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00A028F6" w:rsidR="005C6CD8" w:rsidRPr="00D012E7" w:rsidRDefault="005C6CD8" w:rsidP="00D012E7">
      <w:pPr>
        <w:rPr>
          <w:rFonts w:cs="Arial"/>
          <w:sz w:val="22"/>
          <w:szCs w:val="22"/>
        </w:rPr>
      </w:pPr>
      <w:r w:rsidRPr="00D012E7">
        <w:rPr>
          <w:rFonts w:cs="Arial"/>
          <w:sz w:val="22"/>
          <w:szCs w:val="22"/>
        </w:rPr>
        <w:t>Please complete the following research pr</w:t>
      </w:r>
      <w:r w:rsidR="00D012E7">
        <w:rPr>
          <w:rFonts w:cs="Arial"/>
          <w:sz w:val="22"/>
          <w:szCs w:val="22"/>
        </w:rPr>
        <w:t>oposal and email to</w:t>
      </w:r>
      <w:r w:rsidR="00D012E7" w:rsidRPr="00D012E7">
        <w:rPr>
          <w:rFonts w:cs="Arial"/>
          <w:sz w:val="22"/>
          <w:szCs w:val="22"/>
        </w:rPr>
        <w:t xml:space="preserve"> </w:t>
      </w:r>
      <w:hyperlink r:id="rId12" w:history="1">
        <w:r w:rsidR="00D012E7" w:rsidRPr="00D012E7">
          <w:rPr>
            <w:rStyle w:val="Hyperlink"/>
            <w:rFonts w:cs="Arial"/>
            <w:sz w:val="22"/>
            <w:szCs w:val="22"/>
          </w:rPr>
          <w:t>mike.durke@uwtsd.ac.uk</w:t>
        </w:r>
      </w:hyperlink>
      <w:r w:rsidR="00D012E7" w:rsidRPr="00D012E7">
        <w:rPr>
          <w:rFonts w:cs="Arial"/>
          <w:sz w:val="22"/>
          <w:szCs w:val="22"/>
        </w:rPr>
        <w:t xml:space="preserve"> </w:t>
      </w: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94"/>
        <w:gridCol w:w="3166"/>
      </w:tblGrid>
      <w:tr w:rsidR="005C6CD8" w:rsidRPr="00B61956" w14:paraId="26BA44B1" w14:textId="77777777" w:rsidTr="00946F49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73F87611" w:rsidR="005C6CD8" w:rsidRDefault="005C6CD8" w:rsidP="00D977FF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  <w:r w:rsidR="007529BA">
              <w:rPr>
                <w:rFonts w:cs="Arial"/>
                <w:b/>
                <w:bCs/>
                <w:sz w:val="22"/>
                <w:szCs w:val="22"/>
              </w:rPr>
              <w:t>Jamie Parry</w:t>
            </w:r>
          </w:p>
          <w:p w14:paraId="4F2606B7" w14:textId="637A7BF7" w:rsidR="00D012E7" w:rsidRPr="00D012E7" w:rsidRDefault="00D012E7" w:rsidP="00D977FF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00DC83D5" w14:textId="2CB0E781" w:rsidR="005C6CD8" w:rsidRPr="00946F49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  <w:r w:rsidRPr="00B619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946F49">
              <w:rPr>
                <w:rFonts w:cs="Arial"/>
                <w:b/>
                <w:bCs/>
                <w:sz w:val="22"/>
                <w:szCs w:val="22"/>
              </w:rPr>
              <w:t xml:space="preserve">ID No.: </w:t>
            </w:r>
            <w:r w:rsidR="007529BA">
              <w:rPr>
                <w:rFonts w:cs="Arial"/>
                <w:b/>
                <w:bCs/>
                <w:sz w:val="22"/>
                <w:szCs w:val="22"/>
              </w:rPr>
              <w:t>2104099</w:t>
            </w:r>
          </w:p>
        </w:tc>
      </w:tr>
      <w:tr w:rsidR="005C6CD8" w:rsidRPr="00B61956" w14:paraId="6AEAE466" w14:textId="77777777" w:rsidTr="00946F49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79624218" w:rsidR="005C6CD8" w:rsidRPr="00D012E7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</w:p>
          <w:p w14:paraId="45709355" w14:textId="1E277944" w:rsidR="007529BA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  <w:r w:rsidRPr="00D012E7">
              <w:rPr>
                <w:rFonts w:cs="Arial"/>
                <w:sz w:val="22"/>
                <w:szCs w:val="22"/>
              </w:rPr>
              <w:t xml:space="preserve">Why this topic?  Why is it worthy of consideration for an undergraduate dissertation? </w:t>
            </w:r>
          </w:p>
          <w:p w14:paraId="715022B7" w14:textId="76B24707" w:rsidR="002840FB" w:rsidRDefault="002840FB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4BE4096A" w14:textId="21E8F513" w:rsidR="002840FB" w:rsidRDefault="00A5296B" w:rsidP="00D977FF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What is the reasoning</w:t>
            </w:r>
            <w:r w:rsidR="006C2667">
              <w:rPr>
                <w:rFonts w:cs="Arial"/>
                <w:sz w:val="22"/>
                <w:szCs w:val="22"/>
              </w:rPr>
              <w:t xml:space="preserve"> </w:t>
            </w:r>
            <w:r w:rsidR="002F19AF">
              <w:rPr>
                <w:rFonts w:cs="Arial"/>
                <w:sz w:val="22"/>
                <w:szCs w:val="22"/>
              </w:rPr>
              <w:t xml:space="preserve">for the amount of </w:t>
            </w:r>
            <w:r w:rsidR="006C2667">
              <w:rPr>
                <w:rFonts w:cs="Arial"/>
                <w:sz w:val="22"/>
                <w:szCs w:val="22"/>
              </w:rPr>
              <w:t xml:space="preserve"> kni</w:t>
            </w:r>
            <w:r w:rsidR="002F19AF">
              <w:rPr>
                <w:rFonts w:cs="Arial"/>
                <w:sz w:val="22"/>
                <w:szCs w:val="22"/>
              </w:rPr>
              <w:t xml:space="preserve">fe crime amongst young people </w:t>
            </w:r>
            <w:r w:rsidR="006C2667">
              <w:rPr>
                <w:rFonts w:cs="Arial"/>
                <w:sz w:val="22"/>
                <w:szCs w:val="22"/>
              </w:rPr>
              <w:t>in</w:t>
            </w:r>
            <w:r w:rsidR="00730357">
              <w:rPr>
                <w:rFonts w:cs="Arial"/>
                <w:sz w:val="22"/>
                <w:szCs w:val="22"/>
              </w:rPr>
              <w:t xml:space="preserve"> deprived areas of</w:t>
            </w:r>
            <w:r w:rsidR="006C2667">
              <w:rPr>
                <w:rFonts w:cs="Arial"/>
                <w:sz w:val="22"/>
                <w:szCs w:val="22"/>
              </w:rPr>
              <w:t xml:space="preserve"> </w:t>
            </w:r>
            <w:r w:rsidR="00BF317A">
              <w:rPr>
                <w:rFonts w:cs="Arial"/>
                <w:sz w:val="22"/>
                <w:szCs w:val="22"/>
              </w:rPr>
              <w:t>the UK</w:t>
            </w:r>
            <w:r w:rsidR="006C2667">
              <w:rPr>
                <w:rFonts w:cs="Arial"/>
                <w:sz w:val="22"/>
                <w:szCs w:val="22"/>
              </w:rPr>
              <w:t>?</w:t>
            </w:r>
            <w:r w:rsidR="00147661">
              <w:rPr>
                <w:rFonts w:cs="Arial"/>
                <w:sz w:val="22"/>
                <w:szCs w:val="22"/>
              </w:rPr>
              <w:t xml:space="preserve"> And is the government doing enough to tackle the issue?</w:t>
            </w:r>
          </w:p>
          <w:p w14:paraId="33789E74" w14:textId="77777777" w:rsidR="006C2667" w:rsidRDefault="006C2667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46C91434" w14:textId="707DEDA5" w:rsidR="006C2667" w:rsidRPr="002840FB" w:rsidRDefault="006E5676" w:rsidP="00D977FF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Knife crime in the UK has become </w:t>
            </w:r>
            <w:r w:rsidR="00287DA6">
              <w:rPr>
                <w:rFonts w:cs="Arial"/>
                <w:sz w:val="22"/>
                <w:szCs w:val="22"/>
              </w:rPr>
              <w:t xml:space="preserve">a serious issue, </w:t>
            </w:r>
            <w:r w:rsidR="00B63207">
              <w:rPr>
                <w:rFonts w:cs="Arial"/>
                <w:sz w:val="22"/>
                <w:szCs w:val="22"/>
              </w:rPr>
              <w:t>with the number of people killed with a knife in 2021/2022 being the highest on record for 76 years</w:t>
            </w:r>
            <w:r w:rsidR="003A374B">
              <w:rPr>
                <w:rFonts w:cs="Arial"/>
                <w:sz w:val="22"/>
                <w:szCs w:val="22"/>
              </w:rPr>
              <w:t>, according to a report by the Office for National Statistics</w:t>
            </w:r>
            <w:r w:rsidR="00C568D1">
              <w:rPr>
                <w:rFonts w:cs="Arial"/>
                <w:sz w:val="22"/>
                <w:szCs w:val="22"/>
              </w:rPr>
              <w:t xml:space="preserve"> (Ng, 2023)</w:t>
            </w:r>
            <w:r w:rsidR="00AE5706">
              <w:rPr>
                <w:rFonts w:cs="Arial"/>
                <w:sz w:val="22"/>
                <w:szCs w:val="22"/>
              </w:rPr>
              <w:t>.</w:t>
            </w:r>
            <w:r w:rsidR="003A374B">
              <w:rPr>
                <w:rFonts w:cs="Arial"/>
                <w:sz w:val="22"/>
                <w:szCs w:val="22"/>
              </w:rPr>
              <w:t xml:space="preserve"> </w:t>
            </w:r>
            <w:r w:rsidR="00783FE8">
              <w:rPr>
                <w:rFonts w:cs="Arial"/>
                <w:sz w:val="22"/>
                <w:szCs w:val="22"/>
              </w:rPr>
              <w:t>As well as this a</w:t>
            </w:r>
            <w:r w:rsidR="00F32E41">
              <w:rPr>
                <w:rFonts w:cs="Arial"/>
                <w:sz w:val="22"/>
                <w:szCs w:val="22"/>
              </w:rPr>
              <w:t xml:space="preserve"> </w:t>
            </w:r>
            <w:r w:rsidR="00C44BAF">
              <w:rPr>
                <w:rFonts w:cs="Arial"/>
                <w:sz w:val="22"/>
                <w:szCs w:val="22"/>
              </w:rPr>
              <w:t xml:space="preserve">nationwide study </w:t>
            </w:r>
            <w:r w:rsidR="00507233">
              <w:rPr>
                <w:rFonts w:cs="Arial"/>
                <w:sz w:val="22"/>
                <w:szCs w:val="22"/>
              </w:rPr>
              <w:t xml:space="preserve">of 13,000 teenagers </w:t>
            </w:r>
            <w:r w:rsidR="00883647">
              <w:rPr>
                <w:rFonts w:cs="Arial"/>
                <w:sz w:val="22"/>
                <w:szCs w:val="22"/>
              </w:rPr>
              <w:t>found</w:t>
            </w:r>
            <w:r w:rsidR="0061283F">
              <w:rPr>
                <w:rFonts w:cs="Arial"/>
                <w:sz w:val="22"/>
                <w:szCs w:val="22"/>
              </w:rPr>
              <w:t xml:space="preserve"> that</w:t>
            </w:r>
            <w:r w:rsidR="00883647">
              <w:rPr>
                <w:rFonts w:cs="Arial"/>
                <w:sz w:val="22"/>
                <w:szCs w:val="22"/>
              </w:rPr>
              <w:t xml:space="preserve"> </w:t>
            </w:r>
            <w:r w:rsidR="00C6240A">
              <w:rPr>
                <w:rFonts w:cs="Arial"/>
                <w:sz w:val="22"/>
                <w:szCs w:val="22"/>
              </w:rPr>
              <w:t xml:space="preserve">one in eleven males had carried or used a </w:t>
            </w:r>
            <w:r w:rsidR="00EA52DC">
              <w:rPr>
                <w:rFonts w:cs="Arial"/>
                <w:sz w:val="22"/>
                <w:szCs w:val="22"/>
              </w:rPr>
              <w:t>weapon by the age of 17</w:t>
            </w:r>
            <w:r w:rsidR="00935C5A">
              <w:rPr>
                <w:rFonts w:cs="Arial"/>
                <w:sz w:val="22"/>
                <w:szCs w:val="22"/>
              </w:rPr>
              <w:t xml:space="preserve"> (</w:t>
            </w:r>
            <w:r w:rsidR="00BF4F0B">
              <w:rPr>
                <w:rFonts w:cs="Arial"/>
                <w:sz w:val="22"/>
                <w:szCs w:val="22"/>
              </w:rPr>
              <w:t>Centre for Longitudinal Studies, 2021)</w:t>
            </w:r>
            <w:r w:rsidR="00230875">
              <w:rPr>
                <w:rFonts w:cs="Arial"/>
                <w:sz w:val="22"/>
                <w:szCs w:val="22"/>
              </w:rPr>
              <w:t>.</w:t>
            </w:r>
            <w:r w:rsidR="00370E9F">
              <w:rPr>
                <w:rFonts w:cs="Arial"/>
                <w:sz w:val="22"/>
                <w:szCs w:val="22"/>
              </w:rPr>
              <w:t xml:space="preserve">  </w:t>
            </w:r>
            <w:r w:rsidR="00B341F7">
              <w:rPr>
                <w:rFonts w:cs="Arial"/>
                <w:sz w:val="22"/>
                <w:szCs w:val="22"/>
              </w:rPr>
              <w:t>This h</w:t>
            </w:r>
            <w:r w:rsidR="00B2257B">
              <w:rPr>
                <w:rFonts w:cs="Arial"/>
                <w:sz w:val="22"/>
                <w:szCs w:val="22"/>
              </w:rPr>
              <w:t>ighligh</w:t>
            </w:r>
            <w:r w:rsidR="00B341F7">
              <w:rPr>
                <w:rFonts w:cs="Arial"/>
                <w:sz w:val="22"/>
                <w:szCs w:val="22"/>
              </w:rPr>
              <w:t>ts</w:t>
            </w:r>
            <w:r w:rsidR="00B2257B">
              <w:rPr>
                <w:rFonts w:cs="Arial"/>
                <w:sz w:val="22"/>
                <w:szCs w:val="22"/>
              </w:rPr>
              <w:t xml:space="preserve"> that young people are being highly exposed to </w:t>
            </w:r>
            <w:r w:rsidR="00B02C33">
              <w:rPr>
                <w:rFonts w:cs="Arial"/>
                <w:sz w:val="22"/>
                <w:szCs w:val="22"/>
              </w:rPr>
              <w:t>knife</w:t>
            </w:r>
            <w:r w:rsidR="00B2257B">
              <w:rPr>
                <w:rFonts w:cs="Arial"/>
                <w:sz w:val="22"/>
                <w:szCs w:val="22"/>
              </w:rPr>
              <w:t xml:space="preserve"> crime</w:t>
            </w:r>
            <w:r w:rsidR="00B02C33">
              <w:rPr>
                <w:rFonts w:cs="Arial"/>
                <w:sz w:val="22"/>
                <w:szCs w:val="22"/>
              </w:rPr>
              <w:t xml:space="preserve"> in the UK and stresses</w:t>
            </w:r>
            <w:r w:rsidR="00E1181C">
              <w:rPr>
                <w:rFonts w:cs="Arial"/>
                <w:sz w:val="22"/>
                <w:szCs w:val="22"/>
              </w:rPr>
              <w:t xml:space="preserve"> the need for intervention to avoid the issues surrounding the crime</w:t>
            </w:r>
            <w:r w:rsidR="00B2257B">
              <w:rPr>
                <w:rFonts w:cs="Arial"/>
                <w:sz w:val="22"/>
                <w:szCs w:val="22"/>
              </w:rPr>
              <w:t xml:space="preserve">.  </w:t>
            </w:r>
            <w:r w:rsidR="007017A1">
              <w:rPr>
                <w:rFonts w:cs="Arial"/>
                <w:sz w:val="22"/>
                <w:szCs w:val="22"/>
              </w:rPr>
              <w:t>The problems associated with  k</w:t>
            </w:r>
            <w:r w:rsidR="00035962">
              <w:rPr>
                <w:rFonts w:cs="Arial"/>
                <w:sz w:val="22"/>
                <w:szCs w:val="22"/>
              </w:rPr>
              <w:t>nife carrying</w:t>
            </w:r>
            <w:r w:rsidR="00597925">
              <w:rPr>
                <w:rFonts w:cs="Arial"/>
                <w:sz w:val="22"/>
                <w:szCs w:val="22"/>
              </w:rPr>
              <w:t xml:space="preserve"> include that it </w:t>
            </w:r>
            <w:r w:rsidR="00035962">
              <w:rPr>
                <w:rFonts w:cs="Arial"/>
                <w:sz w:val="22"/>
                <w:szCs w:val="22"/>
              </w:rPr>
              <w:t>presents an important public health problem</w:t>
            </w:r>
            <w:r w:rsidR="00E1181C">
              <w:rPr>
                <w:rFonts w:cs="Arial"/>
                <w:sz w:val="22"/>
                <w:szCs w:val="22"/>
              </w:rPr>
              <w:t xml:space="preserve"> where young people are at risk of </w:t>
            </w:r>
            <w:r w:rsidR="00980F2E">
              <w:rPr>
                <w:rFonts w:cs="Arial"/>
                <w:sz w:val="22"/>
                <w:szCs w:val="22"/>
              </w:rPr>
              <w:t>being in grave danger</w:t>
            </w:r>
            <w:r w:rsidR="00035962">
              <w:rPr>
                <w:rFonts w:cs="Arial"/>
                <w:sz w:val="22"/>
                <w:szCs w:val="22"/>
              </w:rPr>
              <w:t xml:space="preserve"> and </w:t>
            </w:r>
            <w:r w:rsidR="002A53CC">
              <w:rPr>
                <w:rFonts w:cs="Arial"/>
                <w:sz w:val="22"/>
                <w:szCs w:val="22"/>
              </w:rPr>
              <w:t>that it puts</w:t>
            </w:r>
            <w:r w:rsidR="00035962">
              <w:rPr>
                <w:rFonts w:cs="Arial"/>
                <w:sz w:val="22"/>
                <w:szCs w:val="22"/>
              </w:rPr>
              <w:t xml:space="preserve"> </w:t>
            </w:r>
            <w:r w:rsidR="006700F5">
              <w:rPr>
                <w:rFonts w:cs="Arial"/>
                <w:sz w:val="22"/>
                <w:szCs w:val="22"/>
              </w:rPr>
              <w:t xml:space="preserve">additional strain on public health </w:t>
            </w:r>
            <w:r w:rsidR="004E58F3">
              <w:rPr>
                <w:rFonts w:cs="Arial"/>
                <w:sz w:val="22"/>
                <w:szCs w:val="22"/>
              </w:rPr>
              <w:t>services</w:t>
            </w:r>
            <w:r w:rsidR="002A53CC">
              <w:rPr>
                <w:rFonts w:cs="Arial"/>
                <w:sz w:val="22"/>
                <w:szCs w:val="22"/>
              </w:rPr>
              <w:t>, of which are already at full capacity</w:t>
            </w:r>
            <w:r w:rsidR="004E58F3">
              <w:rPr>
                <w:rFonts w:cs="Arial"/>
                <w:sz w:val="22"/>
                <w:szCs w:val="22"/>
              </w:rPr>
              <w:t xml:space="preserve"> </w:t>
            </w:r>
            <w:r w:rsidR="001A1886">
              <w:rPr>
                <w:rFonts w:cs="Arial"/>
                <w:sz w:val="22"/>
                <w:szCs w:val="22"/>
              </w:rPr>
              <w:t>(</w:t>
            </w:r>
            <w:proofErr w:type="spellStart"/>
            <w:r w:rsidR="001A1886">
              <w:rPr>
                <w:rFonts w:cs="Arial"/>
                <w:sz w:val="22"/>
                <w:szCs w:val="22"/>
              </w:rPr>
              <w:t>Coid</w:t>
            </w:r>
            <w:proofErr w:type="spellEnd"/>
            <w:r w:rsidR="001A1886">
              <w:rPr>
                <w:rFonts w:cs="Arial"/>
                <w:sz w:val="22"/>
                <w:szCs w:val="22"/>
              </w:rPr>
              <w:t xml:space="preserve"> et al, 2021).</w:t>
            </w:r>
            <w:r w:rsidR="004C59A0">
              <w:rPr>
                <w:rFonts w:cs="Arial"/>
                <w:sz w:val="22"/>
                <w:szCs w:val="22"/>
              </w:rPr>
              <w:t xml:space="preserve">  </w:t>
            </w:r>
            <w:r w:rsidR="00D10A39">
              <w:rPr>
                <w:rFonts w:cs="Arial"/>
                <w:sz w:val="22"/>
                <w:szCs w:val="22"/>
              </w:rPr>
              <w:t xml:space="preserve">I believe that this topic is worthy </w:t>
            </w:r>
            <w:r w:rsidR="00184222">
              <w:rPr>
                <w:rFonts w:cs="Arial"/>
                <w:sz w:val="22"/>
                <w:szCs w:val="22"/>
              </w:rPr>
              <w:t xml:space="preserve">for an undergraduate dissertation as it is very relevant to my subject area and </w:t>
            </w:r>
            <w:r w:rsidR="00362AA5">
              <w:rPr>
                <w:rFonts w:cs="Arial"/>
                <w:sz w:val="22"/>
                <w:szCs w:val="22"/>
              </w:rPr>
              <w:t xml:space="preserve">a prevalent issue in the UK at this time, as well as this, it is an area of which I am very interested </w:t>
            </w:r>
            <w:r w:rsidR="00A265EE">
              <w:rPr>
                <w:rFonts w:cs="Arial"/>
                <w:sz w:val="22"/>
                <w:szCs w:val="22"/>
              </w:rPr>
              <w:t xml:space="preserve">with a wide range of information </w:t>
            </w:r>
            <w:r w:rsidR="00C66EF8">
              <w:rPr>
                <w:rFonts w:cs="Arial"/>
                <w:sz w:val="22"/>
                <w:szCs w:val="22"/>
              </w:rPr>
              <w:t>available to be accessed through extensive research.</w:t>
            </w:r>
          </w:p>
          <w:p w14:paraId="4823A536" w14:textId="77777777" w:rsidR="005C6CD8" w:rsidRPr="00D012E7" w:rsidRDefault="005C6CD8" w:rsidP="00D977FF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  <w:r w:rsidRPr="00D012E7">
              <w:rPr>
                <w:rFonts w:cs="Arial"/>
                <w:sz w:val="22"/>
                <w:szCs w:val="22"/>
                <w:highlight w:val="yellow"/>
              </w:rPr>
              <w:t xml:space="preserve"> </w:t>
            </w:r>
          </w:p>
          <w:p w14:paraId="1A85E4DB" w14:textId="77777777" w:rsidR="005C6CD8" w:rsidRPr="00D012E7" w:rsidRDefault="005C6CD8" w:rsidP="00D977FF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AFA2F06" w14:textId="77777777" w:rsidR="005C6CD8" w:rsidRPr="00D012E7" w:rsidRDefault="005C6CD8" w:rsidP="00D977FF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234CC167" w:rsidR="00D012E7" w:rsidRPr="00D012E7" w:rsidRDefault="005C6CD8" w:rsidP="00D977FF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SUMMARY OF RESEARCH </w:t>
            </w:r>
            <w:r w:rsidR="0057057D">
              <w:rPr>
                <w:rFonts w:cs="Arial"/>
                <w:b/>
                <w:bCs/>
                <w:sz w:val="22"/>
                <w:szCs w:val="22"/>
              </w:rPr>
              <w:t xml:space="preserve">AIM &amp;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OBJECTIVES: </w:t>
            </w:r>
          </w:p>
          <w:p w14:paraId="1DC82AEE" w14:textId="77777777" w:rsidR="00F46F72" w:rsidRDefault="00F46F72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3F3F1448" w14:textId="4A10A99E" w:rsidR="00C67D7D" w:rsidRDefault="00C67D7D" w:rsidP="00D977FF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Three key objectives:</w:t>
            </w:r>
          </w:p>
          <w:p w14:paraId="5044EFC2" w14:textId="77777777" w:rsidR="009A03BC" w:rsidRDefault="009A03BC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5C307554" w14:textId="3DD675D2" w:rsidR="00C916AD" w:rsidRDefault="00E661F9" w:rsidP="00D977FF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Identify whether</w:t>
            </w:r>
            <w:r w:rsidR="005760AA">
              <w:rPr>
                <w:rFonts w:cs="Arial"/>
                <w:sz w:val="22"/>
                <w:szCs w:val="22"/>
              </w:rPr>
              <w:t xml:space="preserve"> young people </w:t>
            </w:r>
            <w:r>
              <w:rPr>
                <w:rFonts w:cs="Arial"/>
                <w:sz w:val="22"/>
                <w:szCs w:val="22"/>
              </w:rPr>
              <w:t xml:space="preserve">are </w:t>
            </w:r>
            <w:r w:rsidR="005760AA">
              <w:rPr>
                <w:rFonts w:cs="Arial"/>
                <w:sz w:val="22"/>
                <w:szCs w:val="22"/>
              </w:rPr>
              <w:t xml:space="preserve">more vulnerable to knife </w:t>
            </w:r>
            <w:proofErr w:type="gramStart"/>
            <w:r w:rsidR="005760AA">
              <w:rPr>
                <w:rFonts w:cs="Arial"/>
                <w:sz w:val="22"/>
                <w:szCs w:val="22"/>
              </w:rPr>
              <w:t>crime</w:t>
            </w:r>
            <w:proofErr w:type="gramEnd"/>
          </w:p>
          <w:p w14:paraId="1E838528" w14:textId="77777777" w:rsidR="00E25046" w:rsidRDefault="00E25046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166010FB" w14:textId="3CFDF943" w:rsidR="005D7823" w:rsidRDefault="00BE5F00" w:rsidP="00D977FF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Evidence provided by </w:t>
            </w:r>
            <w:r w:rsidR="00145EEE">
              <w:rPr>
                <w:rFonts w:cs="Arial"/>
                <w:sz w:val="22"/>
                <w:szCs w:val="22"/>
              </w:rPr>
              <w:t xml:space="preserve">(Brennan, 2017) suggests that there are three main reasons </w:t>
            </w:r>
            <w:r w:rsidR="008B3996">
              <w:rPr>
                <w:rFonts w:cs="Arial"/>
                <w:sz w:val="22"/>
                <w:szCs w:val="22"/>
              </w:rPr>
              <w:t xml:space="preserve">people carry knives.  These are for self-protection, </w:t>
            </w:r>
            <w:r w:rsidR="00416604">
              <w:rPr>
                <w:rFonts w:cs="Arial"/>
                <w:sz w:val="22"/>
                <w:szCs w:val="22"/>
              </w:rPr>
              <w:t xml:space="preserve">self-presentation and utility.  </w:t>
            </w:r>
            <w:r w:rsidR="00033CFA">
              <w:rPr>
                <w:rFonts w:cs="Arial"/>
                <w:sz w:val="22"/>
                <w:szCs w:val="22"/>
              </w:rPr>
              <w:t xml:space="preserve">Self-protection refers to fear and </w:t>
            </w:r>
            <w:r w:rsidR="00B83DC1">
              <w:rPr>
                <w:rFonts w:cs="Arial"/>
                <w:sz w:val="22"/>
                <w:szCs w:val="22"/>
              </w:rPr>
              <w:t xml:space="preserve">the idea of having a defensive weapon </w:t>
            </w:r>
            <w:r w:rsidR="00912A6C">
              <w:rPr>
                <w:rFonts w:cs="Arial"/>
                <w:sz w:val="22"/>
                <w:szCs w:val="22"/>
              </w:rPr>
              <w:t>to deter being a victim of crime.</w:t>
            </w:r>
            <w:r w:rsidR="00981C6F">
              <w:rPr>
                <w:rFonts w:cs="Arial"/>
                <w:sz w:val="22"/>
                <w:szCs w:val="22"/>
              </w:rPr>
              <w:t xml:space="preserve">  It can be argued that younger people are less able to protect themselves and become more likely to carry a knife for this reason.  </w:t>
            </w:r>
            <w:r w:rsidR="00A808D5">
              <w:rPr>
                <w:rFonts w:cs="Arial"/>
                <w:sz w:val="22"/>
                <w:szCs w:val="22"/>
              </w:rPr>
              <w:t xml:space="preserve">Self-presentation </w:t>
            </w:r>
            <w:r w:rsidR="00C01833">
              <w:rPr>
                <w:rFonts w:cs="Arial"/>
                <w:sz w:val="22"/>
                <w:szCs w:val="22"/>
              </w:rPr>
              <w:t xml:space="preserve">explains the idea of carrying a weapon to gain respect from others, </w:t>
            </w:r>
            <w:r w:rsidR="00E84FE2">
              <w:rPr>
                <w:rFonts w:cs="Arial"/>
                <w:sz w:val="22"/>
                <w:szCs w:val="22"/>
              </w:rPr>
              <w:t xml:space="preserve">this could be </w:t>
            </w:r>
            <w:r w:rsidR="007A48F1">
              <w:rPr>
                <w:rFonts w:cs="Arial"/>
                <w:sz w:val="22"/>
                <w:szCs w:val="22"/>
              </w:rPr>
              <w:t>particularly common amongst younger people wanting to gain the respect of others</w:t>
            </w:r>
            <w:r w:rsidR="00173430">
              <w:rPr>
                <w:rFonts w:cs="Arial"/>
                <w:sz w:val="22"/>
                <w:szCs w:val="22"/>
              </w:rPr>
              <w:t xml:space="preserve"> and</w:t>
            </w:r>
            <w:r w:rsidR="007A48F1">
              <w:rPr>
                <w:rFonts w:cs="Arial"/>
                <w:sz w:val="22"/>
                <w:szCs w:val="22"/>
              </w:rPr>
              <w:t xml:space="preserve">.  </w:t>
            </w:r>
            <w:r w:rsidR="00172394">
              <w:rPr>
                <w:rFonts w:cs="Arial"/>
                <w:sz w:val="22"/>
                <w:szCs w:val="22"/>
              </w:rPr>
              <w:t>Utility describes the carrying o</w:t>
            </w:r>
            <w:r w:rsidR="00725C5F">
              <w:rPr>
                <w:rFonts w:cs="Arial"/>
                <w:sz w:val="22"/>
                <w:szCs w:val="22"/>
              </w:rPr>
              <w:t>f</w:t>
            </w:r>
            <w:r w:rsidR="00172394">
              <w:rPr>
                <w:rFonts w:cs="Arial"/>
                <w:sz w:val="22"/>
                <w:szCs w:val="22"/>
              </w:rPr>
              <w:t xml:space="preserve"> a knife for the use </w:t>
            </w:r>
            <w:r w:rsidR="00763258">
              <w:rPr>
                <w:rFonts w:cs="Arial"/>
                <w:sz w:val="22"/>
                <w:szCs w:val="22"/>
              </w:rPr>
              <w:t xml:space="preserve">crime such as theft and </w:t>
            </w:r>
            <w:r w:rsidR="00763258">
              <w:rPr>
                <w:rFonts w:cs="Arial"/>
                <w:sz w:val="22"/>
                <w:szCs w:val="22"/>
              </w:rPr>
              <w:lastRenderedPageBreak/>
              <w:t>assault</w:t>
            </w:r>
            <w:r w:rsidR="005C2AB5">
              <w:rPr>
                <w:rFonts w:cs="Arial"/>
                <w:sz w:val="22"/>
                <w:szCs w:val="22"/>
              </w:rPr>
              <w:t xml:space="preserve">.  Young people who are </w:t>
            </w:r>
            <w:r w:rsidR="00383D11">
              <w:rPr>
                <w:rFonts w:cs="Arial"/>
                <w:sz w:val="22"/>
                <w:szCs w:val="22"/>
              </w:rPr>
              <w:t>from deprived backgrounds may turn to such crimes as a method of financial gain</w:t>
            </w:r>
            <w:r w:rsidR="00E22CF4">
              <w:rPr>
                <w:rFonts w:cs="Arial"/>
                <w:sz w:val="22"/>
                <w:szCs w:val="22"/>
              </w:rPr>
              <w:t xml:space="preserve"> (</w:t>
            </w:r>
            <w:r w:rsidR="00AD770D">
              <w:rPr>
                <w:rFonts w:cs="Arial"/>
                <w:sz w:val="22"/>
                <w:szCs w:val="22"/>
              </w:rPr>
              <w:t>McNeill and Walker</w:t>
            </w:r>
            <w:r w:rsidR="00E22CF4">
              <w:rPr>
                <w:rFonts w:cs="Arial"/>
                <w:sz w:val="22"/>
                <w:szCs w:val="22"/>
              </w:rPr>
              <w:t>, 2019).</w:t>
            </w:r>
            <w:r w:rsidR="0092203C">
              <w:rPr>
                <w:rFonts w:cs="Arial"/>
                <w:sz w:val="22"/>
                <w:szCs w:val="22"/>
              </w:rPr>
              <w:t xml:space="preserve">  This </w:t>
            </w:r>
            <w:r w:rsidR="00BD6BD3">
              <w:rPr>
                <w:rFonts w:cs="Arial"/>
                <w:sz w:val="22"/>
                <w:szCs w:val="22"/>
              </w:rPr>
              <w:t xml:space="preserve">objective aims to confirm if </w:t>
            </w:r>
            <w:r w:rsidR="00264068">
              <w:rPr>
                <w:rFonts w:cs="Arial"/>
                <w:sz w:val="22"/>
                <w:szCs w:val="22"/>
              </w:rPr>
              <w:t>this is true.</w:t>
            </w:r>
            <w:r w:rsidR="00BD6BD3">
              <w:rPr>
                <w:rFonts w:cs="Arial"/>
                <w:sz w:val="22"/>
                <w:szCs w:val="22"/>
              </w:rPr>
              <w:t xml:space="preserve"> </w:t>
            </w:r>
          </w:p>
          <w:p w14:paraId="5045F303" w14:textId="77777777" w:rsidR="00B33C5C" w:rsidRDefault="00B33C5C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54CBAE2A" w14:textId="76429E37" w:rsidR="005760AA" w:rsidRDefault="00113819" w:rsidP="00D977FF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Analyse </w:t>
            </w:r>
            <w:r w:rsidR="00A6720B">
              <w:rPr>
                <w:rFonts w:cs="Arial"/>
                <w:sz w:val="22"/>
                <w:szCs w:val="22"/>
              </w:rPr>
              <w:t>historical trends</w:t>
            </w:r>
            <w:r w:rsidR="008209AB">
              <w:rPr>
                <w:rFonts w:cs="Arial"/>
                <w:sz w:val="22"/>
                <w:szCs w:val="22"/>
              </w:rPr>
              <w:t>, and the impact of covid on knife crime</w:t>
            </w:r>
          </w:p>
          <w:p w14:paraId="013C6F74" w14:textId="77777777" w:rsidR="00E25046" w:rsidRDefault="00E25046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0766F535" w14:textId="1698750F" w:rsidR="007362CB" w:rsidRDefault="00E25046" w:rsidP="00D977FF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Police</w:t>
            </w:r>
            <w:r w:rsidR="00801FAD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 xml:space="preserve">recorded crime figures published by the Office for National statistics </w:t>
            </w:r>
            <w:r w:rsidR="00FC3709">
              <w:rPr>
                <w:rFonts w:cs="Arial"/>
                <w:sz w:val="22"/>
                <w:szCs w:val="22"/>
              </w:rPr>
              <w:t xml:space="preserve">show a 21% increase in the amount of </w:t>
            </w:r>
            <w:r w:rsidR="00BE7FC8">
              <w:rPr>
                <w:rFonts w:cs="Arial"/>
                <w:sz w:val="22"/>
                <w:szCs w:val="22"/>
              </w:rPr>
              <w:t xml:space="preserve">knife and offensive weapon related cases between the year </w:t>
            </w:r>
            <w:r w:rsidR="001731FE">
              <w:rPr>
                <w:rFonts w:cs="Arial"/>
                <w:sz w:val="22"/>
                <w:szCs w:val="22"/>
              </w:rPr>
              <w:t>ending</w:t>
            </w:r>
            <w:r w:rsidR="00BE7FC8">
              <w:rPr>
                <w:rFonts w:cs="Arial"/>
                <w:sz w:val="22"/>
                <w:szCs w:val="22"/>
              </w:rPr>
              <w:t xml:space="preserve"> September 2021 and the year ending September 2022</w:t>
            </w:r>
            <w:r w:rsidR="009E61C8">
              <w:rPr>
                <w:rFonts w:cs="Arial"/>
                <w:sz w:val="22"/>
                <w:szCs w:val="22"/>
              </w:rPr>
              <w:t xml:space="preserve">.  </w:t>
            </w:r>
            <w:r w:rsidR="00BE0253">
              <w:rPr>
                <w:rFonts w:cs="Arial"/>
                <w:sz w:val="22"/>
                <w:szCs w:val="22"/>
              </w:rPr>
              <w:t xml:space="preserve">This </w:t>
            </w:r>
            <w:r w:rsidR="001731FE">
              <w:rPr>
                <w:rFonts w:cs="Arial"/>
                <w:sz w:val="22"/>
                <w:szCs w:val="22"/>
              </w:rPr>
              <w:t xml:space="preserve">information may highlight an increase </w:t>
            </w:r>
            <w:r w:rsidR="006F2038">
              <w:rPr>
                <w:rFonts w:cs="Arial"/>
                <w:sz w:val="22"/>
                <w:szCs w:val="22"/>
              </w:rPr>
              <w:t>in police activity following the pandemic or whether the pandemic had result</w:t>
            </w:r>
            <w:r w:rsidR="00E800C4">
              <w:rPr>
                <w:rFonts w:cs="Arial"/>
                <w:sz w:val="22"/>
                <w:szCs w:val="22"/>
              </w:rPr>
              <w:t>ed</w:t>
            </w:r>
            <w:r w:rsidR="006F2038">
              <w:rPr>
                <w:rFonts w:cs="Arial"/>
                <w:sz w:val="22"/>
                <w:szCs w:val="22"/>
              </w:rPr>
              <w:t xml:space="preserve"> in </w:t>
            </w:r>
            <w:r w:rsidR="00E800C4">
              <w:rPr>
                <w:rFonts w:cs="Arial"/>
                <w:sz w:val="22"/>
                <w:szCs w:val="22"/>
              </w:rPr>
              <w:t xml:space="preserve">higher levels of the crime </w:t>
            </w:r>
            <w:r w:rsidR="00AF5623">
              <w:rPr>
                <w:rFonts w:cs="Arial"/>
                <w:sz w:val="22"/>
                <w:szCs w:val="22"/>
              </w:rPr>
              <w:t>(Ministry of Justice, 2023).</w:t>
            </w:r>
            <w:r w:rsidR="00913DD3">
              <w:rPr>
                <w:rFonts w:cs="Arial"/>
                <w:sz w:val="22"/>
                <w:szCs w:val="22"/>
              </w:rPr>
              <w:t xml:space="preserve">  This objective will discover whether </w:t>
            </w:r>
            <w:r w:rsidR="00712481">
              <w:rPr>
                <w:rFonts w:cs="Arial"/>
                <w:sz w:val="22"/>
                <w:szCs w:val="22"/>
              </w:rPr>
              <w:t>more younger people are using knives following the pandemic due to cases of deprivation and financial struggles</w:t>
            </w:r>
            <w:r w:rsidR="009F1710">
              <w:rPr>
                <w:rFonts w:cs="Arial"/>
                <w:sz w:val="22"/>
                <w:szCs w:val="22"/>
              </w:rPr>
              <w:t xml:space="preserve"> as a result of such.</w:t>
            </w:r>
          </w:p>
          <w:p w14:paraId="6071E533" w14:textId="07C9809A" w:rsidR="00B33C5C" w:rsidRDefault="001731FE" w:rsidP="00D977FF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</w:p>
          <w:p w14:paraId="2ACF0C02" w14:textId="77777777" w:rsidR="00B33C5C" w:rsidRDefault="00B33C5C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12FE576F" w14:textId="109C6F8B" w:rsidR="00DA5653" w:rsidRDefault="0099761A" w:rsidP="00D977FF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Assess the</w:t>
            </w:r>
            <w:r w:rsidR="009D61E4">
              <w:rPr>
                <w:rFonts w:cs="Arial"/>
                <w:sz w:val="22"/>
                <w:szCs w:val="22"/>
              </w:rPr>
              <w:t xml:space="preserve"> success of </w:t>
            </w:r>
            <w:r>
              <w:rPr>
                <w:rFonts w:cs="Arial"/>
                <w:sz w:val="22"/>
                <w:szCs w:val="22"/>
              </w:rPr>
              <w:t>UK governmen</w:t>
            </w:r>
            <w:r w:rsidR="000044CA">
              <w:rPr>
                <w:rFonts w:cs="Arial"/>
                <w:sz w:val="22"/>
                <w:szCs w:val="22"/>
              </w:rPr>
              <w:t xml:space="preserve">t </w:t>
            </w:r>
            <w:r w:rsidR="00681506">
              <w:rPr>
                <w:rFonts w:cs="Arial"/>
                <w:sz w:val="22"/>
                <w:szCs w:val="22"/>
              </w:rPr>
              <w:t xml:space="preserve">strategies and responses currently </w:t>
            </w:r>
            <w:r w:rsidR="00221AFA">
              <w:rPr>
                <w:rFonts w:cs="Arial"/>
                <w:sz w:val="22"/>
                <w:szCs w:val="22"/>
              </w:rPr>
              <w:t>in place to tackle</w:t>
            </w:r>
            <w:r w:rsidR="00177A16">
              <w:rPr>
                <w:rFonts w:cs="Arial"/>
                <w:sz w:val="22"/>
                <w:szCs w:val="22"/>
              </w:rPr>
              <w:t xml:space="preserve"> knife crime?</w:t>
            </w:r>
          </w:p>
          <w:p w14:paraId="4E3E3788" w14:textId="77777777" w:rsidR="008209AB" w:rsidRDefault="008209AB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5E7D97F9" w14:textId="6A971526" w:rsidR="00221AFA" w:rsidRPr="00D012E7" w:rsidRDefault="00E94789" w:rsidP="00D977FF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Over the last few years, there has been a general increase in law enforcement </w:t>
            </w:r>
            <w:r w:rsidR="00A96F96">
              <w:rPr>
                <w:rFonts w:cs="Arial"/>
                <w:sz w:val="22"/>
                <w:szCs w:val="22"/>
              </w:rPr>
              <w:t xml:space="preserve">to tackle knife crime, </w:t>
            </w:r>
            <w:r w:rsidR="00365A07">
              <w:rPr>
                <w:rFonts w:cs="Arial"/>
                <w:sz w:val="22"/>
                <w:szCs w:val="22"/>
              </w:rPr>
              <w:t xml:space="preserve">although there have been major investments alongside this.  </w:t>
            </w:r>
            <w:r w:rsidR="00D64F1F">
              <w:rPr>
                <w:rFonts w:cs="Arial"/>
                <w:sz w:val="22"/>
                <w:szCs w:val="22"/>
              </w:rPr>
              <w:t>In the financial year 2022/2023. t</w:t>
            </w:r>
            <w:r w:rsidR="007225EE">
              <w:rPr>
                <w:rFonts w:cs="Arial"/>
                <w:sz w:val="22"/>
                <w:szCs w:val="22"/>
              </w:rPr>
              <w:t xml:space="preserve">he UK government </w:t>
            </w:r>
            <w:r w:rsidR="00463353">
              <w:rPr>
                <w:rFonts w:cs="Arial"/>
                <w:sz w:val="22"/>
                <w:szCs w:val="22"/>
              </w:rPr>
              <w:t xml:space="preserve">allocated £130 million </w:t>
            </w:r>
            <w:r w:rsidR="00285442">
              <w:rPr>
                <w:rFonts w:cs="Arial"/>
                <w:sz w:val="22"/>
                <w:szCs w:val="22"/>
              </w:rPr>
              <w:t>to tackle issues of serious violence including knife crime (Home office, 2022).</w:t>
            </w:r>
            <w:r w:rsidR="0063673E">
              <w:rPr>
                <w:rFonts w:cs="Arial"/>
                <w:sz w:val="22"/>
                <w:szCs w:val="22"/>
              </w:rPr>
              <w:t xml:space="preserve">  As well as this, </w:t>
            </w:r>
            <w:r w:rsidR="00D91699">
              <w:rPr>
                <w:rFonts w:cs="Arial"/>
                <w:sz w:val="22"/>
                <w:szCs w:val="22"/>
              </w:rPr>
              <w:t xml:space="preserve">since 2018 </w:t>
            </w:r>
            <w:r w:rsidR="00A955C6">
              <w:rPr>
                <w:rFonts w:cs="Arial"/>
                <w:sz w:val="22"/>
                <w:szCs w:val="22"/>
              </w:rPr>
              <w:t xml:space="preserve">funding for projects that </w:t>
            </w:r>
            <w:r w:rsidR="00347A10">
              <w:rPr>
                <w:rFonts w:cs="Arial"/>
                <w:sz w:val="22"/>
                <w:szCs w:val="22"/>
              </w:rPr>
              <w:t>deter young people from crime has increased</w:t>
            </w:r>
            <w:r w:rsidR="006E0528">
              <w:rPr>
                <w:rFonts w:cs="Arial"/>
                <w:sz w:val="22"/>
                <w:szCs w:val="22"/>
              </w:rPr>
              <w:t xml:space="preserve"> </w:t>
            </w:r>
            <w:r w:rsidR="009B2FA5">
              <w:rPr>
                <w:rFonts w:cs="Arial"/>
                <w:sz w:val="22"/>
                <w:szCs w:val="22"/>
              </w:rPr>
              <w:t xml:space="preserve">allowing £35 million </w:t>
            </w:r>
            <w:r w:rsidR="00BE2221">
              <w:rPr>
                <w:rFonts w:cs="Arial"/>
                <w:sz w:val="22"/>
                <w:szCs w:val="22"/>
              </w:rPr>
              <w:t xml:space="preserve">to be funded into 18 violent reduction units </w:t>
            </w:r>
            <w:r w:rsidR="00507250">
              <w:rPr>
                <w:rFonts w:cs="Arial"/>
                <w:sz w:val="22"/>
                <w:szCs w:val="22"/>
              </w:rPr>
              <w:t>across England and Wales</w:t>
            </w:r>
            <w:r w:rsidR="00E90B14">
              <w:rPr>
                <w:rFonts w:cs="Arial"/>
                <w:sz w:val="22"/>
                <w:szCs w:val="22"/>
              </w:rPr>
              <w:t>, in an attempt to replicate the success of the Scottish violence reduction unit</w:t>
            </w:r>
            <w:r w:rsidR="00625FF4">
              <w:rPr>
                <w:rFonts w:cs="Arial"/>
                <w:sz w:val="22"/>
                <w:szCs w:val="22"/>
              </w:rPr>
              <w:t xml:space="preserve">.  </w:t>
            </w:r>
            <w:r w:rsidR="00B9565C">
              <w:rPr>
                <w:rFonts w:cs="Arial"/>
                <w:sz w:val="22"/>
                <w:szCs w:val="22"/>
              </w:rPr>
              <w:t xml:space="preserve">There </w:t>
            </w:r>
            <w:r w:rsidR="009E02A9">
              <w:rPr>
                <w:rFonts w:cs="Arial"/>
                <w:sz w:val="22"/>
                <w:szCs w:val="22"/>
              </w:rPr>
              <w:t>have</w:t>
            </w:r>
            <w:r w:rsidR="00B9565C">
              <w:rPr>
                <w:rFonts w:cs="Arial"/>
                <w:sz w:val="22"/>
                <w:szCs w:val="22"/>
              </w:rPr>
              <w:t xml:space="preserve"> also </w:t>
            </w:r>
            <w:r w:rsidR="00033EFF">
              <w:rPr>
                <w:rFonts w:cs="Arial"/>
                <w:sz w:val="22"/>
                <w:szCs w:val="22"/>
              </w:rPr>
              <w:t>been developments in knife crime prevention orders and public health approaches</w:t>
            </w:r>
            <w:r w:rsidR="00567E7E">
              <w:rPr>
                <w:rFonts w:cs="Arial"/>
                <w:sz w:val="22"/>
                <w:szCs w:val="22"/>
              </w:rPr>
              <w:t xml:space="preserve"> (</w:t>
            </w:r>
            <w:r w:rsidR="009E02A9">
              <w:rPr>
                <w:rFonts w:cs="Arial"/>
                <w:sz w:val="22"/>
                <w:szCs w:val="22"/>
              </w:rPr>
              <w:t>Ryan, Brown and Holland</w:t>
            </w:r>
            <w:r w:rsidR="00DE0ED7">
              <w:rPr>
                <w:rFonts w:cs="Arial"/>
                <w:sz w:val="22"/>
                <w:szCs w:val="22"/>
              </w:rPr>
              <w:t>,</w:t>
            </w:r>
            <w:r w:rsidR="009E02A9">
              <w:rPr>
                <w:rFonts w:cs="Arial"/>
                <w:sz w:val="22"/>
                <w:szCs w:val="22"/>
              </w:rPr>
              <w:t xml:space="preserve"> 2021)</w:t>
            </w:r>
            <w:r w:rsidR="001A654D">
              <w:rPr>
                <w:rFonts w:cs="Arial"/>
                <w:sz w:val="22"/>
                <w:szCs w:val="22"/>
              </w:rPr>
              <w:t>.  This objective will analyse such responses and conclude whether the UK government</w:t>
            </w:r>
            <w:r w:rsidR="00AA4A63">
              <w:rPr>
                <w:rFonts w:cs="Arial"/>
                <w:sz w:val="22"/>
                <w:szCs w:val="22"/>
              </w:rPr>
              <w:t xml:space="preserve">s </w:t>
            </w:r>
            <w:r w:rsidR="00DE0ED7">
              <w:rPr>
                <w:rFonts w:cs="Arial"/>
                <w:sz w:val="22"/>
                <w:szCs w:val="22"/>
              </w:rPr>
              <w:t>plans are a success or a failure.</w:t>
            </w:r>
          </w:p>
          <w:p w14:paraId="669899F4" w14:textId="77777777" w:rsidR="005C6CD8" w:rsidRPr="00D012E7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777777" w:rsidR="005C6CD8" w:rsidRPr="00D012E7" w:rsidRDefault="005C6CD8" w:rsidP="00D012E7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lastRenderedPageBreak/>
              <w:t>THEORETICAL CONTEXT:</w:t>
            </w:r>
          </w:p>
          <w:p w14:paraId="0FFC8CFD" w14:textId="31D105AF" w:rsidR="005C6CD8" w:rsidRDefault="00B5610A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Please clarify some of the key literature to be utilised as part of your research. Consider textbooks, journals, articles, government reports, organisational strategic plans, and list a short bibliography of these key sources. This need not be extensive but will give your supervisor a good point to start from.</w:t>
            </w:r>
          </w:p>
          <w:p w14:paraId="50AD25C7" w14:textId="77777777" w:rsidR="003B1F75" w:rsidRDefault="003B1F75" w:rsidP="00B5610A">
            <w:pPr>
              <w:rPr>
                <w:rFonts w:cs="Arial"/>
                <w:sz w:val="22"/>
                <w:szCs w:val="22"/>
              </w:rPr>
            </w:pPr>
          </w:p>
          <w:p w14:paraId="155DAA00" w14:textId="694CAC95" w:rsidR="003B1F75" w:rsidRDefault="0001031D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 range of relevant journals, articles</w:t>
            </w:r>
            <w:r w:rsidR="00821C0E">
              <w:rPr>
                <w:rFonts w:cs="Arial"/>
                <w:sz w:val="22"/>
                <w:szCs w:val="22"/>
              </w:rPr>
              <w:t xml:space="preserve">, </w:t>
            </w:r>
            <w:r>
              <w:rPr>
                <w:rFonts w:cs="Arial"/>
                <w:sz w:val="22"/>
                <w:szCs w:val="22"/>
              </w:rPr>
              <w:t>government reports</w:t>
            </w:r>
            <w:r w:rsidR="00821C0E">
              <w:rPr>
                <w:rFonts w:cs="Arial"/>
                <w:sz w:val="22"/>
                <w:szCs w:val="22"/>
              </w:rPr>
              <w:t xml:space="preserve"> and strategic plans from organisations such as the </w:t>
            </w:r>
            <w:r w:rsidR="003877A3">
              <w:rPr>
                <w:rFonts w:cs="Arial"/>
                <w:sz w:val="22"/>
                <w:szCs w:val="22"/>
              </w:rPr>
              <w:t>criminal justice system and the government.</w:t>
            </w:r>
          </w:p>
          <w:p w14:paraId="119ABACC" w14:textId="77777777" w:rsidR="00832787" w:rsidRDefault="00832787" w:rsidP="00B5610A">
            <w:pPr>
              <w:rPr>
                <w:rFonts w:cs="Arial"/>
                <w:sz w:val="22"/>
                <w:szCs w:val="22"/>
              </w:rPr>
            </w:pPr>
          </w:p>
          <w:p w14:paraId="3B5476BE" w14:textId="1655C2C6" w:rsidR="00832787" w:rsidRDefault="001518F7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Knife </w:t>
            </w:r>
            <w:r w:rsidR="00014EA7">
              <w:rPr>
                <w:rFonts w:cs="Arial"/>
                <w:sz w:val="22"/>
                <w:szCs w:val="22"/>
              </w:rPr>
              <w:t xml:space="preserve">crime statistics – </w:t>
            </w:r>
            <w:r w:rsidR="00FC7499">
              <w:rPr>
                <w:rFonts w:cs="Arial"/>
                <w:sz w:val="22"/>
                <w:szCs w:val="22"/>
              </w:rPr>
              <w:t>H</w:t>
            </w:r>
            <w:r w:rsidR="00014EA7">
              <w:rPr>
                <w:rFonts w:cs="Arial"/>
                <w:sz w:val="22"/>
                <w:szCs w:val="22"/>
              </w:rPr>
              <w:t xml:space="preserve">ouse of </w:t>
            </w:r>
            <w:r w:rsidR="00FB7443">
              <w:rPr>
                <w:rFonts w:cs="Arial"/>
                <w:sz w:val="22"/>
                <w:szCs w:val="22"/>
              </w:rPr>
              <w:t>C</w:t>
            </w:r>
            <w:r w:rsidR="00014EA7">
              <w:rPr>
                <w:rFonts w:cs="Arial"/>
                <w:sz w:val="22"/>
                <w:szCs w:val="22"/>
              </w:rPr>
              <w:t>ommons library</w:t>
            </w:r>
            <w:r w:rsidR="00FC7499">
              <w:rPr>
                <w:rFonts w:cs="Arial"/>
                <w:sz w:val="22"/>
                <w:szCs w:val="22"/>
              </w:rPr>
              <w:t>.</w:t>
            </w:r>
          </w:p>
          <w:p w14:paraId="2DB0D277" w14:textId="77777777" w:rsidR="00A235C6" w:rsidRDefault="00A235C6" w:rsidP="00B5610A">
            <w:pPr>
              <w:rPr>
                <w:rFonts w:cs="Arial"/>
                <w:sz w:val="22"/>
                <w:szCs w:val="22"/>
              </w:rPr>
            </w:pPr>
          </w:p>
          <w:p w14:paraId="6D8FF191" w14:textId="2F0CBA59" w:rsidR="00CA439F" w:rsidRDefault="00CA439F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 London Knife Crime Strategy</w:t>
            </w:r>
            <w:r w:rsidR="00FC7499">
              <w:rPr>
                <w:rFonts w:cs="Arial"/>
                <w:sz w:val="22"/>
                <w:szCs w:val="22"/>
              </w:rPr>
              <w:t>.</w:t>
            </w:r>
          </w:p>
          <w:p w14:paraId="179BAC6D" w14:textId="77777777" w:rsidR="00A235C6" w:rsidRDefault="00A235C6" w:rsidP="00B5610A">
            <w:pPr>
              <w:rPr>
                <w:rFonts w:cs="Arial"/>
                <w:sz w:val="22"/>
                <w:szCs w:val="22"/>
              </w:rPr>
            </w:pPr>
          </w:p>
          <w:p w14:paraId="2DD5C9E0" w14:textId="70C6E904" w:rsidR="004A35FC" w:rsidRDefault="0082655D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Knife crime offender characteristics and interventions – a systematic review</w:t>
            </w:r>
            <w:r w:rsidR="001E3FEF">
              <w:rPr>
                <w:rFonts w:cs="Arial"/>
                <w:sz w:val="22"/>
                <w:szCs w:val="22"/>
              </w:rPr>
              <w:t xml:space="preserve">. – Browne, Green, </w:t>
            </w:r>
            <w:proofErr w:type="spellStart"/>
            <w:r w:rsidR="001E3FEF">
              <w:rPr>
                <w:rFonts w:cs="Arial"/>
                <w:sz w:val="22"/>
                <w:szCs w:val="22"/>
              </w:rPr>
              <w:t>Jareno</w:t>
            </w:r>
            <w:proofErr w:type="spellEnd"/>
            <w:r w:rsidR="001E3FEF">
              <w:rPr>
                <w:rFonts w:cs="Arial"/>
                <w:sz w:val="22"/>
                <w:szCs w:val="22"/>
              </w:rPr>
              <w:t>-Ripoll</w:t>
            </w:r>
            <w:r w:rsidR="00E25A2B">
              <w:rPr>
                <w:rFonts w:cs="Arial"/>
                <w:sz w:val="22"/>
                <w:szCs w:val="22"/>
              </w:rPr>
              <w:t xml:space="preserve"> and Paddock.</w:t>
            </w:r>
          </w:p>
          <w:p w14:paraId="1235D867" w14:textId="77777777" w:rsidR="00A235C6" w:rsidRDefault="00A235C6" w:rsidP="00B5610A">
            <w:pPr>
              <w:rPr>
                <w:rFonts w:cs="Arial"/>
                <w:sz w:val="22"/>
                <w:szCs w:val="22"/>
              </w:rPr>
            </w:pPr>
          </w:p>
          <w:p w14:paraId="0F597AF3" w14:textId="131F33A3" w:rsidR="00CA439F" w:rsidRDefault="00F510A9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Knife crime on rise due to teenagers made vulnerable by pandemic</w:t>
            </w:r>
            <w:r w:rsidR="005A11BA">
              <w:rPr>
                <w:rFonts w:cs="Arial"/>
                <w:sz w:val="22"/>
                <w:szCs w:val="22"/>
              </w:rPr>
              <w:t xml:space="preserve"> – Independent – Ellie Ng</w:t>
            </w:r>
            <w:r w:rsidR="00FC7499">
              <w:rPr>
                <w:rFonts w:cs="Arial"/>
                <w:sz w:val="22"/>
                <w:szCs w:val="22"/>
              </w:rPr>
              <w:t>.</w:t>
            </w:r>
          </w:p>
          <w:p w14:paraId="41FEABDD" w14:textId="77777777" w:rsidR="00850010" w:rsidRDefault="00850010" w:rsidP="00B5610A">
            <w:pPr>
              <w:rPr>
                <w:rFonts w:cs="Arial"/>
                <w:sz w:val="22"/>
                <w:szCs w:val="22"/>
              </w:rPr>
            </w:pPr>
          </w:p>
          <w:p w14:paraId="4EC1BF24" w14:textId="1EF8877A" w:rsidR="003877A3" w:rsidRDefault="000349B6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Injury by knife crime amongst children is associated with socioecon</w:t>
            </w:r>
            <w:r w:rsidR="00275604">
              <w:rPr>
                <w:rFonts w:cs="Arial"/>
                <w:sz w:val="22"/>
                <w:szCs w:val="22"/>
              </w:rPr>
              <w:t>omic deprivation: an observational study</w:t>
            </w:r>
            <w:r w:rsidR="00517989">
              <w:rPr>
                <w:rFonts w:cs="Arial"/>
                <w:sz w:val="22"/>
                <w:szCs w:val="22"/>
              </w:rPr>
              <w:t xml:space="preserve"> </w:t>
            </w:r>
            <w:r w:rsidR="00B546C9">
              <w:rPr>
                <w:rFonts w:cs="Arial"/>
                <w:sz w:val="22"/>
                <w:szCs w:val="22"/>
              </w:rPr>
              <w:t>–</w:t>
            </w:r>
            <w:r w:rsidR="00517989">
              <w:rPr>
                <w:rFonts w:cs="Arial"/>
                <w:sz w:val="22"/>
                <w:szCs w:val="22"/>
              </w:rPr>
              <w:t xml:space="preserve"> Joe</w:t>
            </w:r>
            <w:r w:rsidR="00B546C9">
              <w:rPr>
                <w:rFonts w:cs="Arial"/>
                <w:sz w:val="22"/>
                <w:szCs w:val="22"/>
              </w:rPr>
              <w:t xml:space="preserve"> Reilly, Naumann, Morris, Blackburn and Brooks.</w:t>
            </w:r>
          </w:p>
          <w:p w14:paraId="6DBC653D" w14:textId="77777777" w:rsidR="000374FB" w:rsidRDefault="000374FB" w:rsidP="00B5610A">
            <w:pPr>
              <w:rPr>
                <w:rFonts w:cs="Arial"/>
                <w:sz w:val="22"/>
                <w:szCs w:val="22"/>
              </w:rPr>
            </w:pPr>
          </w:p>
          <w:p w14:paraId="520EEFBE" w14:textId="2A261C7A" w:rsidR="000374FB" w:rsidRDefault="000374FB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Understanding the causes of knife crime </w:t>
            </w:r>
            <w:r w:rsidR="00BA268A">
              <w:rPr>
                <w:rFonts w:cs="Arial"/>
                <w:sz w:val="22"/>
                <w:szCs w:val="22"/>
              </w:rPr>
              <w:t>–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BA268A">
              <w:rPr>
                <w:rFonts w:cs="Arial"/>
                <w:sz w:val="22"/>
                <w:szCs w:val="22"/>
              </w:rPr>
              <w:t>College of Policing</w:t>
            </w:r>
            <w:r w:rsidR="00FC7499">
              <w:rPr>
                <w:rFonts w:cs="Arial"/>
                <w:sz w:val="22"/>
                <w:szCs w:val="22"/>
              </w:rPr>
              <w:t>.</w:t>
            </w:r>
          </w:p>
          <w:p w14:paraId="0E5BD084" w14:textId="77777777" w:rsidR="00F10AE2" w:rsidRDefault="00F10AE2" w:rsidP="00B5610A">
            <w:pPr>
              <w:rPr>
                <w:rFonts w:cs="Arial"/>
                <w:sz w:val="22"/>
                <w:szCs w:val="22"/>
              </w:rPr>
            </w:pPr>
          </w:p>
          <w:p w14:paraId="08DD7519" w14:textId="04D2E84A" w:rsidR="00F10AE2" w:rsidRDefault="00E34E58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Knife and offensive weapon sentencing statistics: July to September 2022</w:t>
            </w:r>
            <w:r w:rsidR="00913DD3">
              <w:rPr>
                <w:rFonts w:cs="Arial"/>
                <w:sz w:val="22"/>
                <w:szCs w:val="22"/>
              </w:rPr>
              <w:t xml:space="preserve"> – Ministry of Justice</w:t>
            </w:r>
            <w:r w:rsidR="00FC7499">
              <w:rPr>
                <w:rFonts w:cs="Arial"/>
                <w:sz w:val="22"/>
                <w:szCs w:val="22"/>
              </w:rPr>
              <w:t>.</w:t>
            </w:r>
          </w:p>
          <w:p w14:paraId="61E338AB" w14:textId="77777777" w:rsidR="00014EA7" w:rsidRDefault="00014EA7" w:rsidP="00B5610A">
            <w:pPr>
              <w:rPr>
                <w:rFonts w:cs="Arial"/>
                <w:sz w:val="22"/>
                <w:szCs w:val="22"/>
              </w:rPr>
            </w:pPr>
          </w:p>
          <w:p w14:paraId="34232F66" w14:textId="3F1423EB" w:rsidR="00FB7443" w:rsidRPr="00D012E7" w:rsidRDefault="00FB7443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Tackling knife crime – House of Commons library. </w:t>
            </w:r>
          </w:p>
          <w:p w14:paraId="2AFC8093" w14:textId="77777777" w:rsidR="005C6CD8" w:rsidRDefault="005C6CD8" w:rsidP="00D977FF">
            <w:pPr>
              <w:jc w:val="both"/>
              <w:rPr>
                <w:rStyle w:val="lookup-resultcontent"/>
                <w:rFonts w:cs="Arial"/>
                <w:b/>
                <w:bCs/>
                <w:sz w:val="22"/>
                <w:szCs w:val="22"/>
              </w:rPr>
            </w:pPr>
          </w:p>
          <w:p w14:paraId="6D6DA541" w14:textId="77777777" w:rsidR="00335FC7" w:rsidRPr="00D012E7" w:rsidRDefault="00335FC7" w:rsidP="00D977FF">
            <w:pPr>
              <w:jc w:val="both"/>
              <w:rPr>
                <w:rStyle w:val="lookup-resultcontent"/>
                <w:rFonts w:cs="Arial"/>
                <w:b/>
                <w:bCs/>
                <w:sz w:val="22"/>
                <w:szCs w:val="22"/>
              </w:rPr>
            </w:pPr>
          </w:p>
          <w:p w14:paraId="4964BE3B" w14:textId="77777777" w:rsidR="005C6CD8" w:rsidRPr="00D012E7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7777777" w:rsidR="00B5610A" w:rsidRPr="00B5610A" w:rsidRDefault="005C6CD8" w:rsidP="00B5610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SUMMARY OF RESEARCH –SURVEY METHOD: </w:t>
            </w:r>
          </w:p>
          <w:p w14:paraId="6E2A7841" w14:textId="30E27AD1" w:rsidR="005C6CD8" w:rsidRDefault="00B5610A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="005C6CD8" w:rsidRPr="00B5610A">
              <w:rPr>
                <w:rFonts w:cs="Arial"/>
                <w:sz w:val="22"/>
                <w:szCs w:val="22"/>
              </w:rPr>
              <w:t>ummary of qualitative or quantitative method</w:t>
            </w:r>
            <w:r>
              <w:rPr>
                <w:rFonts w:cs="Arial"/>
                <w:sz w:val="22"/>
                <w:szCs w:val="22"/>
              </w:rPr>
              <w:t>s, and survey techniques being considered.</w:t>
            </w:r>
          </w:p>
          <w:p w14:paraId="4CCE7280" w14:textId="77777777" w:rsidR="00486404" w:rsidRDefault="00486404" w:rsidP="00B5610A">
            <w:pPr>
              <w:rPr>
                <w:rFonts w:cs="Arial"/>
                <w:sz w:val="22"/>
                <w:szCs w:val="22"/>
              </w:rPr>
            </w:pPr>
          </w:p>
          <w:p w14:paraId="521233F7" w14:textId="3143AE94" w:rsidR="00285173" w:rsidRDefault="00285173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Qualitative </w:t>
            </w:r>
            <w:r w:rsidR="00A11F77">
              <w:rPr>
                <w:rFonts w:cs="Arial"/>
                <w:sz w:val="22"/>
                <w:szCs w:val="22"/>
              </w:rPr>
              <w:t xml:space="preserve">methods will include surveys and </w:t>
            </w:r>
            <w:r w:rsidR="00597925">
              <w:rPr>
                <w:rFonts w:cs="Arial"/>
                <w:sz w:val="22"/>
                <w:szCs w:val="22"/>
              </w:rPr>
              <w:t>questionnaires.</w:t>
            </w:r>
            <w:r w:rsidR="00A11F77">
              <w:rPr>
                <w:rFonts w:cs="Arial"/>
                <w:sz w:val="22"/>
                <w:szCs w:val="22"/>
              </w:rPr>
              <w:t xml:space="preserve"> </w:t>
            </w:r>
            <w:r w:rsidR="009141FD">
              <w:rPr>
                <w:rFonts w:cs="Arial"/>
                <w:sz w:val="22"/>
                <w:szCs w:val="22"/>
              </w:rPr>
              <w:t xml:space="preserve">Made by myself or </w:t>
            </w:r>
            <w:r w:rsidR="00486404">
              <w:rPr>
                <w:rFonts w:cs="Arial"/>
                <w:sz w:val="22"/>
                <w:szCs w:val="22"/>
              </w:rPr>
              <w:t>gathered from previous research.</w:t>
            </w:r>
            <w:r w:rsidR="00AC79A2">
              <w:rPr>
                <w:rFonts w:cs="Arial"/>
                <w:sz w:val="22"/>
                <w:szCs w:val="22"/>
              </w:rPr>
              <w:t xml:space="preserve">  </w:t>
            </w:r>
            <w:r w:rsidR="00E90949">
              <w:rPr>
                <w:rFonts w:cs="Arial"/>
                <w:sz w:val="22"/>
                <w:szCs w:val="22"/>
              </w:rPr>
              <w:t>Information from charities such as lives not knives.</w:t>
            </w:r>
          </w:p>
          <w:p w14:paraId="7FDD465D" w14:textId="77777777" w:rsidR="00486404" w:rsidRDefault="00486404" w:rsidP="00B5610A">
            <w:pPr>
              <w:rPr>
                <w:rFonts w:cs="Arial"/>
                <w:sz w:val="22"/>
                <w:szCs w:val="22"/>
              </w:rPr>
            </w:pPr>
          </w:p>
          <w:p w14:paraId="70AE4FC2" w14:textId="2EA1D425" w:rsidR="00486404" w:rsidRDefault="00486404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Quantitative</w:t>
            </w:r>
            <w:r w:rsidR="004C0145">
              <w:rPr>
                <w:rFonts w:cs="Arial"/>
                <w:sz w:val="22"/>
                <w:szCs w:val="22"/>
              </w:rPr>
              <w:t xml:space="preserve"> research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C40392">
              <w:rPr>
                <w:rFonts w:cs="Arial"/>
                <w:sz w:val="22"/>
                <w:szCs w:val="22"/>
              </w:rPr>
              <w:t xml:space="preserve">will include </w:t>
            </w:r>
            <w:r w:rsidR="00405746">
              <w:rPr>
                <w:rFonts w:cs="Arial"/>
                <w:sz w:val="22"/>
                <w:szCs w:val="22"/>
              </w:rPr>
              <w:t xml:space="preserve">statistics of crime, </w:t>
            </w:r>
            <w:r w:rsidR="004F1E48">
              <w:rPr>
                <w:rFonts w:cs="Arial"/>
                <w:sz w:val="22"/>
                <w:szCs w:val="22"/>
              </w:rPr>
              <w:t>the demographic and socioeconomic status of offenders and victims</w:t>
            </w:r>
            <w:r w:rsidR="004C0145">
              <w:rPr>
                <w:rFonts w:cs="Arial"/>
                <w:sz w:val="22"/>
                <w:szCs w:val="22"/>
              </w:rPr>
              <w:t xml:space="preserve">, and </w:t>
            </w:r>
            <w:r w:rsidR="00126EFA">
              <w:rPr>
                <w:rFonts w:cs="Arial"/>
                <w:sz w:val="22"/>
                <w:szCs w:val="22"/>
              </w:rPr>
              <w:t xml:space="preserve">the reasoning for </w:t>
            </w:r>
            <w:r w:rsidR="006D0C9B">
              <w:rPr>
                <w:rFonts w:cs="Arial"/>
                <w:sz w:val="22"/>
                <w:szCs w:val="22"/>
              </w:rPr>
              <w:t>the crime being committed.</w:t>
            </w:r>
          </w:p>
          <w:p w14:paraId="5744C099" w14:textId="77777777" w:rsidR="00486404" w:rsidRDefault="00486404" w:rsidP="00B5610A">
            <w:pPr>
              <w:rPr>
                <w:rFonts w:cs="Arial"/>
                <w:sz w:val="22"/>
                <w:szCs w:val="22"/>
              </w:rPr>
            </w:pPr>
          </w:p>
          <w:p w14:paraId="4B29A474" w14:textId="77777777" w:rsidR="006C7B24" w:rsidRPr="00B5610A" w:rsidRDefault="006C7B24" w:rsidP="00B5610A">
            <w:pPr>
              <w:rPr>
                <w:rFonts w:cs="Arial"/>
                <w:sz w:val="22"/>
                <w:szCs w:val="22"/>
              </w:rPr>
            </w:pPr>
          </w:p>
          <w:p w14:paraId="6E5435BE" w14:textId="77777777" w:rsidR="005C6CD8" w:rsidRPr="00B5610A" w:rsidRDefault="005C6CD8" w:rsidP="00B5610A">
            <w:pPr>
              <w:rPr>
                <w:rFonts w:cs="Arial"/>
                <w:sz w:val="22"/>
                <w:szCs w:val="22"/>
              </w:rPr>
            </w:pPr>
            <w:r w:rsidRPr="00B5610A">
              <w:rPr>
                <w:rFonts w:cs="Arial"/>
                <w:sz w:val="22"/>
                <w:szCs w:val="22"/>
              </w:rPr>
              <w:t xml:space="preserve"> </w:t>
            </w:r>
          </w:p>
          <w:p w14:paraId="36BA90C9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74364360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B5610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2A12FF3" w14:textId="0D0DC3AC" w:rsidR="005C6CD8" w:rsidRDefault="00B5610A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Provide details of target sample. For example, who are you intending to ask to participate in your research, will you be seeking perspectives from experts who work in a given field, or will you be using a general questionnaire to gauge perspectives from members of the public? </w:t>
            </w:r>
          </w:p>
          <w:p w14:paraId="0B68045F" w14:textId="77777777" w:rsidR="00AC49D0" w:rsidRDefault="00AC49D0" w:rsidP="00B5610A">
            <w:pPr>
              <w:rPr>
                <w:rFonts w:cstheme="minorHAnsi"/>
                <w:sz w:val="22"/>
                <w:szCs w:val="22"/>
              </w:rPr>
            </w:pPr>
          </w:p>
          <w:p w14:paraId="30CF6A2B" w14:textId="26A602CB" w:rsidR="00AC49D0" w:rsidRPr="00B61956" w:rsidRDefault="001C38C8" w:rsidP="00B5610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I intend to gather the perspectives of members of the general public </w:t>
            </w:r>
            <w:r w:rsidR="005279C9">
              <w:rPr>
                <w:rFonts w:cstheme="minorHAnsi"/>
                <w:sz w:val="22"/>
                <w:szCs w:val="22"/>
              </w:rPr>
              <w:t xml:space="preserve">in the form </w:t>
            </w:r>
            <w:r w:rsidR="00D41138">
              <w:rPr>
                <w:rFonts w:cstheme="minorHAnsi"/>
                <w:sz w:val="22"/>
                <w:szCs w:val="22"/>
              </w:rPr>
              <w:t>of a questionnaire</w:t>
            </w:r>
            <w:r w:rsidR="00B305F2">
              <w:rPr>
                <w:rFonts w:cstheme="minorHAnsi"/>
                <w:sz w:val="22"/>
                <w:szCs w:val="22"/>
              </w:rPr>
              <w:t>.</w:t>
            </w:r>
          </w:p>
          <w:p w14:paraId="5CB95C36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CDF4D4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17359" w14:textId="1EA96768" w:rsidR="00B5610A" w:rsidRDefault="00B5610A" w:rsidP="00D977FF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INITIAL REFERENCE LIST:</w:t>
            </w:r>
          </w:p>
          <w:p w14:paraId="4CA28D25" w14:textId="77777777" w:rsidR="00DE0ED7" w:rsidRPr="00B5610A" w:rsidRDefault="00DE0ED7" w:rsidP="00D977FF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5F709D70" w14:textId="6AF41F11" w:rsidR="005279C9" w:rsidRDefault="005279C9" w:rsidP="005279C9">
            <w:pPr>
              <w:pStyle w:val="NormalWeb"/>
              <w:spacing w:before="0" w:after="0" w:line="360" w:lineRule="atLeast"/>
              <w:rPr>
                <w:rFonts w:ascii="Calibri" w:hAnsi="Calibri" w:cs="Calibri"/>
                <w:color w:val="000000"/>
                <w:sz w:val="27"/>
                <w:szCs w:val="27"/>
              </w:rPr>
            </w:pPr>
            <w:r>
              <w:rPr>
                <w:rFonts w:ascii="Calibri" w:hAnsi="Calibri" w:cs="Calibri"/>
                <w:color w:val="000000"/>
                <w:sz w:val="27"/>
                <w:szCs w:val="27"/>
              </w:rPr>
              <w:t>Centre for Longitudinal Studies (2021). </w:t>
            </w:r>
            <w:r>
              <w:rPr>
                <w:rFonts w:ascii="Calibri" w:hAnsi="Calibri" w:cs="Calibri"/>
                <w:i/>
                <w:iCs/>
                <w:color w:val="000000"/>
                <w:sz w:val="27"/>
                <w:szCs w:val="27"/>
              </w:rPr>
              <w:t>UCL | One in 11 males have carried or used a weapon at age 17</w:t>
            </w:r>
            <w:r>
              <w:rPr>
                <w:rFonts w:ascii="Calibri" w:hAnsi="Calibri" w:cs="Calibri"/>
                <w:color w:val="000000"/>
                <w:sz w:val="27"/>
                <w:szCs w:val="27"/>
              </w:rPr>
              <w:t xml:space="preserve">. (online) Available at: </w:t>
            </w:r>
            <w:hyperlink r:id="rId13" w:anchor=":~:text=Dr%20Villadsen%20said%3A%20%E2%80%9CAlthough%20previous" w:history="1">
              <w:r w:rsidRPr="0084645A">
                <w:rPr>
                  <w:rStyle w:val="Hyperlink"/>
                  <w:rFonts w:ascii="Calibri" w:hAnsi="Calibri" w:cs="Calibri"/>
                  <w:sz w:val="27"/>
                  <w:szCs w:val="27"/>
                </w:rPr>
                <w:t>https://cls.ucl.ac.uk/one-in-11-males-have-carried-or-used-a-weapon-at-age-17/#:~:text=Dr%20Villadsen%20said%3A%20%E2%80%9CAlthough%20previous</w:t>
              </w:r>
            </w:hyperlink>
            <w:r>
              <w:rPr>
                <w:rFonts w:ascii="Calibri" w:hAnsi="Calibri" w:cs="Calibri"/>
                <w:color w:val="000000"/>
                <w:sz w:val="27"/>
                <w:szCs w:val="27"/>
              </w:rPr>
              <w:t xml:space="preserve">     (Accessed 11</w:t>
            </w:r>
            <w:r w:rsidR="00783FE8">
              <w:rPr>
                <w:rFonts w:ascii="Calibri" w:hAnsi="Calibri" w:cs="Calibri"/>
                <w:color w:val="000000"/>
                <w:sz w:val="27"/>
                <w:szCs w:val="27"/>
              </w:rPr>
              <w:t>th</w:t>
            </w:r>
            <w:r>
              <w:rPr>
                <w:rFonts w:ascii="Calibri" w:hAnsi="Calibri" w:cs="Calibri"/>
                <w:color w:val="000000"/>
                <w:sz w:val="27"/>
                <w:szCs w:val="27"/>
              </w:rPr>
              <w:t xml:space="preserve"> Oct</w:t>
            </w:r>
            <w:r w:rsidR="00783FE8">
              <w:rPr>
                <w:rFonts w:ascii="Calibri" w:hAnsi="Calibri" w:cs="Calibri"/>
                <w:color w:val="000000"/>
                <w:sz w:val="27"/>
                <w:szCs w:val="27"/>
              </w:rPr>
              <w:t xml:space="preserve">ober </w:t>
            </w:r>
            <w:r>
              <w:rPr>
                <w:rFonts w:ascii="Calibri" w:hAnsi="Calibri" w:cs="Calibri"/>
                <w:color w:val="000000"/>
                <w:sz w:val="27"/>
                <w:szCs w:val="27"/>
              </w:rPr>
              <w:t>2023).</w:t>
            </w:r>
          </w:p>
          <w:p w14:paraId="77A01705" w14:textId="77777777" w:rsidR="00040CD6" w:rsidRDefault="00040CD6" w:rsidP="00040CD6">
            <w:pPr>
              <w:pStyle w:val="Default"/>
            </w:pPr>
          </w:p>
          <w:p w14:paraId="121511F0" w14:textId="77777777" w:rsidR="00040CD6" w:rsidRDefault="00040CD6" w:rsidP="00040CD6">
            <w:pPr>
              <w:pStyle w:val="NormalWeb"/>
              <w:spacing w:before="0" w:after="0" w:line="360" w:lineRule="atLeast"/>
              <w:rPr>
                <w:rFonts w:ascii="Calibri" w:hAnsi="Calibri" w:cs="Calibri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7"/>
                <w:szCs w:val="27"/>
              </w:rPr>
              <w:t>Coid</w:t>
            </w:r>
            <w:proofErr w:type="spellEnd"/>
            <w:r>
              <w:rPr>
                <w:rFonts w:ascii="Calibri" w:hAnsi="Calibri" w:cs="Calibri"/>
                <w:color w:val="000000"/>
                <w:sz w:val="27"/>
                <w:szCs w:val="27"/>
              </w:rPr>
              <w:t xml:space="preserve">, J., Zhang, Y., Zhang, Y., Hu, J., Thomson, L., Bebbington, P. and </w:t>
            </w:r>
            <w:proofErr w:type="spellStart"/>
            <w:r>
              <w:rPr>
                <w:rFonts w:ascii="Calibri" w:hAnsi="Calibri" w:cs="Calibri"/>
                <w:color w:val="000000"/>
                <w:sz w:val="27"/>
                <w:szCs w:val="27"/>
              </w:rPr>
              <w:t>Bhui</w:t>
            </w:r>
            <w:proofErr w:type="spellEnd"/>
            <w:r>
              <w:rPr>
                <w:rFonts w:ascii="Calibri" w:hAnsi="Calibri" w:cs="Calibri"/>
                <w:color w:val="000000"/>
                <w:sz w:val="27"/>
                <w:szCs w:val="27"/>
              </w:rPr>
              <w:t>, K. (2021). Epidemiology of knife carrying among young British men. </w:t>
            </w:r>
            <w:r>
              <w:rPr>
                <w:rFonts w:ascii="Calibri" w:hAnsi="Calibri" w:cs="Calibri"/>
                <w:i/>
                <w:iCs/>
                <w:color w:val="000000"/>
                <w:sz w:val="27"/>
                <w:szCs w:val="27"/>
              </w:rPr>
              <w:t>Social Psychiatry and Psychiatric Epidemiology</w:t>
            </w:r>
            <w:r>
              <w:rPr>
                <w:rFonts w:ascii="Calibri" w:hAnsi="Calibri" w:cs="Calibri"/>
                <w:color w:val="000000"/>
                <w:sz w:val="27"/>
                <w:szCs w:val="27"/>
              </w:rPr>
              <w:t>, 56(56).</w:t>
            </w:r>
          </w:p>
          <w:p w14:paraId="382C84D1" w14:textId="77777777" w:rsidR="00DE0ED7" w:rsidRDefault="00DE0ED7" w:rsidP="00DE0ED7">
            <w:pPr>
              <w:pStyle w:val="Default"/>
            </w:pPr>
          </w:p>
          <w:p w14:paraId="0ED1B2F7" w14:textId="77777777" w:rsidR="00DE0ED7" w:rsidRPr="00431254" w:rsidRDefault="00DE0ED7" w:rsidP="00DE0ED7">
            <w:pPr>
              <w:pStyle w:val="Default"/>
              <w:rPr>
                <w:rFonts w:asciiTheme="minorHAnsi" w:hAnsiTheme="minorHAnsi" w:cstheme="minorHAnsi"/>
                <w:i/>
                <w:iCs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sz w:val="27"/>
                <w:szCs w:val="27"/>
              </w:rPr>
              <w:t>Home Office (2022).</w:t>
            </w:r>
            <w:r>
              <w:rPr>
                <w:rFonts w:asciiTheme="minorHAnsi" w:hAnsiTheme="minorHAnsi" w:cstheme="minorHAnsi"/>
                <w:i/>
                <w:iCs/>
                <w:sz w:val="27"/>
                <w:szCs w:val="27"/>
              </w:rPr>
              <w:t xml:space="preserve"> Efforts to tackle serious violence and homicide stepped up. </w:t>
            </w:r>
            <w:r w:rsidRPr="009D7D89">
              <w:rPr>
                <w:rFonts w:asciiTheme="minorHAnsi" w:hAnsiTheme="minorHAnsi" w:cstheme="minorHAnsi"/>
                <w:sz w:val="27"/>
                <w:szCs w:val="27"/>
              </w:rPr>
              <w:t xml:space="preserve">(online) GOV.UK. Available at: </w:t>
            </w:r>
            <w:hyperlink r:id="rId14" w:anchor=":~:text=The%20government%20has%20made%20%C2%A3,tackling%20serious%20violence%20is%20working" w:history="1">
              <w:r w:rsidRPr="009D7D89">
                <w:rPr>
                  <w:rStyle w:val="Hyperlink"/>
                  <w:rFonts w:asciiTheme="minorHAnsi" w:hAnsiTheme="minorHAnsi" w:cstheme="minorHAnsi"/>
                  <w:sz w:val="27"/>
                  <w:szCs w:val="27"/>
                </w:rPr>
                <w:t>https://www.gov.uk/government/news/efforts-to-tackle-serious-violence-and-homicide-stepped-up#:~:text=The%20government%20has%20made%20%C2%A3,tackling%20serious%20violence%20is%20working</w:t>
              </w:r>
            </w:hyperlink>
            <w:r w:rsidRPr="009D7D89">
              <w:rPr>
                <w:rFonts w:asciiTheme="minorHAnsi" w:hAnsiTheme="minorHAnsi" w:cstheme="minorHAnsi"/>
                <w:sz w:val="27"/>
                <w:szCs w:val="27"/>
              </w:rPr>
              <w:t>. (Accessed 17</w:t>
            </w:r>
            <w:r w:rsidRPr="009D7D89">
              <w:rPr>
                <w:rFonts w:asciiTheme="minorHAnsi" w:hAnsiTheme="minorHAnsi" w:cstheme="minorHAnsi"/>
                <w:sz w:val="27"/>
                <w:szCs w:val="27"/>
                <w:vertAlign w:val="superscript"/>
              </w:rPr>
              <w:t>th</w:t>
            </w:r>
            <w:r w:rsidRPr="009D7D89">
              <w:rPr>
                <w:rFonts w:asciiTheme="minorHAnsi" w:hAnsiTheme="minorHAnsi" w:cstheme="minorHAnsi"/>
                <w:sz w:val="27"/>
                <w:szCs w:val="27"/>
              </w:rPr>
              <w:t xml:space="preserve"> October 2023).</w:t>
            </w:r>
          </w:p>
          <w:p w14:paraId="7B6FE5D9" w14:textId="77777777" w:rsidR="00DE0ED7" w:rsidRPr="00DE0ED7" w:rsidRDefault="00DE0ED7" w:rsidP="00DE0ED7">
            <w:pPr>
              <w:pStyle w:val="Default"/>
            </w:pPr>
          </w:p>
          <w:p w14:paraId="73A2F661" w14:textId="77777777" w:rsidR="00694AF3" w:rsidRDefault="00694AF3" w:rsidP="00694AF3">
            <w:pPr>
              <w:pStyle w:val="Default"/>
            </w:pPr>
          </w:p>
          <w:p w14:paraId="44840128" w14:textId="77777777" w:rsidR="00694AF3" w:rsidRDefault="00694AF3" w:rsidP="00694AF3">
            <w:pPr>
              <w:pStyle w:val="NormalWeb"/>
              <w:spacing w:before="0" w:after="0" w:line="360" w:lineRule="atLeast"/>
              <w:rPr>
                <w:rFonts w:ascii="Calibri" w:hAnsi="Calibri" w:cs="Calibri"/>
                <w:color w:val="000000"/>
                <w:sz w:val="27"/>
                <w:szCs w:val="27"/>
              </w:rPr>
            </w:pPr>
            <w:r>
              <w:rPr>
                <w:rFonts w:ascii="Calibri" w:hAnsi="Calibri" w:cs="Calibri"/>
                <w:color w:val="000000"/>
                <w:sz w:val="27"/>
                <w:szCs w:val="27"/>
              </w:rPr>
              <w:t>McNeill, A. and Wheller, L. (2019). </w:t>
            </w:r>
            <w:r>
              <w:rPr>
                <w:rFonts w:ascii="Calibri" w:hAnsi="Calibri" w:cs="Calibri"/>
                <w:i/>
                <w:iCs/>
                <w:color w:val="000000"/>
                <w:sz w:val="27"/>
                <w:szCs w:val="27"/>
              </w:rPr>
              <w:t>Understanding the causes of knife crime</w:t>
            </w:r>
            <w:r>
              <w:rPr>
                <w:rFonts w:ascii="Calibri" w:hAnsi="Calibri" w:cs="Calibri"/>
                <w:color w:val="000000"/>
                <w:sz w:val="27"/>
                <w:szCs w:val="27"/>
              </w:rPr>
              <w:t xml:space="preserve">. (online) College of Policing. Available at: </w:t>
            </w:r>
            <w:hyperlink r:id="rId15" w:history="1">
              <w:r w:rsidRPr="0084645A">
                <w:rPr>
                  <w:rStyle w:val="Hyperlink"/>
                  <w:rFonts w:ascii="Calibri" w:hAnsi="Calibri" w:cs="Calibri"/>
                  <w:sz w:val="27"/>
                  <w:szCs w:val="27"/>
                </w:rPr>
                <w:t>https://www.college.police.uk/guidance/knife-crime-evidence-briefing/understanding-causes-knife-crime</w:t>
              </w:r>
            </w:hyperlink>
            <w:r>
              <w:rPr>
                <w:rFonts w:ascii="Calibri" w:hAnsi="Calibri" w:cs="Calibri"/>
                <w:color w:val="000000"/>
                <w:sz w:val="27"/>
                <w:szCs w:val="27"/>
              </w:rPr>
              <w:t>. (Accessed 11</w:t>
            </w:r>
            <w:r w:rsidRPr="00AD770D">
              <w:rPr>
                <w:rFonts w:ascii="Calibri" w:hAnsi="Calibri" w:cs="Calibri"/>
                <w:color w:val="000000"/>
                <w:sz w:val="27"/>
                <w:szCs w:val="27"/>
                <w:vertAlign w:val="superscript"/>
              </w:rPr>
              <w:t>th</w:t>
            </w:r>
            <w:r>
              <w:rPr>
                <w:rFonts w:ascii="Calibri" w:hAnsi="Calibri" w:cs="Calibri"/>
                <w:color w:val="000000"/>
                <w:sz w:val="27"/>
                <w:szCs w:val="27"/>
              </w:rPr>
              <w:t xml:space="preserve"> October 2023).</w:t>
            </w:r>
          </w:p>
          <w:p w14:paraId="1D296625" w14:textId="77777777" w:rsidR="00D57585" w:rsidRDefault="00D57585" w:rsidP="00D57585">
            <w:pPr>
              <w:pStyle w:val="Default"/>
            </w:pPr>
          </w:p>
          <w:p w14:paraId="5FDB3781" w14:textId="77777777" w:rsidR="001E3CCB" w:rsidRDefault="001E3CCB" w:rsidP="001E3CCB">
            <w:pPr>
              <w:pStyle w:val="Default"/>
            </w:pPr>
          </w:p>
          <w:p w14:paraId="398A9EFD" w14:textId="77777777" w:rsidR="001E3CCB" w:rsidRDefault="001E3CCB" w:rsidP="001E3CCB">
            <w:pPr>
              <w:pStyle w:val="NormalWeb"/>
              <w:spacing w:before="0" w:after="0" w:line="360" w:lineRule="atLeast"/>
              <w:rPr>
                <w:rFonts w:ascii="Calibri" w:hAnsi="Calibri" w:cs="Calibri"/>
                <w:color w:val="000000"/>
                <w:sz w:val="27"/>
                <w:szCs w:val="27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7"/>
                <w:szCs w:val="27"/>
              </w:rPr>
              <w:t>Ministry of Justice (2023). </w:t>
            </w:r>
            <w:r>
              <w:rPr>
                <w:rFonts w:ascii="Calibri" w:hAnsi="Calibri" w:cs="Calibri"/>
                <w:i/>
                <w:iCs/>
                <w:color w:val="000000"/>
                <w:sz w:val="27"/>
                <w:szCs w:val="27"/>
              </w:rPr>
              <w:t>Knife and Offensive Weapon Sentencing Statistics: July to September 2022</w:t>
            </w:r>
            <w:r>
              <w:rPr>
                <w:rFonts w:ascii="Calibri" w:hAnsi="Calibri" w:cs="Calibri"/>
                <w:color w:val="000000"/>
                <w:sz w:val="27"/>
                <w:szCs w:val="27"/>
              </w:rPr>
              <w:t xml:space="preserve">. (online) GOV.UK. Available at: </w:t>
            </w:r>
            <w:hyperlink r:id="rId16" w:anchor=":~:text=The%20recent%20police%20recorded%20crime" w:history="1">
              <w:r w:rsidRPr="0084645A">
                <w:rPr>
                  <w:rStyle w:val="Hyperlink"/>
                  <w:rFonts w:ascii="Calibri" w:hAnsi="Calibri" w:cs="Calibri"/>
                  <w:sz w:val="27"/>
                  <w:szCs w:val="27"/>
                </w:rPr>
                <w:t>https://www.gov.uk/government/statistics/knife-and-offensive-weapon-sentencing-statistics-july-to-september-2022#:~:text=The%20recent%20police%20recorded%20crime</w:t>
              </w:r>
            </w:hyperlink>
            <w:r>
              <w:rPr>
                <w:rFonts w:ascii="Calibri" w:hAnsi="Calibri" w:cs="Calibri"/>
                <w:color w:val="000000"/>
                <w:sz w:val="27"/>
                <w:szCs w:val="27"/>
              </w:rPr>
              <w:t>. (accessed 11</w:t>
            </w:r>
            <w:r w:rsidRPr="00F10AE2">
              <w:rPr>
                <w:rFonts w:ascii="Calibri" w:hAnsi="Calibri" w:cs="Calibri"/>
                <w:color w:val="000000"/>
                <w:sz w:val="27"/>
                <w:szCs w:val="27"/>
                <w:vertAlign w:val="superscript"/>
              </w:rPr>
              <w:t>th</w:t>
            </w:r>
            <w:r>
              <w:rPr>
                <w:rFonts w:ascii="Calibri" w:hAnsi="Calibri" w:cs="Calibri"/>
                <w:color w:val="000000"/>
                <w:sz w:val="27"/>
                <w:szCs w:val="27"/>
              </w:rPr>
              <w:t xml:space="preserve"> October 2023)</w:t>
            </w:r>
          </w:p>
          <w:p w14:paraId="1D6C2811" w14:textId="77777777" w:rsidR="00AE5706" w:rsidRPr="00AE5706" w:rsidRDefault="00AE5706" w:rsidP="00AE5706">
            <w:pPr>
              <w:pStyle w:val="Default"/>
            </w:pPr>
          </w:p>
          <w:p w14:paraId="68B71860" w14:textId="3258D12D" w:rsidR="00AE5706" w:rsidRDefault="008251AC" w:rsidP="00AE5706">
            <w:pPr>
              <w:pStyle w:val="NormalWeb"/>
              <w:spacing w:before="0" w:after="0" w:line="360" w:lineRule="atLeast"/>
              <w:rPr>
                <w:rFonts w:ascii="Calibri" w:hAnsi="Calibri" w:cs="Calibri"/>
                <w:color w:val="000000"/>
                <w:sz w:val="27"/>
                <w:szCs w:val="27"/>
                <w:lang w:eastAsia="en-GB"/>
              </w:rPr>
            </w:pPr>
            <w:r w:rsidRPr="008251AC">
              <w:rPr>
                <w:rFonts w:ascii="Calibri" w:hAnsi="Calibri" w:cs="Calibri"/>
                <w:color w:val="000000"/>
                <w:sz w:val="27"/>
                <w:szCs w:val="27"/>
                <w:lang w:eastAsia="en-GB"/>
              </w:rPr>
              <w:t>‌</w:t>
            </w:r>
            <w:r w:rsidR="00AE5706">
              <w:rPr>
                <w:rFonts w:ascii="Calibri" w:hAnsi="Calibri" w:cs="Calibri"/>
                <w:color w:val="000000"/>
                <w:sz w:val="27"/>
                <w:szCs w:val="27"/>
              </w:rPr>
              <w:t xml:space="preserve"> Ng, E. (2023). </w:t>
            </w:r>
            <w:r w:rsidR="00AE5706">
              <w:rPr>
                <w:rFonts w:ascii="Calibri" w:hAnsi="Calibri" w:cs="Calibri"/>
                <w:i/>
                <w:iCs/>
                <w:color w:val="000000"/>
                <w:sz w:val="27"/>
                <w:szCs w:val="27"/>
              </w:rPr>
              <w:t xml:space="preserve">Knife crime </w:t>
            </w:r>
            <w:proofErr w:type="gramStart"/>
            <w:r w:rsidR="00AE5706">
              <w:rPr>
                <w:rFonts w:ascii="Calibri" w:hAnsi="Calibri" w:cs="Calibri"/>
                <w:i/>
                <w:iCs/>
                <w:color w:val="000000"/>
                <w:sz w:val="27"/>
                <w:szCs w:val="27"/>
              </w:rPr>
              <w:t>on</w:t>
            </w:r>
            <w:proofErr w:type="gramEnd"/>
            <w:r w:rsidR="00AE5706">
              <w:rPr>
                <w:rFonts w:ascii="Calibri" w:hAnsi="Calibri" w:cs="Calibri"/>
                <w:i/>
                <w:iCs/>
                <w:color w:val="000000"/>
                <w:sz w:val="27"/>
                <w:szCs w:val="27"/>
              </w:rPr>
              <w:t xml:space="preserve"> rise due to ‘teenagers made vulnerable by pandemic’</w:t>
            </w:r>
            <w:r w:rsidR="00AE5706">
              <w:rPr>
                <w:rFonts w:ascii="Calibri" w:hAnsi="Calibri" w:cs="Calibri"/>
                <w:color w:val="000000"/>
                <w:sz w:val="27"/>
                <w:szCs w:val="27"/>
              </w:rPr>
              <w:t xml:space="preserve">. (online) The Independent. Available at: </w:t>
            </w:r>
            <w:hyperlink r:id="rId17" w:history="1">
              <w:r w:rsidR="00AE5706" w:rsidRPr="0084645A">
                <w:rPr>
                  <w:rStyle w:val="Hyperlink"/>
                  <w:rFonts w:ascii="Calibri" w:hAnsi="Calibri" w:cs="Calibri"/>
                  <w:sz w:val="27"/>
                  <w:szCs w:val="27"/>
                </w:rPr>
                <w:t>https://www.independent.co.uk/news/uk/london-office-for-national-statistics-england-wales-gangs-b2279272.html</w:t>
              </w:r>
            </w:hyperlink>
            <w:r w:rsidR="00AE5706">
              <w:rPr>
                <w:rFonts w:ascii="Calibri" w:hAnsi="Calibri" w:cs="Calibri"/>
                <w:color w:val="000000"/>
                <w:sz w:val="27"/>
                <w:szCs w:val="27"/>
              </w:rPr>
              <w:t>. (Accessed 11</w:t>
            </w:r>
            <w:r w:rsidR="00783FE8" w:rsidRPr="00783FE8">
              <w:rPr>
                <w:rFonts w:ascii="Calibri" w:hAnsi="Calibri" w:cs="Calibri"/>
                <w:color w:val="000000"/>
                <w:sz w:val="27"/>
                <w:szCs w:val="27"/>
                <w:vertAlign w:val="superscript"/>
              </w:rPr>
              <w:t>th</w:t>
            </w:r>
            <w:r w:rsidR="00783FE8">
              <w:rPr>
                <w:rFonts w:ascii="Calibri" w:hAnsi="Calibri" w:cs="Calibri"/>
                <w:color w:val="000000"/>
                <w:sz w:val="27"/>
                <w:szCs w:val="27"/>
              </w:rPr>
              <w:t xml:space="preserve"> October 2023).</w:t>
            </w:r>
          </w:p>
          <w:p w14:paraId="46DD1655" w14:textId="6CA80002" w:rsidR="00462875" w:rsidRDefault="00462875" w:rsidP="00131F53">
            <w:pPr>
              <w:spacing w:line="360" w:lineRule="atLeast"/>
              <w:rPr>
                <w:rFonts w:ascii="Calibri" w:hAnsi="Calibri" w:cs="Calibri"/>
                <w:color w:val="2C3E50"/>
                <w:sz w:val="27"/>
                <w:szCs w:val="27"/>
                <w:shd w:val="clear" w:color="auto" w:fill="FEF1C4"/>
              </w:rPr>
            </w:pPr>
          </w:p>
          <w:p w14:paraId="7A904997" w14:textId="165661EC" w:rsidR="00462875" w:rsidRPr="00462875" w:rsidRDefault="00462875" w:rsidP="00462875">
            <w:pPr>
              <w:spacing w:before="100" w:beforeAutospacing="1" w:after="100" w:afterAutospacing="1"/>
              <w:rPr>
                <w:rFonts w:ascii="Calibri" w:hAnsi="Calibri" w:cs="Calibri"/>
                <w:color w:val="000000"/>
                <w:sz w:val="27"/>
                <w:szCs w:val="27"/>
                <w:lang w:eastAsia="en-GB"/>
              </w:rPr>
            </w:pPr>
            <w:r w:rsidRPr="00462875">
              <w:rPr>
                <w:rFonts w:ascii="Calibri" w:hAnsi="Calibri" w:cs="Calibri"/>
                <w:color w:val="000000"/>
                <w:sz w:val="27"/>
                <w:szCs w:val="27"/>
                <w:lang w:eastAsia="en-GB"/>
              </w:rPr>
              <w:t>‌</w:t>
            </w:r>
            <w:r w:rsidR="002213AF">
              <w:rPr>
                <w:rFonts w:ascii="Calibri" w:hAnsi="Calibri" w:cs="Calibri"/>
                <w:color w:val="000000"/>
                <w:sz w:val="27"/>
                <w:szCs w:val="27"/>
                <w:lang w:eastAsia="en-GB"/>
              </w:rPr>
              <w:t xml:space="preserve">Ryan, J. </w:t>
            </w:r>
            <w:r w:rsidR="00737213">
              <w:rPr>
                <w:rFonts w:ascii="Calibri" w:hAnsi="Calibri" w:cs="Calibri"/>
                <w:color w:val="000000"/>
                <w:sz w:val="27"/>
                <w:szCs w:val="27"/>
                <w:lang w:eastAsia="en-GB"/>
              </w:rPr>
              <w:t xml:space="preserve">Brown, J. Holland, S. (2021). </w:t>
            </w:r>
            <w:r w:rsidR="00EC6BC2" w:rsidRPr="00336213">
              <w:rPr>
                <w:rFonts w:ascii="Calibri" w:hAnsi="Calibri" w:cs="Calibri"/>
                <w:i/>
                <w:iCs/>
                <w:color w:val="000000"/>
                <w:sz w:val="27"/>
                <w:szCs w:val="27"/>
                <w:lang w:eastAsia="en-GB"/>
              </w:rPr>
              <w:t>Tackling knife crime</w:t>
            </w:r>
            <w:r w:rsidR="00EC6BC2">
              <w:rPr>
                <w:rFonts w:ascii="Calibri" w:hAnsi="Calibri" w:cs="Calibri"/>
                <w:color w:val="000000"/>
                <w:sz w:val="27"/>
                <w:szCs w:val="27"/>
                <w:lang w:eastAsia="en-GB"/>
              </w:rPr>
              <w:t xml:space="preserve"> (online) house of commons library</w:t>
            </w:r>
            <w:r w:rsidR="00336213">
              <w:rPr>
                <w:rFonts w:ascii="Calibri" w:hAnsi="Calibri" w:cs="Calibri"/>
                <w:color w:val="000000"/>
                <w:sz w:val="27"/>
                <w:szCs w:val="27"/>
                <w:lang w:eastAsia="en-GB"/>
              </w:rPr>
              <w:t xml:space="preserve">. Available at: </w:t>
            </w:r>
            <w:hyperlink r:id="rId18" w:history="1">
              <w:r w:rsidR="00336213" w:rsidRPr="00945FF8">
                <w:rPr>
                  <w:rStyle w:val="Hyperlink"/>
                  <w:rFonts w:ascii="Calibri" w:hAnsi="Calibri" w:cs="Calibri"/>
                  <w:sz w:val="27"/>
                  <w:szCs w:val="27"/>
                  <w:lang w:eastAsia="en-GB"/>
                </w:rPr>
                <w:t>https://researchbriefings.files.parliament.uk/documents/CDP-2021-0129/CDP-2021-0129.pdf</w:t>
              </w:r>
            </w:hyperlink>
            <w:r w:rsidR="00336213">
              <w:rPr>
                <w:rFonts w:ascii="Calibri" w:hAnsi="Calibri" w:cs="Calibri"/>
                <w:color w:val="000000"/>
                <w:sz w:val="27"/>
                <w:szCs w:val="27"/>
                <w:lang w:eastAsia="en-GB"/>
              </w:rPr>
              <w:t xml:space="preserve"> (Accessed 17th October 2023).</w:t>
            </w:r>
          </w:p>
          <w:p w14:paraId="093B299C" w14:textId="77777777" w:rsidR="00462875" w:rsidRPr="00131F53" w:rsidRDefault="00462875" w:rsidP="00131F53">
            <w:pPr>
              <w:spacing w:line="360" w:lineRule="atLeast"/>
              <w:rPr>
                <w:rFonts w:ascii="Calibri" w:hAnsi="Calibri" w:cs="Calibri"/>
                <w:color w:val="000000"/>
                <w:sz w:val="27"/>
                <w:szCs w:val="27"/>
                <w:lang w:eastAsia="en-GB"/>
              </w:rPr>
            </w:pPr>
          </w:p>
          <w:p w14:paraId="76DAEC1D" w14:textId="77777777" w:rsidR="00131F53" w:rsidRPr="00131F53" w:rsidRDefault="00131F53" w:rsidP="00131F53">
            <w:pPr>
              <w:spacing w:before="100" w:beforeAutospacing="1" w:after="100" w:afterAutospacing="1"/>
              <w:rPr>
                <w:rFonts w:ascii="Calibri" w:hAnsi="Calibri" w:cs="Calibri"/>
                <w:color w:val="000000"/>
                <w:sz w:val="27"/>
                <w:szCs w:val="27"/>
                <w:lang w:eastAsia="en-GB"/>
              </w:rPr>
            </w:pPr>
            <w:r w:rsidRPr="00131F53">
              <w:rPr>
                <w:rFonts w:ascii="Calibri" w:hAnsi="Calibri" w:cs="Calibri"/>
                <w:color w:val="000000"/>
                <w:sz w:val="27"/>
                <w:szCs w:val="27"/>
                <w:lang w:eastAsia="en-GB"/>
              </w:rPr>
              <w:t>‌</w:t>
            </w:r>
          </w:p>
          <w:p w14:paraId="11CD9D84" w14:textId="71199D68" w:rsidR="001A1886" w:rsidRDefault="001A1886" w:rsidP="001A1886">
            <w:pPr>
              <w:pStyle w:val="NormalWeb"/>
              <w:rPr>
                <w:rFonts w:ascii="Calibri" w:hAnsi="Calibri" w:cs="Calibri"/>
                <w:color w:val="000000"/>
                <w:sz w:val="27"/>
                <w:szCs w:val="27"/>
              </w:rPr>
            </w:pPr>
          </w:p>
          <w:p w14:paraId="504DB73F" w14:textId="77777777" w:rsidR="001A1886" w:rsidRPr="008251AC" w:rsidRDefault="001A1886" w:rsidP="001A1886">
            <w:pPr>
              <w:pStyle w:val="Default"/>
            </w:pPr>
          </w:p>
          <w:p w14:paraId="7511B32A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  <w:p w14:paraId="3A8D2F69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946F49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19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AAC3B" w14:textId="77777777" w:rsidR="008C6D15" w:rsidRDefault="008C6D15">
      <w:r>
        <w:separator/>
      </w:r>
    </w:p>
  </w:endnote>
  <w:endnote w:type="continuationSeparator" w:id="0">
    <w:p w14:paraId="62F85CB4" w14:textId="77777777" w:rsidR="008C6D15" w:rsidRDefault="008C6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C5B0D" w14:textId="77777777" w:rsidR="008C6D15" w:rsidRDefault="008C6D15">
      <w:r>
        <w:separator/>
      </w:r>
    </w:p>
  </w:footnote>
  <w:footnote w:type="continuationSeparator" w:id="0">
    <w:p w14:paraId="4AD25974" w14:textId="77777777" w:rsidR="008C6D15" w:rsidRDefault="008C6D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8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0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8689235">
    <w:abstractNumId w:val="29"/>
  </w:num>
  <w:num w:numId="2" w16cid:durableId="1411926551">
    <w:abstractNumId w:val="17"/>
  </w:num>
  <w:num w:numId="3" w16cid:durableId="975062528">
    <w:abstractNumId w:val="14"/>
  </w:num>
  <w:num w:numId="4" w16cid:durableId="2032342965">
    <w:abstractNumId w:val="3"/>
  </w:num>
  <w:num w:numId="5" w16cid:durableId="1631982128">
    <w:abstractNumId w:val="8"/>
  </w:num>
  <w:num w:numId="6" w16cid:durableId="1180663264">
    <w:abstractNumId w:val="20"/>
  </w:num>
  <w:num w:numId="7" w16cid:durableId="1485582435">
    <w:abstractNumId w:val="35"/>
  </w:num>
  <w:num w:numId="8" w16cid:durableId="2040619973">
    <w:abstractNumId w:val="19"/>
  </w:num>
  <w:num w:numId="9" w16cid:durableId="228392965">
    <w:abstractNumId w:val="6"/>
  </w:num>
  <w:num w:numId="10" w16cid:durableId="1181746754">
    <w:abstractNumId w:val="28"/>
  </w:num>
  <w:num w:numId="11" w16cid:durableId="350759757">
    <w:abstractNumId w:val="34"/>
  </w:num>
  <w:num w:numId="12" w16cid:durableId="955868968">
    <w:abstractNumId w:val="2"/>
  </w:num>
  <w:num w:numId="13" w16cid:durableId="199173094">
    <w:abstractNumId w:val="16"/>
  </w:num>
  <w:num w:numId="14" w16cid:durableId="443430625">
    <w:abstractNumId w:val="26"/>
  </w:num>
  <w:num w:numId="15" w16cid:durableId="2028825362">
    <w:abstractNumId w:val="15"/>
  </w:num>
  <w:num w:numId="16" w16cid:durableId="1416633797">
    <w:abstractNumId w:val="23"/>
  </w:num>
  <w:num w:numId="17" w16cid:durableId="1278561921">
    <w:abstractNumId w:val="12"/>
  </w:num>
  <w:num w:numId="18" w16cid:durableId="714232005">
    <w:abstractNumId w:val="30"/>
  </w:num>
  <w:num w:numId="19" w16cid:durableId="1875341816">
    <w:abstractNumId w:val="11"/>
  </w:num>
  <w:num w:numId="20" w16cid:durableId="2098209177">
    <w:abstractNumId w:val="9"/>
  </w:num>
  <w:num w:numId="21" w16cid:durableId="616982958">
    <w:abstractNumId w:val="22"/>
  </w:num>
  <w:num w:numId="22" w16cid:durableId="667365425">
    <w:abstractNumId w:val="7"/>
  </w:num>
  <w:num w:numId="23" w16cid:durableId="1748071315">
    <w:abstractNumId w:val="25"/>
  </w:num>
  <w:num w:numId="24" w16cid:durableId="1006857891">
    <w:abstractNumId w:val="18"/>
  </w:num>
  <w:num w:numId="25" w16cid:durableId="1852447893">
    <w:abstractNumId w:val="33"/>
  </w:num>
  <w:num w:numId="26" w16cid:durableId="1890532607">
    <w:abstractNumId w:val="1"/>
  </w:num>
  <w:num w:numId="27" w16cid:durableId="1991523161">
    <w:abstractNumId w:val="24"/>
  </w:num>
  <w:num w:numId="28" w16cid:durableId="1311910267">
    <w:abstractNumId w:val="5"/>
  </w:num>
  <w:num w:numId="29" w16cid:durableId="927734349">
    <w:abstractNumId w:val="21"/>
  </w:num>
  <w:num w:numId="30" w16cid:durableId="672806469">
    <w:abstractNumId w:val="31"/>
  </w:num>
  <w:num w:numId="31" w16cid:durableId="677579561">
    <w:abstractNumId w:val="0"/>
  </w:num>
  <w:num w:numId="32" w16cid:durableId="1305887592">
    <w:abstractNumId w:val="27"/>
  </w:num>
  <w:num w:numId="33" w16cid:durableId="2026863773">
    <w:abstractNumId w:val="10"/>
  </w:num>
  <w:num w:numId="34" w16cid:durableId="1741751729">
    <w:abstractNumId w:val="4"/>
  </w:num>
  <w:num w:numId="35" w16cid:durableId="304895503">
    <w:abstractNumId w:val="13"/>
  </w:num>
  <w:num w:numId="36" w16cid:durableId="1615012445">
    <w:abstractNumId w:val="3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03B0C"/>
    <w:rsid w:val="000044CA"/>
    <w:rsid w:val="0001031D"/>
    <w:rsid w:val="00011A21"/>
    <w:rsid w:val="00014B18"/>
    <w:rsid w:val="00014EA7"/>
    <w:rsid w:val="00024596"/>
    <w:rsid w:val="000248F1"/>
    <w:rsid w:val="0003187C"/>
    <w:rsid w:val="00033CFA"/>
    <w:rsid w:val="00033EFF"/>
    <w:rsid w:val="00033F9D"/>
    <w:rsid w:val="000349B6"/>
    <w:rsid w:val="00035962"/>
    <w:rsid w:val="000374FB"/>
    <w:rsid w:val="00037D7A"/>
    <w:rsid w:val="00040CD6"/>
    <w:rsid w:val="0005268F"/>
    <w:rsid w:val="000533B6"/>
    <w:rsid w:val="000539BC"/>
    <w:rsid w:val="00054643"/>
    <w:rsid w:val="0006121C"/>
    <w:rsid w:val="00063B81"/>
    <w:rsid w:val="00066934"/>
    <w:rsid w:val="000703E5"/>
    <w:rsid w:val="000710D9"/>
    <w:rsid w:val="00074CA3"/>
    <w:rsid w:val="0007545A"/>
    <w:rsid w:val="00082493"/>
    <w:rsid w:val="000826A6"/>
    <w:rsid w:val="00084BDF"/>
    <w:rsid w:val="0008794F"/>
    <w:rsid w:val="00094248"/>
    <w:rsid w:val="00096653"/>
    <w:rsid w:val="000971B7"/>
    <w:rsid w:val="00097352"/>
    <w:rsid w:val="000B1B06"/>
    <w:rsid w:val="000B609B"/>
    <w:rsid w:val="000C1321"/>
    <w:rsid w:val="000C17DA"/>
    <w:rsid w:val="000C2A48"/>
    <w:rsid w:val="000C3E29"/>
    <w:rsid w:val="000D4DBC"/>
    <w:rsid w:val="000E61B9"/>
    <w:rsid w:val="000E6CD4"/>
    <w:rsid w:val="000F26DE"/>
    <w:rsid w:val="000F5C12"/>
    <w:rsid w:val="000F7929"/>
    <w:rsid w:val="0010301E"/>
    <w:rsid w:val="00104514"/>
    <w:rsid w:val="00107BED"/>
    <w:rsid w:val="001113AE"/>
    <w:rsid w:val="00112EA7"/>
    <w:rsid w:val="00113819"/>
    <w:rsid w:val="00122ACA"/>
    <w:rsid w:val="0012368F"/>
    <w:rsid w:val="00126EFA"/>
    <w:rsid w:val="00127979"/>
    <w:rsid w:val="0013025A"/>
    <w:rsid w:val="00131F53"/>
    <w:rsid w:val="00135679"/>
    <w:rsid w:val="00137C9A"/>
    <w:rsid w:val="00145EEE"/>
    <w:rsid w:val="00147661"/>
    <w:rsid w:val="00147A69"/>
    <w:rsid w:val="00147C2E"/>
    <w:rsid w:val="001518BE"/>
    <w:rsid w:val="001518F7"/>
    <w:rsid w:val="00165440"/>
    <w:rsid w:val="00172394"/>
    <w:rsid w:val="001731FE"/>
    <w:rsid w:val="00173430"/>
    <w:rsid w:val="00174B40"/>
    <w:rsid w:val="00176613"/>
    <w:rsid w:val="00177A16"/>
    <w:rsid w:val="00180E5F"/>
    <w:rsid w:val="001826AF"/>
    <w:rsid w:val="001826D0"/>
    <w:rsid w:val="00184222"/>
    <w:rsid w:val="0018465C"/>
    <w:rsid w:val="00185804"/>
    <w:rsid w:val="0019020F"/>
    <w:rsid w:val="00190F47"/>
    <w:rsid w:val="001918BD"/>
    <w:rsid w:val="001A0C0E"/>
    <w:rsid w:val="001A1886"/>
    <w:rsid w:val="001A1EB1"/>
    <w:rsid w:val="001A654D"/>
    <w:rsid w:val="001C2579"/>
    <w:rsid w:val="001C38C8"/>
    <w:rsid w:val="001C3E99"/>
    <w:rsid w:val="001C4320"/>
    <w:rsid w:val="001D0DCC"/>
    <w:rsid w:val="001D2996"/>
    <w:rsid w:val="001D7DBD"/>
    <w:rsid w:val="001E3CCB"/>
    <w:rsid w:val="001E3FEF"/>
    <w:rsid w:val="001F7DB8"/>
    <w:rsid w:val="002013D1"/>
    <w:rsid w:val="002036BE"/>
    <w:rsid w:val="00205D73"/>
    <w:rsid w:val="002107C5"/>
    <w:rsid w:val="00212E76"/>
    <w:rsid w:val="002168BF"/>
    <w:rsid w:val="00217764"/>
    <w:rsid w:val="002213AF"/>
    <w:rsid w:val="00221AFA"/>
    <w:rsid w:val="002232D0"/>
    <w:rsid w:val="00224B24"/>
    <w:rsid w:val="00230875"/>
    <w:rsid w:val="0023638B"/>
    <w:rsid w:val="002406D2"/>
    <w:rsid w:val="002443DD"/>
    <w:rsid w:val="0024668C"/>
    <w:rsid w:val="00251DC4"/>
    <w:rsid w:val="00253464"/>
    <w:rsid w:val="0025429D"/>
    <w:rsid w:val="00254FCA"/>
    <w:rsid w:val="00255EEC"/>
    <w:rsid w:val="00260406"/>
    <w:rsid w:val="00264068"/>
    <w:rsid w:val="00264C6E"/>
    <w:rsid w:val="0026522F"/>
    <w:rsid w:val="0027522F"/>
    <w:rsid w:val="00275604"/>
    <w:rsid w:val="00277D81"/>
    <w:rsid w:val="0028078E"/>
    <w:rsid w:val="002815AA"/>
    <w:rsid w:val="0028317E"/>
    <w:rsid w:val="002840FB"/>
    <w:rsid w:val="00285173"/>
    <w:rsid w:val="00285442"/>
    <w:rsid w:val="00287DA6"/>
    <w:rsid w:val="0029492E"/>
    <w:rsid w:val="00294A5F"/>
    <w:rsid w:val="002A1217"/>
    <w:rsid w:val="002A53CC"/>
    <w:rsid w:val="002B1EBD"/>
    <w:rsid w:val="002C1052"/>
    <w:rsid w:val="002C19BB"/>
    <w:rsid w:val="002C3025"/>
    <w:rsid w:val="002D2536"/>
    <w:rsid w:val="002D5346"/>
    <w:rsid w:val="002E2021"/>
    <w:rsid w:val="002E37FD"/>
    <w:rsid w:val="002F09DD"/>
    <w:rsid w:val="002F19AF"/>
    <w:rsid w:val="00311801"/>
    <w:rsid w:val="003120AE"/>
    <w:rsid w:val="00312520"/>
    <w:rsid w:val="00312C6E"/>
    <w:rsid w:val="003161D8"/>
    <w:rsid w:val="00324E5D"/>
    <w:rsid w:val="00330585"/>
    <w:rsid w:val="00331F1F"/>
    <w:rsid w:val="00335FC7"/>
    <w:rsid w:val="00336213"/>
    <w:rsid w:val="00336342"/>
    <w:rsid w:val="00341123"/>
    <w:rsid w:val="00347A10"/>
    <w:rsid w:val="00357F77"/>
    <w:rsid w:val="00362AA5"/>
    <w:rsid w:val="00362C12"/>
    <w:rsid w:val="00365A07"/>
    <w:rsid w:val="0036788C"/>
    <w:rsid w:val="00370E9F"/>
    <w:rsid w:val="00382A8A"/>
    <w:rsid w:val="00382F99"/>
    <w:rsid w:val="00383D11"/>
    <w:rsid w:val="00385605"/>
    <w:rsid w:val="003877A3"/>
    <w:rsid w:val="0038788B"/>
    <w:rsid w:val="003968AA"/>
    <w:rsid w:val="003A00B0"/>
    <w:rsid w:val="003A374B"/>
    <w:rsid w:val="003B1F75"/>
    <w:rsid w:val="003B45E8"/>
    <w:rsid w:val="003B6E81"/>
    <w:rsid w:val="003C2C25"/>
    <w:rsid w:val="003C3343"/>
    <w:rsid w:val="003C3D07"/>
    <w:rsid w:val="003C5F7B"/>
    <w:rsid w:val="003C67DE"/>
    <w:rsid w:val="003D7D86"/>
    <w:rsid w:val="003D7DBC"/>
    <w:rsid w:val="003E0833"/>
    <w:rsid w:val="003E5776"/>
    <w:rsid w:val="003F0C98"/>
    <w:rsid w:val="00400C07"/>
    <w:rsid w:val="00402E79"/>
    <w:rsid w:val="00405746"/>
    <w:rsid w:val="004132B7"/>
    <w:rsid w:val="00415C09"/>
    <w:rsid w:val="00416604"/>
    <w:rsid w:val="0041697D"/>
    <w:rsid w:val="00416F32"/>
    <w:rsid w:val="00424F68"/>
    <w:rsid w:val="00431254"/>
    <w:rsid w:val="004313B1"/>
    <w:rsid w:val="00431CCF"/>
    <w:rsid w:val="00441101"/>
    <w:rsid w:val="00442D7B"/>
    <w:rsid w:val="00446228"/>
    <w:rsid w:val="0044688B"/>
    <w:rsid w:val="00450D6C"/>
    <w:rsid w:val="00451F00"/>
    <w:rsid w:val="004521DC"/>
    <w:rsid w:val="00462875"/>
    <w:rsid w:val="00463353"/>
    <w:rsid w:val="00471220"/>
    <w:rsid w:val="004727FE"/>
    <w:rsid w:val="004763DA"/>
    <w:rsid w:val="00485CD3"/>
    <w:rsid w:val="00486404"/>
    <w:rsid w:val="0049337D"/>
    <w:rsid w:val="00494764"/>
    <w:rsid w:val="004A35FC"/>
    <w:rsid w:val="004C0145"/>
    <w:rsid w:val="004C14DE"/>
    <w:rsid w:val="004C179C"/>
    <w:rsid w:val="004C5456"/>
    <w:rsid w:val="004C59A0"/>
    <w:rsid w:val="004C71C5"/>
    <w:rsid w:val="004D494D"/>
    <w:rsid w:val="004E1EAD"/>
    <w:rsid w:val="004E58F3"/>
    <w:rsid w:val="004E5E28"/>
    <w:rsid w:val="004F1E48"/>
    <w:rsid w:val="00507233"/>
    <w:rsid w:val="00507250"/>
    <w:rsid w:val="00507638"/>
    <w:rsid w:val="00514A10"/>
    <w:rsid w:val="00515963"/>
    <w:rsid w:val="00516F07"/>
    <w:rsid w:val="005170D6"/>
    <w:rsid w:val="00517989"/>
    <w:rsid w:val="0052269C"/>
    <w:rsid w:val="005237D2"/>
    <w:rsid w:val="005279C9"/>
    <w:rsid w:val="00533528"/>
    <w:rsid w:val="00541151"/>
    <w:rsid w:val="00542222"/>
    <w:rsid w:val="00557E08"/>
    <w:rsid w:val="00560AB9"/>
    <w:rsid w:val="00563D06"/>
    <w:rsid w:val="00566209"/>
    <w:rsid w:val="00566254"/>
    <w:rsid w:val="005673F0"/>
    <w:rsid w:val="00567E7E"/>
    <w:rsid w:val="0057057D"/>
    <w:rsid w:val="00572F9C"/>
    <w:rsid w:val="005760AA"/>
    <w:rsid w:val="00576361"/>
    <w:rsid w:val="005814BE"/>
    <w:rsid w:val="005838FF"/>
    <w:rsid w:val="00584EAC"/>
    <w:rsid w:val="00591815"/>
    <w:rsid w:val="005945DE"/>
    <w:rsid w:val="00597925"/>
    <w:rsid w:val="005A0475"/>
    <w:rsid w:val="005A11BA"/>
    <w:rsid w:val="005A65F3"/>
    <w:rsid w:val="005B1743"/>
    <w:rsid w:val="005B201E"/>
    <w:rsid w:val="005B5312"/>
    <w:rsid w:val="005C0936"/>
    <w:rsid w:val="005C1B02"/>
    <w:rsid w:val="005C2AB5"/>
    <w:rsid w:val="005C6A28"/>
    <w:rsid w:val="005C6CD8"/>
    <w:rsid w:val="005D34E2"/>
    <w:rsid w:val="005D38E0"/>
    <w:rsid w:val="005D7823"/>
    <w:rsid w:val="005D7F73"/>
    <w:rsid w:val="005E041D"/>
    <w:rsid w:val="005F3D1D"/>
    <w:rsid w:val="005F3FE5"/>
    <w:rsid w:val="005F76B5"/>
    <w:rsid w:val="00602EDD"/>
    <w:rsid w:val="00605C85"/>
    <w:rsid w:val="0061124D"/>
    <w:rsid w:val="0061283F"/>
    <w:rsid w:val="006221DF"/>
    <w:rsid w:val="00625FF4"/>
    <w:rsid w:val="00626726"/>
    <w:rsid w:val="006269FA"/>
    <w:rsid w:val="0063031D"/>
    <w:rsid w:val="0063339C"/>
    <w:rsid w:val="006333E5"/>
    <w:rsid w:val="0063673E"/>
    <w:rsid w:val="00640044"/>
    <w:rsid w:val="006433AE"/>
    <w:rsid w:val="00646374"/>
    <w:rsid w:val="006525C8"/>
    <w:rsid w:val="006618F4"/>
    <w:rsid w:val="00663786"/>
    <w:rsid w:val="00667E16"/>
    <w:rsid w:val="006700F5"/>
    <w:rsid w:val="00670DF8"/>
    <w:rsid w:val="00676A92"/>
    <w:rsid w:val="00680B0E"/>
    <w:rsid w:val="00681506"/>
    <w:rsid w:val="00687C97"/>
    <w:rsid w:val="006936E5"/>
    <w:rsid w:val="00694AF3"/>
    <w:rsid w:val="006A28C2"/>
    <w:rsid w:val="006A6EDE"/>
    <w:rsid w:val="006B1A8B"/>
    <w:rsid w:val="006B567D"/>
    <w:rsid w:val="006B6243"/>
    <w:rsid w:val="006B766A"/>
    <w:rsid w:val="006B7A43"/>
    <w:rsid w:val="006C2667"/>
    <w:rsid w:val="006C3A69"/>
    <w:rsid w:val="006C5084"/>
    <w:rsid w:val="006C59B1"/>
    <w:rsid w:val="006C68D4"/>
    <w:rsid w:val="006C7B24"/>
    <w:rsid w:val="006D0C9B"/>
    <w:rsid w:val="006D5721"/>
    <w:rsid w:val="006D6BD6"/>
    <w:rsid w:val="006E0528"/>
    <w:rsid w:val="006E37CE"/>
    <w:rsid w:val="006E529A"/>
    <w:rsid w:val="006E5676"/>
    <w:rsid w:val="006E7254"/>
    <w:rsid w:val="006F0ADF"/>
    <w:rsid w:val="006F2038"/>
    <w:rsid w:val="006F69A1"/>
    <w:rsid w:val="00701358"/>
    <w:rsid w:val="007017A1"/>
    <w:rsid w:val="007019AB"/>
    <w:rsid w:val="00707B08"/>
    <w:rsid w:val="00712481"/>
    <w:rsid w:val="007176E6"/>
    <w:rsid w:val="00717A3A"/>
    <w:rsid w:val="007225EE"/>
    <w:rsid w:val="00722EC2"/>
    <w:rsid w:val="00725C5F"/>
    <w:rsid w:val="00730357"/>
    <w:rsid w:val="00731DF4"/>
    <w:rsid w:val="0073358A"/>
    <w:rsid w:val="007362CB"/>
    <w:rsid w:val="00737213"/>
    <w:rsid w:val="0074649C"/>
    <w:rsid w:val="007529BA"/>
    <w:rsid w:val="00753DE4"/>
    <w:rsid w:val="00753EFC"/>
    <w:rsid w:val="0075672F"/>
    <w:rsid w:val="007571B5"/>
    <w:rsid w:val="00763258"/>
    <w:rsid w:val="007741FC"/>
    <w:rsid w:val="007767BA"/>
    <w:rsid w:val="00783FE8"/>
    <w:rsid w:val="00786C64"/>
    <w:rsid w:val="0079068F"/>
    <w:rsid w:val="00790B92"/>
    <w:rsid w:val="007A48F1"/>
    <w:rsid w:val="007B6E74"/>
    <w:rsid w:val="007C3B96"/>
    <w:rsid w:val="007C3D4F"/>
    <w:rsid w:val="007C4193"/>
    <w:rsid w:val="007C65FD"/>
    <w:rsid w:val="007D3201"/>
    <w:rsid w:val="007D3209"/>
    <w:rsid w:val="007D683E"/>
    <w:rsid w:val="007E3C6A"/>
    <w:rsid w:val="007E7AD4"/>
    <w:rsid w:val="007F280A"/>
    <w:rsid w:val="007F2B49"/>
    <w:rsid w:val="00801FAD"/>
    <w:rsid w:val="00806455"/>
    <w:rsid w:val="0081045A"/>
    <w:rsid w:val="008129B5"/>
    <w:rsid w:val="00814647"/>
    <w:rsid w:val="008161A6"/>
    <w:rsid w:val="008209AB"/>
    <w:rsid w:val="00821C0E"/>
    <w:rsid w:val="008251AC"/>
    <w:rsid w:val="008253D8"/>
    <w:rsid w:val="0082655D"/>
    <w:rsid w:val="00832787"/>
    <w:rsid w:val="0083669F"/>
    <w:rsid w:val="00837718"/>
    <w:rsid w:val="00837DB8"/>
    <w:rsid w:val="00840CC8"/>
    <w:rsid w:val="00841BE7"/>
    <w:rsid w:val="00845CA3"/>
    <w:rsid w:val="00850010"/>
    <w:rsid w:val="0085136C"/>
    <w:rsid w:val="00854A54"/>
    <w:rsid w:val="0086009E"/>
    <w:rsid w:val="008619B8"/>
    <w:rsid w:val="00864CBC"/>
    <w:rsid w:val="0087109F"/>
    <w:rsid w:val="00872587"/>
    <w:rsid w:val="00873270"/>
    <w:rsid w:val="00876FF4"/>
    <w:rsid w:val="00880334"/>
    <w:rsid w:val="00883647"/>
    <w:rsid w:val="00885DDD"/>
    <w:rsid w:val="00892053"/>
    <w:rsid w:val="008947A1"/>
    <w:rsid w:val="00895370"/>
    <w:rsid w:val="008A1EF8"/>
    <w:rsid w:val="008A2555"/>
    <w:rsid w:val="008A3A34"/>
    <w:rsid w:val="008B0054"/>
    <w:rsid w:val="008B202A"/>
    <w:rsid w:val="008B2529"/>
    <w:rsid w:val="008B2659"/>
    <w:rsid w:val="008B32D7"/>
    <w:rsid w:val="008B3996"/>
    <w:rsid w:val="008B3CBF"/>
    <w:rsid w:val="008B5E37"/>
    <w:rsid w:val="008C0F91"/>
    <w:rsid w:val="008C6D15"/>
    <w:rsid w:val="008C7C35"/>
    <w:rsid w:val="008D2EB6"/>
    <w:rsid w:val="008D48DF"/>
    <w:rsid w:val="008E294A"/>
    <w:rsid w:val="008E2E0A"/>
    <w:rsid w:val="008E4548"/>
    <w:rsid w:val="008F0D87"/>
    <w:rsid w:val="008F4E4E"/>
    <w:rsid w:val="008F66F9"/>
    <w:rsid w:val="00902808"/>
    <w:rsid w:val="00912A6C"/>
    <w:rsid w:val="00912CA6"/>
    <w:rsid w:val="009135B2"/>
    <w:rsid w:val="00913DD3"/>
    <w:rsid w:val="009141FD"/>
    <w:rsid w:val="009203E0"/>
    <w:rsid w:val="0092203C"/>
    <w:rsid w:val="00927B9C"/>
    <w:rsid w:val="009315A1"/>
    <w:rsid w:val="00935C5A"/>
    <w:rsid w:val="00940A08"/>
    <w:rsid w:val="00940DF9"/>
    <w:rsid w:val="00944394"/>
    <w:rsid w:val="00944B8B"/>
    <w:rsid w:val="00945DDB"/>
    <w:rsid w:val="00946F49"/>
    <w:rsid w:val="00947F65"/>
    <w:rsid w:val="00951273"/>
    <w:rsid w:val="00952A34"/>
    <w:rsid w:val="00963040"/>
    <w:rsid w:val="009660C4"/>
    <w:rsid w:val="00966664"/>
    <w:rsid w:val="009715C3"/>
    <w:rsid w:val="009720B1"/>
    <w:rsid w:val="009759E8"/>
    <w:rsid w:val="00980F2E"/>
    <w:rsid w:val="00981C6F"/>
    <w:rsid w:val="00984C6E"/>
    <w:rsid w:val="009903DA"/>
    <w:rsid w:val="0099212D"/>
    <w:rsid w:val="009929C2"/>
    <w:rsid w:val="00993092"/>
    <w:rsid w:val="0099761A"/>
    <w:rsid w:val="009A03BC"/>
    <w:rsid w:val="009A1E8C"/>
    <w:rsid w:val="009A4C24"/>
    <w:rsid w:val="009B04B6"/>
    <w:rsid w:val="009B2FA5"/>
    <w:rsid w:val="009D5A05"/>
    <w:rsid w:val="009D61E4"/>
    <w:rsid w:val="009D6709"/>
    <w:rsid w:val="009D7A07"/>
    <w:rsid w:val="009D7D89"/>
    <w:rsid w:val="009E02A9"/>
    <w:rsid w:val="009E61C8"/>
    <w:rsid w:val="009F1020"/>
    <w:rsid w:val="009F1710"/>
    <w:rsid w:val="00A00336"/>
    <w:rsid w:val="00A01AC4"/>
    <w:rsid w:val="00A01FCE"/>
    <w:rsid w:val="00A05E7B"/>
    <w:rsid w:val="00A078D8"/>
    <w:rsid w:val="00A117E2"/>
    <w:rsid w:val="00A11F77"/>
    <w:rsid w:val="00A14EB6"/>
    <w:rsid w:val="00A1613D"/>
    <w:rsid w:val="00A235C6"/>
    <w:rsid w:val="00A26419"/>
    <w:rsid w:val="00A265EE"/>
    <w:rsid w:val="00A32A2B"/>
    <w:rsid w:val="00A370A8"/>
    <w:rsid w:val="00A41174"/>
    <w:rsid w:val="00A4511E"/>
    <w:rsid w:val="00A5296B"/>
    <w:rsid w:val="00A5405C"/>
    <w:rsid w:val="00A61916"/>
    <w:rsid w:val="00A62404"/>
    <w:rsid w:val="00A670D8"/>
    <w:rsid w:val="00A6720B"/>
    <w:rsid w:val="00A70502"/>
    <w:rsid w:val="00A70675"/>
    <w:rsid w:val="00A808D5"/>
    <w:rsid w:val="00A941EE"/>
    <w:rsid w:val="00A955C6"/>
    <w:rsid w:val="00A96F96"/>
    <w:rsid w:val="00AA0BE1"/>
    <w:rsid w:val="00AA30B5"/>
    <w:rsid w:val="00AA4A63"/>
    <w:rsid w:val="00AB07D6"/>
    <w:rsid w:val="00AC40F9"/>
    <w:rsid w:val="00AC49D0"/>
    <w:rsid w:val="00AC79A2"/>
    <w:rsid w:val="00AD0EF5"/>
    <w:rsid w:val="00AD770D"/>
    <w:rsid w:val="00AD78D5"/>
    <w:rsid w:val="00AE3595"/>
    <w:rsid w:val="00AE5706"/>
    <w:rsid w:val="00AE621C"/>
    <w:rsid w:val="00AE62EC"/>
    <w:rsid w:val="00AF05ED"/>
    <w:rsid w:val="00AF0B30"/>
    <w:rsid w:val="00AF2A2F"/>
    <w:rsid w:val="00AF5325"/>
    <w:rsid w:val="00AF5623"/>
    <w:rsid w:val="00B02C33"/>
    <w:rsid w:val="00B02CEA"/>
    <w:rsid w:val="00B07B99"/>
    <w:rsid w:val="00B1115F"/>
    <w:rsid w:val="00B15E1F"/>
    <w:rsid w:val="00B161B3"/>
    <w:rsid w:val="00B20215"/>
    <w:rsid w:val="00B20C0B"/>
    <w:rsid w:val="00B2257B"/>
    <w:rsid w:val="00B22788"/>
    <w:rsid w:val="00B305F2"/>
    <w:rsid w:val="00B33C5C"/>
    <w:rsid w:val="00B341F7"/>
    <w:rsid w:val="00B406C8"/>
    <w:rsid w:val="00B421FD"/>
    <w:rsid w:val="00B43F60"/>
    <w:rsid w:val="00B4505E"/>
    <w:rsid w:val="00B522CC"/>
    <w:rsid w:val="00B54498"/>
    <w:rsid w:val="00B546C9"/>
    <w:rsid w:val="00B5610A"/>
    <w:rsid w:val="00B61956"/>
    <w:rsid w:val="00B63207"/>
    <w:rsid w:val="00B639CF"/>
    <w:rsid w:val="00B644D7"/>
    <w:rsid w:val="00B66B21"/>
    <w:rsid w:val="00B72A35"/>
    <w:rsid w:val="00B76B04"/>
    <w:rsid w:val="00B808AB"/>
    <w:rsid w:val="00B80AF4"/>
    <w:rsid w:val="00B83DC1"/>
    <w:rsid w:val="00B84FE2"/>
    <w:rsid w:val="00B919E6"/>
    <w:rsid w:val="00B9565C"/>
    <w:rsid w:val="00B95A80"/>
    <w:rsid w:val="00BA268A"/>
    <w:rsid w:val="00BA26DA"/>
    <w:rsid w:val="00BA4AF4"/>
    <w:rsid w:val="00BB23DC"/>
    <w:rsid w:val="00BB2D3D"/>
    <w:rsid w:val="00BB5683"/>
    <w:rsid w:val="00BC1ACC"/>
    <w:rsid w:val="00BC3318"/>
    <w:rsid w:val="00BC3559"/>
    <w:rsid w:val="00BC378A"/>
    <w:rsid w:val="00BD497D"/>
    <w:rsid w:val="00BD6BD3"/>
    <w:rsid w:val="00BD7DB9"/>
    <w:rsid w:val="00BE0253"/>
    <w:rsid w:val="00BE0BB8"/>
    <w:rsid w:val="00BE2221"/>
    <w:rsid w:val="00BE40D5"/>
    <w:rsid w:val="00BE49DD"/>
    <w:rsid w:val="00BE5924"/>
    <w:rsid w:val="00BE5F00"/>
    <w:rsid w:val="00BE762E"/>
    <w:rsid w:val="00BE7FC8"/>
    <w:rsid w:val="00BF2A01"/>
    <w:rsid w:val="00BF317A"/>
    <w:rsid w:val="00BF430B"/>
    <w:rsid w:val="00BF4F0B"/>
    <w:rsid w:val="00BF6F17"/>
    <w:rsid w:val="00C01833"/>
    <w:rsid w:val="00C10D64"/>
    <w:rsid w:val="00C12429"/>
    <w:rsid w:val="00C1753A"/>
    <w:rsid w:val="00C17826"/>
    <w:rsid w:val="00C2218B"/>
    <w:rsid w:val="00C2639B"/>
    <w:rsid w:val="00C27623"/>
    <w:rsid w:val="00C318FF"/>
    <w:rsid w:val="00C36588"/>
    <w:rsid w:val="00C40392"/>
    <w:rsid w:val="00C424A0"/>
    <w:rsid w:val="00C44BAF"/>
    <w:rsid w:val="00C525AE"/>
    <w:rsid w:val="00C5678B"/>
    <w:rsid w:val="00C568A5"/>
    <w:rsid w:val="00C568D1"/>
    <w:rsid w:val="00C6240A"/>
    <w:rsid w:val="00C64040"/>
    <w:rsid w:val="00C65D29"/>
    <w:rsid w:val="00C66EF8"/>
    <w:rsid w:val="00C67D7D"/>
    <w:rsid w:val="00C72A44"/>
    <w:rsid w:val="00C765E7"/>
    <w:rsid w:val="00C87129"/>
    <w:rsid w:val="00C916AD"/>
    <w:rsid w:val="00C978EA"/>
    <w:rsid w:val="00CA0741"/>
    <w:rsid w:val="00CA18AC"/>
    <w:rsid w:val="00CA2692"/>
    <w:rsid w:val="00CA2C84"/>
    <w:rsid w:val="00CA4335"/>
    <w:rsid w:val="00CA439F"/>
    <w:rsid w:val="00CA66AA"/>
    <w:rsid w:val="00CB107C"/>
    <w:rsid w:val="00CB3F13"/>
    <w:rsid w:val="00CC2603"/>
    <w:rsid w:val="00CC3DD7"/>
    <w:rsid w:val="00CD06CE"/>
    <w:rsid w:val="00CE1F41"/>
    <w:rsid w:val="00CE64DB"/>
    <w:rsid w:val="00CE7C75"/>
    <w:rsid w:val="00D012E7"/>
    <w:rsid w:val="00D10A39"/>
    <w:rsid w:val="00D111D2"/>
    <w:rsid w:val="00D21FC1"/>
    <w:rsid w:val="00D26C44"/>
    <w:rsid w:val="00D27F45"/>
    <w:rsid w:val="00D37596"/>
    <w:rsid w:val="00D41138"/>
    <w:rsid w:val="00D47BD9"/>
    <w:rsid w:val="00D56073"/>
    <w:rsid w:val="00D57585"/>
    <w:rsid w:val="00D61900"/>
    <w:rsid w:val="00D63145"/>
    <w:rsid w:val="00D64F1F"/>
    <w:rsid w:val="00D72893"/>
    <w:rsid w:val="00D74279"/>
    <w:rsid w:val="00D76762"/>
    <w:rsid w:val="00D813E5"/>
    <w:rsid w:val="00D82608"/>
    <w:rsid w:val="00D82F4E"/>
    <w:rsid w:val="00D908A9"/>
    <w:rsid w:val="00D91699"/>
    <w:rsid w:val="00D93A90"/>
    <w:rsid w:val="00D977FF"/>
    <w:rsid w:val="00DA5653"/>
    <w:rsid w:val="00DA741D"/>
    <w:rsid w:val="00DA7C8E"/>
    <w:rsid w:val="00DB0362"/>
    <w:rsid w:val="00DB3C2D"/>
    <w:rsid w:val="00DC01B1"/>
    <w:rsid w:val="00DC07A1"/>
    <w:rsid w:val="00DC1869"/>
    <w:rsid w:val="00DC3446"/>
    <w:rsid w:val="00DD2DF5"/>
    <w:rsid w:val="00DD3093"/>
    <w:rsid w:val="00DE0ED7"/>
    <w:rsid w:val="00DE57BF"/>
    <w:rsid w:val="00DE6E77"/>
    <w:rsid w:val="00DF60A6"/>
    <w:rsid w:val="00DF7FA7"/>
    <w:rsid w:val="00E071E1"/>
    <w:rsid w:val="00E1181C"/>
    <w:rsid w:val="00E11BD7"/>
    <w:rsid w:val="00E2175C"/>
    <w:rsid w:val="00E221CD"/>
    <w:rsid w:val="00E22CF4"/>
    <w:rsid w:val="00E23A35"/>
    <w:rsid w:val="00E25046"/>
    <w:rsid w:val="00E25150"/>
    <w:rsid w:val="00E25A2B"/>
    <w:rsid w:val="00E25B39"/>
    <w:rsid w:val="00E32F48"/>
    <w:rsid w:val="00E33E7E"/>
    <w:rsid w:val="00E34E58"/>
    <w:rsid w:val="00E45C00"/>
    <w:rsid w:val="00E46888"/>
    <w:rsid w:val="00E53063"/>
    <w:rsid w:val="00E55EE2"/>
    <w:rsid w:val="00E563E0"/>
    <w:rsid w:val="00E565F3"/>
    <w:rsid w:val="00E65546"/>
    <w:rsid w:val="00E661F9"/>
    <w:rsid w:val="00E66356"/>
    <w:rsid w:val="00E800C4"/>
    <w:rsid w:val="00E84FE2"/>
    <w:rsid w:val="00E86806"/>
    <w:rsid w:val="00E90949"/>
    <w:rsid w:val="00E90B14"/>
    <w:rsid w:val="00E939AC"/>
    <w:rsid w:val="00E94789"/>
    <w:rsid w:val="00E96305"/>
    <w:rsid w:val="00EA1551"/>
    <w:rsid w:val="00EA204E"/>
    <w:rsid w:val="00EA52DC"/>
    <w:rsid w:val="00EB2C3D"/>
    <w:rsid w:val="00EB6BDE"/>
    <w:rsid w:val="00EC21B0"/>
    <w:rsid w:val="00EC6BC2"/>
    <w:rsid w:val="00ED1593"/>
    <w:rsid w:val="00ED4019"/>
    <w:rsid w:val="00ED722E"/>
    <w:rsid w:val="00EE1A83"/>
    <w:rsid w:val="00EE32BC"/>
    <w:rsid w:val="00EE355D"/>
    <w:rsid w:val="00EE5717"/>
    <w:rsid w:val="00EE69F3"/>
    <w:rsid w:val="00EE70D3"/>
    <w:rsid w:val="00EF4C27"/>
    <w:rsid w:val="00EF644A"/>
    <w:rsid w:val="00EF77A8"/>
    <w:rsid w:val="00F00D43"/>
    <w:rsid w:val="00F05BAD"/>
    <w:rsid w:val="00F10AE2"/>
    <w:rsid w:val="00F16B35"/>
    <w:rsid w:val="00F32E41"/>
    <w:rsid w:val="00F33266"/>
    <w:rsid w:val="00F33E17"/>
    <w:rsid w:val="00F41DCE"/>
    <w:rsid w:val="00F46DC4"/>
    <w:rsid w:val="00F46F72"/>
    <w:rsid w:val="00F510A9"/>
    <w:rsid w:val="00F54830"/>
    <w:rsid w:val="00F61168"/>
    <w:rsid w:val="00F61504"/>
    <w:rsid w:val="00F61965"/>
    <w:rsid w:val="00F625F3"/>
    <w:rsid w:val="00F62D05"/>
    <w:rsid w:val="00F64B1F"/>
    <w:rsid w:val="00F65000"/>
    <w:rsid w:val="00F66A2B"/>
    <w:rsid w:val="00F70F21"/>
    <w:rsid w:val="00F7309C"/>
    <w:rsid w:val="00F73B13"/>
    <w:rsid w:val="00F7566E"/>
    <w:rsid w:val="00F75B14"/>
    <w:rsid w:val="00F86867"/>
    <w:rsid w:val="00F8757C"/>
    <w:rsid w:val="00F90101"/>
    <w:rsid w:val="00F91FA5"/>
    <w:rsid w:val="00F93A24"/>
    <w:rsid w:val="00FA462E"/>
    <w:rsid w:val="00FA7287"/>
    <w:rsid w:val="00FA7308"/>
    <w:rsid w:val="00FB0B8C"/>
    <w:rsid w:val="00FB1B3B"/>
    <w:rsid w:val="00FB1CEA"/>
    <w:rsid w:val="00FB2E91"/>
    <w:rsid w:val="00FB7443"/>
    <w:rsid w:val="00FC188E"/>
    <w:rsid w:val="00FC310F"/>
    <w:rsid w:val="00FC3709"/>
    <w:rsid w:val="00FC3901"/>
    <w:rsid w:val="00FC48CD"/>
    <w:rsid w:val="00FC7499"/>
    <w:rsid w:val="00FD08FF"/>
    <w:rsid w:val="00FD742B"/>
    <w:rsid w:val="00FE6963"/>
    <w:rsid w:val="00FF12ED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cls.ucl.ac.uk/one-in-11-males-have-carried-or-used-a-weapon-at-age-17/" TargetMode="External"/><Relationship Id="rId18" Type="http://schemas.openxmlformats.org/officeDocument/2006/relationships/hyperlink" Target="https://researchbriefings.files.parliament.uk/documents/CDP-2021-0129/CDP-2021-0129.pdf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mike.durke@uwtsd.ac.uk" TargetMode="External"/><Relationship Id="rId17" Type="http://schemas.openxmlformats.org/officeDocument/2006/relationships/hyperlink" Target="https://www.independent.co.uk/news/uk/london-office-for-national-statistics-england-wales-gangs-b2279272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statistics/knife-and-offensive-weapon-sentencing-statistics-july-to-september-2022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college.police.uk/guidance/knife-crime-evidence-briefing/understanding-causes-knife-crime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government/news/efforts-to-tackle-serious-violence-and-homicide-stepped-u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2" ma:contentTypeDescription="Create a new document." ma:contentTypeScope="" ma:versionID="300aebfcc208413499e3e84165ddb97b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7196869411223cebb32c4633d2cc0b36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5344F8-7D9B-41AB-B37C-5C56B28A7E3E}">
  <ds:schemaRefs>
    <ds:schemaRef ds:uri="http://www.w3.org/XML/1998/namespace"/>
    <ds:schemaRef ds:uri="http://schemas.openxmlformats.org/package/2006/metadata/core-properties"/>
    <ds:schemaRef ds:uri="http://purl.org/dc/elements/1.1/"/>
    <ds:schemaRef ds:uri="9823f8e4-81f3-4a59-a026-c1a9717271fd"/>
    <ds:schemaRef ds:uri="http://purl.org/dc/dcmitype/"/>
    <ds:schemaRef ds:uri="http://schemas.microsoft.com/office/infopath/2007/PartnerControls"/>
    <ds:schemaRef ds:uri="http://schemas.microsoft.com/office/2006/metadata/properties"/>
    <ds:schemaRef ds:uri="95817cb9-f0eb-4f4d-892c-47ab9f8957c0"/>
    <ds:schemaRef ds:uri="http://schemas.microsoft.com/office/2006/documentManagement/typ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A5E4712-CBE2-410D-898F-6C6EF5D3A9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1364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 Caroline ‘Thiago’ Jawad, 2020</vt:lpstr>
    </vt:vector>
  </TitlesOfParts>
  <Company>sihe</Company>
  <LinksUpToDate>false</LinksUpToDate>
  <CharactersWithSpaces>9122</CharactersWithSpaces>
  <SharedDoc>false</SharedDoc>
  <HLinks>
    <vt:vector size="294" baseType="variant">
      <vt:variant>
        <vt:i4>7077933</vt:i4>
      </vt:variant>
      <vt:variant>
        <vt:i4>240</vt:i4>
      </vt:variant>
      <vt:variant>
        <vt:i4>0</vt:i4>
      </vt:variant>
      <vt:variant>
        <vt:i4>5</vt:i4>
      </vt:variant>
      <vt:variant>
        <vt:lpwstr>http://www.socscistatistics.com/tests/chisquare2/Default2.aspx</vt:lpwstr>
      </vt:variant>
      <vt:variant>
        <vt:lpwstr/>
      </vt:variant>
      <vt:variant>
        <vt:i4>2293787</vt:i4>
      </vt:variant>
      <vt:variant>
        <vt:i4>234</vt:i4>
      </vt:variant>
      <vt:variant>
        <vt:i4>0</vt:i4>
      </vt:variant>
      <vt:variant>
        <vt:i4>5</vt:i4>
      </vt:variant>
      <vt:variant>
        <vt:lpwstr>mailto:caroline.jawad@uwtsd.ac.uk</vt:lpwstr>
      </vt:variant>
      <vt:variant>
        <vt:lpwstr/>
      </vt:variant>
      <vt:variant>
        <vt:i4>524310</vt:i4>
      </vt:variant>
      <vt:variant>
        <vt:i4>228</vt:i4>
      </vt:variant>
      <vt:variant>
        <vt:i4>0</vt:i4>
      </vt:variant>
      <vt:variant>
        <vt:i4>5</vt:i4>
      </vt:variant>
      <vt:variant>
        <vt:lpwstr>http://www.ucalgary.ca/md/CAH/research/books.htm</vt:lpwstr>
      </vt:variant>
      <vt:variant>
        <vt:lpwstr/>
      </vt:variant>
      <vt:variant>
        <vt:i4>7995505</vt:i4>
      </vt:variant>
      <vt:variant>
        <vt:i4>225</vt:i4>
      </vt:variant>
      <vt:variant>
        <vt:i4>0</vt:i4>
      </vt:variant>
      <vt:variant>
        <vt:i4>5</vt:i4>
      </vt:variant>
      <vt:variant>
        <vt:lpwstr>http://www.uwtsd.ac.uk/library/online-library/</vt:lpwstr>
      </vt:variant>
      <vt:variant>
        <vt:lpwstr/>
      </vt:variant>
      <vt:variant>
        <vt:i4>8126506</vt:i4>
      </vt:variant>
      <vt:variant>
        <vt:i4>221</vt:i4>
      </vt:variant>
      <vt:variant>
        <vt:i4>0</vt:i4>
      </vt:variant>
      <vt:variant>
        <vt:i4>5</vt:i4>
      </vt:variant>
      <vt:variant>
        <vt:lpwstr>http://www.uwtsd.ac.uk/library/</vt:lpwstr>
      </vt:variant>
      <vt:variant>
        <vt:lpwstr/>
      </vt:variant>
      <vt:variant>
        <vt:i4>524373</vt:i4>
      </vt:variant>
      <vt:variant>
        <vt:i4>219</vt:i4>
      </vt:variant>
      <vt:variant>
        <vt:i4>0</vt:i4>
      </vt:variant>
      <vt:variant>
        <vt:i4>5</vt:i4>
      </vt:variant>
      <vt:variant>
        <vt:lpwstr>http://www.tsd.ac.uk/en/lrc/</vt:lpwstr>
      </vt:variant>
      <vt:variant>
        <vt:lpwstr/>
      </vt:variant>
      <vt:variant>
        <vt:i4>4915286</vt:i4>
      </vt:variant>
      <vt:variant>
        <vt:i4>216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http://www.uwtsd.ac.uk/media/uwtsd-website/content-assets/documents/academic-office/quality-handbook/Chapter_07_Assessment_Taught_Programmes_Pages_89-114.pdf</vt:lpwstr>
      </vt:variant>
      <vt:variant>
        <vt:lpwstr/>
      </vt:variant>
      <vt:variant>
        <vt:i4>3539070</vt:i4>
      </vt:variant>
      <vt:variant>
        <vt:i4>213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http://www.uwtsd.ac.uk/media/uwtsd-website/content-assets/documents/academic-office/quality-handbook/Chapter_07_Assessment_Taught_Programmes_Pages_105-130.pdf</vt:lpwstr>
      </vt:variant>
      <vt:variant>
        <vt:lpwstr/>
      </vt:variant>
      <vt:variant>
        <vt:i4>7143453</vt:i4>
      </vt:variant>
      <vt:variant>
        <vt:i4>210</vt:i4>
      </vt:variant>
      <vt:variant>
        <vt:i4>0</vt:i4>
      </vt:variant>
      <vt:variant>
        <vt:i4>5</vt:i4>
      </vt:variant>
      <vt:variant>
        <vt:lpwstr>mailto:pgresearch@uwtsd.ac.uk</vt:lpwstr>
      </vt:variant>
      <vt:variant>
        <vt:lpwstr/>
      </vt:variant>
      <vt:variant>
        <vt:i4>2162720</vt:i4>
      </vt:variant>
      <vt:variant>
        <vt:i4>207</vt:i4>
      </vt:variant>
      <vt:variant>
        <vt:i4>0</vt:i4>
      </vt:variant>
      <vt:variant>
        <vt:i4>5</vt:i4>
      </vt:variant>
      <vt:variant>
        <vt:lpwstr>http://www.uwtsd.ac.uk/academic-office/</vt:lpwstr>
      </vt:variant>
      <vt:variant>
        <vt:lpwstr/>
      </vt:variant>
      <vt:variant>
        <vt:i4>7143453</vt:i4>
      </vt:variant>
      <vt:variant>
        <vt:i4>204</vt:i4>
      </vt:variant>
      <vt:variant>
        <vt:i4>0</vt:i4>
      </vt:variant>
      <vt:variant>
        <vt:i4>5</vt:i4>
      </vt:variant>
      <vt:variant>
        <vt:lpwstr>mailto:pgresearch@uwtsd.ac.uk</vt:lpwstr>
      </vt:variant>
      <vt:variant>
        <vt:lpwstr/>
      </vt:variant>
      <vt:variant>
        <vt:i4>2097257</vt:i4>
      </vt:variant>
      <vt:variant>
        <vt:i4>201</vt:i4>
      </vt:variant>
      <vt:variant>
        <vt:i4>0</vt:i4>
      </vt:variant>
      <vt:variant>
        <vt:i4>5</vt:i4>
      </vt:variant>
      <vt:variant>
        <vt:lpwstr>http://www.uwtsd.ac.uk/media/uwtsd-website/content-assets/documents/research/Research-Integrity-and-Ethics---Code-of-Practice-(2015-18).pdf</vt:lpwstr>
      </vt:variant>
      <vt:variant>
        <vt:lpwstr/>
      </vt:variant>
      <vt:variant>
        <vt:i4>1703951</vt:i4>
      </vt:variant>
      <vt:variant>
        <vt:i4>198</vt:i4>
      </vt:variant>
      <vt:variant>
        <vt:i4>0</vt:i4>
      </vt:variant>
      <vt:variant>
        <vt:i4>5</vt:i4>
      </vt:variant>
      <vt:variant>
        <vt:lpwstr>http://uwtsd.ac.uk/library/research-data-management/</vt:lpwstr>
      </vt:variant>
      <vt:variant>
        <vt:lpwstr/>
      </vt:variant>
      <vt:variant>
        <vt:i4>3539070</vt:i4>
      </vt:variant>
      <vt:variant>
        <vt:i4>195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http://www.uwtsd.ac.uk/media/uwtsd-website/content-assets/documents/academic-office/quality-handbook/Chapter_07_Assessment_Taught_Programmes_Pages_105-130.pdf</vt:lpwstr>
      </vt:variant>
      <vt:variant>
        <vt:lpwstr/>
      </vt:variant>
      <vt:variant>
        <vt:i4>2818167</vt:i4>
      </vt:variant>
      <vt:variant>
        <vt:i4>192</vt:i4>
      </vt:variant>
      <vt:variant>
        <vt:i4>0</vt:i4>
      </vt:variant>
      <vt:variant>
        <vt:i4>5</vt:i4>
      </vt:variant>
      <vt:variant>
        <vt:lpwstr>http://www.socresonline.ora.uklsocresonline/2/1/6.html</vt:lpwstr>
      </vt:variant>
      <vt:variant>
        <vt:lpwstr/>
      </vt:variant>
      <vt:variant>
        <vt:i4>3801197</vt:i4>
      </vt:variant>
      <vt:variant>
        <vt:i4>189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http://www.uwtsd.ac.uk/media/uwtsd-website/content-assets/documents/academic-office/quality-handbook/Chapter_06_Taught_Award_Regulations_Pages_34-88.pdf</vt:lpwstr>
      </vt:variant>
      <vt:variant>
        <vt:lpwstr/>
      </vt:variant>
      <vt:variant>
        <vt:i4>1114185</vt:i4>
      </vt:variant>
      <vt:variant>
        <vt:i4>186</vt:i4>
      </vt:variant>
      <vt:variant>
        <vt:i4>0</vt:i4>
      </vt:variant>
      <vt:variant>
        <vt:i4>5</vt:i4>
      </vt:variant>
      <vt:variant>
        <vt:lpwstr>https://www-dawsonera-com.v-ezproxy.smu.ac.uk/abstract/9780335242405</vt:lpwstr>
      </vt:variant>
      <vt:variant>
        <vt:lpwstr/>
      </vt:variant>
      <vt:variant>
        <vt:i4>6422653</vt:i4>
      </vt:variant>
      <vt:variant>
        <vt:i4>183</vt:i4>
      </vt:variant>
      <vt:variant>
        <vt:i4>0</vt:i4>
      </vt:variant>
      <vt:variant>
        <vt:i4>5</vt:i4>
      </vt:variant>
      <vt:variant>
        <vt:lpwstr>https://www-dawsonera-com.v-ezproxy.smu.ac.uk/search?sType=ALL&amp;searchForType=2&amp;author=%22Julie%20Pallant.%22&amp;searchBy=0</vt:lpwstr>
      </vt:variant>
      <vt:variant>
        <vt:lpwstr/>
      </vt:variant>
      <vt:variant>
        <vt:i4>4915286</vt:i4>
      </vt:variant>
      <vt:variant>
        <vt:i4>180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http://www.uwtsd.ac.uk/media/uwtsd-website/content-assets/documents/academic-office/quality-handbook/Chapter_07_Assessment_Taught_Programmes_Pages_89-114.pdf</vt:lpwstr>
      </vt:variant>
      <vt:variant>
        <vt:lpwstr/>
      </vt:variant>
      <vt:variant>
        <vt:i4>2949210</vt:i4>
      </vt:variant>
      <vt:variant>
        <vt:i4>177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http://www.uwtsd.ac.uk/media/uwtsd-website/content-assets/documents/academic-office/quality-handbook/Chapter_13_Student_Cases_Pages_243-279.pdf</vt:lpwstr>
      </vt:variant>
      <vt:variant>
        <vt:lpwstr/>
      </vt:variant>
      <vt:variant>
        <vt:i4>1507382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_Toc526259094</vt:lpwstr>
      </vt:variant>
      <vt:variant>
        <vt:i4>1507382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_Toc526259093</vt:lpwstr>
      </vt:variant>
      <vt:variant>
        <vt:i4>1507382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_Toc526259092</vt:lpwstr>
      </vt:variant>
      <vt:variant>
        <vt:i4>1507382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_Toc526259091</vt:lpwstr>
      </vt:variant>
      <vt:variant>
        <vt:i4>1507382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_Toc526259090</vt:lpwstr>
      </vt:variant>
      <vt:variant>
        <vt:i4>1441846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_Toc526259089</vt:lpwstr>
      </vt:variant>
      <vt:variant>
        <vt:i4>1441846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_Toc526259088</vt:lpwstr>
      </vt:variant>
      <vt:variant>
        <vt:i4>1441846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_Toc526259087</vt:lpwstr>
      </vt:variant>
      <vt:variant>
        <vt:i4>1441846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_Toc526259086</vt:lpwstr>
      </vt:variant>
      <vt:variant>
        <vt:i4>1441846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_Toc526259085</vt:lpwstr>
      </vt:variant>
      <vt:variant>
        <vt:i4>1441846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_Toc526259084</vt:lpwstr>
      </vt:variant>
      <vt:variant>
        <vt:i4>1441846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_Toc526259083</vt:lpwstr>
      </vt:variant>
      <vt:variant>
        <vt:i4>1441846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_Toc526259082</vt:lpwstr>
      </vt:variant>
      <vt:variant>
        <vt:i4>1441846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_Toc526259081</vt:lpwstr>
      </vt:variant>
      <vt:variant>
        <vt:i4>1441846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_Toc526259080</vt:lpwstr>
      </vt:variant>
      <vt:variant>
        <vt:i4>1638454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_Toc526259079</vt:lpwstr>
      </vt:variant>
      <vt:variant>
        <vt:i4>1638454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_Toc526259078</vt:lpwstr>
      </vt:variant>
      <vt:variant>
        <vt:i4>1638454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_Toc526259077</vt:lpwstr>
      </vt:variant>
      <vt:variant>
        <vt:i4>1638454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_Toc526259076</vt:lpwstr>
      </vt:variant>
      <vt:variant>
        <vt:i4>1638454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_Toc526259075</vt:lpwstr>
      </vt:variant>
      <vt:variant>
        <vt:i4>1638454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_Toc526259074</vt:lpwstr>
      </vt:variant>
      <vt:variant>
        <vt:i4>1638454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_Toc526259073</vt:lpwstr>
      </vt:variant>
      <vt:variant>
        <vt:i4>1638454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_Toc526259072</vt:lpwstr>
      </vt:variant>
      <vt:variant>
        <vt:i4>1638454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_Toc526259071</vt:lpwstr>
      </vt:variant>
      <vt:variant>
        <vt:i4>1638454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_Toc526259070</vt:lpwstr>
      </vt:variant>
      <vt:variant>
        <vt:i4>1572918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_Toc526259069</vt:lpwstr>
      </vt:variant>
      <vt:variant>
        <vt:i4>1572918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_Toc526259068</vt:lpwstr>
      </vt:variant>
      <vt:variant>
        <vt:i4>1572918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_Toc526259067</vt:lpwstr>
      </vt:variant>
      <vt:variant>
        <vt:i4>1572918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_Toc526259066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Jamie Parry (2104099)</cp:lastModifiedBy>
  <cp:revision>2</cp:revision>
  <cp:lastPrinted>2019-10-04T08:38:00Z</cp:lastPrinted>
  <dcterms:created xsi:type="dcterms:W3CDTF">2023-10-19T19:32:00Z</dcterms:created>
  <dcterms:modified xsi:type="dcterms:W3CDTF">2023-10-19T19:32:00Z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