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4537A" w14:textId="77777777" w:rsidR="00BE3517" w:rsidRPr="00BE3517" w:rsidRDefault="00BE3517" w:rsidP="00BE3517">
      <w:pPr>
        <w:spacing w:before="120" w:after="120"/>
        <w:jc w:val="center"/>
        <w:rPr>
          <w:rFonts w:ascii="Arial" w:hAnsi="Arial" w:cs="Arial"/>
          <w:b/>
          <w:sz w:val="32"/>
          <w:szCs w:val="32"/>
          <w:lang w:eastAsia="en-US"/>
        </w:rPr>
      </w:pPr>
      <w:r w:rsidRPr="00BE3517">
        <w:rPr>
          <w:rFonts w:ascii="Arial" w:hAnsi="Arial" w:cs="Arial"/>
          <w:b/>
          <w:sz w:val="32"/>
          <w:szCs w:val="32"/>
        </w:rPr>
        <w:t>Programme:</w:t>
      </w:r>
      <w:r w:rsidRPr="00BE3517">
        <w:rPr>
          <w:rFonts w:ascii="Arial" w:hAnsi="Arial" w:cs="Arial"/>
          <w:b/>
          <w:sz w:val="32"/>
          <w:szCs w:val="32"/>
          <w:lang w:eastAsia="en-US"/>
        </w:rPr>
        <w:t xml:space="preserve">BA (Hons) Leadership and Management Skills for the Workplace </w:t>
      </w:r>
    </w:p>
    <w:p w14:paraId="3C49F0A5" w14:textId="38335D70" w:rsidR="00BE3517" w:rsidRPr="00BE3517" w:rsidRDefault="00BE3517" w:rsidP="00BE3517">
      <w:pPr>
        <w:spacing w:before="120" w:after="120"/>
        <w:jc w:val="center"/>
        <w:rPr>
          <w:rFonts w:ascii="Arial" w:hAnsi="Arial" w:cs="Arial"/>
          <w:b/>
          <w:sz w:val="40"/>
          <w:szCs w:val="40"/>
          <w:lang w:eastAsia="en-US"/>
        </w:rPr>
      </w:pPr>
      <w:r w:rsidRPr="00BE3517">
        <w:rPr>
          <w:rFonts w:ascii="Arial" w:hAnsi="Arial" w:cs="Arial"/>
          <w:b/>
          <w:sz w:val="40"/>
          <w:szCs w:val="40"/>
          <w:lang w:eastAsia="en-US"/>
        </w:rPr>
        <w:t xml:space="preserve">  </w:t>
      </w:r>
    </w:p>
    <w:p w14:paraId="4123C670" w14:textId="43A088BD" w:rsidR="000E455B" w:rsidRDefault="00BE3517">
      <w:pPr>
        <w:jc w:val="center"/>
        <w:rPr>
          <w:rFonts w:ascii="Arial" w:hAnsi="Arial" w:cs="Arial"/>
          <w:b/>
          <w:sz w:val="40"/>
          <w:szCs w:val="40"/>
        </w:rPr>
      </w:pPr>
      <w:r w:rsidRPr="00BE3517">
        <w:rPr>
          <w:rFonts w:ascii="Arial" w:hAnsi="Arial" w:cs="Arial"/>
          <w:b/>
          <w:sz w:val="40"/>
          <w:szCs w:val="40"/>
        </w:rPr>
        <w:t>Module:Strategic Management for Business</w:t>
      </w:r>
    </w:p>
    <w:p w14:paraId="012DDDF9" w14:textId="77777777" w:rsidR="00BE3517" w:rsidRPr="00BE3517" w:rsidRDefault="00BE3517">
      <w:pPr>
        <w:jc w:val="center"/>
        <w:rPr>
          <w:b/>
          <w:sz w:val="40"/>
          <w:szCs w:val="40"/>
          <w:u w:val="single"/>
        </w:rPr>
      </w:pPr>
    </w:p>
    <w:p w14:paraId="1480824B" w14:textId="1F37D43E" w:rsidR="000E455B" w:rsidRDefault="00BE3517">
      <w:pPr>
        <w:jc w:val="center"/>
        <w:rPr>
          <w:rFonts w:ascii="Arial" w:hAnsi="Arial" w:cs="Arial"/>
          <w:b/>
          <w:sz w:val="40"/>
          <w:szCs w:val="40"/>
        </w:rPr>
      </w:pPr>
      <w:r w:rsidRPr="00BE3517">
        <w:rPr>
          <w:rFonts w:ascii="Arial" w:hAnsi="Arial" w:cs="Arial"/>
          <w:b/>
          <w:sz w:val="40"/>
          <w:szCs w:val="40"/>
        </w:rPr>
        <w:t>Module code: LCLM  6001</w:t>
      </w:r>
    </w:p>
    <w:p w14:paraId="12755B78" w14:textId="77777777" w:rsidR="00BE3517" w:rsidRPr="00BE3517" w:rsidRDefault="00BE3517">
      <w:pPr>
        <w:jc w:val="center"/>
        <w:rPr>
          <w:rFonts w:ascii="Arial" w:hAnsi="Arial" w:cs="Arial"/>
          <w:b/>
          <w:sz w:val="40"/>
          <w:szCs w:val="40"/>
        </w:rPr>
      </w:pPr>
    </w:p>
    <w:p w14:paraId="791AF277" w14:textId="7C872F71" w:rsidR="00BE3517" w:rsidRDefault="00BE3517">
      <w:pPr>
        <w:jc w:val="center"/>
        <w:rPr>
          <w:rFonts w:ascii="Arial" w:hAnsi="Arial" w:cs="Arial"/>
          <w:b/>
          <w:sz w:val="40"/>
          <w:szCs w:val="40"/>
        </w:rPr>
      </w:pPr>
      <w:r w:rsidRPr="00BE3517">
        <w:rPr>
          <w:rFonts w:ascii="Arial" w:hAnsi="Arial" w:cs="Arial"/>
          <w:b/>
          <w:sz w:val="40"/>
          <w:szCs w:val="40"/>
        </w:rPr>
        <w:t>Lecturer Name :</w:t>
      </w:r>
      <w:r w:rsidR="00A92DB1">
        <w:rPr>
          <w:rFonts w:ascii="Arial" w:hAnsi="Arial" w:cs="Arial"/>
          <w:b/>
          <w:sz w:val="40"/>
          <w:szCs w:val="40"/>
        </w:rPr>
        <w:t xml:space="preserve"> </w:t>
      </w:r>
      <w:r w:rsidRPr="00BE3517">
        <w:rPr>
          <w:rFonts w:ascii="Arial" w:hAnsi="Arial" w:cs="Arial"/>
          <w:b/>
          <w:sz w:val="40"/>
          <w:szCs w:val="40"/>
        </w:rPr>
        <w:t>Yohan Mandis</w:t>
      </w:r>
    </w:p>
    <w:p w14:paraId="0C851311" w14:textId="77777777" w:rsidR="00BE3517" w:rsidRPr="00BE3517" w:rsidRDefault="00BE3517">
      <w:pPr>
        <w:jc w:val="center"/>
        <w:rPr>
          <w:b/>
          <w:sz w:val="40"/>
          <w:szCs w:val="40"/>
        </w:rPr>
      </w:pPr>
    </w:p>
    <w:p w14:paraId="2113354A" w14:textId="5C5816E5" w:rsidR="000E455B" w:rsidRPr="00BE3517" w:rsidRDefault="00832F57">
      <w:pPr>
        <w:jc w:val="center"/>
        <w:rPr>
          <w:b/>
          <w:sz w:val="40"/>
          <w:szCs w:val="40"/>
        </w:rPr>
      </w:pPr>
      <w:r w:rsidRPr="00BE3517">
        <w:rPr>
          <w:b/>
          <w:sz w:val="40"/>
          <w:szCs w:val="40"/>
        </w:rPr>
        <w:t>Retail</w:t>
      </w:r>
      <w:r w:rsidR="00A92DB1">
        <w:rPr>
          <w:b/>
          <w:sz w:val="40"/>
          <w:szCs w:val="40"/>
        </w:rPr>
        <w:t xml:space="preserve"> </w:t>
      </w:r>
      <w:r w:rsidRPr="00BE3517">
        <w:rPr>
          <w:b/>
          <w:sz w:val="40"/>
          <w:szCs w:val="40"/>
        </w:rPr>
        <w:t>Edge Ltd: Strategic Financial Performance Report</w:t>
      </w:r>
    </w:p>
    <w:p w14:paraId="78F01AA4" w14:textId="77777777" w:rsidR="000E455B" w:rsidRPr="00BE3517" w:rsidRDefault="000E455B">
      <w:pPr>
        <w:jc w:val="center"/>
        <w:rPr>
          <w:b/>
          <w:sz w:val="40"/>
          <w:szCs w:val="40"/>
        </w:rPr>
      </w:pPr>
    </w:p>
    <w:p w14:paraId="2E3AFFB6" w14:textId="405761C0" w:rsidR="000E455B" w:rsidRDefault="00832F57">
      <w:pPr>
        <w:jc w:val="center"/>
        <w:rPr>
          <w:b/>
          <w:sz w:val="40"/>
          <w:szCs w:val="40"/>
        </w:rPr>
      </w:pPr>
      <w:r w:rsidRPr="00BE3517">
        <w:rPr>
          <w:b/>
          <w:sz w:val="40"/>
          <w:szCs w:val="40"/>
        </w:rPr>
        <w:t>Student name:</w:t>
      </w:r>
      <w:r w:rsidR="00BE3517" w:rsidRPr="00BE3517">
        <w:rPr>
          <w:b/>
          <w:sz w:val="40"/>
          <w:szCs w:val="40"/>
        </w:rPr>
        <w:t xml:space="preserve"> Paramel Stephen Alexander</w:t>
      </w:r>
    </w:p>
    <w:p w14:paraId="722B163F" w14:textId="77777777" w:rsidR="00BE3517" w:rsidRDefault="00BE3517">
      <w:pPr>
        <w:jc w:val="center"/>
        <w:rPr>
          <w:b/>
          <w:sz w:val="40"/>
          <w:szCs w:val="40"/>
        </w:rPr>
      </w:pPr>
    </w:p>
    <w:p w14:paraId="1F77EC13" w14:textId="77777777" w:rsidR="00BE3517" w:rsidRPr="00BE3517" w:rsidRDefault="00BE3517">
      <w:pPr>
        <w:jc w:val="center"/>
        <w:rPr>
          <w:b/>
          <w:sz w:val="40"/>
          <w:szCs w:val="40"/>
        </w:rPr>
      </w:pPr>
    </w:p>
    <w:p w14:paraId="2870C5F5" w14:textId="6A6BB04D" w:rsidR="000E455B" w:rsidRPr="00BE3517" w:rsidRDefault="00832F57">
      <w:pPr>
        <w:jc w:val="center"/>
        <w:rPr>
          <w:b/>
          <w:sz w:val="40"/>
          <w:szCs w:val="40"/>
        </w:rPr>
      </w:pPr>
      <w:r w:rsidRPr="00BE3517">
        <w:rPr>
          <w:b/>
          <w:sz w:val="40"/>
          <w:szCs w:val="40"/>
        </w:rPr>
        <w:t>Student ID:</w:t>
      </w:r>
      <w:r w:rsidR="00BE3517" w:rsidRPr="00BE3517">
        <w:rPr>
          <w:b/>
          <w:sz w:val="40"/>
          <w:szCs w:val="40"/>
        </w:rPr>
        <w:t>2310021</w:t>
      </w:r>
    </w:p>
    <w:p w14:paraId="0966FD82" w14:textId="77777777" w:rsidR="000E455B" w:rsidRPr="00F937DD" w:rsidRDefault="000E455B"/>
    <w:p w14:paraId="4F180BDD" w14:textId="77777777" w:rsidR="000E455B" w:rsidRPr="00F937DD" w:rsidRDefault="00832F57">
      <w:r w:rsidRPr="00F937DD">
        <w:br w:type="page"/>
      </w:r>
    </w:p>
    <w:p w14:paraId="688BFA7E" w14:textId="77777777" w:rsidR="000E455B" w:rsidRPr="00F937DD" w:rsidRDefault="00832F57">
      <w:pPr>
        <w:jc w:val="center"/>
        <w:rPr>
          <w:b/>
          <w:sz w:val="28"/>
          <w:szCs w:val="28"/>
        </w:rPr>
      </w:pPr>
      <w:r w:rsidRPr="00F937DD">
        <w:rPr>
          <w:b/>
          <w:sz w:val="28"/>
          <w:szCs w:val="28"/>
        </w:rPr>
        <w:lastRenderedPageBreak/>
        <w:t>Table of Contents</w:t>
      </w:r>
    </w:p>
    <w:sdt>
      <w:sdtPr>
        <w:id w:val="1686340476"/>
        <w:docPartObj>
          <w:docPartGallery w:val="Table of Contents"/>
          <w:docPartUnique/>
        </w:docPartObj>
      </w:sdtPr>
      <w:sdtEndPr/>
      <w:sdtContent>
        <w:p w14:paraId="4106D72E" w14:textId="30D4A2AA" w:rsidR="00F937DD" w:rsidRPr="00F937DD" w:rsidRDefault="00832F57">
          <w:pPr>
            <w:pStyle w:val="TOC1"/>
            <w:tabs>
              <w:tab w:val="right" w:leader="dot" w:pos="9350"/>
            </w:tabs>
          </w:pPr>
          <w:r w:rsidRPr="00F937DD">
            <w:fldChar w:fldCharType="begin"/>
          </w:r>
          <w:r w:rsidRPr="00F937DD">
            <w:instrText xml:space="preserve"> TOC \h \u \z \t "Heading 1,1,Heading 2,2,Heading 3,3,Heading 4,4,Heading 5,5,Heading 6,6,"</w:instrText>
          </w:r>
          <w:r w:rsidRPr="00F937DD">
            <w:fldChar w:fldCharType="separate"/>
          </w:r>
          <w:hyperlink w:anchor="_Toc211721659" w:history="1">
            <w:r w:rsidR="00F937DD" w:rsidRPr="00F937DD">
              <w:rPr>
                <w:rStyle w:val="Hyperlink"/>
              </w:rPr>
              <w:t>Executive Summary</w:t>
            </w:r>
            <w:r w:rsidR="00F937DD" w:rsidRPr="00F937DD">
              <w:rPr>
                <w:webHidden/>
              </w:rPr>
              <w:tab/>
            </w:r>
            <w:r w:rsidR="00F937DD" w:rsidRPr="00F937DD">
              <w:rPr>
                <w:webHidden/>
              </w:rPr>
              <w:fldChar w:fldCharType="begin"/>
            </w:r>
            <w:r w:rsidR="00F937DD" w:rsidRPr="00F937DD">
              <w:rPr>
                <w:webHidden/>
              </w:rPr>
              <w:instrText xml:space="preserve"> PAGEREF _Toc211721659 \h </w:instrText>
            </w:r>
            <w:r w:rsidR="00F937DD" w:rsidRPr="00F937DD">
              <w:rPr>
                <w:webHidden/>
              </w:rPr>
            </w:r>
            <w:r w:rsidR="00F937DD" w:rsidRPr="00F937DD">
              <w:rPr>
                <w:webHidden/>
              </w:rPr>
              <w:fldChar w:fldCharType="separate"/>
            </w:r>
            <w:r w:rsidR="00F937DD" w:rsidRPr="00F937DD">
              <w:rPr>
                <w:webHidden/>
              </w:rPr>
              <w:t>3</w:t>
            </w:r>
            <w:r w:rsidR="00F937DD" w:rsidRPr="00F937DD">
              <w:rPr>
                <w:webHidden/>
              </w:rPr>
              <w:fldChar w:fldCharType="end"/>
            </w:r>
          </w:hyperlink>
        </w:p>
        <w:p w14:paraId="3E79DE32" w14:textId="5773A953" w:rsidR="00F937DD" w:rsidRPr="00F937DD" w:rsidRDefault="00F937DD">
          <w:pPr>
            <w:pStyle w:val="TOC1"/>
            <w:tabs>
              <w:tab w:val="right" w:leader="dot" w:pos="9350"/>
            </w:tabs>
          </w:pPr>
          <w:hyperlink w:anchor="_Toc211721660" w:history="1">
            <w:r w:rsidRPr="00F937DD">
              <w:rPr>
                <w:rStyle w:val="Hyperlink"/>
              </w:rPr>
              <w:t>1.0 Introduction</w:t>
            </w:r>
            <w:r w:rsidRPr="00F937DD">
              <w:rPr>
                <w:webHidden/>
              </w:rPr>
              <w:tab/>
            </w:r>
            <w:r w:rsidRPr="00F937DD">
              <w:rPr>
                <w:webHidden/>
              </w:rPr>
              <w:fldChar w:fldCharType="begin"/>
            </w:r>
            <w:r w:rsidRPr="00F937DD">
              <w:rPr>
                <w:webHidden/>
              </w:rPr>
              <w:instrText xml:space="preserve"> PAGEREF _Toc211721660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644DFFE0" w14:textId="59C44CD2" w:rsidR="00F937DD" w:rsidRPr="00F937DD" w:rsidRDefault="00F937DD">
          <w:pPr>
            <w:pStyle w:val="TOC1"/>
            <w:tabs>
              <w:tab w:val="right" w:leader="dot" w:pos="9350"/>
            </w:tabs>
          </w:pPr>
          <w:hyperlink w:anchor="_Toc211721661" w:history="1">
            <w:r w:rsidRPr="00F937DD">
              <w:rPr>
                <w:rStyle w:val="Hyperlink"/>
              </w:rPr>
              <w:t>2. The Strategic Role of Accounting and Finance</w:t>
            </w:r>
            <w:r w:rsidRPr="00F937DD">
              <w:rPr>
                <w:webHidden/>
              </w:rPr>
              <w:tab/>
            </w:r>
            <w:r w:rsidRPr="00F937DD">
              <w:rPr>
                <w:webHidden/>
              </w:rPr>
              <w:fldChar w:fldCharType="begin"/>
            </w:r>
            <w:r w:rsidRPr="00F937DD">
              <w:rPr>
                <w:webHidden/>
              </w:rPr>
              <w:instrText xml:space="preserve"> PAGEREF _Toc211721661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1F5E1ACE" w14:textId="2DE30800" w:rsidR="00F937DD" w:rsidRPr="00F937DD" w:rsidRDefault="00F937DD">
          <w:pPr>
            <w:pStyle w:val="TOC2"/>
            <w:tabs>
              <w:tab w:val="right" w:leader="dot" w:pos="9350"/>
            </w:tabs>
          </w:pPr>
          <w:hyperlink w:anchor="_Toc211721662" w:history="1">
            <w:r w:rsidRPr="00F937DD">
              <w:rPr>
                <w:rStyle w:val="Hyperlink"/>
              </w:rPr>
              <w:t>2.1 Importance in Strategic Decision-Making</w:t>
            </w:r>
            <w:r w:rsidRPr="00F937DD">
              <w:rPr>
                <w:webHidden/>
              </w:rPr>
              <w:tab/>
            </w:r>
            <w:r w:rsidRPr="00F937DD">
              <w:rPr>
                <w:webHidden/>
              </w:rPr>
              <w:fldChar w:fldCharType="begin"/>
            </w:r>
            <w:r w:rsidRPr="00F937DD">
              <w:rPr>
                <w:webHidden/>
              </w:rPr>
              <w:instrText xml:space="preserve"> PAGEREF _Toc211721662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78370FEC" w14:textId="71B5F81B" w:rsidR="00F937DD" w:rsidRPr="00F937DD" w:rsidRDefault="00F937DD">
          <w:pPr>
            <w:pStyle w:val="TOC2"/>
            <w:tabs>
              <w:tab w:val="right" w:leader="dot" w:pos="9350"/>
            </w:tabs>
          </w:pPr>
          <w:hyperlink w:anchor="_Toc211721663" w:history="1">
            <w:r w:rsidRPr="00F937DD">
              <w:rPr>
                <w:rStyle w:val="Hyperlink"/>
              </w:rPr>
              <w:t>2.2 Accounting and Finance as Strategic Enablers for RetailEdge</w:t>
            </w:r>
            <w:r w:rsidRPr="00F937DD">
              <w:rPr>
                <w:webHidden/>
              </w:rPr>
              <w:tab/>
            </w:r>
            <w:r w:rsidRPr="00F937DD">
              <w:rPr>
                <w:webHidden/>
              </w:rPr>
              <w:fldChar w:fldCharType="begin"/>
            </w:r>
            <w:r w:rsidRPr="00F937DD">
              <w:rPr>
                <w:webHidden/>
              </w:rPr>
              <w:instrText xml:space="preserve"> PAGEREF _Toc211721663 \h </w:instrText>
            </w:r>
            <w:r w:rsidRPr="00F937DD">
              <w:rPr>
                <w:webHidden/>
              </w:rPr>
            </w:r>
            <w:r w:rsidRPr="00F937DD">
              <w:rPr>
                <w:webHidden/>
              </w:rPr>
              <w:fldChar w:fldCharType="separate"/>
            </w:r>
            <w:r w:rsidRPr="00F937DD">
              <w:rPr>
                <w:webHidden/>
              </w:rPr>
              <w:t>4</w:t>
            </w:r>
            <w:r w:rsidRPr="00F937DD">
              <w:rPr>
                <w:webHidden/>
              </w:rPr>
              <w:fldChar w:fldCharType="end"/>
            </w:r>
          </w:hyperlink>
        </w:p>
        <w:p w14:paraId="736ACEB0" w14:textId="1C7201B5" w:rsidR="00F937DD" w:rsidRPr="00F937DD" w:rsidRDefault="00F937DD">
          <w:pPr>
            <w:pStyle w:val="TOC1"/>
            <w:tabs>
              <w:tab w:val="right" w:leader="dot" w:pos="9350"/>
            </w:tabs>
          </w:pPr>
          <w:hyperlink w:anchor="_Toc211721664" w:history="1">
            <w:r w:rsidRPr="00F937DD">
              <w:rPr>
                <w:rStyle w:val="Hyperlink"/>
              </w:rPr>
              <w:t>3. Financial Data Analysis</w:t>
            </w:r>
            <w:r w:rsidRPr="00F937DD">
              <w:rPr>
                <w:webHidden/>
              </w:rPr>
              <w:tab/>
            </w:r>
            <w:r w:rsidRPr="00F937DD">
              <w:rPr>
                <w:webHidden/>
              </w:rPr>
              <w:fldChar w:fldCharType="begin"/>
            </w:r>
            <w:r w:rsidRPr="00F937DD">
              <w:rPr>
                <w:webHidden/>
              </w:rPr>
              <w:instrText xml:space="preserve"> PAGEREF _Toc211721664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63881CD0" w14:textId="21CB9159" w:rsidR="00F937DD" w:rsidRPr="00F937DD" w:rsidRDefault="00F937DD">
          <w:pPr>
            <w:pStyle w:val="TOC2"/>
            <w:tabs>
              <w:tab w:val="right" w:leader="dot" w:pos="9350"/>
            </w:tabs>
          </w:pPr>
          <w:hyperlink w:anchor="_Toc211721665" w:history="1">
            <w:r w:rsidRPr="00F937DD">
              <w:rPr>
                <w:rStyle w:val="Hyperlink"/>
              </w:rPr>
              <w:t>3.1 Overview of Key Financial Data (in £)</w:t>
            </w:r>
            <w:r w:rsidRPr="00F937DD">
              <w:rPr>
                <w:webHidden/>
              </w:rPr>
              <w:tab/>
            </w:r>
            <w:r w:rsidRPr="00F937DD">
              <w:rPr>
                <w:webHidden/>
              </w:rPr>
              <w:fldChar w:fldCharType="begin"/>
            </w:r>
            <w:r w:rsidRPr="00F937DD">
              <w:rPr>
                <w:webHidden/>
              </w:rPr>
              <w:instrText xml:space="preserve"> PAGEREF _Toc211721665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77C64089" w14:textId="55F810EB" w:rsidR="00F937DD" w:rsidRPr="00F937DD" w:rsidRDefault="00F937DD">
          <w:pPr>
            <w:pStyle w:val="TOC2"/>
            <w:tabs>
              <w:tab w:val="right" w:leader="dot" w:pos="9350"/>
            </w:tabs>
          </w:pPr>
          <w:hyperlink w:anchor="_Toc211721666" w:history="1">
            <w:r w:rsidRPr="00F937DD">
              <w:rPr>
                <w:rStyle w:val="Hyperlink"/>
              </w:rPr>
              <w:t>3.2 Ratio Analysis</w:t>
            </w:r>
            <w:r w:rsidRPr="00F937DD">
              <w:rPr>
                <w:webHidden/>
              </w:rPr>
              <w:tab/>
            </w:r>
            <w:r w:rsidRPr="00F937DD">
              <w:rPr>
                <w:webHidden/>
              </w:rPr>
              <w:fldChar w:fldCharType="begin"/>
            </w:r>
            <w:r w:rsidRPr="00F937DD">
              <w:rPr>
                <w:webHidden/>
              </w:rPr>
              <w:instrText xml:space="preserve"> PAGEREF _Toc211721666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0BA6B3F8" w14:textId="325D9E03" w:rsidR="00F937DD" w:rsidRPr="00F937DD" w:rsidRDefault="00F937DD">
          <w:pPr>
            <w:pStyle w:val="TOC3"/>
            <w:tabs>
              <w:tab w:val="right" w:leader="dot" w:pos="9350"/>
            </w:tabs>
          </w:pPr>
          <w:hyperlink w:anchor="_Toc211721667" w:history="1">
            <w:r w:rsidRPr="00F937DD">
              <w:rPr>
                <w:rStyle w:val="Hyperlink"/>
              </w:rPr>
              <w:t>3.2.1 Profitability Ratios</w:t>
            </w:r>
            <w:r w:rsidRPr="00F937DD">
              <w:rPr>
                <w:webHidden/>
              </w:rPr>
              <w:tab/>
            </w:r>
            <w:r w:rsidRPr="00F937DD">
              <w:rPr>
                <w:webHidden/>
              </w:rPr>
              <w:fldChar w:fldCharType="begin"/>
            </w:r>
            <w:r w:rsidRPr="00F937DD">
              <w:rPr>
                <w:webHidden/>
              </w:rPr>
              <w:instrText xml:space="preserve"> PAGEREF _Toc211721667 \h </w:instrText>
            </w:r>
            <w:r w:rsidRPr="00F937DD">
              <w:rPr>
                <w:webHidden/>
              </w:rPr>
            </w:r>
            <w:r w:rsidRPr="00F937DD">
              <w:rPr>
                <w:webHidden/>
              </w:rPr>
              <w:fldChar w:fldCharType="separate"/>
            </w:r>
            <w:r w:rsidRPr="00F937DD">
              <w:rPr>
                <w:webHidden/>
              </w:rPr>
              <w:t>5</w:t>
            </w:r>
            <w:r w:rsidRPr="00F937DD">
              <w:rPr>
                <w:webHidden/>
              </w:rPr>
              <w:fldChar w:fldCharType="end"/>
            </w:r>
          </w:hyperlink>
        </w:p>
        <w:p w14:paraId="1552EFA9" w14:textId="741ADEA1" w:rsidR="00F937DD" w:rsidRPr="00F937DD" w:rsidRDefault="00F937DD">
          <w:pPr>
            <w:pStyle w:val="TOC3"/>
            <w:tabs>
              <w:tab w:val="right" w:leader="dot" w:pos="9350"/>
            </w:tabs>
          </w:pPr>
          <w:hyperlink w:anchor="_Toc211721668" w:history="1">
            <w:r w:rsidRPr="00F937DD">
              <w:rPr>
                <w:rStyle w:val="Hyperlink"/>
              </w:rPr>
              <w:t>3.2.2 Liquidity Ratios</w:t>
            </w:r>
            <w:r w:rsidRPr="00F937DD">
              <w:rPr>
                <w:webHidden/>
              </w:rPr>
              <w:tab/>
            </w:r>
            <w:r w:rsidRPr="00F937DD">
              <w:rPr>
                <w:webHidden/>
              </w:rPr>
              <w:fldChar w:fldCharType="begin"/>
            </w:r>
            <w:r w:rsidRPr="00F937DD">
              <w:rPr>
                <w:webHidden/>
              </w:rPr>
              <w:instrText xml:space="preserve"> PAGEREF _Toc211721668 \h </w:instrText>
            </w:r>
            <w:r w:rsidRPr="00F937DD">
              <w:rPr>
                <w:webHidden/>
              </w:rPr>
            </w:r>
            <w:r w:rsidRPr="00F937DD">
              <w:rPr>
                <w:webHidden/>
              </w:rPr>
              <w:fldChar w:fldCharType="separate"/>
            </w:r>
            <w:r w:rsidRPr="00F937DD">
              <w:rPr>
                <w:webHidden/>
              </w:rPr>
              <w:t>6</w:t>
            </w:r>
            <w:r w:rsidRPr="00F937DD">
              <w:rPr>
                <w:webHidden/>
              </w:rPr>
              <w:fldChar w:fldCharType="end"/>
            </w:r>
          </w:hyperlink>
        </w:p>
        <w:p w14:paraId="29C0F393" w14:textId="19FDD616" w:rsidR="00F937DD" w:rsidRPr="00F937DD" w:rsidRDefault="00F937DD">
          <w:pPr>
            <w:pStyle w:val="TOC3"/>
            <w:tabs>
              <w:tab w:val="right" w:leader="dot" w:pos="9350"/>
            </w:tabs>
          </w:pPr>
          <w:hyperlink w:anchor="_Toc211721669" w:history="1">
            <w:r w:rsidRPr="00F937DD">
              <w:rPr>
                <w:rStyle w:val="Hyperlink"/>
              </w:rPr>
              <w:t>3.2.2 Liquidity Ratios</w:t>
            </w:r>
            <w:r w:rsidRPr="00F937DD">
              <w:rPr>
                <w:webHidden/>
              </w:rPr>
              <w:tab/>
            </w:r>
            <w:r w:rsidRPr="00F937DD">
              <w:rPr>
                <w:webHidden/>
              </w:rPr>
              <w:fldChar w:fldCharType="begin"/>
            </w:r>
            <w:r w:rsidRPr="00F937DD">
              <w:rPr>
                <w:webHidden/>
              </w:rPr>
              <w:instrText xml:space="preserve"> PAGEREF _Toc211721669 \h </w:instrText>
            </w:r>
            <w:r w:rsidRPr="00F937DD">
              <w:rPr>
                <w:webHidden/>
              </w:rPr>
            </w:r>
            <w:r w:rsidRPr="00F937DD">
              <w:rPr>
                <w:webHidden/>
              </w:rPr>
              <w:fldChar w:fldCharType="separate"/>
            </w:r>
            <w:r w:rsidRPr="00F937DD">
              <w:rPr>
                <w:webHidden/>
              </w:rPr>
              <w:t>6</w:t>
            </w:r>
            <w:r w:rsidRPr="00F937DD">
              <w:rPr>
                <w:webHidden/>
              </w:rPr>
              <w:fldChar w:fldCharType="end"/>
            </w:r>
          </w:hyperlink>
        </w:p>
        <w:p w14:paraId="6A4D0553" w14:textId="4BE4F5CE" w:rsidR="00F937DD" w:rsidRPr="00F937DD" w:rsidRDefault="00F937DD">
          <w:pPr>
            <w:pStyle w:val="TOC3"/>
            <w:tabs>
              <w:tab w:val="right" w:leader="dot" w:pos="9350"/>
            </w:tabs>
          </w:pPr>
          <w:hyperlink w:anchor="_Toc211721670" w:history="1">
            <w:r w:rsidRPr="00F937DD">
              <w:rPr>
                <w:rStyle w:val="Hyperlink"/>
              </w:rPr>
              <w:t>3.2.3 Efficiency Ratios</w:t>
            </w:r>
            <w:r w:rsidRPr="00F937DD">
              <w:rPr>
                <w:webHidden/>
              </w:rPr>
              <w:tab/>
            </w:r>
            <w:r w:rsidRPr="00F937DD">
              <w:rPr>
                <w:webHidden/>
              </w:rPr>
              <w:fldChar w:fldCharType="begin"/>
            </w:r>
            <w:r w:rsidRPr="00F937DD">
              <w:rPr>
                <w:webHidden/>
              </w:rPr>
              <w:instrText xml:space="preserve"> PAGEREF _Toc211721670 \h </w:instrText>
            </w:r>
            <w:r w:rsidRPr="00F937DD">
              <w:rPr>
                <w:webHidden/>
              </w:rPr>
            </w:r>
            <w:r w:rsidRPr="00F937DD">
              <w:rPr>
                <w:webHidden/>
              </w:rPr>
              <w:fldChar w:fldCharType="separate"/>
            </w:r>
            <w:r w:rsidRPr="00F937DD">
              <w:rPr>
                <w:webHidden/>
              </w:rPr>
              <w:t>7</w:t>
            </w:r>
            <w:r w:rsidRPr="00F937DD">
              <w:rPr>
                <w:webHidden/>
              </w:rPr>
              <w:fldChar w:fldCharType="end"/>
            </w:r>
          </w:hyperlink>
        </w:p>
        <w:p w14:paraId="27D22077" w14:textId="622351D6" w:rsidR="00F937DD" w:rsidRPr="00F937DD" w:rsidRDefault="00F937DD">
          <w:pPr>
            <w:pStyle w:val="TOC3"/>
            <w:tabs>
              <w:tab w:val="right" w:leader="dot" w:pos="9350"/>
            </w:tabs>
          </w:pPr>
          <w:hyperlink w:anchor="_Toc211721671" w:history="1">
            <w:r w:rsidRPr="00F937DD">
              <w:rPr>
                <w:rStyle w:val="Hyperlink"/>
              </w:rPr>
              <w:t>3.2.4 Leverage Ratios</w:t>
            </w:r>
            <w:r w:rsidRPr="00F937DD">
              <w:rPr>
                <w:webHidden/>
              </w:rPr>
              <w:tab/>
            </w:r>
            <w:r w:rsidRPr="00F937DD">
              <w:rPr>
                <w:webHidden/>
              </w:rPr>
              <w:fldChar w:fldCharType="begin"/>
            </w:r>
            <w:r w:rsidRPr="00F937DD">
              <w:rPr>
                <w:webHidden/>
              </w:rPr>
              <w:instrText xml:space="preserve"> PAGEREF _Toc211721671 \h </w:instrText>
            </w:r>
            <w:r w:rsidRPr="00F937DD">
              <w:rPr>
                <w:webHidden/>
              </w:rPr>
            </w:r>
            <w:r w:rsidRPr="00F937DD">
              <w:rPr>
                <w:webHidden/>
              </w:rPr>
              <w:fldChar w:fldCharType="separate"/>
            </w:r>
            <w:r w:rsidRPr="00F937DD">
              <w:rPr>
                <w:webHidden/>
              </w:rPr>
              <w:t>7</w:t>
            </w:r>
            <w:r w:rsidRPr="00F937DD">
              <w:rPr>
                <w:webHidden/>
              </w:rPr>
              <w:fldChar w:fldCharType="end"/>
            </w:r>
          </w:hyperlink>
        </w:p>
        <w:p w14:paraId="43342A81" w14:textId="3845169E" w:rsidR="00F937DD" w:rsidRPr="00F937DD" w:rsidRDefault="00F937DD">
          <w:pPr>
            <w:pStyle w:val="TOC3"/>
            <w:tabs>
              <w:tab w:val="right" w:leader="dot" w:pos="9350"/>
            </w:tabs>
          </w:pPr>
          <w:hyperlink w:anchor="_Toc211721672" w:history="1">
            <w:r w:rsidRPr="00F937DD">
              <w:rPr>
                <w:rStyle w:val="Hyperlink"/>
              </w:rPr>
              <w:t>3.2.5 Investment Ratio</w:t>
            </w:r>
            <w:r w:rsidRPr="00F937DD">
              <w:rPr>
                <w:webHidden/>
              </w:rPr>
              <w:tab/>
            </w:r>
            <w:r w:rsidRPr="00F937DD">
              <w:rPr>
                <w:webHidden/>
              </w:rPr>
              <w:fldChar w:fldCharType="begin"/>
            </w:r>
            <w:r w:rsidRPr="00F937DD">
              <w:rPr>
                <w:webHidden/>
              </w:rPr>
              <w:instrText xml:space="preserve"> PAGEREF _Toc211721672 \h </w:instrText>
            </w:r>
            <w:r w:rsidRPr="00F937DD">
              <w:rPr>
                <w:webHidden/>
              </w:rPr>
            </w:r>
            <w:r w:rsidRPr="00F937DD">
              <w:rPr>
                <w:webHidden/>
              </w:rPr>
              <w:fldChar w:fldCharType="separate"/>
            </w:r>
            <w:r w:rsidRPr="00F937DD">
              <w:rPr>
                <w:webHidden/>
              </w:rPr>
              <w:t>8</w:t>
            </w:r>
            <w:r w:rsidRPr="00F937DD">
              <w:rPr>
                <w:webHidden/>
              </w:rPr>
              <w:fldChar w:fldCharType="end"/>
            </w:r>
          </w:hyperlink>
        </w:p>
        <w:p w14:paraId="434F7652" w14:textId="79A85995" w:rsidR="00F937DD" w:rsidRPr="00F937DD" w:rsidRDefault="00F937DD">
          <w:pPr>
            <w:pStyle w:val="TOC2"/>
            <w:tabs>
              <w:tab w:val="right" w:leader="dot" w:pos="9350"/>
            </w:tabs>
          </w:pPr>
          <w:hyperlink w:anchor="_Toc211721673" w:history="1">
            <w:r w:rsidRPr="00F937DD">
              <w:rPr>
                <w:rStyle w:val="Hyperlink"/>
              </w:rPr>
              <w:t>3.3 Trend Analysis</w:t>
            </w:r>
            <w:r w:rsidRPr="00F937DD">
              <w:rPr>
                <w:webHidden/>
              </w:rPr>
              <w:tab/>
            </w:r>
            <w:r w:rsidRPr="00F937DD">
              <w:rPr>
                <w:webHidden/>
              </w:rPr>
              <w:fldChar w:fldCharType="begin"/>
            </w:r>
            <w:r w:rsidRPr="00F937DD">
              <w:rPr>
                <w:webHidden/>
              </w:rPr>
              <w:instrText xml:space="preserve"> PAGEREF _Toc211721673 \h </w:instrText>
            </w:r>
            <w:r w:rsidRPr="00F937DD">
              <w:rPr>
                <w:webHidden/>
              </w:rPr>
            </w:r>
            <w:r w:rsidRPr="00F937DD">
              <w:rPr>
                <w:webHidden/>
              </w:rPr>
              <w:fldChar w:fldCharType="separate"/>
            </w:r>
            <w:r w:rsidRPr="00F937DD">
              <w:rPr>
                <w:webHidden/>
              </w:rPr>
              <w:t>8</w:t>
            </w:r>
            <w:r w:rsidRPr="00F937DD">
              <w:rPr>
                <w:webHidden/>
              </w:rPr>
              <w:fldChar w:fldCharType="end"/>
            </w:r>
          </w:hyperlink>
        </w:p>
        <w:p w14:paraId="5A7B115D" w14:textId="6A94DBB2" w:rsidR="00F937DD" w:rsidRPr="00F937DD" w:rsidRDefault="00F937DD">
          <w:pPr>
            <w:pStyle w:val="TOC2"/>
            <w:tabs>
              <w:tab w:val="right" w:leader="dot" w:pos="9350"/>
            </w:tabs>
          </w:pPr>
          <w:hyperlink w:anchor="_Toc211721674" w:history="1">
            <w:r w:rsidRPr="00F937DD">
              <w:rPr>
                <w:rStyle w:val="Hyperlink"/>
              </w:rPr>
              <w:t>3.4 Interpretation and Recommendations</w:t>
            </w:r>
            <w:r w:rsidRPr="00F937DD">
              <w:rPr>
                <w:webHidden/>
              </w:rPr>
              <w:tab/>
            </w:r>
            <w:r w:rsidRPr="00F937DD">
              <w:rPr>
                <w:webHidden/>
              </w:rPr>
              <w:fldChar w:fldCharType="begin"/>
            </w:r>
            <w:r w:rsidRPr="00F937DD">
              <w:rPr>
                <w:webHidden/>
              </w:rPr>
              <w:instrText xml:space="preserve"> PAGEREF _Toc211721674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3E55F401" w14:textId="5447357C" w:rsidR="00F937DD" w:rsidRPr="00F937DD" w:rsidRDefault="00F937DD">
          <w:pPr>
            <w:pStyle w:val="TOC1"/>
            <w:tabs>
              <w:tab w:val="right" w:leader="dot" w:pos="9350"/>
            </w:tabs>
          </w:pPr>
          <w:hyperlink w:anchor="_Toc211721675" w:history="1">
            <w:r w:rsidRPr="00F937DD">
              <w:rPr>
                <w:rStyle w:val="Hyperlink"/>
              </w:rPr>
              <w:t>4. Digital Trends in Finance</w:t>
            </w:r>
            <w:r w:rsidRPr="00F937DD">
              <w:rPr>
                <w:webHidden/>
              </w:rPr>
              <w:tab/>
            </w:r>
            <w:r w:rsidRPr="00F937DD">
              <w:rPr>
                <w:webHidden/>
              </w:rPr>
              <w:fldChar w:fldCharType="begin"/>
            </w:r>
            <w:r w:rsidRPr="00F937DD">
              <w:rPr>
                <w:webHidden/>
              </w:rPr>
              <w:instrText xml:space="preserve"> PAGEREF _Toc211721675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027E8E54" w14:textId="6B5E8D75" w:rsidR="00F937DD" w:rsidRPr="00F937DD" w:rsidRDefault="00F937DD">
          <w:pPr>
            <w:pStyle w:val="TOC2"/>
            <w:tabs>
              <w:tab w:val="right" w:leader="dot" w:pos="9350"/>
            </w:tabs>
          </w:pPr>
          <w:hyperlink w:anchor="_Toc211721676" w:history="1">
            <w:r w:rsidRPr="00F937DD">
              <w:rPr>
                <w:rStyle w:val="Hyperlink"/>
              </w:rPr>
              <w:t>4.1 Key Digital Finance Trends</w:t>
            </w:r>
            <w:r w:rsidRPr="00F937DD">
              <w:rPr>
                <w:webHidden/>
              </w:rPr>
              <w:tab/>
            </w:r>
            <w:r w:rsidRPr="00F937DD">
              <w:rPr>
                <w:webHidden/>
              </w:rPr>
              <w:fldChar w:fldCharType="begin"/>
            </w:r>
            <w:r w:rsidRPr="00F937DD">
              <w:rPr>
                <w:webHidden/>
              </w:rPr>
              <w:instrText xml:space="preserve"> PAGEREF _Toc211721676 \h </w:instrText>
            </w:r>
            <w:r w:rsidRPr="00F937DD">
              <w:rPr>
                <w:webHidden/>
              </w:rPr>
            </w:r>
            <w:r w:rsidRPr="00F937DD">
              <w:rPr>
                <w:webHidden/>
              </w:rPr>
              <w:fldChar w:fldCharType="separate"/>
            </w:r>
            <w:r w:rsidRPr="00F937DD">
              <w:rPr>
                <w:webHidden/>
              </w:rPr>
              <w:t>9</w:t>
            </w:r>
            <w:r w:rsidRPr="00F937DD">
              <w:rPr>
                <w:webHidden/>
              </w:rPr>
              <w:fldChar w:fldCharType="end"/>
            </w:r>
          </w:hyperlink>
        </w:p>
        <w:p w14:paraId="4C26D653" w14:textId="4BC50E80" w:rsidR="00F937DD" w:rsidRPr="00F937DD" w:rsidRDefault="00F937DD">
          <w:pPr>
            <w:pStyle w:val="TOC2"/>
            <w:tabs>
              <w:tab w:val="right" w:leader="dot" w:pos="9350"/>
            </w:tabs>
          </w:pPr>
          <w:hyperlink w:anchor="_Toc211721677" w:history="1">
            <w:r w:rsidRPr="00F937DD">
              <w:rPr>
                <w:rStyle w:val="Hyperlink"/>
              </w:rPr>
              <w:t>4.2 Strategic Impact on RetailEdge Ltd</w:t>
            </w:r>
            <w:r w:rsidRPr="00F937DD">
              <w:rPr>
                <w:webHidden/>
              </w:rPr>
              <w:tab/>
            </w:r>
            <w:r w:rsidRPr="00F937DD">
              <w:rPr>
                <w:webHidden/>
              </w:rPr>
              <w:fldChar w:fldCharType="begin"/>
            </w:r>
            <w:r w:rsidRPr="00F937DD">
              <w:rPr>
                <w:webHidden/>
              </w:rPr>
              <w:instrText xml:space="preserve"> PAGEREF _Toc211721677 \h </w:instrText>
            </w:r>
            <w:r w:rsidRPr="00F937DD">
              <w:rPr>
                <w:webHidden/>
              </w:rPr>
            </w:r>
            <w:r w:rsidRPr="00F937DD">
              <w:rPr>
                <w:webHidden/>
              </w:rPr>
              <w:fldChar w:fldCharType="separate"/>
            </w:r>
            <w:r w:rsidRPr="00F937DD">
              <w:rPr>
                <w:webHidden/>
              </w:rPr>
              <w:t>10</w:t>
            </w:r>
            <w:r w:rsidRPr="00F937DD">
              <w:rPr>
                <w:webHidden/>
              </w:rPr>
              <w:fldChar w:fldCharType="end"/>
            </w:r>
          </w:hyperlink>
        </w:p>
        <w:p w14:paraId="08F915A2" w14:textId="22F4D607" w:rsidR="00F937DD" w:rsidRPr="00F937DD" w:rsidRDefault="00F937DD">
          <w:pPr>
            <w:pStyle w:val="TOC2"/>
            <w:tabs>
              <w:tab w:val="right" w:leader="dot" w:pos="9350"/>
            </w:tabs>
          </w:pPr>
          <w:hyperlink w:anchor="_Toc211721678" w:history="1">
            <w:r w:rsidRPr="00F937DD">
              <w:rPr>
                <w:rStyle w:val="Hyperlink"/>
              </w:rPr>
              <w:t>4.3 Strategic Recommendation</w:t>
            </w:r>
            <w:r w:rsidRPr="00F937DD">
              <w:rPr>
                <w:webHidden/>
              </w:rPr>
              <w:tab/>
            </w:r>
            <w:r w:rsidRPr="00F937DD">
              <w:rPr>
                <w:webHidden/>
              </w:rPr>
              <w:fldChar w:fldCharType="begin"/>
            </w:r>
            <w:r w:rsidRPr="00F937DD">
              <w:rPr>
                <w:webHidden/>
              </w:rPr>
              <w:instrText xml:space="preserve"> PAGEREF _Toc211721678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56BFAC69" w14:textId="5B780CF0" w:rsidR="00F937DD" w:rsidRPr="00F937DD" w:rsidRDefault="00F937DD">
          <w:pPr>
            <w:pStyle w:val="TOC1"/>
            <w:tabs>
              <w:tab w:val="right" w:leader="dot" w:pos="9350"/>
            </w:tabs>
          </w:pPr>
          <w:hyperlink w:anchor="_Toc211721679" w:history="1">
            <w:r w:rsidRPr="00F937DD">
              <w:rPr>
                <w:rStyle w:val="Hyperlink"/>
              </w:rPr>
              <w:t>5. Ethical and Legal Compliance</w:t>
            </w:r>
            <w:r w:rsidRPr="00F937DD">
              <w:rPr>
                <w:webHidden/>
              </w:rPr>
              <w:tab/>
            </w:r>
            <w:r w:rsidRPr="00F937DD">
              <w:rPr>
                <w:webHidden/>
              </w:rPr>
              <w:fldChar w:fldCharType="begin"/>
            </w:r>
            <w:r w:rsidRPr="00F937DD">
              <w:rPr>
                <w:webHidden/>
              </w:rPr>
              <w:instrText xml:space="preserve"> PAGEREF _Toc211721679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124619B4" w14:textId="24A4AC69" w:rsidR="00F937DD" w:rsidRPr="00F937DD" w:rsidRDefault="00F937DD">
          <w:pPr>
            <w:pStyle w:val="TOC2"/>
            <w:tabs>
              <w:tab w:val="right" w:leader="dot" w:pos="9350"/>
            </w:tabs>
          </w:pPr>
          <w:hyperlink w:anchor="_Toc211721680" w:history="1">
            <w:r w:rsidRPr="00F937DD">
              <w:rPr>
                <w:rStyle w:val="Hyperlink"/>
              </w:rPr>
              <w:t>5.1 Importance of Ethical Financial Behaviour</w:t>
            </w:r>
            <w:r w:rsidRPr="00F937DD">
              <w:rPr>
                <w:webHidden/>
              </w:rPr>
              <w:tab/>
            </w:r>
            <w:r w:rsidRPr="00F937DD">
              <w:rPr>
                <w:webHidden/>
              </w:rPr>
              <w:fldChar w:fldCharType="begin"/>
            </w:r>
            <w:r w:rsidRPr="00F937DD">
              <w:rPr>
                <w:webHidden/>
              </w:rPr>
              <w:instrText xml:space="preserve"> PAGEREF _Toc211721680 \h </w:instrText>
            </w:r>
            <w:r w:rsidRPr="00F937DD">
              <w:rPr>
                <w:webHidden/>
              </w:rPr>
            </w:r>
            <w:r w:rsidRPr="00F937DD">
              <w:rPr>
                <w:webHidden/>
              </w:rPr>
              <w:fldChar w:fldCharType="separate"/>
            </w:r>
            <w:r w:rsidRPr="00F937DD">
              <w:rPr>
                <w:webHidden/>
              </w:rPr>
              <w:t>11</w:t>
            </w:r>
            <w:r w:rsidRPr="00F937DD">
              <w:rPr>
                <w:webHidden/>
              </w:rPr>
              <w:fldChar w:fldCharType="end"/>
            </w:r>
          </w:hyperlink>
        </w:p>
        <w:p w14:paraId="2654D4E6" w14:textId="5BB547DA" w:rsidR="00F937DD" w:rsidRPr="00F937DD" w:rsidRDefault="00F937DD">
          <w:pPr>
            <w:pStyle w:val="TOC2"/>
            <w:tabs>
              <w:tab w:val="right" w:leader="dot" w:pos="9350"/>
            </w:tabs>
          </w:pPr>
          <w:hyperlink w:anchor="_Toc211721681" w:history="1">
            <w:r w:rsidRPr="00F937DD">
              <w:rPr>
                <w:rStyle w:val="Hyperlink"/>
              </w:rPr>
              <w:t>5.2 Legal Framework for RetailEdge</w:t>
            </w:r>
            <w:r w:rsidRPr="00F937DD">
              <w:rPr>
                <w:webHidden/>
              </w:rPr>
              <w:tab/>
            </w:r>
            <w:r w:rsidRPr="00F937DD">
              <w:rPr>
                <w:webHidden/>
              </w:rPr>
              <w:fldChar w:fldCharType="begin"/>
            </w:r>
            <w:r w:rsidRPr="00F937DD">
              <w:rPr>
                <w:webHidden/>
              </w:rPr>
              <w:instrText xml:space="preserve"> PAGEREF _Toc211721681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1F785279" w14:textId="0D824A85" w:rsidR="00F937DD" w:rsidRPr="00F937DD" w:rsidRDefault="00F937DD">
          <w:pPr>
            <w:pStyle w:val="TOC2"/>
            <w:tabs>
              <w:tab w:val="right" w:leader="dot" w:pos="9350"/>
            </w:tabs>
          </w:pPr>
          <w:hyperlink w:anchor="_Toc211721682" w:history="1">
            <w:r w:rsidRPr="00F937DD">
              <w:rPr>
                <w:rStyle w:val="Hyperlink"/>
              </w:rPr>
              <w:t>5.3 Case Studies of Non-Compliance</w:t>
            </w:r>
            <w:r w:rsidRPr="00F937DD">
              <w:rPr>
                <w:webHidden/>
              </w:rPr>
              <w:tab/>
            </w:r>
            <w:r w:rsidRPr="00F937DD">
              <w:rPr>
                <w:webHidden/>
              </w:rPr>
              <w:fldChar w:fldCharType="begin"/>
            </w:r>
            <w:r w:rsidRPr="00F937DD">
              <w:rPr>
                <w:webHidden/>
              </w:rPr>
              <w:instrText xml:space="preserve"> PAGEREF _Toc211721682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6600BA68" w14:textId="51D69D87" w:rsidR="00F937DD" w:rsidRPr="00F937DD" w:rsidRDefault="00F937DD">
          <w:pPr>
            <w:pStyle w:val="TOC2"/>
            <w:tabs>
              <w:tab w:val="right" w:leader="dot" w:pos="9350"/>
            </w:tabs>
          </w:pPr>
          <w:hyperlink w:anchor="_Toc211721683" w:history="1">
            <w:r w:rsidRPr="00F937DD">
              <w:rPr>
                <w:rStyle w:val="Hyperlink"/>
              </w:rPr>
              <w:t>5.4 Ethical and Compliance Recommendations for RetailEdge</w:t>
            </w:r>
            <w:r w:rsidRPr="00F937DD">
              <w:rPr>
                <w:webHidden/>
              </w:rPr>
              <w:tab/>
            </w:r>
            <w:r w:rsidRPr="00F937DD">
              <w:rPr>
                <w:webHidden/>
              </w:rPr>
              <w:fldChar w:fldCharType="begin"/>
            </w:r>
            <w:r w:rsidRPr="00F937DD">
              <w:rPr>
                <w:webHidden/>
              </w:rPr>
              <w:instrText xml:space="preserve"> PAGEREF _Toc211721683 \h </w:instrText>
            </w:r>
            <w:r w:rsidRPr="00F937DD">
              <w:rPr>
                <w:webHidden/>
              </w:rPr>
            </w:r>
            <w:r w:rsidRPr="00F937DD">
              <w:rPr>
                <w:webHidden/>
              </w:rPr>
              <w:fldChar w:fldCharType="separate"/>
            </w:r>
            <w:r w:rsidRPr="00F937DD">
              <w:rPr>
                <w:webHidden/>
              </w:rPr>
              <w:t>12</w:t>
            </w:r>
            <w:r w:rsidRPr="00F937DD">
              <w:rPr>
                <w:webHidden/>
              </w:rPr>
              <w:fldChar w:fldCharType="end"/>
            </w:r>
          </w:hyperlink>
        </w:p>
        <w:p w14:paraId="44FC0870" w14:textId="356FDA75" w:rsidR="00F937DD" w:rsidRPr="00F937DD" w:rsidRDefault="00F937DD">
          <w:pPr>
            <w:pStyle w:val="TOC1"/>
            <w:tabs>
              <w:tab w:val="right" w:leader="dot" w:pos="9350"/>
            </w:tabs>
          </w:pPr>
          <w:hyperlink w:anchor="_Toc211721684" w:history="1">
            <w:r w:rsidRPr="00F937DD">
              <w:rPr>
                <w:rStyle w:val="Hyperlink"/>
              </w:rPr>
              <w:t>6. Conclusion</w:t>
            </w:r>
            <w:r w:rsidRPr="00F937DD">
              <w:rPr>
                <w:webHidden/>
              </w:rPr>
              <w:tab/>
            </w:r>
            <w:r w:rsidRPr="00F937DD">
              <w:rPr>
                <w:webHidden/>
              </w:rPr>
              <w:fldChar w:fldCharType="begin"/>
            </w:r>
            <w:r w:rsidRPr="00F937DD">
              <w:rPr>
                <w:webHidden/>
              </w:rPr>
              <w:instrText xml:space="preserve"> PAGEREF _Toc211721684 \h </w:instrText>
            </w:r>
            <w:r w:rsidRPr="00F937DD">
              <w:rPr>
                <w:webHidden/>
              </w:rPr>
            </w:r>
            <w:r w:rsidRPr="00F937DD">
              <w:rPr>
                <w:webHidden/>
              </w:rPr>
              <w:fldChar w:fldCharType="separate"/>
            </w:r>
            <w:r w:rsidRPr="00F937DD">
              <w:rPr>
                <w:webHidden/>
              </w:rPr>
              <w:t>13</w:t>
            </w:r>
            <w:r w:rsidRPr="00F937DD">
              <w:rPr>
                <w:webHidden/>
              </w:rPr>
              <w:fldChar w:fldCharType="end"/>
            </w:r>
          </w:hyperlink>
        </w:p>
        <w:p w14:paraId="13DC96AB" w14:textId="22EA4E61" w:rsidR="00F937DD" w:rsidRPr="00F937DD" w:rsidRDefault="00F937DD">
          <w:pPr>
            <w:pStyle w:val="TOC1"/>
            <w:tabs>
              <w:tab w:val="right" w:leader="dot" w:pos="9350"/>
            </w:tabs>
          </w:pPr>
          <w:hyperlink w:anchor="_Toc211721685" w:history="1">
            <w:r w:rsidRPr="00F937DD">
              <w:rPr>
                <w:rStyle w:val="Hyperlink"/>
              </w:rPr>
              <w:t>Reference</w:t>
            </w:r>
            <w:r w:rsidRPr="00F937DD">
              <w:rPr>
                <w:webHidden/>
              </w:rPr>
              <w:tab/>
            </w:r>
            <w:r w:rsidRPr="00F937DD">
              <w:rPr>
                <w:webHidden/>
              </w:rPr>
              <w:fldChar w:fldCharType="begin"/>
            </w:r>
            <w:r w:rsidRPr="00F937DD">
              <w:rPr>
                <w:webHidden/>
              </w:rPr>
              <w:instrText xml:space="preserve"> PAGEREF _Toc211721685 \h </w:instrText>
            </w:r>
            <w:r w:rsidRPr="00F937DD">
              <w:rPr>
                <w:webHidden/>
              </w:rPr>
            </w:r>
            <w:r w:rsidRPr="00F937DD">
              <w:rPr>
                <w:webHidden/>
              </w:rPr>
              <w:fldChar w:fldCharType="separate"/>
            </w:r>
            <w:r w:rsidRPr="00F937DD">
              <w:rPr>
                <w:webHidden/>
              </w:rPr>
              <w:t>14</w:t>
            </w:r>
            <w:r w:rsidRPr="00F937DD">
              <w:rPr>
                <w:webHidden/>
              </w:rPr>
              <w:fldChar w:fldCharType="end"/>
            </w:r>
          </w:hyperlink>
        </w:p>
        <w:p w14:paraId="6A94427E" w14:textId="108CD9C4" w:rsidR="000E455B" w:rsidRPr="00F937DD" w:rsidRDefault="00832F57">
          <w:pPr>
            <w:widowControl w:val="0"/>
            <w:tabs>
              <w:tab w:val="right" w:leader="dot" w:pos="9360"/>
            </w:tabs>
            <w:spacing w:before="60" w:line="240" w:lineRule="auto"/>
            <w:jc w:val="left"/>
            <w:rPr>
              <w:color w:val="000000"/>
            </w:rPr>
          </w:pPr>
          <w:r w:rsidRPr="00F937DD">
            <w:fldChar w:fldCharType="end"/>
          </w:r>
        </w:p>
      </w:sdtContent>
    </w:sdt>
    <w:p w14:paraId="54C7D18F" w14:textId="77777777" w:rsidR="000E455B" w:rsidRPr="00F937DD" w:rsidRDefault="000E455B">
      <w:pPr>
        <w:jc w:val="left"/>
        <w:rPr>
          <w:b/>
          <w:sz w:val="28"/>
          <w:szCs w:val="28"/>
        </w:rPr>
      </w:pPr>
    </w:p>
    <w:p w14:paraId="10BF4979" w14:textId="77777777" w:rsidR="000E455B" w:rsidRPr="00F937DD" w:rsidRDefault="000E455B"/>
    <w:p w14:paraId="1572575D" w14:textId="77777777" w:rsidR="000E455B" w:rsidRPr="00F937DD" w:rsidRDefault="00832F57">
      <w:pPr>
        <w:pStyle w:val="Heading1"/>
      </w:pPr>
      <w:bookmarkStart w:id="0" w:name="_yri118nl9okw" w:colFirst="0" w:colLast="0"/>
      <w:bookmarkEnd w:id="0"/>
      <w:r w:rsidRPr="00F937DD">
        <w:br w:type="page"/>
      </w:r>
    </w:p>
    <w:p w14:paraId="5E8E4B4C" w14:textId="77777777" w:rsidR="000E455B" w:rsidRPr="00F937DD" w:rsidRDefault="00832F57">
      <w:pPr>
        <w:pStyle w:val="Heading1"/>
        <w:jc w:val="center"/>
      </w:pPr>
      <w:bookmarkStart w:id="1" w:name="_Toc211721659"/>
      <w:r w:rsidRPr="00F937DD">
        <w:lastRenderedPageBreak/>
        <w:t>Executive Summary</w:t>
      </w:r>
      <w:bookmarkEnd w:id="1"/>
      <w:r w:rsidRPr="00F937DD">
        <w:t xml:space="preserve"> </w:t>
      </w:r>
    </w:p>
    <w:p w14:paraId="13EB8B83" w14:textId="77777777" w:rsidR="000E455B" w:rsidRPr="00F937DD" w:rsidRDefault="00832F57">
      <w:r w:rsidRPr="00F937DD">
        <w:t>This report provides a financial and strategic analysis of RetailEdge Ltd, a medium-sized UK-based retail firm with stores offering lifestyle and consumer goods in the entire UK. The analysis outlines the importance of accounting and finance in the process of strategic decision-making, performance analysis, and business sustainability in the long term. The financial ratio analysis shows that the profitability, liquidity, efficiency, and solvency have improved steadily in three years, which is an indicatio</w:t>
      </w:r>
      <w:r w:rsidRPr="00F937DD">
        <w:t>n of a successful control of cost, a high level of asset utilisation and an increase in shareholder value. The trend analysis proves the stable increase in growth of revenue, profitability and operational performance, which is a good financial management and sustainable growth.</w:t>
      </w:r>
    </w:p>
    <w:p w14:paraId="4E53DF74" w14:textId="77777777" w:rsidR="000E455B" w:rsidRPr="00F937DD" w:rsidRDefault="00832F57">
      <w:r w:rsidRPr="00F937DD">
        <w:t xml:space="preserve">The paper also addresses new digital finance trends that include artificial intelligence, blockchain, data analytics, and cloud-based accounting, which can be used to enhance the strategic planning, transparency, and decision-making </w:t>
      </w:r>
      <w:r w:rsidRPr="00F937DD">
        <w:t>services of RetailEdge. The basic course of action is ethical and legal compliance, which is directed by the Companies Act 2006, IFRS, and Financial Reporting Council standards. The history of failures of previous companies such as Tesco and Carillion teaches that internal controls and clear reporting should be in place.</w:t>
      </w:r>
    </w:p>
    <w:p w14:paraId="02B04E32" w14:textId="77777777" w:rsidR="000E455B" w:rsidRPr="00F937DD" w:rsidRDefault="00832F57">
      <w:r w:rsidRPr="00F937DD">
        <w:t>These strategic suggestions are to introduce AI-based financial automation, use blockchain to make transactions safe, as well as promote an ethical organisational culture via compliance tra</w:t>
      </w:r>
      <w:r w:rsidRPr="00F937DD">
        <w:t>ining and independent audit. All in all, RetailEdge Ltd has a great chance to utilize digital transformation, ethical governance, and financial discipline to attain sustainable growth and competitiveness in the UK retail industry that is dynamic.</w:t>
      </w:r>
      <w:r w:rsidRPr="00F937DD">
        <w:br w:type="page"/>
      </w:r>
    </w:p>
    <w:p w14:paraId="40B47A9A" w14:textId="77777777" w:rsidR="000E455B" w:rsidRPr="00F937DD" w:rsidRDefault="00832F57">
      <w:pPr>
        <w:pStyle w:val="Heading1"/>
      </w:pPr>
      <w:bookmarkStart w:id="2" w:name="_Toc211721660"/>
      <w:r w:rsidRPr="00F937DD">
        <w:lastRenderedPageBreak/>
        <w:t>1.0 Introduction</w:t>
      </w:r>
      <w:bookmarkEnd w:id="2"/>
    </w:p>
    <w:p w14:paraId="66D046C1" w14:textId="77777777" w:rsidR="000E455B" w:rsidRPr="00F937DD" w:rsidRDefault="00832F57">
      <w:r w:rsidRPr="00F937DD">
        <w:t>RetailEdge Ltd is a UK-based medium-sized retail firm which has a chain of lifestyle and consumer goods stores throughout the country. The firm is operating in a fast-changing retail landscape with mounting rivalry, pressure on digital transformation, and the necessity to adhere to sound financial governance (DCD, 2021). The present report is a complete financial as well as strategic assessment of RetailEdge Ltd, which addresses the importance of accounting and finance in helping the business to make strat</w:t>
      </w:r>
      <w:r w:rsidRPr="00F937DD">
        <w:t>egic decisions, analyse financial performance, implement digital finance technologies, and adhere to the ethical and legal considerations to sustain business sustainability and profitability in the long term.</w:t>
      </w:r>
    </w:p>
    <w:p w14:paraId="5F373EAA" w14:textId="77777777" w:rsidR="000E455B" w:rsidRPr="00F937DD" w:rsidRDefault="00832F57">
      <w:pPr>
        <w:pStyle w:val="Heading1"/>
      </w:pPr>
      <w:bookmarkStart w:id="3" w:name="_Toc211721661"/>
      <w:r w:rsidRPr="00F937DD">
        <w:t>2. The Strategic Role of Accounting and Finance</w:t>
      </w:r>
      <w:bookmarkEnd w:id="3"/>
      <w:r w:rsidRPr="00F937DD">
        <w:t xml:space="preserve"> </w:t>
      </w:r>
    </w:p>
    <w:p w14:paraId="656BF6D1" w14:textId="77777777" w:rsidR="000E455B" w:rsidRPr="00F937DD" w:rsidRDefault="00832F57">
      <w:pPr>
        <w:pStyle w:val="Heading2"/>
      </w:pPr>
      <w:bookmarkStart w:id="4" w:name="_Toc211721662"/>
      <w:r w:rsidRPr="00F937DD">
        <w:t>2.1 Importance in Strategic Decision-Making</w:t>
      </w:r>
      <w:bookmarkEnd w:id="4"/>
    </w:p>
    <w:p w14:paraId="79E8A1D0" w14:textId="77777777" w:rsidR="000E455B" w:rsidRPr="00F937DD" w:rsidRDefault="00832F57">
      <w:r w:rsidRPr="00F937DD">
        <w:t>Finance and accounting are critical in strategising the decisions made by companies and organisations, as they will give good financial information that aids the planning, control, and review of performance (Hameedi et al., 2021). Management accounting instruments like budgeting, forecasting, and variance analysis allow organisations to match operational activities and long-term goals (Majumder, 2025). Financial data helps in the assessment of investment, cost, and resource allocation to improve profitabil</w:t>
      </w:r>
      <w:r w:rsidRPr="00F937DD">
        <w:t>ity as well as competitiveness. In the case of retail companies such as RetailEdge Ltd, accounting information is used to track store results, control the pricing policies, and evaluate the possibility of market expansion. Finally, finance makes evidence-based decision-making possible and facilitates accountability as well as effective responsiveness of the company in relation to changing economic conditions (Mohammed, 2024).</w:t>
      </w:r>
    </w:p>
    <w:p w14:paraId="6C94AC5C" w14:textId="77777777" w:rsidR="000E455B" w:rsidRPr="00F937DD" w:rsidRDefault="00832F57">
      <w:pPr>
        <w:pStyle w:val="Heading2"/>
      </w:pPr>
      <w:bookmarkStart w:id="5" w:name="_Toc211721663"/>
      <w:r w:rsidRPr="00F937DD">
        <w:t>2.2 Accounting and Finance as Strategic Enablers for RetailEdge</w:t>
      </w:r>
      <w:bookmarkEnd w:id="5"/>
    </w:p>
    <w:p w14:paraId="1EA532BF" w14:textId="77777777" w:rsidR="000E455B" w:rsidRPr="00F937DD" w:rsidRDefault="00832F57">
      <w:r w:rsidRPr="00F937DD">
        <w:t>In RetailEdge Ltd, finance and accounting are considered strategic facilitators that connect the financial performance with the growth goals. They offer the necessary information on assessing the revenue trends, the efficiency of operations and the profitability of the retail outlets. Proper financial reporting will help the management to know areas performing poorly and invest in areas performing better (Zhu et al., 2021). In addition, financial planning will provide sufficient cash flow and capital to su</w:t>
      </w:r>
      <w:r w:rsidRPr="00F937DD">
        <w:t xml:space="preserve">pport digital transformation and store development. With the help of </w:t>
      </w:r>
      <w:r w:rsidRPr="00F937DD">
        <w:lastRenderedPageBreak/>
        <w:t>performance measurement, cost control, and the assessment of the return on the investment, the finance department allows the company to sustain its competitiveness and shareholder value (Latifah and Onho, 2025). Through the combination of financial intelligence with strategic planning, RetailEdge enhances decision making, profitability and long-term operational superiority in the dynamic UK retail industry.</w:t>
      </w:r>
    </w:p>
    <w:p w14:paraId="42987D76" w14:textId="77777777" w:rsidR="000E455B" w:rsidRPr="00F937DD" w:rsidRDefault="00832F57">
      <w:pPr>
        <w:pStyle w:val="Heading1"/>
      </w:pPr>
      <w:bookmarkStart w:id="6" w:name="_Toc211721664"/>
      <w:r w:rsidRPr="00F937DD">
        <w:t>3. Financial Data Analysis</w:t>
      </w:r>
      <w:bookmarkEnd w:id="6"/>
      <w:r w:rsidRPr="00F937DD">
        <w:t xml:space="preserve"> </w:t>
      </w:r>
    </w:p>
    <w:p w14:paraId="6F11FAEB" w14:textId="77777777" w:rsidR="000E455B" w:rsidRPr="00F937DD" w:rsidRDefault="00832F57">
      <w:pPr>
        <w:pStyle w:val="Heading2"/>
      </w:pPr>
      <w:bookmarkStart w:id="7" w:name="_Toc211721665"/>
      <w:r w:rsidRPr="00F937DD">
        <w:t>3.1 Overview of Key Financial Data (in £)</w:t>
      </w:r>
      <w:bookmarkEnd w:id="7"/>
    </w:p>
    <w:p w14:paraId="1FD40E85" w14:textId="77777777" w:rsidR="000E455B" w:rsidRPr="00F937DD" w:rsidRDefault="00832F57">
      <w:pPr>
        <w:pStyle w:val="Heading2"/>
      </w:pPr>
      <w:bookmarkStart w:id="8" w:name="_Toc211721666"/>
      <w:r w:rsidRPr="00F937DD">
        <w:t>3.2 Ratio Analysis</w:t>
      </w:r>
      <w:bookmarkEnd w:id="8"/>
    </w:p>
    <w:p w14:paraId="253DD59E" w14:textId="77777777" w:rsidR="000E455B" w:rsidRPr="00F937DD" w:rsidRDefault="00832F57">
      <w:pPr>
        <w:pStyle w:val="Heading3"/>
        <w:rPr>
          <w:i w:val="0"/>
          <w:color w:val="000000"/>
          <w:sz w:val="26"/>
          <w:szCs w:val="26"/>
        </w:rPr>
      </w:pPr>
      <w:bookmarkStart w:id="9" w:name="_Toc211721667"/>
      <w:r w:rsidRPr="00F937DD">
        <w:t>3.2.1 Profitability Ratios</w:t>
      </w:r>
      <w:bookmarkEnd w:id="9"/>
    </w:p>
    <w:p w14:paraId="5038C4F2" w14:textId="77777777" w:rsidR="000E455B" w:rsidRPr="00F937DD" w:rsidRDefault="00832F57">
      <w:r w:rsidRPr="00F937DD">
        <w:rPr>
          <w:noProof/>
        </w:rPr>
        <w:drawing>
          <wp:inline distT="114300" distB="114300" distL="114300" distR="114300" wp14:anchorId="4B5BA3ED" wp14:editId="15AC8B80">
            <wp:extent cx="5943600" cy="3365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65500"/>
                    </a:xfrm>
                    <a:prstGeom prst="rect">
                      <a:avLst/>
                    </a:prstGeom>
                    <a:ln/>
                  </pic:spPr>
                </pic:pic>
              </a:graphicData>
            </a:graphic>
          </wp:inline>
        </w:drawing>
      </w:r>
    </w:p>
    <w:p w14:paraId="2CE85ABF" w14:textId="77777777" w:rsidR="000E455B" w:rsidRPr="00F937DD" w:rsidRDefault="00832F57">
      <w:pPr>
        <w:jc w:val="center"/>
        <w:rPr>
          <w:b/>
        </w:rPr>
      </w:pPr>
      <w:r w:rsidRPr="00F937DD">
        <w:rPr>
          <w:b/>
        </w:rPr>
        <w:t>Table 1: Profitability Ratios</w:t>
      </w:r>
    </w:p>
    <w:p w14:paraId="68EE1B44" w14:textId="77777777" w:rsidR="000E455B" w:rsidRPr="00F937DD" w:rsidRDefault="00832F57">
      <w:pPr>
        <w:jc w:val="center"/>
        <w:rPr>
          <w:b/>
        </w:rPr>
      </w:pPr>
      <w:r w:rsidRPr="00F937DD">
        <w:rPr>
          <w:b/>
        </w:rPr>
        <w:t>Source: (Self-made)</w:t>
      </w:r>
    </w:p>
    <w:p w14:paraId="1198DD4B" w14:textId="77777777" w:rsidR="000E455B" w:rsidRPr="00F937DD" w:rsidRDefault="00832F57">
      <w:r w:rsidRPr="00F937DD">
        <w:t xml:space="preserve">Profitability ratios show that RetailEdge Ltd has been improving steadily in all measures between Year 1 and Year 3. The gross profit margin improved to 43.10 as compared to 40.91 and this is an indicator of increased cost control and price efficiency. The operating and net profit margins increased consistently, which shows that the operating costs are under control and there is a better </w:t>
      </w:r>
      <w:r w:rsidRPr="00F937DD">
        <w:lastRenderedPageBreak/>
        <w:t>overall profitability. The growth in ROE and ROA indicates that there is increased utilisation of equity and assets to earn income. The gradual growth in ROCE is a sign that the business can utilise the capital efficiently, and it has increased its financial performance and profitability by becoming more efficient in its operations and making strategic decisions regarding investments.</w:t>
      </w:r>
    </w:p>
    <w:p w14:paraId="306E34B4" w14:textId="77777777" w:rsidR="000E455B" w:rsidRPr="00F937DD" w:rsidRDefault="00832F57">
      <w:pPr>
        <w:pStyle w:val="Heading3"/>
      </w:pPr>
      <w:bookmarkStart w:id="10" w:name="_Toc211721668"/>
      <w:r w:rsidRPr="00F937DD">
        <w:t>3.2.2 Liquidity Ratios</w:t>
      </w:r>
      <w:bookmarkEnd w:id="10"/>
    </w:p>
    <w:p w14:paraId="0EE8A88C" w14:textId="77777777" w:rsidR="000E455B" w:rsidRPr="00F937DD" w:rsidRDefault="00832F57">
      <w:pPr>
        <w:pStyle w:val="Heading3"/>
        <w:keepNext w:val="0"/>
        <w:keepLines w:val="0"/>
        <w:spacing w:before="280" w:after="80"/>
        <w:rPr>
          <w:i w:val="0"/>
          <w:color w:val="000000"/>
          <w:sz w:val="26"/>
          <w:szCs w:val="26"/>
        </w:rPr>
      </w:pPr>
      <w:bookmarkStart w:id="11" w:name="_Toc211721669"/>
      <w:r w:rsidRPr="00F937DD">
        <w:rPr>
          <w:i w:val="0"/>
          <w:color w:val="000000"/>
          <w:sz w:val="26"/>
          <w:szCs w:val="26"/>
        </w:rPr>
        <w:t>3.2.2 Liquidity Ratios</w:t>
      </w:r>
      <w:bookmarkEnd w:id="11"/>
    </w:p>
    <w:p w14:paraId="0E96BD75" w14:textId="77777777" w:rsidR="000E455B" w:rsidRPr="00F937DD" w:rsidRDefault="00832F57">
      <w:pPr>
        <w:spacing w:before="240" w:after="240"/>
      </w:pPr>
      <w:r w:rsidRPr="00F937DD">
        <w:rPr>
          <w:i/>
          <w:noProof/>
        </w:rPr>
        <w:drawing>
          <wp:inline distT="114300" distB="114300" distL="114300" distR="114300" wp14:anchorId="17705D28" wp14:editId="4CB28F16">
            <wp:extent cx="5943600" cy="14859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1485900"/>
                    </a:xfrm>
                    <a:prstGeom prst="rect">
                      <a:avLst/>
                    </a:prstGeom>
                    <a:ln/>
                  </pic:spPr>
                </pic:pic>
              </a:graphicData>
            </a:graphic>
          </wp:inline>
        </w:drawing>
      </w:r>
      <w:r w:rsidRPr="00F937DD">
        <w:rPr>
          <w:i/>
        </w:rPr>
        <w:t>(Note: Current Liabilities = Total Liabilities – Long-term Borrowings)</w:t>
      </w:r>
    </w:p>
    <w:p w14:paraId="47EEE6A1" w14:textId="77777777" w:rsidR="000E455B" w:rsidRPr="00F937DD" w:rsidRDefault="00832F57">
      <w:pPr>
        <w:jc w:val="center"/>
        <w:rPr>
          <w:b/>
        </w:rPr>
      </w:pPr>
      <w:r w:rsidRPr="00F937DD">
        <w:rPr>
          <w:b/>
        </w:rPr>
        <w:t>Table 2: Liquidity Ratios</w:t>
      </w:r>
    </w:p>
    <w:p w14:paraId="33128003" w14:textId="77777777" w:rsidR="000E455B" w:rsidRPr="00F937DD" w:rsidRDefault="00832F57">
      <w:pPr>
        <w:jc w:val="center"/>
        <w:rPr>
          <w:b/>
        </w:rPr>
      </w:pPr>
      <w:r w:rsidRPr="00F937DD">
        <w:rPr>
          <w:b/>
        </w:rPr>
        <w:t>Source: (Self-made)</w:t>
      </w:r>
    </w:p>
    <w:p w14:paraId="67C5BE8A" w14:textId="77777777" w:rsidR="000E455B" w:rsidRPr="00F937DD" w:rsidRDefault="00832F57">
      <w:r w:rsidRPr="00F937DD">
        <w:t>There is a moderate improvement in liquidity ratios across the three years, hence improved short-term financial stability has been reached. Current ratio increased slightly and was 1.00, to 1.09, indicating that RetailEdge Ltd is well placed in terms of current assets to settle short-term liabilities. The quick ratio, however, was less than 1 but better than 0.47 but still below 0.55 which means that the company is dependent on inventory to access liquidity. This trend indicates the slow improvement in wor</w:t>
      </w:r>
      <w:r w:rsidRPr="00F937DD">
        <w:t>king capital management of the company but also indicates that there is a need to increase cash and receivables to provide more liquidity resilience and less reliance on stock turnover as a means of meeting short-term financial obligations.</w:t>
      </w:r>
    </w:p>
    <w:p w14:paraId="282BB0F7" w14:textId="77777777" w:rsidR="000E455B" w:rsidRPr="00F937DD" w:rsidRDefault="00832F57">
      <w:pPr>
        <w:pStyle w:val="Heading3"/>
        <w:rPr>
          <w:i w:val="0"/>
          <w:color w:val="000000"/>
          <w:sz w:val="26"/>
          <w:szCs w:val="26"/>
        </w:rPr>
      </w:pPr>
      <w:bookmarkStart w:id="12" w:name="_Toc211721670"/>
      <w:r w:rsidRPr="00F937DD">
        <w:lastRenderedPageBreak/>
        <w:t>3.2.3 Efficiency Ratios</w:t>
      </w:r>
      <w:bookmarkEnd w:id="12"/>
    </w:p>
    <w:p w14:paraId="2F30BEBC" w14:textId="77777777" w:rsidR="000E455B" w:rsidRPr="00F937DD" w:rsidRDefault="00832F57">
      <w:r w:rsidRPr="00F937DD">
        <w:rPr>
          <w:noProof/>
        </w:rPr>
        <w:drawing>
          <wp:inline distT="114300" distB="114300" distL="114300" distR="114300" wp14:anchorId="79282ABC" wp14:editId="14FC7625">
            <wp:extent cx="5943600" cy="29845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2984500"/>
                    </a:xfrm>
                    <a:prstGeom prst="rect">
                      <a:avLst/>
                    </a:prstGeom>
                    <a:ln/>
                  </pic:spPr>
                </pic:pic>
              </a:graphicData>
            </a:graphic>
          </wp:inline>
        </w:drawing>
      </w:r>
    </w:p>
    <w:p w14:paraId="7C120550" w14:textId="77777777" w:rsidR="000E455B" w:rsidRPr="00F937DD" w:rsidRDefault="00832F57">
      <w:pPr>
        <w:jc w:val="center"/>
        <w:rPr>
          <w:b/>
        </w:rPr>
      </w:pPr>
      <w:r w:rsidRPr="00F937DD">
        <w:rPr>
          <w:b/>
        </w:rPr>
        <w:t>Table 3: Efficiency Ratios</w:t>
      </w:r>
    </w:p>
    <w:p w14:paraId="5A62D827" w14:textId="77777777" w:rsidR="000E455B" w:rsidRPr="00F937DD" w:rsidRDefault="00832F57">
      <w:pPr>
        <w:jc w:val="center"/>
        <w:rPr>
          <w:b/>
        </w:rPr>
      </w:pPr>
      <w:r w:rsidRPr="00F937DD">
        <w:rPr>
          <w:b/>
        </w:rPr>
        <w:t>Source: (Self-made)</w:t>
      </w:r>
    </w:p>
    <w:p w14:paraId="1D0B4762" w14:textId="77777777" w:rsidR="000E455B" w:rsidRPr="00F937DD" w:rsidRDefault="00832F57">
      <w:r w:rsidRPr="00F937DD">
        <w:t>Efficiency ratios show that there has been an overall improvement in the operation of the RetailEdge Ltd. Inventory turnover and inventory days have improved as well as inventory is moving at a faster rate and there is better inventory management. Year 3 also improved the receivable turnover, indicating that there was more control over credit and faster collection of cash. The asset turnover was stable at 0.83 indicating that they used their assets effectively to bring income. Comprehensively, the efficien</w:t>
      </w:r>
      <w:r w:rsidRPr="00F937DD">
        <w:t>cy of the operations of the company has been positively impacted by the improvement of stock management and receivables performance, which have a positive effect on the cash flow and sustainability of profitability in the competitive retail context.</w:t>
      </w:r>
    </w:p>
    <w:p w14:paraId="54BE2DB4" w14:textId="77777777" w:rsidR="000E455B" w:rsidRPr="00F937DD" w:rsidRDefault="00832F57">
      <w:pPr>
        <w:pStyle w:val="Heading3"/>
        <w:rPr>
          <w:i w:val="0"/>
          <w:color w:val="000000"/>
          <w:sz w:val="26"/>
          <w:szCs w:val="26"/>
        </w:rPr>
      </w:pPr>
      <w:bookmarkStart w:id="13" w:name="_Toc211721671"/>
      <w:r w:rsidRPr="00F937DD">
        <w:t>3.2.4 Leverage Ratios</w:t>
      </w:r>
      <w:bookmarkEnd w:id="13"/>
    </w:p>
    <w:p w14:paraId="1EEC2796" w14:textId="77777777" w:rsidR="000E455B" w:rsidRPr="00F937DD" w:rsidRDefault="00832F57">
      <w:pPr>
        <w:jc w:val="center"/>
        <w:rPr>
          <w:b/>
        </w:rPr>
      </w:pPr>
      <w:r w:rsidRPr="00F937DD">
        <w:rPr>
          <w:b/>
          <w:noProof/>
        </w:rPr>
        <w:drawing>
          <wp:inline distT="114300" distB="114300" distL="114300" distR="114300" wp14:anchorId="344D290E" wp14:editId="0F2CE018">
            <wp:extent cx="5943600" cy="1346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346200"/>
                    </a:xfrm>
                    <a:prstGeom prst="rect">
                      <a:avLst/>
                    </a:prstGeom>
                    <a:ln/>
                  </pic:spPr>
                </pic:pic>
              </a:graphicData>
            </a:graphic>
          </wp:inline>
        </w:drawing>
      </w:r>
      <w:r w:rsidRPr="00F937DD">
        <w:rPr>
          <w:b/>
        </w:rPr>
        <w:t>Table 4: Leverage Ratios</w:t>
      </w:r>
    </w:p>
    <w:p w14:paraId="64B76D1F" w14:textId="77777777" w:rsidR="000E455B" w:rsidRPr="00F937DD" w:rsidRDefault="00832F57">
      <w:pPr>
        <w:jc w:val="center"/>
        <w:rPr>
          <w:b/>
        </w:rPr>
      </w:pPr>
      <w:r w:rsidRPr="00F937DD">
        <w:rPr>
          <w:b/>
        </w:rPr>
        <w:lastRenderedPageBreak/>
        <w:t>Source: (Self-made)</w:t>
      </w:r>
    </w:p>
    <w:p w14:paraId="6BE230F9" w14:textId="77777777" w:rsidR="000E455B" w:rsidRPr="00F937DD" w:rsidRDefault="00832F57">
      <w:r w:rsidRPr="00F937DD">
        <w:t>Efficiency ratios show that there has been an overall improvement in the operation of the RetailEdge Ltd. Inventory turnover and inventory days have improved as well as inventory is moving at a faster rate, and there is better inventory management. Year 3 also improved the receivable turnover, indicating that there was more control over credit and faster collection of cash. The asset turnover was stable at 0.83, indicating that they used their assets effectively to bring income. Comprehensively, the effici</w:t>
      </w:r>
      <w:r w:rsidRPr="00F937DD">
        <w:t>ency of the operations of the company has been positively impacted by the improvement of stock management and receivables performance, which have a positive effect on the cash flow and sustainability of profitability in the competitive retail context.</w:t>
      </w:r>
    </w:p>
    <w:p w14:paraId="5F7DC42E" w14:textId="77777777" w:rsidR="000E455B" w:rsidRPr="00F937DD" w:rsidRDefault="00832F57">
      <w:pPr>
        <w:pStyle w:val="Heading3"/>
        <w:rPr>
          <w:i w:val="0"/>
          <w:color w:val="000000"/>
          <w:sz w:val="26"/>
          <w:szCs w:val="26"/>
        </w:rPr>
      </w:pPr>
      <w:bookmarkStart w:id="14" w:name="_Toc211721672"/>
      <w:r w:rsidRPr="00F937DD">
        <w:t>3.2.5 Investment Ratio</w:t>
      </w:r>
      <w:bookmarkEnd w:id="14"/>
    </w:p>
    <w:p w14:paraId="76DBFF23" w14:textId="77777777" w:rsidR="000E455B" w:rsidRPr="00F937DD" w:rsidRDefault="00832F57">
      <w:pPr>
        <w:spacing w:before="240" w:after="240"/>
        <w:jc w:val="left"/>
        <w:rPr>
          <w:i/>
        </w:rPr>
      </w:pPr>
      <w:r w:rsidRPr="00F937DD">
        <w:rPr>
          <w:i/>
          <w:noProof/>
        </w:rPr>
        <w:drawing>
          <wp:inline distT="114300" distB="114300" distL="114300" distR="114300" wp14:anchorId="479DC2AC" wp14:editId="0A42250B">
            <wp:extent cx="5943600" cy="901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901700"/>
                    </a:xfrm>
                    <a:prstGeom prst="rect">
                      <a:avLst/>
                    </a:prstGeom>
                    <a:ln/>
                  </pic:spPr>
                </pic:pic>
              </a:graphicData>
            </a:graphic>
          </wp:inline>
        </w:drawing>
      </w:r>
      <w:r w:rsidRPr="00F937DD">
        <w:rPr>
          <w:i/>
        </w:rPr>
        <w:t>(Assumption: £1 nominal value per share, hence shares = Share Capital / £1)</w:t>
      </w:r>
    </w:p>
    <w:p w14:paraId="70D7C72A" w14:textId="77777777" w:rsidR="000E455B" w:rsidRPr="00F937DD" w:rsidRDefault="00832F57">
      <w:pPr>
        <w:jc w:val="center"/>
        <w:rPr>
          <w:b/>
        </w:rPr>
      </w:pPr>
      <w:r w:rsidRPr="00F937DD">
        <w:rPr>
          <w:b/>
        </w:rPr>
        <w:t>Table 5: Investment Ratio</w:t>
      </w:r>
    </w:p>
    <w:p w14:paraId="2100945D" w14:textId="77777777" w:rsidR="000E455B" w:rsidRPr="00F937DD" w:rsidRDefault="00832F57">
      <w:pPr>
        <w:jc w:val="center"/>
        <w:rPr>
          <w:b/>
        </w:rPr>
      </w:pPr>
      <w:r w:rsidRPr="00F937DD">
        <w:rPr>
          <w:b/>
        </w:rPr>
        <w:t>Source: (Self-made)</w:t>
      </w:r>
    </w:p>
    <w:p w14:paraId="2E48823D" w14:textId="77777777" w:rsidR="000E455B" w:rsidRPr="00F937DD" w:rsidRDefault="00832F57">
      <w:r w:rsidRPr="00F937DD">
        <w:t>The Earnings per Share (EPS) ratio reveals an increasing trend between Year 1, with the figure of £0.32 and Year 3, with the figure of £0.52, indicating the consistent growth of profits and improved shareholder payouts. This expansion means that RetailEdge Ltd has been in a position to not only improve its net profitability but also deliver value to shareholders. The growth in the EPS is an indication of good performance in management, good earnings generation and good utilisation of the equity capital. Po</w:t>
      </w:r>
      <w:r w:rsidRPr="00F937DD">
        <w:t>sitive trends such as this will enhance investor confidence and are an indication that long-term financial standing and the market value of the firm are on the rise, which is in accordance with the sustainable growth and profitability objective.</w:t>
      </w:r>
    </w:p>
    <w:p w14:paraId="2EB91875" w14:textId="77777777" w:rsidR="000E455B" w:rsidRPr="00F937DD" w:rsidRDefault="00832F57">
      <w:pPr>
        <w:pStyle w:val="Heading2"/>
      </w:pPr>
      <w:bookmarkStart w:id="15" w:name="_Toc211721673"/>
      <w:r w:rsidRPr="00F937DD">
        <w:t>3.3 Trend Analysis</w:t>
      </w:r>
      <w:bookmarkEnd w:id="15"/>
    </w:p>
    <w:p w14:paraId="0DEC001F" w14:textId="77777777" w:rsidR="000E455B" w:rsidRPr="00F937DD" w:rsidRDefault="00832F57">
      <w:r w:rsidRPr="00F937DD">
        <w:t xml:space="preserve">An analysis of the financial data of RetailEdge Ltd over the three years shows a steady trend of increase in profitability, liquidity, as well as operational efficiency. The increase in revenue has been accompanied by increases in the gross and net profit margin, which portrays the expansion </w:t>
      </w:r>
      <w:r w:rsidRPr="00F937DD">
        <w:lastRenderedPageBreak/>
        <w:t>of good cost management and pricing policies. There is also an improvement in liquidity and solvency position, which is backed by reduced dependency on debt and greater use of equity. Maximum efficiency in terms of inventory and receivables management also evidences good performance in the operations. As a whole, the company presents sustainable financial growth and enhanced stability, which places the company in the best position to expand in the long term and be competitive.</w:t>
      </w:r>
    </w:p>
    <w:p w14:paraId="31CD60E8" w14:textId="77777777" w:rsidR="000E455B" w:rsidRPr="00F937DD" w:rsidRDefault="00832F57">
      <w:pPr>
        <w:pStyle w:val="Heading2"/>
      </w:pPr>
      <w:bookmarkStart w:id="16" w:name="_Toc211721674"/>
      <w:r w:rsidRPr="00F937DD">
        <w:t>3.4 Interpretation and Recomme</w:t>
      </w:r>
      <w:r w:rsidRPr="00F937DD">
        <w:t>ndations</w:t>
      </w:r>
      <w:bookmarkEnd w:id="16"/>
    </w:p>
    <w:p w14:paraId="2F0B6E3D" w14:textId="77777777" w:rsidR="000E455B" w:rsidRPr="00F937DD" w:rsidRDefault="00832F57">
      <w:pPr>
        <w:numPr>
          <w:ilvl w:val="0"/>
          <w:numId w:val="2"/>
        </w:numPr>
        <w:spacing w:before="240"/>
        <w:jc w:val="left"/>
      </w:pPr>
      <w:r w:rsidRPr="00F937DD">
        <w:t>Monitor cost effectiveness and profitability in the long run.</w:t>
      </w:r>
    </w:p>
    <w:p w14:paraId="6490D859" w14:textId="77777777" w:rsidR="000E455B" w:rsidRPr="00F937DD" w:rsidRDefault="00832F57">
      <w:pPr>
        <w:numPr>
          <w:ilvl w:val="0"/>
          <w:numId w:val="2"/>
        </w:numPr>
        <w:jc w:val="left"/>
      </w:pPr>
      <w:r w:rsidRPr="00F937DD">
        <w:t>Increase liquidity by improving cash and decreasing reliance on inventory.</w:t>
      </w:r>
    </w:p>
    <w:p w14:paraId="23C8C565" w14:textId="77777777" w:rsidR="000E455B" w:rsidRPr="00F937DD" w:rsidRDefault="00832F57">
      <w:pPr>
        <w:numPr>
          <w:ilvl w:val="0"/>
          <w:numId w:val="2"/>
        </w:numPr>
        <w:jc w:val="left"/>
      </w:pPr>
      <w:r w:rsidRPr="00F937DD">
        <w:t>Continued reduction of debt to hold low leverage and improve financial flexibility.</w:t>
      </w:r>
    </w:p>
    <w:p w14:paraId="68497F38" w14:textId="77777777" w:rsidR="000E455B" w:rsidRPr="00F937DD" w:rsidRDefault="00832F57">
      <w:pPr>
        <w:numPr>
          <w:ilvl w:val="0"/>
          <w:numId w:val="2"/>
        </w:numPr>
        <w:jc w:val="left"/>
      </w:pPr>
      <w:r w:rsidRPr="00F937DD">
        <w:t>Invest in an online financial application to make real-time decisions using data.</w:t>
      </w:r>
    </w:p>
    <w:p w14:paraId="66A264C7" w14:textId="77777777" w:rsidR="000E455B" w:rsidRPr="00F937DD" w:rsidRDefault="00832F57">
      <w:pPr>
        <w:numPr>
          <w:ilvl w:val="0"/>
          <w:numId w:val="2"/>
        </w:numPr>
        <w:jc w:val="left"/>
      </w:pPr>
      <w:r w:rsidRPr="00F937DD">
        <w:t>Develop robust product lines to sustain revenue growth.</w:t>
      </w:r>
    </w:p>
    <w:p w14:paraId="7F011389" w14:textId="77777777" w:rsidR="000E455B" w:rsidRPr="00F937DD" w:rsidRDefault="00832F57">
      <w:pPr>
        <w:numPr>
          <w:ilvl w:val="0"/>
          <w:numId w:val="2"/>
        </w:numPr>
        <w:spacing w:after="240"/>
        <w:jc w:val="left"/>
      </w:pPr>
      <w:r w:rsidRPr="00F937DD">
        <w:t>Alter working capital management policies to receive receivables within a short time and grow cash flow.</w:t>
      </w:r>
    </w:p>
    <w:p w14:paraId="67576887" w14:textId="77777777" w:rsidR="000E455B" w:rsidRPr="00F937DD" w:rsidRDefault="00832F57">
      <w:pPr>
        <w:pStyle w:val="Heading1"/>
      </w:pPr>
      <w:bookmarkStart w:id="17" w:name="_Toc211721675"/>
      <w:r w:rsidRPr="00F937DD">
        <w:t>4. Digital Trends in Finance</w:t>
      </w:r>
      <w:bookmarkEnd w:id="17"/>
    </w:p>
    <w:p w14:paraId="1F51E354" w14:textId="77777777" w:rsidR="000E455B" w:rsidRPr="00F937DD" w:rsidRDefault="00832F57">
      <w:pPr>
        <w:pStyle w:val="Heading2"/>
      </w:pPr>
      <w:bookmarkStart w:id="18" w:name="_Toc211721676"/>
      <w:r w:rsidRPr="00F937DD">
        <w:t>4.1 Key Digital Finance Trends</w:t>
      </w:r>
      <w:bookmarkEnd w:id="18"/>
      <w:r w:rsidRPr="00F937DD">
        <w:t xml:space="preserve"> </w:t>
      </w:r>
    </w:p>
    <w:p w14:paraId="238AD0A7" w14:textId="77777777" w:rsidR="000E455B" w:rsidRPr="00F937DD" w:rsidRDefault="00832F57">
      <w:r w:rsidRPr="00F937DD">
        <w:t>The retail sector is experiencing a fundamental digital revolution, and finance processes are catalysing increased use of technology to add value to efficiency, decision-making, and strategic planning. The most influential trend is data analytics because it assists retailers in processing a vast amount of transactional and functional data to determine patterns, make market predictions, optimise merchandise, and improve pricing methods (Hosen et al., 2024). Having enough predictive analytics, organisations</w:t>
      </w:r>
      <w:r w:rsidRPr="00F937DD">
        <w:t xml:space="preserve"> can anticipate patron behaviour, deal with seasonality, and devise more effective promotional efforts (Raji et al., 2024).</w:t>
      </w:r>
    </w:p>
    <w:p w14:paraId="1F7366EB" w14:textId="77777777" w:rsidR="000E455B" w:rsidRPr="00F937DD" w:rsidRDefault="00832F57">
      <w:r w:rsidRPr="00F937DD">
        <w:t>Monetary management in retail is changing as a result of artificial intelligence (AI). The accounting processes that could be automated using AI software include invoicing, reconciliation, and reporting, which minimise errors and enable the finance team to spend time doing strategic analysis (Hunt a</w:t>
      </w:r>
      <w:r w:rsidRPr="00F937DD">
        <w:t>nd Rolf, 2022). Moreover, AI-based predictive models are also useful in scenario planning, risk management, and cash flow forecasting.</w:t>
      </w:r>
    </w:p>
    <w:p w14:paraId="29400D74" w14:textId="77777777" w:rsidR="000E455B" w:rsidRPr="00F937DD" w:rsidRDefault="00832F57">
      <w:r w:rsidRPr="00F937DD">
        <w:lastRenderedPageBreak/>
        <w:t>Blockchain technology is being established as a way to enhance transparency, traceability, and security in financial transactions (Kukman and Gričar, 2025). With an unchangeable ledger, blockchain reduces fraud risk, makes auditing more straightforward, and accelerates supplier payments. In retail, blockchain can also be employed to outline the supply chain, guaranteeing acc</w:t>
      </w:r>
      <w:r w:rsidRPr="00F937DD">
        <w:t>urate cost disbursement and diminishing reconciliation errors.</w:t>
      </w:r>
    </w:p>
    <w:p w14:paraId="1950EAF1" w14:textId="77777777" w:rsidR="000E455B" w:rsidRPr="00F937DD" w:rsidRDefault="00832F57">
      <w:r w:rsidRPr="00F937DD">
        <w:rPr>
          <w:color w:val="0E101A"/>
        </w:rPr>
        <w:t>Some other digital trends are cloud-based accounting solutions and automated software, which facilitate real-time reporting, centralised data management between considerable store locations, and more rapid compliance with regulatory provisions. These technologies deliver retailers with actionable discernment, operating efficiency, and more potent financial administration.</w:t>
      </w:r>
    </w:p>
    <w:p w14:paraId="5051E42F" w14:textId="77777777" w:rsidR="000E455B" w:rsidRPr="00F937DD" w:rsidRDefault="00832F57">
      <w:pPr>
        <w:pStyle w:val="Heading2"/>
      </w:pPr>
      <w:bookmarkStart w:id="19" w:name="_Toc211721677"/>
      <w:r w:rsidRPr="00F937DD">
        <w:t>4.2 Strategic Impact on RetailEdge Ltd</w:t>
      </w:r>
      <w:bookmarkEnd w:id="19"/>
    </w:p>
    <w:p w14:paraId="70ABC799" w14:textId="77777777" w:rsidR="000E455B" w:rsidRPr="00F937DD" w:rsidRDefault="00832F57">
      <w:r w:rsidRPr="00F937DD">
        <w:t>Digital finance technologies hold significant strategic advantages for RetailEdge Ltd. Analytics can enable management to analyse sales by store to identify top-performing and bottom-performing stores, rationalise product assortment, and set prices for best profitability. Predictive analytics can also aid in inventory levels management, reducing holding costs, and preventing stockouts or overstocking conditions (</w:t>
      </w:r>
      <w:r w:rsidRPr="00F937DD">
        <w:rPr>
          <w:color w:val="222222"/>
          <w:highlight w:val="white"/>
        </w:rPr>
        <w:t>Immadisetty, 2025)</w:t>
      </w:r>
      <w:r w:rsidRPr="00F937DD">
        <w:t>.</w:t>
      </w:r>
    </w:p>
    <w:p w14:paraId="09152156" w14:textId="77777777" w:rsidR="000E455B" w:rsidRPr="00F937DD" w:rsidRDefault="00832F57">
      <w:r w:rsidRPr="00F937DD">
        <w:t>Deployment of AI can contribute to greater efficiency in financial reporting to facilitate reconciliations on autopilot and the generation of management reports at the touch of a button (</w:t>
      </w:r>
      <w:r w:rsidRPr="00F937DD">
        <w:rPr>
          <w:color w:val="222222"/>
          <w:highlight w:val="white"/>
        </w:rPr>
        <w:t>Sreseli, 2023)</w:t>
      </w:r>
      <w:r w:rsidRPr="00F937DD">
        <w:t>. This permits the finance units to concentrate on inspection of acquisitions, strategic planning, and performance measures. AI-driven cash flow projections can also enable the firm to predict liquidity needs and optimise capital deployment for growth opportunities.</w:t>
      </w:r>
    </w:p>
    <w:p w14:paraId="0AAC9153" w14:textId="77777777" w:rsidR="000E455B" w:rsidRPr="00F937DD" w:rsidRDefault="00832F57">
      <w:r w:rsidRPr="00F937DD">
        <w:t>The incorporation of blockchain offers secure and open-minded financial transactions, which are recorded safely when a payment is made to a supplier and a purchase order (Rijanto, 2021). This reduces the chances of fraud, simplifie</w:t>
      </w:r>
      <w:r w:rsidRPr="00F937DD">
        <w:t>s audits and increases stakeholder confidence. Similarly, store data of RetailEdge can be stored in one location, nationwide, through cloud-based accounting software to provide real-time data on the performance of the activities and financial factors. This merging improves the decision-making process, reduces the reporting time and promotes compliance with the regulations.</w:t>
      </w:r>
    </w:p>
    <w:p w14:paraId="194FCFA8" w14:textId="77777777" w:rsidR="000E455B" w:rsidRPr="00F937DD" w:rsidRDefault="00832F57">
      <w:r w:rsidRPr="00F937DD">
        <w:t>In general, the digital adoption of finances would put RetailEdge Ltd in a perfect position to make informed strategic decisions that re</w:t>
      </w:r>
      <w:r w:rsidRPr="00F937DD">
        <w:t>ly upon data, boost its operational efficiency, and stay competitive in the changing UK retail environment.</w:t>
      </w:r>
    </w:p>
    <w:p w14:paraId="25DE23D8" w14:textId="77777777" w:rsidR="000E455B" w:rsidRPr="00F937DD" w:rsidRDefault="00832F57">
      <w:pPr>
        <w:pStyle w:val="Heading2"/>
      </w:pPr>
      <w:bookmarkStart w:id="20" w:name="_Toc211721678"/>
      <w:r w:rsidRPr="00F937DD">
        <w:lastRenderedPageBreak/>
        <w:t>4.3 Strategic Recommendation</w:t>
      </w:r>
      <w:bookmarkEnd w:id="20"/>
    </w:p>
    <w:p w14:paraId="5611D7B4" w14:textId="77777777" w:rsidR="000E455B" w:rsidRPr="00F937DD" w:rsidRDefault="00832F57">
      <w:pPr>
        <w:numPr>
          <w:ilvl w:val="0"/>
          <w:numId w:val="1"/>
        </w:numPr>
      </w:pPr>
      <w:r w:rsidRPr="00F937DD">
        <w:t>RetailEdge Ltd require the deployment of cloud-based accounting software across all stores to consolidate monetary reporting as well as facilitate real-time supervision of performance (Tahmid, 2023). This is the basis that guarantees data consistency and lays the groundwork for successive digital endeavours.</w:t>
      </w:r>
    </w:p>
    <w:p w14:paraId="058D041D" w14:textId="77777777" w:rsidR="000E455B" w:rsidRPr="00F937DD" w:rsidRDefault="00832F57">
      <w:pPr>
        <w:numPr>
          <w:ilvl w:val="0"/>
          <w:numId w:val="1"/>
        </w:numPr>
      </w:pPr>
      <w:r w:rsidRPr="00F937DD">
        <w:t>Analytics features need to be incorporated to track sales trends, forecast demand, and optimise inventory levels. Predictive analytics can be employed by the company to plan for store growth, promotional efforts, and resource planning in an enhanced way (</w:t>
      </w:r>
      <w:r w:rsidRPr="00F937DD">
        <w:rPr>
          <w:color w:val="222222"/>
          <w:highlight w:val="white"/>
        </w:rPr>
        <w:t>Adekunle et al., 2021)</w:t>
      </w:r>
      <w:r w:rsidRPr="00F937DD">
        <w:t>.</w:t>
      </w:r>
    </w:p>
    <w:p w14:paraId="0DE37958" w14:textId="77777777" w:rsidR="000E455B" w:rsidRPr="00F937DD" w:rsidRDefault="00832F57">
      <w:pPr>
        <w:numPr>
          <w:ilvl w:val="0"/>
          <w:numId w:val="1"/>
        </w:numPr>
      </w:pPr>
      <w:r w:rsidRPr="00F937DD">
        <w:t>Recurring accounting functions such as invoice reconciliation, payroll, and cash flow analysis may be automated using AI to lower errors and free up finance staff for strategy (</w:t>
      </w:r>
      <w:r w:rsidRPr="00F937DD">
        <w:rPr>
          <w:color w:val="222222"/>
          <w:highlight w:val="white"/>
        </w:rPr>
        <w:t>Sreseli, 2023)</w:t>
      </w:r>
      <w:r w:rsidRPr="00F937DD">
        <w:t>.</w:t>
      </w:r>
    </w:p>
    <w:p w14:paraId="6AB2F045" w14:textId="77777777" w:rsidR="000E455B" w:rsidRPr="00F937DD" w:rsidRDefault="00832F57">
      <w:pPr>
        <w:numPr>
          <w:ilvl w:val="0"/>
          <w:numId w:val="1"/>
        </w:numPr>
      </w:pPr>
      <w:r w:rsidRPr="00F937DD">
        <w:t>Blockchain technology would be reviewed for remittances of suppliers and payment verification to increase transparency, improve audit readiness, and restrict fraud risk (</w:t>
      </w:r>
      <w:r w:rsidRPr="00F937DD">
        <w:rPr>
          <w:color w:val="222222"/>
          <w:highlight w:val="white"/>
        </w:rPr>
        <w:t>Rijanto, 2021)</w:t>
      </w:r>
      <w:r w:rsidRPr="00F937DD">
        <w:t>.</w:t>
      </w:r>
    </w:p>
    <w:p w14:paraId="6DB875F5" w14:textId="77777777" w:rsidR="000E455B" w:rsidRPr="00F937DD" w:rsidRDefault="00832F57">
      <w:pPr>
        <w:pStyle w:val="Heading1"/>
      </w:pPr>
      <w:bookmarkStart w:id="21" w:name="_Toc211721679"/>
      <w:r w:rsidRPr="00F937DD">
        <w:t>5. Ethical and Legal Compliance</w:t>
      </w:r>
      <w:bookmarkEnd w:id="21"/>
    </w:p>
    <w:p w14:paraId="5892319D" w14:textId="77777777" w:rsidR="000E455B" w:rsidRPr="00F937DD" w:rsidRDefault="00832F57">
      <w:pPr>
        <w:pStyle w:val="Heading2"/>
      </w:pPr>
      <w:bookmarkStart w:id="22" w:name="_Toc211721680"/>
      <w:r w:rsidRPr="00F937DD">
        <w:t>5.1 Importance of Ethical Financial Behaviour</w:t>
      </w:r>
      <w:bookmarkEnd w:id="22"/>
    </w:p>
    <w:p w14:paraId="7B862661" w14:textId="77777777" w:rsidR="000E455B" w:rsidRPr="00F937DD" w:rsidRDefault="00832F57">
      <w:r w:rsidRPr="00F937DD">
        <w:t>Financial reporting and ethical conduct are at the core of keeping stakeholders on board, making appropriate decisions, and ensuring the long-term sustainability of the business (</w:t>
      </w:r>
      <w:r w:rsidRPr="00F937DD">
        <w:rPr>
          <w:color w:val="222222"/>
          <w:highlight w:val="white"/>
        </w:rPr>
        <w:t>Akinsola, 2025)</w:t>
      </w:r>
      <w:r w:rsidRPr="00F937DD">
        <w:t>. For RetailEdge Ltd, ethical conduct within the accounting profession is that financial reports are reflective of the company's performance, since this is very important to its shareholders, creditors, employees, and regulators. The company's financial position can be manipulated using devious ways, such as reporting revenue, underreporting liabilities, or the manipulation of costs; therefore, poor strategic decisions may be made.</w:t>
      </w:r>
    </w:p>
    <w:p w14:paraId="647B48FA" w14:textId="77777777" w:rsidR="000E455B" w:rsidRPr="00F937DD" w:rsidRDefault="00832F57">
      <w:r w:rsidRPr="00F937DD">
        <w:t>Corporate social responsibility (CSR) also survives on ethica</w:t>
      </w:r>
      <w:r w:rsidRPr="00F937DD">
        <w:t>l financial practices and supports the company in developing a good image in the competitive retail business (</w:t>
      </w:r>
      <w:r w:rsidRPr="00F937DD">
        <w:rPr>
          <w:color w:val="222222"/>
          <w:highlight w:val="white"/>
        </w:rPr>
        <w:t>Alam and Islam, 2021)</w:t>
      </w:r>
      <w:r w:rsidRPr="00F937DD">
        <w:t xml:space="preserve">. The stakeholders in the retail sector are becoming increasingly thoughtful about ethical conduct in investment and buying decisions. With a culture of integrity and openness, RetailEdge Ltd will be </w:t>
      </w:r>
      <w:r w:rsidRPr="00F937DD">
        <w:lastRenderedPageBreak/>
        <w:t>able to promote investor confidence, minimise operational risks and augment its commitment towards sustainable business practice.</w:t>
      </w:r>
    </w:p>
    <w:p w14:paraId="68AB94D5" w14:textId="77777777" w:rsidR="000E455B" w:rsidRPr="00F937DD" w:rsidRDefault="00832F57">
      <w:pPr>
        <w:pStyle w:val="Heading2"/>
      </w:pPr>
      <w:bookmarkStart w:id="23" w:name="_Toc211721681"/>
      <w:r w:rsidRPr="00F937DD">
        <w:t>5.2 Legal Framework for RetailEdge</w:t>
      </w:r>
      <w:bookmarkEnd w:id="23"/>
    </w:p>
    <w:p w14:paraId="19798C71" w14:textId="77777777" w:rsidR="000E455B" w:rsidRPr="00F937DD" w:rsidRDefault="00832F57">
      <w:r w:rsidRPr="00F937DD">
        <w:t>The company is subject to the UK corporate and accounting law, and statutory provisions requiring RetailEdge Ltd to comply with the statutory provisions are the Companies Act 2006, International Financial Reporting Standards (IFRS), and the Financial Reporting Council (FRC) guidelines (</w:t>
      </w:r>
      <w:r w:rsidRPr="00F937DD">
        <w:rPr>
          <w:color w:val="222222"/>
          <w:highlight w:val="white"/>
        </w:rPr>
        <w:t>Singh, 2023)</w:t>
      </w:r>
      <w:r w:rsidRPr="00F937DD">
        <w:t>. These regulations focus on valid monetary reporting, exposure of influential details, record keeping, and the fulfilment of the taxation provisions. In addition, firms should also comply with occupational ordinances, data security (GDPR) and patron rights decree (Martin et al., 2020). Oversight of such legal adherence could result in monetary forfeitures, legal steps, loss of prestige, and stakeholder scepticism, which verifies the significance of an adequate compliance system in financial act</w:t>
      </w:r>
      <w:r w:rsidRPr="00F937DD">
        <w:t>ions.</w:t>
      </w:r>
    </w:p>
    <w:p w14:paraId="670D9574" w14:textId="77777777" w:rsidR="000E455B" w:rsidRPr="00F937DD" w:rsidRDefault="00832F57">
      <w:pPr>
        <w:pStyle w:val="Heading2"/>
      </w:pPr>
      <w:bookmarkStart w:id="24" w:name="_Toc211721682"/>
      <w:r w:rsidRPr="00F937DD">
        <w:t>5.3 Case Studies of Non-Compliance</w:t>
      </w:r>
      <w:bookmarkEnd w:id="24"/>
    </w:p>
    <w:p w14:paraId="0F2B6B25" w14:textId="77777777" w:rsidR="000E455B" w:rsidRPr="00F937DD" w:rsidRDefault="00832F57">
      <w:r w:rsidRPr="00F937DD">
        <w:t>Several business failures can bear witness to the outcomes of poorly executed, unethical and non-compliant monetary reporting. Tesco PLC had an accounting disgrace in 2014 where it stretched profits by a surplus of £263 million, leading to the resignation of its top executives, forfeitures and substantial reputational harm (CNBC, 2014). Likewise, in 2018, Carillion PLC collapsed because of confrontational income credit and a lack of fine reporting, resulting in monetary loss and government inquiries by its</w:t>
      </w:r>
      <w:r w:rsidRPr="00F937DD">
        <w:t xml:space="preserve"> shareholders (Academyflex, 2018). These cases imply that even long-standing or giant firms can be tormented by moral neglect. In the RetailEdge Ltd cases, those events have underscored the value of open reporting, influential internal authorities and a trustworthy culture to avert financial misstatement and regulatory embargoes</w:t>
      </w:r>
    </w:p>
    <w:p w14:paraId="0FBA226B" w14:textId="77777777" w:rsidR="000E455B" w:rsidRPr="00F937DD" w:rsidRDefault="00832F57">
      <w:pPr>
        <w:pStyle w:val="Heading2"/>
      </w:pPr>
      <w:bookmarkStart w:id="25" w:name="_Toc211721683"/>
      <w:r w:rsidRPr="00F937DD">
        <w:t>5.4 Ethical and Compliance Recommendations for RetailEdge</w:t>
      </w:r>
      <w:bookmarkEnd w:id="25"/>
      <w:r w:rsidRPr="00F937DD">
        <w:t xml:space="preserve"> </w:t>
      </w:r>
    </w:p>
    <w:p w14:paraId="72C70A48" w14:textId="77777777" w:rsidR="000E455B" w:rsidRPr="00F937DD" w:rsidRDefault="00832F57">
      <w:pPr>
        <w:rPr>
          <w:color w:val="0E101A"/>
        </w:rPr>
      </w:pPr>
      <w:r w:rsidRPr="00F937DD">
        <w:rPr>
          <w:color w:val="0E101A"/>
        </w:rPr>
        <w:t>To make sure the financial integrity is achieved, the following steps must be fulfilled by RetailEdge Ltd:</w:t>
      </w:r>
    </w:p>
    <w:p w14:paraId="58E25AD3" w14:textId="77777777" w:rsidR="000E455B" w:rsidRPr="00F937DD" w:rsidRDefault="00832F57">
      <w:pPr>
        <w:numPr>
          <w:ilvl w:val="0"/>
          <w:numId w:val="3"/>
        </w:numPr>
        <w:rPr>
          <w:color w:val="0E101A"/>
        </w:rPr>
      </w:pPr>
      <w:r w:rsidRPr="00F937DD">
        <w:rPr>
          <w:b/>
          <w:i/>
          <w:color w:val="0E101A"/>
        </w:rPr>
        <w:t xml:space="preserve">Effective internal Controls: </w:t>
      </w:r>
      <w:r w:rsidRPr="00F937DD">
        <w:rPr>
          <w:color w:val="0E101A"/>
        </w:rPr>
        <w:t>Policies should also be in place concerning revenue recognition, expense and asset management authorisation, and internal audit should be carried out regularly to detect aberrations (El Bechychy and Allioui, 2024).</w:t>
      </w:r>
    </w:p>
    <w:p w14:paraId="7EC3356D" w14:textId="77777777" w:rsidR="000E455B" w:rsidRPr="00F937DD" w:rsidRDefault="00832F57">
      <w:pPr>
        <w:numPr>
          <w:ilvl w:val="0"/>
          <w:numId w:val="3"/>
        </w:numPr>
        <w:rPr>
          <w:color w:val="0E101A"/>
        </w:rPr>
      </w:pPr>
      <w:r w:rsidRPr="00F937DD">
        <w:rPr>
          <w:b/>
          <w:i/>
          <w:color w:val="0E101A"/>
        </w:rPr>
        <w:lastRenderedPageBreak/>
        <w:t xml:space="preserve">Compliance Training: </w:t>
      </w:r>
      <w:r w:rsidRPr="00F937DD">
        <w:rPr>
          <w:color w:val="0E101A"/>
        </w:rPr>
        <w:t>The management and finance employees will be periodically trained on the IFRS regulations, tax and reporting practices that are ethical in an effort to inculcate responsibility and awareness (Alshamsi and Ahmad, 2024).</w:t>
      </w:r>
    </w:p>
    <w:p w14:paraId="21E5A291" w14:textId="77777777" w:rsidR="000E455B" w:rsidRPr="00F937DD" w:rsidRDefault="00832F57">
      <w:pPr>
        <w:numPr>
          <w:ilvl w:val="0"/>
          <w:numId w:val="3"/>
        </w:numPr>
        <w:rPr>
          <w:color w:val="0E101A"/>
        </w:rPr>
      </w:pPr>
      <w:r w:rsidRPr="00F937DD">
        <w:rPr>
          <w:b/>
          <w:i/>
          <w:color w:val="0E101A"/>
        </w:rPr>
        <w:t>Whistleblowing Mechanism:</w:t>
      </w:r>
      <w:r w:rsidRPr="00F937DD">
        <w:rPr>
          <w:color w:val="0E101A"/>
        </w:rPr>
        <w:t xml:space="preserve"> A confidential mechanism of reporting unethical behaviour, fraud, or violation of regulation is provided, and the employees are allowed to submit the report without fear (Lee and Liu, 2025).</w:t>
      </w:r>
    </w:p>
    <w:p w14:paraId="019A53D8" w14:textId="77777777" w:rsidR="000E455B" w:rsidRPr="00F937DD" w:rsidRDefault="00832F57">
      <w:pPr>
        <w:numPr>
          <w:ilvl w:val="0"/>
          <w:numId w:val="3"/>
        </w:numPr>
        <w:rPr>
          <w:color w:val="0E101A"/>
        </w:rPr>
      </w:pPr>
      <w:r w:rsidRPr="00F937DD">
        <w:rPr>
          <w:b/>
          <w:i/>
          <w:color w:val="0E101A"/>
        </w:rPr>
        <w:t xml:space="preserve">Independent Oversight: </w:t>
      </w:r>
      <w:r w:rsidRPr="00F937DD">
        <w:rPr>
          <w:color w:val="0E101A"/>
        </w:rPr>
        <w:t>According to the financial statements, the employment of external auditors exposes them to transparent, objective, and compliance with the statutory requirements (ODETUNDE et al., 2021).</w:t>
      </w:r>
    </w:p>
    <w:p w14:paraId="188F3DAB" w14:textId="77777777" w:rsidR="000E455B" w:rsidRPr="00F937DD" w:rsidRDefault="00832F57">
      <w:pPr>
        <w:numPr>
          <w:ilvl w:val="0"/>
          <w:numId w:val="3"/>
        </w:numPr>
        <w:rPr>
          <w:color w:val="0E101A"/>
        </w:rPr>
      </w:pPr>
      <w:r w:rsidRPr="00F937DD">
        <w:rPr>
          <w:b/>
          <w:i/>
          <w:color w:val="0E101A"/>
        </w:rPr>
        <w:t>Promoting Ethical Culture:</w:t>
      </w:r>
      <w:r w:rsidRPr="00F937DD">
        <w:rPr>
          <w:color w:val="0E101A"/>
        </w:rPr>
        <w:t xml:space="preserve"> It is necessary to support the ethical behaviour of leadership, performance appraisal and reward that should be connected with the integrity and compliance indicators (Hashim et al., 2023).</w:t>
      </w:r>
    </w:p>
    <w:p w14:paraId="4A3D8570" w14:textId="77777777" w:rsidR="000E455B" w:rsidRPr="00F937DD" w:rsidRDefault="00832F57">
      <w:pPr>
        <w:pStyle w:val="Heading1"/>
      </w:pPr>
      <w:bookmarkStart w:id="26" w:name="_Toc211721684"/>
      <w:r w:rsidRPr="00F937DD">
        <w:t>6. Conclusion</w:t>
      </w:r>
      <w:bookmarkEnd w:id="26"/>
    </w:p>
    <w:p w14:paraId="3535077F" w14:textId="77777777" w:rsidR="000E455B" w:rsidRPr="00F937DD" w:rsidRDefault="00832F57">
      <w:r w:rsidRPr="00F937DD">
        <w:t>With good accounting and adequate decision-making, RetailEdge Ltd has demonstrated enhanced financial performance. The efficiency, accuracy, and strategic insight will be further improved with the use of digital finance technology, including AI, data analytics, and blockchain. RetailEdge Ltd has the potential to grow in the long term in the UK retail sector due to the integration of financial expertise, digital development, and ethical management.</w:t>
      </w:r>
    </w:p>
    <w:p w14:paraId="4E6D6136" w14:textId="77777777" w:rsidR="000E455B" w:rsidRPr="00F937DD" w:rsidRDefault="000E455B"/>
    <w:p w14:paraId="553738CC" w14:textId="77777777" w:rsidR="000E455B" w:rsidRPr="00F937DD" w:rsidRDefault="00832F57">
      <w:r w:rsidRPr="00F937DD">
        <w:br w:type="page"/>
      </w:r>
    </w:p>
    <w:p w14:paraId="428ABE54" w14:textId="77777777" w:rsidR="000E455B" w:rsidRPr="00F937DD" w:rsidRDefault="00832F57">
      <w:pPr>
        <w:pStyle w:val="Heading1"/>
      </w:pPr>
      <w:bookmarkStart w:id="27" w:name="_Toc211721685"/>
      <w:r w:rsidRPr="00F937DD">
        <w:lastRenderedPageBreak/>
        <w:t>Reference</w:t>
      </w:r>
      <w:bookmarkEnd w:id="27"/>
    </w:p>
    <w:p w14:paraId="44807C37" w14:textId="77777777" w:rsidR="00F937DD" w:rsidRPr="00F937DD" w:rsidRDefault="00F937DD">
      <w:r w:rsidRPr="00F937DD">
        <w:t xml:space="preserve">Academyflex (2018). The Collapse of Carillion: A Case Study in Corporate Financial Mismanagement - Flexible Academy of Finance. Available at:  </w:t>
      </w:r>
      <w:hyperlink r:id="rId12" w:anchor=":~:text=Welcome%20to%20our%20in-depth%20analysis%20of%20the%20collapse,ripple%20effects%20it%20can%20have%20on%20various%20stakeholders">
        <w:r w:rsidRPr="00F937DD">
          <w:rPr>
            <w:color w:val="1155CC"/>
            <w:u w:val="single"/>
          </w:rPr>
          <w:t>https://academyflex.com/the-collapse-of-carillion-a-case-study-in-corporate-financial-mismanagement/#:~:text=Welcome%20to%20our%20in-depth%20analysis%20of%20the%20collapse,ripple%20effects%20it%20can%20have%20on%20various%20stakeholders</w:t>
        </w:r>
      </w:hyperlink>
      <w:r w:rsidRPr="00F937DD">
        <w:t xml:space="preserve">. </w:t>
      </w:r>
    </w:p>
    <w:p w14:paraId="102A1AFB" w14:textId="77777777" w:rsidR="00F937DD" w:rsidRPr="00F937DD" w:rsidRDefault="00F937DD">
      <w:r w:rsidRPr="00F937DD">
        <w:rPr>
          <w:color w:val="222222"/>
          <w:highlight w:val="white"/>
        </w:rPr>
        <w:t xml:space="preserve">Adekunle, B.I., Chukwuma-Eke, E.C., Balogun, E.D. and Ogunsola, K.O., (2021). Predictive analytics for demand forecasting: Enhancing business resource allocation through time series models. </w:t>
      </w:r>
      <w:r w:rsidRPr="00F937DD">
        <w:rPr>
          <w:i/>
          <w:color w:val="222222"/>
          <w:highlight w:val="white"/>
        </w:rPr>
        <w:t>Journal of Frontiers in Multidisciplinary Research</w:t>
      </w:r>
      <w:r w:rsidRPr="00F937DD">
        <w:rPr>
          <w:color w:val="222222"/>
          <w:highlight w:val="white"/>
        </w:rPr>
        <w:t xml:space="preserve">, </w:t>
      </w:r>
      <w:r w:rsidRPr="00F937DD">
        <w:rPr>
          <w:i/>
          <w:color w:val="222222"/>
          <w:highlight w:val="white"/>
        </w:rPr>
        <w:t>2</w:t>
      </w:r>
      <w:r w:rsidRPr="00F937DD">
        <w:rPr>
          <w:color w:val="222222"/>
          <w:highlight w:val="white"/>
        </w:rPr>
        <w:t xml:space="preserve">(01), pp.32-42. Available at:  </w:t>
      </w:r>
      <w:hyperlink r:id="rId13">
        <w:r w:rsidRPr="00F937DD">
          <w:rPr>
            <w:color w:val="1155CC"/>
            <w:u w:val="single"/>
          </w:rPr>
          <w:t>https://www.researchgate.net/profile/Anfo-Pub-2/publication/390459807_Predictive_Analytics_for_Demand_Forecasting_Enhancing_Business_Resource_Allocation_Through_Time_Series_Models/links/67ee8c3376d4923a1af2a74e/Predictive-Analytics-for-Demand-Forecasting-Enhancing-Business-Resource-Allocation-Through-Time-Series-Models.pdf</w:t>
        </w:r>
      </w:hyperlink>
      <w:r w:rsidRPr="00F937DD">
        <w:t xml:space="preserve"> </w:t>
      </w:r>
    </w:p>
    <w:p w14:paraId="3A59D039" w14:textId="77777777" w:rsidR="00F937DD" w:rsidRPr="00F937DD" w:rsidRDefault="00F937DD">
      <w:r w:rsidRPr="00F937DD">
        <w:rPr>
          <w:color w:val="222222"/>
          <w:highlight w:val="white"/>
        </w:rPr>
        <w:t xml:space="preserve">Akinsola, O. K. (2025). Ensuring Ethical Conduct and Legal Compliance within Corporate Boards: Legal Standards, Best Practices, and Accountability. </w:t>
      </w:r>
      <w:r w:rsidRPr="00F937DD">
        <w:t xml:space="preserve">Available at:   </w:t>
      </w:r>
      <w:hyperlink r:id="rId14">
        <w:r w:rsidRPr="00F937DD">
          <w:rPr>
            <w:color w:val="1155CC"/>
            <w:u w:val="single"/>
          </w:rPr>
          <w:t>https://www.researchgate.net/profile/Beauden-John/publication/388659835_Ensuring_Ethical_Conduct_and_Legal_Compliance_within_Corporate_Boards_Legal_Standards_Best_Practices_and_Accountability/links/67a195a88311ce680c505c68/Ensuring-Ethical-Conduct-and-Legal-Compliance-within-Corporate-Boards-Legal-Standards-Best-Practices-and-Accountability.pdf</w:t>
        </w:r>
      </w:hyperlink>
      <w:r w:rsidRPr="00F937DD">
        <w:t xml:space="preserve"> </w:t>
      </w:r>
    </w:p>
    <w:p w14:paraId="2295E7A9" w14:textId="77777777" w:rsidR="00F937DD" w:rsidRPr="00F937DD" w:rsidRDefault="00F937DD">
      <w:r w:rsidRPr="00F937DD">
        <w:rPr>
          <w:color w:val="222222"/>
          <w:highlight w:val="white"/>
        </w:rPr>
        <w:t xml:space="preserve">Alam, S.S. and Islam, K.Z., (2021). Examining the role of environmental corporate social responsibility in building green corporate image and green competitive advantage. </w:t>
      </w:r>
      <w:r w:rsidRPr="00F937DD">
        <w:rPr>
          <w:i/>
          <w:color w:val="222222"/>
          <w:highlight w:val="white"/>
        </w:rPr>
        <w:t>International Journal of Corporate Social Responsibility</w:t>
      </w:r>
      <w:r w:rsidRPr="00F937DD">
        <w:rPr>
          <w:color w:val="222222"/>
          <w:highlight w:val="white"/>
        </w:rPr>
        <w:t xml:space="preserve">, </w:t>
      </w:r>
      <w:r w:rsidRPr="00F937DD">
        <w:rPr>
          <w:i/>
          <w:color w:val="222222"/>
          <w:highlight w:val="white"/>
        </w:rPr>
        <w:t>6</w:t>
      </w:r>
      <w:r w:rsidRPr="00F937DD">
        <w:rPr>
          <w:color w:val="222222"/>
          <w:highlight w:val="white"/>
        </w:rPr>
        <w:t xml:space="preserve">(1), p.8. </w:t>
      </w:r>
      <w:r w:rsidRPr="00F937DD">
        <w:t xml:space="preserve">Available at:  </w:t>
      </w:r>
      <w:r w:rsidRPr="00F937DD">
        <w:rPr>
          <w:color w:val="222222"/>
          <w:highlight w:val="white"/>
        </w:rPr>
        <w:t xml:space="preserve"> </w:t>
      </w:r>
      <w:hyperlink r:id="rId15">
        <w:r w:rsidRPr="00F937DD">
          <w:rPr>
            <w:color w:val="1155CC"/>
            <w:u w:val="single"/>
          </w:rPr>
          <w:t>Examining the role of environmental corporate social responsibility in building green corporate image and green competitive advantage | Journal of Sustainable Business</w:t>
        </w:r>
      </w:hyperlink>
      <w:r w:rsidRPr="00F937DD">
        <w:t xml:space="preserve"> </w:t>
      </w:r>
    </w:p>
    <w:p w14:paraId="6BE506C6" w14:textId="77777777" w:rsidR="00F937DD" w:rsidRPr="00F937DD" w:rsidRDefault="00F937DD">
      <w:pPr>
        <w:spacing w:before="240" w:after="240"/>
        <w:rPr>
          <w:color w:val="1155CC"/>
          <w:highlight w:val="white"/>
          <w:u w:val="single"/>
        </w:rPr>
      </w:pPr>
      <w:r w:rsidRPr="00F937DD">
        <w:rPr>
          <w:color w:val="222222"/>
          <w:highlight w:val="white"/>
        </w:rPr>
        <w:t xml:space="preserve">Alshamsi, K.H.S.M. and Ahmad, A.N.A. (2024). Developing A Framework: Adoption of International Financial Reporting Standards (IFRS) and Its Implications on Organizational Performance. </w:t>
      </w:r>
      <w:r w:rsidRPr="00F937DD">
        <w:rPr>
          <w:i/>
          <w:color w:val="222222"/>
          <w:highlight w:val="white"/>
        </w:rPr>
        <w:t>International Journal of Sustainable Construction Engineering and Technology</w:t>
      </w:r>
      <w:r w:rsidRPr="00F937DD">
        <w:rPr>
          <w:color w:val="222222"/>
          <w:highlight w:val="white"/>
        </w:rPr>
        <w:t xml:space="preserve">, </w:t>
      </w:r>
      <w:r w:rsidRPr="00F937DD">
        <w:rPr>
          <w:i/>
          <w:color w:val="222222"/>
          <w:highlight w:val="white"/>
        </w:rPr>
        <w:lastRenderedPageBreak/>
        <w:t>15</w:t>
      </w:r>
      <w:r w:rsidRPr="00F937DD">
        <w:rPr>
          <w:color w:val="222222"/>
          <w:highlight w:val="white"/>
        </w:rPr>
        <w:t>(1), pp.112-126.</w:t>
      </w:r>
      <w:hyperlink r:id="rId16">
        <w:r w:rsidRPr="00F937DD">
          <w:rPr>
            <w:color w:val="222222"/>
            <w:highlight w:val="white"/>
          </w:rPr>
          <w:t xml:space="preserve"> </w:t>
        </w:r>
      </w:hyperlink>
      <w:r w:rsidRPr="00F937DD">
        <w:t xml:space="preserve">Available at:  </w:t>
      </w:r>
      <w:hyperlink r:id="rId17">
        <w:r w:rsidRPr="00F937DD">
          <w:rPr>
            <w:color w:val="1155CC"/>
            <w:highlight w:val="white"/>
            <w:u w:val="single"/>
          </w:rPr>
          <w:t>https://penerbit.uthm.edu.my/ojs/index.php/IJSCET/article/view/16873</w:t>
        </w:r>
      </w:hyperlink>
    </w:p>
    <w:p w14:paraId="4C41C59A" w14:textId="77777777" w:rsidR="00F937DD" w:rsidRPr="00F937DD" w:rsidRDefault="00F937DD">
      <w:r w:rsidRPr="00F937DD">
        <w:t xml:space="preserve">CNBC (2014). Tesco profits plummet as overstatement worsens . Available at: </w:t>
      </w:r>
      <w:hyperlink r:id="rId18" w:anchor=":~:text=Thursday%27s%20earnings%20statement%20confirmed%20that%20Tesco%20had%20overstated,outlook%20because%20of%20%22uncertainties%22%20over%20its%20future%20performance.?msockid=00d293eda824678f3e80864ba946664c">
        <w:r w:rsidRPr="00F937DD">
          <w:rPr>
            <w:color w:val="1155CC"/>
            <w:u w:val="single"/>
          </w:rPr>
          <w:t>https://www.cnbc.com/2014/10/23/tesco-h1-pre-tax-profit-down-236-at-80-million-profit-overstatement-confirmed-at-263-million.html#:~:text=Thursday%27s%20earnings%20statement%20confirmed%20that%20Tesco%20had%20overstated,outlook%20because%20of%20%22uncertainties%22%20over%20its%20future%20performance.?msockid=00d293eda824678f3e80864ba946664c</w:t>
        </w:r>
      </w:hyperlink>
      <w:r w:rsidRPr="00F937DD">
        <w:t xml:space="preserve"> </w:t>
      </w:r>
    </w:p>
    <w:p w14:paraId="12467F89" w14:textId="77777777" w:rsidR="00F937DD" w:rsidRPr="00F937DD" w:rsidRDefault="00F937DD">
      <w:pPr>
        <w:spacing w:before="240" w:after="240"/>
        <w:rPr>
          <w:color w:val="1155CC"/>
          <w:highlight w:val="white"/>
          <w:u w:val="single"/>
        </w:rPr>
      </w:pPr>
      <w:r w:rsidRPr="00F937DD">
        <w:rPr>
          <w:color w:val="222222"/>
          <w:highlight w:val="white"/>
        </w:rPr>
        <w:t>DCD (2021). The retail Edge: evolving to deliver better customer experiences and reduced costs.</w:t>
      </w:r>
      <w:hyperlink r:id="rId19">
        <w:r w:rsidRPr="00F937DD">
          <w:rPr>
            <w:color w:val="222222"/>
            <w:highlight w:val="white"/>
          </w:rPr>
          <w:t xml:space="preserve"> </w:t>
        </w:r>
      </w:hyperlink>
      <w:r w:rsidRPr="00F937DD">
        <w:t xml:space="preserve">Available at:  </w:t>
      </w:r>
      <w:hyperlink r:id="rId20">
        <w:r w:rsidRPr="00F937DD">
          <w:rPr>
            <w:color w:val="1155CC"/>
            <w:highlight w:val="white"/>
            <w:u w:val="single"/>
          </w:rPr>
          <w:t>https://www.datacenterdynamics.com/en/opinions/the-retail-edge-evolving-to-deliver-better-customer-experiences-and-reduced-costs/</w:t>
        </w:r>
      </w:hyperlink>
    </w:p>
    <w:p w14:paraId="35977566" w14:textId="77777777" w:rsidR="00F937DD" w:rsidRPr="00F937DD" w:rsidRDefault="00F937DD">
      <w:pPr>
        <w:spacing w:before="240" w:after="240"/>
        <w:rPr>
          <w:color w:val="222222"/>
          <w:highlight w:val="white"/>
        </w:rPr>
      </w:pPr>
      <w:r w:rsidRPr="00F937DD">
        <w:rPr>
          <w:color w:val="222222"/>
          <w:highlight w:val="white"/>
        </w:rPr>
        <w:t xml:space="preserve">El Bechychy, I. and Allioui, A. (2024). Financial Integrity: An In-Depth Exploration of Internal Control and Audit Triumphs in Fostering Resilient Business Strategies. </w:t>
      </w:r>
      <w:r w:rsidRPr="00F937DD">
        <w:rPr>
          <w:i/>
          <w:color w:val="222222"/>
          <w:highlight w:val="white"/>
        </w:rPr>
        <w:t>SCIENTIA</w:t>
      </w:r>
      <w:r w:rsidRPr="00F937DD">
        <w:rPr>
          <w:color w:val="222222"/>
          <w:highlight w:val="white"/>
        </w:rPr>
        <w:t xml:space="preserve">, </w:t>
      </w:r>
      <w:r w:rsidRPr="00F937DD">
        <w:rPr>
          <w:i/>
          <w:color w:val="222222"/>
          <w:highlight w:val="white"/>
        </w:rPr>
        <w:t>118</w:t>
      </w:r>
      <w:r w:rsidRPr="00F937DD">
        <w:rPr>
          <w:color w:val="222222"/>
          <w:highlight w:val="white"/>
        </w:rPr>
        <w:t>.</w:t>
      </w:r>
      <w:hyperlink r:id="rId21">
        <w:r w:rsidRPr="00F937DD">
          <w:rPr>
            <w:color w:val="222222"/>
            <w:highlight w:val="white"/>
          </w:rPr>
          <w:t xml:space="preserve"> </w:t>
        </w:r>
      </w:hyperlink>
      <w:r w:rsidRPr="00F937DD">
        <w:t xml:space="preserve">Available at:  </w:t>
      </w:r>
      <w:hyperlink r:id="rId22">
        <w:r w:rsidRPr="00F937DD">
          <w:rPr>
            <w:color w:val="1155CC"/>
            <w:highlight w:val="white"/>
            <w:u w:val="single"/>
          </w:rPr>
          <w:t>https://www.ceeol.com/content-files/document-1356987.pdf</w:t>
        </w:r>
      </w:hyperlink>
    </w:p>
    <w:p w14:paraId="0E7FA09A" w14:textId="77777777" w:rsidR="00F937DD" w:rsidRPr="00F937DD" w:rsidRDefault="00F937DD">
      <w:pPr>
        <w:spacing w:before="240" w:after="240"/>
        <w:rPr>
          <w:color w:val="1155CC"/>
          <w:highlight w:val="white"/>
          <w:u w:val="single"/>
        </w:rPr>
      </w:pPr>
      <w:r w:rsidRPr="00F937DD">
        <w:rPr>
          <w:color w:val="222222"/>
          <w:highlight w:val="white"/>
        </w:rPr>
        <w:t xml:space="preserve">Hameedi, K.S., Al-Fatlawi, Q.A., Ali, M.N. and Almagtome, A.H. (2021). Financial performance reporting, IFRS implementation, and accounting information: Evidence from Iraqi banking sector. </w:t>
      </w:r>
      <w:r w:rsidRPr="00F937DD">
        <w:rPr>
          <w:i/>
          <w:color w:val="222222"/>
          <w:highlight w:val="white"/>
        </w:rPr>
        <w:t>The Journal of Asian Finance, Economics and Business</w:t>
      </w:r>
      <w:r w:rsidRPr="00F937DD">
        <w:rPr>
          <w:color w:val="222222"/>
          <w:highlight w:val="white"/>
        </w:rPr>
        <w:t xml:space="preserve">, </w:t>
      </w:r>
      <w:r w:rsidRPr="00F937DD">
        <w:rPr>
          <w:i/>
          <w:color w:val="222222"/>
          <w:highlight w:val="white"/>
        </w:rPr>
        <w:t>8</w:t>
      </w:r>
      <w:r w:rsidRPr="00F937DD">
        <w:rPr>
          <w:color w:val="222222"/>
          <w:highlight w:val="white"/>
        </w:rPr>
        <w:t>(3), pp.1083-1094.</w:t>
      </w:r>
      <w:hyperlink r:id="rId23">
        <w:r w:rsidRPr="00F937DD">
          <w:rPr>
            <w:color w:val="222222"/>
            <w:highlight w:val="white"/>
          </w:rPr>
          <w:t xml:space="preserve"> </w:t>
        </w:r>
      </w:hyperlink>
      <w:r w:rsidRPr="00F937DD">
        <w:t xml:space="preserve">Available at:  </w:t>
      </w:r>
      <w:hyperlink r:id="rId24">
        <w:r w:rsidRPr="00F937DD">
          <w:rPr>
            <w:color w:val="1155CC"/>
            <w:highlight w:val="white"/>
            <w:u w:val="single"/>
          </w:rPr>
          <w: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w:t>
        </w:r>
      </w:hyperlink>
    </w:p>
    <w:p w14:paraId="5140DF8E" w14:textId="77777777" w:rsidR="00F937DD" w:rsidRPr="00F937DD" w:rsidRDefault="00F937DD">
      <w:pPr>
        <w:spacing w:before="240" w:after="240"/>
        <w:rPr>
          <w:color w:val="1155CC"/>
          <w:highlight w:val="white"/>
          <w:u w:val="single"/>
        </w:rPr>
      </w:pPr>
      <w:r w:rsidRPr="00F937DD">
        <w:rPr>
          <w:color w:val="222222"/>
          <w:highlight w:val="white"/>
        </w:rPr>
        <w:t xml:space="preserve">Hashim, M., Iqbal, J., Iqbal, U. and Jabbar, A. (2023). Ethical leadership: Promoting integrity in the workplace. </w:t>
      </w:r>
      <w:r w:rsidRPr="00F937DD">
        <w:rPr>
          <w:i/>
          <w:color w:val="222222"/>
          <w:highlight w:val="white"/>
        </w:rPr>
        <w:t>Journal of Asian Development Studies</w:t>
      </w:r>
      <w:r w:rsidRPr="00F937DD">
        <w:rPr>
          <w:color w:val="222222"/>
          <w:highlight w:val="white"/>
        </w:rPr>
        <w:t xml:space="preserve">, </w:t>
      </w:r>
      <w:r w:rsidRPr="00F937DD">
        <w:rPr>
          <w:i/>
          <w:color w:val="222222"/>
          <w:highlight w:val="white"/>
        </w:rPr>
        <w:t>12</w:t>
      </w:r>
      <w:r w:rsidRPr="00F937DD">
        <w:rPr>
          <w:color w:val="222222"/>
          <w:highlight w:val="white"/>
        </w:rPr>
        <w:t>(4), pp.666-673.</w:t>
      </w:r>
      <w:hyperlink r:id="rId25">
        <w:r w:rsidRPr="00F937DD">
          <w:rPr>
            <w:color w:val="222222"/>
            <w:highlight w:val="white"/>
          </w:rPr>
          <w:t xml:space="preserve"> </w:t>
        </w:r>
      </w:hyperlink>
      <w:r w:rsidRPr="00F937DD">
        <w:t xml:space="preserve">Available at:  </w:t>
      </w:r>
      <w:hyperlink r:id="rId26">
        <w:r w:rsidRPr="00F937DD">
          <w:rPr>
            <w:color w:val="1155CC"/>
            <w:highlight w:val="white"/>
            <w:u w:val="single"/>
          </w:rPr>
          <w:t>https://poverty.com.pk/index.php/Journal/article/view/90</w:t>
        </w:r>
      </w:hyperlink>
    </w:p>
    <w:p w14:paraId="40CD197C" w14:textId="77777777" w:rsidR="00F937DD" w:rsidRPr="00F937DD" w:rsidRDefault="00F937DD">
      <w:r w:rsidRPr="00F937DD">
        <w:rPr>
          <w:color w:val="222222"/>
          <w:highlight w:val="white"/>
        </w:rPr>
        <w:t xml:space="preserve">Hosen, M.S., Islam, R., Naeem, Z., Folorunso, E.O., Chu, T.S., Al Mamun, M.A. and Orunbon, N.O., (2024). Data-driven decision making: Advanced database systems for business intelligence. </w:t>
      </w:r>
      <w:r w:rsidRPr="00F937DD">
        <w:rPr>
          <w:i/>
          <w:color w:val="222222"/>
          <w:highlight w:val="white"/>
        </w:rPr>
        <w:t>Nanotechnology Perceptions</w:t>
      </w:r>
      <w:r w:rsidRPr="00F937DD">
        <w:rPr>
          <w:color w:val="222222"/>
          <w:highlight w:val="white"/>
        </w:rPr>
        <w:t xml:space="preserve">, </w:t>
      </w:r>
      <w:r w:rsidRPr="00F937DD">
        <w:rPr>
          <w:i/>
          <w:color w:val="222222"/>
          <w:highlight w:val="white"/>
        </w:rPr>
        <w:t>20</w:t>
      </w:r>
      <w:r w:rsidRPr="00F937DD">
        <w:rPr>
          <w:color w:val="222222"/>
          <w:highlight w:val="white"/>
        </w:rPr>
        <w:t xml:space="preserve">(3), pp.687-704. Available at: </w:t>
      </w:r>
      <w:hyperlink r:id="rId27">
        <w:r w:rsidRPr="00F937DD">
          <w:rPr>
            <w:color w:val="1155CC"/>
            <w:u w:val="single"/>
          </w:rPr>
          <w:t>https://www.researchgate.net/profile/Esther-Folorunso-3/publication/382695215_Data-Driven_Decision_Making_Advanced_Database_Systems_for_Business_Intelligence/links/66a9e30775fcd863e5eae75d/Data-Driven-Decision-Making-Advanced-Database-Systems-for-Business-Intelligence.pdf</w:t>
        </w:r>
      </w:hyperlink>
      <w:r w:rsidRPr="00F937DD">
        <w:t xml:space="preserve"> </w:t>
      </w:r>
    </w:p>
    <w:p w14:paraId="17578E27" w14:textId="77777777" w:rsidR="00F937DD" w:rsidRPr="00F937DD" w:rsidRDefault="00F937DD">
      <w:r w:rsidRPr="00F937DD">
        <w:rPr>
          <w:color w:val="222222"/>
          <w:highlight w:val="white"/>
        </w:rPr>
        <w:t xml:space="preserve">Hunt, W. and Rolf, S., (2022). Artificial intelligence and automation in retail. </w:t>
      </w:r>
      <w:r w:rsidRPr="00F937DD">
        <w:rPr>
          <w:i/>
          <w:color w:val="222222"/>
          <w:highlight w:val="white"/>
        </w:rPr>
        <w:t>Friedrich Ebert Stiftung</w:t>
      </w:r>
      <w:r w:rsidRPr="00F937DD">
        <w:rPr>
          <w:color w:val="222222"/>
          <w:highlight w:val="white"/>
        </w:rPr>
        <w:t xml:space="preserve">. Available at: </w:t>
      </w:r>
      <w:hyperlink r:id="rId28">
        <w:r w:rsidRPr="00F937DD">
          <w:rPr>
            <w:color w:val="1155CC"/>
            <w:u w:val="single"/>
          </w:rPr>
          <w:t>uniglobalunion.org/wp-content/uploads/Artificial-Intelligence-and-Automation-in-Retail_EN.pdf</w:t>
        </w:r>
      </w:hyperlink>
      <w:r w:rsidRPr="00F937DD">
        <w:t xml:space="preserve"> </w:t>
      </w:r>
    </w:p>
    <w:p w14:paraId="14F53B6C" w14:textId="77777777" w:rsidR="00F937DD" w:rsidRPr="00F937DD" w:rsidRDefault="00F937DD">
      <w:r w:rsidRPr="00F937DD">
        <w:rPr>
          <w:color w:val="222222"/>
          <w:highlight w:val="white"/>
        </w:rPr>
        <w:t xml:space="preserve">Immadisetty, A. (2025). Real-Time Inventory Management: Reducing Stockouts and Overstocks in Retail. </w:t>
      </w:r>
      <w:r w:rsidRPr="00F937DD">
        <w:rPr>
          <w:i/>
          <w:color w:val="222222"/>
          <w:highlight w:val="white"/>
        </w:rPr>
        <w:t>Journal of Recent Trends in Computer Science and Engineering (JRTCSE)</w:t>
      </w:r>
      <w:r w:rsidRPr="00F937DD">
        <w:rPr>
          <w:color w:val="222222"/>
          <w:highlight w:val="white"/>
        </w:rPr>
        <w:t xml:space="preserve">, </w:t>
      </w:r>
      <w:r w:rsidRPr="00F937DD">
        <w:rPr>
          <w:i/>
          <w:color w:val="222222"/>
          <w:highlight w:val="white"/>
        </w:rPr>
        <w:t>13</w:t>
      </w:r>
      <w:r w:rsidRPr="00F937DD">
        <w:rPr>
          <w:color w:val="222222"/>
          <w:highlight w:val="white"/>
        </w:rPr>
        <w:t xml:space="preserve">(1), 77-88. Available at:  </w:t>
      </w:r>
      <w:hyperlink r:id="rId29">
        <w:r w:rsidRPr="00F937DD">
          <w:rPr>
            <w:color w:val="1155CC"/>
            <w:u w:val="single"/>
          </w:rPr>
          <w:t>https://www.researchgate.net/profile/Amarnath-Immadisetty/publication/389628293_Real-Time_Inventory_Management_Reducing_Stockouts_and_Overstocks_in_Retail/links/67ca21c6cc055043ce6eb0ca/Real-Time-Inventory-Management-Reducing-Stockouts-and-Overstocks-in-Retail.pdf</w:t>
        </w:r>
      </w:hyperlink>
      <w:r w:rsidRPr="00F937DD">
        <w:t xml:space="preserve"> </w:t>
      </w:r>
    </w:p>
    <w:p w14:paraId="1EF55C21" w14:textId="77777777" w:rsidR="00F937DD" w:rsidRPr="00F937DD" w:rsidRDefault="00F937DD">
      <w:r w:rsidRPr="00F937DD">
        <w:rPr>
          <w:color w:val="222222"/>
          <w:highlight w:val="white"/>
        </w:rPr>
        <w:t xml:space="preserve">Kukman, T. and Gričar, S., (2025). Blockchain for quality: Advancing security, efficiency, and transparency in financial systems. </w:t>
      </w:r>
      <w:r w:rsidRPr="00F937DD">
        <w:rPr>
          <w:i/>
          <w:color w:val="222222"/>
          <w:highlight w:val="white"/>
        </w:rPr>
        <w:t>FinTech</w:t>
      </w:r>
      <w:r w:rsidRPr="00F937DD">
        <w:rPr>
          <w:color w:val="222222"/>
          <w:highlight w:val="white"/>
        </w:rPr>
        <w:t xml:space="preserve">, </w:t>
      </w:r>
      <w:r w:rsidRPr="00F937DD">
        <w:rPr>
          <w:i/>
          <w:color w:val="222222"/>
          <w:highlight w:val="white"/>
        </w:rPr>
        <w:t>4</w:t>
      </w:r>
      <w:r w:rsidRPr="00F937DD">
        <w:rPr>
          <w:color w:val="222222"/>
          <w:highlight w:val="white"/>
        </w:rPr>
        <w:t xml:space="preserve">(1), p.7. Available at:  </w:t>
      </w:r>
      <w:hyperlink r:id="rId30">
        <w:r w:rsidRPr="00F937DD">
          <w:rPr>
            <w:color w:val="1155CC"/>
            <w:u w:val="single"/>
          </w:rPr>
          <w:t>Blockchain for Quality: Advancing Security, Efficiency, and Transparency in Financial Systems</w:t>
        </w:r>
      </w:hyperlink>
      <w:r w:rsidRPr="00F937DD">
        <w:t xml:space="preserve"> </w:t>
      </w:r>
    </w:p>
    <w:p w14:paraId="45DC12D0" w14:textId="77777777" w:rsidR="00F937DD" w:rsidRPr="00F937DD" w:rsidRDefault="00F937DD">
      <w:pPr>
        <w:spacing w:before="240" w:after="240"/>
        <w:rPr>
          <w:color w:val="1155CC"/>
          <w:highlight w:val="white"/>
          <w:u w:val="single"/>
        </w:rPr>
      </w:pPr>
      <w:r w:rsidRPr="00F937DD">
        <w:rPr>
          <w:color w:val="222222"/>
          <w:highlight w:val="white"/>
        </w:rPr>
        <w:t xml:space="preserve">Latifah, L. and Onho, K. (2025). DIGITAL TRANSFORMATION IN CASH FLOW MANAGEMENT AND DOCUMENT PROCEDURES TO IMPROVE BUSINESS EFFICIENCY AND PRODUCTIVITY. </w:t>
      </w:r>
      <w:r w:rsidRPr="00F937DD">
        <w:rPr>
          <w:i/>
          <w:color w:val="222222"/>
          <w:highlight w:val="white"/>
        </w:rPr>
        <w:t>Diploma International Proceeding</w:t>
      </w:r>
      <w:r w:rsidRPr="00F937DD">
        <w:rPr>
          <w:color w:val="222222"/>
          <w:highlight w:val="white"/>
        </w:rPr>
        <w:t xml:space="preserve">, </w:t>
      </w:r>
      <w:r w:rsidRPr="00F937DD">
        <w:rPr>
          <w:i/>
          <w:color w:val="222222"/>
          <w:highlight w:val="white"/>
        </w:rPr>
        <w:t>1</w:t>
      </w:r>
      <w:r w:rsidRPr="00F937DD">
        <w:rPr>
          <w:color w:val="222222"/>
          <w:highlight w:val="white"/>
        </w:rPr>
        <w:t>(1).</w:t>
      </w:r>
      <w:hyperlink r:id="rId31">
        <w:r w:rsidRPr="00F937DD">
          <w:rPr>
            <w:color w:val="222222"/>
            <w:highlight w:val="white"/>
          </w:rPr>
          <w:t xml:space="preserve"> </w:t>
        </w:r>
      </w:hyperlink>
      <w:r w:rsidRPr="00F937DD">
        <w:t xml:space="preserve">Available at:  </w:t>
      </w:r>
      <w:hyperlink r:id="rId32">
        <w:r w:rsidRPr="00F937DD">
          <w:rPr>
            <w:color w:val="1155CC"/>
            <w:highlight w:val="white"/>
            <w:u w:val="single"/>
          </w:rPr>
          <w:t>https://inkognisi.com/index.php/journal/article/view/70</w:t>
        </w:r>
      </w:hyperlink>
    </w:p>
    <w:p w14:paraId="26CA9194" w14:textId="77777777" w:rsidR="00F937DD" w:rsidRPr="00F937DD" w:rsidRDefault="00F937DD">
      <w:pPr>
        <w:spacing w:before="240" w:after="240"/>
        <w:rPr>
          <w:color w:val="1155CC"/>
          <w:highlight w:val="white"/>
          <w:u w:val="single"/>
        </w:rPr>
      </w:pPr>
      <w:r w:rsidRPr="00F937DD">
        <w:rPr>
          <w:color w:val="222222"/>
          <w:highlight w:val="white"/>
        </w:rPr>
        <w:t xml:space="preserve">Lee, C.W. and Liu, P.T. (2025). Employee Ethics and Corporate Governance: Evaluating Internal Whistleblowing Mechanisms. </w:t>
      </w:r>
      <w:r w:rsidRPr="00F937DD">
        <w:rPr>
          <w:i/>
          <w:color w:val="222222"/>
          <w:highlight w:val="white"/>
        </w:rPr>
        <w:t>Journal of Applied Finance &amp; Banking</w:t>
      </w:r>
      <w:r w:rsidRPr="00F937DD">
        <w:rPr>
          <w:color w:val="222222"/>
          <w:highlight w:val="white"/>
        </w:rPr>
        <w:t xml:space="preserve">, </w:t>
      </w:r>
      <w:r w:rsidRPr="00F937DD">
        <w:rPr>
          <w:i/>
          <w:color w:val="222222"/>
          <w:highlight w:val="white"/>
        </w:rPr>
        <w:t>15</w:t>
      </w:r>
      <w:r w:rsidRPr="00F937DD">
        <w:rPr>
          <w:color w:val="222222"/>
          <w:highlight w:val="white"/>
        </w:rPr>
        <w:t>(2), pp.35-55.</w:t>
      </w:r>
      <w:hyperlink r:id="rId33">
        <w:r w:rsidRPr="00F937DD">
          <w:rPr>
            <w:color w:val="222222"/>
            <w:highlight w:val="white"/>
          </w:rPr>
          <w:t xml:space="preserve"> </w:t>
        </w:r>
      </w:hyperlink>
      <w:r w:rsidRPr="00F937DD">
        <w:t xml:space="preserve">Available at:  </w:t>
      </w:r>
      <w:hyperlink r:id="rId34">
        <w:r w:rsidRPr="00F937DD">
          <w:rPr>
            <w:color w:val="1155CC"/>
            <w:highlight w:val="white"/>
            <w:u w:val="single"/>
          </w:rPr>
          <w:t>http://www.scienpress.com/Upload/JAFB/Vol%2015_2_3.pdf</w:t>
        </w:r>
      </w:hyperlink>
    </w:p>
    <w:p w14:paraId="443F9057" w14:textId="77777777" w:rsidR="00F937DD" w:rsidRPr="00F937DD" w:rsidRDefault="00F937DD">
      <w:pPr>
        <w:spacing w:before="240" w:after="240"/>
        <w:rPr>
          <w:color w:val="1155CC"/>
          <w:highlight w:val="white"/>
          <w:u w:val="single"/>
        </w:rPr>
      </w:pPr>
      <w:r w:rsidRPr="00F937DD">
        <w:rPr>
          <w:color w:val="222222"/>
          <w:highlight w:val="white"/>
        </w:rPr>
        <w:t xml:space="preserve">Majumder, R.Q. (2025). The Role of Forecasting and Budgeting Data Accuracy in Improving Organizational Performance. </w:t>
      </w:r>
      <w:r w:rsidRPr="00F937DD">
        <w:rPr>
          <w:i/>
          <w:color w:val="222222"/>
          <w:highlight w:val="white"/>
        </w:rPr>
        <w:t>Available at SSRN 5406042</w:t>
      </w:r>
      <w:r w:rsidRPr="00F937DD">
        <w:rPr>
          <w:color w:val="222222"/>
          <w:highlight w:val="white"/>
        </w:rPr>
        <w:t xml:space="preserve">. </w:t>
      </w:r>
      <w:hyperlink r:id="rId35">
        <w:r w:rsidRPr="00F937DD">
          <w:rPr>
            <w:color w:val="222222"/>
            <w:highlight w:val="white"/>
          </w:rPr>
          <w:t xml:space="preserve"> </w:t>
        </w:r>
      </w:hyperlink>
      <w:r w:rsidRPr="00F937DD">
        <w:t xml:space="preserve">Available at:  </w:t>
      </w:r>
      <w:hyperlink r:id="rId36">
        <w:r w:rsidRPr="00F937DD">
          <w:rPr>
            <w:color w:val="1155CC"/>
            <w:highlight w:val="white"/>
            <w:u w:val="single"/>
          </w:rPr>
          <w:t>https://papers.ssrn.com/sol3/papers.cfm?abstract_id=5406042</w:t>
        </w:r>
      </w:hyperlink>
    </w:p>
    <w:p w14:paraId="55912E93" w14:textId="77777777" w:rsidR="00F937DD" w:rsidRPr="00F937DD" w:rsidRDefault="00F937DD">
      <w:r w:rsidRPr="00F937DD">
        <w:rPr>
          <w:color w:val="222222"/>
          <w:highlight w:val="white"/>
        </w:rPr>
        <w:lastRenderedPageBreak/>
        <w:t xml:space="preserve">Martin, K.D., Kim, J.J., Palmatier, R.W., Steinhoff, L., Stewart, D.W., Walker, B.A., Wang, Y. and Weaven, S.K., (2020). Data privacy in retail. </w:t>
      </w:r>
      <w:r w:rsidRPr="00F937DD">
        <w:rPr>
          <w:i/>
          <w:color w:val="222222"/>
          <w:highlight w:val="white"/>
        </w:rPr>
        <w:t>Journal of Retailing</w:t>
      </w:r>
      <w:r w:rsidRPr="00F937DD">
        <w:rPr>
          <w:color w:val="222222"/>
          <w:highlight w:val="white"/>
        </w:rPr>
        <w:t xml:space="preserve">, </w:t>
      </w:r>
      <w:r w:rsidRPr="00F937DD">
        <w:rPr>
          <w:i/>
          <w:color w:val="222222"/>
          <w:highlight w:val="white"/>
        </w:rPr>
        <w:t>96</w:t>
      </w:r>
      <w:r w:rsidRPr="00F937DD">
        <w:rPr>
          <w:color w:val="222222"/>
          <w:highlight w:val="white"/>
        </w:rPr>
        <w:t xml:space="preserve">(4), pp.474-489. </w:t>
      </w:r>
      <w:r w:rsidRPr="00F937DD">
        <w:t xml:space="preserve">Available at:   </w:t>
      </w:r>
      <w:hyperlink r:id="rId37">
        <w:r w:rsidRPr="00F937DD">
          <w:rPr>
            <w:color w:val="1155CC"/>
            <w:u w:val="single"/>
          </w:rPr>
          <w:t>https://doi.org/10.1016/j.jretai.2020.08.003</w:t>
        </w:r>
      </w:hyperlink>
      <w:r w:rsidRPr="00F937DD">
        <w:t xml:space="preserve"> </w:t>
      </w:r>
    </w:p>
    <w:p w14:paraId="3DB4967E" w14:textId="77777777" w:rsidR="00F937DD" w:rsidRPr="00F937DD" w:rsidRDefault="00F937DD">
      <w:pPr>
        <w:spacing w:before="240" w:after="240"/>
        <w:rPr>
          <w:color w:val="1155CC"/>
          <w:highlight w:val="white"/>
          <w:u w:val="single"/>
        </w:rPr>
      </w:pPr>
      <w:r w:rsidRPr="00F937DD">
        <w:rPr>
          <w:color w:val="222222"/>
          <w:highlight w:val="white"/>
        </w:rPr>
        <w:t xml:space="preserve">Mohammed, M.M. (2024). </w:t>
      </w:r>
      <w:r w:rsidRPr="00F937DD">
        <w:rPr>
          <w:i/>
          <w:color w:val="222222"/>
          <w:highlight w:val="white"/>
        </w:rPr>
        <w:t>THE IMPORTANCE OF ACCOUNTING INFORMATION IN MANAGEMENT DECISION MAKING PROCESS</w:t>
      </w:r>
      <w:r w:rsidRPr="00F937DD">
        <w:rPr>
          <w:color w:val="222222"/>
          <w:highlight w:val="white"/>
        </w:rPr>
        <w:t xml:space="preserve"> (Doctoral dissertation, SAKARYA UNIVERSITY).</w:t>
      </w:r>
      <w:hyperlink r:id="rId38">
        <w:r w:rsidRPr="00F937DD">
          <w:rPr>
            <w:color w:val="222222"/>
            <w:highlight w:val="white"/>
          </w:rPr>
          <w:t xml:space="preserve"> </w:t>
        </w:r>
      </w:hyperlink>
      <w:r w:rsidRPr="00F937DD">
        <w:t xml:space="preserve">Available at:  </w:t>
      </w:r>
      <w:hyperlink r:id="rId39">
        <w:r w:rsidRPr="00F937DD">
          <w:rPr>
            <w:color w:val="1155CC"/>
            <w:highlight w:val="white"/>
            <w:u w:val="single"/>
          </w:rPr>
          <w:t>https://enstituois.sakarya.edu.tr/TezDosyalari/1335_202412251345030491_TamMetin.pdf</w:t>
        </w:r>
      </w:hyperlink>
    </w:p>
    <w:p w14:paraId="53FE387D" w14:textId="77777777" w:rsidR="00F937DD" w:rsidRPr="00F937DD" w:rsidRDefault="00F937DD">
      <w:pPr>
        <w:spacing w:before="240" w:after="240"/>
        <w:rPr>
          <w:color w:val="1155CC"/>
          <w:highlight w:val="white"/>
          <w:u w:val="single"/>
        </w:rPr>
      </w:pPr>
      <w:r w:rsidRPr="00F937DD">
        <w:rPr>
          <w:color w:val="222222"/>
          <w:highlight w:val="white"/>
        </w:rPr>
        <w:t>ODETUNDE, A., ADEKUNLE, B.I. and OGEAWUCHI, J.C. (2021). A Systems Approach to Managing Financial Compliance and External Auditor Relationships in Growing Enterprises.</w:t>
      </w:r>
      <w:hyperlink r:id="rId40">
        <w:r w:rsidRPr="00F937DD">
          <w:rPr>
            <w:color w:val="222222"/>
            <w:highlight w:val="white"/>
          </w:rPr>
          <w:t xml:space="preserve"> </w:t>
        </w:r>
      </w:hyperlink>
      <w:r w:rsidRPr="00F937DD">
        <w:t xml:space="preserve">Available at:  </w:t>
      </w:r>
      <w:hyperlink r:id="rId41">
        <w:r w:rsidRPr="00F937DD">
          <w:rPr>
            <w:color w:val="1155CC"/>
            <w:highlight w:val="white"/>
            <w:u w:val="single"/>
          </w:rPr>
          <w: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w:t>
        </w:r>
      </w:hyperlink>
    </w:p>
    <w:p w14:paraId="5AC9EFA5" w14:textId="77777777" w:rsidR="00F937DD" w:rsidRPr="00F937DD" w:rsidRDefault="00F937DD">
      <w:r w:rsidRPr="00F937DD">
        <w:rPr>
          <w:color w:val="222222"/>
          <w:highlight w:val="white"/>
        </w:rPr>
        <w:t xml:space="preserve">Raji, M.A., Olodo, H.B., Oke, T.T., Addy, W.A., Ofodile, O.C. and Oyewole, A.T., (2024). Real-time data analytics in retail: A review of USA and global practices. </w:t>
      </w:r>
      <w:r w:rsidRPr="00F937DD">
        <w:rPr>
          <w:i/>
          <w:color w:val="222222"/>
          <w:highlight w:val="white"/>
        </w:rPr>
        <w:t>GSC Advanced Research and Reviews</w:t>
      </w:r>
      <w:r w:rsidRPr="00F937DD">
        <w:rPr>
          <w:color w:val="222222"/>
          <w:highlight w:val="white"/>
        </w:rPr>
        <w:t xml:space="preserve">, </w:t>
      </w:r>
      <w:r w:rsidRPr="00F937DD">
        <w:rPr>
          <w:i/>
          <w:color w:val="222222"/>
          <w:highlight w:val="white"/>
        </w:rPr>
        <w:t>18</w:t>
      </w:r>
      <w:r w:rsidRPr="00F937DD">
        <w:rPr>
          <w:color w:val="222222"/>
          <w:highlight w:val="white"/>
        </w:rPr>
        <w:t xml:space="preserve">(3), pp.059-065. Available at:  </w:t>
      </w:r>
      <w:hyperlink r:id="rId42">
        <w:r w:rsidRPr="00F937DD">
          <w:rPr>
            <w:color w:val="1155CC"/>
            <w:u w:val="single"/>
          </w:rPr>
          <w:t>Real-time data analytics in retail: A review of USA and global practices</w:t>
        </w:r>
      </w:hyperlink>
      <w:r w:rsidRPr="00F937DD">
        <w:t xml:space="preserve"> </w:t>
      </w:r>
    </w:p>
    <w:p w14:paraId="0FFB7DC9" w14:textId="77777777" w:rsidR="00F937DD" w:rsidRPr="00F937DD" w:rsidRDefault="00F937DD">
      <w:r w:rsidRPr="00F937DD">
        <w:rPr>
          <w:color w:val="222222"/>
          <w:highlight w:val="white"/>
        </w:rPr>
        <w:t xml:space="preserve">Rijanto, A. (2021). Blockchain technology adoption in supply chain finance. </w:t>
      </w:r>
      <w:r w:rsidRPr="00F937DD">
        <w:rPr>
          <w:i/>
          <w:color w:val="222222"/>
          <w:highlight w:val="white"/>
        </w:rPr>
        <w:t>Journal of Theoretical and Applied Electronic Commerce Research</w:t>
      </w:r>
      <w:r w:rsidRPr="00F937DD">
        <w:rPr>
          <w:color w:val="222222"/>
          <w:highlight w:val="white"/>
        </w:rPr>
        <w:t xml:space="preserve">, </w:t>
      </w:r>
      <w:r w:rsidRPr="00F937DD">
        <w:rPr>
          <w:i/>
          <w:color w:val="222222"/>
          <w:highlight w:val="white"/>
        </w:rPr>
        <w:t>16</w:t>
      </w:r>
      <w:r w:rsidRPr="00F937DD">
        <w:rPr>
          <w:color w:val="222222"/>
          <w:highlight w:val="white"/>
        </w:rPr>
        <w:t xml:space="preserve">(7), 3078-3098. Available at:  </w:t>
      </w:r>
      <w:hyperlink r:id="rId43">
        <w:r w:rsidRPr="00F937DD">
          <w:rPr>
            <w:color w:val="1155CC"/>
            <w:u w:val="single"/>
          </w:rPr>
          <w:t>https://doi.org/10.3390/jtaer16070168</w:t>
        </w:r>
      </w:hyperlink>
      <w:r w:rsidRPr="00F937DD">
        <w:t xml:space="preserve"> </w:t>
      </w:r>
    </w:p>
    <w:p w14:paraId="3E1550A0" w14:textId="77777777" w:rsidR="00F937DD" w:rsidRPr="00F937DD" w:rsidRDefault="00F937DD">
      <w:r w:rsidRPr="00F937DD">
        <w:rPr>
          <w:color w:val="222222"/>
          <w:highlight w:val="white"/>
        </w:rPr>
        <w:t xml:space="preserve">Singh, V. A. (2023).  ANALYSIS OF THE FINANCIAL REPORTING COUNCIL (FRC). </w:t>
      </w:r>
      <w:r w:rsidRPr="00F937DD">
        <w:rPr>
          <w:i/>
          <w:color w:val="222222"/>
          <w:highlight w:val="white"/>
        </w:rPr>
        <w:t>REPORTING</w:t>
      </w:r>
      <w:r w:rsidRPr="00F937DD">
        <w:rPr>
          <w:color w:val="222222"/>
          <w:highlight w:val="white"/>
        </w:rPr>
        <w:t xml:space="preserve">, 63.  </w:t>
      </w:r>
      <w:r w:rsidRPr="00F937DD">
        <w:t xml:space="preserve">Available at:  </w:t>
      </w:r>
      <w:hyperlink r:id="rId44" w:anchor="page=69">
        <w:r w:rsidRPr="00F937DD">
          <w:rPr>
            <w:color w:val="1155CC"/>
            <w:u w:val="single"/>
          </w:rPr>
          <w:t>A-Textbook-of-Reporting.pdf</w:t>
        </w:r>
      </w:hyperlink>
      <w:r w:rsidRPr="00F937DD">
        <w:t xml:space="preserve"> </w:t>
      </w:r>
    </w:p>
    <w:p w14:paraId="52C2E456" w14:textId="77777777" w:rsidR="00F937DD" w:rsidRPr="00F937DD" w:rsidRDefault="00F937DD">
      <w:r w:rsidRPr="00F937DD">
        <w:rPr>
          <w:color w:val="222222"/>
          <w:highlight w:val="white"/>
        </w:rPr>
        <w:t xml:space="preserve">Sreseli, N. (2023). Use of artificial intelligence for accounting and financial reporting purposes: A review of the key issues. </w:t>
      </w:r>
      <w:r w:rsidRPr="00F937DD">
        <w:rPr>
          <w:i/>
          <w:color w:val="222222"/>
          <w:highlight w:val="white"/>
        </w:rPr>
        <w:t>American International Journal of Business Management (AIJBM)</w:t>
      </w:r>
      <w:r w:rsidRPr="00F937DD">
        <w:rPr>
          <w:color w:val="222222"/>
          <w:highlight w:val="white"/>
        </w:rPr>
        <w:t xml:space="preserve">, </w:t>
      </w:r>
      <w:r w:rsidRPr="00F937DD">
        <w:rPr>
          <w:i/>
          <w:color w:val="222222"/>
          <w:highlight w:val="white"/>
        </w:rPr>
        <w:t>6</w:t>
      </w:r>
      <w:r w:rsidRPr="00F937DD">
        <w:rPr>
          <w:color w:val="222222"/>
          <w:highlight w:val="white"/>
        </w:rPr>
        <w:t xml:space="preserve">(8), 72-83. Available at:  </w:t>
      </w:r>
      <w:hyperlink r:id="rId45">
        <w:r w:rsidRPr="00F937DD">
          <w:rPr>
            <w:color w:val="1155CC"/>
            <w:u w:val="single"/>
          </w:rPr>
          <w:t>I687283.pdf</w:t>
        </w:r>
      </w:hyperlink>
      <w:r w:rsidRPr="00F937DD">
        <w:t xml:space="preserve"> </w:t>
      </w:r>
    </w:p>
    <w:p w14:paraId="19BEABC2" w14:textId="77777777" w:rsidR="00F937DD" w:rsidRPr="00F937DD" w:rsidRDefault="00F937DD">
      <w:r w:rsidRPr="00F937DD">
        <w:rPr>
          <w:color w:val="222222"/>
          <w:highlight w:val="white"/>
        </w:rPr>
        <w:t xml:space="preserve">Tahmid, M. (2023). Accounting in the cloud: a new era of streamlining accounting with cloud technology. </w:t>
      </w:r>
      <w:r w:rsidRPr="00F937DD">
        <w:rPr>
          <w:i/>
          <w:color w:val="222222"/>
          <w:highlight w:val="white"/>
        </w:rPr>
        <w:t>Journal of Cloud Computing</w:t>
      </w:r>
      <w:r w:rsidRPr="00F937DD">
        <w:rPr>
          <w:color w:val="222222"/>
          <w:highlight w:val="white"/>
        </w:rPr>
        <w:t xml:space="preserve">, </w:t>
      </w:r>
      <w:r w:rsidRPr="00F937DD">
        <w:rPr>
          <w:i/>
          <w:color w:val="222222"/>
          <w:highlight w:val="white"/>
        </w:rPr>
        <w:t>1</w:t>
      </w:r>
      <w:r w:rsidRPr="00F937DD">
        <w:rPr>
          <w:color w:val="222222"/>
          <w:highlight w:val="white"/>
        </w:rPr>
        <w:t xml:space="preserve">(1), 14. Available at:  </w:t>
      </w:r>
      <w:hyperlink r:id="rId46">
        <w:r w:rsidRPr="00F937DD">
          <w:rPr>
            <w:color w:val="1155CC"/>
            <w:u w:val="single"/>
          </w:rPr>
          <w:t>https://www.researchgate.net/profile/Md-Tahmid-</w:t>
        </w:r>
        <w:r w:rsidRPr="00F937DD">
          <w:rPr>
            <w:color w:val="1155CC"/>
            <w:u w:val="single"/>
          </w:rPr>
          <w:lastRenderedPageBreak/>
          <w:t>4/publication/371109284_Accounting_in_the_Cloud_A_New_Era_of_Streamlining_Accounting_with_Cloud_Technology/links/6472d0d7a25e543829d63d2e/Accounting-in-the-Cloud-A-New-Era-of-Streamlining-Accounting-with-Cloud-Technology.pdf</w:t>
        </w:r>
      </w:hyperlink>
      <w:r w:rsidRPr="00F937DD">
        <w:t xml:space="preserve"> </w:t>
      </w:r>
    </w:p>
    <w:p w14:paraId="42CFF643" w14:textId="77777777" w:rsidR="00F937DD" w:rsidRDefault="00F937DD">
      <w:pPr>
        <w:spacing w:before="240" w:after="240"/>
        <w:rPr>
          <w:color w:val="1155CC"/>
          <w:highlight w:val="white"/>
          <w:u w:val="single"/>
        </w:rPr>
      </w:pPr>
      <w:r w:rsidRPr="00F937DD">
        <w:rPr>
          <w:color w:val="222222"/>
          <w:highlight w:val="white"/>
        </w:rPr>
        <w:t xml:space="preserve">Zhu, Y., Mustafa Kamal, E., Gao, G., Ayub Ahmed, A.A., Asadullah, A.B.M. and Donepudi, P.K. (2021). Excellence of financial reporting information and investment productivity. </w:t>
      </w:r>
      <w:r w:rsidRPr="00F937DD">
        <w:rPr>
          <w:i/>
          <w:color w:val="222222"/>
          <w:highlight w:val="white"/>
        </w:rPr>
        <w:t>International Journal of Nonlinear Analysis and Applications</w:t>
      </w:r>
      <w:r w:rsidRPr="00F937DD">
        <w:rPr>
          <w:color w:val="222222"/>
          <w:highlight w:val="white"/>
        </w:rPr>
        <w:t xml:space="preserve">, </w:t>
      </w:r>
      <w:r w:rsidRPr="00F937DD">
        <w:rPr>
          <w:i/>
          <w:color w:val="222222"/>
          <w:highlight w:val="white"/>
        </w:rPr>
        <w:t>12</w:t>
      </w:r>
      <w:r w:rsidRPr="00F937DD">
        <w:rPr>
          <w:color w:val="222222"/>
          <w:highlight w:val="white"/>
        </w:rPr>
        <w:t>(1), pp.75-86.</w:t>
      </w:r>
      <w:hyperlink r:id="rId47">
        <w:r w:rsidRPr="00F937DD">
          <w:rPr>
            <w:color w:val="222222"/>
            <w:highlight w:val="white"/>
          </w:rPr>
          <w:t xml:space="preserve"> </w:t>
        </w:r>
      </w:hyperlink>
      <w:r w:rsidRPr="00F937DD">
        <w:t xml:space="preserve">Available at:  </w:t>
      </w:r>
      <w:hyperlink r:id="rId48">
        <w:r w:rsidRPr="00F937DD">
          <w:rPr>
            <w:color w:val="1155CC"/>
            <w:highlight w:val="white"/>
            <w:u w:val="single"/>
          </w:rPr>
          <w:t>https://ijnaa.semnan.ac.ir/article_4659.html</w:t>
        </w:r>
      </w:hyperlink>
    </w:p>
    <w:sectPr w:rsidR="00F937DD">
      <w:footerReference w:type="default" r:id="rId49"/>
      <w:footerReference w:type="first" r:id="rId5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91F63" w14:textId="77777777" w:rsidR="00775651" w:rsidRPr="00F937DD" w:rsidRDefault="00775651">
      <w:pPr>
        <w:spacing w:line="240" w:lineRule="auto"/>
      </w:pPr>
      <w:r w:rsidRPr="00F937DD">
        <w:separator/>
      </w:r>
    </w:p>
  </w:endnote>
  <w:endnote w:type="continuationSeparator" w:id="0">
    <w:p w14:paraId="0FF10216" w14:textId="77777777" w:rsidR="00775651" w:rsidRPr="00F937DD" w:rsidRDefault="00775651">
      <w:pPr>
        <w:spacing w:line="240" w:lineRule="auto"/>
      </w:pPr>
      <w:r w:rsidRPr="00F937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CE199" w14:textId="77777777" w:rsidR="000E455B" w:rsidRPr="00F937DD" w:rsidRDefault="00832F57">
    <w:pPr>
      <w:jc w:val="right"/>
    </w:pPr>
    <w:r w:rsidRPr="00F937DD">
      <w:fldChar w:fldCharType="begin"/>
    </w:r>
    <w:r w:rsidRPr="00F937DD">
      <w:instrText>PAGE</w:instrText>
    </w:r>
    <w:r w:rsidRPr="00F937DD">
      <w:fldChar w:fldCharType="separate"/>
    </w:r>
    <w:r w:rsidR="00F937DD" w:rsidRPr="00F937DD">
      <w:t>1</w:t>
    </w:r>
    <w:r w:rsidRPr="00F937DD">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4D299" w14:textId="77777777" w:rsidR="000E455B" w:rsidRPr="00F937DD" w:rsidRDefault="000E45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F3E14" w14:textId="77777777" w:rsidR="00775651" w:rsidRPr="00F937DD" w:rsidRDefault="00775651">
      <w:pPr>
        <w:spacing w:line="240" w:lineRule="auto"/>
      </w:pPr>
      <w:r w:rsidRPr="00F937DD">
        <w:separator/>
      </w:r>
    </w:p>
  </w:footnote>
  <w:footnote w:type="continuationSeparator" w:id="0">
    <w:p w14:paraId="529F932D" w14:textId="77777777" w:rsidR="00775651" w:rsidRPr="00F937DD" w:rsidRDefault="00775651">
      <w:pPr>
        <w:spacing w:line="240" w:lineRule="auto"/>
      </w:pPr>
      <w:r w:rsidRPr="00F937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8067E"/>
    <w:multiLevelType w:val="multilevel"/>
    <w:tmpl w:val="818A1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491689"/>
    <w:multiLevelType w:val="multilevel"/>
    <w:tmpl w:val="5E02E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FF64604"/>
    <w:multiLevelType w:val="multilevel"/>
    <w:tmpl w:val="FE42F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4338744">
    <w:abstractNumId w:val="2"/>
  </w:num>
  <w:num w:numId="2" w16cid:durableId="1152915947">
    <w:abstractNumId w:val="0"/>
  </w:num>
  <w:num w:numId="3" w16cid:durableId="2040010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55B"/>
    <w:rsid w:val="00042AE3"/>
    <w:rsid w:val="000B68D7"/>
    <w:rsid w:val="000E455B"/>
    <w:rsid w:val="00143425"/>
    <w:rsid w:val="00251C73"/>
    <w:rsid w:val="00775651"/>
    <w:rsid w:val="0086602D"/>
    <w:rsid w:val="00A92DB1"/>
    <w:rsid w:val="00BE3517"/>
    <w:rsid w:val="00CF360B"/>
    <w:rsid w:val="00E254F9"/>
    <w:rsid w:val="00F937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0C9F22"/>
  <w15:docId w15:val="{5754EAD5-C223-4E65-A7B2-1BD8B3913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unhideWhenUsed/>
    <w:qFormat/>
    <w:pPr>
      <w:keepNext/>
      <w:keepLines/>
      <w:spacing w:before="200" w:after="200"/>
      <w:outlineLvl w:val="1"/>
    </w:pPr>
    <w:rPr>
      <w:b/>
      <w:sz w:val="26"/>
      <w:szCs w:val="26"/>
    </w:rPr>
  </w:style>
  <w:style w:type="paragraph" w:styleId="Heading3">
    <w:name w:val="heading 3"/>
    <w:basedOn w:val="Normal"/>
    <w:next w:val="Normal"/>
    <w:uiPriority w:val="9"/>
    <w:unhideWhenUsed/>
    <w:qFormat/>
    <w:pPr>
      <w:keepNext/>
      <w:keepLines/>
      <w:spacing w:before="200" w:after="200"/>
      <w:outlineLvl w:val="2"/>
    </w:pPr>
    <w:rPr>
      <w:b/>
      <w:i/>
      <w:color w:val="0E101A"/>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F937DD"/>
    <w:pPr>
      <w:spacing w:after="100"/>
    </w:pPr>
  </w:style>
  <w:style w:type="paragraph" w:styleId="TOC2">
    <w:name w:val="toc 2"/>
    <w:basedOn w:val="Normal"/>
    <w:next w:val="Normal"/>
    <w:autoRedefine/>
    <w:uiPriority w:val="39"/>
    <w:unhideWhenUsed/>
    <w:rsid w:val="00F937DD"/>
    <w:pPr>
      <w:spacing w:after="100"/>
      <w:ind w:left="240"/>
    </w:pPr>
  </w:style>
  <w:style w:type="paragraph" w:styleId="TOC3">
    <w:name w:val="toc 3"/>
    <w:basedOn w:val="Normal"/>
    <w:next w:val="Normal"/>
    <w:autoRedefine/>
    <w:uiPriority w:val="39"/>
    <w:unhideWhenUsed/>
    <w:rsid w:val="00F937DD"/>
    <w:pPr>
      <w:spacing w:after="100"/>
      <w:ind w:left="480"/>
    </w:pPr>
  </w:style>
  <w:style w:type="character" w:styleId="Hyperlink">
    <w:name w:val="Hyperlink"/>
    <w:basedOn w:val="DefaultParagraphFont"/>
    <w:uiPriority w:val="99"/>
    <w:unhideWhenUsed/>
    <w:rsid w:val="00F937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nfo-Pub-2/publication/390459807_Predictive_Analytics_for_Demand_Forecasting_Enhancing_Business_Resource_Allocation_Through_Time_Series_Models/links/67ee8c3376d4923a1af2a74e/Predictive-Analytics-for-Demand-Forecasting-Enhancing-Business-Resource-Allocation-Through-Time-Series-Models.pdf" TargetMode="External"/><Relationship Id="rId18" Type="http://schemas.openxmlformats.org/officeDocument/2006/relationships/hyperlink" Target="https://www.cnbc.com/2014/10/23/tesco-h1-pre-tax-profit-down-236-at-80-million-profit-overstatement-confirmed-at-263-million.html" TargetMode="External"/><Relationship Id="rId26" Type="http://schemas.openxmlformats.org/officeDocument/2006/relationships/hyperlink" Target="https://poverty.com.pk/index.php/Journal/article/view/90" TargetMode="External"/><Relationship Id="rId39" Type="http://schemas.openxmlformats.org/officeDocument/2006/relationships/hyperlink" Target="https://enstituois.sakarya.edu.tr/TezDosyalari/1335_202412251345030491_TamMetin.pdf" TargetMode="External"/><Relationship Id="rId21" Type="http://schemas.openxmlformats.org/officeDocument/2006/relationships/hyperlink" Target="https://www.ceeol.com/content-files/document-1356987.pdf" TargetMode="External"/><Relationship Id="rId34" Type="http://schemas.openxmlformats.org/officeDocument/2006/relationships/hyperlink" Target="http://www.scienpress.com/Upload/JAFB/Vol%2015_2_3.pdf" TargetMode="External"/><Relationship Id="rId42" Type="http://schemas.openxmlformats.org/officeDocument/2006/relationships/hyperlink" Target="https://pdfs.semanticscholar.org/0fa2/f3bac3de86d626b625c304d9223f30c6ac42.pdf" TargetMode="External"/><Relationship Id="rId47" Type="http://schemas.openxmlformats.org/officeDocument/2006/relationships/hyperlink" Target="https://ijnaa.semnan.ac.ir/article_4659.html" TargetMode="External"/><Relationship Id="rId50"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enerbit.uthm.edu.my/ojs/index.php/IJSCET/article/view/16873" TargetMode="External"/><Relationship Id="rId29" Type="http://schemas.openxmlformats.org/officeDocument/2006/relationships/hyperlink" Target="https://www.researchgate.net/profile/Amarnath-Immadisetty/publication/389628293_Real-Time_Inventory_Management_Reducing_Stockouts_and_Overstocks_in_Retail/links/67ca21c6cc055043ce6eb0ca/Real-Time-Inventory-Management-Reducing-Stockouts-and-Overstocks-in-Retail.pdf" TargetMode="External"/><Relationship Id="rId11" Type="http://schemas.openxmlformats.org/officeDocument/2006/relationships/image" Target="media/image5.png"/><Relationship Id="rId24" Type="http://schemas.openxmlformats.org/officeDocument/2006/relationships/hyperlink" Targe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 TargetMode="External"/><Relationship Id="rId32" Type="http://schemas.openxmlformats.org/officeDocument/2006/relationships/hyperlink" Target="https://inkognisi.com/index.php/journal/article/view/70" TargetMode="External"/><Relationship Id="rId37" Type="http://schemas.openxmlformats.org/officeDocument/2006/relationships/hyperlink" Target="https://doi.org/10.1016/j.jretai.2020.08.003" TargetMode="External"/><Relationship Id="rId40" Type="http://schemas.openxmlformats.org/officeDocument/2006/relationships/hyperlink" Targe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 TargetMode="External"/><Relationship Id="rId45" Type="http://schemas.openxmlformats.org/officeDocument/2006/relationships/hyperlink" Target="https://www.aijbm.com/wp-content/uploads/2023/08/I687283.pdf" TargetMode="External"/><Relationship Id="rId5" Type="http://schemas.openxmlformats.org/officeDocument/2006/relationships/footnotes" Target="footnotes.xml"/><Relationship Id="rId15" Type="http://schemas.openxmlformats.org/officeDocument/2006/relationships/hyperlink" Target="https://link.springer.com/article/10.1186/s40991-021-00062-w" TargetMode="External"/><Relationship Id="rId23" Type="http://schemas.openxmlformats.org/officeDocument/2006/relationships/hyperlink" Target="https://www.researchgate.net/profile/Karrar-Hameedi-2/publication/349945665_Financial_Performance_Reporting_IFRS_Implementation_and_Accounting_Information_Evidence_from_Iraqi_Banking_Sector/links/604888fa299bf1e07869d79d/Financial-Performance-Reporting-IFRS-Implementation-and-Accounting-Information-Evidence-from-Iraqi-Banking-Sector.pdf" TargetMode="External"/><Relationship Id="rId28" Type="http://schemas.openxmlformats.org/officeDocument/2006/relationships/hyperlink" Target="https://uniglobalunion.org/wp-content/uploads/Artificial-Intelligence-and-Automation-in-Retail_EN.pdf" TargetMode="External"/><Relationship Id="rId36" Type="http://schemas.openxmlformats.org/officeDocument/2006/relationships/hyperlink" Target="https://papers.ssrn.com/sol3/papers.cfm?abstract_id=5406042"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datacenterdynamics.com/en/opinions/the-retail-edge-evolving-to-deliver-better-customer-experiences-and-reduced-costs/" TargetMode="External"/><Relationship Id="rId31" Type="http://schemas.openxmlformats.org/officeDocument/2006/relationships/hyperlink" Target="https://inkognisi.com/index.php/journal/article/view/70" TargetMode="External"/><Relationship Id="rId44" Type="http://schemas.openxmlformats.org/officeDocument/2006/relationships/hyperlink" Target="https://www.wisdompress.co.in/wp-content/uploads/2022/10/A-Textbook-of-Reporting.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Beauden-John/publication/388659835_Ensuring_Ethical_Conduct_and_Legal_Compliance_within_Corporate_Boards_Legal_Standards_Best_Practices_and_Accountability/links/67a195a88311ce680c505c68/Ensuring-Ethical-Conduct-and-Legal-Compliance-within-Corporate-Boards-Legal-Standards-Best-Practices-and-Accountability.pdf" TargetMode="External"/><Relationship Id="rId22" Type="http://schemas.openxmlformats.org/officeDocument/2006/relationships/hyperlink" Target="https://www.ceeol.com/content-files/document-1356987.pdf" TargetMode="External"/><Relationship Id="rId27" Type="http://schemas.openxmlformats.org/officeDocument/2006/relationships/hyperlink" Target="https://www.researchgate.net/profile/Esther-Folorunso-3/publication/382695215_Data-Driven_Decision_Making_Advanced_Database_Systems_for_Business_Intelligence/links/66a9e30775fcd863e5eae75d/Data-Driven-Decision-Making-Advanced-Database-Systems-for-Business-Intelligence.pdf" TargetMode="External"/><Relationship Id="rId30" Type="http://schemas.openxmlformats.org/officeDocument/2006/relationships/hyperlink" Target="https://www.mdpi.com/2674-1032/4/1/7" TargetMode="External"/><Relationship Id="rId35" Type="http://schemas.openxmlformats.org/officeDocument/2006/relationships/hyperlink" Target="https://papers.ssrn.com/sol3/papers.cfm?abstract_id=5406042" TargetMode="External"/><Relationship Id="rId43" Type="http://schemas.openxmlformats.org/officeDocument/2006/relationships/hyperlink" Target="https://doi.org/10.3390/jtaer16070168" TargetMode="External"/><Relationship Id="rId48" Type="http://schemas.openxmlformats.org/officeDocument/2006/relationships/hyperlink" Target="https://ijnaa.semnan.ac.ir/article_4659.html"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academyflex.com/the-collapse-of-carillion-a-case-study-in-corporate-financial-mismanagement/" TargetMode="External"/><Relationship Id="rId17" Type="http://schemas.openxmlformats.org/officeDocument/2006/relationships/hyperlink" Target="https://penerbit.uthm.edu.my/ojs/index.php/IJSCET/article/view/16873" TargetMode="External"/><Relationship Id="rId25" Type="http://schemas.openxmlformats.org/officeDocument/2006/relationships/hyperlink" Target="https://poverty.com.pk/index.php/Journal/article/view/90" TargetMode="External"/><Relationship Id="rId33" Type="http://schemas.openxmlformats.org/officeDocument/2006/relationships/hyperlink" Target="http://www.scienpress.com/Upload/JAFB/Vol%2015_2_3.pdf" TargetMode="External"/><Relationship Id="rId38" Type="http://schemas.openxmlformats.org/officeDocument/2006/relationships/hyperlink" Target="https://enstituois.sakarya.edu.tr/TezDosyalari/1335_202412251345030491_TamMetin.pdf" TargetMode="External"/><Relationship Id="rId46" Type="http://schemas.openxmlformats.org/officeDocument/2006/relationships/hyperlink" Target="https://www.researchgate.net/profile/Md-Tahmid-4/publication/371109284_Accounting_in_the_Cloud_A_New_Era_of_Streamlining_Accounting_with_Cloud_Technology/links/6472d0d7a25e543829d63d2e/Accounting-in-the-Cloud-A-New-Era-of-Streamlining-Accounting-with-Cloud-Technology.pdf" TargetMode="External"/><Relationship Id="rId20" Type="http://schemas.openxmlformats.org/officeDocument/2006/relationships/hyperlink" Target="https://www.datacenterdynamics.com/en/opinions/the-retail-edge-evolving-to-deliver-better-customer-experiences-and-reduced-costs/" TargetMode="External"/><Relationship Id="rId41" Type="http://schemas.openxmlformats.org/officeDocument/2006/relationships/hyperlink" Target="https://www.researchgate.net/profile/Bolaji-Adekunle/publication/392130914_A_Systems_Approach_to_Managing_Financial_Compliance_and_External_Auditor_Relationships_in_Growing_Enterprises/links/6836292ddf0e3f544f5b0c26/A-Systems-Approach-to-Managing-Financial-Compliance-and-External-Auditor-Relationships-in-Growing-Enterprises.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3759</Words>
  <Characters>26107</Characters>
  <Application>Microsoft Office Word</Application>
  <DocSecurity>0</DocSecurity>
  <Lines>429</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Stephen</dc:creator>
  <cp:keywords/>
  <dc:description/>
  <cp:lastModifiedBy>Alexander Stephen</cp:lastModifiedBy>
  <cp:revision>2</cp:revision>
  <dcterms:created xsi:type="dcterms:W3CDTF">2025-11-11T17:15:00Z</dcterms:created>
  <dcterms:modified xsi:type="dcterms:W3CDTF">2025-11-11T17:15:00Z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d6417c3a-3e02-4ad1-b9e0-340138b62703</vt:lpwstr>
  </property>
</Properties>
</file>