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16DC2132" w:rsidR="001834FC" w:rsidRPr="00255E58" w:rsidRDefault="00BE0924" w:rsidP="00255E58">
      <w:pPr>
        <w:jc w:val="center"/>
        <w:rPr>
          <w:rFonts w:asciiTheme="majorHAnsi" w:eastAsiaTheme="majorEastAsia" w:hAnsiTheme="majorHAnsi" w:cstheme="majorBidi"/>
          <w:color w:val="auto"/>
          <w:spacing w:val="-10"/>
          <w:kern w:val="28"/>
          <w:sz w:val="56"/>
          <w:szCs w:val="56"/>
        </w:rPr>
      </w:pPr>
      <w:r>
        <w:rPr>
          <w:rFonts w:asciiTheme="majorHAnsi" w:eastAsiaTheme="majorEastAsia" w:hAnsiTheme="majorHAnsi" w:cstheme="majorBidi"/>
          <w:color w:val="auto"/>
          <w:spacing w:val="-10"/>
          <w:kern w:val="28"/>
          <w:sz w:val="56"/>
          <w:szCs w:val="56"/>
        </w:rPr>
        <w:t>T</w:t>
      </w:r>
      <w:r w:rsidRPr="00BE0924">
        <w:rPr>
          <w:rFonts w:asciiTheme="majorHAnsi" w:eastAsiaTheme="majorEastAsia" w:hAnsiTheme="majorHAnsi" w:cstheme="majorBidi"/>
          <w:color w:val="auto"/>
          <w:spacing w:val="-10"/>
          <w:kern w:val="28"/>
          <w:sz w:val="56"/>
          <w:szCs w:val="56"/>
        </w:rPr>
        <w:t>he impact of Virtual Learning Environm</w:t>
      </w:r>
      <w:r w:rsidR="00255E58">
        <w:rPr>
          <w:rFonts w:asciiTheme="majorHAnsi" w:eastAsiaTheme="majorEastAsia" w:hAnsiTheme="majorHAnsi" w:cstheme="majorBidi"/>
          <w:color w:val="auto"/>
          <w:spacing w:val="-10"/>
          <w:kern w:val="28"/>
          <w:sz w:val="56"/>
          <w:szCs w:val="56"/>
        </w:rPr>
        <w:t>ent (VLE) – Moodle on students’ l</w:t>
      </w:r>
      <w:r w:rsidRPr="00BE0924">
        <w:rPr>
          <w:rFonts w:asciiTheme="majorHAnsi" w:eastAsiaTheme="majorEastAsia" w:hAnsiTheme="majorHAnsi" w:cstheme="majorBidi"/>
          <w:color w:val="auto"/>
          <w:spacing w:val="-10"/>
          <w:kern w:val="28"/>
          <w:sz w:val="56"/>
          <w:szCs w:val="56"/>
        </w:rPr>
        <w:t>earning experience at the University of Wales Tr</w:t>
      </w:r>
      <w:r>
        <w:rPr>
          <w:rFonts w:asciiTheme="majorHAnsi" w:eastAsiaTheme="majorEastAsia" w:hAnsiTheme="majorHAnsi" w:cstheme="majorBidi"/>
          <w:color w:val="auto"/>
          <w:spacing w:val="-10"/>
          <w:kern w:val="28"/>
          <w:sz w:val="56"/>
          <w:szCs w:val="56"/>
        </w:rPr>
        <w:t>inity Saint David London Campus</w:t>
      </w: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4B1801" w:rsidRDefault="001834FC">
          <w:pPr>
            <w:pStyle w:val="Titlucuprins"/>
            <w:rPr>
              <w:b/>
              <w:color w:val="auto"/>
            </w:rPr>
          </w:pPr>
          <w:r w:rsidRPr="004B1801">
            <w:rPr>
              <w:b/>
              <w:color w:val="auto"/>
            </w:rPr>
            <w:t>Table of Contents</w:t>
          </w:r>
        </w:p>
        <w:p w14:paraId="2B983D78" w14:textId="4B2DCAC0" w:rsidR="00B83BAA" w:rsidRDefault="001834FC">
          <w:pPr>
            <w:pStyle w:val="Cuprins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13152171" w:history="1">
            <w:r w:rsidR="00B83BAA" w:rsidRPr="000C0EDC">
              <w:rPr>
                <w:rStyle w:val="Hyperlink"/>
                <w:noProof/>
              </w:rPr>
              <w:t>Chapter 1- Introduction</w:t>
            </w:r>
            <w:r w:rsidR="00B83BAA">
              <w:rPr>
                <w:noProof/>
                <w:webHidden/>
              </w:rPr>
              <w:tab/>
            </w:r>
            <w:r w:rsidR="00B83BAA">
              <w:rPr>
                <w:noProof/>
                <w:webHidden/>
              </w:rPr>
              <w:fldChar w:fldCharType="begin"/>
            </w:r>
            <w:r w:rsidR="00B83BAA">
              <w:rPr>
                <w:noProof/>
                <w:webHidden/>
              </w:rPr>
              <w:instrText xml:space="preserve"> PAGEREF _Toc113152171 \h </w:instrText>
            </w:r>
            <w:r w:rsidR="00B83BAA">
              <w:rPr>
                <w:noProof/>
                <w:webHidden/>
              </w:rPr>
            </w:r>
            <w:r w:rsidR="00B83BAA">
              <w:rPr>
                <w:noProof/>
                <w:webHidden/>
              </w:rPr>
              <w:fldChar w:fldCharType="separate"/>
            </w:r>
            <w:r w:rsidR="00B83BAA">
              <w:rPr>
                <w:noProof/>
                <w:webHidden/>
              </w:rPr>
              <w:t>1</w:t>
            </w:r>
            <w:r w:rsidR="00B83BAA">
              <w:rPr>
                <w:noProof/>
                <w:webHidden/>
              </w:rPr>
              <w:fldChar w:fldCharType="end"/>
            </w:r>
          </w:hyperlink>
        </w:p>
        <w:p w14:paraId="0A7B003C" w14:textId="3BCB5C9E" w:rsidR="00B83BAA" w:rsidRDefault="00A648F7">
          <w:pPr>
            <w:pStyle w:val="Cuprins2"/>
            <w:tabs>
              <w:tab w:val="left" w:pos="880"/>
              <w:tab w:val="right" w:leader="dot" w:pos="9350"/>
            </w:tabs>
            <w:rPr>
              <w:rFonts w:asciiTheme="minorHAnsi" w:eastAsiaTheme="minorEastAsia" w:hAnsiTheme="minorHAnsi"/>
              <w:noProof/>
              <w:color w:val="auto"/>
              <w:sz w:val="22"/>
              <w:lang w:val="en-US"/>
            </w:rPr>
          </w:pPr>
          <w:hyperlink w:anchor="_Toc113152172" w:history="1">
            <w:r w:rsidR="00B83BAA" w:rsidRPr="000C0EDC">
              <w:rPr>
                <w:rStyle w:val="Hyperlink"/>
                <w:noProof/>
              </w:rPr>
              <w:t>1.1</w:t>
            </w:r>
            <w:r w:rsidR="00B83BAA">
              <w:rPr>
                <w:rFonts w:asciiTheme="minorHAnsi" w:eastAsiaTheme="minorEastAsia" w:hAnsiTheme="minorHAnsi"/>
                <w:noProof/>
                <w:color w:val="auto"/>
                <w:sz w:val="22"/>
                <w:lang w:val="en-US"/>
              </w:rPr>
              <w:tab/>
            </w:r>
            <w:r w:rsidR="00B83BAA" w:rsidRPr="000C0EDC">
              <w:rPr>
                <w:rStyle w:val="Hyperlink"/>
                <w:noProof/>
              </w:rPr>
              <w:t>Research Background</w:t>
            </w:r>
            <w:r w:rsidR="00B83BAA">
              <w:rPr>
                <w:noProof/>
                <w:webHidden/>
              </w:rPr>
              <w:tab/>
            </w:r>
            <w:r w:rsidR="00B83BAA">
              <w:rPr>
                <w:noProof/>
                <w:webHidden/>
              </w:rPr>
              <w:fldChar w:fldCharType="begin"/>
            </w:r>
            <w:r w:rsidR="00B83BAA">
              <w:rPr>
                <w:noProof/>
                <w:webHidden/>
              </w:rPr>
              <w:instrText xml:space="preserve"> PAGEREF _Toc113152172 \h </w:instrText>
            </w:r>
            <w:r w:rsidR="00B83BAA">
              <w:rPr>
                <w:noProof/>
                <w:webHidden/>
              </w:rPr>
            </w:r>
            <w:r w:rsidR="00B83BAA">
              <w:rPr>
                <w:noProof/>
                <w:webHidden/>
              </w:rPr>
              <w:fldChar w:fldCharType="separate"/>
            </w:r>
            <w:r w:rsidR="00B83BAA">
              <w:rPr>
                <w:noProof/>
                <w:webHidden/>
              </w:rPr>
              <w:t>1</w:t>
            </w:r>
            <w:r w:rsidR="00B83BAA">
              <w:rPr>
                <w:noProof/>
                <w:webHidden/>
              </w:rPr>
              <w:fldChar w:fldCharType="end"/>
            </w:r>
          </w:hyperlink>
        </w:p>
        <w:p w14:paraId="2BC4B6E5" w14:textId="4770ED1F" w:rsidR="00B83BAA" w:rsidRDefault="00A648F7">
          <w:pPr>
            <w:pStyle w:val="Cuprins2"/>
            <w:tabs>
              <w:tab w:val="left" w:pos="880"/>
              <w:tab w:val="right" w:leader="dot" w:pos="9350"/>
            </w:tabs>
            <w:rPr>
              <w:rFonts w:asciiTheme="minorHAnsi" w:eastAsiaTheme="minorEastAsia" w:hAnsiTheme="minorHAnsi"/>
              <w:noProof/>
              <w:color w:val="auto"/>
              <w:sz w:val="22"/>
              <w:lang w:val="en-US"/>
            </w:rPr>
          </w:pPr>
          <w:hyperlink w:anchor="_Toc113152173" w:history="1">
            <w:r w:rsidR="00B83BAA" w:rsidRPr="000C0EDC">
              <w:rPr>
                <w:rStyle w:val="Hyperlink"/>
                <w:noProof/>
              </w:rPr>
              <w:t>1.2</w:t>
            </w:r>
            <w:r w:rsidR="00B83BAA">
              <w:rPr>
                <w:rFonts w:asciiTheme="minorHAnsi" w:eastAsiaTheme="minorEastAsia" w:hAnsiTheme="minorHAnsi"/>
                <w:noProof/>
                <w:color w:val="auto"/>
                <w:sz w:val="22"/>
                <w:lang w:val="en-US"/>
              </w:rPr>
              <w:tab/>
            </w:r>
            <w:r w:rsidR="00B83BAA" w:rsidRPr="000C0EDC">
              <w:rPr>
                <w:rStyle w:val="Hyperlink"/>
                <w:noProof/>
              </w:rPr>
              <w:t>Research Aim</w:t>
            </w:r>
            <w:r w:rsidR="00B83BAA">
              <w:rPr>
                <w:noProof/>
                <w:webHidden/>
              </w:rPr>
              <w:tab/>
            </w:r>
            <w:r w:rsidR="00B83BAA">
              <w:rPr>
                <w:noProof/>
                <w:webHidden/>
              </w:rPr>
              <w:fldChar w:fldCharType="begin"/>
            </w:r>
            <w:r w:rsidR="00B83BAA">
              <w:rPr>
                <w:noProof/>
                <w:webHidden/>
              </w:rPr>
              <w:instrText xml:space="preserve"> PAGEREF _Toc113152173 \h </w:instrText>
            </w:r>
            <w:r w:rsidR="00B83BAA">
              <w:rPr>
                <w:noProof/>
                <w:webHidden/>
              </w:rPr>
            </w:r>
            <w:r w:rsidR="00B83BAA">
              <w:rPr>
                <w:noProof/>
                <w:webHidden/>
              </w:rPr>
              <w:fldChar w:fldCharType="separate"/>
            </w:r>
            <w:r w:rsidR="00B83BAA">
              <w:rPr>
                <w:noProof/>
                <w:webHidden/>
              </w:rPr>
              <w:t>1</w:t>
            </w:r>
            <w:r w:rsidR="00B83BAA">
              <w:rPr>
                <w:noProof/>
                <w:webHidden/>
              </w:rPr>
              <w:fldChar w:fldCharType="end"/>
            </w:r>
          </w:hyperlink>
        </w:p>
        <w:p w14:paraId="34A93267" w14:textId="04BEB4DC" w:rsidR="00B83BAA" w:rsidRDefault="00A648F7">
          <w:pPr>
            <w:pStyle w:val="Cuprins2"/>
            <w:tabs>
              <w:tab w:val="left" w:pos="880"/>
              <w:tab w:val="right" w:leader="dot" w:pos="9350"/>
            </w:tabs>
            <w:rPr>
              <w:rFonts w:asciiTheme="minorHAnsi" w:eastAsiaTheme="minorEastAsia" w:hAnsiTheme="minorHAnsi"/>
              <w:noProof/>
              <w:color w:val="auto"/>
              <w:sz w:val="22"/>
              <w:lang w:val="en-US"/>
            </w:rPr>
          </w:pPr>
          <w:hyperlink w:anchor="_Toc113152174" w:history="1">
            <w:r w:rsidR="00B83BAA" w:rsidRPr="000C0EDC">
              <w:rPr>
                <w:rStyle w:val="Hyperlink"/>
                <w:noProof/>
              </w:rPr>
              <w:t>1.3</w:t>
            </w:r>
            <w:r w:rsidR="00B83BAA">
              <w:rPr>
                <w:rFonts w:asciiTheme="minorHAnsi" w:eastAsiaTheme="minorEastAsia" w:hAnsiTheme="minorHAnsi"/>
                <w:noProof/>
                <w:color w:val="auto"/>
                <w:sz w:val="22"/>
                <w:lang w:val="en-US"/>
              </w:rPr>
              <w:tab/>
            </w:r>
            <w:r w:rsidR="00B83BAA" w:rsidRPr="000C0EDC">
              <w:rPr>
                <w:rStyle w:val="Hyperlink"/>
                <w:noProof/>
              </w:rPr>
              <w:t>Research Objectives</w:t>
            </w:r>
            <w:r w:rsidR="00B83BAA">
              <w:rPr>
                <w:noProof/>
                <w:webHidden/>
              </w:rPr>
              <w:tab/>
            </w:r>
            <w:r w:rsidR="00B83BAA">
              <w:rPr>
                <w:noProof/>
                <w:webHidden/>
              </w:rPr>
              <w:fldChar w:fldCharType="begin"/>
            </w:r>
            <w:r w:rsidR="00B83BAA">
              <w:rPr>
                <w:noProof/>
                <w:webHidden/>
              </w:rPr>
              <w:instrText xml:space="preserve"> PAGEREF _Toc113152174 \h </w:instrText>
            </w:r>
            <w:r w:rsidR="00B83BAA">
              <w:rPr>
                <w:noProof/>
                <w:webHidden/>
              </w:rPr>
            </w:r>
            <w:r w:rsidR="00B83BAA">
              <w:rPr>
                <w:noProof/>
                <w:webHidden/>
              </w:rPr>
              <w:fldChar w:fldCharType="separate"/>
            </w:r>
            <w:r w:rsidR="00B83BAA">
              <w:rPr>
                <w:noProof/>
                <w:webHidden/>
              </w:rPr>
              <w:t>1</w:t>
            </w:r>
            <w:r w:rsidR="00B83BAA">
              <w:rPr>
                <w:noProof/>
                <w:webHidden/>
              </w:rPr>
              <w:fldChar w:fldCharType="end"/>
            </w:r>
          </w:hyperlink>
        </w:p>
        <w:p w14:paraId="59FF70A2" w14:textId="11288493" w:rsidR="00B83BAA" w:rsidRDefault="00A648F7">
          <w:pPr>
            <w:pStyle w:val="Cuprins2"/>
            <w:tabs>
              <w:tab w:val="left" w:pos="880"/>
              <w:tab w:val="right" w:leader="dot" w:pos="9350"/>
            </w:tabs>
            <w:rPr>
              <w:rFonts w:asciiTheme="minorHAnsi" w:eastAsiaTheme="minorEastAsia" w:hAnsiTheme="minorHAnsi"/>
              <w:noProof/>
              <w:color w:val="auto"/>
              <w:sz w:val="22"/>
              <w:lang w:val="en-US"/>
            </w:rPr>
          </w:pPr>
          <w:hyperlink w:anchor="_Toc113152175" w:history="1">
            <w:r w:rsidR="00B83BAA" w:rsidRPr="000C0EDC">
              <w:rPr>
                <w:rStyle w:val="Hyperlink"/>
                <w:noProof/>
              </w:rPr>
              <w:t>1.4</w:t>
            </w:r>
            <w:r w:rsidR="00B83BAA">
              <w:rPr>
                <w:rFonts w:asciiTheme="minorHAnsi" w:eastAsiaTheme="minorEastAsia" w:hAnsiTheme="minorHAnsi"/>
                <w:noProof/>
                <w:color w:val="auto"/>
                <w:sz w:val="22"/>
                <w:lang w:val="en-US"/>
              </w:rPr>
              <w:tab/>
            </w:r>
            <w:r w:rsidR="00B83BAA" w:rsidRPr="000C0EDC">
              <w:rPr>
                <w:rStyle w:val="Hyperlink"/>
                <w:noProof/>
              </w:rPr>
              <w:t>Research Questions</w:t>
            </w:r>
            <w:r w:rsidR="00B83BAA">
              <w:rPr>
                <w:noProof/>
                <w:webHidden/>
              </w:rPr>
              <w:tab/>
            </w:r>
            <w:r w:rsidR="00B83BAA">
              <w:rPr>
                <w:noProof/>
                <w:webHidden/>
              </w:rPr>
              <w:fldChar w:fldCharType="begin"/>
            </w:r>
            <w:r w:rsidR="00B83BAA">
              <w:rPr>
                <w:noProof/>
                <w:webHidden/>
              </w:rPr>
              <w:instrText xml:space="preserve"> PAGEREF _Toc113152175 \h </w:instrText>
            </w:r>
            <w:r w:rsidR="00B83BAA">
              <w:rPr>
                <w:noProof/>
                <w:webHidden/>
              </w:rPr>
            </w:r>
            <w:r w:rsidR="00B83BAA">
              <w:rPr>
                <w:noProof/>
                <w:webHidden/>
              </w:rPr>
              <w:fldChar w:fldCharType="separate"/>
            </w:r>
            <w:r w:rsidR="00B83BAA">
              <w:rPr>
                <w:noProof/>
                <w:webHidden/>
              </w:rPr>
              <w:t>1</w:t>
            </w:r>
            <w:r w:rsidR="00B83BAA">
              <w:rPr>
                <w:noProof/>
                <w:webHidden/>
              </w:rPr>
              <w:fldChar w:fldCharType="end"/>
            </w:r>
          </w:hyperlink>
        </w:p>
        <w:p w14:paraId="3790E12D" w14:textId="3B6DA079"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76" w:history="1">
            <w:r w:rsidR="00B83BAA" w:rsidRPr="000C0EDC">
              <w:rPr>
                <w:rStyle w:val="Hyperlink"/>
                <w:noProof/>
              </w:rPr>
              <w:t>Chapter 2 - Literature Review</w:t>
            </w:r>
            <w:r w:rsidR="00B83BAA">
              <w:rPr>
                <w:noProof/>
                <w:webHidden/>
              </w:rPr>
              <w:tab/>
            </w:r>
            <w:r w:rsidR="00B83BAA">
              <w:rPr>
                <w:noProof/>
                <w:webHidden/>
              </w:rPr>
              <w:fldChar w:fldCharType="begin"/>
            </w:r>
            <w:r w:rsidR="00B83BAA">
              <w:rPr>
                <w:noProof/>
                <w:webHidden/>
              </w:rPr>
              <w:instrText xml:space="preserve"> PAGEREF _Toc113152176 \h </w:instrText>
            </w:r>
            <w:r w:rsidR="00B83BAA">
              <w:rPr>
                <w:noProof/>
                <w:webHidden/>
              </w:rPr>
            </w:r>
            <w:r w:rsidR="00B83BAA">
              <w:rPr>
                <w:noProof/>
                <w:webHidden/>
              </w:rPr>
              <w:fldChar w:fldCharType="separate"/>
            </w:r>
            <w:r w:rsidR="00B83BAA">
              <w:rPr>
                <w:noProof/>
                <w:webHidden/>
              </w:rPr>
              <w:t>2</w:t>
            </w:r>
            <w:r w:rsidR="00B83BAA">
              <w:rPr>
                <w:noProof/>
                <w:webHidden/>
              </w:rPr>
              <w:fldChar w:fldCharType="end"/>
            </w:r>
          </w:hyperlink>
        </w:p>
        <w:p w14:paraId="4C1B4B85" w14:textId="12C2D8F5"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77" w:history="1">
            <w:r w:rsidR="00B83BAA" w:rsidRPr="000C0EDC">
              <w:rPr>
                <w:rStyle w:val="Hyperlink"/>
                <w:noProof/>
              </w:rPr>
              <w:t>2.1 Virtual Learning Environment (VLE)</w:t>
            </w:r>
            <w:r w:rsidR="00B83BAA">
              <w:rPr>
                <w:noProof/>
                <w:webHidden/>
              </w:rPr>
              <w:tab/>
            </w:r>
            <w:r w:rsidR="00B83BAA">
              <w:rPr>
                <w:noProof/>
                <w:webHidden/>
              </w:rPr>
              <w:fldChar w:fldCharType="begin"/>
            </w:r>
            <w:r w:rsidR="00B83BAA">
              <w:rPr>
                <w:noProof/>
                <w:webHidden/>
              </w:rPr>
              <w:instrText xml:space="preserve"> PAGEREF _Toc113152177 \h </w:instrText>
            </w:r>
            <w:r w:rsidR="00B83BAA">
              <w:rPr>
                <w:noProof/>
                <w:webHidden/>
              </w:rPr>
            </w:r>
            <w:r w:rsidR="00B83BAA">
              <w:rPr>
                <w:noProof/>
                <w:webHidden/>
              </w:rPr>
              <w:fldChar w:fldCharType="separate"/>
            </w:r>
            <w:r w:rsidR="00B83BAA">
              <w:rPr>
                <w:noProof/>
                <w:webHidden/>
              </w:rPr>
              <w:t>2</w:t>
            </w:r>
            <w:r w:rsidR="00B83BAA">
              <w:rPr>
                <w:noProof/>
                <w:webHidden/>
              </w:rPr>
              <w:fldChar w:fldCharType="end"/>
            </w:r>
          </w:hyperlink>
        </w:p>
        <w:p w14:paraId="4E2D14CB" w14:textId="36B9F2EE"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78" w:history="1">
            <w:r w:rsidR="00B83BAA" w:rsidRPr="000C0EDC">
              <w:rPr>
                <w:rStyle w:val="Hyperlink"/>
                <w:noProof/>
              </w:rPr>
              <w:t>2.2 The impact of VLE on the learning experience of students</w:t>
            </w:r>
            <w:r w:rsidR="00B83BAA">
              <w:rPr>
                <w:noProof/>
                <w:webHidden/>
              </w:rPr>
              <w:tab/>
            </w:r>
            <w:r w:rsidR="00B83BAA">
              <w:rPr>
                <w:noProof/>
                <w:webHidden/>
              </w:rPr>
              <w:fldChar w:fldCharType="begin"/>
            </w:r>
            <w:r w:rsidR="00B83BAA">
              <w:rPr>
                <w:noProof/>
                <w:webHidden/>
              </w:rPr>
              <w:instrText xml:space="preserve"> PAGEREF _Toc113152178 \h </w:instrText>
            </w:r>
            <w:r w:rsidR="00B83BAA">
              <w:rPr>
                <w:noProof/>
                <w:webHidden/>
              </w:rPr>
            </w:r>
            <w:r w:rsidR="00B83BAA">
              <w:rPr>
                <w:noProof/>
                <w:webHidden/>
              </w:rPr>
              <w:fldChar w:fldCharType="separate"/>
            </w:r>
            <w:r w:rsidR="00B83BAA">
              <w:rPr>
                <w:noProof/>
                <w:webHidden/>
              </w:rPr>
              <w:t>2</w:t>
            </w:r>
            <w:r w:rsidR="00B83BAA">
              <w:rPr>
                <w:noProof/>
                <w:webHidden/>
              </w:rPr>
              <w:fldChar w:fldCharType="end"/>
            </w:r>
          </w:hyperlink>
        </w:p>
        <w:p w14:paraId="328383AB" w14:textId="3B4E6A03"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79" w:history="1">
            <w:r w:rsidR="00B83BAA" w:rsidRPr="000C0EDC">
              <w:rPr>
                <w:rStyle w:val="Hyperlink"/>
                <w:noProof/>
              </w:rPr>
              <w:t>Chapter 3 - Research Methodology</w:t>
            </w:r>
            <w:r w:rsidR="00B83BAA">
              <w:rPr>
                <w:noProof/>
                <w:webHidden/>
              </w:rPr>
              <w:tab/>
            </w:r>
            <w:r w:rsidR="00B83BAA">
              <w:rPr>
                <w:noProof/>
                <w:webHidden/>
              </w:rPr>
              <w:fldChar w:fldCharType="begin"/>
            </w:r>
            <w:r w:rsidR="00B83BAA">
              <w:rPr>
                <w:noProof/>
                <w:webHidden/>
              </w:rPr>
              <w:instrText xml:space="preserve"> PAGEREF _Toc113152179 \h </w:instrText>
            </w:r>
            <w:r w:rsidR="00B83BAA">
              <w:rPr>
                <w:noProof/>
                <w:webHidden/>
              </w:rPr>
            </w:r>
            <w:r w:rsidR="00B83BAA">
              <w:rPr>
                <w:noProof/>
                <w:webHidden/>
              </w:rPr>
              <w:fldChar w:fldCharType="separate"/>
            </w:r>
            <w:r w:rsidR="00B83BAA">
              <w:rPr>
                <w:noProof/>
                <w:webHidden/>
              </w:rPr>
              <w:t>3</w:t>
            </w:r>
            <w:r w:rsidR="00B83BAA">
              <w:rPr>
                <w:noProof/>
                <w:webHidden/>
              </w:rPr>
              <w:fldChar w:fldCharType="end"/>
            </w:r>
          </w:hyperlink>
        </w:p>
        <w:p w14:paraId="7A5EFB61" w14:textId="7FA94313"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80" w:history="1">
            <w:r w:rsidR="00B83BAA" w:rsidRPr="000C0EDC">
              <w:rPr>
                <w:rStyle w:val="Hyperlink"/>
                <w:noProof/>
              </w:rPr>
              <w:t>Chapter 4 - Results and Discussion</w:t>
            </w:r>
            <w:r w:rsidR="00B83BAA">
              <w:rPr>
                <w:noProof/>
                <w:webHidden/>
              </w:rPr>
              <w:tab/>
            </w:r>
            <w:r w:rsidR="00B83BAA">
              <w:rPr>
                <w:noProof/>
                <w:webHidden/>
              </w:rPr>
              <w:fldChar w:fldCharType="begin"/>
            </w:r>
            <w:r w:rsidR="00B83BAA">
              <w:rPr>
                <w:noProof/>
                <w:webHidden/>
              </w:rPr>
              <w:instrText xml:space="preserve"> PAGEREF _Toc113152180 \h </w:instrText>
            </w:r>
            <w:r w:rsidR="00B83BAA">
              <w:rPr>
                <w:noProof/>
                <w:webHidden/>
              </w:rPr>
            </w:r>
            <w:r w:rsidR="00B83BAA">
              <w:rPr>
                <w:noProof/>
                <w:webHidden/>
              </w:rPr>
              <w:fldChar w:fldCharType="separate"/>
            </w:r>
            <w:r w:rsidR="00B83BAA">
              <w:rPr>
                <w:noProof/>
                <w:webHidden/>
              </w:rPr>
              <w:t>3</w:t>
            </w:r>
            <w:r w:rsidR="00B83BAA">
              <w:rPr>
                <w:noProof/>
                <w:webHidden/>
              </w:rPr>
              <w:fldChar w:fldCharType="end"/>
            </w:r>
          </w:hyperlink>
        </w:p>
        <w:p w14:paraId="28DEA449" w14:textId="5791B9F7"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81" w:history="1">
            <w:r w:rsidR="00B83BAA" w:rsidRPr="000C0EDC">
              <w:rPr>
                <w:rStyle w:val="Hyperlink"/>
                <w:noProof/>
              </w:rPr>
              <w:t>4.1 Primary Data and Quantitative Analysis</w:t>
            </w:r>
            <w:r w:rsidR="00B83BAA">
              <w:rPr>
                <w:noProof/>
                <w:webHidden/>
              </w:rPr>
              <w:tab/>
            </w:r>
            <w:r w:rsidR="00B83BAA">
              <w:rPr>
                <w:noProof/>
                <w:webHidden/>
              </w:rPr>
              <w:fldChar w:fldCharType="begin"/>
            </w:r>
            <w:r w:rsidR="00B83BAA">
              <w:rPr>
                <w:noProof/>
                <w:webHidden/>
              </w:rPr>
              <w:instrText xml:space="preserve"> PAGEREF _Toc113152181 \h </w:instrText>
            </w:r>
            <w:r w:rsidR="00B83BAA">
              <w:rPr>
                <w:noProof/>
                <w:webHidden/>
              </w:rPr>
            </w:r>
            <w:r w:rsidR="00B83BAA">
              <w:rPr>
                <w:noProof/>
                <w:webHidden/>
              </w:rPr>
              <w:fldChar w:fldCharType="separate"/>
            </w:r>
            <w:r w:rsidR="00B83BAA">
              <w:rPr>
                <w:noProof/>
                <w:webHidden/>
              </w:rPr>
              <w:t>3</w:t>
            </w:r>
            <w:r w:rsidR="00B83BAA">
              <w:rPr>
                <w:noProof/>
                <w:webHidden/>
              </w:rPr>
              <w:fldChar w:fldCharType="end"/>
            </w:r>
          </w:hyperlink>
        </w:p>
        <w:p w14:paraId="00515BAA" w14:textId="332F19B9"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82" w:history="1">
            <w:r w:rsidR="00B83BAA" w:rsidRPr="000C0EDC">
              <w:rPr>
                <w:rStyle w:val="Hyperlink"/>
                <w:noProof/>
              </w:rPr>
              <w:t>4.2 Secondary Data and Qualitative Analysis</w:t>
            </w:r>
            <w:r w:rsidR="00B83BAA">
              <w:rPr>
                <w:noProof/>
                <w:webHidden/>
              </w:rPr>
              <w:tab/>
            </w:r>
            <w:r w:rsidR="00B83BAA">
              <w:rPr>
                <w:noProof/>
                <w:webHidden/>
              </w:rPr>
              <w:fldChar w:fldCharType="begin"/>
            </w:r>
            <w:r w:rsidR="00B83BAA">
              <w:rPr>
                <w:noProof/>
                <w:webHidden/>
              </w:rPr>
              <w:instrText xml:space="preserve"> PAGEREF _Toc113152182 \h </w:instrText>
            </w:r>
            <w:r w:rsidR="00B83BAA">
              <w:rPr>
                <w:noProof/>
                <w:webHidden/>
              </w:rPr>
            </w:r>
            <w:r w:rsidR="00B83BAA">
              <w:rPr>
                <w:noProof/>
                <w:webHidden/>
              </w:rPr>
              <w:fldChar w:fldCharType="separate"/>
            </w:r>
            <w:r w:rsidR="00B83BAA">
              <w:rPr>
                <w:noProof/>
                <w:webHidden/>
              </w:rPr>
              <w:t>5</w:t>
            </w:r>
            <w:r w:rsidR="00B83BAA">
              <w:rPr>
                <w:noProof/>
                <w:webHidden/>
              </w:rPr>
              <w:fldChar w:fldCharType="end"/>
            </w:r>
          </w:hyperlink>
        </w:p>
        <w:p w14:paraId="4C3645C0" w14:textId="2FE6D6C4" w:rsidR="00B83BAA" w:rsidRDefault="00A648F7">
          <w:pPr>
            <w:pStyle w:val="Cuprins3"/>
            <w:tabs>
              <w:tab w:val="right" w:leader="dot" w:pos="9350"/>
            </w:tabs>
            <w:rPr>
              <w:rFonts w:asciiTheme="minorHAnsi" w:eastAsiaTheme="minorEastAsia" w:hAnsiTheme="minorHAnsi"/>
              <w:noProof/>
              <w:color w:val="auto"/>
              <w:sz w:val="22"/>
              <w:lang w:val="en-US"/>
            </w:rPr>
          </w:pPr>
          <w:hyperlink w:anchor="_Toc113152183" w:history="1">
            <w:r w:rsidR="00B83BAA" w:rsidRPr="000C0EDC">
              <w:rPr>
                <w:rStyle w:val="Hyperlink"/>
                <w:noProof/>
                <w:lang w:val="en-US"/>
              </w:rPr>
              <w:t>4.2.1 What is the importance of the Virtual Learning Environment (VLE) for students attending the University of Wales, Trinity Saint David London Campus?</w:t>
            </w:r>
            <w:r w:rsidR="00B83BAA">
              <w:rPr>
                <w:noProof/>
                <w:webHidden/>
              </w:rPr>
              <w:tab/>
            </w:r>
            <w:r w:rsidR="00B83BAA">
              <w:rPr>
                <w:noProof/>
                <w:webHidden/>
              </w:rPr>
              <w:fldChar w:fldCharType="begin"/>
            </w:r>
            <w:r w:rsidR="00B83BAA">
              <w:rPr>
                <w:noProof/>
                <w:webHidden/>
              </w:rPr>
              <w:instrText xml:space="preserve"> PAGEREF _Toc113152183 \h </w:instrText>
            </w:r>
            <w:r w:rsidR="00B83BAA">
              <w:rPr>
                <w:noProof/>
                <w:webHidden/>
              </w:rPr>
            </w:r>
            <w:r w:rsidR="00B83BAA">
              <w:rPr>
                <w:noProof/>
                <w:webHidden/>
              </w:rPr>
              <w:fldChar w:fldCharType="separate"/>
            </w:r>
            <w:r w:rsidR="00B83BAA">
              <w:rPr>
                <w:noProof/>
                <w:webHidden/>
              </w:rPr>
              <w:t>5</w:t>
            </w:r>
            <w:r w:rsidR="00B83BAA">
              <w:rPr>
                <w:noProof/>
                <w:webHidden/>
              </w:rPr>
              <w:fldChar w:fldCharType="end"/>
            </w:r>
          </w:hyperlink>
        </w:p>
        <w:p w14:paraId="591EAB0B" w14:textId="0621520D" w:rsidR="00B83BAA" w:rsidRDefault="00A648F7">
          <w:pPr>
            <w:pStyle w:val="Cuprins3"/>
            <w:tabs>
              <w:tab w:val="right" w:leader="dot" w:pos="9350"/>
            </w:tabs>
            <w:rPr>
              <w:rFonts w:asciiTheme="minorHAnsi" w:eastAsiaTheme="minorEastAsia" w:hAnsiTheme="minorHAnsi"/>
              <w:noProof/>
              <w:color w:val="auto"/>
              <w:sz w:val="22"/>
              <w:lang w:val="en-US"/>
            </w:rPr>
          </w:pPr>
          <w:hyperlink w:anchor="_Toc113152184" w:history="1">
            <w:r w:rsidR="00B83BAA" w:rsidRPr="000C0EDC">
              <w:rPr>
                <w:rStyle w:val="Hyperlink"/>
                <w:noProof/>
                <w:lang w:val="en-US"/>
              </w:rPr>
              <w:t>4.2.2 Question-2: To what extent students at the University of Wales, Trinity Saint David London Campus can benefit from using a Virtual Learning Environment (VLE) in their educational pursuits?</w:t>
            </w:r>
            <w:r w:rsidR="00B83BAA">
              <w:rPr>
                <w:noProof/>
                <w:webHidden/>
              </w:rPr>
              <w:tab/>
            </w:r>
            <w:r w:rsidR="00B83BAA">
              <w:rPr>
                <w:noProof/>
                <w:webHidden/>
              </w:rPr>
              <w:fldChar w:fldCharType="begin"/>
            </w:r>
            <w:r w:rsidR="00B83BAA">
              <w:rPr>
                <w:noProof/>
                <w:webHidden/>
              </w:rPr>
              <w:instrText xml:space="preserve"> PAGEREF _Toc113152184 \h </w:instrText>
            </w:r>
            <w:r w:rsidR="00B83BAA">
              <w:rPr>
                <w:noProof/>
                <w:webHidden/>
              </w:rPr>
            </w:r>
            <w:r w:rsidR="00B83BAA">
              <w:rPr>
                <w:noProof/>
                <w:webHidden/>
              </w:rPr>
              <w:fldChar w:fldCharType="separate"/>
            </w:r>
            <w:r w:rsidR="00B83BAA">
              <w:rPr>
                <w:noProof/>
                <w:webHidden/>
              </w:rPr>
              <w:t>5</w:t>
            </w:r>
            <w:r w:rsidR="00B83BAA">
              <w:rPr>
                <w:noProof/>
                <w:webHidden/>
              </w:rPr>
              <w:fldChar w:fldCharType="end"/>
            </w:r>
          </w:hyperlink>
        </w:p>
        <w:p w14:paraId="0894BA7D" w14:textId="3B0BF76E"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85" w:history="1">
            <w:r w:rsidR="00B83BAA" w:rsidRPr="000C0EDC">
              <w:rPr>
                <w:rStyle w:val="Hyperlink"/>
                <w:noProof/>
              </w:rPr>
              <w:t>4.3 Discussion</w:t>
            </w:r>
            <w:r w:rsidR="00B83BAA">
              <w:rPr>
                <w:noProof/>
                <w:webHidden/>
              </w:rPr>
              <w:tab/>
            </w:r>
            <w:r w:rsidR="00B83BAA">
              <w:rPr>
                <w:noProof/>
                <w:webHidden/>
              </w:rPr>
              <w:fldChar w:fldCharType="begin"/>
            </w:r>
            <w:r w:rsidR="00B83BAA">
              <w:rPr>
                <w:noProof/>
                <w:webHidden/>
              </w:rPr>
              <w:instrText xml:space="preserve"> PAGEREF _Toc113152185 \h </w:instrText>
            </w:r>
            <w:r w:rsidR="00B83BAA">
              <w:rPr>
                <w:noProof/>
                <w:webHidden/>
              </w:rPr>
            </w:r>
            <w:r w:rsidR="00B83BAA">
              <w:rPr>
                <w:noProof/>
                <w:webHidden/>
              </w:rPr>
              <w:fldChar w:fldCharType="separate"/>
            </w:r>
            <w:r w:rsidR="00B83BAA">
              <w:rPr>
                <w:noProof/>
                <w:webHidden/>
              </w:rPr>
              <w:t>5</w:t>
            </w:r>
            <w:r w:rsidR="00B83BAA">
              <w:rPr>
                <w:noProof/>
                <w:webHidden/>
              </w:rPr>
              <w:fldChar w:fldCharType="end"/>
            </w:r>
          </w:hyperlink>
        </w:p>
        <w:p w14:paraId="4CC2F9B1" w14:textId="53289DF9"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86" w:history="1">
            <w:r w:rsidR="00B83BAA" w:rsidRPr="000C0EDC">
              <w:rPr>
                <w:rStyle w:val="Hyperlink"/>
                <w:noProof/>
                <w:lang w:val="en-US"/>
              </w:rPr>
              <w:t>Chapter 5 - Conclusion</w:t>
            </w:r>
            <w:r w:rsidR="00B83BAA">
              <w:rPr>
                <w:noProof/>
                <w:webHidden/>
              </w:rPr>
              <w:tab/>
            </w:r>
            <w:r w:rsidR="00B83BAA">
              <w:rPr>
                <w:noProof/>
                <w:webHidden/>
              </w:rPr>
              <w:fldChar w:fldCharType="begin"/>
            </w:r>
            <w:r w:rsidR="00B83BAA">
              <w:rPr>
                <w:noProof/>
                <w:webHidden/>
              </w:rPr>
              <w:instrText xml:space="preserve"> PAGEREF _Toc113152186 \h </w:instrText>
            </w:r>
            <w:r w:rsidR="00B83BAA">
              <w:rPr>
                <w:noProof/>
                <w:webHidden/>
              </w:rPr>
            </w:r>
            <w:r w:rsidR="00B83BAA">
              <w:rPr>
                <w:noProof/>
                <w:webHidden/>
              </w:rPr>
              <w:fldChar w:fldCharType="separate"/>
            </w:r>
            <w:r w:rsidR="00B83BAA">
              <w:rPr>
                <w:noProof/>
                <w:webHidden/>
              </w:rPr>
              <w:t>7</w:t>
            </w:r>
            <w:r w:rsidR="00B83BAA">
              <w:rPr>
                <w:noProof/>
                <w:webHidden/>
              </w:rPr>
              <w:fldChar w:fldCharType="end"/>
            </w:r>
          </w:hyperlink>
        </w:p>
        <w:p w14:paraId="6EF1E28D" w14:textId="6B7B4D58"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87" w:history="1">
            <w:r w:rsidR="00B83BAA" w:rsidRPr="000C0EDC">
              <w:rPr>
                <w:rStyle w:val="Hyperlink"/>
                <w:noProof/>
                <w:lang w:val="en-US"/>
              </w:rPr>
              <w:t>References</w:t>
            </w:r>
            <w:r w:rsidR="00B83BAA">
              <w:rPr>
                <w:noProof/>
                <w:webHidden/>
              </w:rPr>
              <w:tab/>
            </w:r>
            <w:r w:rsidR="00B83BAA">
              <w:rPr>
                <w:noProof/>
                <w:webHidden/>
              </w:rPr>
              <w:fldChar w:fldCharType="begin"/>
            </w:r>
            <w:r w:rsidR="00B83BAA">
              <w:rPr>
                <w:noProof/>
                <w:webHidden/>
              </w:rPr>
              <w:instrText xml:space="preserve"> PAGEREF _Toc113152187 \h </w:instrText>
            </w:r>
            <w:r w:rsidR="00B83BAA">
              <w:rPr>
                <w:noProof/>
                <w:webHidden/>
              </w:rPr>
            </w:r>
            <w:r w:rsidR="00B83BAA">
              <w:rPr>
                <w:noProof/>
                <w:webHidden/>
              </w:rPr>
              <w:fldChar w:fldCharType="separate"/>
            </w:r>
            <w:r w:rsidR="00B83BAA">
              <w:rPr>
                <w:noProof/>
                <w:webHidden/>
              </w:rPr>
              <w:t>8</w:t>
            </w:r>
            <w:r w:rsidR="00B83BAA">
              <w:rPr>
                <w:noProof/>
                <w:webHidden/>
              </w:rPr>
              <w:fldChar w:fldCharType="end"/>
            </w:r>
          </w:hyperlink>
        </w:p>
        <w:p w14:paraId="508D209A" w14:textId="17D8FD9F" w:rsidR="00B83BAA" w:rsidRDefault="00A648F7">
          <w:pPr>
            <w:pStyle w:val="Cuprins1"/>
            <w:tabs>
              <w:tab w:val="right" w:leader="dot" w:pos="9350"/>
            </w:tabs>
            <w:rPr>
              <w:rFonts w:asciiTheme="minorHAnsi" w:eastAsiaTheme="minorEastAsia" w:hAnsiTheme="minorHAnsi"/>
              <w:noProof/>
              <w:color w:val="auto"/>
              <w:sz w:val="22"/>
              <w:lang w:val="en-US"/>
            </w:rPr>
          </w:pPr>
          <w:hyperlink w:anchor="_Toc113152188" w:history="1">
            <w:r w:rsidR="00B83BAA" w:rsidRPr="000C0EDC">
              <w:rPr>
                <w:rStyle w:val="Hyperlink"/>
                <w:noProof/>
                <w:lang w:val="en-US"/>
              </w:rPr>
              <w:t>Appendix</w:t>
            </w:r>
            <w:r w:rsidR="00B83BAA">
              <w:rPr>
                <w:noProof/>
                <w:webHidden/>
              </w:rPr>
              <w:tab/>
            </w:r>
            <w:r w:rsidR="00B83BAA">
              <w:rPr>
                <w:noProof/>
                <w:webHidden/>
              </w:rPr>
              <w:fldChar w:fldCharType="begin"/>
            </w:r>
            <w:r w:rsidR="00B83BAA">
              <w:rPr>
                <w:noProof/>
                <w:webHidden/>
              </w:rPr>
              <w:instrText xml:space="preserve"> PAGEREF _Toc113152188 \h </w:instrText>
            </w:r>
            <w:r w:rsidR="00B83BAA">
              <w:rPr>
                <w:noProof/>
                <w:webHidden/>
              </w:rPr>
            </w:r>
            <w:r w:rsidR="00B83BAA">
              <w:rPr>
                <w:noProof/>
                <w:webHidden/>
              </w:rPr>
              <w:fldChar w:fldCharType="separate"/>
            </w:r>
            <w:r w:rsidR="00B83BAA">
              <w:rPr>
                <w:noProof/>
                <w:webHidden/>
              </w:rPr>
              <w:t>10</w:t>
            </w:r>
            <w:r w:rsidR="00B83BAA">
              <w:rPr>
                <w:noProof/>
                <w:webHidden/>
              </w:rPr>
              <w:fldChar w:fldCharType="end"/>
            </w:r>
          </w:hyperlink>
        </w:p>
        <w:p w14:paraId="512884A4" w14:textId="40CF955C" w:rsidR="00B83BAA" w:rsidRDefault="00A648F7">
          <w:pPr>
            <w:pStyle w:val="Cuprins2"/>
            <w:tabs>
              <w:tab w:val="right" w:leader="dot" w:pos="9350"/>
            </w:tabs>
            <w:rPr>
              <w:rFonts w:asciiTheme="minorHAnsi" w:eastAsiaTheme="minorEastAsia" w:hAnsiTheme="minorHAnsi"/>
              <w:noProof/>
              <w:color w:val="auto"/>
              <w:sz w:val="22"/>
              <w:lang w:val="en-US"/>
            </w:rPr>
          </w:pPr>
          <w:hyperlink w:anchor="_Toc113152189" w:history="1">
            <w:r w:rsidR="00B83BAA" w:rsidRPr="000C0EDC">
              <w:rPr>
                <w:rStyle w:val="Hyperlink"/>
                <w:noProof/>
              </w:rPr>
              <w:t>Survey Questions</w:t>
            </w:r>
            <w:r w:rsidR="00B83BAA">
              <w:rPr>
                <w:noProof/>
                <w:webHidden/>
              </w:rPr>
              <w:tab/>
            </w:r>
            <w:r w:rsidR="00B83BAA">
              <w:rPr>
                <w:noProof/>
                <w:webHidden/>
              </w:rPr>
              <w:fldChar w:fldCharType="begin"/>
            </w:r>
            <w:r w:rsidR="00B83BAA">
              <w:rPr>
                <w:noProof/>
                <w:webHidden/>
              </w:rPr>
              <w:instrText xml:space="preserve"> PAGEREF _Toc113152189 \h </w:instrText>
            </w:r>
            <w:r w:rsidR="00B83BAA">
              <w:rPr>
                <w:noProof/>
                <w:webHidden/>
              </w:rPr>
            </w:r>
            <w:r w:rsidR="00B83BAA">
              <w:rPr>
                <w:noProof/>
                <w:webHidden/>
              </w:rPr>
              <w:fldChar w:fldCharType="separate"/>
            </w:r>
            <w:r w:rsidR="00B83BAA">
              <w:rPr>
                <w:noProof/>
                <w:webHidden/>
              </w:rPr>
              <w:t>10</w:t>
            </w:r>
            <w:r w:rsidR="00B83BAA">
              <w:rPr>
                <w:noProof/>
                <w:webHidden/>
              </w:rPr>
              <w:fldChar w:fldCharType="end"/>
            </w:r>
          </w:hyperlink>
        </w:p>
        <w:p w14:paraId="11FB9FCD" w14:textId="32B3823D" w:rsidR="001834FC" w:rsidRDefault="001834FC">
          <w:r>
            <w:rPr>
              <w:b/>
              <w:bCs/>
              <w:noProof/>
            </w:rPr>
            <w:fldChar w:fldCharType="end"/>
          </w:r>
        </w:p>
      </w:sdtContent>
    </w:sdt>
    <w:p w14:paraId="49A9AADD" w14:textId="4B856C71" w:rsidR="00512F56" w:rsidRDefault="00512F56">
      <w:pPr>
        <w:pStyle w:val="Tabeldefiguri"/>
        <w:tabs>
          <w:tab w:val="right" w:leader="dot" w:pos="9350"/>
        </w:tabs>
        <w:rPr>
          <w:noProof/>
        </w:rPr>
      </w:pPr>
      <w:r>
        <w:fldChar w:fldCharType="begin"/>
      </w:r>
      <w:r>
        <w:instrText xml:space="preserve"> TOC \h \z \c "Figure" </w:instrText>
      </w:r>
      <w:r>
        <w:fldChar w:fldCharType="separate"/>
      </w:r>
      <w:hyperlink w:anchor="_Toc113150572" w:history="1">
        <w:r w:rsidRPr="002A3976">
          <w:rPr>
            <w:rStyle w:val="Hyperlink"/>
            <w:noProof/>
          </w:rPr>
          <w:t>Figure 1: Impact of VLE on Students' Learning</w:t>
        </w:r>
        <w:r>
          <w:rPr>
            <w:noProof/>
            <w:webHidden/>
          </w:rPr>
          <w:tab/>
        </w:r>
        <w:r>
          <w:rPr>
            <w:noProof/>
            <w:webHidden/>
          </w:rPr>
          <w:fldChar w:fldCharType="begin"/>
        </w:r>
        <w:r>
          <w:rPr>
            <w:noProof/>
            <w:webHidden/>
          </w:rPr>
          <w:instrText xml:space="preserve"> PAGEREF _Toc113150572 \h </w:instrText>
        </w:r>
        <w:r>
          <w:rPr>
            <w:noProof/>
            <w:webHidden/>
          </w:rPr>
        </w:r>
        <w:r>
          <w:rPr>
            <w:noProof/>
            <w:webHidden/>
          </w:rPr>
          <w:fldChar w:fldCharType="separate"/>
        </w:r>
        <w:r>
          <w:rPr>
            <w:noProof/>
            <w:webHidden/>
          </w:rPr>
          <w:t>4</w:t>
        </w:r>
        <w:r>
          <w:rPr>
            <w:noProof/>
            <w:webHidden/>
          </w:rPr>
          <w:fldChar w:fldCharType="end"/>
        </w:r>
      </w:hyperlink>
    </w:p>
    <w:p w14:paraId="0BEB37EE" w14:textId="6D5DF2FE" w:rsidR="001834FC" w:rsidRDefault="00512F56" w:rsidP="00610E82">
      <w:pPr>
        <w:sectPr w:rsidR="001834FC" w:rsidSect="001834FC">
          <w:footerReference w:type="default" r:id="rId8"/>
          <w:pgSz w:w="12240" w:h="15840"/>
          <w:pgMar w:top="1440" w:right="1440" w:bottom="1440" w:left="1440" w:header="720" w:footer="720" w:gutter="0"/>
          <w:pgNumType w:fmt="lowerRoman"/>
          <w:cols w:space="720"/>
          <w:docGrid w:linePitch="360"/>
        </w:sectPr>
      </w:pPr>
      <w:r>
        <w:fldChar w:fldCharType="end"/>
      </w:r>
    </w:p>
    <w:p w14:paraId="194129F4" w14:textId="36D325E8" w:rsidR="001834FC" w:rsidRDefault="006F6D03" w:rsidP="001834FC">
      <w:pPr>
        <w:pStyle w:val="Titlu1"/>
      </w:pPr>
      <w:bookmarkStart w:id="0" w:name="_Toc113152171"/>
      <w:r>
        <w:t>Chapter 1-</w:t>
      </w:r>
      <w:r w:rsidR="00BE0924">
        <w:t xml:space="preserve"> </w:t>
      </w:r>
      <w:r w:rsidR="001834FC">
        <w:t>Introduction</w:t>
      </w:r>
      <w:bookmarkEnd w:id="0"/>
      <w:r w:rsidR="001834FC">
        <w:t xml:space="preserve"> </w:t>
      </w:r>
    </w:p>
    <w:p w14:paraId="18EE6215" w14:textId="7253B5F0" w:rsidR="00BE0924" w:rsidRDefault="00BE0924" w:rsidP="00BE0924">
      <w:pPr>
        <w:pStyle w:val="Titlu2"/>
        <w:numPr>
          <w:ilvl w:val="1"/>
          <w:numId w:val="1"/>
        </w:numPr>
      </w:pPr>
      <w:bookmarkStart w:id="1" w:name="_Toc113152172"/>
      <w:r>
        <w:t>Background</w:t>
      </w:r>
      <w:bookmarkEnd w:id="1"/>
      <w:r w:rsidR="008E4494">
        <w:t xml:space="preserve"> of the Research</w:t>
      </w:r>
    </w:p>
    <w:p w14:paraId="1F6EC264" w14:textId="4E0E0397" w:rsidR="000D435C" w:rsidRDefault="006F6D03" w:rsidP="00BE0924">
      <w:pPr>
        <w:rPr>
          <w:lang w:val="en-US"/>
        </w:rPr>
      </w:pPr>
      <w:r w:rsidRPr="006F6D03">
        <w:rPr>
          <w:lang w:val="en-US"/>
        </w:rPr>
        <w:t xml:space="preserve">Virtual Learning Environment (VLE) serves as a unified platform helpful for various sorts of schools and organisations, enabling teachers to save time and </w:t>
      </w:r>
      <w:r w:rsidRPr="00A15E2E">
        <w:rPr>
          <w:lang w:val="en-US"/>
        </w:rPr>
        <w:t>students to complete assignments from wherever they have internet access delivering better education</w:t>
      </w:r>
      <w:r w:rsidR="00A15E2E" w:rsidRPr="00A15E2E">
        <w:t xml:space="preserve"> (Hamid et al., 2018)</w:t>
      </w:r>
      <w:r w:rsidRPr="00A15E2E">
        <w:rPr>
          <w:lang w:val="en-US"/>
        </w:rPr>
        <w:t>. With this in mind, the University of Wales' Trinity Saint David London Campus adopted VLE to p</w:t>
      </w:r>
      <w:r w:rsidRPr="006F6D03">
        <w:rPr>
          <w:lang w:val="en-US"/>
        </w:rPr>
        <w:t xml:space="preserve">rovide its students with enhanced educational opportunities. This paper will examine how the Virtual Learning Environment (VLE) Moodle has impacted the learning opportunities available to students at the London Campus of the University of Wales, Trinity Saint David. Further, this research will investigate the importance of VLE and the extent to which VLE impacts the </w:t>
      </w:r>
      <w:r>
        <w:rPr>
          <w:lang w:val="en-US"/>
        </w:rPr>
        <w:t>learning experience of students</w:t>
      </w:r>
      <w:r w:rsidR="00327CE6" w:rsidRPr="00327CE6">
        <w:rPr>
          <w:lang w:val="en-US"/>
        </w:rPr>
        <w:t>.</w:t>
      </w:r>
    </w:p>
    <w:p w14:paraId="3D63277C" w14:textId="2D3683A7" w:rsidR="00CC48BB" w:rsidRDefault="00CC48BB" w:rsidP="00CC48BB">
      <w:pPr>
        <w:pStyle w:val="Titlu2"/>
        <w:numPr>
          <w:ilvl w:val="1"/>
          <w:numId w:val="1"/>
        </w:numPr>
      </w:pPr>
      <w:bookmarkStart w:id="2" w:name="_Toc113152173"/>
      <w:r>
        <w:t>Aim</w:t>
      </w:r>
      <w:bookmarkEnd w:id="2"/>
      <w:r w:rsidR="008E4494">
        <w:t xml:space="preserve"> of the Research</w:t>
      </w:r>
    </w:p>
    <w:p w14:paraId="6AA79C7B" w14:textId="42074516" w:rsidR="000D435C" w:rsidRPr="000D435C" w:rsidRDefault="008E4494" w:rsidP="000D435C">
      <w:pPr>
        <w:rPr>
          <w:lang w:val="en-US"/>
        </w:rPr>
      </w:pPr>
      <w:r>
        <w:rPr>
          <w:lang w:val="en-US"/>
        </w:rPr>
        <w:t>This study</w:t>
      </w:r>
      <w:r w:rsidR="006F6D03" w:rsidRPr="006F6D03">
        <w:rPr>
          <w:lang w:val="en-US"/>
        </w:rPr>
        <w:t xml:space="preserve"> aim</w:t>
      </w:r>
      <w:r>
        <w:rPr>
          <w:lang w:val="en-US"/>
        </w:rPr>
        <w:t>s</w:t>
      </w:r>
      <w:r w:rsidR="006F6D03" w:rsidRPr="006F6D03">
        <w:rPr>
          <w:lang w:val="en-US"/>
        </w:rPr>
        <w:t xml:space="preserve"> to assess how the VLE has affected student learning at the University of Wales, Tr</w:t>
      </w:r>
      <w:r w:rsidR="006F6D03">
        <w:rPr>
          <w:lang w:val="en-US"/>
        </w:rPr>
        <w:t>inity Saint David London Campus</w:t>
      </w:r>
      <w:r w:rsidR="000D435C" w:rsidRPr="000D435C">
        <w:rPr>
          <w:lang w:val="en-US"/>
        </w:rPr>
        <w:t>.</w:t>
      </w:r>
    </w:p>
    <w:p w14:paraId="1E828025" w14:textId="6880944F" w:rsidR="00CC48BB" w:rsidRDefault="00CC48BB" w:rsidP="000D435C">
      <w:pPr>
        <w:pStyle w:val="Titlu2"/>
        <w:numPr>
          <w:ilvl w:val="1"/>
          <w:numId w:val="1"/>
        </w:numPr>
      </w:pPr>
      <w:bookmarkStart w:id="3" w:name="_Toc113152174"/>
      <w:r w:rsidRPr="00CC48BB">
        <w:t>Objectives</w:t>
      </w:r>
      <w:bookmarkEnd w:id="3"/>
      <w:r w:rsidR="008E4494">
        <w:t xml:space="preserve"> of the Research</w:t>
      </w:r>
    </w:p>
    <w:p w14:paraId="56D84E2B" w14:textId="0D928FFC" w:rsidR="000D435C" w:rsidRDefault="000D435C" w:rsidP="000D435C">
      <w:pPr>
        <w:rPr>
          <w:lang w:val="en-US"/>
        </w:rPr>
      </w:pPr>
      <w:r w:rsidRPr="000D435C">
        <w:rPr>
          <w:lang w:val="en-US"/>
        </w:rPr>
        <w:t>The objectives of th</w:t>
      </w:r>
      <w:r>
        <w:rPr>
          <w:lang w:val="en-US"/>
        </w:rPr>
        <w:t>is research are as follows-</w:t>
      </w:r>
    </w:p>
    <w:p w14:paraId="4AAA8033" w14:textId="5367B364" w:rsidR="000D435C" w:rsidRPr="00360E0F" w:rsidRDefault="000D435C" w:rsidP="00360E0F">
      <w:pPr>
        <w:pStyle w:val="Listparagraf"/>
        <w:numPr>
          <w:ilvl w:val="0"/>
          <w:numId w:val="6"/>
        </w:numPr>
        <w:rPr>
          <w:lang w:val="en-US"/>
        </w:rPr>
      </w:pPr>
      <w:r w:rsidRPr="00360E0F">
        <w:rPr>
          <w:lang w:val="en-US"/>
        </w:rPr>
        <w:t>To assess the importance of the Virtual Learning Environment (VLE) for students attending the University of Wales, Trinity Saint David London Campus.</w:t>
      </w:r>
    </w:p>
    <w:p w14:paraId="443B5527" w14:textId="3A1941C9" w:rsidR="00360E0F" w:rsidRPr="00360E0F" w:rsidRDefault="00360E0F" w:rsidP="00360E0F">
      <w:pPr>
        <w:pStyle w:val="Listparagraf"/>
        <w:numPr>
          <w:ilvl w:val="0"/>
          <w:numId w:val="6"/>
        </w:numPr>
        <w:rPr>
          <w:lang w:val="en-US"/>
        </w:rPr>
      </w:pPr>
      <w:r w:rsidRPr="00360E0F">
        <w:rPr>
          <w:lang w:val="en-US"/>
        </w:rPr>
        <w:t>To evaluate the extent to which students at the University of Wales, Trinity Saint David London Campus</w:t>
      </w:r>
      <w:r w:rsidR="00F865E4">
        <w:rPr>
          <w:lang w:val="en-US"/>
        </w:rPr>
        <w:t>,</w:t>
      </w:r>
      <w:r w:rsidRPr="00360E0F">
        <w:rPr>
          <w:lang w:val="en-US"/>
        </w:rPr>
        <w:t xml:space="preserve"> can benefit from using a Virtual Learning Environment (VLE) in their educational pursuits.</w:t>
      </w:r>
    </w:p>
    <w:p w14:paraId="5AFE55D3" w14:textId="37D58998" w:rsidR="00CC48BB" w:rsidRDefault="00CC48BB" w:rsidP="00CC48BB">
      <w:pPr>
        <w:pStyle w:val="Titlu2"/>
        <w:numPr>
          <w:ilvl w:val="1"/>
          <w:numId w:val="1"/>
        </w:numPr>
      </w:pPr>
      <w:bookmarkStart w:id="4" w:name="_Toc113152175"/>
      <w:r>
        <w:t>Research Questions</w:t>
      </w:r>
      <w:bookmarkEnd w:id="4"/>
    </w:p>
    <w:p w14:paraId="6B2FA922" w14:textId="77777777" w:rsidR="00F865E4" w:rsidRPr="00F865E4" w:rsidRDefault="00F865E4" w:rsidP="00F865E4">
      <w:pPr>
        <w:rPr>
          <w:lang w:val="en-US"/>
        </w:rPr>
      </w:pPr>
      <w:r w:rsidRPr="00F865E4">
        <w:rPr>
          <w:lang w:val="en-US"/>
        </w:rPr>
        <w:t>The following questions will be addressed by this research-</w:t>
      </w:r>
    </w:p>
    <w:p w14:paraId="1E787457" w14:textId="77777777" w:rsidR="00F865E4" w:rsidRPr="00F865E4" w:rsidRDefault="00F865E4" w:rsidP="00F865E4">
      <w:pPr>
        <w:pStyle w:val="Listparagraf"/>
        <w:numPr>
          <w:ilvl w:val="0"/>
          <w:numId w:val="6"/>
        </w:numPr>
        <w:rPr>
          <w:lang w:val="en-US"/>
        </w:rPr>
      </w:pPr>
      <w:r w:rsidRPr="00F865E4">
        <w:rPr>
          <w:lang w:val="en-US"/>
        </w:rPr>
        <w:t>What is the importance of the Virtual Learning Environment (VLE) for students attending the University of Wales, Trinity Saint David London Campus?</w:t>
      </w:r>
    </w:p>
    <w:p w14:paraId="57E0298A" w14:textId="7CCDC4B1" w:rsidR="00360E0F" w:rsidRPr="00360E0F" w:rsidRDefault="00F865E4" w:rsidP="00F865E4">
      <w:pPr>
        <w:pStyle w:val="Listparagraf"/>
        <w:numPr>
          <w:ilvl w:val="0"/>
          <w:numId w:val="6"/>
        </w:numPr>
        <w:rPr>
          <w:lang w:val="en-US"/>
        </w:rPr>
      </w:pPr>
      <w:r w:rsidRPr="00F865E4">
        <w:rPr>
          <w:lang w:val="en-US"/>
        </w:rPr>
        <w:t>To what extent students at the University of Wales, Trinity Saint David London Campus can benefit from using a Virtual Learning Environment (VLE</w:t>
      </w:r>
      <w:r>
        <w:rPr>
          <w:lang w:val="en-US"/>
        </w:rPr>
        <w:t>) in their educational pursuits</w:t>
      </w:r>
      <w:r w:rsidR="00360E0F">
        <w:rPr>
          <w:lang w:val="en-US"/>
        </w:rPr>
        <w:t>?</w:t>
      </w:r>
    </w:p>
    <w:p w14:paraId="0223EFDC" w14:textId="50CC8B5E" w:rsidR="002E539C" w:rsidRDefault="002E539C">
      <w:pPr>
        <w:spacing w:line="259" w:lineRule="auto"/>
        <w:jc w:val="left"/>
        <w:rPr>
          <w:rFonts w:ascii="Calibri Light" w:eastAsiaTheme="majorEastAsia" w:hAnsi="Calibri Light" w:cstheme="majorBidi"/>
          <w:b/>
          <w:sz w:val="28"/>
          <w:szCs w:val="32"/>
        </w:rPr>
      </w:pPr>
    </w:p>
    <w:p w14:paraId="7207D7F1" w14:textId="5142CCD3" w:rsidR="00CC48BB" w:rsidRDefault="006F6D03" w:rsidP="00CC48BB">
      <w:pPr>
        <w:pStyle w:val="Titlu1"/>
      </w:pPr>
      <w:bookmarkStart w:id="5" w:name="_Toc113152176"/>
      <w:r>
        <w:t xml:space="preserve">Chapter 2 - </w:t>
      </w:r>
      <w:r w:rsidR="00CC48BB">
        <w:t>Literature Review</w:t>
      </w:r>
      <w:bookmarkEnd w:id="5"/>
    </w:p>
    <w:p w14:paraId="2C0613DE" w14:textId="1CFFDA6E" w:rsidR="00CC48BB" w:rsidRDefault="00CC48BB" w:rsidP="00CC48BB">
      <w:pPr>
        <w:pStyle w:val="Titlu2"/>
      </w:pPr>
      <w:bookmarkStart w:id="6" w:name="_Toc113152177"/>
      <w:r>
        <w:t>2.1 Virtual Learning Environment</w:t>
      </w:r>
      <w:r w:rsidR="009660E0">
        <w:t xml:space="preserve"> (VLE)</w:t>
      </w:r>
      <w:bookmarkEnd w:id="6"/>
    </w:p>
    <w:p w14:paraId="5194F93A" w14:textId="7AD7B803" w:rsidR="00A15E2E" w:rsidRDefault="00F865E4" w:rsidP="00FF75E9">
      <w:pPr>
        <w:rPr>
          <w:lang w:val="en-US"/>
        </w:rPr>
      </w:pPr>
      <w:r w:rsidRPr="00F865E4">
        <w:rPr>
          <w:lang w:val="en-US"/>
        </w:rPr>
        <w:t xml:space="preserve">According to </w:t>
      </w:r>
      <w:r w:rsidR="00A15E2E">
        <w:t>Hew and Kadir (2016)</w:t>
      </w:r>
      <w:r w:rsidRPr="00A15E2E">
        <w:rPr>
          <w:lang w:val="en-US"/>
        </w:rPr>
        <w:t>, the term "Virtual Learning Environment" (VLE) refers to the online learning environment in which students</w:t>
      </w:r>
      <w:r w:rsidRPr="00F865E4">
        <w:rPr>
          <w:lang w:val="en-US"/>
        </w:rPr>
        <w:t xml:space="preserve"> and instructors communicate while remaining in separate locations and utilising a variety of software programs, multimedia resources, and video conferencing, among other things. This was supported by </w:t>
      </w:r>
      <w:r w:rsidR="00A15E2E">
        <w:rPr>
          <w:lang w:val="en-US"/>
        </w:rPr>
        <w:t>Waheed et al. (2020)</w:t>
      </w:r>
      <w:r w:rsidRPr="00F865E4">
        <w:rPr>
          <w:lang w:val="en-US"/>
        </w:rPr>
        <w:t xml:space="preserve"> and said that students get the instructional materials from their instructors and converse with them using the same technologies, rather than in a face-to-face environment. This was refuted by </w:t>
      </w:r>
      <w:r w:rsidR="00A15E2E">
        <w:rPr>
          <w:lang w:val="en-US"/>
        </w:rPr>
        <w:t>Vaganova et al. (2020)</w:t>
      </w:r>
      <w:r w:rsidRPr="00F865E4">
        <w:rPr>
          <w:lang w:val="en-US"/>
        </w:rPr>
        <w:t xml:space="preserve">, who pointed out that virtual learning environments (VLEs), despite the fact that they do assist students to improve their learning environments, are less effective than face-to-face interactions and cause students distractions. In </w:t>
      </w:r>
      <w:r w:rsidRPr="00A15E2E">
        <w:rPr>
          <w:lang w:val="en-US"/>
        </w:rPr>
        <w:t xml:space="preserve">his study, </w:t>
      </w:r>
      <w:r w:rsidR="00A15E2E" w:rsidRPr="00A15E2E">
        <w:t xml:space="preserve">Hlosta et al. (2021) </w:t>
      </w:r>
      <w:r w:rsidRPr="00A15E2E">
        <w:rPr>
          <w:lang w:val="en-US"/>
        </w:rPr>
        <w:t>argues to the contrary, noting that a VLE can enhance the effectiveness of communication not only between</w:t>
      </w:r>
      <w:r w:rsidRPr="00F865E4">
        <w:rPr>
          <w:lang w:val="en-US"/>
        </w:rPr>
        <w:t xml:space="preserve"> teachers and students but also among them. This is because the technologically advanced process of learning is no longer a solitary one but rather one that can integrate and leverage relationship</w:t>
      </w:r>
      <w:r>
        <w:rPr>
          <w:lang w:val="en-US"/>
        </w:rPr>
        <w:t>s between students and teachers</w:t>
      </w:r>
      <w:r w:rsidR="009660E0" w:rsidRPr="009660E0">
        <w:rPr>
          <w:lang w:val="en-US"/>
        </w:rPr>
        <w:t>.</w:t>
      </w:r>
    </w:p>
    <w:p w14:paraId="32D13220" w14:textId="6D803951" w:rsidR="0038294D" w:rsidRDefault="0038294D" w:rsidP="0038294D">
      <w:pPr>
        <w:pStyle w:val="Titlu2"/>
      </w:pPr>
      <w:bookmarkStart w:id="7" w:name="_Toc113152178"/>
      <w:r>
        <w:t xml:space="preserve">2.2 </w:t>
      </w:r>
      <w:bookmarkEnd w:id="7"/>
      <w:r w:rsidR="008E4494" w:rsidRPr="008E4494">
        <w:t>The impact of virtual learning environments on student learning</w:t>
      </w:r>
    </w:p>
    <w:p w14:paraId="78228A06" w14:textId="396EE1D8" w:rsidR="00A91AFF" w:rsidRPr="00A15E2E" w:rsidRDefault="00A15E2E" w:rsidP="00A91AFF">
      <w:pPr>
        <w:rPr>
          <w:rFonts w:ascii="Arial" w:hAnsi="Arial" w:cs="Arial"/>
          <w:color w:val="FF0000"/>
          <w:sz w:val="20"/>
          <w:szCs w:val="20"/>
          <w:shd w:val="clear" w:color="auto" w:fill="FFFFFF"/>
        </w:rPr>
      </w:pPr>
      <w:r w:rsidRPr="00A15E2E">
        <w:t xml:space="preserve">Vaidyanathan </w:t>
      </w:r>
      <w:r w:rsidRPr="00A15E2E">
        <w:rPr>
          <w:lang w:val="en-US"/>
        </w:rPr>
        <w:t>(</w:t>
      </w:r>
      <w:r w:rsidRPr="00A15E2E">
        <w:t>2018</w:t>
      </w:r>
      <w:r w:rsidRPr="00A15E2E">
        <w:rPr>
          <w:lang w:val="en-US"/>
        </w:rPr>
        <w:t>)</w:t>
      </w:r>
      <w:r w:rsidR="00F865E4" w:rsidRPr="00F865E4">
        <w:rPr>
          <w:lang w:val="en-US"/>
        </w:rPr>
        <w:t xml:space="preserve"> discovered that in today's technologically savvy world, many schools have adopted VLE to enhance their student's learning experience and have found direct influence on that. Still, the adoption of VLE was voluntary on the part of schools. The global pandemic of COVID-19 had a profound impact on the educational </w:t>
      </w:r>
      <w:r w:rsidR="00F865E4" w:rsidRPr="00A15E2E">
        <w:rPr>
          <w:lang w:val="en-US"/>
        </w:rPr>
        <w:t xml:space="preserve">landscape, </w:t>
      </w:r>
      <w:r w:rsidRPr="00A15E2E">
        <w:t>as Kurbakova et al. (2020)</w:t>
      </w:r>
      <w:r w:rsidR="00F865E4" w:rsidRPr="00A15E2E">
        <w:rPr>
          <w:lang w:val="en-US"/>
        </w:rPr>
        <w:t xml:space="preserve"> c</w:t>
      </w:r>
      <w:r w:rsidRPr="00A15E2E">
        <w:t>on</w:t>
      </w:r>
      <w:r>
        <w:rPr>
          <w:lang w:val="en-US"/>
        </w:rPr>
        <w:t>cluded</w:t>
      </w:r>
      <w:r w:rsidR="00F865E4" w:rsidRPr="00F865E4">
        <w:rPr>
          <w:lang w:val="en-US"/>
        </w:rPr>
        <w:t xml:space="preserve"> that it had made VLE a must option for institutions and had integrated students' learning experience online, which remains the norm today. In support of this, </w:t>
      </w:r>
      <w:r w:rsidRPr="00A15E2E">
        <w:t xml:space="preserve">Torres Martín et al. (2021) </w:t>
      </w:r>
      <w:r w:rsidR="00F865E4" w:rsidRPr="00A15E2E">
        <w:rPr>
          <w:lang w:val="en-US"/>
        </w:rPr>
        <w:t>said</w:t>
      </w:r>
      <w:r w:rsidR="00F865E4" w:rsidRPr="00F865E4">
        <w:rPr>
          <w:lang w:val="en-US"/>
        </w:rPr>
        <w:t xml:space="preserve"> that students would benefit from such a learning environment since it encourages them to pay closer attention in class, keep up with the latest information, and complete assignments. </w:t>
      </w:r>
      <w:r>
        <w:rPr>
          <w:lang w:val="en-US"/>
        </w:rPr>
        <w:t>Refuting this</w:t>
      </w:r>
      <w:r w:rsidR="00F865E4" w:rsidRPr="00F865E4">
        <w:rPr>
          <w:lang w:val="en-US"/>
        </w:rPr>
        <w:t xml:space="preserve">, </w:t>
      </w:r>
      <w:r>
        <w:rPr>
          <w:lang w:val="en-US"/>
        </w:rPr>
        <w:t>Tan et al. (2021)</w:t>
      </w:r>
      <w:r w:rsidR="00F865E4" w:rsidRPr="00F865E4">
        <w:rPr>
          <w:lang w:val="en-US"/>
        </w:rPr>
        <w:t xml:space="preserve"> suggested that they have the opposite effect by distracting students with technology so that they don't have to think as much about what they are studying and instead, copy and paste or download what they find online</w:t>
      </w:r>
      <w:r>
        <w:rPr>
          <w:lang w:val="en-US"/>
        </w:rPr>
        <w:t xml:space="preserve"> a</w:t>
      </w:r>
      <w:r w:rsidRPr="00F865E4">
        <w:rPr>
          <w:lang w:val="en-US"/>
        </w:rPr>
        <w:t>lthough virtual learning environments (VLEs) may reduce students' workloads</w:t>
      </w:r>
      <w:r w:rsidR="00F865E4" w:rsidRPr="00F865E4">
        <w:rPr>
          <w:lang w:val="en-US"/>
        </w:rPr>
        <w:t xml:space="preserve">. </w:t>
      </w:r>
      <w:r>
        <w:rPr>
          <w:lang w:val="en-US"/>
        </w:rPr>
        <w:t>Rashid et al. (2021)</w:t>
      </w:r>
      <w:r w:rsidR="00F865E4" w:rsidRPr="00F865E4">
        <w:rPr>
          <w:lang w:val="en-US"/>
        </w:rPr>
        <w:t xml:space="preserve"> argued against this, saying that instructors may help students more with VLE by learning about it themselves and providing eff</w:t>
      </w:r>
      <w:r w:rsidR="00F865E4">
        <w:rPr>
          <w:lang w:val="en-US"/>
        </w:rPr>
        <w:t>ective learning to their pupils</w:t>
      </w:r>
      <w:r w:rsidR="00A91AFF" w:rsidRPr="00A91AFF">
        <w:rPr>
          <w:lang w:val="en-US"/>
        </w:rPr>
        <w:t>.</w:t>
      </w:r>
    </w:p>
    <w:p w14:paraId="24861F44" w14:textId="1EBBDC2E" w:rsidR="001A56B6" w:rsidRDefault="006F6D03" w:rsidP="001A56B6">
      <w:pPr>
        <w:pStyle w:val="Titlu1"/>
      </w:pPr>
      <w:bookmarkStart w:id="8" w:name="_Toc113152179"/>
      <w:r>
        <w:t>Chapter 3 -</w:t>
      </w:r>
      <w:r w:rsidR="001A56B6">
        <w:t xml:space="preserve"> </w:t>
      </w:r>
      <w:r w:rsidR="00A91AFF">
        <w:t xml:space="preserve">Research </w:t>
      </w:r>
      <w:r w:rsidR="001A56B6">
        <w:t>Methodology</w:t>
      </w:r>
      <w:bookmarkEnd w:id="8"/>
    </w:p>
    <w:p w14:paraId="4BEB93CB" w14:textId="1EA84031" w:rsidR="00937947" w:rsidRPr="00BF088D" w:rsidRDefault="008E4494" w:rsidP="00937947">
      <w:pPr>
        <w:rPr>
          <w:rFonts w:ascii="Arial" w:hAnsi="Arial" w:cs="Arial"/>
          <w:color w:val="FF0000"/>
          <w:sz w:val="20"/>
          <w:szCs w:val="20"/>
          <w:shd w:val="clear" w:color="auto" w:fill="FFFFFF"/>
        </w:rPr>
      </w:pPr>
      <w:r w:rsidRPr="008E4494">
        <w:t>The research methodology include the study's guiding research philosophies, research methods, approaches, strategies,</w:t>
      </w:r>
      <w:r>
        <w:t xml:space="preserve"> and methods of collecting data </w:t>
      </w:r>
      <w:r w:rsidR="00A15E2E">
        <w:t>(Pandey and Pandey, 2021)</w:t>
      </w:r>
      <w:r w:rsidR="00F865E4" w:rsidRPr="00F865E4">
        <w:t xml:space="preserve">. The purpose of the research methodology is to make the research more precise and efficient. The researcher has approached this </w:t>
      </w:r>
      <w:r w:rsidR="00F865E4" w:rsidRPr="00BF088D">
        <w:t>study via the viewpoint of positivism, an epistemological philosophy. Because the researcher was required to apply his arguments and creative assumptions, this philosophical perspective is utilised</w:t>
      </w:r>
      <w:r w:rsidR="00BF088D" w:rsidRPr="00BF088D">
        <w:t xml:space="preserve"> (Firdaus et al., 2021)</w:t>
      </w:r>
      <w:r w:rsidR="00F865E4" w:rsidRPr="00BF088D">
        <w:t>. Because the researcher in this study is unable to utilise his own established theories and must instead employ ideas that have been established by other academics, the researcher has chosen to adopt a deductive approach in order to make the research process more understandable. Due to</w:t>
      </w:r>
      <w:r w:rsidR="00F865E4" w:rsidRPr="00F865E4">
        <w:t xml:space="preserve"> the fact that the researcher lacked the necessary degree of expertise, an inductive approach was not used in this study by the researcher. If he had attempted to do so, the endeavour would have been unsuccessful. </w:t>
      </w:r>
      <w:r w:rsidRPr="008E4494">
        <w:t>The researcher employed a mixed technique of data collecting, which includes both primary and secondary sources for the information in this study.</w:t>
      </w:r>
      <w:r>
        <w:t xml:space="preserve"> </w:t>
      </w:r>
      <w:r w:rsidR="00F865E4" w:rsidRPr="00F865E4">
        <w:t>In order to evaluate the study inquiry, the researcher has collected primary data through the use of the strategy of surveys, and secondary data via the use of the strategy of desk research</w:t>
      </w:r>
      <w:r w:rsidR="00BF088D">
        <w:t xml:space="preserve"> (Pandey and Pandey, 2021)</w:t>
      </w:r>
      <w:r w:rsidR="00F865E4" w:rsidRPr="00F865E4">
        <w:t xml:space="preserve">. In addition, the researcher employed a mixed research approach to carry out this study, which included qualitative and quantitative data analysis at various points along the process. The researcher used simple random sampling to collect primary data from 25 students attending the University of Wales, Trinity Saint David London Campus. The researcher then </w:t>
      </w:r>
      <w:r>
        <w:t>employed</w:t>
      </w:r>
      <w:r w:rsidR="00F865E4" w:rsidRPr="00F865E4">
        <w:t xml:space="preserve"> purposive sampling to collect and </w:t>
      </w:r>
      <w:r>
        <w:t>choose</w:t>
      </w:r>
      <w:r w:rsidR="00F865E4" w:rsidRPr="00F865E4">
        <w:t xml:space="preserve"> seven articles that discuss the influence of virtual learning environment</w:t>
      </w:r>
      <w:r w:rsidR="00F865E4">
        <w:t>s (VLEs) on students' education</w:t>
      </w:r>
      <w:r w:rsidR="00937947" w:rsidRPr="00937947">
        <w:t>.</w:t>
      </w:r>
    </w:p>
    <w:p w14:paraId="17598CB2" w14:textId="3407698E" w:rsidR="001834FC" w:rsidRDefault="006F6D03" w:rsidP="000F35B9">
      <w:pPr>
        <w:pStyle w:val="Titlu1"/>
      </w:pPr>
      <w:bookmarkStart w:id="9" w:name="_Toc113152180"/>
      <w:r>
        <w:t>Chapter 4 -</w:t>
      </w:r>
      <w:r w:rsidR="000F35B9">
        <w:t xml:space="preserve"> Results and Discussion</w:t>
      </w:r>
      <w:bookmarkEnd w:id="9"/>
    </w:p>
    <w:p w14:paraId="3DDA08E4" w14:textId="4622F5B2" w:rsidR="000F35B9" w:rsidRDefault="000F35B9" w:rsidP="000F35B9">
      <w:pPr>
        <w:pStyle w:val="Titlu2"/>
      </w:pPr>
      <w:bookmarkStart w:id="10" w:name="_Toc113152181"/>
      <w:r>
        <w:t xml:space="preserve">4.1 Primary </w:t>
      </w:r>
      <w:r w:rsidR="00FB4FF0">
        <w:t>Data</w:t>
      </w:r>
      <w:r w:rsidR="00983704">
        <w:t xml:space="preserve"> and </w:t>
      </w:r>
      <w:r>
        <w:t>Quantitative Analysis</w:t>
      </w:r>
      <w:bookmarkEnd w:id="10"/>
    </w:p>
    <w:p w14:paraId="5A197FC0" w14:textId="172C44F9" w:rsidR="00937947" w:rsidRDefault="00F865E4" w:rsidP="00937947">
      <w:pPr>
        <w:rPr>
          <w:lang w:val="en-US"/>
        </w:rPr>
      </w:pPr>
      <w:r w:rsidRPr="00F865E4">
        <w:rPr>
          <w:lang w:val="en-US"/>
        </w:rPr>
        <w:t>Here, the researcher analyses primary data gleaned from questionnaires to determine how VLEs impact the educational</w:t>
      </w:r>
      <w:r>
        <w:rPr>
          <w:lang w:val="en-US"/>
        </w:rPr>
        <w:t xml:space="preserve"> experience of students overall</w:t>
      </w:r>
      <w:r w:rsidR="00937947" w:rsidRPr="00937947">
        <w:rPr>
          <w:lang w:val="en-US"/>
        </w:rPr>
        <w:t>.</w:t>
      </w:r>
    </w:p>
    <w:p w14:paraId="4D18CEB1" w14:textId="77777777" w:rsidR="00FB4FF0" w:rsidRDefault="00355910" w:rsidP="00FB4FF0">
      <w:pPr>
        <w:keepNext/>
      </w:pPr>
      <w:r>
        <w:rPr>
          <w:noProof/>
          <w:lang w:val="en-US"/>
        </w:rPr>
        <w:drawing>
          <wp:inline distT="0" distB="0" distL="0" distR="0" wp14:anchorId="65B77176" wp14:editId="67BAE1B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3716C9" w14:textId="2D904A36" w:rsidR="00255E58" w:rsidRPr="00FB4FF0" w:rsidRDefault="00FB4FF0" w:rsidP="00FB4FF0">
      <w:pPr>
        <w:pStyle w:val="Legend"/>
        <w:jc w:val="center"/>
        <w:rPr>
          <w:lang w:val="en-US"/>
        </w:rPr>
      </w:pPr>
      <w:bookmarkStart w:id="11" w:name="_Toc113150572"/>
      <w:r>
        <w:t xml:space="preserve">Figure </w:t>
      </w:r>
      <w:r>
        <w:fldChar w:fldCharType="begin"/>
      </w:r>
      <w:r>
        <w:instrText xml:space="preserve"> SEQ Figure \* ARABIC </w:instrText>
      </w:r>
      <w:r>
        <w:fldChar w:fldCharType="separate"/>
      </w:r>
      <w:r>
        <w:rPr>
          <w:noProof/>
        </w:rPr>
        <w:t>1</w:t>
      </w:r>
      <w:r>
        <w:fldChar w:fldCharType="end"/>
      </w:r>
      <w:r>
        <w:t>: Impact of VLE on Students' Learning</w:t>
      </w:r>
      <w:bookmarkEnd w:id="11"/>
    </w:p>
    <w:p w14:paraId="379FAB0F" w14:textId="07A47E8B" w:rsidR="00C9346B" w:rsidRDefault="00F865E4" w:rsidP="00C9346B">
      <w:pPr>
        <w:rPr>
          <w:lang w:val="en-US"/>
        </w:rPr>
      </w:pPr>
      <w:r w:rsidRPr="00F865E4">
        <w:t>The researcher has used closed-ended questions to probe the effects of the VLE on the learning of 25 students at the University of Wales' Trinity Saint David London Campus. Here, the study found that a virtual learning environment has four distinct effects on students' learning experiences: students' perceptions of their learning satisfaction, their level of engagement with the material, their ability to concentrate on their studies, and their overall effectiveness as learners. According to participant responses, the most significant influence of VLE is that it may improve the process of learning more engaging, as chosen by 33% of respondents. In addition, 29% of respondents agreed that a VLE might assist in maximising learner satisfaction. In addition, 22% of those who took part in the study responded that they believe a student's learning may be improved and effective by using a virtual learning environment. Lastly, 16 per cent of the respondents felt that students might maintain more focus on their studies and remain more involved with their education in</w:t>
      </w:r>
      <w:r>
        <w:t xml:space="preserve"> a virtual learning environment</w:t>
      </w:r>
      <w:r w:rsidR="00FB4FF0">
        <w:rPr>
          <w:lang w:val="en-US"/>
        </w:rPr>
        <w:t>.</w:t>
      </w:r>
    </w:p>
    <w:p w14:paraId="232DC417" w14:textId="1D5F1335" w:rsidR="00983704" w:rsidRPr="00983704" w:rsidRDefault="000C4EDC" w:rsidP="00983704">
      <w:pPr>
        <w:pStyle w:val="Titlu2"/>
      </w:pPr>
      <w:bookmarkStart w:id="12" w:name="_Toc113152182"/>
      <w:r>
        <w:t xml:space="preserve">4.2 Secondary </w:t>
      </w:r>
      <w:r w:rsidR="00983704">
        <w:t xml:space="preserve">Data and </w:t>
      </w:r>
      <w:r>
        <w:t>Qualitative Analysis</w:t>
      </w:r>
      <w:bookmarkEnd w:id="12"/>
    </w:p>
    <w:p w14:paraId="60C816A0" w14:textId="1505FB6C" w:rsidR="000C4EDC" w:rsidRDefault="000C4EDC" w:rsidP="000C4EDC">
      <w:pPr>
        <w:pStyle w:val="Titlu3"/>
        <w:rPr>
          <w:lang w:val="en-US"/>
        </w:rPr>
      </w:pPr>
      <w:bookmarkStart w:id="13" w:name="_Toc113152183"/>
      <w:r>
        <w:rPr>
          <w:lang w:val="en-US"/>
        </w:rPr>
        <w:t xml:space="preserve">4.2.1 </w:t>
      </w:r>
      <w:r w:rsidR="00983704" w:rsidRPr="00983704">
        <w:rPr>
          <w:lang w:val="en-US"/>
        </w:rPr>
        <w:t>What is the importance of the Virtual Learning Environment (VLE) for students attending the University of Wales, Trinity Saint David London Campus?</w:t>
      </w:r>
      <w:bookmarkEnd w:id="13"/>
    </w:p>
    <w:p w14:paraId="6D045C3D" w14:textId="6D26B6FA" w:rsidR="00BF088D" w:rsidRPr="00BF088D" w:rsidRDefault="00F865E4" w:rsidP="00C66623">
      <w:pPr>
        <w:rPr>
          <w:rFonts w:ascii="Arial" w:hAnsi="Arial" w:cs="Arial"/>
          <w:color w:val="222222"/>
          <w:sz w:val="20"/>
          <w:szCs w:val="20"/>
          <w:shd w:val="clear" w:color="auto" w:fill="FFFFFF"/>
        </w:rPr>
      </w:pPr>
      <w:r w:rsidRPr="00F865E4">
        <w:rPr>
          <w:lang w:val="en-US"/>
        </w:rPr>
        <w:t xml:space="preserve">The researcher has conducted an analysis of a variety of educational and learning-related literature in order to provide a response to the issue posed by the study. The researcher did an analysis and found that </w:t>
      </w:r>
      <w:r w:rsidR="00BF088D">
        <w:rPr>
          <w:lang w:val="en-US"/>
        </w:rPr>
        <w:t>Ryan and Poole (2019)</w:t>
      </w:r>
      <w:r w:rsidRPr="00F865E4">
        <w:rPr>
          <w:lang w:val="en-US"/>
        </w:rPr>
        <w:t xml:space="preserve"> has identified many impacts of VLE on students' learning opportunities of the learners at the University of Wales, Trinity Saint David London Campus. He found that students get easier access to learning materials with the help of VLE. This was one of the many findings of the researcher. Students at the university may have a more stimulating and fulfilling educational experience thanks to the Virtual Learning Environment (VLE), which in turn helps them achieve higher levels of academic success. In addition, the study conducted by </w:t>
      </w:r>
      <w:r w:rsidR="00BF088D" w:rsidRPr="00BF088D">
        <w:t>Hew and Kadir (2016)</w:t>
      </w:r>
      <w:r w:rsidRPr="00BF088D">
        <w:rPr>
          <w:lang w:val="en-US"/>
        </w:rPr>
        <w:t xml:space="preserve"> found that virtual learning environments enable students to remain connected to updated materials</w:t>
      </w:r>
      <w:r w:rsidRPr="00F865E4">
        <w:rPr>
          <w:lang w:val="en-US"/>
        </w:rPr>
        <w:t xml:space="preserve"> and obtain feedback while working on their projects, both of which make the </w:t>
      </w:r>
      <w:r>
        <w:rPr>
          <w:lang w:val="en-US"/>
        </w:rPr>
        <w:t>learning process more enjoyable</w:t>
      </w:r>
      <w:r w:rsidR="00C66623" w:rsidRPr="00C66623">
        <w:rPr>
          <w:lang w:val="en-US"/>
        </w:rPr>
        <w:t>.</w:t>
      </w:r>
    </w:p>
    <w:p w14:paraId="4687C266" w14:textId="7E27A188" w:rsidR="004C5A8E" w:rsidRDefault="004C5A8E" w:rsidP="004C5A8E">
      <w:pPr>
        <w:pStyle w:val="Titlu3"/>
        <w:rPr>
          <w:lang w:val="en-US"/>
        </w:rPr>
      </w:pPr>
      <w:bookmarkStart w:id="14" w:name="_Toc113152184"/>
      <w:r>
        <w:rPr>
          <w:lang w:val="en-US"/>
        </w:rPr>
        <w:t xml:space="preserve">4.2.2 Question-2: </w:t>
      </w:r>
      <w:r w:rsidR="00983704" w:rsidRPr="00983704">
        <w:rPr>
          <w:lang w:val="en-US"/>
        </w:rPr>
        <w:t>To what extent students at the University of Wales, Trinity Saint David London Campus can benefit from using a Virtual Learning Environment (VLE) in their educational pursuits?</w:t>
      </w:r>
      <w:bookmarkEnd w:id="14"/>
    </w:p>
    <w:p w14:paraId="27CE1759" w14:textId="4037B39F" w:rsidR="00C66623" w:rsidRPr="00BF088D" w:rsidRDefault="00F865E4" w:rsidP="004C5A8E">
      <w:pPr>
        <w:rPr>
          <w:rFonts w:ascii="Arial" w:hAnsi="Arial" w:cs="Arial"/>
          <w:color w:val="222222"/>
          <w:sz w:val="20"/>
          <w:szCs w:val="20"/>
          <w:shd w:val="clear" w:color="auto" w:fill="FFFFFF"/>
        </w:rPr>
      </w:pPr>
      <w:r w:rsidRPr="00F865E4">
        <w:rPr>
          <w:lang w:val="en-US"/>
        </w:rPr>
        <w:t xml:space="preserve">In order to find an answer to this question, the researcher conducted an analysis of various secondary data and came to a conclusion that, according to the research of </w:t>
      </w:r>
      <w:r w:rsidR="00BF088D" w:rsidRPr="00BF088D">
        <w:t>Hamutoglu et al. (2020)</w:t>
      </w:r>
      <w:r w:rsidRPr="00BF088D">
        <w:rPr>
          <w:lang w:val="en-US"/>
        </w:rPr>
        <w:t>, VLE has a significant impact on the way students learn at the University of Wales, Trinity Saint</w:t>
      </w:r>
      <w:r w:rsidRPr="00F865E4">
        <w:rPr>
          <w:lang w:val="en-US"/>
        </w:rPr>
        <w:t xml:space="preserve"> David London Campus. This is due to the fact that VLE has a positive impact on students' study engagement and focused attention throughout the learning period. Because the influence is so strong, the pupils become more receptive in their efforts to achieve academic success. In addition, the study conducted by </w:t>
      </w:r>
      <w:r w:rsidR="00BF088D">
        <w:rPr>
          <w:lang w:val="en-US"/>
        </w:rPr>
        <w:t>Vaganova et al. (2020)</w:t>
      </w:r>
      <w:r w:rsidRPr="00F865E4">
        <w:rPr>
          <w:lang w:val="en-US"/>
        </w:rPr>
        <w:t xml:space="preserve"> indicated that the use of VLE has a substantial influence on the manner in which students learn by making the effectiveness of their learning environment. Additionally, virtual learning environments make it easier to comprehen</w:t>
      </w:r>
      <w:r>
        <w:rPr>
          <w:lang w:val="en-US"/>
        </w:rPr>
        <w:t>d the information being studied</w:t>
      </w:r>
      <w:r w:rsidR="00C66623" w:rsidRPr="00C66623">
        <w:rPr>
          <w:lang w:val="en-US"/>
        </w:rPr>
        <w:t>.</w:t>
      </w:r>
    </w:p>
    <w:p w14:paraId="4F95BF8D" w14:textId="7A366371" w:rsidR="000C4EDC" w:rsidRDefault="004A1B3D" w:rsidP="004A1B3D">
      <w:pPr>
        <w:pStyle w:val="Titlu2"/>
      </w:pPr>
      <w:bookmarkStart w:id="15" w:name="_Toc113152185"/>
      <w:r>
        <w:t>4.3 Discussion</w:t>
      </w:r>
      <w:bookmarkEnd w:id="15"/>
    </w:p>
    <w:p w14:paraId="1391EF66" w14:textId="317BA293" w:rsidR="00DE68B7" w:rsidRDefault="00F865E4" w:rsidP="00DE68B7">
      <w:pPr>
        <w:rPr>
          <w:lang w:val="en-US"/>
        </w:rPr>
      </w:pPr>
      <w:r w:rsidRPr="00F865E4">
        <w:rPr>
          <w:lang w:val="en-US"/>
        </w:rPr>
        <w:t xml:space="preserve">The primary objective of this research was to examine the importance of the VLE to the students at the University of Wales, Trinity Saint David London Campus. Based on the analysis of the primary and secondary data gathered for this study, the researcher concluded that the virtual learning environment (VLE) is </w:t>
      </w:r>
      <w:r w:rsidRPr="00BF088D">
        <w:rPr>
          <w:lang w:val="en-US"/>
        </w:rPr>
        <w:t xml:space="preserve">important for the students at the University of Wales, Trinity Saint David London Campus. That's also what </w:t>
      </w:r>
      <w:r w:rsidR="00BF088D" w:rsidRPr="00BF088D">
        <w:t xml:space="preserve">Vaidyanathan (2018) </w:t>
      </w:r>
      <w:r w:rsidRPr="00BF088D">
        <w:rPr>
          <w:lang w:val="en-US"/>
        </w:rPr>
        <w:t>discovered when</w:t>
      </w:r>
      <w:r w:rsidRPr="00F865E4">
        <w:rPr>
          <w:lang w:val="en-US"/>
        </w:rPr>
        <w:t xml:space="preserve"> he looked at the importance of VLE. According to </w:t>
      </w:r>
      <w:r w:rsidR="00BF088D">
        <w:rPr>
          <w:lang w:val="en-US"/>
        </w:rPr>
        <w:t xml:space="preserve">Ryan and Poole (2019), </w:t>
      </w:r>
      <w:r w:rsidRPr="00F865E4">
        <w:rPr>
          <w:lang w:val="en-US"/>
        </w:rPr>
        <w:t>online learning is also noteworthy since it has the potential to improve learner satisfaction, efficiency, adaptability, and practicality. The researcher has discovered someth</w:t>
      </w:r>
      <w:r>
        <w:rPr>
          <w:lang w:val="en-US"/>
        </w:rPr>
        <w:t>ing quite similar in this study</w:t>
      </w:r>
      <w:r w:rsidR="00DE68B7" w:rsidRPr="00DE68B7">
        <w:rPr>
          <w:lang w:val="en-US"/>
        </w:rPr>
        <w:t>.</w:t>
      </w:r>
    </w:p>
    <w:p w14:paraId="05F21C21" w14:textId="044A45F6" w:rsidR="004A1B3D" w:rsidRDefault="00F865E4" w:rsidP="00F865E4">
      <w:pPr>
        <w:rPr>
          <w:lang w:val="en-US"/>
        </w:rPr>
      </w:pPr>
      <w:r w:rsidRPr="00F865E4">
        <w:rPr>
          <w:lang w:val="en-US"/>
        </w:rPr>
        <w:t xml:space="preserve">The second objective of this study was to look at how much of an effect a VLE had on the education received by students at the University of Wales, Trinity Saint David London Campus. The researcher in this study has discovered that virtual learning environments have positive effects on students' engagement, satisfaction, ability to maintain attention, and the efficiency of their learning. </w:t>
      </w:r>
      <w:r w:rsidRPr="00BF088D">
        <w:rPr>
          <w:lang w:val="en-US"/>
        </w:rPr>
        <w:t xml:space="preserve">After looking into the effects of a VLE, </w:t>
      </w:r>
      <w:r w:rsidR="00BF088D" w:rsidRPr="00BF088D">
        <w:t>Rashid et al. (2021</w:t>
      </w:r>
      <w:r w:rsidRPr="00BF088D">
        <w:rPr>
          <w:lang w:val="en-US"/>
        </w:rPr>
        <w:t xml:space="preserve">) came to the same conclusion. Moreover, </w:t>
      </w:r>
      <w:r w:rsidR="00BF088D" w:rsidRPr="00BF088D">
        <w:t xml:space="preserve">Hlosta et al. (2021) </w:t>
      </w:r>
      <w:r w:rsidRPr="00BF088D">
        <w:rPr>
          <w:lang w:val="en-US"/>
        </w:rPr>
        <w:t>found that a virtual</w:t>
      </w:r>
      <w:r w:rsidRPr="00F865E4">
        <w:rPr>
          <w:lang w:val="en-US"/>
        </w:rPr>
        <w:t xml:space="preserve"> learning environment may improve learning quality, which in turn can help make students' learning environments easier overall. Similarly, the researcher's results here echoed</w:t>
      </w:r>
      <w:r>
        <w:rPr>
          <w:lang w:val="en-US"/>
        </w:rPr>
        <w:t xml:space="preserve"> those from the previous study.</w:t>
      </w:r>
      <w:r w:rsidR="004A1B3D">
        <w:rPr>
          <w:lang w:val="en-US"/>
        </w:rPr>
        <w:br w:type="page"/>
      </w:r>
    </w:p>
    <w:p w14:paraId="44244329" w14:textId="15EB9F3F" w:rsidR="004A1B3D" w:rsidRDefault="004A1B3D" w:rsidP="004A1B3D">
      <w:pPr>
        <w:pStyle w:val="Titlu1"/>
        <w:rPr>
          <w:lang w:val="en-US"/>
        </w:rPr>
      </w:pPr>
      <w:bookmarkStart w:id="16" w:name="_Toc113152186"/>
      <w:r>
        <w:rPr>
          <w:lang w:val="en-US"/>
        </w:rPr>
        <w:t>Chapter</w:t>
      </w:r>
      <w:r w:rsidR="006F6D03">
        <w:rPr>
          <w:lang w:val="en-US"/>
        </w:rPr>
        <w:t xml:space="preserve"> 5 -</w:t>
      </w:r>
      <w:r>
        <w:rPr>
          <w:lang w:val="en-US"/>
        </w:rPr>
        <w:t xml:space="preserve"> Conclusion</w:t>
      </w:r>
      <w:bookmarkEnd w:id="16"/>
    </w:p>
    <w:p w14:paraId="453A3A07" w14:textId="3EE75934" w:rsidR="00255E58" w:rsidRDefault="00F865E4" w:rsidP="00DE68B7">
      <w:pPr>
        <w:rPr>
          <w:lang w:val="en-US"/>
        </w:rPr>
      </w:pPr>
      <w:r w:rsidRPr="00F865E4">
        <w:rPr>
          <w:lang w:val="en-US"/>
        </w:rPr>
        <w:t xml:space="preserve">At this point, the researcher has taken part in the study by accomplishing all of the study's predetermined objectives and addressing all of the study's associated research questions. The researcher has first established the importance of the VLE to the students attending the University of Wales, Trinity Saint David London Campus in this study. The study's researcher concluded that students benefit from VLEs in several ways, including improved learning outcomes, higher levels of student satisfaction, more academic concentration, and a greater likelihood of long-term retention of course material. In addition, this study looked at how VLE affected students' education at the University of Wales' Trinity Saint David London Campus. </w:t>
      </w:r>
      <w:r w:rsidR="008E4494" w:rsidRPr="008E4494">
        <w:rPr>
          <w:lang w:val="en-US"/>
        </w:rPr>
        <w:t>The major point was that a strong connection exists between students' actual learning and the virtual learning environment.</w:t>
      </w:r>
      <w:r w:rsidR="008E4494">
        <w:rPr>
          <w:lang w:val="en-US"/>
        </w:rPr>
        <w:t xml:space="preserve"> </w:t>
      </w:r>
      <w:r w:rsidRPr="00F865E4">
        <w:rPr>
          <w:lang w:val="en-US"/>
        </w:rPr>
        <w:t>As a result of using a virtual learning environment, students are more satisfied, their learning is more effective, they are more engaged in the process, and they are more focused on their studies. When taken as a whole, these variables will increase the quality of students' educational experiences, paving the path for their future success in both their c</w:t>
      </w:r>
      <w:r>
        <w:rPr>
          <w:lang w:val="en-US"/>
        </w:rPr>
        <w:t>areers and their personal lives</w:t>
      </w:r>
      <w:r w:rsidR="00DE68B7" w:rsidRPr="00DE68B7">
        <w:rPr>
          <w:lang w:val="en-US"/>
        </w:rPr>
        <w:t>.</w:t>
      </w:r>
      <w:r w:rsidR="00255E58">
        <w:rPr>
          <w:lang w:val="en-US"/>
        </w:rPr>
        <w:br w:type="page"/>
      </w:r>
    </w:p>
    <w:p w14:paraId="77B786BC" w14:textId="4B000040" w:rsidR="00255E58" w:rsidRDefault="00255E58" w:rsidP="00255E58">
      <w:pPr>
        <w:pStyle w:val="Titlu1"/>
        <w:rPr>
          <w:lang w:val="en-US"/>
        </w:rPr>
      </w:pPr>
      <w:bookmarkStart w:id="17" w:name="_Toc113152187"/>
      <w:r>
        <w:rPr>
          <w:lang w:val="en-US"/>
        </w:rPr>
        <w:t>Reference</w:t>
      </w:r>
      <w:r w:rsidR="006F6D03">
        <w:rPr>
          <w:lang w:val="en-US"/>
        </w:rPr>
        <w:t>s</w:t>
      </w:r>
      <w:bookmarkEnd w:id="17"/>
    </w:p>
    <w:p w14:paraId="16614CB9"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Firdaus, F., Zulfadilla, Z. and Caniago, F., 2021. Research Methodology: Types in the New Perspective. </w:t>
      </w:r>
      <w:r w:rsidRPr="00BF088D">
        <w:rPr>
          <w:rFonts w:cs="Times New Roman"/>
          <w:i/>
          <w:iCs/>
          <w:szCs w:val="20"/>
          <w:shd w:val="clear" w:color="auto" w:fill="FFFFFF"/>
        </w:rPr>
        <w:t>MANAZHIM</w:t>
      </w:r>
      <w:r w:rsidRPr="00BF088D">
        <w:rPr>
          <w:rFonts w:cs="Times New Roman"/>
          <w:szCs w:val="20"/>
          <w:shd w:val="clear" w:color="auto" w:fill="FFFFFF"/>
        </w:rPr>
        <w:t>, </w:t>
      </w:r>
      <w:r w:rsidRPr="00BF088D">
        <w:rPr>
          <w:rFonts w:cs="Times New Roman"/>
          <w:i/>
          <w:iCs/>
          <w:szCs w:val="20"/>
          <w:shd w:val="clear" w:color="auto" w:fill="FFFFFF"/>
        </w:rPr>
        <w:t>3</w:t>
      </w:r>
      <w:r w:rsidRPr="00BF088D">
        <w:rPr>
          <w:rFonts w:cs="Times New Roman"/>
          <w:szCs w:val="20"/>
          <w:shd w:val="clear" w:color="auto" w:fill="FFFFFF"/>
        </w:rPr>
        <w:t>(1), pp.1-16.</w:t>
      </w:r>
    </w:p>
    <w:p w14:paraId="2DC912B9"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Hamid, Z., Peng, C.F., Shaharom, M.S.N., Ter, T.C. and Raman, K., 2018. The concept and use of the virtual learning environment in teaching: a literature review. </w:t>
      </w:r>
      <w:r w:rsidRPr="00BF088D">
        <w:rPr>
          <w:rFonts w:cs="Times New Roman"/>
          <w:i/>
          <w:iCs/>
          <w:szCs w:val="20"/>
          <w:shd w:val="clear" w:color="auto" w:fill="FFFFFF"/>
        </w:rPr>
        <w:t>International journal of academic research in business and social sciences</w:t>
      </w:r>
      <w:r w:rsidRPr="00BF088D">
        <w:rPr>
          <w:rFonts w:cs="Times New Roman"/>
          <w:szCs w:val="20"/>
          <w:shd w:val="clear" w:color="auto" w:fill="FFFFFF"/>
        </w:rPr>
        <w:t>, </w:t>
      </w:r>
      <w:r w:rsidRPr="00BF088D">
        <w:rPr>
          <w:rFonts w:cs="Times New Roman"/>
          <w:i/>
          <w:iCs/>
          <w:szCs w:val="20"/>
          <w:shd w:val="clear" w:color="auto" w:fill="FFFFFF"/>
        </w:rPr>
        <w:t>8</w:t>
      </w:r>
      <w:r w:rsidRPr="00BF088D">
        <w:rPr>
          <w:rFonts w:cs="Times New Roman"/>
          <w:szCs w:val="20"/>
          <w:shd w:val="clear" w:color="auto" w:fill="FFFFFF"/>
        </w:rPr>
        <w:t>(6), pp.1293-1301.</w:t>
      </w:r>
    </w:p>
    <w:p w14:paraId="15E021EB"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Hamutoglu, N.B., Gemikonakli, O., Duman, I., Kirksekiz, A. and Kiyici, M., 2020. Evaluating students experiences using a virtual learning environment: satisfaction and preferences. </w:t>
      </w:r>
      <w:r w:rsidRPr="00BF088D">
        <w:rPr>
          <w:rFonts w:cs="Times New Roman"/>
          <w:i/>
          <w:iCs/>
          <w:szCs w:val="20"/>
          <w:shd w:val="clear" w:color="auto" w:fill="FFFFFF"/>
        </w:rPr>
        <w:t>Educational Technology Research and Development</w:t>
      </w:r>
      <w:r w:rsidRPr="00BF088D">
        <w:rPr>
          <w:rFonts w:cs="Times New Roman"/>
          <w:szCs w:val="20"/>
          <w:shd w:val="clear" w:color="auto" w:fill="FFFFFF"/>
        </w:rPr>
        <w:t>, </w:t>
      </w:r>
      <w:r w:rsidRPr="00BF088D">
        <w:rPr>
          <w:rFonts w:cs="Times New Roman"/>
          <w:i/>
          <w:iCs/>
          <w:szCs w:val="20"/>
          <w:shd w:val="clear" w:color="auto" w:fill="FFFFFF"/>
        </w:rPr>
        <w:t>68</w:t>
      </w:r>
      <w:r w:rsidRPr="00BF088D">
        <w:rPr>
          <w:rFonts w:cs="Times New Roman"/>
          <w:szCs w:val="20"/>
          <w:shd w:val="clear" w:color="auto" w:fill="FFFFFF"/>
        </w:rPr>
        <w:t>(1), pp.437-462.</w:t>
      </w:r>
    </w:p>
    <w:p w14:paraId="5281FEA0"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Hew, T.S. and Kadir, S.L.S.A., 2016. Predicting instructional effectiveness of cloud-based virtual learning environment. </w:t>
      </w:r>
      <w:r w:rsidRPr="00BF088D">
        <w:rPr>
          <w:rFonts w:cs="Times New Roman"/>
          <w:i/>
          <w:iCs/>
          <w:szCs w:val="20"/>
          <w:shd w:val="clear" w:color="auto" w:fill="FFFFFF"/>
        </w:rPr>
        <w:t>Industrial Management &amp; Data Systems</w:t>
      </w:r>
      <w:r w:rsidRPr="00BF088D">
        <w:rPr>
          <w:rFonts w:cs="Times New Roman"/>
          <w:szCs w:val="20"/>
          <w:shd w:val="clear" w:color="auto" w:fill="FFFFFF"/>
        </w:rPr>
        <w:t>, </w:t>
      </w:r>
      <w:r w:rsidRPr="00BF088D">
        <w:rPr>
          <w:rFonts w:cs="Times New Roman"/>
          <w:i/>
          <w:iCs/>
          <w:szCs w:val="20"/>
          <w:shd w:val="clear" w:color="auto" w:fill="FFFFFF"/>
        </w:rPr>
        <w:t>116</w:t>
      </w:r>
      <w:r w:rsidRPr="00BF088D">
        <w:rPr>
          <w:rFonts w:cs="Times New Roman"/>
          <w:szCs w:val="20"/>
          <w:shd w:val="clear" w:color="auto" w:fill="FFFFFF"/>
        </w:rPr>
        <w:t>(8), pp.1557-1584.</w:t>
      </w:r>
    </w:p>
    <w:p w14:paraId="60121A30"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Hlosta, M., Herrmannova, D., Vachova, L., Kuzilek, J., Zdrahal, Z. and Wolff, A., 2021. Modelling student online behaviour in a virtual learning environment. </w:t>
      </w:r>
      <w:r w:rsidRPr="00BF088D">
        <w:rPr>
          <w:rFonts w:cs="Times New Roman"/>
          <w:i/>
          <w:iCs/>
          <w:szCs w:val="20"/>
          <w:shd w:val="clear" w:color="auto" w:fill="FFFFFF"/>
        </w:rPr>
        <w:t>arXiv preprint arXiv:1811.06369</w:t>
      </w:r>
      <w:r w:rsidRPr="00BF088D">
        <w:rPr>
          <w:rFonts w:cs="Times New Roman"/>
          <w:szCs w:val="20"/>
          <w:shd w:val="clear" w:color="auto" w:fill="FFFFFF"/>
        </w:rPr>
        <w:t>. (</w:t>
      </w:r>
    </w:p>
    <w:p w14:paraId="31838A04"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Kurbakova, S., Volkova, Z. and Kurbakov, A., 2020, July. Virtual learning and educational environment: New opportunities and challenges under the COVID-19 pandemic. In </w:t>
      </w:r>
      <w:r w:rsidRPr="00BF088D">
        <w:rPr>
          <w:rFonts w:cs="Times New Roman"/>
          <w:i/>
          <w:iCs/>
          <w:szCs w:val="20"/>
          <w:shd w:val="clear" w:color="auto" w:fill="FFFFFF"/>
        </w:rPr>
        <w:t>2020 The 4th International Conference on Education and Multimedia Technology</w:t>
      </w:r>
      <w:r w:rsidRPr="00BF088D">
        <w:rPr>
          <w:rFonts w:cs="Times New Roman"/>
          <w:szCs w:val="20"/>
          <w:shd w:val="clear" w:color="auto" w:fill="FFFFFF"/>
        </w:rPr>
        <w:t> (pp. 167-171).</w:t>
      </w:r>
    </w:p>
    <w:p w14:paraId="1E52887B"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Pandey, P. and Pandey, M.M., 2021. </w:t>
      </w:r>
      <w:r w:rsidRPr="00BF088D">
        <w:rPr>
          <w:rFonts w:cs="Times New Roman"/>
          <w:i/>
          <w:iCs/>
          <w:szCs w:val="20"/>
          <w:shd w:val="clear" w:color="auto" w:fill="FFFFFF"/>
        </w:rPr>
        <w:t>Research methodology tools and techniques</w:t>
      </w:r>
      <w:r w:rsidRPr="00BF088D">
        <w:rPr>
          <w:rFonts w:cs="Times New Roman"/>
          <w:szCs w:val="20"/>
          <w:shd w:val="clear" w:color="auto" w:fill="FFFFFF"/>
        </w:rPr>
        <w:t>. Bridge Center.</w:t>
      </w:r>
    </w:p>
    <w:p w14:paraId="5F4AA608"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Rashid, A.H.A., Shukor, N.A., Tasir, Z. and Na, K.S., 2021. Teachers' Perceptions and Readiness toward the Implementation of Virtual Learning Environment. </w:t>
      </w:r>
      <w:r w:rsidRPr="00BF088D">
        <w:rPr>
          <w:rFonts w:cs="Times New Roman"/>
          <w:i/>
          <w:iCs/>
          <w:szCs w:val="20"/>
          <w:shd w:val="clear" w:color="auto" w:fill="FFFFFF"/>
        </w:rPr>
        <w:t>International journal of evaluation and research in education</w:t>
      </w:r>
      <w:r w:rsidRPr="00BF088D">
        <w:rPr>
          <w:rFonts w:cs="Times New Roman"/>
          <w:szCs w:val="20"/>
          <w:shd w:val="clear" w:color="auto" w:fill="FFFFFF"/>
        </w:rPr>
        <w:t>, </w:t>
      </w:r>
      <w:r w:rsidRPr="00BF088D">
        <w:rPr>
          <w:rFonts w:cs="Times New Roman"/>
          <w:i/>
          <w:iCs/>
          <w:szCs w:val="20"/>
          <w:shd w:val="clear" w:color="auto" w:fill="FFFFFF"/>
        </w:rPr>
        <w:t>10</w:t>
      </w:r>
      <w:r w:rsidRPr="00BF088D">
        <w:rPr>
          <w:rFonts w:cs="Times New Roman"/>
          <w:szCs w:val="20"/>
          <w:shd w:val="clear" w:color="auto" w:fill="FFFFFF"/>
        </w:rPr>
        <w:t>(1), pp.209-214.</w:t>
      </w:r>
    </w:p>
    <w:p w14:paraId="4DD06875"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Ryan, E. and Poole, C., 2019. Impact of virtual learning environment on students’ satisfaction, engagement, recall, and retention. </w:t>
      </w:r>
      <w:r w:rsidRPr="00BF088D">
        <w:rPr>
          <w:rFonts w:cs="Times New Roman"/>
          <w:i/>
          <w:iCs/>
          <w:szCs w:val="20"/>
          <w:shd w:val="clear" w:color="auto" w:fill="FFFFFF"/>
        </w:rPr>
        <w:t>Journal of medical imaging and radiation sciences</w:t>
      </w:r>
      <w:r w:rsidRPr="00BF088D">
        <w:rPr>
          <w:rFonts w:cs="Times New Roman"/>
          <w:szCs w:val="20"/>
          <w:shd w:val="clear" w:color="auto" w:fill="FFFFFF"/>
        </w:rPr>
        <w:t>, </w:t>
      </w:r>
      <w:r w:rsidRPr="00BF088D">
        <w:rPr>
          <w:rFonts w:cs="Times New Roman"/>
          <w:i/>
          <w:iCs/>
          <w:szCs w:val="20"/>
          <w:shd w:val="clear" w:color="auto" w:fill="FFFFFF"/>
        </w:rPr>
        <w:t>50</w:t>
      </w:r>
      <w:r w:rsidRPr="00BF088D">
        <w:rPr>
          <w:rFonts w:cs="Times New Roman"/>
          <w:szCs w:val="20"/>
          <w:shd w:val="clear" w:color="auto" w:fill="FFFFFF"/>
        </w:rPr>
        <w:t>(3), pp.408-415.</w:t>
      </w:r>
    </w:p>
    <w:p w14:paraId="4F442B64"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Tan, K.H., Chan, P.P. and Mohd Said, N.E., 2021. Higher education students’ online instruction perceptions: A quality virtual learning environment. </w:t>
      </w:r>
      <w:r w:rsidRPr="00BF088D">
        <w:rPr>
          <w:rFonts w:cs="Times New Roman"/>
          <w:i/>
          <w:iCs/>
          <w:szCs w:val="20"/>
          <w:shd w:val="clear" w:color="auto" w:fill="FFFFFF"/>
        </w:rPr>
        <w:t>Sustainability</w:t>
      </w:r>
      <w:r w:rsidRPr="00BF088D">
        <w:rPr>
          <w:rFonts w:cs="Times New Roman"/>
          <w:szCs w:val="20"/>
          <w:shd w:val="clear" w:color="auto" w:fill="FFFFFF"/>
        </w:rPr>
        <w:t>, </w:t>
      </w:r>
      <w:r w:rsidRPr="00BF088D">
        <w:rPr>
          <w:rFonts w:cs="Times New Roman"/>
          <w:i/>
          <w:iCs/>
          <w:szCs w:val="20"/>
          <w:shd w:val="clear" w:color="auto" w:fill="FFFFFF"/>
        </w:rPr>
        <w:t>13</w:t>
      </w:r>
      <w:r w:rsidRPr="00BF088D">
        <w:rPr>
          <w:rFonts w:cs="Times New Roman"/>
          <w:szCs w:val="20"/>
          <w:shd w:val="clear" w:color="auto" w:fill="FFFFFF"/>
        </w:rPr>
        <w:t>(19), p.10840.</w:t>
      </w:r>
    </w:p>
    <w:p w14:paraId="054181D5"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Torres Martín, C., Acal, C., El Homrani, M. and Mingorance Estrada, Á.C., 2021. Impact on the virtual learning environment due to COVID-19. </w:t>
      </w:r>
      <w:r w:rsidRPr="00BF088D">
        <w:rPr>
          <w:rFonts w:cs="Times New Roman"/>
          <w:i/>
          <w:iCs/>
          <w:szCs w:val="20"/>
          <w:shd w:val="clear" w:color="auto" w:fill="FFFFFF"/>
        </w:rPr>
        <w:t>Sustainability</w:t>
      </w:r>
      <w:r w:rsidRPr="00BF088D">
        <w:rPr>
          <w:rFonts w:cs="Times New Roman"/>
          <w:szCs w:val="20"/>
          <w:shd w:val="clear" w:color="auto" w:fill="FFFFFF"/>
        </w:rPr>
        <w:t>, </w:t>
      </w:r>
      <w:r w:rsidRPr="00BF088D">
        <w:rPr>
          <w:rFonts w:cs="Times New Roman"/>
          <w:i/>
          <w:iCs/>
          <w:szCs w:val="20"/>
          <w:shd w:val="clear" w:color="auto" w:fill="FFFFFF"/>
        </w:rPr>
        <w:t>13</w:t>
      </w:r>
      <w:r w:rsidRPr="00BF088D">
        <w:rPr>
          <w:rFonts w:cs="Times New Roman"/>
          <w:szCs w:val="20"/>
          <w:shd w:val="clear" w:color="auto" w:fill="FFFFFF"/>
        </w:rPr>
        <w:t>(2), p.582.</w:t>
      </w:r>
    </w:p>
    <w:p w14:paraId="3D1E8E70"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Vaganova, O.I., Smirnova, Z.V., Mukhina, M.V., Kutepov, M.M., Kutepova, L.I. and Chernysheva, T.L., 2020. THE ORGANIZATION OF THE TEST CONTROL OF STUDENTS'KNOWLEDGE IN A VIRTUAL LEARNING ENVIRONMENT MOODLE. </w:t>
      </w:r>
      <w:r w:rsidRPr="00BF088D">
        <w:rPr>
          <w:rFonts w:cs="Times New Roman"/>
          <w:i/>
          <w:iCs/>
          <w:szCs w:val="20"/>
          <w:shd w:val="clear" w:color="auto" w:fill="FFFFFF"/>
        </w:rPr>
        <w:t>Journal of Entrepreneurship Education</w:t>
      </w:r>
      <w:r w:rsidRPr="00BF088D">
        <w:rPr>
          <w:rFonts w:cs="Times New Roman"/>
          <w:szCs w:val="20"/>
          <w:shd w:val="clear" w:color="auto" w:fill="FFFFFF"/>
        </w:rPr>
        <w:t>, </w:t>
      </w:r>
      <w:r w:rsidRPr="00BF088D">
        <w:rPr>
          <w:rFonts w:cs="Times New Roman"/>
          <w:i/>
          <w:iCs/>
          <w:szCs w:val="20"/>
          <w:shd w:val="clear" w:color="auto" w:fill="FFFFFF"/>
        </w:rPr>
        <w:t>20</w:t>
      </w:r>
      <w:r w:rsidRPr="00BF088D">
        <w:rPr>
          <w:rFonts w:cs="Times New Roman"/>
          <w:szCs w:val="20"/>
          <w:shd w:val="clear" w:color="auto" w:fill="FFFFFF"/>
        </w:rPr>
        <w:t>(3), pp.1-4.</w:t>
      </w:r>
    </w:p>
    <w:p w14:paraId="584B3228"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Vaidyanathan, G., 2018. THE ADOPTION OF VIRTUAL LEARNING ENVIRONMENT IN BLENDED CLASSES: AN EMPIRICAL STUDY. </w:t>
      </w:r>
      <w:r w:rsidRPr="00BF088D">
        <w:rPr>
          <w:rFonts w:cs="Times New Roman"/>
          <w:i/>
          <w:iCs/>
          <w:szCs w:val="20"/>
          <w:shd w:val="clear" w:color="auto" w:fill="FFFFFF"/>
        </w:rPr>
        <w:t>Issues in Information Systems</w:t>
      </w:r>
      <w:r w:rsidRPr="00BF088D">
        <w:rPr>
          <w:rFonts w:cs="Times New Roman"/>
          <w:szCs w:val="20"/>
          <w:shd w:val="clear" w:color="auto" w:fill="FFFFFF"/>
        </w:rPr>
        <w:t>, </w:t>
      </w:r>
      <w:r w:rsidRPr="00BF088D">
        <w:rPr>
          <w:rFonts w:cs="Times New Roman"/>
          <w:i/>
          <w:iCs/>
          <w:szCs w:val="20"/>
          <w:shd w:val="clear" w:color="auto" w:fill="FFFFFF"/>
        </w:rPr>
        <w:t>19</w:t>
      </w:r>
      <w:r w:rsidRPr="00BF088D">
        <w:rPr>
          <w:rFonts w:cs="Times New Roman"/>
          <w:szCs w:val="20"/>
          <w:shd w:val="clear" w:color="auto" w:fill="FFFFFF"/>
        </w:rPr>
        <w:t>(4).</w:t>
      </w:r>
    </w:p>
    <w:p w14:paraId="57D00FB5" w14:textId="77777777" w:rsidR="00BF088D" w:rsidRPr="00BF088D" w:rsidRDefault="00BF088D" w:rsidP="00BF088D">
      <w:pPr>
        <w:rPr>
          <w:rFonts w:cs="Times New Roman"/>
          <w:szCs w:val="20"/>
          <w:shd w:val="clear" w:color="auto" w:fill="FFFFFF"/>
        </w:rPr>
      </w:pPr>
      <w:r w:rsidRPr="00BF088D">
        <w:rPr>
          <w:rFonts w:cs="Times New Roman"/>
          <w:szCs w:val="20"/>
          <w:shd w:val="clear" w:color="auto" w:fill="FFFFFF"/>
        </w:rPr>
        <w:t>Waheed, H., Hassan, S.U., Aljohani, N.R., Hardman, J., Alelyani, S. and Nawaz, R., 2020. Predicting academic performance of students from VLE big data using deep learning models. </w:t>
      </w:r>
      <w:r w:rsidRPr="00BF088D">
        <w:rPr>
          <w:rFonts w:cs="Times New Roman"/>
          <w:i/>
          <w:iCs/>
          <w:szCs w:val="20"/>
          <w:shd w:val="clear" w:color="auto" w:fill="FFFFFF"/>
        </w:rPr>
        <w:t>Computers in Human behavior</w:t>
      </w:r>
      <w:r w:rsidRPr="00BF088D">
        <w:rPr>
          <w:rFonts w:cs="Times New Roman"/>
          <w:szCs w:val="20"/>
          <w:shd w:val="clear" w:color="auto" w:fill="FFFFFF"/>
        </w:rPr>
        <w:t>, </w:t>
      </w:r>
      <w:r w:rsidRPr="00BF088D">
        <w:rPr>
          <w:rFonts w:cs="Times New Roman"/>
          <w:i/>
          <w:iCs/>
          <w:szCs w:val="20"/>
          <w:shd w:val="clear" w:color="auto" w:fill="FFFFFF"/>
        </w:rPr>
        <w:t>104</w:t>
      </w:r>
      <w:r w:rsidRPr="00BF088D">
        <w:rPr>
          <w:rFonts w:cs="Times New Roman"/>
          <w:szCs w:val="20"/>
          <w:shd w:val="clear" w:color="auto" w:fill="FFFFFF"/>
        </w:rPr>
        <w:t>, p.106189.</w:t>
      </w:r>
    </w:p>
    <w:p w14:paraId="6E1DA7E2" w14:textId="4B972F59" w:rsidR="00255E58" w:rsidRDefault="00255E58" w:rsidP="00255E58">
      <w:pPr>
        <w:rPr>
          <w:b/>
          <w:lang w:val="en-US"/>
        </w:rPr>
      </w:pPr>
      <w:r>
        <w:rPr>
          <w:lang w:val="en-US"/>
        </w:rPr>
        <w:br w:type="page"/>
      </w:r>
    </w:p>
    <w:p w14:paraId="6A6B0B5F" w14:textId="0FC5547B" w:rsidR="004A1B3D" w:rsidRDefault="00255E58" w:rsidP="00255E58">
      <w:pPr>
        <w:pStyle w:val="Titlu1"/>
        <w:rPr>
          <w:lang w:val="en-US"/>
        </w:rPr>
      </w:pPr>
      <w:bookmarkStart w:id="18" w:name="_Toc113152188"/>
      <w:r>
        <w:rPr>
          <w:lang w:val="en-US"/>
        </w:rPr>
        <w:t>Appendix</w:t>
      </w:r>
      <w:bookmarkEnd w:id="18"/>
    </w:p>
    <w:p w14:paraId="5B1B8EA3" w14:textId="79CA7F66" w:rsidR="00255E58" w:rsidRDefault="00255E58" w:rsidP="00255E58">
      <w:pPr>
        <w:pStyle w:val="Titlu2"/>
      </w:pPr>
      <w:bookmarkStart w:id="19" w:name="_Toc113152189"/>
      <w:r>
        <w:t>Survey Questions</w:t>
      </w:r>
      <w:bookmarkEnd w:id="19"/>
    </w:p>
    <w:p w14:paraId="399BD385" w14:textId="77777777" w:rsidR="00F865E4" w:rsidRPr="00F865E4" w:rsidRDefault="00F865E4" w:rsidP="00F865E4">
      <w:pPr>
        <w:rPr>
          <w:lang w:val="en-US"/>
        </w:rPr>
      </w:pPr>
      <w:r w:rsidRPr="00F865E4">
        <w:rPr>
          <w:lang w:val="en-US"/>
        </w:rPr>
        <w:t>Dear Respondents,</w:t>
      </w:r>
    </w:p>
    <w:p w14:paraId="2A0E5D79" w14:textId="77777777" w:rsidR="00F865E4" w:rsidRPr="00F865E4" w:rsidRDefault="00F865E4" w:rsidP="00F865E4">
      <w:pPr>
        <w:rPr>
          <w:lang w:val="en-US"/>
        </w:rPr>
      </w:pPr>
      <w:r w:rsidRPr="00F865E4">
        <w:rPr>
          <w:lang w:val="en-US"/>
        </w:rPr>
        <w:t>This survey is on Virtual Learning Environment to determine the impacts on students’ learning at the University of Wales, Trinity Saint David London Campus. You are highly requested to answer the questions to make the research more effective. Your answers are highly appreciated.</w:t>
      </w:r>
    </w:p>
    <w:p w14:paraId="0424C1BA" w14:textId="77777777" w:rsidR="00F865E4" w:rsidRPr="00F865E4" w:rsidRDefault="00F865E4" w:rsidP="00F865E4">
      <w:pPr>
        <w:rPr>
          <w:lang w:val="en-US"/>
        </w:rPr>
      </w:pPr>
      <w:r w:rsidRPr="00F865E4">
        <w:rPr>
          <w:b/>
          <w:lang w:val="en-US"/>
        </w:rPr>
        <w:t>Question-1.</w:t>
      </w:r>
      <w:r w:rsidRPr="00F865E4">
        <w:rPr>
          <w:lang w:val="en-US"/>
        </w:rPr>
        <w:t xml:space="preserve"> How does the virtual learning environment help or hinder students' education?</w:t>
      </w:r>
    </w:p>
    <w:p w14:paraId="1128BD16" w14:textId="77777777" w:rsidR="00F865E4" w:rsidRPr="00F865E4" w:rsidRDefault="00F865E4" w:rsidP="00F865E4">
      <w:pPr>
        <w:rPr>
          <w:lang w:val="en-US"/>
        </w:rPr>
      </w:pPr>
      <w:r w:rsidRPr="00F865E4">
        <w:rPr>
          <w:lang w:val="en-US"/>
        </w:rPr>
        <w:t>Answer:</w:t>
      </w:r>
    </w:p>
    <w:p w14:paraId="62EAB787" w14:textId="77777777" w:rsidR="00F865E4" w:rsidRPr="00F865E4" w:rsidRDefault="00F865E4" w:rsidP="00F865E4">
      <w:pPr>
        <w:rPr>
          <w:lang w:val="en-US"/>
        </w:rPr>
      </w:pPr>
      <w:r w:rsidRPr="00F865E4">
        <w:rPr>
          <w:b/>
          <w:lang w:val="en-US"/>
        </w:rPr>
        <w:t>Question-2.</w:t>
      </w:r>
      <w:r w:rsidRPr="00F865E4">
        <w:rPr>
          <w:lang w:val="en-US"/>
        </w:rPr>
        <w:t xml:space="preserve"> What is the value that you see VLEs bringing to the students of the University of Wales, Trinity Saint David London Campus, and precisely why do you believe VLE is so crucial?</w:t>
      </w:r>
    </w:p>
    <w:p w14:paraId="618F9B45" w14:textId="77777777" w:rsidR="00F865E4" w:rsidRPr="00F865E4" w:rsidRDefault="00F865E4" w:rsidP="00F865E4">
      <w:pPr>
        <w:rPr>
          <w:lang w:val="en-US"/>
        </w:rPr>
      </w:pPr>
      <w:r w:rsidRPr="00F865E4">
        <w:rPr>
          <w:lang w:val="en-US"/>
        </w:rPr>
        <w:t>Answer:</w:t>
      </w:r>
    </w:p>
    <w:p w14:paraId="5D448F1D" w14:textId="77777777" w:rsidR="00F865E4" w:rsidRPr="00F865E4" w:rsidRDefault="00F865E4" w:rsidP="00F865E4">
      <w:pPr>
        <w:rPr>
          <w:lang w:val="en-US"/>
        </w:rPr>
      </w:pPr>
      <w:r w:rsidRPr="00F865E4">
        <w:rPr>
          <w:b/>
          <w:lang w:val="en-US"/>
        </w:rPr>
        <w:t>Question-3.</w:t>
      </w:r>
      <w:r w:rsidRPr="00F865E4">
        <w:rPr>
          <w:lang w:val="en-US"/>
        </w:rPr>
        <w:t xml:space="preserve"> To what extent do you feel that VLE has influenced your learning?</w:t>
      </w:r>
    </w:p>
    <w:p w14:paraId="2A333EB4" w14:textId="77777777" w:rsidR="00F865E4" w:rsidRPr="00F865E4" w:rsidRDefault="00F865E4" w:rsidP="00F865E4">
      <w:pPr>
        <w:rPr>
          <w:lang w:val="en-US"/>
        </w:rPr>
      </w:pPr>
      <w:r w:rsidRPr="00F865E4">
        <w:rPr>
          <w:lang w:val="en-US"/>
        </w:rPr>
        <w:t>Answer:</w:t>
      </w:r>
    </w:p>
    <w:p w14:paraId="0AF939D7" w14:textId="77777777" w:rsidR="00F865E4" w:rsidRPr="00F865E4" w:rsidRDefault="00F865E4" w:rsidP="00F865E4">
      <w:pPr>
        <w:rPr>
          <w:lang w:val="en-US"/>
        </w:rPr>
      </w:pPr>
      <w:r w:rsidRPr="00F865E4">
        <w:rPr>
          <w:b/>
          <w:lang w:val="en-US"/>
        </w:rPr>
        <w:t>Question-4.</w:t>
      </w:r>
      <w:r w:rsidRPr="00F865E4">
        <w:rPr>
          <w:lang w:val="en-US"/>
        </w:rPr>
        <w:t xml:space="preserve"> Please describe how the University of Wales, Trinity Saint David London Campus's Virtual Learning Environment has impacted your learning experience.</w:t>
      </w:r>
    </w:p>
    <w:p w14:paraId="6A394199" w14:textId="162C944C" w:rsidR="00255E58" w:rsidRPr="00F865E4" w:rsidRDefault="00F865E4" w:rsidP="00F865E4">
      <w:pPr>
        <w:rPr>
          <w:lang w:val="en-US"/>
        </w:rPr>
      </w:pPr>
      <w:r w:rsidRPr="00F865E4">
        <w:rPr>
          <w:lang w:val="en-US"/>
        </w:rPr>
        <w:t>Answer:</w:t>
      </w:r>
    </w:p>
    <w:sectPr w:rsidR="00255E58" w:rsidRPr="00F865E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B3A3F" w14:textId="77777777" w:rsidR="004B49D8" w:rsidRDefault="004B49D8" w:rsidP="001834FC">
      <w:pPr>
        <w:spacing w:after="0" w:line="240" w:lineRule="auto"/>
      </w:pPr>
      <w:r>
        <w:separator/>
      </w:r>
    </w:p>
  </w:endnote>
  <w:endnote w:type="continuationSeparator" w:id="0">
    <w:p w14:paraId="44F00CC3" w14:textId="77777777" w:rsidR="004B49D8" w:rsidRDefault="004B49D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16740705" w:rsidR="00011185" w:rsidRDefault="00011185">
        <w:pPr>
          <w:pStyle w:val="Subsol"/>
          <w:jc w:val="right"/>
        </w:pPr>
        <w:r>
          <w:fldChar w:fldCharType="begin"/>
        </w:r>
        <w:r>
          <w:instrText xml:space="preserve"> PAGE   \* MERGEFORMAT </w:instrText>
        </w:r>
        <w:r>
          <w:fldChar w:fldCharType="separate"/>
        </w:r>
        <w:r w:rsidR="008E4494">
          <w:rPr>
            <w:noProof/>
          </w:rPr>
          <w:t>10</w:t>
        </w:r>
        <w:r>
          <w:rPr>
            <w:noProof/>
          </w:rPr>
          <w:fldChar w:fldCharType="end"/>
        </w:r>
      </w:p>
    </w:sdtContent>
  </w:sdt>
  <w:p w14:paraId="32ED363F" w14:textId="77777777" w:rsidR="00011185" w:rsidRDefault="0001118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CE8EF" w14:textId="77777777" w:rsidR="004B49D8" w:rsidRDefault="004B49D8" w:rsidP="001834FC">
      <w:pPr>
        <w:spacing w:after="0" w:line="240" w:lineRule="auto"/>
      </w:pPr>
      <w:r>
        <w:separator/>
      </w:r>
    </w:p>
  </w:footnote>
  <w:footnote w:type="continuationSeparator" w:id="0">
    <w:p w14:paraId="1DFEE79C" w14:textId="77777777" w:rsidR="004B49D8" w:rsidRDefault="004B49D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D13CB"/>
    <w:multiLevelType w:val="hybridMultilevel"/>
    <w:tmpl w:val="FED26D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7F7809"/>
    <w:multiLevelType w:val="hybridMultilevel"/>
    <w:tmpl w:val="8604C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AF734A"/>
    <w:multiLevelType w:val="hybridMultilevel"/>
    <w:tmpl w:val="772E8D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C60CA1"/>
    <w:multiLevelType w:val="hybridMultilevel"/>
    <w:tmpl w:val="54E8CC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0B5EE1"/>
    <w:multiLevelType w:val="multilevel"/>
    <w:tmpl w:val="1C10FBB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A4438C2"/>
    <w:multiLevelType w:val="hybridMultilevel"/>
    <w:tmpl w:val="6F2C56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5659199">
    <w:abstractNumId w:val="4"/>
  </w:num>
  <w:num w:numId="2" w16cid:durableId="2002585884">
    <w:abstractNumId w:val="2"/>
  </w:num>
  <w:num w:numId="3" w16cid:durableId="1308824355">
    <w:abstractNumId w:val="3"/>
  </w:num>
  <w:num w:numId="4" w16cid:durableId="2075622368">
    <w:abstractNumId w:val="0"/>
  </w:num>
  <w:num w:numId="5" w16cid:durableId="121583116">
    <w:abstractNumId w:val="1"/>
  </w:num>
  <w:num w:numId="6" w16cid:durableId="12331940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11185"/>
    <w:rsid w:val="000C4EDC"/>
    <w:rsid w:val="000D435C"/>
    <w:rsid w:val="000E047C"/>
    <w:rsid w:val="000F02BF"/>
    <w:rsid w:val="000F35B9"/>
    <w:rsid w:val="001834FC"/>
    <w:rsid w:val="001A56B6"/>
    <w:rsid w:val="001D16F6"/>
    <w:rsid w:val="0022399E"/>
    <w:rsid w:val="00252195"/>
    <w:rsid w:val="00255E58"/>
    <w:rsid w:val="00280EE4"/>
    <w:rsid w:val="002E539C"/>
    <w:rsid w:val="00327CE6"/>
    <w:rsid w:val="00345F04"/>
    <w:rsid w:val="00355910"/>
    <w:rsid w:val="00360E0F"/>
    <w:rsid w:val="0038294D"/>
    <w:rsid w:val="00387612"/>
    <w:rsid w:val="00446168"/>
    <w:rsid w:val="004A1B3D"/>
    <w:rsid w:val="004B1801"/>
    <w:rsid w:val="004B49D8"/>
    <w:rsid w:val="004C5A8E"/>
    <w:rsid w:val="004F1F8C"/>
    <w:rsid w:val="00512F56"/>
    <w:rsid w:val="00610E82"/>
    <w:rsid w:val="006F3E7B"/>
    <w:rsid w:val="006F6D03"/>
    <w:rsid w:val="00743413"/>
    <w:rsid w:val="007952E4"/>
    <w:rsid w:val="007B4A1D"/>
    <w:rsid w:val="00825641"/>
    <w:rsid w:val="008904F5"/>
    <w:rsid w:val="008E4494"/>
    <w:rsid w:val="00913C8F"/>
    <w:rsid w:val="009351C6"/>
    <w:rsid w:val="00937947"/>
    <w:rsid w:val="009553D7"/>
    <w:rsid w:val="009660E0"/>
    <w:rsid w:val="00975554"/>
    <w:rsid w:val="00983704"/>
    <w:rsid w:val="00A15E2E"/>
    <w:rsid w:val="00A30F28"/>
    <w:rsid w:val="00A60069"/>
    <w:rsid w:val="00A648F7"/>
    <w:rsid w:val="00A91AFF"/>
    <w:rsid w:val="00AB566B"/>
    <w:rsid w:val="00B83BAA"/>
    <w:rsid w:val="00BB6D54"/>
    <w:rsid w:val="00BE0924"/>
    <w:rsid w:val="00BF088D"/>
    <w:rsid w:val="00C14863"/>
    <w:rsid w:val="00C66623"/>
    <w:rsid w:val="00C9346B"/>
    <w:rsid w:val="00CB0EB5"/>
    <w:rsid w:val="00CC48BB"/>
    <w:rsid w:val="00D6127C"/>
    <w:rsid w:val="00DE68B7"/>
    <w:rsid w:val="00E37552"/>
    <w:rsid w:val="00EB7A2D"/>
    <w:rsid w:val="00EC16C3"/>
    <w:rsid w:val="00ED3B1F"/>
    <w:rsid w:val="00F717D9"/>
    <w:rsid w:val="00F730A5"/>
    <w:rsid w:val="00F865E4"/>
    <w:rsid w:val="00FB4FF0"/>
    <w:rsid w:val="00FF75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Titlu2">
    <w:name w:val="heading 2"/>
    <w:basedOn w:val="Normal"/>
    <w:next w:val="Normal"/>
    <w:link w:val="Titlu2Caracte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Titlu3">
    <w:name w:val="heading 3"/>
    <w:basedOn w:val="Normal"/>
    <w:next w:val="Normal"/>
    <w:link w:val="Titlu3Caracter"/>
    <w:uiPriority w:val="9"/>
    <w:unhideWhenUsed/>
    <w:qFormat/>
    <w:rsid w:val="000C4EDC"/>
    <w:pPr>
      <w:keepNext/>
      <w:keepLines/>
      <w:spacing w:before="40" w:after="0"/>
      <w:outlineLvl w:val="2"/>
    </w:pPr>
    <w:rPr>
      <w:rFonts w:asciiTheme="majorHAnsi" w:eastAsiaTheme="majorEastAsia" w:hAnsiTheme="majorHAnsi" w:cstheme="majorBidi"/>
      <w:b/>
      <w:color w:val="auto"/>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825641"/>
    <w:rPr>
      <w:rFonts w:ascii="Calibri Light" w:eastAsiaTheme="majorEastAsia" w:hAnsi="Calibri Light" w:cstheme="majorBidi"/>
      <w:b/>
      <w:color w:val="000000" w:themeColor="text1"/>
      <w:sz w:val="26"/>
      <w:szCs w:val="26"/>
    </w:rPr>
  </w:style>
  <w:style w:type="character" w:customStyle="1" w:styleId="Titlu1Caracter">
    <w:name w:val="Titlu 1 Caracter"/>
    <w:basedOn w:val="Fontdeparagrafimplicit"/>
    <w:link w:val="Titlu1"/>
    <w:uiPriority w:val="9"/>
    <w:rsid w:val="00825641"/>
    <w:rPr>
      <w:rFonts w:ascii="Calibri Light" w:eastAsiaTheme="majorEastAsia" w:hAnsi="Calibri Light" w:cstheme="majorBidi"/>
      <w:b/>
      <w:color w:val="000000" w:themeColor="text1"/>
      <w:sz w:val="28"/>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paragraph" w:styleId="Listparagraf">
    <w:name w:val="List Paragraph"/>
    <w:basedOn w:val="Normal"/>
    <w:uiPriority w:val="34"/>
    <w:qFormat/>
    <w:rsid w:val="00CC48BB"/>
    <w:pPr>
      <w:ind w:left="720"/>
      <w:contextualSpacing/>
    </w:pPr>
  </w:style>
  <w:style w:type="character" w:customStyle="1" w:styleId="Titlu3Caracter">
    <w:name w:val="Titlu 3 Caracter"/>
    <w:basedOn w:val="Fontdeparagrafimplicit"/>
    <w:link w:val="Titlu3"/>
    <w:uiPriority w:val="9"/>
    <w:rsid w:val="000C4EDC"/>
    <w:rPr>
      <w:rFonts w:asciiTheme="majorHAnsi" w:eastAsiaTheme="majorEastAsia" w:hAnsiTheme="majorHAnsi" w:cstheme="majorBidi"/>
      <w:b/>
      <w:sz w:val="24"/>
      <w:szCs w:val="24"/>
      <w:lang w:val="en-GB"/>
    </w:rPr>
  </w:style>
  <w:style w:type="paragraph" w:styleId="Cuprins2">
    <w:name w:val="toc 2"/>
    <w:basedOn w:val="Normal"/>
    <w:next w:val="Normal"/>
    <w:autoRedefine/>
    <w:uiPriority w:val="39"/>
    <w:unhideWhenUsed/>
    <w:rsid w:val="004B1801"/>
    <w:pPr>
      <w:spacing w:after="100"/>
      <w:ind w:left="240"/>
    </w:pPr>
  </w:style>
  <w:style w:type="paragraph" w:styleId="Cuprins3">
    <w:name w:val="toc 3"/>
    <w:basedOn w:val="Normal"/>
    <w:next w:val="Normal"/>
    <w:autoRedefine/>
    <w:uiPriority w:val="39"/>
    <w:unhideWhenUsed/>
    <w:rsid w:val="004B1801"/>
    <w:pPr>
      <w:spacing w:after="100"/>
      <w:ind w:left="480"/>
    </w:pPr>
  </w:style>
  <w:style w:type="character" w:customStyle="1" w:styleId="ref-lnk">
    <w:name w:val="ref-lnk"/>
    <w:basedOn w:val="Fontdeparagrafimplicit"/>
    <w:rsid w:val="009660E0"/>
  </w:style>
  <w:style w:type="paragraph" w:styleId="Tabeldefiguri">
    <w:name w:val="table of figures"/>
    <w:basedOn w:val="Normal"/>
    <w:next w:val="Normal"/>
    <w:uiPriority w:val="99"/>
    <w:unhideWhenUsed/>
    <w:rsid w:val="00512F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chart" Target="charts/chart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Impact of VLE on Students'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Sales</c:v>
                </c:pt>
              </c:strCache>
            </c:strRef>
          </c:tx>
          <c:dPt>
            <c:idx val="0"/>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7BA-4DC4-A963-5D79348E15E4}"/>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7BA-4DC4-A963-5D79348E15E4}"/>
              </c:ext>
            </c:extLst>
          </c:dPt>
          <c:dPt>
            <c:idx val="2"/>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7BA-4DC4-A963-5D79348E15E4}"/>
              </c:ext>
            </c:extLst>
          </c:dPt>
          <c:dPt>
            <c:idx val="3"/>
            <c:bubble3D val="0"/>
            <c:spPr>
              <a:solidFill>
                <a:schemeClr val="accent6">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D7BA-4DC4-A963-5D79348E15E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Helps to Make Students More Satisfied</c:v>
                </c:pt>
                <c:pt idx="1">
                  <c:v>Helps to Make the Learning Environment More Engaged</c:v>
                </c:pt>
                <c:pt idx="2">
                  <c:v>Helps to Stay Focused on Study</c:v>
                </c:pt>
                <c:pt idx="3">
                  <c:v>Helps to Make the Learning More Effective</c:v>
                </c:pt>
              </c:strCache>
            </c:strRef>
          </c:cat>
          <c:val>
            <c:numRef>
              <c:f>Sheet1!$B$2:$B$5</c:f>
              <c:numCache>
                <c:formatCode>General</c:formatCode>
                <c:ptCount val="4"/>
                <c:pt idx="0">
                  <c:v>29.6</c:v>
                </c:pt>
                <c:pt idx="1">
                  <c:v>33.4</c:v>
                </c:pt>
                <c:pt idx="2">
                  <c:v>15.5</c:v>
                </c:pt>
                <c:pt idx="3">
                  <c:v>22.5</c:v>
                </c:pt>
              </c:numCache>
            </c:numRef>
          </c:val>
          <c:extLst>
            <c:ext xmlns:c16="http://schemas.microsoft.com/office/drawing/2014/chart" uri="{C3380CC4-5D6E-409C-BE32-E72D297353CC}">
              <c16:uniqueId val="{00000000-FD00-4D85-9D75-9F8500B85CB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B86A8F-33CA-4D8B-808C-ECE55E8389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2767</Words>
  <Characters>16054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2022-09-05T17:21:00Z</dcterms:created>
  <dcterms:modified xsi:type="dcterms:W3CDTF">2022-09-05T17:21:00Z</dcterms:modified>
</cp:coreProperties>
</file>