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E919A9" w14:textId="77777777" w:rsidR="00A80C2C" w:rsidRPr="0020747A" w:rsidRDefault="00A80C2C" w:rsidP="00A80C2C">
      <w:pPr>
        <w:keepNext/>
        <w:keepLines/>
        <w:widowControl/>
        <w:pBdr>
          <w:top w:val="nil"/>
          <w:left w:val="nil"/>
          <w:bottom w:val="nil"/>
          <w:right w:val="nil"/>
          <w:between w:val="nil"/>
        </w:pBdr>
        <w:spacing w:before="480" w:line="276" w:lineRule="auto"/>
        <w:rPr>
          <w:rFonts w:ascii="Arial" w:eastAsia="Cambria" w:hAnsi="Arial" w:cs="Arial"/>
          <w:b/>
          <w:color w:val="366091"/>
          <w:sz w:val="22"/>
          <w:szCs w:val="22"/>
        </w:rPr>
      </w:pPr>
    </w:p>
    <w:p w14:paraId="038A3520" w14:textId="77777777" w:rsidR="00A80C2C" w:rsidRPr="0020747A" w:rsidRDefault="00A80C2C" w:rsidP="00A80C2C">
      <w:pPr>
        <w:keepNext/>
        <w:keepLines/>
        <w:widowControl/>
        <w:pBdr>
          <w:top w:val="nil"/>
          <w:left w:val="nil"/>
          <w:bottom w:val="nil"/>
          <w:right w:val="nil"/>
          <w:between w:val="nil"/>
        </w:pBdr>
        <w:spacing w:before="480" w:line="276" w:lineRule="auto"/>
        <w:jc w:val="center"/>
        <w:rPr>
          <w:rFonts w:ascii="Arial" w:eastAsia="Cambria" w:hAnsi="Arial" w:cs="Arial"/>
          <w:b/>
          <w:sz w:val="22"/>
          <w:szCs w:val="22"/>
        </w:rPr>
      </w:pPr>
      <w:r w:rsidRPr="0020747A">
        <w:rPr>
          <w:rFonts w:ascii="Arial" w:eastAsia="Cambria" w:hAnsi="Arial" w:cs="Arial"/>
          <w:b/>
          <w:sz w:val="22"/>
          <w:szCs w:val="22"/>
        </w:rPr>
        <w:t>Azmal Hussain</w:t>
      </w:r>
    </w:p>
    <w:p w14:paraId="6824C019" w14:textId="77777777" w:rsidR="00A80C2C" w:rsidRPr="0020747A" w:rsidRDefault="00A80C2C" w:rsidP="00A80C2C">
      <w:pPr>
        <w:keepNext/>
        <w:keepLines/>
        <w:widowControl/>
        <w:pBdr>
          <w:top w:val="nil"/>
          <w:left w:val="nil"/>
          <w:bottom w:val="nil"/>
          <w:right w:val="nil"/>
          <w:between w:val="nil"/>
        </w:pBdr>
        <w:spacing w:before="480" w:line="276" w:lineRule="auto"/>
        <w:jc w:val="center"/>
        <w:rPr>
          <w:rFonts w:ascii="Arial" w:eastAsia="Cambria" w:hAnsi="Arial" w:cs="Arial"/>
          <w:b/>
          <w:sz w:val="22"/>
          <w:szCs w:val="22"/>
        </w:rPr>
      </w:pPr>
      <w:r w:rsidRPr="0020747A">
        <w:rPr>
          <w:rFonts w:ascii="Arial" w:eastAsia="Cambria" w:hAnsi="Arial" w:cs="Arial"/>
          <w:b/>
          <w:sz w:val="22"/>
          <w:szCs w:val="22"/>
        </w:rPr>
        <w:t>1711960</w:t>
      </w:r>
    </w:p>
    <w:p w14:paraId="64EA771D" w14:textId="77777777" w:rsidR="00A80C2C" w:rsidRPr="0020747A" w:rsidRDefault="00A80C2C" w:rsidP="00A80C2C">
      <w:pPr>
        <w:keepNext/>
        <w:keepLines/>
        <w:widowControl/>
        <w:pBdr>
          <w:top w:val="nil"/>
          <w:left w:val="nil"/>
          <w:bottom w:val="nil"/>
          <w:right w:val="nil"/>
          <w:between w:val="nil"/>
        </w:pBdr>
        <w:spacing w:before="480" w:line="276" w:lineRule="auto"/>
        <w:jc w:val="center"/>
        <w:rPr>
          <w:rFonts w:ascii="Arial" w:eastAsia="Cambria" w:hAnsi="Arial" w:cs="Arial"/>
          <w:b/>
          <w:sz w:val="22"/>
          <w:szCs w:val="22"/>
        </w:rPr>
      </w:pPr>
      <w:r w:rsidRPr="0020747A">
        <w:rPr>
          <w:rFonts w:ascii="Arial" w:eastAsia="Cambria" w:hAnsi="Arial" w:cs="Arial"/>
          <w:b/>
          <w:sz w:val="22"/>
          <w:szCs w:val="22"/>
        </w:rPr>
        <w:t>BMSW6103</w:t>
      </w:r>
    </w:p>
    <w:p w14:paraId="11E8934B" w14:textId="77777777" w:rsidR="00A80C2C" w:rsidRPr="0020747A" w:rsidRDefault="00A80C2C" w:rsidP="00A80C2C">
      <w:pPr>
        <w:keepNext/>
        <w:keepLines/>
        <w:widowControl/>
        <w:pBdr>
          <w:top w:val="nil"/>
          <w:left w:val="nil"/>
          <w:bottom w:val="nil"/>
          <w:right w:val="nil"/>
          <w:between w:val="nil"/>
        </w:pBdr>
        <w:spacing w:before="480" w:line="276" w:lineRule="auto"/>
        <w:jc w:val="center"/>
        <w:rPr>
          <w:rFonts w:ascii="Arial" w:eastAsia="Cambria" w:hAnsi="Arial" w:cs="Arial"/>
          <w:b/>
          <w:sz w:val="22"/>
          <w:szCs w:val="22"/>
        </w:rPr>
      </w:pPr>
      <w:r w:rsidRPr="0020747A">
        <w:rPr>
          <w:rFonts w:ascii="Arial" w:eastAsia="Cambria" w:hAnsi="Arial" w:cs="Arial"/>
          <w:b/>
          <w:sz w:val="22"/>
          <w:szCs w:val="22"/>
        </w:rPr>
        <w:t>Leading and Implementing Workplace Change</w:t>
      </w:r>
    </w:p>
    <w:p w14:paraId="22674C1C" w14:textId="77777777" w:rsidR="00A80C2C" w:rsidRPr="0020747A" w:rsidRDefault="00A80C2C" w:rsidP="00A80C2C">
      <w:pPr>
        <w:keepNext/>
        <w:keepLines/>
        <w:widowControl/>
        <w:pBdr>
          <w:top w:val="nil"/>
          <w:left w:val="nil"/>
          <w:bottom w:val="nil"/>
          <w:right w:val="nil"/>
          <w:between w:val="nil"/>
        </w:pBdr>
        <w:spacing w:before="480" w:line="276" w:lineRule="auto"/>
        <w:jc w:val="center"/>
        <w:rPr>
          <w:rFonts w:ascii="Arial" w:eastAsia="Cambria" w:hAnsi="Arial" w:cs="Arial"/>
          <w:b/>
          <w:sz w:val="22"/>
          <w:szCs w:val="22"/>
        </w:rPr>
      </w:pPr>
      <w:r w:rsidRPr="0020747A">
        <w:rPr>
          <w:rFonts w:ascii="Arial" w:eastAsia="Cambria" w:hAnsi="Arial" w:cs="Arial"/>
          <w:b/>
          <w:sz w:val="22"/>
          <w:szCs w:val="22"/>
        </w:rPr>
        <w:t>Lecturer Dennis Pepple</w:t>
      </w:r>
    </w:p>
    <w:p w14:paraId="6FDF99EC" w14:textId="77777777" w:rsidR="00A80C2C" w:rsidRPr="0020747A" w:rsidRDefault="00A80C2C" w:rsidP="00A80C2C">
      <w:pPr>
        <w:keepNext/>
        <w:keepLines/>
        <w:widowControl/>
        <w:pBdr>
          <w:top w:val="nil"/>
          <w:left w:val="nil"/>
          <w:bottom w:val="nil"/>
          <w:right w:val="nil"/>
          <w:between w:val="nil"/>
        </w:pBdr>
        <w:spacing w:before="480" w:line="276" w:lineRule="auto"/>
        <w:rPr>
          <w:rFonts w:ascii="Arial" w:eastAsia="Cambria" w:hAnsi="Arial" w:cs="Arial"/>
          <w:b/>
          <w:color w:val="366091"/>
          <w:sz w:val="22"/>
          <w:szCs w:val="22"/>
        </w:rPr>
      </w:pPr>
    </w:p>
    <w:p w14:paraId="7020E513" w14:textId="77777777" w:rsidR="00A80C2C" w:rsidRPr="0020747A" w:rsidRDefault="00A80C2C" w:rsidP="00A80C2C">
      <w:pPr>
        <w:keepNext/>
        <w:keepLines/>
        <w:widowControl/>
        <w:pBdr>
          <w:top w:val="nil"/>
          <w:left w:val="nil"/>
          <w:bottom w:val="nil"/>
          <w:right w:val="nil"/>
          <w:between w:val="nil"/>
        </w:pBdr>
        <w:spacing w:before="480" w:line="276" w:lineRule="auto"/>
        <w:rPr>
          <w:rFonts w:ascii="Arial" w:eastAsia="Cambria" w:hAnsi="Arial" w:cs="Arial"/>
          <w:b/>
          <w:color w:val="366091"/>
          <w:sz w:val="22"/>
          <w:szCs w:val="22"/>
        </w:rPr>
      </w:pPr>
    </w:p>
    <w:p w14:paraId="3900EAEF" w14:textId="77777777" w:rsidR="00A80C2C" w:rsidRPr="0020747A" w:rsidRDefault="00A80C2C" w:rsidP="00A80C2C">
      <w:pPr>
        <w:keepNext/>
        <w:keepLines/>
        <w:widowControl/>
        <w:pBdr>
          <w:top w:val="nil"/>
          <w:left w:val="nil"/>
          <w:bottom w:val="nil"/>
          <w:right w:val="nil"/>
          <w:between w:val="nil"/>
        </w:pBdr>
        <w:spacing w:before="480" w:line="276" w:lineRule="auto"/>
        <w:rPr>
          <w:rFonts w:ascii="Arial" w:eastAsia="Cambria" w:hAnsi="Arial" w:cs="Arial"/>
          <w:b/>
          <w:color w:val="366091"/>
          <w:sz w:val="22"/>
          <w:szCs w:val="22"/>
        </w:rPr>
      </w:pPr>
    </w:p>
    <w:p w14:paraId="7341B55A" w14:textId="77777777" w:rsidR="00A80C2C" w:rsidRPr="0020747A" w:rsidRDefault="00A80C2C" w:rsidP="00A80C2C">
      <w:pPr>
        <w:keepNext/>
        <w:keepLines/>
        <w:widowControl/>
        <w:pBdr>
          <w:top w:val="nil"/>
          <w:left w:val="nil"/>
          <w:bottom w:val="nil"/>
          <w:right w:val="nil"/>
          <w:between w:val="nil"/>
        </w:pBdr>
        <w:spacing w:before="480" w:line="276" w:lineRule="auto"/>
        <w:rPr>
          <w:rFonts w:ascii="Arial" w:eastAsia="Cambria" w:hAnsi="Arial" w:cs="Arial"/>
          <w:b/>
          <w:color w:val="366091"/>
          <w:sz w:val="22"/>
          <w:szCs w:val="22"/>
        </w:rPr>
      </w:pPr>
    </w:p>
    <w:p w14:paraId="3AD7386E" w14:textId="77777777" w:rsidR="00A80C2C" w:rsidRPr="0020747A" w:rsidRDefault="00A80C2C" w:rsidP="00A80C2C">
      <w:pPr>
        <w:keepNext/>
        <w:keepLines/>
        <w:widowControl/>
        <w:pBdr>
          <w:top w:val="nil"/>
          <w:left w:val="nil"/>
          <w:bottom w:val="nil"/>
          <w:right w:val="nil"/>
          <w:between w:val="nil"/>
        </w:pBdr>
        <w:spacing w:before="480" w:line="276" w:lineRule="auto"/>
        <w:rPr>
          <w:rFonts w:ascii="Arial" w:eastAsia="Cambria" w:hAnsi="Arial" w:cs="Arial"/>
          <w:b/>
          <w:color w:val="366091"/>
          <w:sz w:val="22"/>
          <w:szCs w:val="22"/>
        </w:rPr>
      </w:pPr>
    </w:p>
    <w:p w14:paraId="6D9C9BD1" w14:textId="77777777" w:rsidR="00A80C2C" w:rsidRPr="0020747A" w:rsidRDefault="00A80C2C" w:rsidP="00A80C2C">
      <w:pPr>
        <w:keepNext/>
        <w:keepLines/>
        <w:widowControl/>
        <w:pBdr>
          <w:top w:val="nil"/>
          <w:left w:val="nil"/>
          <w:bottom w:val="nil"/>
          <w:right w:val="nil"/>
          <w:between w:val="nil"/>
        </w:pBdr>
        <w:spacing w:before="480" w:line="276" w:lineRule="auto"/>
        <w:rPr>
          <w:rFonts w:ascii="Arial" w:eastAsia="Cambria" w:hAnsi="Arial" w:cs="Arial"/>
          <w:b/>
          <w:color w:val="366091"/>
          <w:sz w:val="22"/>
          <w:szCs w:val="22"/>
        </w:rPr>
      </w:pPr>
    </w:p>
    <w:p w14:paraId="2C12822F" w14:textId="77777777" w:rsidR="00A80C2C" w:rsidRPr="0020747A" w:rsidRDefault="00A80C2C" w:rsidP="00A80C2C">
      <w:pPr>
        <w:keepNext/>
        <w:keepLines/>
        <w:widowControl/>
        <w:pBdr>
          <w:top w:val="nil"/>
          <w:left w:val="nil"/>
          <w:bottom w:val="nil"/>
          <w:right w:val="nil"/>
          <w:between w:val="nil"/>
        </w:pBdr>
        <w:spacing w:before="480" w:line="276" w:lineRule="auto"/>
        <w:rPr>
          <w:rFonts w:ascii="Arial" w:eastAsia="Cambria" w:hAnsi="Arial" w:cs="Arial"/>
          <w:b/>
          <w:color w:val="366091"/>
          <w:sz w:val="22"/>
          <w:szCs w:val="22"/>
        </w:rPr>
      </w:pPr>
    </w:p>
    <w:p w14:paraId="5D191638" w14:textId="77777777" w:rsidR="00A80C2C" w:rsidRPr="0020747A" w:rsidRDefault="00A80C2C" w:rsidP="00A80C2C">
      <w:pPr>
        <w:keepNext/>
        <w:keepLines/>
        <w:widowControl/>
        <w:pBdr>
          <w:top w:val="nil"/>
          <w:left w:val="nil"/>
          <w:bottom w:val="nil"/>
          <w:right w:val="nil"/>
          <w:between w:val="nil"/>
        </w:pBdr>
        <w:spacing w:before="480" w:line="276" w:lineRule="auto"/>
        <w:rPr>
          <w:rFonts w:ascii="Arial" w:eastAsia="Cambria" w:hAnsi="Arial" w:cs="Arial"/>
          <w:b/>
          <w:color w:val="366091"/>
          <w:sz w:val="22"/>
          <w:szCs w:val="22"/>
        </w:rPr>
      </w:pPr>
    </w:p>
    <w:p w14:paraId="267657AF" w14:textId="77777777" w:rsidR="00A80C2C" w:rsidRPr="0020747A" w:rsidRDefault="00A80C2C" w:rsidP="00A80C2C">
      <w:pPr>
        <w:keepNext/>
        <w:keepLines/>
        <w:widowControl/>
        <w:pBdr>
          <w:top w:val="nil"/>
          <w:left w:val="nil"/>
          <w:bottom w:val="nil"/>
          <w:right w:val="nil"/>
          <w:between w:val="nil"/>
        </w:pBdr>
        <w:spacing w:before="480" w:line="276" w:lineRule="auto"/>
        <w:rPr>
          <w:rFonts w:ascii="Arial" w:eastAsia="Cambria" w:hAnsi="Arial" w:cs="Arial"/>
          <w:b/>
          <w:color w:val="366091"/>
          <w:sz w:val="22"/>
          <w:szCs w:val="22"/>
        </w:rPr>
      </w:pPr>
    </w:p>
    <w:p w14:paraId="250E9949" w14:textId="77777777" w:rsidR="00A80C2C" w:rsidRPr="0020747A" w:rsidRDefault="00A80C2C" w:rsidP="00A80C2C">
      <w:pPr>
        <w:keepNext/>
        <w:keepLines/>
        <w:widowControl/>
        <w:pBdr>
          <w:top w:val="nil"/>
          <w:left w:val="nil"/>
          <w:bottom w:val="nil"/>
          <w:right w:val="nil"/>
          <w:between w:val="nil"/>
        </w:pBdr>
        <w:spacing w:before="480" w:line="276" w:lineRule="auto"/>
        <w:rPr>
          <w:rFonts w:ascii="Arial" w:eastAsia="Cambria" w:hAnsi="Arial" w:cs="Arial"/>
          <w:b/>
          <w:color w:val="366091"/>
          <w:sz w:val="22"/>
          <w:szCs w:val="22"/>
        </w:rPr>
      </w:pPr>
    </w:p>
    <w:p w14:paraId="3C1B4EA6" w14:textId="77777777" w:rsidR="00A80C2C" w:rsidRPr="0020747A" w:rsidRDefault="00A80C2C" w:rsidP="00A80C2C">
      <w:pPr>
        <w:keepNext/>
        <w:keepLines/>
        <w:widowControl/>
        <w:pBdr>
          <w:top w:val="nil"/>
          <w:left w:val="nil"/>
          <w:bottom w:val="nil"/>
          <w:right w:val="nil"/>
          <w:between w:val="nil"/>
        </w:pBdr>
        <w:spacing w:before="480" w:line="276" w:lineRule="auto"/>
        <w:rPr>
          <w:rFonts w:ascii="Arial" w:eastAsia="Cambria" w:hAnsi="Arial" w:cs="Arial"/>
          <w:b/>
          <w:color w:val="366091"/>
          <w:sz w:val="22"/>
          <w:szCs w:val="22"/>
        </w:rPr>
      </w:pPr>
    </w:p>
    <w:p w14:paraId="7EA51AEE" w14:textId="77777777" w:rsidR="00A80C2C" w:rsidRPr="0020747A" w:rsidRDefault="00A80C2C" w:rsidP="00A80C2C">
      <w:pPr>
        <w:keepNext/>
        <w:keepLines/>
        <w:widowControl/>
        <w:pBdr>
          <w:top w:val="nil"/>
          <w:left w:val="nil"/>
          <w:bottom w:val="nil"/>
          <w:right w:val="nil"/>
          <w:between w:val="nil"/>
        </w:pBdr>
        <w:spacing w:before="480" w:line="276" w:lineRule="auto"/>
        <w:rPr>
          <w:rFonts w:ascii="Arial" w:eastAsia="Cambria" w:hAnsi="Arial" w:cs="Arial"/>
          <w:b/>
          <w:color w:val="366091"/>
          <w:sz w:val="22"/>
          <w:szCs w:val="22"/>
        </w:rPr>
      </w:pPr>
    </w:p>
    <w:p w14:paraId="1F071A7E" w14:textId="77777777" w:rsidR="00A80C2C" w:rsidRDefault="00A80C2C" w:rsidP="00A80C2C">
      <w:pPr>
        <w:keepNext/>
        <w:keepLines/>
        <w:widowControl/>
        <w:pBdr>
          <w:top w:val="nil"/>
          <w:left w:val="nil"/>
          <w:bottom w:val="nil"/>
          <w:right w:val="nil"/>
          <w:between w:val="nil"/>
        </w:pBdr>
        <w:spacing w:before="480" w:line="276" w:lineRule="auto"/>
        <w:rPr>
          <w:rFonts w:ascii="Arial" w:eastAsia="Cambria" w:hAnsi="Arial" w:cs="Arial"/>
          <w:b/>
          <w:color w:val="366091"/>
          <w:sz w:val="22"/>
          <w:szCs w:val="22"/>
        </w:rPr>
      </w:pPr>
    </w:p>
    <w:p w14:paraId="6E901B54" w14:textId="77777777" w:rsidR="00A80C2C" w:rsidRPr="0020747A" w:rsidRDefault="00A80C2C" w:rsidP="00A80C2C">
      <w:pPr>
        <w:pStyle w:val="Heading1"/>
        <w:spacing w:after="120"/>
        <w:jc w:val="both"/>
        <w:rPr>
          <w:rFonts w:ascii="Arial" w:hAnsi="Arial" w:cs="Arial"/>
          <w:sz w:val="22"/>
          <w:szCs w:val="22"/>
        </w:rPr>
      </w:pPr>
      <w:bookmarkStart w:id="0" w:name="_Toc78230762"/>
      <w:r w:rsidRPr="0020747A">
        <w:rPr>
          <w:rFonts w:ascii="Arial" w:hAnsi="Arial" w:cs="Arial"/>
          <w:sz w:val="22"/>
          <w:szCs w:val="22"/>
        </w:rPr>
        <w:t>Executive summary</w:t>
      </w:r>
      <w:bookmarkEnd w:id="0"/>
    </w:p>
    <w:p w14:paraId="29755144" w14:textId="77777777" w:rsidR="00A80C2C" w:rsidRDefault="00A80C2C" w:rsidP="00A80C2C">
      <w:pPr>
        <w:spacing w:before="240" w:after="240"/>
        <w:jc w:val="both"/>
        <w:rPr>
          <w:rFonts w:ascii="Arial" w:hAnsi="Arial" w:cs="Arial"/>
          <w:sz w:val="22"/>
          <w:szCs w:val="22"/>
        </w:rPr>
      </w:pPr>
      <w:r w:rsidRPr="0020747A">
        <w:rPr>
          <w:rFonts w:ascii="Arial" w:hAnsi="Arial" w:cs="Arial"/>
          <w:sz w:val="22"/>
          <w:szCs w:val="22"/>
        </w:rPr>
        <w:t xml:space="preserve">In November 2018 Google employees all over the world joined the protest and walkout movement against Google. They claimed over the injustices on them like sexual harassment, gender inequality, pay inequality, forced arbitration and abuse of power. To express solidarity with this movement majority of organisers cut off their relationship with the company. It has been estimated that around 2000 employees joined the walkout that day </w:t>
      </w:r>
      <w:r w:rsidRPr="0020747A">
        <w:rPr>
          <w:rFonts w:ascii="Arial" w:hAnsi="Arial" w:cs="Arial"/>
          <w:sz w:val="22"/>
          <w:szCs w:val="22"/>
          <w:highlight w:val="white"/>
        </w:rPr>
        <w:t>(Lee, 2018)</w:t>
      </w:r>
      <w:r w:rsidRPr="0020747A">
        <w:rPr>
          <w:rFonts w:ascii="Arial" w:hAnsi="Arial" w:cs="Arial"/>
          <w:sz w:val="22"/>
          <w:szCs w:val="22"/>
        </w:rPr>
        <w:t>. Protests have been organised from the cities like London, Berlin, Zurich, Dublin, Haifa and Tokyo. Employees demanded the five-point changes from Google. Consultation firms helped to re-establish their policies according to the demands of the employees. In this conflict resolution process, the consultant suggested the compromising style from Thomas-Kilmann’s conflict resolution model. The implementation of the policies is done by Kotter’s change management process. Finally, Google agreed on the claims of the employees to end the forced arbitration and create a more transparent system for private reporting on sexual assault, but there has not any public disclaimer on whether the other demands are met or not.</w:t>
      </w:r>
    </w:p>
    <w:p w14:paraId="14BB58F9" w14:textId="77777777" w:rsidR="00A80C2C" w:rsidRDefault="00A80C2C" w:rsidP="00A80C2C">
      <w:pPr>
        <w:spacing w:before="240" w:after="240"/>
        <w:jc w:val="both"/>
        <w:rPr>
          <w:rFonts w:ascii="Arial" w:hAnsi="Arial" w:cs="Arial"/>
          <w:sz w:val="22"/>
          <w:szCs w:val="22"/>
        </w:rPr>
      </w:pPr>
    </w:p>
    <w:p w14:paraId="725115EE" w14:textId="77777777" w:rsidR="00A80C2C" w:rsidRDefault="00A80C2C" w:rsidP="00A80C2C">
      <w:pPr>
        <w:spacing w:before="240" w:after="240"/>
        <w:jc w:val="both"/>
        <w:rPr>
          <w:rFonts w:ascii="Arial" w:hAnsi="Arial" w:cs="Arial"/>
          <w:sz w:val="22"/>
          <w:szCs w:val="22"/>
        </w:rPr>
      </w:pPr>
    </w:p>
    <w:p w14:paraId="2BC3449F" w14:textId="77777777" w:rsidR="00A80C2C" w:rsidRDefault="00A80C2C" w:rsidP="00A80C2C">
      <w:pPr>
        <w:spacing w:before="240" w:after="240"/>
        <w:jc w:val="both"/>
        <w:rPr>
          <w:rFonts w:ascii="Arial" w:hAnsi="Arial" w:cs="Arial"/>
          <w:sz w:val="22"/>
          <w:szCs w:val="22"/>
        </w:rPr>
      </w:pPr>
    </w:p>
    <w:p w14:paraId="7D2C56A8" w14:textId="77777777" w:rsidR="00A80C2C" w:rsidRDefault="00A80C2C" w:rsidP="00A80C2C">
      <w:pPr>
        <w:spacing w:before="240" w:after="240"/>
        <w:jc w:val="both"/>
        <w:rPr>
          <w:rFonts w:ascii="Arial" w:hAnsi="Arial" w:cs="Arial"/>
          <w:sz w:val="22"/>
          <w:szCs w:val="22"/>
        </w:rPr>
      </w:pPr>
    </w:p>
    <w:p w14:paraId="29057580" w14:textId="77777777" w:rsidR="00A80C2C" w:rsidRDefault="00A80C2C" w:rsidP="00A80C2C">
      <w:pPr>
        <w:spacing w:before="240" w:after="240"/>
        <w:jc w:val="both"/>
        <w:rPr>
          <w:rFonts w:ascii="Arial" w:hAnsi="Arial" w:cs="Arial"/>
          <w:sz w:val="22"/>
          <w:szCs w:val="22"/>
        </w:rPr>
      </w:pPr>
    </w:p>
    <w:p w14:paraId="51797CC0" w14:textId="77777777" w:rsidR="00A80C2C" w:rsidRDefault="00A80C2C" w:rsidP="00A80C2C">
      <w:pPr>
        <w:spacing w:before="240" w:after="240"/>
        <w:jc w:val="both"/>
        <w:rPr>
          <w:rFonts w:ascii="Arial" w:hAnsi="Arial" w:cs="Arial"/>
          <w:sz w:val="22"/>
          <w:szCs w:val="22"/>
        </w:rPr>
      </w:pPr>
    </w:p>
    <w:p w14:paraId="3CB3B601" w14:textId="77777777" w:rsidR="00A80C2C" w:rsidRDefault="00A80C2C" w:rsidP="00A80C2C">
      <w:pPr>
        <w:spacing w:before="240" w:after="240"/>
        <w:jc w:val="both"/>
        <w:rPr>
          <w:rFonts w:ascii="Arial" w:hAnsi="Arial" w:cs="Arial"/>
          <w:sz w:val="22"/>
          <w:szCs w:val="22"/>
        </w:rPr>
      </w:pPr>
    </w:p>
    <w:p w14:paraId="555A1F8D" w14:textId="77777777" w:rsidR="00A80C2C" w:rsidRDefault="00A80C2C" w:rsidP="00A80C2C">
      <w:pPr>
        <w:spacing w:before="240" w:after="240"/>
        <w:jc w:val="both"/>
        <w:rPr>
          <w:rFonts w:ascii="Arial" w:hAnsi="Arial" w:cs="Arial"/>
          <w:sz w:val="22"/>
          <w:szCs w:val="22"/>
        </w:rPr>
      </w:pPr>
    </w:p>
    <w:p w14:paraId="7D79403B" w14:textId="77777777" w:rsidR="00A80C2C" w:rsidRPr="0020747A" w:rsidRDefault="00A80C2C" w:rsidP="00A80C2C">
      <w:pPr>
        <w:spacing w:before="240" w:after="240"/>
        <w:jc w:val="both"/>
        <w:rPr>
          <w:rFonts w:ascii="Arial" w:hAnsi="Arial" w:cs="Arial"/>
          <w:sz w:val="22"/>
          <w:szCs w:val="22"/>
        </w:rPr>
      </w:pPr>
    </w:p>
    <w:p w14:paraId="2FA219BC" w14:textId="77777777" w:rsidR="00A80C2C" w:rsidRPr="0020747A" w:rsidRDefault="00A80C2C" w:rsidP="00A80C2C">
      <w:pPr>
        <w:keepNext/>
        <w:keepLines/>
        <w:widowControl/>
        <w:pBdr>
          <w:top w:val="nil"/>
          <w:left w:val="nil"/>
          <w:bottom w:val="nil"/>
          <w:right w:val="nil"/>
          <w:between w:val="nil"/>
        </w:pBdr>
        <w:spacing w:before="480" w:line="276" w:lineRule="auto"/>
        <w:rPr>
          <w:rFonts w:ascii="Arial" w:eastAsia="Cambria" w:hAnsi="Arial" w:cs="Arial"/>
          <w:b/>
          <w:color w:val="366091"/>
          <w:sz w:val="22"/>
          <w:szCs w:val="22"/>
        </w:rPr>
      </w:pPr>
    </w:p>
    <w:p w14:paraId="78C21656" w14:textId="77777777" w:rsidR="00A80C2C" w:rsidRPr="00051E8B" w:rsidRDefault="00A80C2C" w:rsidP="00A80C2C">
      <w:pPr>
        <w:keepNext/>
        <w:keepLines/>
        <w:widowControl/>
        <w:pBdr>
          <w:top w:val="nil"/>
          <w:left w:val="nil"/>
          <w:bottom w:val="nil"/>
          <w:right w:val="nil"/>
          <w:between w:val="nil"/>
        </w:pBdr>
        <w:spacing w:before="480" w:line="276" w:lineRule="auto"/>
        <w:rPr>
          <w:rFonts w:ascii="Arial" w:eastAsia="Cambria" w:hAnsi="Arial" w:cs="Arial"/>
          <w:b/>
          <w:color w:val="366091"/>
          <w:sz w:val="22"/>
          <w:szCs w:val="22"/>
        </w:rPr>
      </w:pPr>
      <w:r w:rsidRPr="00051E8B">
        <w:rPr>
          <w:rFonts w:ascii="Arial" w:eastAsia="Cambria" w:hAnsi="Arial" w:cs="Arial"/>
          <w:b/>
          <w:color w:val="366091"/>
          <w:sz w:val="22"/>
          <w:szCs w:val="22"/>
        </w:rPr>
        <w:t>Table of Contents</w:t>
      </w:r>
    </w:p>
    <w:sdt>
      <w:sdtPr>
        <w:rPr>
          <w:rFonts w:ascii="Arial" w:eastAsia="Times New Roman" w:hAnsi="Arial" w:cs="Arial"/>
          <w:b w:val="0"/>
          <w:bCs w:val="0"/>
          <w:color w:val="auto"/>
          <w:sz w:val="22"/>
          <w:szCs w:val="22"/>
        </w:rPr>
        <w:id w:val="193595012"/>
        <w:docPartObj>
          <w:docPartGallery w:val="Table of Contents"/>
          <w:docPartUnique/>
        </w:docPartObj>
      </w:sdtPr>
      <w:sdtEndPr>
        <w:rPr>
          <w:noProof/>
        </w:rPr>
      </w:sdtEndPr>
      <w:sdtContent>
        <w:p w14:paraId="48DFE7AA" w14:textId="77777777" w:rsidR="00A80C2C" w:rsidRPr="00051E8B" w:rsidRDefault="00A80C2C" w:rsidP="00A80C2C">
          <w:pPr>
            <w:pStyle w:val="TOCHeading"/>
            <w:rPr>
              <w:rFonts w:ascii="Arial" w:hAnsi="Arial" w:cs="Arial"/>
              <w:sz w:val="22"/>
              <w:szCs w:val="22"/>
            </w:rPr>
          </w:pPr>
          <w:r w:rsidRPr="00051E8B">
            <w:rPr>
              <w:rFonts w:ascii="Arial" w:hAnsi="Arial" w:cs="Arial"/>
              <w:sz w:val="22"/>
              <w:szCs w:val="22"/>
            </w:rPr>
            <w:t>Contents</w:t>
          </w:r>
        </w:p>
        <w:p w14:paraId="50C73980" w14:textId="71BF7412" w:rsidR="00A80C2C" w:rsidRPr="00051E8B" w:rsidRDefault="00A80C2C" w:rsidP="00A80C2C">
          <w:pPr>
            <w:pStyle w:val="TOC1"/>
            <w:rPr>
              <w:rFonts w:asciiTheme="minorHAnsi" w:eastAsiaTheme="minorEastAsia" w:hAnsiTheme="minorHAnsi" w:cstheme="minorBidi"/>
              <w:noProof/>
              <w:sz w:val="22"/>
              <w:szCs w:val="22"/>
              <w:lang w:eastAsia="en-GB"/>
            </w:rPr>
          </w:pPr>
          <w:r w:rsidRPr="00051E8B">
            <w:rPr>
              <w:rFonts w:ascii="Arial" w:hAnsi="Arial" w:cs="Arial"/>
              <w:sz w:val="22"/>
              <w:szCs w:val="22"/>
            </w:rPr>
            <w:fldChar w:fldCharType="begin"/>
          </w:r>
          <w:r w:rsidRPr="00051E8B">
            <w:rPr>
              <w:rFonts w:ascii="Arial" w:hAnsi="Arial" w:cs="Arial"/>
              <w:sz w:val="22"/>
              <w:szCs w:val="22"/>
            </w:rPr>
            <w:instrText xml:space="preserve"> TOC \o "1-3" \h \z \u </w:instrText>
          </w:r>
          <w:r w:rsidRPr="00051E8B">
            <w:rPr>
              <w:rFonts w:ascii="Arial" w:hAnsi="Arial" w:cs="Arial"/>
              <w:sz w:val="22"/>
              <w:szCs w:val="22"/>
            </w:rPr>
            <w:fldChar w:fldCharType="separate"/>
          </w:r>
          <w:hyperlink w:anchor="_Toc78230762" w:history="1">
            <w:r w:rsidRPr="00051E8B">
              <w:rPr>
                <w:rStyle w:val="Hyperlink"/>
                <w:rFonts w:ascii="Arial" w:hAnsi="Arial" w:cs="Arial"/>
                <w:noProof/>
                <w:sz w:val="22"/>
                <w:szCs w:val="22"/>
              </w:rPr>
              <w:t>Executive summary</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_Toc78230762 \h </w:instrText>
            </w:r>
            <w:r w:rsidRPr="00051E8B">
              <w:rPr>
                <w:noProof/>
                <w:webHidden/>
                <w:sz w:val="22"/>
                <w:szCs w:val="22"/>
              </w:rPr>
            </w:r>
            <w:r w:rsidRPr="00051E8B">
              <w:rPr>
                <w:noProof/>
                <w:webHidden/>
                <w:sz w:val="22"/>
                <w:szCs w:val="22"/>
              </w:rPr>
              <w:fldChar w:fldCharType="separate"/>
            </w:r>
            <w:r w:rsidR="004254F1">
              <w:rPr>
                <w:noProof/>
                <w:webHidden/>
                <w:sz w:val="22"/>
                <w:szCs w:val="22"/>
              </w:rPr>
              <w:t>2</w:t>
            </w:r>
            <w:r w:rsidRPr="00051E8B">
              <w:rPr>
                <w:noProof/>
                <w:webHidden/>
                <w:sz w:val="22"/>
                <w:szCs w:val="22"/>
              </w:rPr>
              <w:fldChar w:fldCharType="end"/>
            </w:r>
          </w:hyperlink>
        </w:p>
        <w:p w14:paraId="05F5CE0D" w14:textId="5EF866E4" w:rsidR="00A80C2C" w:rsidRPr="00051E8B" w:rsidRDefault="00A80C2C" w:rsidP="00A80C2C">
          <w:pPr>
            <w:pStyle w:val="TOC1"/>
            <w:rPr>
              <w:rFonts w:asciiTheme="minorHAnsi" w:eastAsiaTheme="minorEastAsia" w:hAnsiTheme="minorHAnsi" w:cstheme="minorBidi"/>
              <w:noProof/>
              <w:sz w:val="22"/>
              <w:szCs w:val="22"/>
              <w:lang w:eastAsia="en-GB"/>
            </w:rPr>
          </w:pPr>
          <w:hyperlink w:anchor="_Toc78230763" w:history="1">
            <w:r w:rsidRPr="00051E8B">
              <w:rPr>
                <w:rStyle w:val="Hyperlink"/>
                <w:rFonts w:ascii="Arial" w:hAnsi="Arial" w:cs="Arial"/>
                <w:noProof/>
                <w:sz w:val="22"/>
                <w:szCs w:val="22"/>
              </w:rPr>
              <w:t>Introduction</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_Toc78230763 \h </w:instrText>
            </w:r>
            <w:r w:rsidRPr="00051E8B">
              <w:rPr>
                <w:noProof/>
                <w:webHidden/>
                <w:sz w:val="22"/>
                <w:szCs w:val="22"/>
              </w:rPr>
            </w:r>
            <w:r w:rsidRPr="00051E8B">
              <w:rPr>
                <w:noProof/>
                <w:webHidden/>
                <w:sz w:val="22"/>
                <w:szCs w:val="22"/>
              </w:rPr>
              <w:fldChar w:fldCharType="separate"/>
            </w:r>
            <w:r w:rsidR="004254F1">
              <w:rPr>
                <w:noProof/>
                <w:webHidden/>
                <w:sz w:val="22"/>
                <w:szCs w:val="22"/>
              </w:rPr>
              <w:t>6</w:t>
            </w:r>
            <w:r w:rsidRPr="00051E8B">
              <w:rPr>
                <w:noProof/>
                <w:webHidden/>
                <w:sz w:val="22"/>
                <w:szCs w:val="22"/>
              </w:rPr>
              <w:fldChar w:fldCharType="end"/>
            </w:r>
          </w:hyperlink>
        </w:p>
        <w:p w14:paraId="41EE8770" w14:textId="3CD2E89B" w:rsidR="00A80C2C" w:rsidRPr="00051E8B" w:rsidRDefault="00A80C2C" w:rsidP="00A80C2C">
          <w:pPr>
            <w:pStyle w:val="TOC1"/>
            <w:rPr>
              <w:rFonts w:asciiTheme="minorHAnsi" w:eastAsiaTheme="minorEastAsia" w:hAnsiTheme="minorHAnsi" w:cstheme="minorBidi"/>
              <w:noProof/>
              <w:sz w:val="22"/>
              <w:szCs w:val="22"/>
              <w:lang w:eastAsia="en-GB"/>
            </w:rPr>
          </w:pPr>
          <w:hyperlink w:anchor="_Toc78230764" w:history="1">
            <w:r w:rsidRPr="00051E8B">
              <w:rPr>
                <w:rStyle w:val="Hyperlink"/>
                <w:rFonts w:ascii="Arial" w:hAnsi="Arial" w:cs="Arial"/>
                <w:noProof/>
                <w:sz w:val="22"/>
                <w:szCs w:val="22"/>
              </w:rPr>
              <w:t>Part A- Critical Assessment of change management</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_Toc78230764 \h </w:instrText>
            </w:r>
            <w:r w:rsidRPr="00051E8B">
              <w:rPr>
                <w:noProof/>
                <w:webHidden/>
                <w:sz w:val="22"/>
                <w:szCs w:val="22"/>
              </w:rPr>
            </w:r>
            <w:r w:rsidRPr="00051E8B">
              <w:rPr>
                <w:noProof/>
                <w:webHidden/>
                <w:sz w:val="22"/>
                <w:szCs w:val="22"/>
              </w:rPr>
              <w:fldChar w:fldCharType="separate"/>
            </w:r>
            <w:r w:rsidR="004254F1">
              <w:rPr>
                <w:noProof/>
                <w:webHidden/>
                <w:sz w:val="22"/>
                <w:szCs w:val="22"/>
              </w:rPr>
              <w:t>6</w:t>
            </w:r>
            <w:r w:rsidRPr="00051E8B">
              <w:rPr>
                <w:noProof/>
                <w:webHidden/>
                <w:sz w:val="22"/>
                <w:szCs w:val="22"/>
              </w:rPr>
              <w:fldChar w:fldCharType="end"/>
            </w:r>
          </w:hyperlink>
        </w:p>
        <w:p w14:paraId="76CEAECC" w14:textId="2C2C7CE2" w:rsidR="00A80C2C" w:rsidRPr="00051E8B" w:rsidRDefault="00A80C2C" w:rsidP="00A80C2C">
          <w:pPr>
            <w:pStyle w:val="TOC2"/>
            <w:tabs>
              <w:tab w:val="right" w:leader="dot" w:pos="9016"/>
            </w:tabs>
            <w:rPr>
              <w:rFonts w:asciiTheme="minorHAnsi" w:eastAsiaTheme="minorEastAsia" w:hAnsiTheme="minorHAnsi" w:cstheme="minorBidi"/>
              <w:noProof/>
              <w:sz w:val="22"/>
              <w:szCs w:val="22"/>
              <w:lang w:eastAsia="en-GB"/>
            </w:rPr>
          </w:pPr>
          <w:hyperlink w:anchor="_Toc78230765" w:history="1">
            <w:r w:rsidRPr="00051E8B">
              <w:rPr>
                <w:rStyle w:val="Hyperlink"/>
                <w:rFonts w:ascii="Arial" w:hAnsi="Arial" w:cs="Arial"/>
                <w:noProof/>
                <w:sz w:val="22"/>
                <w:szCs w:val="22"/>
              </w:rPr>
              <w:t>Kotter’s change model</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_Toc78230765 \h </w:instrText>
            </w:r>
            <w:r w:rsidRPr="00051E8B">
              <w:rPr>
                <w:noProof/>
                <w:webHidden/>
                <w:sz w:val="22"/>
                <w:szCs w:val="22"/>
              </w:rPr>
            </w:r>
            <w:r w:rsidRPr="00051E8B">
              <w:rPr>
                <w:noProof/>
                <w:webHidden/>
                <w:sz w:val="22"/>
                <w:szCs w:val="22"/>
              </w:rPr>
              <w:fldChar w:fldCharType="separate"/>
            </w:r>
            <w:r w:rsidR="004254F1">
              <w:rPr>
                <w:noProof/>
                <w:webHidden/>
                <w:sz w:val="22"/>
                <w:szCs w:val="22"/>
              </w:rPr>
              <w:t>6</w:t>
            </w:r>
            <w:r w:rsidRPr="00051E8B">
              <w:rPr>
                <w:noProof/>
                <w:webHidden/>
                <w:sz w:val="22"/>
                <w:szCs w:val="22"/>
              </w:rPr>
              <w:fldChar w:fldCharType="end"/>
            </w:r>
          </w:hyperlink>
        </w:p>
        <w:p w14:paraId="7214C383" w14:textId="1AC5DA52" w:rsidR="00A80C2C" w:rsidRPr="00051E8B" w:rsidRDefault="00A80C2C" w:rsidP="00A80C2C">
          <w:pPr>
            <w:pStyle w:val="TOC2"/>
            <w:tabs>
              <w:tab w:val="right" w:leader="dot" w:pos="9016"/>
            </w:tabs>
            <w:rPr>
              <w:rFonts w:asciiTheme="minorHAnsi" w:eastAsiaTheme="minorEastAsia" w:hAnsiTheme="minorHAnsi" w:cstheme="minorBidi"/>
              <w:noProof/>
              <w:sz w:val="22"/>
              <w:szCs w:val="22"/>
              <w:lang w:eastAsia="en-GB"/>
            </w:rPr>
          </w:pPr>
          <w:hyperlink w:anchor="_Toc78230766" w:history="1">
            <w:r w:rsidRPr="00051E8B">
              <w:rPr>
                <w:rStyle w:val="Hyperlink"/>
                <w:rFonts w:ascii="Arial" w:hAnsi="Arial" w:cs="Arial"/>
                <w:noProof/>
                <w:sz w:val="22"/>
                <w:szCs w:val="22"/>
              </w:rPr>
              <w:t>Positive and negative aspects of Kotter’s change model</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_Toc78230766 \h </w:instrText>
            </w:r>
            <w:r w:rsidRPr="00051E8B">
              <w:rPr>
                <w:noProof/>
                <w:webHidden/>
                <w:sz w:val="22"/>
                <w:szCs w:val="22"/>
              </w:rPr>
            </w:r>
            <w:r w:rsidRPr="00051E8B">
              <w:rPr>
                <w:noProof/>
                <w:webHidden/>
                <w:sz w:val="22"/>
                <w:szCs w:val="22"/>
              </w:rPr>
              <w:fldChar w:fldCharType="separate"/>
            </w:r>
            <w:r w:rsidR="004254F1">
              <w:rPr>
                <w:noProof/>
                <w:webHidden/>
                <w:sz w:val="22"/>
                <w:szCs w:val="22"/>
              </w:rPr>
              <w:t>7</w:t>
            </w:r>
            <w:r w:rsidRPr="00051E8B">
              <w:rPr>
                <w:noProof/>
                <w:webHidden/>
                <w:sz w:val="22"/>
                <w:szCs w:val="22"/>
              </w:rPr>
              <w:fldChar w:fldCharType="end"/>
            </w:r>
          </w:hyperlink>
        </w:p>
        <w:p w14:paraId="219D7F17" w14:textId="698F8966"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767" w:history="1">
            <w:r w:rsidRPr="00051E8B">
              <w:rPr>
                <w:rStyle w:val="Hyperlink"/>
                <w:rFonts w:ascii="Arial" w:hAnsi="Arial" w:cs="Arial"/>
                <w:noProof/>
                <w:sz w:val="22"/>
                <w:szCs w:val="22"/>
              </w:rPr>
              <w:t>The positive aspects of Kotter’s change management</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_Toc78230767 \h </w:instrText>
            </w:r>
            <w:r w:rsidRPr="00051E8B">
              <w:rPr>
                <w:noProof/>
                <w:webHidden/>
                <w:sz w:val="22"/>
                <w:szCs w:val="22"/>
              </w:rPr>
            </w:r>
            <w:r w:rsidRPr="00051E8B">
              <w:rPr>
                <w:noProof/>
                <w:webHidden/>
                <w:sz w:val="22"/>
                <w:szCs w:val="22"/>
              </w:rPr>
              <w:fldChar w:fldCharType="separate"/>
            </w:r>
            <w:r w:rsidR="004254F1">
              <w:rPr>
                <w:noProof/>
                <w:webHidden/>
                <w:sz w:val="22"/>
                <w:szCs w:val="22"/>
              </w:rPr>
              <w:t>7</w:t>
            </w:r>
            <w:r w:rsidRPr="00051E8B">
              <w:rPr>
                <w:noProof/>
                <w:webHidden/>
                <w:sz w:val="22"/>
                <w:szCs w:val="22"/>
              </w:rPr>
              <w:fldChar w:fldCharType="end"/>
            </w:r>
          </w:hyperlink>
        </w:p>
        <w:p w14:paraId="32214AA1" w14:textId="192C6046"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768" w:history="1">
            <w:r w:rsidRPr="00051E8B">
              <w:rPr>
                <w:rStyle w:val="Hyperlink"/>
                <w:rFonts w:ascii="Arial" w:hAnsi="Arial" w:cs="Arial"/>
                <w:noProof/>
                <w:sz w:val="22"/>
                <w:szCs w:val="22"/>
              </w:rPr>
              <w:t>The negative aspects of Kotter’s change management:</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_Toc78230768 \h </w:instrText>
            </w:r>
            <w:r w:rsidRPr="00051E8B">
              <w:rPr>
                <w:noProof/>
                <w:webHidden/>
                <w:sz w:val="22"/>
                <w:szCs w:val="22"/>
              </w:rPr>
            </w:r>
            <w:r w:rsidRPr="00051E8B">
              <w:rPr>
                <w:noProof/>
                <w:webHidden/>
                <w:sz w:val="22"/>
                <w:szCs w:val="22"/>
              </w:rPr>
              <w:fldChar w:fldCharType="separate"/>
            </w:r>
            <w:r w:rsidR="004254F1">
              <w:rPr>
                <w:noProof/>
                <w:webHidden/>
                <w:sz w:val="22"/>
                <w:szCs w:val="22"/>
              </w:rPr>
              <w:t>8</w:t>
            </w:r>
            <w:r w:rsidRPr="00051E8B">
              <w:rPr>
                <w:noProof/>
                <w:webHidden/>
                <w:sz w:val="22"/>
                <w:szCs w:val="22"/>
              </w:rPr>
              <w:fldChar w:fldCharType="end"/>
            </w:r>
          </w:hyperlink>
        </w:p>
        <w:p w14:paraId="4238E1F2" w14:textId="78294BE0" w:rsidR="00A80C2C" w:rsidRPr="00051E8B" w:rsidRDefault="00A80C2C" w:rsidP="00A80C2C">
          <w:pPr>
            <w:pStyle w:val="TOC2"/>
            <w:tabs>
              <w:tab w:val="right" w:leader="dot" w:pos="9016"/>
            </w:tabs>
            <w:rPr>
              <w:rFonts w:asciiTheme="minorHAnsi" w:eastAsiaTheme="minorEastAsia" w:hAnsiTheme="minorHAnsi" w:cstheme="minorBidi"/>
              <w:noProof/>
              <w:sz w:val="22"/>
              <w:szCs w:val="22"/>
              <w:lang w:eastAsia="en-GB"/>
            </w:rPr>
          </w:pPr>
          <w:hyperlink w:anchor="_Toc78230769" w:history="1">
            <w:r w:rsidRPr="00051E8B">
              <w:rPr>
                <w:rStyle w:val="Hyperlink"/>
                <w:rFonts w:ascii="Arial" w:hAnsi="Arial" w:cs="Arial"/>
                <w:noProof/>
                <w:sz w:val="22"/>
                <w:szCs w:val="22"/>
              </w:rPr>
              <w:t>Critical Assessment of how to apply the steps to bring change in Google.</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_Toc78230769 \h </w:instrText>
            </w:r>
            <w:r w:rsidRPr="00051E8B">
              <w:rPr>
                <w:noProof/>
                <w:webHidden/>
                <w:sz w:val="22"/>
                <w:szCs w:val="22"/>
              </w:rPr>
            </w:r>
            <w:r w:rsidRPr="00051E8B">
              <w:rPr>
                <w:noProof/>
                <w:webHidden/>
                <w:sz w:val="22"/>
                <w:szCs w:val="22"/>
              </w:rPr>
              <w:fldChar w:fldCharType="separate"/>
            </w:r>
            <w:r w:rsidR="004254F1">
              <w:rPr>
                <w:noProof/>
                <w:webHidden/>
                <w:sz w:val="22"/>
                <w:szCs w:val="22"/>
              </w:rPr>
              <w:t>8</w:t>
            </w:r>
            <w:r w:rsidRPr="00051E8B">
              <w:rPr>
                <w:noProof/>
                <w:webHidden/>
                <w:sz w:val="22"/>
                <w:szCs w:val="22"/>
              </w:rPr>
              <w:fldChar w:fldCharType="end"/>
            </w:r>
          </w:hyperlink>
        </w:p>
        <w:p w14:paraId="1B40EA7E" w14:textId="5B8863FC" w:rsidR="00A80C2C" w:rsidRPr="00051E8B" w:rsidRDefault="00A80C2C" w:rsidP="00A80C2C">
          <w:pPr>
            <w:pStyle w:val="TOC2"/>
            <w:tabs>
              <w:tab w:val="right" w:leader="dot" w:pos="9016"/>
            </w:tabs>
            <w:rPr>
              <w:rFonts w:asciiTheme="minorHAnsi" w:eastAsiaTheme="minorEastAsia" w:hAnsiTheme="minorHAnsi" w:cstheme="minorBidi"/>
              <w:noProof/>
              <w:sz w:val="22"/>
              <w:szCs w:val="22"/>
              <w:lang w:eastAsia="en-GB"/>
            </w:rPr>
          </w:pPr>
          <w:hyperlink w:anchor="_Toc78230770" w:history="1">
            <w:r w:rsidRPr="00051E8B">
              <w:rPr>
                <w:rStyle w:val="Hyperlink"/>
                <w:rFonts w:ascii="Arial" w:hAnsi="Arial" w:cs="Arial"/>
                <w:noProof/>
                <w:sz w:val="22"/>
                <w:szCs w:val="22"/>
              </w:rPr>
              <w:t>case study</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_Toc78230770 \h </w:instrText>
            </w:r>
            <w:r w:rsidRPr="00051E8B">
              <w:rPr>
                <w:noProof/>
                <w:webHidden/>
                <w:sz w:val="22"/>
                <w:szCs w:val="22"/>
              </w:rPr>
            </w:r>
            <w:r w:rsidRPr="00051E8B">
              <w:rPr>
                <w:noProof/>
                <w:webHidden/>
                <w:sz w:val="22"/>
                <w:szCs w:val="22"/>
              </w:rPr>
              <w:fldChar w:fldCharType="separate"/>
            </w:r>
            <w:r w:rsidR="004254F1">
              <w:rPr>
                <w:noProof/>
                <w:webHidden/>
                <w:sz w:val="22"/>
                <w:szCs w:val="22"/>
              </w:rPr>
              <w:t>8</w:t>
            </w:r>
            <w:r w:rsidRPr="00051E8B">
              <w:rPr>
                <w:noProof/>
                <w:webHidden/>
                <w:sz w:val="22"/>
                <w:szCs w:val="22"/>
              </w:rPr>
              <w:fldChar w:fldCharType="end"/>
            </w:r>
          </w:hyperlink>
        </w:p>
        <w:p w14:paraId="247094A1" w14:textId="277C6473" w:rsidR="00A80C2C" w:rsidRPr="00051E8B" w:rsidRDefault="00A80C2C" w:rsidP="00A80C2C">
          <w:pPr>
            <w:pStyle w:val="TOC1"/>
            <w:rPr>
              <w:rFonts w:asciiTheme="minorHAnsi" w:eastAsiaTheme="minorEastAsia" w:hAnsiTheme="minorHAnsi" w:cstheme="minorBidi"/>
              <w:noProof/>
              <w:sz w:val="22"/>
              <w:szCs w:val="22"/>
              <w:lang w:eastAsia="en-GB"/>
            </w:rPr>
          </w:pPr>
          <w:hyperlink w:anchor="_Toc78230771" w:history="1">
            <w:r w:rsidRPr="00051E8B">
              <w:rPr>
                <w:rStyle w:val="Hyperlink"/>
                <w:rFonts w:ascii="Arial" w:hAnsi="Arial" w:cs="Arial"/>
                <w:noProof/>
                <w:sz w:val="22"/>
                <w:szCs w:val="22"/>
              </w:rPr>
              <w:t>Part B- Critical assessment of conflict management</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_Toc78230771 \h </w:instrText>
            </w:r>
            <w:r w:rsidRPr="00051E8B">
              <w:rPr>
                <w:noProof/>
                <w:webHidden/>
                <w:sz w:val="22"/>
                <w:szCs w:val="22"/>
              </w:rPr>
            </w:r>
            <w:r w:rsidRPr="00051E8B">
              <w:rPr>
                <w:noProof/>
                <w:webHidden/>
                <w:sz w:val="22"/>
                <w:szCs w:val="22"/>
              </w:rPr>
              <w:fldChar w:fldCharType="separate"/>
            </w:r>
            <w:r w:rsidR="004254F1">
              <w:rPr>
                <w:noProof/>
                <w:webHidden/>
                <w:sz w:val="22"/>
                <w:szCs w:val="22"/>
              </w:rPr>
              <w:t>10</w:t>
            </w:r>
            <w:r w:rsidRPr="00051E8B">
              <w:rPr>
                <w:noProof/>
                <w:webHidden/>
                <w:sz w:val="22"/>
                <w:szCs w:val="22"/>
              </w:rPr>
              <w:fldChar w:fldCharType="end"/>
            </w:r>
          </w:hyperlink>
        </w:p>
        <w:p w14:paraId="0E02A874" w14:textId="16BBA6FC" w:rsidR="00A80C2C" w:rsidRPr="00051E8B" w:rsidRDefault="00A80C2C" w:rsidP="00A80C2C">
          <w:pPr>
            <w:pStyle w:val="TOC2"/>
            <w:tabs>
              <w:tab w:val="right" w:leader="dot" w:pos="9016"/>
            </w:tabs>
            <w:rPr>
              <w:rFonts w:asciiTheme="minorHAnsi" w:eastAsiaTheme="minorEastAsia" w:hAnsiTheme="minorHAnsi" w:cstheme="minorBidi"/>
              <w:noProof/>
              <w:sz w:val="22"/>
              <w:szCs w:val="22"/>
              <w:lang w:eastAsia="en-GB"/>
            </w:rPr>
          </w:pPr>
          <w:hyperlink w:anchor="_Toc78230772" w:history="1">
            <w:r w:rsidRPr="00051E8B">
              <w:rPr>
                <w:rStyle w:val="Hyperlink"/>
                <w:rFonts w:ascii="Arial" w:hAnsi="Arial" w:cs="Arial"/>
                <w:noProof/>
                <w:sz w:val="22"/>
                <w:szCs w:val="22"/>
              </w:rPr>
              <w:t>Thomas-Kilmann’s conflict resolution model</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_Toc78230772 \h </w:instrText>
            </w:r>
            <w:r w:rsidRPr="00051E8B">
              <w:rPr>
                <w:noProof/>
                <w:webHidden/>
                <w:sz w:val="22"/>
                <w:szCs w:val="22"/>
              </w:rPr>
            </w:r>
            <w:r w:rsidRPr="00051E8B">
              <w:rPr>
                <w:noProof/>
                <w:webHidden/>
                <w:sz w:val="22"/>
                <w:szCs w:val="22"/>
              </w:rPr>
              <w:fldChar w:fldCharType="separate"/>
            </w:r>
            <w:r w:rsidR="004254F1">
              <w:rPr>
                <w:noProof/>
                <w:webHidden/>
                <w:sz w:val="22"/>
                <w:szCs w:val="22"/>
              </w:rPr>
              <w:t>10</w:t>
            </w:r>
            <w:r w:rsidRPr="00051E8B">
              <w:rPr>
                <w:noProof/>
                <w:webHidden/>
                <w:sz w:val="22"/>
                <w:szCs w:val="22"/>
              </w:rPr>
              <w:fldChar w:fldCharType="end"/>
            </w:r>
          </w:hyperlink>
        </w:p>
        <w:p w14:paraId="170513F4" w14:textId="6E6D8AD9" w:rsidR="00A80C2C" w:rsidRPr="00051E8B" w:rsidRDefault="00A80C2C" w:rsidP="00A80C2C">
          <w:pPr>
            <w:pStyle w:val="TOC2"/>
            <w:tabs>
              <w:tab w:val="right" w:leader="dot" w:pos="9016"/>
            </w:tabs>
            <w:rPr>
              <w:rFonts w:asciiTheme="minorHAnsi" w:eastAsiaTheme="minorEastAsia" w:hAnsiTheme="minorHAnsi" w:cstheme="minorBidi"/>
              <w:noProof/>
              <w:sz w:val="22"/>
              <w:szCs w:val="22"/>
              <w:lang w:eastAsia="en-GB"/>
            </w:rPr>
          </w:pPr>
          <w:hyperlink w:anchor="_Toc78230773" w:history="1">
            <w:r w:rsidRPr="00051E8B">
              <w:rPr>
                <w:rStyle w:val="Hyperlink"/>
                <w:rFonts w:ascii="Arial" w:hAnsi="Arial" w:cs="Arial"/>
                <w:noProof/>
                <w:sz w:val="22"/>
                <w:szCs w:val="22"/>
              </w:rPr>
              <w:t>Critical evaluation of the advantages or disadvantages of using each strategy for resolving the Google conflict</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_Toc78230773 \h </w:instrText>
            </w:r>
            <w:r w:rsidRPr="00051E8B">
              <w:rPr>
                <w:noProof/>
                <w:webHidden/>
                <w:sz w:val="22"/>
                <w:szCs w:val="22"/>
              </w:rPr>
            </w:r>
            <w:r w:rsidRPr="00051E8B">
              <w:rPr>
                <w:noProof/>
                <w:webHidden/>
                <w:sz w:val="22"/>
                <w:szCs w:val="22"/>
              </w:rPr>
              <w:fldChar w:fldCharType="separate"/>
            </w:r>
            <w:r w:rsidR="004254F1">
              <w:rPr>
                <w:noProof/>
                <w:webHidden/>
                <w:sz w:val="22"/>
                <w:szCs w:val="22"/>
              </w:rPr>
              <w:t>12</w:t>
            </w:r>
            <w:r w:rsidRPr="00051E8B">
              <w:rPr>
                <w:noProof/>
                <w:webHidden/>
                <w:sz w:val="22"/>
                <w:szCs w:val="22"/>
              </w:rPr>
              <w:fldChar w:fldCharType="end"/>
            </w:r>
          </w:hyperlink>
        </w:p>
        <w:p w14:paraId="38DB38C1" w14:textId="6C327227" w:rsidR="00A80C2C" w:rsidRPr="00051E8B" w:rsidRDefault="00A80C2C" w:rsidP="00A80C2C">
          <w:pPr>
            <w:pStyle w:val="TOC1"/>
            <w:rPr>
              <w:rFonts w:asciiTheme="minorHAnsi" w:eastAsiaTheme="minorEastAsia" w:hAnsiTheme="minorHAnsi" w:cstheme="minorBidi"/>
              <w:noProof/>
              <w:sz w:val="22"/>
              <w:szCs w:val="22"/>
              <w:lang w:eastAsia="en-GB"/>
            </w:rPr>
          </w:pPr>
          <w:hyperlink w:anchor="_Toc78230774" w:history="1">
            <w:r w:rsidRPr="00051E8B">
              <w:rPr>
                <w:rStyle w:val="Hyperlink"/>
                <w:rFonts w:ascii="Arial" w:hAnsi="Arial" w:cs="Arial"/>
                <w:noProof/>
                <w:sz w:val="22"/>
                <w:szCs w:val="22"/>
              </w:rPr>
              <w:t>Part C- Terms of reference</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_Toc78230774 \h </w:instrText>
            </w:r>
            <w:r w:rsidRPr="00051E8B">
              <w:rPr>
                <w:noProof/>
                <w:webHidden/>
                <w:sz w:val="22"/>
                <w:szCs w:val="22"/>
              </w:rPr>
            </w:r>
            <w:r w:rsidRPr="00051E8B">
              <w:rPr>
                <w:noProof/>
                <w:webHidden/>
                <w:sz w:val="22"/>
                <w:szCs w:val="22"/>
              </w:rPr>
              <w:fldChar w:fldCharType="separate"/>
            </w:r>
            <w:r w:rsidR="004254F1">
              <w:rPr>
                <w:noProof/>
                <w:webHidden/>
                <w:sz w:val="22"/>
                <w:szCs w:val="22"/>
              </w:rPr>
              <w:t>13</w:t>
            </w:r>
            <w:r w:rsidRPr="00051E8B">
              <w:rPr>
                <w:noProof/>
                <w:webHidden/>
                <w:sz w:val="22"/>
                <w:szCs w:val="22"/>
              </w:rPr>
              <w:fldChar w:fldCharType="end"/>
            </w:r>
          </w:hyperlink>
        </w:p>
        <w:p w14:paraId="4D1D1808" w14:textId="3240E2A8" w:rsidR="00A80C2C" w:rsidRPr="00051E8B" w:rsidRDefault="00A80C2C" w:rsidP="00A80C2C">
          <w:pPr>
            <w:pStyle w:val="TOC2"/>
            <w:tabs>
              <w:tab w:val="right" w:leader="dot" w:pos="9016"/>
            </w:tabs>
            <w:rPr>
              <w:rFonts w:asciiTheme="minorHAnsi" w:eastAsiaTheme="minorEastAsia" w:hAnsiTheme="minorHAnsi" w:cstheme="minorBidi"/>
              <w:noProof/>
              <w:sz w:val="22"/>
              <w:szCs w:val="22"/>
              <w:lang w:eastAsia="en-GB"/>
            </w:rPr>
          </w:pPr>
          <w:hyperlink w:anchor="_Toc78230775" w:history="1">
            <w:r w:rsidRPr="00051E8B">
              <w:rPr>
                <w:rStyle w:val="Hyperlink"/>
                <w:rFonts w:ascii="Arial" w:hAnsi="Arial" w:cs="Arial"/>
                <w:noProof/>
                <w:sz w:val="22"/>
                <w:szCs w:val="22"/>
              </w:rPr>
              <w:t>Background</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_Toc78230775 \h </w:instrText>
            </w:r>
            <w:r w:rsidRPr="00051E8B">
              <w:rPr>
                <w:noProof/>
                <w:webHidden/>
                <w:sz w:val="22"/>
                <w:szCs w:val="22"/>
              </w:rPr>
            </w:r>
            <w:r w:rsidRPr="00051E8B">
              <w:rPr>
                <w:noProof/>
                <w:webHidden/>
                <w:sz w:val="22"/>
                <w:szCs w:val="22"/>
              </w:rPr>
              <w:fldChar w:fldCharType="separate"/>
            </w:r>
            <w:r w:rsidR="004254F1">
              <w:rPr>
                <w:noProof/>
                <w:webHidden/>
                <w:sz w:val="22"/>
                <w:szCs w:val="22"/>
              </w:rPr>
              <w:t>13</w:t>
            </w:r>
            <w:r w:rsidRPr="00051E8B">
              <w:rPr>
                <w:noProof/>
                <w:webHidden/>
                <w:sz w:val="22"/>
                <w:szCs w:val="22"/>
              </w:rPr>
              <w:fldChar w:fldCharType="end"/>
            </w:r>
          </w:hyperlink>
        </w:p>
        <w:p w14:paraId="702FD587" w14:textId="7C277CDA"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776" w:history="1">
            <w:r w:rsidRPr="00051E8B">
              <w:rPr>
                <w:rStyle w:val="Hyperlink"/>
                <w:rFonts w:ascii="Arial" w:eastAsia="Cambria" w:hAnsi="Arial" w:cs="Arial"/>
                <w:noProof/>
                <w:sz w:val="22"/>
                <w:szCs w:val="22"/>
              </w:rPr>
              <w:t>An overview</w:t>
            </w:r>
            <w:r w:rsidRPr="00051E8B">
              <w:rPr>
                <w:rStyle w:val="Hyperlink"/>
                <w:rFonts w:ascii="Arial" w:hAnsi="Arial" w:cs="Arial"/>
                <w:noProof/>
                <w:sz w:val="22"/>
                <w:szCs w:val="22"/>
              </w:rPr>
              <w:t xml:space="preserve"> of the history behind this proposed project</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_Toc78230776 \h </w:instrText>
            </w:r>
            <w:r w:rsidRPr="00051E8B">
              <w:rPr>
                <w:noProof/>
                <w:webHidden/>
                <w:sz w:val="22"/>
                <w:szCs w:val="22"/>
              </w:rPr>
            </w:r>
            <w:r w:rsidRPr="00051E8B">
              <w:rPr>
                <w:noProof/>
                <w:webHidden/>
                <w:sz w:val="22"/>
                <w:szCs w:val="22"/>
              </w:rPr>
              <w:fldChar w:fldCharType="separate"/>
            </w:r>
            <w:r w:rsidR="004254F1">
              <w:rPr>
                <w:noProof/>
                <w:webHidden/>
                <w:sz w:val="22"/>
                <w:szCs w:val="22"/>
              </w:rPr>
              <w:t>13</w:t>
            </w:r>
            <w:r w:rsidRPr="00051E8B">
              <w:rPr>
                <w:noProof/>
                <w:webHidden/>
                <w:sz w:val="22"/>
                <w:szCs w:val="22"/>
              </w:rPr>
              <w:fldChar w:fldCharType="end"/>
            </w:r>
          </w:hyperlink>
        </w:p>
        <w:p w14:paraId="761F8816" w14:textId="5B1B710C"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777" w:history="1">
            <w:r w:rsidRPr="00051E8B">
              <w:rPr>
                <w:rStyle w:val="Hyperlink"/>
                <w:rFonts w:ascii="Arial" w:eastAsia="Cambria" w:hAnsi="Arial" w:cs="Arial"/>
                <w:noProof/>
                <w:sz w:val="22"/>
                <w:szCs w:val="22"/>
              </w:rPr>
              <w:t>The reason behind the performance of this project</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_Toc78230777 \h </w:instrText>
            </w:r>
            <w:r w:rsidRPr="00051E8B">
              <w:rPr>
                <w:noProof/>
                <w:webHidden/>
                <w:sz w:val="22"/>
                <w:szCs w:val="22"/>
              </w:rPr>
            </w:r>
            <w:r w:rsidRPr="00051E8B">
              <w:rPr>
                <w:noProof/>
                <w:webHidden/>
                <w:sz w:val="22"/>
                <w:szCs w:val="22"/>
              </w:rPr>
              <w:fldChar w:fldCharType="separate"/>
            </w:r>
            <w:r w:rsidR="004254F1">
              <w:rPr>
                <w:noProof/>
                <w:webHidden/>
                <w:sz w:val="22"/>
                <w:szCs w:val="22"/>
              </w:rPr>
              <w:t>13</w:t>
            </w:r>
            <w:r w:rsidRPr="00051E8B">
              <w:rPr>
                <w:noProof/>
                <w:webHidden/>
                <w:sz w:val="22"/>
                <w:szCs w:val="22"/>
              </w:rPr>
              <w:fldChar w:fldCharType="end"/>
            </w:r>
          </w:hyperlink>
        </w:p>
        <w:p w14:paraId="32B4B180" w14:textId="61DD9EB5"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778" w:history="1">
            <w:r w:rsidRPr="00051E8B">
              <w:rPr>
                <w:rStyle w:val="Hyperlink"/>
                <w:rFonts w:ascii="Arial" w:eastAsia="Cambria" w:hAnsi="Arial" w:cs="Arial"/>
                <w:noProof/>
                <w:sz w:val="22"/>
                <w:szCs w:val="22"/>
              </w:rPr>
              <w:t>State the general role of stakeholders</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_Toc78230778 \h </w:instrText>
            </w:r>
            <w:r w:rsidRPr="00051E8B">
              <w:rPr>
                <w:noProof/>
                <w:webHidden/>
                <w:sz w:val="22"/>
                <w:szCs w:val="22"/>
              </w:rPr>
            </w:r>
            <w:r w:rsidRPr="00051E8B">
              <w:rPr>
                <w:noProof/>
                <w:webHidden/>
                <w:sz w:val="22"/>
                <w:szCs w:val="22"/>
              </w:rPr>
              <w:fldChar w:fldCharType="separate"/>
            </w:r>
            <w:r w:rsidR="004254F1">
              <w:rPr>
                <w:noProof/>
                <w:webHidden/>
                <w:sz w:val="22"/>
                <w:szCs w:val="22"/>
              </w:rPr>
              <w:t>13</w:t>
            </w:r>
            <w:r w:rsidRPr="00051E8B">
              <w:rPr>
                <w:noProof/>
                <w:webHidden/>
                <w:sz w:val="22"/>
                <w:szCs w:val="22"/>
              </w:rPr>
              <w:fldChar w:fldCharType="end"/>
            </w:r>
          </w:hyperlink>
        </w:p>
        <w:p w14:paraId="590A3891" w14:textId="7330BD14"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779" w:history="1">
            <w:r w:rsidRPr="00051E8B">
              <w:rPr>
                <w:rStyle w:val="Hyperlink"/>
                <w:rFonts w:ascii="Arial" w:eastAsia="Cambria" w:hAnsi="Arial" w:cs="Arial"/>
                <w:noProof/>
                <w:sz w:val="22"/>
                <w:szCs w:val="22"/>
              </w:rPr>
              <w:t>Brief explanation of the need behind this project</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_Toc78230779 \h </w:instrText>
            </w:r>
            <w:r w:rsidRPr="00051E8B">
              <w:rPr>
                <w:noProof/>
                <w:webHidden/>
                <w:sz w:val="22"/>
                <w:szCs w:val="22"/>
              </w:rPr>
            </w:r>
            <w:r w:rsidRPr="00051E8B">
              <w:rPr>
                <w:noProof/>
                <w:webHidden/>
                <w:sz w:val="22"/>
                <w:szCs w:val="22"/>
              </w:rPr>
              <w:fldChar w:fldCharType="separate"/>
            </w:r>
            <w:r w:rsidR="004254F1">
              <w:rPr>
                <w:noProof/>
                <w:webHidden/>
                <w:sz w:val="22"/>
                <w:szCs w:val="22"/>
              </w:rPr>
              <w:t>13</w:t>
            </w:r>
            <w:r w:rsidRPr="00051E8B">
              <w:rPr>
                <w:noProof/>
                <w:webHidden/>
                <w:sz w:val="22"/>
                <w:szCs w:val="22"/>
              </w:rPr>
              <w:fldChar w:fldCharType="end"/>
            </w:r>
          </w:hyperlink>
        </w:p>
        <w:p w14:paraId="7828EDEF" w14:textId="3357F736" w:rsidR="00A80C2C" w:rsidRPr="00051E8B" w:rsidRDefault="00A80C2C" w:rsidP="00A80C2C">
          <w:pPr>
            <w:pStyle w:val="TOC2"/>
            <w:tabs>
              <w:tab w:val="right" w:leader="dot" w:pos="9016"/>
            </w:tabs>
            <w:rPr>
              <w:rFonts w:asciiTheme="minorHAnsi" w:eastAsiaTheme="minorEastAsia" w:hAnsiTheme="minorHAnsi" w:cstheme="minorBidi"/>
              <w:noProof/>
              <w:sz w:val="22"/>
              <w:szCs w:val="22"/>
              <w:lang w:eastAsia="en-GB"/>
            </w:rPr>
          </w:pPr>
          <w:hyperlink w:anchor="_Toc78230780" w:history="1">
            <w:r w:rsidRPr="00051E8B">
              <w:rPr>
                <w:rStyle w:val="Hyperlink"/>
                <w:rFonts w:ascii="Arial" w:hAnsi="Arial" w:cs="Arial"/>
                <w:noProof/>
                <w:sz w:val="22"/>
                <w:szCs w:val="22"/>
              </w:rPr>
              <w:t>Objectives</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_Toc78230780 \h </w:instrText>
            </w:r>
            <w:r w:rsidRPr="00051E8B">
              <w:rPr>
                <w:noProof/>
                <w:webHidden/>
                <w:sz w:val="22"/>
                <w:szCs w:val="22"/>
              </w:rPr>
            </w:r>
            <w:r w:rsidRPr="00051E8B">
              <w:rPr>
                <w:noProof/>
                <w:webHidden/>
                <w:sz w:val="22"/>
                <w:szCs w:val="22"/>
              </w:rPr>
              <w:fldChar w:fldCharType="separate"/>
            </w:r>
            <w:r w:rsidR="004254F1">
              <w:rPr>
                <w:noProof/>
                <w:webHidden/>
                <w:sz w:val="22"/>
                <w:szCs w:val="22"/>
              </w:rPr>
              <w:t>14</w:t>
            </w:r>
            <w:r w:rsidRPr="00051E8B">
              <w:rPr>
                <w:noProof/>
                <w:webHidden/>
                <w:sz w:val="22"/>
                <w:szCs w:val="22"/>
              </w:rPr>
              <w:fldChar w:fldCharType="end"/>
            </w:r>
          </w:hyperlink>
        </w:p>
        <w:p w14:paraId="553CF32B" w14:textId="2A8D9DF3"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781" w:history="1">
            <w:r w:rsidRPr="00051E8B">
              <w:rPr>
                <w:rStyle w:val="Hyperlink"/>
                <w:rFonts w:ascii="Arial" w:hAnsi="Arial" w:cs="Arial"/>
                <w:noProof/>
                <w:sz w:val="22"/>
                <w:szCs w:val="22"/>
              </w:rPr>
              <w:t>Major objectives of this proposed project</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_Toc78230781 \h </w:instrText>
            </w:r>
            <w:r w:rsidRPr="00051E8B">
              <w:rPr>
                <w:noProof/>
                <w:webHidden/>
                <w:sz w:val="22"/>
                <w:szCs w:val="22"/>
              </w:rPr>
            </w:r>
            <w:r w:rsidRPr="00051E8B">
              <w:rPr>
                <w:noProof/>
                <w:webHidden/>
                <w:sz w:val="22"/>
                <w:szCs w:val="22"/>
              </w:rPr>
              <w:fldChar w:fldCharType="separate"/>
            </w:r>
            <w:r w:rsidR="004254F1">
              <w:rPr>
                <w:noProof/>
                <w:webHidden/>
                <w:sz w:val="22"/>
                <w:szCs w:val="22"/>
              </w:rPr>
              <w:t>14</w:t>
            </w:r>
            <w:r w:rsidRPr="00051E8B">
              <w:rPr>
                <w:noProof/>
                <w:webHidden/>
                <w:sz w:val="22"/>
                <w:szCs w:val="22"/>
              </w:rPr>
              <w:fldChar w:fldCharType="end"/>
            </w:r>
          </w:hyperlink>
        </w:p>
        <w:p w14:paraId="1E499084" w14:textId="7BCF1B75"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782" w:history="1">
            <w:r w:rsidRPr="00051E8B">
              <w:rPr>
                <w:rStyle w:val="Hyperlink"/>
                <w:rFonts w:ascii="Arial" w:hAnsi="Arial" w:cs="Arial"/>
                <w:noProof/>
                <w:sz w:val="22"/>
                <w:szCs w:val="22"/>
              </w:rPr>
              <w:t>The intended achievements to be gained at different stages of the project lifecycle</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_Toc78230782 \h </w:instrText>
            </w:r>
            <w:r w:rsidRPr="00051E8B">
              <w:rPr>
                <w:noProof/>
                <w:webHidden/>
                <w:sz w:val="22"/>
                <w:szCs w:val="22"/>
              </w:rPr>
            </w:r>
            <w:r w:rsidRPr="00051E8B">
              <w:rPr>
                <w:noProof/>
                <w:webHidden/>
                <w:sz w:val="22"/>
                <w:szCs w:val="22"/>
              </w:rPr>
              <w:fldChar w:fldCharType="separate"/>
            </w:r>
            <w:r w:rsidR="004254F1">
              <w:rPr>
                <w:noProof/>
                <w:webHidden/>
                <w:sz w:val="22"/>
                <w:szCs w:val="22"/>
              </w:rPr>
              <w:t>14</w:t>
            </w:r>
            <w:r w:rsidRPr="00051E8B">
              <w:rPr>
                <w:noProof/>
                <w:webHidden/>
                <w:sz w:val="22"/>
                <w:szCs w:val="22"/>
              </w:rPr>
              <w:fldChar w:fldCharType="end"/>
            </w:r>
          </w:hyperlink>
        </w:p>
        <w:p w14:paraId="0739CDE8" w14:textId="5A9D3A09"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783" w:history="1">
            <w:r w:rsidRPr="00051E8B">
              <w:rPr>
                <w:rStyle w:val="Hyperlink"/>
                <w:rFonts w:ascii="Arial" w:hAnsi="Arial" w:cs="Arial"/>
                <w:noProof/>
                <w:sz w:val="22"/>
                <w:szCs w:val="22"/>
              </w:rPr>
              <w:t>An overview of the resources</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_Toc78230783 \h </w:instrText>
            </w:r>
            <w:r w:rsidRPr="00051E8B">
              <w:rPr>
                <w:noProof/>
                <w:webHidden/>
                <w:sz w:val="22"/>
                <w:szCs w:val="22"/>
              </w:rPr>
            </w:r>
            <w:r w:rsidRPr="00051E8B">
              <w:rPr>
                <w:noProof/>
                <w:webHidden/>
                <w:sz w:val="22"/>
                <w:szCs w:val="22"/>
              </w:rPr>
              <w:fldChar w:fldCharType="separate"/>
            </w:r>
            <w:r w:rsidR="004254F1">
              <w:rPr>
                <w:noProof/>
                <w:webHidden/>
                <w:sz w:val="22"/>
                <w:szCs w:val="22"/>
              </w:rPr>
              <w:t>14</w:t>
            </w:r>
            <w:r w:rsidRPr="00051E8B">
              <w:rPr>
                <w:noProof/>
                <w:webHidden/>
                <w:sz w:val="22"/>
                <w:szCs w:val="22"/>
              </w:rPr>
              <w:fldChar w:fldCharType="end"/>
            </w:r>
          </w:hyperlink>
        </w:p>
        <w:p w14:paraId="4F9CE85D" w14:textId="3B2682C6"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784" w:history="1">
            <w:r w:rsidRPr="00051E8B">
              <w:rPr>
                <w:rStyle w:val="Hyperlink"/>
                <w:rFonts w:ascii="Arial" w:hAnsi="Arial" w:cs="Arial"/>
                <w:noProof/>
                <w:sz w:val="22"/>
                <w:szCs w:val="22"/>
              </w:rPr>
              <w:t>Expectations from the project</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_Toc78230784 \h </w:instrText>
            </w:r>
            <w:r w:rsidRPr="00051E8B">
              <w:rPr>
                <w:noProof/>
                <w:webHidden/>
                <w:sz w:val="22"/>
                <w:szCs w:val="22"/>
              </w:rPr>
            </w:r>
            <w:r w:rsidRPr="00051E8B">
              <w:rPr>
                <w:noProof/>
                <w:webHidden/>
                <w:sz w:val="22"/>
                <w:szCs w:val="22"/>
              </w:rPr>
              <w:fldChar w:fldCharType="separate"/>
            </w:r>
            <w:r w:rsidR="004254F1">
              <w:rPr>
                <w:noProof/>
                <w:webHidden/>
                <w:sz w:val="22"/>
                <w:szCs w:val="22"/>
              </w:rPr>
              <w:t>14</w:t>
            </w:r>
            <w:r w:rsidRPr="00051E8B">
              <w:rPr>
                <w:noProof/>
                <w:webHidden/>
                <w:sz w:val="22"/>
                <w:szCs w:val="22"/>
              </w:rPr>
              <w:fldChar w:fldCharType="end"/>
            </w:r>
          </w:hyperlink>
        </w:p>
        <w:p w14:paraId="518B22A2" w14:textId="24CE050B"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785" w:history="1">
            <w:r w:rsidRPr="00051E8B">
              <w:rPr>
                <w:rStyle w:val="Hyperlink"/>
                <w:rFonts w:ascii="Arial" w:hAnsi="Arial" w:cs="Arial"/>
                <w:noProof/>
                <w:sz w:val="22"/>
                <w:szCs w:val="22"/>
              </w:rPr>
              <w:t>The target audience</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_Toc78230785 \h </w:instrText>
            </w:r>
            <w:r w:rsidRPr="00051E8B">
              <w:rPr>
                <w:noProof/>
                <w:webHidden/>
                <w:sz w:val="22"/>
                <w:szCs w:val="22"/>
              </w:rPr>
            </w:r>
            <w:r w:rsidRPr="00051E8B">
              <w:rPr>
                <w:noProof/>
                <w:webHidden/>
                <w:sz w:val="22"/>
                <w:szCs w:val="22"/>
              </w:rPr>
              <w:fldChar w:fldCharType="separate"/>
            </w:r>
            <w:r w:rsidR="004254F1">
              <w:rPr>
                <w:noProof/>
                <w:webHidden/>
                <w:sz w:val="22"/>
                <w:szCs w:val="22"/>
              </w:rPr>
              <w:t>14</w:t>
            </w:r>
            <w:r w:rsidRPr="00051E8B">
              <w:rPr>
                <w:noProof/>
                <w:webHidden/>
                <w:sz w:val="22"/>
                <w:szCs w:val="22"/>
              </w:rPr>
              <w:fldChar w:fldCharType="end"/>
            </w:r>
          </w:hyperlink>
        </w:p>
        <w:p w14:paraId="61BC7B70" w14:textId="7D90A141" w:rsidR="00A80C2C" w:rsidRPr="00051E8B" w:rsidRDefault="00A80C2C" w:rsidP="00A80C2C">
          <w:pPr>
            <w:pStyle w:val="TOC2"/>
            <w:tabs>
              <w:tab w:val="right" w:leader="dot" w:pos="9016"/>
            </w:tabs>
            <w:rPr>
              <w:rFonts w:asciiTheme="minorHAnsi" w:eastAsiaTheme="minorEastAsia" w:hAnsiTheme="minorHAnsi" w:cstheme="minorBidi"/>
              <w:noProof/>
              <w:sz w:val="22"/>
              <w:szCs w:val="22"/>
              <w:lang w:eastAsia="en-GB"/>
            </w:rPr>
          </w:pPr>
          <w:hyperlink w:anchor="_Toc78230786" w:history="1">
            <w:r w:rsidRPr="00051E8B">
              <w:rPr>
                <w:rStyle w:val="Hyperlink"/>
                <w:rFonts w:ascii="Arial" w:hAnsi="Arial" w:cs="Arial"/>
                <w:noProof/>
                <w:sz w:val="22"/>
                <w:szCs w:val="22"/>
              </w:rPr>
              <w:t>Issues</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_Toc78230786 \h </w:instrText>
            </w:r>
            <w:r w:rsidRPr="00051E8B">
              <w:rPr>
                <w:noProof/>
                <w:webHidden/>
                <w:sz w:val="22"/>
                <w:szCs w:val="22"/>
              </w:rPr>
            </w:r>
            <w:r w:rsidRPr="00051E8B">
              <w:rPr>
                <w:noProof/>
                <w:webHidden/>
                <w:sz w:val="22"/>
                <w:szCs w:val="22"/>
              </w:rPr>
              <w:fldChar w:fldCharType="separate"/>
            </w:r>
            <w:r w:rsidR="004254F1">
              <w:rPr>
                <w:noProof/>
                <w:webHidden/>
                <w:sz w:val="22"/>
                <w:szCs w:val="22"/>
              </w:rPr>
              <w:t>14</w:t>
            </w:r>
            <w:r w:rsidRPr="00051E8B">
              <w:rPr>
                <w:noProof/>
                <w:webHidden/>
                <w:sz w:val="22"/>
                <w:szCs w:val="22"/>
              </w:rPr>
              <w:fldChar w:fldCharType="end"/>
            </w:r>
          </w:hyperlink>
        </w:p>
        <w:p w14:paraId="16D868AF" w14:textId="74ED22CA"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787" w:history="1">
            <w:r w:rsidRPr="00051E8B">
              <w:rPr>
                <w:rStyle w:val="Hyperlink"/>
                <w:rFonts w:ascii="Arial" w:hAnsi="Arial" w:cs="Arial"/>
                <w:noProof/>
                <w:sz w:val="22"/>
                <w:szCs w:val="22"/>
              </w:rPr>
              <w:t>Key issues to be studied and disputed at every stage of the project lifecycle</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_Toc78230787 \h </w:instrText>
            </w:r>
            <w:r w:rsidRPr="00051E8B">
              <w:rPr>
                <w:noProof/>
                <w:webHidden/>
                <w:sz w:val="22"/>
                <w:szCs w:val="22"/>
              </w:rPr>
            </w:r>
            <w:r w:rsidRPr="00051E8B">
              <w:rPr>
                <w:noProof/>
                <w:webHidden/>
                <w:sz w:val="22"/>
                <w:szCs w:val="22"/>
              </w:rPr>
              <w:fldChar w:fldCharType="separate"/>
            </w:r>
            <w:r w:rsidR="004254F1">
              <w:rPr>
                <w:noProof/>
                <w:webHidden/>
                <w:sz w:val="22"/>
                <w:szCs w:val="22"/>
              </w:rPr>
              <w:t>14</w:t>
            </w:r>
            <w:r w:rsidRPr="00051E8B">
              <w:rPr>
                <w:noProof/>
                <w:webHidden/>
                <w:sz w:val="22"/>
                <w:szCs w:val="22"/>
              </w:rPr>
              <w:fldChar w:fldCharType="end"/>
            </w:r>
          </w:hyperlink>
        </w:p>
        <w:p w14:paraId="0734B1C2" w14:textId="72227099"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788" w:history="1">
            <w:r w:rsidRPr="00051E8B">
              <w:rPr>
                <w:rStyle w:val="Hyperlink"/>
                <w:rFonts w:ascii="Arial" w:hAnsi="Arial" w:cs="Arial"/>
                <w:noProof/>
                <w:sz w:val="22"/>
                <w:szCs w:val="22"/>
              </w:rPr>
              <w:t>Analysis and evaluation of the issues</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_Toc78230788 \h </w:instrText>
            </w:r>
            <w:r w:rsidRPr="00051E8B">
              <w:rPr>
                <w:noProof/>
                <w:webHidden/>
                <w:sz w:val="22"/>
                <w:szCs w:val="22"/>
              </w:rPr>
            </w:r>
            <w:r w:rsidRPr="00051E8B">
              <w:rPr>
                <w:noProof/>
                <w:webHidden/>
                <w:sz w:val="22"/>
                <w:szCs w:val="22"/>
              </w:rPr>
              <w:fldChar w:fldCharType="separate"/>
            </w:r>
            <w:r w:rsidR="004254F1">
              <w:rPr>
                <w:noProof/>
                <w:webHidden/>
                <w:sz w:val="22"/>
                <w:szCs w:val="22"/>
              </w:rPr>
              <w:t>15</w:t>
            </w:r>
            <w:r w:rsidRPr="00051E8B">
              <w:rPr>
                <w:noProof/>
                <w:webHidden/>
                <w:sz w:val="22"/>
                <w:szCs w:val="22"/>
              </w:rPr>
              <w:fldChar w:fldCharType="end"/>
            </w:r>
          </w:hyperlink>
        </w:p>
        <w:p w14:paraId="0B940B17" w14:textId="3AA40D00" w:rsidR="00A80C2C" w:rsidRPr="00051E8B" w:rsidRDefault="00A80C2C" w:rsidP="00A80C2C">
          <w:pPr>
            <w:pStyle w:val="TOC2"/>
            <w:tabs>
              <w:tab w:val="right" w:leader="dot" w:pos="9016"/>
            </w:tabs>
            <w:rPr>
              <w:rFonts w:asciiTheme="minorHAnsi" w:eastAsiaTheme="minorEastAsia" w:hAnsiTheme="minorHAnsi" w:cstheme="minorBidi"/>
              <w:noProof/>
              <w:sz w:val="22"/>
              <w:szCs w:val="22"/>
              <w:lang w:eastAsia="en-GB"/>
            </w:rPr>
          </w:pPr>
          <w:hyperlink w:anchor="_Toc78230789" w:history="1">
            <w:r w:rsidRPr="00051E8B">
              <w:rPr>
                <w:rStyle w:val="Hyperlink"/>
                <w:rFonts w:ascii="Arial" w:hAnsi="Arial" w:cs="Arial"/>
                <w:noProof/>
                <w:sz w:val="22"/>
                <w:szCs w:val="22"/>
              </w:rPr>
              <w:t>Methodology</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_Toc78230789 \h </w:instrText>
            </w:r>
            <w:r w:rsidRPr="00051E8B">
              <w:rPr>
                <w:noProof/>
                <w:webHidden/>
                <w:sz w:val="22"/>
                <w:szCs w:val="22"/>
              </w:rPr>
            </w:r>
            <w:r w:rsidRPr="00051E8B">
              <w:rPr>
                <w:noProof/>
                <w:webHidden/>
                <w:sz w:val="22"/>
                <w:szCs w:val="22"/>
              </w:rPr>
              <w:fldChar w:fldCharType="separate"/>
            </w:r>
            <w:r w:rsidR="004254F1">
              <w:rPr>
                <w:noProof/>
                <w:webHidden/>
                <w:sz w:val="22"/>
                <w:szCs w:val="22"/>
              </w:rPr>
              <w:t>15</w:t>
            </w:r>
            <w:r w:rsidRPr="00051E8B">
              <w:rPr>
                <w:noProof/>
                <w:webHidden/>
                <w:sz w:val="22"/>
                <w:szCs w:val="22"/>
              </w:rPr>
              <w:fldChar w:fldCharType="end"/>
            </w:r>
          </w:hyperlink>
        </w:p>
        <w:p w14:paraId="497A19E4" w14:textId="3D416FD5"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790" w:history="1">
            <w:r w:rsidRPr="00051E8B">
              <w:rPr>
                <w:rStyle w:val="Hyperlink"/>
                <w:rFonts w:ascii="Arial" w:hAnsi="Arial" w:cs="Arial"/>
                <w:noProof/>
                <w:sz w:val="22"/>
                <w:szCs w:val="22"/>
              </w:rPr>
              <w:t>Key phases of this project implementation process</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_Toc78230790 \h </w:instrText>
            </w:r>
            <w:r w:rsidRPr="00051E8B">
              <w:rPr>
                <w:noProof/>
                <w:webHidden/>
                <w:sz w:val="22"/>
                <w:szCs w:val="22"/>
              </w:rPr>
            </w:r>
            <w:r w:rsidRPr="00051E8B">
              <w:rPr>
                <w:noProof/>
                <w:webHidden/>
                <w:sz w:val="22"/>
                <w:szCs w:val="22"/>
              </w:rPr>
              <w:fldChar w:fldCharType="separate"/>
            </w:r>
            <w:r w:rsidR="004254F1">
              <w:rPr>
                <w:noProof/>
                <w:webHidden/>
                <w:sz w:val="22"/>
                <w:szCs w:val="22"/>
              </w:rPr>
              <w:t>15</w:t>
            </w:r>
            <w:r w:rsidRPr="00051E8B">
              <w:rPr>
                <w:noProof/>
                <w:webHidden/>
                <w:sz w:val="22"/>
                <w:szCs w:val="22"/>
              </w:rPr>
              <w:fldChar w:fldCharType="end"/>
            </w:r>
          </w:hyperlink>
        </w:p>
        <w:p w14:paraId="6C4023EE" w14:textId="3912AD91"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791" w:history="1">
            <w:r w:rsidRPr="00051E8B">
              <w:rPr>
                <w:rStyle w:val="Hyperlink"/>
                <w:rFonts w:ascii="Arial" w:hAnsi="Arial" w:cs="Arial"/>
                <w:noProof/>
                <w:sz w:val="22"/>
                <w:szCs w:val="22"/>
              </w:rPr>
              <w:t>Required level of stakeholder involvement.</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_Toc78230791 \h </w:instrText>
            </w:r>
            <w:r w:rsidRPr="00051E8B">
              <w:rPr>
                <w:noProof/>
                <w:webHidden/>
                <w:sz w:val="22"/>
                <w:szCs w:val="22"/>
              </w:rPr>
            </w:r>
            <w:r w:rsidRPr="00051E8B">
              <w:rPr>
                <w:noProof/>
                <w:webHidden/>
                <w:sz w:val="22"/>
                <w:szCs w:val="22"/>
              </w:rPr>
              <w:fldChar w:fldCharType="separate"/>
            </w:r>
            <w:r w:rsidR="004254F1">
              <w:rPr>
                <w:noProof/>
                <w:webHidden/>
                <w:sz w:val="22"/>
                <w:szCs w:val="22"/>
              </w:rPr>
              <w:t>15</w:t>
            </w:r>
            <w:r w:rsidRPr="00051E8B">
              <w:rPr>
                <w:noProof/>
                <w:webHidden/>
                <w:sz w:val="22"/>
                <w:szCs w:val="22"/>
              </w:rPr>
              <w:fldChar w:fldCharType="end"/>
            </w:r>
          </w:hyperlink>
        </w:p>
        <w:p w14:paraId="73AF5513" w14:textId="03081025"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792" w:history="1">
            <w:r w:rsidRPr="00051E8B">
              <w:rPr>
                <w:rStyle w:val="Hyperlink"/>
                <w:rFonts w:ascii="Arial" w:hAnsi="Arial" w:cs="Arial"/>
                <w:noProof/>
                <w:sz w:val="22"/>
                <w:szCs w:val="22"/>
              </w:rPr>
              <w:t>Content and duration of project activities</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_Toc78230792 \h </w:instrText>
            </w:r>
            <w:r w:rsidRPr="00051E8B">
              <w:rPr>
                <w:noProof/>
                <w:webHidden/>
                <w:sz w:val="22"/>
                <w:szCs w:val="22"/>
              </w:rPr>
            </w:r>
            <w:r w:rsidRPr="00051E8B">
              <w:rPr>
                <w:noProof/>
                <w:webHidden/>
                <w:sz w:val="22"/>
                <w:szCs w:val="22"/>
              </w:rPr>
              <w:fldChar w:fldCharType="separate"/>
            </w:r>
            <w:r w:rsidR="004254F1">
              <w:rPr>
                <w:noProof/>
                <w:webHidden/>
                <w:sz w:val="22"/>
                <w:szCs w:val="22"/>
              </w:rPr>
              <w:t>15</w:t>
            </w:r>
            <w:r w:rsidRPr="00051E8B">
              <w:rPr>
                <w:noProof/>
                <w:webHidden/>
                <w:sz w:val="22"/>
                <w:szCs w:val="22"/>
              </w:rPr>
              <w:fldChar w:fldCharType="end"/>
            </w:r>
          </w:hyperlink>
        </w:p>
        <w:p w14:paraId="285F9E3C" w14:textId="2DF51975"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793" w:history="1">
            <w:r w:rsidRPr="00051E8B">
              <w:rPr>
                <w:rStyle w:val="Hyperlink"/>
                <w:rFonts w:ascii="Arial" w:hAnsi="Arial" w:cs="Arial"/>
                <w:noProof/>
                <w:sz w:val="22"/>
                <w:szCs w:val="22"/>
              </w:rPr>
              <w:t>Information collection tools necessary for monitoring purposes</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_Toc78230793 \h </w:instrText>
            </w:r>
            <w:r w:rsidRPr="00051E8B">
              <w:rPr>
                <w:noProof/>
                <w:webHidden/>
                <w:sz w:val="22"/>
                <w:szCs w:val="22"/>
              </w:rPr>
            </w:r>
            <w:r w:rsidRPr="00051E8B">
              <w:rPr>
                <w:noProof/>
                <w:webHidden/>
                <w:sz w:val="22"/>
                <w:szCs w:val="22"/>
              </w:rPr>
              <w:fldChar w:fldCharType="separate"/>
            </w:r>
            <w:r w:rsidR="004254F1">
              <w:rPr>
                <w:noProof/>
                <w:webHidden/>
                <w:sz w:val="22"/>
                <w:szCs w:val="22"/>
              </w:rPr>
              <w:t>16</w:t>
            </w:r>
            <w:r w:rsidRPr="00051E8B">
              <w:rPr>
                <w:noProof/>
                <w:webHidden/>
                <w:sz w:val="22"/>
                <w:szCs w:val="22"/>
              </w:rPr>
              <w:fldChar w:fldCharType="end"/>
            </w:r>
          </w:hyperlink>
        </w:p>
        <w:p w14:paraId="77461FA9" w14:textId="19A2A78B"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794" w:history="1">
            <w:r w:rsidRPr="00051E8B">
              <w:rPr>
                <w:rStyle w:val="Hyperlink"/>
                <w:rFonts w:ascii="Arial" w:hAnsi="Arial" w:cs="Arial"/>
                <w:noProof/>
                <w:sz w:val="22"/>
                <w:szCs w:val="22"/>
              </w:rPr>
              <w:t>Data analysis rules</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_Toc78230794 \h </w:instrText>
            </w:r>
            <w:r w:rsidRPr="00051E8B">
              <w:rPr>
                <w:noProof/>
                <w:webHidden/>
                <w:sz w:val="22"/>
                <w:szCs w:val="22"/>
              </w:rPr>
            </w:r>
            <w:r w:rsidRPr="00051E8B">
              <w:rPr>
                <w:noProof/>
                <w:webHidden/>
                <w:sz w:val="22"/>
                <w:szCs w:val="22"/>
              </w:rPr>
              <w:fldChar w:fldCharType="separate"/>
            </w:r>
            <w:r w:rsidR="004254F1">
              <w:rPr>
                <w:noProof/>
                <w:webHidden/>
                <w:sz w:val="22"/>
                <w:szCs w:val="22"/>
              </w:rPr>
              <w:t>16</w:t>
            </w:r>
            <w:r w:rsidRPr="00051E8B">
              <w:rPr>
                <w:noProof/>
                <w:webHidden/>
                <w:sz w:val="22"/>
                <w:szCs w:val="22"/>
              </w:rPr>
              <w:fldChar w:fldCharType="end"/>
            </w:r>
          </w:hyperlink>
        </w:p>
        <w:p w14:paraId="58399B9E" w14:textId="10D5033C" w:rsidR="00A80C2C" w:rsidRPr="00051E8B" w:rsidRDefault="00A80C2C" w:rsidP="00A80C2C">
          <w:pPr>
            <w:pStyle w:val="TOC2"/>
            <w:tabs>
              <w:tab w:val="right" w:leader="dot" w:pos="9016"/>
            </w:tabs>
            <w:rPr>
              <w:rFonts w:asciiTheme="minorHAnsi" w:eastAsiaTheme="minorEastAsia" w:hAnsiTheme="minorHAnsi" w:cstheme="minorBidi"/>
              <w:noProof/>
              <w:sz w:val="22"/>
              <w:szCs w:val="22"/>
              <w:lang w:eastAsia="en-GB"/>
            </w:rPr>
          </w:pPr>
          <w:hyperlink w:anchor="_Toc78230795" w:history="1">
            <w:r w:rsidRPr="00051E8B">
              <w:rPr>
                <w:rStyle w:val="Hyperlink"/>
                <w:rFonts w:ascii="Arial" w:hAnsi="Arial" w:cs="Arial"/>
                <w:noProof/>
                <w:sz w:val="22"/>
                <w:szCs w:val="22"/>
              </w:rPr>
              <w:t>Expertise</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_Toc78230795 \h </w:instrText>
            </w:r>
            <w:r w:rsidRPr="00051E8B">
              <w:rPr>
                <w:noProof/>
                <w:webHidden/>
                <w:sz w:val="22"/>
                <w:szCs w:val="22"/>
              </w:rPr>
            </w:r>
            <w:r w:rsidRPr="00051E8B">
              <w:rPr>
                <w:noProof/>
                <w:webHidden/>
                <w:sz w:val="22"/>
                <w:szCs w:val="22"/>
              </w:rPr>
              <w:fldChar w:fldCharType="separate"/>
            </w:r>
            <w:r w:rsidR="004254F1">
              <w:rPr>
                <w:noProof/>
                <w:webHidden/>
                <w:sz w:val="22"/>
                <w:szCs w:val="22"/>
              </w:rPr>
              <w:t>16</w:t>
            </w:r>
            <w:r w:rsidRPr="00051E8B">
              <w:rPr>
                <w:noProof/>
                <w:webHidden/>
                <w:sz w:val="22"/>
                <w:szCs w:val="22"/>
              </w:rPr>
              <w:fldChar w:fldCharType="end"/>
            </w:r>
          </w:hyperlink>
        </w:p>
        <w:p w14:paraId="3513D4BD" w14:textId="5082D804"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796" w:history="1">
            <w:r w:rsidRPr="00051E8B">
              <w:rPr>
                <w:rStyle w:val="Hyperlink"/>
                <w:rFonts w:ascii="Arial" w:hAnsi="Arial" w:cs="Arial"/>
                <w:noProof/>
                <w:sz w:val="22"/>
                <w:szCs w:val="22"/>
              </w:rPr>
              <w:t>Type of work involved in the proposed project</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_Toc78230796 \h </w:instrText>
            </w:r>
            <w:r w:rsidRPr="00051E8B">
              <w:rPr>
                <w:noProof/>
                <w:webHidden/>
                <w:sz w:val="22"/>
                <w:szCs w:val="22"/>
              </w:rPr>
            </w:r>
            <w:r w:rsidRPr="00051E8B">
              <w:rPr>
                <w:noProof/>
                <w:webHidden/>
                <w:sz w:val="22"/>
                <w:szCs w:val="22"/>
              </w:rPr>
              <w:fldChar w:fldCharType="separate"/>
            </w:r>
            <w:r w:rsidR="004254F1">
              <w:rPr>
                <w:noProof/>
                <w:webHidden/>
                <w:sz w:val="22"/>
                <w:szCs w:val="22"/>
              </w:rPr>
              <w:t>16</w:t>
            </w:r>
            <w:r w:rsidRPr="00051E8B">
              <w:rPr>
                <w:noProof/>
                <w:webHidden/>
                <w:sz w:val="22"/>
                <w:szCs w:val="22"/>
              </w:rPr>
              <w:fldChar w:fldCharType="end"/>
            </w:r>
          </w:hyperlink>
        </w:p>
        <w:p w14:paraId="54D5366B" w14:textId="34AFD396"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797" w:history="1">
            <w:r w:rsidRPr="00051E8B">
              <w:rPr>
                <w:rStyle w:val="Hyperlink"/>
                <w:rFonts w:ascii="Arial" w:hAnsi="Arial" w:cs="Arial"/>
                <w:noProof/>
                <w:sz w:val="22"/>
                <w:szCs w:val="22"/>
              </w:rPr>
              <w:t>Type of skills and abilities required</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_Toc78230797 \h </w:instrText>
            </w:r>
            <w:r w:rsidRPr="00051E8B">
              <w:rPr>
                <w:noProof/>
                <w:webHidden/>
                <w:sz w:val="22"/>
                <w:szCs w:val="22"/>
              </w:rPr>
            </w:r>
            <w:r w:rsidRPr="00051E8B">
              <w:rPr>
                <w:noProof/>
                <w:webHidden/>
                <w:sz w:val="22"/>
                <w:szCs w:val="22"/>
              </w:rPr>
              <w:fldChar w:fldCharType="separate"/>
            </w:r>
            <w:r w:rsidR="004254F1">
              <w:rPr>
                <w:noProof/>
                <w:webHidden/>
                <w:sz w:val="22"/>
                <w:szCs w:val="22"/>
              </w:rPr>
              <w:t>16</w:t>
            </w:r>
            <w:r w:rsidRPr="00051E8B">
              <w:rPr>
                <w:noProof/>
                <w:webHidden/>
                <w:sz w:val="22"/>
                <w:szCs w:val="22"/>
              </w:rPr>
              <w:fldChar w:fldCharType="end"/>
            </w:r>
          </w:hyperlink>
        </w:p>
        <w:p w14:paraId="129585F5" w14:textId="23FBFF9E"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798" w:history="1">
            <w:r w:rsidRPr="00051E8B">
              <w:rPr>
                <w:rStyle w:val="Hyperlink"/>
                <w:rFonts w:ascii="Arial" w:hAnsi="Arial" w:cs="Arial"/>
                <w:noProof/>
                <w:sz w:val="22"/>
                <w:szCs w:val="22"/>
              </w:rPr>
              <w:t>The exact number of individuals involved</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_Toc78230798 \h </w:instrText>
            </w:r>
            <w:r w:rsidRPr="00051E8B">
              <w:rPr>
                <w:noProof/>
                <w:webHidden/>
                <w:sz w:val="22"/>
                <w:szCs w:val="22"/>
              </w:rPr>
            </w:r>
            <w:r w:rsidRPr="00051E8B">
              <w:rPr>
                <w:noProof/>
                <w:webHidden/>
                <w:sz w:val="22"/>
                <w:szCs w:val="22"/>
              </w:rPr>
              <w:fldChar w:fldCharType="separate"/>
            </w:r>
            <w:r w:rsidR="004254F1">
              <w:rPr>
                <w:noProof/>
                <w:webHidden/>
                <w:sz w:val="22"/>
                <w:szCs w:val="22"/>
              </w:rPr>
              <w:t>16</w:t>
            </w:r>
            <w:r w:rsidRPr="00051E8B">
              <w:rPr>
                <w:noProof/>
                <w:webHidden/>
                <w:sz w:val="22"/>
                <w:szCs w:val="22"/>
              </w:rPr>
              <w:fldChar w:fldCharType="end"/>
            </w:r>
          </w:hyperlink>
        </w:p>
        <w:p w14:paraId="0D40CEBD" w14:textId="0125C6CC"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799" w:history="1">
            <w:r w:rsidRPr="00051E8B">
              <w:rPr>
                <w:rStyle w:val="Hyperlink"/>
                <w:rFonts w:ascii="Arial" w:hAnsi="Arial" w:cs="Arial"/>
                <w:noProof/>
                <w:sz w:val="22"/>
                <w:szCs w:val="22"/>
              </w:rPr>
              <w:t>The period of engagement of each team member</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_Toc78230799 \h </w:instrText>
            </w:r>
            <w:r w:rsidRPr="00051E8B">
              <w:rPr>
                <w:noProof/>
                <w:webHidden/>
                <w:sz w:val="22"/>
                <w:szCs w:val="22"/>
              </w:rPr>
            </w:r>
            <w:r w:rsidRPr="00051E8B">
              <w:rPr>
                <w:noProof/>
                <w:webHidden/>
                <w:sz w:val="22"/>
                <w:szCs w:val="22"/>
              </w:rPr>
              <w:fldChar w:fldCharType="separate"/>
            </w:r>
            <w:r w:rsidR="004254F1">
              <w:rPr>
                <w:noProof/>
                <w:webHidden/>
                <w:sz w:val="22"/>
                <w:szCs w:val="22"/>
              </w:rPr>
              <w:t>16</w:t>
            </w:r>
            <w:r w:rsidRPr="00051E8B">
              <w:rPr>
                <w:noProof/>
                <w:webHidden/>
                <w:sz w:val="22"/>
                <w:szCs w:val="22"/>
              </w:rPr>
              <w:fldChar w:fldCharType="end"/>
            </w:r>
          </w:hyperlink>
        </w:p>
        <w:p w14:paraId="0A47EE1F" w14:textId="3084D726"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800" w:history="1">
            <w:r w:rsidRPr="00051E8B">
              <w:rPr>
                <w:rStyle w:val="Hyperlink"/>
                <w:rFonts w:ascii="Arial" w:hAnsi="Arial" w:cs="Arial"/>
                <w:noProof/>
                <w:sz w:val="22"/>
                <w:szCs w:val="22"/>
              </w:rPr>
              <w:t>The duties and responsibility per teammate</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_Toc78230800 \h </w:instrText>
            </w:r>
            <w:r w:rsidRPr="00051E8B">
              <w:rPr>
                <w:noProof/>
                <w:webHidden/>
                <w:sz w:val="22"/>
                <w:szCs w:val="22"/>
              </w:rPr>
            </w:r>
            <w:r w:rsidRPr="00051E8B">
              <w:rPr>
                <w:noProof/>
                <w:webHidden/>
                <w:sz w:val="22"/>
                <w:szCs w:val="22"/>
              </w:rPr>
              <w:fldChar w:fldCharType="separate"/>
            </w:r>
            <w:r w:rsidR="004254F1">
              <w:rPr>
                <w:noProof/>
                <w:webHidden/>
                <w:sz w:val="22"/>
                <w:szCs w:val="22"/>
              </w:rPr>
              <w:t>17</w:t>
            </w:r>
            <w:r w:rsidRPr="00051E8B">
              <w:rPr>
                <w:noProof/>
                <w:webHidden/>
                <w:sz w:val="22"/>
                <w:szCs w:val="22"/>
              </w:rPr>
              <w:fldChar w:fldCharType="end"/>
            </w:r>
          </w:hyperlink>
        </w:p>
        <w:p w14:paraId="0486DD5A" w14:textId="4A6F2B04"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801" w:history="1">
            <w:r w:rsidRPr="00051E8B">
              <w:rPr>
                <w:rStyle w:val="Hyperlink"/>
                <w:rFonts w:ascii="Arial" w:hAnsi="Arial" w:cs="Arial"/>
                <w:noProof/>
                <w:sz w:val="22"/>
                <w:szCs w:val="22"/>
              </w:rPr>
              <w:t>The relationships between the team members</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_Toc78230801 \h </w:instrText>
            </w:r>
            <w:r w:rsidRPr="00051E8B">
              <w:rPr>
                <w:noProof/>
                <w:webHidden/>
                <w:sz w:val="22"/>
                <w:szCs w:val="22"/>
              </w:rPr>
            </w:r>
            <w:r w:rsidRPr="00051E8B">
              <w:rPr>
                <w:noProof/>
                <w:webHidden/>
                <w:sz w:val="22"/>
                <w:szCs w:val="22"/>
              </w:rPr>
              <w:fldChar w:fldCharType="separate"/>
            </w:r>
            <w:r w:rsidR="004254F1">
              <w:rPr>
                <w:noProof/>
                <w:webHidden/>
                <w:sz w:val="22"/>
                <w:szCs w:val="22"/>
              </w:rPr>
              <w:t>17</w:t>
            </w:r>
            <w:r w:rsidRPr="00051E8B">
              <w:rPr>
                <w:noProof/>
                <w:webHidden/>
                <w:sz w:val="22"/>
                <w:szCs w:val="22"/>
              </w:rPr>
              <w:fldChar w:fldCharType="end"/>
            </w:r>
          </w:hyperlink>
        </w:p>
        <w:p w14:paraId="44E6811D" w14:textId="55906F20" w:rsidR="00A80C2C" w:rsidRPr="00051E8B" w:rsidRDefault="00A80C2C" w:rsidP="00A80C2C">
          <w:pPr>
            <w:pStyle w:val="TOC2"/>
            <w:tabs>
              <w:tab w:val="right" w:leader="dot" w:pos="9016"/>
            </w:tabs>
            <w:rPr>
              <w:rFonts w:asciiTheme="minorHAnsi" w:eastAsiaTheme="minorEastAsia" w:hAnsiTheme="minorHAnsi" w:cstheme="minorBidi"/>
              <w:noProof/>
              <w:sz w:val="22"/>
              <w:szCs w:val="22"/>
              <w:lang w:eastAsia="en-GB"/>
            </w:rPr>
          </w:pPr>
          <w:hyperlink w:anchor="_Toc78230802" w:history="1">
            <w:r w:rsidRPr="00051E8B">
              <w:rPr>
                <w:rStyle w:val="Hyperlink"/>
                <w:rFonts w:ascii="Arial" w:hAnsi="Arial" w:cs="Arial"/>
                <w:noProof/>
                <w:sz w:val="22"/>
                <w:szCs w:val="22"/>
              </w:rPr>
              <w:t>Reporting</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_Toc78230802 \h </w:instrText>
            </w:r>
            <w:r w:rsidRPr="00051E8B">
              <w:rPr>
                <w:noProof/>
                <w:webHidden/>
                <w:sz w:val="22"/>
                <w:szCs w:val="22"/>
              </w:rPr>
            </w:r>
            <w:r w:rsidRPr="00051E8B">
              <w:rPr>
                <w:noProof/>
                <w:webHidden/>
                <w:sz w:val="22"/>
                <w:szCs w:val="22"/>
              </w:rPr>
              <w:fldChar w:fldCharType="separate"/>
            </w:r>
            <w:r w:rsidR="004254F1">
              <w:rPr>
                <w:noProof/>
                <w:webHidden/>
                <w:sz w:val="22"/>
                <w:szCs w:val="22"/>
              </w:rPr>
              <w:t>17</w:t>
            </w:r>
            <w:r w:rsidRPr="00051E8B">
              <w:rPr>
                <w:noProof/>
                <w:webHidden/>
                <w:sz w:val="22"/>
                <w:szCs w:val="22"/>
              </w:rPr>
              <w:fldChar w:fldCharType="end"/>
            </w:r>
          </w:hyperlink>
        </w:p>
        <w:p w14:paraId="59F410F2" w14:textId="115F5810"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803" w:history="1">
            <w:r w:rsidRPr="00051E8B">
              <w:rPr>
                <w:rStyle w:val="Hyperlink"/>
                <w:rFonts w:ascii="Arial" w:hAnsi="Arial" w:cs="Arial"/>
                <w:noProof/>
                <w:sz w:val="22"/>
                <w:szCs w:val="22"/>
              </w:rPr>
              <w:t>The Table of Contents for project reports</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_Toc78230803 \h </w:instrText>
            </w:r>
            <w:r w:rsidRPr="00051E8B">
              <w:rPr>
                <w:noProof/>
                <w:webHidden/>
                <w:sz w:val="22"/>
                <w:szCs w:val="22"/>
              </w:rPr>
            </w:r>
            <w:r w:rsidRPr="00051E8B">
              <w:rPr>
                <w:noProof/>
                <w:webHidden/>
                <w:sz w:val="22"/>
                <w:szCs w:val="22"/>
              </w:rPr>
              <w:fldChar w:fldCharType="separate"/>
            </w:r>
            <w:r w:rsidR="004254F1">
              <w:rPr>
                <w:noProof/>
                <w:webHidden/>
                <w:sz w:val="22"/>
                <w:szCs w:val="22"/>
              </w:rPr>
              <w:t>17</w:t>
            </w:r>
            <w:r w:rsidRPr="00051E8B">
              <w:rPr>
                <w:noProof/>
                <w:webHidden/>
                <w:sz w:val="22"/>
                <w:szCs w:val="22"/>
              </w:rPr>
              <w:fldChar w:fldCharType="end"/>
            </w:r>
          </w:hyperlink>
        </w:p>
        <w:p w14:paraId="033B04D6" w14:textId="038EEAB0"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804" w:history="1">
            <w:r w:rsidRPr="00051E8B">
              <w:rPr>
                <w:rStyle w:val="Hyperlink"/>
                <w:rFonts w:ascii="Arial" w:hAnsi="Arial" w:cs="Arial"/>
                <w:noProof/>
                <w:sz w:val="22"/>
                <w:szCs w:val="22"/>
              </w:rPr>
              <w:t>Rules for composing annexes</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_Toc78230804 \h </w:instrText>
            </w:r>
            <w:r w:rsidRPr="00051E8B">
              <w:rPr>
                <w:noProof/>
                <w:webHidden/>
                <w:sz w:val="22"/>
                <w:szCs w:val="22"/>
              </w:rPr>
            </w:r>
            <w:r w:rsidRPr="00051E8B">
              <w:rPr>
                <w:noProof/>
                <w:webHidden/>
                <w:sz w:val="22"/>
                <w:szCs w:val="22"/>
              </w:rPr>
              <w:fldChar w:fldCharType="separate"/>
            </w:r>
            <w:r w:rsidR="004254F1">
              <w:rPr>
                <w:noProof/>
                <w:webHidden/>
                <w:sz w:val="22"/>
                <w:szCs w:val="22"/>
              </w:rPr>
              <w:t>17</w:t>
            </w:r>
            <w:r w:rsidRPr="00051E8B">
              <w:rPr>
                <w:noProof/>
                <w:webHidden/>
                <w:sz w:val="22"/>
                <w:szCs w:val="22"/>
              </w:rPr>
              <w:fldChar w:fldCharType="end"/>
            </w:r>
          </w:hyperlink>
        </w:p>
        <w:p w14:paraId="0A352EF5" w14:textId="66F8858F"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805" w:history="1">
            <w:r w:rsidRPr="00051E8B">
              <w:rPr>
                <w:rStyle w:val="Hyperlink"/>
                <w:rFonts w:ascii="Arial" w:hAnsi="Arial" w:cs="Arial"/>
                <w:noProof/>
                <w:sz w:val="22"/>
                <w:szCs w:val="22"/>
              </w:rPr>
              <w:t>Report templates</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_Toc78230805 \h </w:instrText>
            </w:r>
            <w:r w:rsidRPr="00051E8B">
              <w:rPr>
                <w:noProof/>
                <w:webHidden/>
                <w:sz w:val="22"/>
                <w:szCs w:val="22"/>
              </w:rPr>
            </w:r>
            <w:r w:rsidRPr="00051E8B">
              <w:rPr>
                <w:noProof/>
                <w:webHidden/>
                <w:sz w:val="22"/>
                <w:szCs w:val="22"/>
              </w:rPr>
              <w:fldChar w:fldCharType="separate"/>
            </w:r>
            <w:r w:rsidR="004254F1">
              <w:rPr>
                <w:noProof/>
                <w:webHidden/>
                <w:sz w:val="22"/>
                <w:szCs w:val="22"/>
              </w:rPr>
              <w:t>17</w:t>
            </w:r>
            <w:r w:rsidRPr="00051E8B">
              <w:rPr>
                <w:noProof/>
                <w:webHidden/>
                <w:sz w:val="22"/>
                <w:szCs w:val="22"/>
              </w:rPr>
              <w:fldChar w:fldCharType="end"/>
            </w:r>
          </w:hyperlink>
        </w:p>
        <w:p w14:paraId="35571CBD" w14:textId="674060C7"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806" w:history="1">
            <w:r w:rsidRPr="00051E8B">
              <w:rPr>
                <w:rStyle w:val="Hyperlink"/>
                <w:rFonts w:ascii="Arial" w:hAnsi="Arial" w:cs="Arial"/>
                <w:noProof/>
                <w:sz w:val="22"/>
                <w:szCs w:val="22"/>
              </w:rPr>
              <w:t>Submission dates</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_Toc78230806 \h </w:instrText>
            </w:r>
            <w:r w:rsidRPr="00051E8B">
              <w:rPr>
                <w:noProof/>
                <w:webHidden/>
                <w:sz w:val="22"/>
                <w:szCs w:val="22"/>
              </w:rPr>
            </w:r>
            <w:r w:rsidRPr="00051E8B">
              <w:rPr>
                <w:noProof/>
                <w:webHidden/>
                <w:sz w:val="22"/>
                <w:szCs w:val="22"/>
              </w:rPr>
              <w:fldChar w:fldCharType="separate"/>
            </w:r>
            <w:r w:rsidR="004254F1">
              <w:rPr>
                <w:noProof/>
                <w:webHidden/>
                <w:sz w:val="22"/>
                <w:szCs w:val="22"/>
              </w:rPr>
              <w:t>17</w:t>
            </w:r>
            <w:r w:rsidRPr="00051E8B">
              <w:rPr>
                <w:noProof/>
                <w:webHidden/>
                <w:sz w:val="22"/>
                <w:szCs w:val="22"/>
              </w:rPr>
              <w:fldChar w:fldCharType="end"/>
            </w:r>
          </w:hyperlink>
        </w:p>
        <w:p w14:paraId="69F63DD0" w14:textId="2DC07104"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807" w:history="1">
            <w:r w:rsidRPr="00051E8B">
              <w:rPr>
                <w:rStyle w:val="Hyperlink"/>
                <w:rFonts w:ascii="Arial" w:eastAsia="Cambria" w:hAnsi="Arial" w:cs="Arial"/>
                <w:noProof/>
                <w:sz w:val="22"/>
                <w:szCs w:val="22"/>
              </w:rPr>
              <w:t>C</w:t>
            </w:r>
            <w:r w:rsidRPr="00051E8B">
              <w:rPr>
                <w:rStyle w:val="Hyperlink"/>
                <w:rFonts w:ascii="Arial" w:hAnsi="Arial" w:cs="Arial"/>
                <w:noProof/>
                <w:sz w:val="22"/>
                <w:szCs w:val="22"/>
              </w:rPr>
              <w:t>omputer software programmes to be used</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_Toc78230807 \h </w:instrText>
            </w:r>
            <w:r w:rsidRPr="00051E8B">
              <w:rPr>
                <w:noProof/>
                <w:webHidden/>
                <w:sz w:val="22"/>
                <w:szCs w:val="22"/>
              </w:rPr>
            </w:r>
            <w:r w:rsidRPr="00051E8B">
              <w:rPr>
                <w:noProof/>
                <w:webHidden/>
                <w:sz w:val="22"/>
                <w:szCs w:val="22"/>
              </w:rPr>
              <w:fldChar w:fldCharType="separate"/>
            </w:r>
            <w:r w:rsidR="004254F1">
              <w:rPr>
                <w:noProof/>
                <w:webHidden/>
                <w:sz w:val="22"/>
                <w:szCs w:val="22"/>
              </w:rPr>
              <w:t>17</w:t>
            </w:r>
            <w:r w:rsidRPr="00051E8B">
              <w:rPr>
                <w:noProof/>
                <w:webHidden/>
                <w:sz w:val="22"/>
                <w:szCs w:val="22"/>
              </w:rPr>
              <w:fldChar w:fldCharType="end"/>
            </w:r>
          </w:hyperlink>
        </w:p>
        <w:p w14:paraId="26AE4A3D" w14:textId="69C4CAE4"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808" w:history="1">
            <w:r w:rsidRPr="00051E8B">
              <w:rPr>
                <w:rStyle w:val="Hyperlink"/>
                <w:rFonts w:ascii="Arial" w:hAnsi="Arial" w:cs="Arial"/>
                <w:noProof/>
                <w:sz w:val="22"/>
                <w:szCs w:val="22"/>
              </w:rPr>
              <w:t>People responsible for reporting and approving</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_Toc78230808 \h </w:instrText>
            </w:r>
            <w:r w:rsidRPr="00051E8B">
              <w:rPr>
                <w:noProof/>
                <w:webHidden/>
                <w:sz w:val="22"/>
                <w:szCs w:val="22"/>
              </w:rPr>
            </w:r>
            <w:r w:rsidRPr="00051E8B">
              <w:rPr>
                <w:noProof/>
                <w:webHidden/>
                <w:sz w:val="22"/>
                <w:szCs w:val="22"/>
              </w:rPr>
              <w:fldChar w:fldCharType="separate"/>
            </w:r>
            <w:r w:rsidR="004254F1">
              <w:rPr>
                <w:noProof/>
                <w:webHidden/>
                <w:sz w:val="22"/>
                <w:szCs w:val="22"/>
              </w:rPr>
              <w:t>17</w:t>
            </w:r>
            <w:r w:rsidRPr="00051E8B">
              <w:rPr>
                <w:noProof/>
                <w:webHidden/>
                <w:sz w:val="22"/>
                <w:szCs w:val="22"/>
              </w:rPr>
              <w:fldChar w:fldCharType="end"/>
            </w:r>
          </w:hyperlink>
        </w:p>
        <w:p w14:paraId="0762D716" w14:textId="229757CD"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809" w:history="1">
            <w:r w:rsidRPr="00051E8B">
              <w:rPr>
                <w:rStyle w:val="Hyperlink"/>
                <w:rFonts w:ascii="Arial" w:hAnsi="Arial" w:cs="Arial"/>
                <w:noProof/>
                <w:sz w:val="22"/>
                <w:szCs w:val="22"/>
              </w:rPr>
              <w:t>Number of copies to be created</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_Toc78230809 \h </w:instrText>
            </w:r>
            <w:r w:rsidRPr="00051E8B">
              <w:rPr>
                <w:noProof/>
                <w:webHidden/>
                <w:sz w:val="22"/>
                <w:szCs w:val="22"/>
              </w:rPr>
            </w:r>
            <w:r w:rsidRPr="00051E8B">
              <w:rPr>
                <w:noProof/>
                <w:webHidden/>
                <w:sz w:val="22"/>
                <w:szCs w:val="22"/>
              </w:rPr>
              <w:fldChar w:fldCharType="separate"/>
            </w:r>
            <w:r w:rsidR="004254F1">
              <w:rPr>
                <w:noProof/>
                <w:webHidden/>
                <w:sz w:val="22"/>
                <w:szCs w:val="22"/>
              </w:rPr>
              <w:t>17</w:t>
            </w:r>
            <w:r w:rsidRPr="00051E8B">
              <w:rPr>
                <w:noProof/>
                <w:webHidden/>
                <w:sz w:val="22"/>
                <w:szCs w:val="22"/>
              </w:rPr>
              <w:fldChar w:fldCharType="end"/>
            </w:r>
          </w:hyperlink>
        </w:p>
        <w:p w14:paraId="75E2210F" w14:textId="6EA1AA35"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810" w:history="1">
            <w:r w:rsidRPr="00051E8B">
              <w:rPr>
                <w:rStyle w:val="Hyperlink"/>
                <w:rFonts w:ascii="Arial" w:hAnsi="Arial" w:cs="Arial"/>
                <w:noProof/>
                <w:sz w:val="22"/>
                <w:szCs w:val="22"/>
              </w:rPr>
              <w:t>Responsibilities for report production and presentation</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_Toc78230810 \h </w:instrText>
            </w:r>
            <w:r w:rsidRPr="00051E8B">
              <w:rPr>
                <w:noProof/>
                <w:webHidden/>
                <w:sz w:val="22"/>
                <w:szCs w:val="22"/>
              </w:rPr>
            </w:r>
            <w:r w:rsidRPr="00051E8B">
              <w:rPr>
                <w:noProof/>
                <w:webHidden/>
                <w:sz w:val="22"/>
                <w:szCs w:val="22"/>
              </w:rPr>
              <w:fldChar w:fldCharType="separate"/>
            </w:r>
            <w:r w:rsidR="004254F1">
              <w:rPr>
                <w:noProof/>
                <w:webHidden/>
                <w:sz w:val="22"/>
                <w:szCs w:val="22"/>
              </w:rPr>
              <w:t>17</w:t>
            </w:r>
            <w:r w:rsidRPr="00051E8B">
              <w:rPr>
                <w:noProof/>
                <w:webHidden/>
                <w:sz w:val="22"/>
                <w:szCs w:val="22"/>
              </w:rPr>
              <w:fldChar w:fldCharType="end"/>
            </w:r>
          </w:hyperlink>
        </w:p>
        <w:p w14:paraId="7F1B33E2" w14:textId="586D9A63" w:rsidR="00A80C2C" w:rsidRPr="00051E8B" w:rsidRDefault="00A80C2C" w:rsidP="00A80C2C">
          <w:pPr>
            <w:pStyle w:val="TOC2"/>
            <w:tabs>
              <w:tab w:val="right" w:leader="dot" w:pos="9016"/>
            </w:tabs>
            <w:rPr>
              <w:rFonts w:asciiTheme="minorHAnsi" w:eastAsiaTheme="minorEastAsia" w:hAnsiTheme="minorHAnsi" w:cstheme="minorBidi"/>
              <w:noProof/>
              <w:sz w:val="22"/>
              <w:szCs w:val="22"/>
              <w:lang w:eastAsia="en-GB"/>
            </w:rPr>
          </w:pPr>
          <w:hyperlink w:anchor="_Toc78230811" w:history="1">
            <w:r w:rsidRPr="00051E8B">
              <w:rPr>
                <w:rStyle w:val="Hyperlink"/>
                <w:rFonts w:ascii="Arial" w:hAnsi="Arial" w:cs="Arial"/>
                <w:noProof/>
                <w:sz w:val="22"/>
                <w:szCs w:val="22"/>
              </w:rPr>
              <w:t>Work plan</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_Toc78230811 \h </w:instrText>
            </w:r>
            <w:r w:rsidRPr="00051E8B">
              <w:rPr>
                <w:noProof/>
                <w:webHidden/>
                <w:sz w:val="22"/>
                <w:szCs w:val="22"/>
              </w:rPr>
            </w:r>
            <w:r w:rsidRPr="00051E8B">
              <w:rPr>
                <w:noProof/>
                <w:webHidden/>
                <w:sz w:val="22"/>
                <w:szCs w:val="22"/>
              </w:rPr>
              <w:fldChar w:fldCharType="separate"/>
            </w:r>
            <w:r w:rsidR="004254F1">
              <w:rPr>
                <w:noProof/>
                <w:webHidden/>
                <w:sz w:val="22"/>
                <w:szCs w:val="22"/>
              </w:rPr>
              <w:t>18</w:t>
            </w:r>
            <w:r w:rsidRPr="00051E8B">
              <w:rPr>
                <w:noProof/>
                <w:webHidden/>
                <w:sz w:val="22"/>
                <w:szCs w:val="22"/>
              </w:rPr>
              <w:fldChar w:fldCharType="end"/>
            </w:r>
          </w:hyperlink>
        </w:p>
        <w:p w14:paraId="51A2539F" w14:textId="70F54E35"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812" w:history="1">
            <w:r w:rsidRPr="00051E8B">
              <w:rPr>
                <w:rStyle w:val="Hyperlink"/>
                <w:rFonts w:ascii="Arial" w:hAnsi="Arial" w:cs="Arial"/>
                <w:noProof/>
                <w:sz w:val="22"/>
                <w:szCs w:val="22"/>
              </w:rPr>
              <w:t>Summary of the anticipated work</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_Toc78230812 \h </w:instrText>
            </w:r>
            <w:r w:rsidRPr="00051E8B">
              <w:rPr>
                <w:noProof/>
                <w:webHidden/>
                <w:sz w:val="22"/>
                <w:szCs w:val="22"/>
              </w:rPr>
            </w:r>
            <w:r w:rsidRPr="00051E8B">
              <w:rPr>
                <w:noProof/>
                <w:webHidden/>
                <w:sz w:val="22"/>
                <w:szCs w:val="22"/>
              </w:rPr>
              <w:fldChar w:fldCharType="separate"/>
            </w:r>
            <w:r w:rsidR="004254F1">
              <w:rPr>
                <w:noProof/>
                <w:webHidden/>
                <w:sz w:val="22"/>
                <w:szCs w:val="22"/>
              </w:rPr>
              <w:t>18</w:t>
            </w:r>
            <w:r w:rsidRPr="00051E8B">
              <w:rPr>
                <w:noProof/>
                <w:webHidden/>
                <w:sz w:val="22"/>
                <w:szCs w:val="22"/>
              </w:rPr>
              <w:fldChar w:fldCharType="end"/>
            </w:r>
          </w:hyperlink>
        </w:p>
        <w:p w14:paraId="5B6ED19A" w14:textId="682FCE62"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813" w:history="1">
            <w:r w:rsidRPr="00051E8B">
              <w:rPr>
                <w:rStyle w:val="Hyperlink"/>
                <w:rFonts w:ascii="Arial" w:hAnsi="Arial" w:cs="Arial"/>
                <w:noProof/>
                <w:sz w:val="22"/>
                <w:szCs w:val="22"/>
              </w:rPr>
              <w:t>The activities required for achieving the desired results and purpose</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_Toc78230813 \h </w:instrText>
            </w:r>
            <w:r w:rsidRPr="00051E8B">
              <w:rPr>
                <w:noProof/>
                <w:webHidden/>
                <w:sz w:val="22"/>
                <w:szCs w:val="22"/>
              </w:rPr>
            </w:r>
            <w:r w:rsidRPr="00051E8B">
              <w:rPr>
                <w:noProof/>
                <w:webHidden/>
                <w:sz w:val="22"/>
                <w:szCs w:val="22"/>
              </w:rPr>
              <w:fldChar w:fldCharType="separate"/>
            </w:r>
            <w:r w:rsidR="004254F1">
              <w:rPr>
                <w:noProof/>
                <w:webHidden/>
                <w:sz w:val="22"/>
                <w:szCs w:val="22"/>
              </w:rPr>
              <w:t>18</w:t>
            </w:r>
            <w:r w:rsidRPr="00051E8B">
              <w:rPr>
                <w:noProof/>
                <w:webHidden/>
                <w:sz w:val="22"/>
                <w:szCs w:val="22"/>
              </w:rPr>
              <w:fldChar w:fldCharType="end"/>
            </w:r>
          </w:hyperlink>
        </w:p>
        <w:p w14:paraId="456BEECA" w14:textId="54605235"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814" w:history="1">
            <w:r w:rsidRPr="00051E8B">
              <w:rPr>
                <w:rStyle w:val="Hyperlink"/>
                <w:rFonts w:ascii="Arial" w:hAnsi="Arial" w:cs="Arial"/>
                <w:noProof/>
                <w:sz w:val="22"/>
                <w:szCs w:val="22"/>
              </w:rPr>
              <w:t>Necessary resources required for achieving the desired results and purpose</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_Toc78230814 \h </w:instrText>
            </w:r>
            <w:r w:rsidRPr="00051E8B">
              <w:rPr>
                <w:noProof/>
                <w:webHidden/>
                <w:sz w:val="22"/>
                <w:szCs w:val="22"/>
              </w:rPr>
            </w:r>
            <w:r w:rsidRPr="00051E8B">
              <w:rPr>
                <w:noProof/>
                <w:webHidden/>
                <w:sz w:val="22"/>
                <w:szCs w:val="22"/>
              </w:rPr>
              <w:fldChar w:fldCharType="separate"/>
            </w:r>
            <w:r w:rsidR="004254F1">
              <w:rPr>
                <w:noProof/>
                <w:webHidden/>
                <w:sz w:val="22"/>
                <w:szCs w:val="22"/>
              </w:rPr>
              <w:t>18</w:t>
            </w:r>
            <w:r w:rsidRPr="00051E8B">
              <w:rPr>
                <w:noProof/>
                <w:webHidden/>
                <w:sz w:val="22"/>
                <w:szCs w:val="22"/>
              </w:rPr>
              <w:fldChar w:fldCharType="end"/>
            </w:r>
          </w:hyperlink>
        </w:p>
        <w:p w14:paraId="58B4A029" w14:textId="406122A5"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815" w:history="1">
            <w:r w:rsidRPr="00051E8B">
              <w:rPr>
                <w:rStyle w:val="Hyperlink"/>
                <w:rFonts w:ascii="Arial" w:hAnsi="Arial" w:cs="Arial"/>
                <w:noProof/>
                <w:sz w:val="22"/>
                <w:szCs w:val="22"/>
              </w:rPr>
              <w:t>The activity schedule template</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_Toc78230815 \h </w:instrText>
            </w:r>
            <w:r w:rsidRPr="00051E8B">
              <w:rPr>
                <w:noProof/>
                <w:webHidden/>
                <w:sz w:val="22"/>
                <w:szCs w:val="22"/>
              </w:rPr>
            </w:r>
            <w:r w:rsidRPr="00051E8B">
              <w:rPr>
                <w:noProof/>
                <w:webHidden/>
                <w:sz w:val="22"/>
                <w:szCs w:val="22"/>
              </w:rPr>
              <w:fldChar w:fldCharType="separate"/>
            </w:r>
            <w:r w:rsidR="004254F1">
              <w:rPr>
                <w:noProof/>
                <w:webHidden/>
                <w:sz w:val="22"/>
                <w:szCs w:val="22"/>
              </w:rPr>
              <w:t>18</w:t>
            </w:r>
            <w:r w:rsidRPr="00051E8B">
              <w:rPr>
                <w:noProof/>
                <w:webHidden/>
                <w:sz w:val="22"/>
                <w:szCs w:val="22"/>
              </w:rPr>
              <w:fldChar w:fldCharType="end"/>
            </w:r>
          </w:hyperlink>
        </w:p>
        <w:p w14:paraId="24712A80" w14:textId="03D20779" w:rsidR="00A80C2C" w:rsidRPr="00051E8B" w:rsidRDefault="00A80C2C" w:rsidP="00A80C2C">
          <w:pPr>
            <w:pStyle w:val="TOC3"/>
            <w:tabs>
              <w:tab w:val="right" w:leader="dot" w:pos="9016"/>
            </w:tabs>
            <w:rPr>
              <w:rFonts w:asciiTheme="minorHAnsi" w:eastAsiaTheme="minorEastAsia" w:hAnsiTheme="minorHAnsi" w:cstheme="minorBidi"/>
              <w:noProof/>
              <w:sz w:val="22"/>
              <w:szCs w:val="22"/>
              <w:lang w:eastAsia="en-GB"/>
            </w:rPr>
          </w:pPr>
          <w:hyperlink w:anchor="_Toc78230816" w:history="1">
            <w:r w:rsidRPr="00051E8B">
              <w:rPr>
                <w:rStyle w:val="Hyperlink"/>
                <w:rFonts w:ascii="Arial" w:hAnsi="Arial" w:cs="Arial"/>
                <w:noProof/>
                <w:sz w:val="22"/>
                <w:szCs w:val="22"/>
              </w:rPr>
              <w:t>The financial resources allocated to the project</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_Toc78230816 \h </w:instrText>
            </w:r>
            <w:r w:rsidRPr="00051E8B">
              <w:rPr>
                <w:noProof/>
                <w:webHidden/>
                <w:sz w:val="22"/>
                <w:szCs w:val="22"/>
              </w:rPr>
            </w:r>
            <w:r w:rsidRPr="00051E8B">
              <w:rPr>
                <w:noProof/>
                <w:webHidden/>
                <w:sz w:val="22"/>
                <w:szCs w:val="22"/>
              </w:rPr>
              <w:fldChar w:fldCharType="separate"/>
            </w:r>
            <w:r w:rsidR="004254F1">
              <w:rPr>
                <w:noProof/>
                <w:webHidden/>
                <w:sz w:val="22"/>
                <w:szCs w:val="22"/>
              </w:rPr>
              <w:t>18</w:t>
            </w:r>
            <w:r w:rsidRPr="00051E8B">
              <w:rPr>
                <w:noProof/>
                <w:webHidden/>
                <w:sz w:val="22"/>
                <w:szCs w:val="22"/>
              </w:rPr>
              <w:fldChar w:fldCharType="end"/>
            </w:r>
          </w:hyperlink>
        </w:p>
        <w:p w14:paraId="24782FAB" w14:textId="6BE2BCCC" w:rsidR="00A80C2C" w:rsidRPr="00051E8B" w:rsidRDefault="00A80C2C" w:rsidP="00A80C2C">
          <w:pPr>
            <w:pStyle w:val="TOC1"/>
            <w:rPr>
              <w:rFonts w:asciiTheme="minorHAnsi" w:eastAsiaTheme="minorEastAsia" w:hAnsiTheme="minorHAnsi" w:cstheme="minorBidi"/>
              <w:noProof/>
              <w:sz w:val="22"/>
              <w:szCs w:val="22"/>
              <w:lang w:eastAsia="en-GB"/>
            </w:rPr>
          </w:pPr>
          <w:hyperlink w:anchor="_Toc78230817" w:history="1">
            <w:r w:rsidRPr="00051E8B">
              <w:rPr>
                <w:rStyle w:val="Hyperlink"/>
                <w:rFonts w:ascii="Arial" w:hAnsi="Arial" w:cs="Arial"/>
                <w:noProof/>
                <w:sz w:val="22"/>
                <w:szCs w:val="22"/>
              </w:rPr>
              <w:t>Part D- Consultant proposal</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_Toc78230817 \h </w:instrText>
            </w:r>
            <w:r w:rsidRPr="00051E8B">
              <w:rPr>
                <w:noProof/>
                <w:webHidden/>
                <w:sz w:val="22"/>
                <w:szCs w:val="22"/>
              </w:rPr>
            </w:r>
            <w:r w:rsidRPr="00051E8B">
              <w:rPr>
                <w:noProof/>
                <w:webHidden/>
                <w:sz w:val="22"/>
                <w:szCs w:val="22"/>
              </w:rPr>
              <w:fldChar w:fldCharType="separate"/>
            </w:r>
            <w:r w:rsidR="004254F1">
              <w:rPr>
                <w:noProof/>
                <w:webHidden/>
                <w:sz w:val="22"/>
                <w:szCs w:val="22"/>
              </w:rPr>
              <w:t>19</w:t>
            </w:r>
            <w:r w:rsidRPr="00051E8B">
              <w:rPr>
                <w:noProof/>
                <w:webHidden/>
                <w:sz w:val="22"/>
                <w:szCs w:val="22"/>
              </w:rPr>
              <w:fldChar w:fldCharType="end"/>
            </w:r>
          </w:hyperlink>
        </w:p>
        <w:p w14:paraId="31C96B52" w14:textId="5832F967" w:rsidR="00A80C2C" w:rsidRPr="00051E8B" w:rsidRDefault="00A80C2C" w:rsidP="00A80C2C">
          <w:pPr>
            <w:pStyle w:val="TOC2"/>
            <w:tabs>
              <w:tab w:val="right" w:leader="dot" w:pos="9016"/>
            </w:tabs>
            <w:rPr>
              <w:rFonts w:asciiTheme="minorHAnsi" w:eastAsiaTheme="minorEastAsia" w:hAnsiTheme="minorHAnsi" w:cstheme="minorBidi"/>
              <w:noProof/>
              <w:sz w:val="22"/>
              <w:szCs w:val="22"/>
              <w:lang w:eastAsia="en-GB"/>
            </w:rPr>
          </w:pPr>
          <w:hyperlink w:anchor="_Toc78230818" w:history="1">
            <w:r w:rsidRPr="00051E8B">
              <w:rPr>
                <w:rStyle w:val="Hyperlink"/>
                <w:rFonts w:ascii="Arial" w:hAnsi="Arial" w:cs="Arial"/>
                <w:noProof/>
                <w:sz w:val="22"/>
                <w:szCs w:val="22"/>
              </w:rPr>
              <w:t>Introduction</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_Toc78230818 \h </w:instrText>
            </w:r>
            <w:r w:rsidRPr="00051E8B">
              <w:rPr>
                <w:noProof/>
                <w:webHidden/>
                <w:sz w:val="22"/>
                <w:szCs w:val="22"/>
              </w:rPr>
            </w:r>
            <w:r w:rsidRPr="00051E8B">
              <w:rPr>
                <w:noProof/>
                <w:webHidden/>
                <w:sz w:val="22"/>
                <w:szCs w:val="22"/>
              </w:rPr>
              <w:fldChar w:fldCharType="separate"/>
            </w:r>
            <w:r w:rsidR="004254F1">
              <w:rPr>
                <w:noProof/>
                <w:webHidden/>
                <w:sz w:val="22"/>
                <w:szCs w:val="22"/>
              </w:rPr>
              <w:t>19</w:t>
            </w:r>
            <w:r w:rsidRPr="00051E8B">
              <w:rPr>
                <w:noProof/>
                <w:webHidden/>
                <w:sz w:val="22"/>
                <w:szCs w:val="22"/>
              </w:rPr>
              <w:fldChar w:fldCharType="end"/>
            </w:r>
          </w:hyperlink>
        </w:p>
        <w:p w14:paraId="1726E51C" w14:textId="68E04A67" w:rsidR="00A80C2C" w:rsidRPr="00051E8B" w:rsidRDefault="00A80C2C" w:rsidP="00A80C2C">
          <w:pPr>
            <w:pStyle w:val="TOC2"/>
            <w:tabs>
              <w:tab w:val="right" w:leader="dot" w:pos="9016"/>
            </w:tabs>
            <w:rPr>
              <w:rFonts w:asciiTheme="minorHAnsi" w:eastAsiaTheme="minorEastAsia" w:hAnsiTheme="minorHAnsi" w:cstheme="minorBidi"/>
              <w:noProof/>
              <w:sz w:val="22"/>
              <w:szCs w:val="22"/>
              <w:lang w:eastAsia="en-GB"/>
            </w:rPr>
          </w:pPr>
          <w:hyperlink w:anchor="_Toc78230819" w:history="1">
            <w:r w:rsidRPr="00051E8B">
              <w:rPr>
                <w:rStyle w:val="Hyperlink"/>
                <w:rFonts w:ascii="Arial" w:hAnsi="Arial" w:cs="Arial"/>
                <w:noProof/>
                <w:sz w:val="22"/>
                <w:szCs w:val="22"/>
              </w:rPr>
              <w:t>Definition of the problem</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_Toc78230819 \h </w:instrText>
            </w:r>
            <w:r w:rsidRPr="00051E8B">
              <w:rPr>
                <w:noProof/>
                <w:webHidden/>
                <w:sz w:val="22"/>
                <w:szCs w:val="22"/>
              </w:rPr>
            </w:r>
            <w:r w:rsidRPr="00051E8B">
              <w:rPr>
                <w:noProof/>
                <w:webHidden/>
                <w:sz w:val="22"/>
                <w:szCs w:val="22"/>
              </w:rPr>
              <w:fldChar w:fldCharType="separate"/>
            </w:r>
            <w:r w:rsidR="004254F1">
              <w:rPr>
                <w:noProof/>
                <w:webHidden/>
                <w:sz w:val="22"/>
                <w:szCs w:val="22"/>
              </w:rPr>
              <w:t>19</w:t>
            </w:r>
            <w:r w:rsidRPr="00051E8B">
              <w:rPr>
                <w:noProof/>
                <w:webHidden/>
                <w:sz w:val="22"/>
                <w:szCs w:val="22"/>
              </w:rPr>
              <w:fldChar w:fldCharType="end"/>
            </w:r>
          </w:hyperlink>
        </w:p>
        <w:p w14:paraId="4A301F1D" w14:textId="5103812A" w:rsidR="00A80C2C" w:rsidRPr="00051E8B" w:rsidRDefault="00A80C2C" w:rsidP="00A80C2C">
          <w:pPr>
            <w:pStyle w:val="TOC2"/>
            <w:tabs>
              <w:tab w:val="right" w:leader="dot" w:pos="9016"/>
            </w:tabs>
            <w:rPr>
              <w:rFonts w:asciiTheme="minorHAnsi" w:eastAsiaTheme="minorEastAsia" w:hAnsiTheme="minorHAnsi" w:cstheme="minorBidi"/>
              <w:noProof/>
              <w:sz w:val="22"/>
              <w:szCs w:val="22"/>
              <w:lang w:eastAsia="en-GB"/>
            </w:rPr>
          </w:pPr>
          <w:hyperlink w:anchor="_Toc78230820" w:history="1">
            <w:r w:rsidRPr="00051E8B">
              <w:rPr>
                <w:rStyle w:val="Hyperlink"/>
                <w:rFonts w:ascii="Arial" w:hAnsi="Arial" w:cs="Arial"/>
                <w:noProof/>
                <w:sz w:val="22"/>
                <w:szCs w:val="22"/>
              </w:rPr>
              <w:t>What would happen if it were not resolved?</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_Toc78230820 \h </w:instrText>
            </w:r>
            <w:r w:rsidRPr="00051E8B">
              <w:rPr>
                <w:noProof/>
                <w:webHidden/>
                <w:sz w:val="22"/>
                <w:szCs w:val="22"/>
              </w:rPr>
            </w:r>
            <w:r w:rsidRPr="00051E8B">
              <w:rPr>
                <w:noProof/>
                <w:webHidden/>
                <w:sz w:val="22"/>
                <w:szCs w:val="22"/>
              </w:rPr>
              <w:fldChar w:fldCharType="separate"/>
            </w:r>
            <w:r w:rsidR="004254F1">
              <w:rPr>
                <w:noProof/>
                <w:webHidden/>
                <w:sz w:val="22"/>
                <w:szCs w:val="22"/>
              </w:rPr>
              <w:t>19</w:t>
            </w:r>
            <w:r w:rsidRPr="00051E8B">
              <w:rPr>
                <w:noProof/>
                <w:webHidden/>
                <w:sz w:val="22"/>
                <w:szCs w:val="22"/>
              </w:rPr>
              <w:fldChar w:fldCharType="end"/>
            </w:r>
          </w:hyperlink>
        </w:p>
        <w:p w14:paraId="3326815D" w14:textId="4463DBCF" w:rsidR="00A80C2C" w:rsidRPr="00051E8B" w:rsidRDefault="00A80C2C" w:rsidP="00A80C2C">
          <w:pPr>
            <w:pStyle w:val="TOC2"/>
            <w:tabs>
              <w:tab w:val="right" w:leader="dot" w:pos="9016"/>
            </w:tabs>
            <w:rPr>
              <w:rFonts w:asciiTheme="minorHAnsi" w:eastAsiaTheme="minorEastAsia" w:hAnsiTheme="minorHAnsi" w:cstheme="minorBidi"/>
              <w:noProof/>
              <w:sz w:val="22"/>
              <w:szCs w:val="22"/>
              <w:lang w:eastAsia="en-GB"/>
            </w:rPr>
          </w:pPr>
          <w:hyperlink w:anchor="_Toc78230821" w:history="1">
            <w:r w:rsidRPr="00051E8B">
              <w:rPr>
                <w:rStyle w:val="Hyperlink"/>
                <w:rFonts w:ascii="Arial" w:hAnsi="Arial" w:cs="Arial"/>
                <w:noProof/>
                <w:sz w:val="22"/>
                <w:szCs w:val="22"/>
              </w:rPr>
              <w:t>How to solve the problem</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_Toc78230821 \h </w:instrText>
            </w:r>
            <w:r w:rsidRPr="00051E8B">
              <w:rPr>
                <w:noProof/>
                <w:webHidden/>
                <w:sz w:val="22"/>
                <w:szCs w:val="22"/>
              </w:rPr>
            </w:r>
            <w:r w:rsidRPr="00051E8B">
              <w:rPr>
                <w:noProof/>
                <w:webHidden/>
                <w:sz w:val="22"/>
                <w:szCs w:val="22"/>
              </w:rPr>
              <w:fldChar w:fldCharType="separate"/>
            </w:r>
            <w:r w:rsidR="004254F1">
              <w:rPr>
                <w:noProof/>
                <w:webHidden/>
                <w:sz w:val="22"/>
                <w:szCs w:val="22"/>
              </w:rPr>
              <w:t>19</w:t>
            </w:r>
            <w:r w:rsidRPr="00051E8B">
              <w:rPr>
                <w:noProof/>
                <w:webHidden/>
                <w:sz w:val="22"/>
                <w:szCs w:val="22"/>
              </w:rPr>
              <w:fldChar w:fldCharType="end"/>
            </w:r>
          </w:hyperlink>
        </w:p>
        <w:p w14:paraId="673DA0DA" w14:textId="4A58AD2A" w:rsidR="00A80C2C" w:rsidRPr="00051E8B" w:rsidRDefault="00A80C2C" w:rsidP="00A80C2C">
          <w:pPr>
            <w:pStyle w:val="TOC2"/>
            <w:tabs>
              <w:tab w:val="right" w:leader="dot" w:pos="9016"/>
            </w:tabs>
            <w:rPr>
              <w:rFonts w:asciiTheme="minorHAnsi" w:eastAsiaTheme="minorEastAsia" w:hAnsiTheme="minorHAnsi" w:cstheme="minorBidi"/>
              <w:noProof/>
              <w:sz w:val="22"/>
              <w:szCs w:val="22"/>
              <w:lang w:eastAsia="en-GB"/>
            </w:rPr>
          </w:pPr>
          <w:hyperlink w:anchor="_Toc78230822" w:history="1">
            <w:r w:rsidRPr="00051E8B">
              <w:rPr>
                <w:rStyle w:val="Hyperlink"/>
                <w:rFonts w:ascii="Arial" w:hAnsi="Arial" w:cs="Arial"/>
                <w:noProof/>
                <w:sz w:val="22"/>
                <w:szCs w:val="22"/>
              </w:rPr>
              <w:t>Cost/Schedule</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_Toc78230822 \h </w:instrText>
            </w:r>
            <w:r w:rsidRPr="00051E8B">
              <w:rPr>
                <w:noProof/>
                <w:webHidden/>
                <w:sz w:val="22"/>
                <w:szCs w:val="22"/>
              </w:rPr>
            </w:r>
            <w:r w:rsidRPr="00051E8B">
              <w:rPr>
                <w:noProof/>
                <w:webHidden/>
                <w:sz w:val="22"/>
                <w:szCs w:val="22"/>
              </w:rPr>
              <w:fldChar w:fldCharType="separate"/>
            </w:r>
            <w:r w:rsidR="004254F1">
              <w:rPr>
                <w:noProof/>
                <w:webHidden/>
                <w:sz w:val="22"/>
                <w:szCs w:val="22"/>
              </w:rPr>
              <w:t>20</w:t>
            </w:r>
            <w:r w:rsidRPr="00051E8B">
              <w:rPr>
                <w:noProof/>
                <w:webHidden/>
                <w:sz w:val="22"/>
                <w:szCs w:val="22"/>
              </w:rPr>
              <w:fldChar w:fldCharType="end"/>
            </w:r>
          </w:hyperlink>
        </w:p>
        <w:p w14:paraId="4250C3C1" w14:textId="54A820A3" w:rsidR="00A80C2C" w:rsidRPr="00051E8B" w:rsidRDefault="00A80C2C" w:rsidP="00A80C2C">
          <w:pPr>
            <w:pStyle w:val="TOC1"/>
            <w:rPr>
              <w:rFonts w:asciiTheme="minorHAnsi" w:eastAsiaTheme="minorEastAsia" w:hAnsiTheme="minorHAnsi" w:cstheme="minorBidi"/>
              <w:noProof/>
              <w:sz w:val="22"/>
              <w:szCs w:val="22"/>
              <w:lang w:eastAsia="en-GB"/>
            </w:rPr>
          </w:pPr>
          <w:hyperlink w:anchor="_Toc78230823" w:history="1">
            <w:r w:rsidRPr="00051E8B">
              <w:rPr>
                <w:rStyle w:val="Hyperlink"/>
                <w:rFonts w:ascii="Arial" w:hAnsi="Arial" w:cs="Arial"/>
                <w:noProof/>
                <w:sz w:val="22"/>
                <w:szCs w:val="22"/>
              </w:rPr>
              <w:t>Part E-Reflection</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_Toc78230823 \h </w:instrText>
            </w:r>
            <w:r w:rsidRPr="00051E8B">
              <w:rPr>
                <w:noProof/>
                <w:webHidden/>
                <w:sz w:val="22"/>
                <w:szCs w:val="22"/>
              </w:rPr>
            </w:r>
            <w:r w:rsidRPr="00051E8B">
              <w:rPr>
                <w:noProof/>
                <w:webHidden/>
                <w:sz w:val="22"/>
                <w:szCs w:val="22"/>
              </w:rPr>
              <w:fldChar w:fldCharType="separate"/>
            </w:r>
            <w:r w:rsidR="004254F1">
              <w:rPr>
                <w:noProof/>
                <w:webHidden/>
                <w:sz w:val="22"/>
                <w:szCs w:val="22"/>
              </w:rPr>
              <w:t>20</w:t>
            </w:r>
            <w:r w:rsidRPr="00051E8B">
              <w:rPr>
                <w:noProof/>
                <w:webHidden/>
                <w:sz w:val="22"/>
                <w:szCs w:val="22"/>
              </w:rPr>
              <w:fldChar w:fldCharType="end"/>
            </w:r>
          </w:hyperlink>
        </w:p>
        <w:p w14:paraId="2F72A6EB" w14:textId="3FA2D186" w:rsidR="00A80C2C" w:rsidRPr="00051E8B" w:rsidRDefault="00A80C2C" w:rsidP="00A80C2C">
          <w:pPr>
            <w:pStyle w:val="TOC2"/>
            <w:tabs>
              <w:tab w:val="right" w:leader="dot" w:pos="9016"/>
            </w:tabs>
            <w:rPr>
              <w:rFonts w:asciiTheme="minorHAnsi" w:eastAsiaTheme="minorEastAsia" w:hAnsiTheme="minorHAnsi" w:cstheme="minorBidi"/>
              <w:noProof/>
              <w:sz w:val="22"/>
              <w:szCs w:val="22"/>
              <w:lang w:eastAsia="en-GB"/>
            </w:rPr>
          </w:pPr>
          <w:hyperlink w:anchor="_Toc78230824" w:history="1">
            <w:r w:rsidRPr="00051E8B">
              <w:rPr>
                <w:rStyle w:val="Hyperlink"/>
                <w:rFonts w:ascii="Arial" w:hAnsi="Arial" w:cs="Arial"/>
                <w:noProof/>
                <w:sz w:val="22"/>
                <w:szCs w:val="22"/>
              </w:rPr>
              <w:t>Step-1: Description</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_Toc78230824 \h </w:instrText>
            </w:r>
            <w:r w:rsidRPr="00051E8B">
              <w:rPr>
                <w:noProof/>
                <w:webHidden/>
                <w:sz w:val="22"/>
                <w:szCs w:val="22"/>
              </w:rPr>
            </w:r>
            <w:r w:rsidRPr="00051E8B">
              <w:rPr>
                <w:noProof/>
                <w:webHidden/>
                <w:sz w:val="22"/>
                <w:szCs w:val="22"/>
              </w:rPr>
              <w:fldChar w:fldCharType="separate"/>
            </w:r>
            <w:r w:rsidR="004254F1">
              <w:rPr>
                <w:noProof/>
                <w:webHidden/>
                <w:sz w:val="22"/>
                <w:szCs w:val="22"/>
              </w:rPr>
              <w:t>20</w:t>
            </w:r>
            <w:r w:rsidRPr="00051E8B">
              <w:rPr>
                <w:noProof/>
                <w:webHidden/>
                <w:sz w:val="22"/>
                <w:szCs w:val="22"/>
              </w:rPr>
              <w:fldChar w:fldCharType="end"/>
            </w:r>
          </w:hyperlink>
        </w:p>
        <w:p w14:paraId="5C7A5D1C" w14:textId="72DCFD6A" w:rsidR="00A80C2C" w:rsidRPr="00051E8B" w:rsidRDefault="00A80C2C" w:rsidP="00A80C2C">
          <w:pPr>
            <w:pStyle w:val="TOC2"/>
            <w:tabs>
              <w:tab w:val="right" w:leader="dot" w:pos="9016"/>
            </w:tabs>
            <w:rPr>
              <w:rFonts w:asciiTheme="minorHAnsi" w:eastAsiaTheme="minorEastAsia" w:hAnsiTheme="minorHAnsi" w:cstheme="minorBidi"/>
              <w:noProof/>
              <w:sz w:val="22"/>
              <w:szCs w:val="22"/>
              <w:lang w:eastAsia="en-GB"/>
            </w:rPr>
          </w:pPr>
          <w:hyperlink w:anchor="_Toc78230825" w:history="1">
            <w:r w:rsidRPr="00051E8B">
              <w:rPr>
                <w:rStyle w:val="Hyperlink"/>
                <w:rFonts w:ascii="Arial" w:hAnsi="Arial" w:cs="Arial"/>
                <w:noProof/>
                <w:sz w:val="22"/>
                <w:szCs w:val="22"/>
              </w:rPr>
              <w:t>Step-2: Feelings</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_Toc78230825 \h </w:instrText>
            </w:r>
            <w:r w:rsidRPr="00051E8B">
              <w:rPr>
                <w:noProof/>
                <w:webHidden/>
                <w:sz w:val="22"/>
                <w:szCs w:val="22"/>
              </w:rPr>
            </w:r>
            <w:r w:rsidRPr="00051E8B">
              <w:rPr>
                <w:noProof/>
                <w:webHidden/>
                <w:sz w:val="22"/>
                <w:szCs w:val="22"/>
              </w:rPr>
              <w:fldChar w:fldCharType="separate"/>
            </w:r>
            <w:r w:rsidR="004254F1">
              <w:rPr>
                <w:noProof/>
                <w:webHidden/>
                <w:sz w:val="22"/>
                <w:szCs w:val="22"/>
              </w:rPr>
              <w:t>21</w:t>
            </w:r>
            <w:r w:rsidRPr="00051E8B">
              <w:rPr>
                <w:noProof/>
                <w:webHidden/>
                <w:sz w:val="22"/>
                <w:szCs w:val="22"/>
              </w:rPr>
              <w:fldChar w:fldCharType="end"/>
            </w:r>
          </w:hyperlink>
        </w:p>
        <w:p w14:paraId="5D52EFE9" w14:textId="07E80E1D" w:rsidR="00A80C2C" w:rsidRPr="00051E8B" w:rsidRDefault="00A80C2C" w:rsidP="00A80C2C">
          <w:pPr>
            <w:pStyle w:val="TOC2"/>
            <w:tabs>
              <w:tab w:val="right" w:leader="dot" w:pos="9016"/>
            </w:tabs>
            <w:rPr>
              <w:rFonts w:asciiTheme="minorHAnsi" w:eastAsiaTheme="minorEastAsia" w:hAnsiTheme="minorHAnsi" w:cstheme="minorBidi"/>
              <w:noProof/>
              <w:sz w:val="22"/>
              <w:szCs w:val="22"/>
              <w:lang w:eastAsia="en-GB"/>
            </w:rPr>
          </w:pPr>
          <w:hyperlink w:anchor="_Toc78230826" w:history="1">
            <w:r w:rsidRPr="00051E8B">
              <w:rPr>
                <w:rStyle w:val="Hyperlink"/>
                <w:rFonts w:ascii="Arial" w:hAnsi="Arial" w:cs="Arial"/>
                <w:noProof/>
                <w:sz w:val="22"/>
                <w:szCs w:val="22"/>
              </w:rPr>
              <w:t>Step-3: Evaluation</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_Toc78230826 \h </w:instrText>
            </w:r>
            <w:r w:rsidRPr="00051E8B">
              <w:rPr>
                <w:noProof/>
                <w:webHidden/>
                <w:sz w:val="22"/>
                <w:szCs w:val="22"/>
              </w:rPr>
            </w:r>
            <w:r w:rsidRPr="00051E8B">
              <w:rPr>
                <w:noProof/>
                <w:webHidden/>
                <w:sz w:val="22"/>
                <w:szCs w:val="22"/>
              </w:rPr>
              <w:fldChar w:fldCharType="separate"/>
            </w:r>
            <w:r w:rsidR="004254F1">
              <w:rPr>
                <w:noProof/>
                <w:webHidden/>
                <w:sz w:val="22"/>
                <w:szCs w:val="22"/>
              </w:rPr>
              <w:t>21</w:t>
            </w:r>
            <w:r w:rsidRPr="00051E8B">
              <w:rPr>
                <w:noProof/>
                <w:webHidden/>
                <w:sz w:val="22"/>
                <w:szCs w:val="22"/>
              </w:rPr>
              <w:fldChar w:fldCharType="end"/>
            </w:r>
          </w:hyperlink>
        </w:p>
        <w:p w14:paraId="51CA9755" w14:textId="1417FAB2" w:rsidR="00A80C2C" w:rsidRPr="00051E8B" w:rsidRDefault="00A80C2C" w:rsidP="00A80C2C">
          <w:pPr>
            <w:pStyle w:val="TOC2"/>
            <w:tabs>
              <w:tab w:val="right" w:leader="dot" w:pos="9016"/>
            </w:tabs>
            <w:rPr>
              <w:rFonts w:asciiTheme="minorHAnsi" w:eastAsiaTheme="minorEastAsia" w:hAnsiTheme="minorHAnsi" w:cstheme="minorBidi"/>
              <w:noProof/>
              <w:sz w:val="22"/>
              <w:szCs w:val="22"/>
              <w:lang w:eastAsia="en-GB"/>
            </w:rPr>
          </w:pPr>
          <w:hyperlink w:anchor="_Toc78230827" w:history="1">
            <w:r w:rsidRPr="00051E8B">
              <w:rPr>
                <w:rStyle w:val="Hyperlink"/>
                <w:rFonts w:ascii="Arial" w:hAnsi="Arial" w:cs="Arial"/>
                <w:noProof/>
                <w:sz w:val="22"/>
                <w:szCs w:val="22"/>
              </w:rPr>
              <w:t>Step-4: Analysis</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_Toc78230827 \h </w:instrText>
            </w:r>
            <w:r w:rsidRPr="00051E8B">
              <w:rPr>
                <w:noProof/>
                <w:webHidden/>
                <w:sz w:val="22"/>
                <w:szCs w:val="22"/>
              </w:rPr>
            </w:r>
            <w:r w:rsidRPr="00051E8B">
              <w:rPr>
                <w:noProof/>
                <w:webHidden/>
                <w:sz w:val="22"/>
                <w:szCs w:val="22"/>
              </w:rPr>
              <w:fldChar w:fldCharType="separate"/>
            </w:r>
            <w:r w:rsidR="004254F1">
              <w:rPr>
                <w:noProof/>
                <w:webHidden/>
                <w:sz w:val="22"/>
                <w:szCs w:val="22"/>
              </w:rPr>
              <w:t>21</w:t>
            </w:r>
            <w:r w:rsidRPr="00051E8B">
              <w:rPr>
                <w:noProof/>
                <w:webHidden/>
                <w:sz w:val="22"/>
                <w:szCs w:val="22"/>
              </w:rPr>
              <w:fldChar w:fldCharType="end"/>
            </w:r>
          </w:hyperlink>
        </w:p>
        <w:p w14:paraId="641C81FA" w14:textId="1EAE475E" w:rsidR="00A80C2C" w:rsidRPr="00051E8B" w:rsidRDefault="00A80C2C" w:rsidP="00A80C2C">
          <w:pPr>
            <w:pStyle w:val="TOC2"/>
            <w:tabs>
              <w:tab w:val="right" w:leader="dot" w:pos="9016"/>
            </w:tabs>
            <w:rPr>
              <w:rFonts w:asciiTheme="minorHAnsi" w:eastAsiaTheme="minorEastAsia" w:hAnsiTheme="minorHAnsi" w:cstheme="minorBidi"/>
              <w:noProof/>
              <w:sz w:val="22"/>
              <w:szCs w:val="22"/>
              <w:lang w:eastAsia="en-GB"/>
            </w:rPr>
          </w:pPr>
          <w:hyperlink w:anchor="_Toc78230828" w:history="1">
            <w:r w:rsidRPr="00051E8B">
              <w:rPr>
                <w:rStyle w:val="Hyperlink"/>
                <w:rFonts w:ascii="Arial" w:hAnsi="Arial" w:cs="Arial"/>
                <w:noProof/>
                <w:sz w:val="22"/>
                <w:szCs w:val="22"/>
              </w:rPr>
              <w:t>Step-5: Conclusion</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_Toc78230828 \h </w:instrText>
            </w:r>
            <w:r w:rsidRPr="00051E8B">
              <w:rPr>
                <w:noProof/>
                <w:webHidden/>
                <w:sz w:val="22"/>
                <w:szCs w:val="22"/>
              </w:rPr>
            </w:r>
            <w:r w:rsidRPr="00051E8B">
              <w:rPr>
                <w:noProof/>
                <w:webHidden/>
                <w:sz w:val="22"/>
                <w:szCs w:val="22"/>
              </w:rPr>
              <w:fldChar w:fldCharType="separate"/>
            </w:r>
            <w:r w:rsidR="004254F1">
              <w:rPr>
                <w:noProof/>
                <w:webHidden/>
                <w:sz w:val="22"/>
                <w:szCs w:val="22"/>
              </w:rPr>
              <w:t>21</w:t>
            </w:r>
            <w:r w:rsidRPr="00051E8B">
              <w:rPr>
                <w:noProof/>
                <w:webHidden/>
                <w:sz w:val="22"/>
                <w:szCs w:val="22"/>
              </w:rPr>
              <w:fldChar w:fldCharType="end"/>
            </w:r>
          </w:hyperlink>
        </w:p>
        <w:p w14:paraId="34B33574" w14:textId="5696C16B" w:rsidR="00A80C2C" w:rsidRPr="00051E8B" w:rsidRDefault="00A80C2C" w:rsidP="00A80C2C">
          <w:pPr>
            <w:pStyle w:val="TOC2"/>
            <w:tabs>
              <w:tab w:val="right" w:leader="dot" w:pos="9016"/>
            </w:tabs>
            <w:rPr>
              <w:rFonts w:asciiTheme="minorHAnsi" w:eastAsiaTheme="minorEastAsia" w:hAnsiTheme="minorHAnsi" w:cstheme="minorBidi"/>
              <w:noProof/>
              <w:sz w:val="22"/>
              <w:szCs w:val="22"/>
              <w:lang w:eastAsia="en-GB"/>
            </w:rPr>
          </w:pPr>
          <w:hyperlink w:anchor="_Toc78230829" w:history="1">
            <w:r w:rsidRPr="00051E8B">
              <w:rPr>
                <w:rStyle w:val="Hyperlink"/>
                <w:rFonts w:ascii="Arial" w:hAnsi="Arial" w:cs="Arial"/>
                <w:noProof/>
                <w:sz w:val="22"/>
                <w:szCs w:val="22"/>
              </w:rPr>
              <w:t>Step-6: Action Plan</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_Toc78230829 \h </w:instrText>
            </w:r>
            <w:r w:rsidRPr="00051E8B">
              <w:rPr>
                <w:noProof/>
                <w:webHidden/>
                <w:sz w:val="22"/>
                <w:szCs w:val="22"/>
              </w:rPr>
            </w:r>
            <w:r w:rsidRPr="00051E8B">
              <w:rPr>
                <w:noProof/>
                <w:webHidden/>
                <w:sz w:val="22"/>
                <w:szCs w:val="22"/>
              </w:rPr>
              <w:fldChar w:fldCharType="separate"/>
            </w:r>
            <w:r w:rsidR="004254F1">
              <w:rPr>
                <w:noProof/>
                <w:webHidden/>
                <w:sz w:val="22"/>
                <w:szCs w:val="22"/>
              </w:rPr>
              <w:t>22</w:t>
            </w:r>
            <w:r w:rsidRPr="00051E8B">
              <w:rPr>
                <w:noProof/>
                <w:webHidden/>
                <w:sz w:val="22"/>
                <w:szCs w:val="22"/>
              </w:rPr>
              <w:fldChar w:fldCharType="end"/>
            </w:r>
          </w:hyperlink>
        </w:p>
        <w:p w14:paraId="5A16709D" w14:textId="0DB54A7E" w:rsidR="00A80C2C" w:rsidRPr="00051E8B" w:rsidRDefault="00A80C2C" w:rsidP="00A80C2C">
          <w:pPr>
            <w:pStyle w:val="TOC1"/>
            <w:rPr>
              <w:rFonts w:asciiTheme="minorHAnsi" w:eastAsiaTheme="minorEastAsia" w:hAnsiTheme="minorHAnsi" w:cstheme="minorBidi"/>
              <w:noProof/>
              <w:sz w:val="22"/>
              <w:szCs w:val="22"/>
              <w:lang w:eastAsia="en-GB"/>
            </w:rPr>
          </w:pPr>
          <w:hyperlink w:anchor="_Toc78230830" w:history="1">
            <w:r w:rsidRPr="00051E8B">
              <w:rPr>
                <w:rStyle w:val="Hyperlink"/>
                <w:rFonts w:ascii="Arial" w:hAnsi="Arial" w:cs="Arial"/>
                <w:noProof/>
                <w:sz w:val="22"/>
                <w:szCs w:val="22"/>
              </w:rPr>
              <w:t>Summary and conclusion</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_Toc78230830 \h </w:instrText>
            </w:r>
            <w:r w:rsidRPr="00051E8B">
              <w:rPr>
                <w:noProof/>
                <w:webHidden/>
                <w:sz w:val="22"/>
                <w:szCs w:val="22"/>
              </w:rPr>
            </w:r>
            <w:r w:rsidRPr="00051E8B">
              <w:rPr>
                <w:noProof/>
                <w:webHidden/>
                <w:sz w:val="22"/>
                <w:szCs w:val="22"/>
              </w:rPr>
              <w:fldChar w:fldCharType="separate"/>
            </w:r>
            <w:r w:rsidR="004254F1">
              <w:rPr>
                <w:noProof/>
                <w:webHidden/>
                <w:sz w:val="22"/>
                <w:szCs w:val="22"/>
              </w:rPr>
              <w:t>22</w:t>
            </w:r>
            <w:r w:rsidRPr="00051E8B">
              <w:rPr>
                <w:noProof/>
                <w:webHidden/>
                <w:sz w:val="22"/>
                <w:szCs w:val="22"/>
              </w:rPr>
              <w:fldChar w:fldCharType="end"/>
            </w:r>
          </w:hyperlink>
        </w:p>
        <w:p w14:paraId="29EB3032" w14:textId="0D2778A2" w:rsidR="00A80C2C" w:rsidRPr="00051E8B" w:rsidRDefault="00A80C2C" w:rsidP="00A80C2C">
          <w:pPr>
            <w:pStyle w:val="TOC1"/>
            <w:rPr>
              <w:rFonts w:asciiTheme="minorHAnsi" w:eastAsiaTheme="minorEastAsia" w:hAnsiTheme="minorHAnsi" w:cstheme="minorBidi"/>
              <w:noProof/>
              <w:sz w:val="22"/>
              <w:szCs w:val="22"/>
              <w:lang w:eastAsia="en-GB"/>
            </w:rPr>
          </w:pPr>
          <w:hyperlink w:anchor="_Toc78230831" w:history="1">
            <w:r w:rsidRPr="00051E8B">
              <w:rPr>
                <w:rStyle w:val="Hyperlink"/>
                <w:rFonts w:ascii="Arial" w:hAnsi="Arial" w:cs="Arial"/>
                <w:noProof/>
                <w:sz w:val="22"/>
                <w:szCs w:val="22"/>
              </w:rPr>
              <w:t>References</w:t>
            </w:r>
            <w:r w:rsidRPr="00051E8B">
              <w:rPr>
                <w:noProof/>
                <w:webHidden/>
                <w:sz w:val="22"/>
                <w:szCs w:val="22"/>
              </w:rPr>
              <w:tab/>
            </w:r>
            <w:r w:rsidRPr="00051E8B">
              <w:rPr>
                <w:noProof/>
                <w:webHidden/>
                <w:sz w:val="22"/>
                <w:szCs w:val="22"/>
              </w:rPr>
              <w:fldChar w:fldCharType="begin"/>
            </w:r>
            <w:r w:rsidRPr="00051E8B">
              <w:rPr>
                <w:noProof/>
                <w:webHidden/>
                <w:sz w:val="22"/>
                <w:szCs w:val="22"/>
              </w:rPr>
              <w:instrText xml:space="preserve"> PAGEREF _Toc78230831 \h </w:instrText>
            </w:r>
            <w:r w:rsidRPr="00051E8B">
              <w:rPr>
                <w:noProof/>
                <w:webHidden/>
                <w:sz w:val="22"/>
                <w:szCs w:val="22"/>
              </w:rPr>
            </w:r>
            <w:r w:rsidRPr="00051E8B">
              <w:rPr>
                <w:noProof/>
                <w:webHidden/>
                <w:sz w:val="22"/>
                <w:szCs w:val="22"/>
              </w:rPr>
              <w:fldChar w:fldCharType="separate"/>
            </w:r>
            <w:r w:rsidR="004254F1">
              <w:rPr>
                <w:noProof/>
                <w:webHidden/>
                <w:sz w:val="22"/>
                <w:szCs w:val="22"/>
              </w:rPr>
              <w:t>23</w:t>
            </w:r>
            <w:r w:rsidRPr="00051E8B">
              <w:rPr>
                <w:noProof/>
                <w:webHidden/>
                <w:sz w:val="22"/>
                <w:szCs w:val="22"/>
              </w:rPr>
              <w:fldChar w:fldCharType="end"/>
            </w:r>
          </w:hyperlink>
        </w:p>
        <w:p w14:paraId="3EA4BCFD" w14:textId="77777777" w:rsidR="00A80C2C" w:rsidRPr="00051E8B" w:rsidRDefault="00A80C2C" w:rsidP="00A80C2C">
          <w:pPr>
            <w:rPr>
              <w:rFonts w:ascii="Arial" w:hAnsi="Arial" w:cs="Arial"/>
              <w:sz w:val="22"/>
              <w:szCs w:val="22"/>
            </w:rPr>
          </w:pPr>
          <w:r w:rsidRPr="00051E8B">
            <w:rPr>
              <w:rFonts w:ascii="Arial" w:hAnsi="Arial" w:cs="Arial"/>
              <w:b/>
              <w:bCs/>
              <w:noProof/>
              <w:sz w:val="22"/>
              <w:szCs w:val="22"/>
            </w:rPr>
            <w:fldChar w:fldCharType="end"/>
          </w:r>
        </w:p>
      </w:sdtContent>
    </w:sdt>
    <w:p w14:paraId="50F3130C" w14:textId="77777777" w:rsidR="00A80C2C" w:rsidRPr="00051E8B" w:rsidRDefault="00A80C2C" w:rsidP="00A80C2C">
      <w:pPr>
        <w:rPr>
          <w:rFonts w:ascii="Arial" w:hAnsi="Arial" w:cs="Arial"/>
          <w:sz w:val="22"/>
          <w:szCs w:val="22"/>
        </w:rPr>
      </w:pPr>
    </w:p>
    <w:p w14:paraId="182E84BC" w14:textId="77777777" w:rsidR="00A80C2C" w:rsidRPr="0020747A" w:rsidRDefault="00A80C2C" w:rsidP="00A80C2C">
      <w:pPr>
        <w:pStyle w:val="Heading1"/>
        <w:rPr>
          <w:rFonts w:ascii="Arial" w:hAnsi="Arial" w:cs="Arial"/>
          <w:sz w:val="22"/>
          <w:szCs w:val="22"/>
        </w:rPr>
      </w:pPr>
    </w:p>
    <w:p w14:paraId="4BA6DDD0" w14:textId="77777777" w:rsidR="00A80C2C" w:rsidRPr="0020747A" w:rsidRDefault="00A80C2C" w:rsidP="00A80C2C">
      <w:pPr>
        <w:pStyle w:val="Heading1"/>
        <w:rPr>
          <w:rFonts w:ascii="Arial" w:hAnsi="Arial" w:cs="Arial"/>
          <w:sz w:val="22"/>
          <w:szCs w:val="22"/>
        </w:rPr>
      </w:pPr>
    </w:p>
    <w:p w14:paraId="5B985345" w14:textId="77777777" w:rsidR="00A80C2C" w:rsidRPr="0020747A" w:rsidRDefault="00A80C2C" w:rsidP="00A80C2C">
      <w:pPr>
        <w:pStyle w:val="Heading1"/>
        <w:rPr>
          <w:rFonts w:ascii="Arial" w:hAnsi="Arial" w:cs="Arial"/>
          <w:sz w:val="22"/>
          <w:szCs w:val="22"/>
        </w:rPr>
      </w:pPr>
    </w:p>
    <w:p w14:paraId="7DBF6EAE" w14:textId="77777777" w:rsidR="00A80C2C" w:rsidRPr="0020747A" w:rsidRDefault="00A80C2C" w:rsidP="00A80C2C">
      <w:pPr>
        <w:rPr>
          <w:rFonts w:ascii="Arial" w:hAnsi="Arial" w:cs="Arial"/>
          <w:sz w:val="22"/>
          <w:szCs w:val="22"/>
        </w:rPr>
      </w:pPr>
    </w:p>
    <w:p w14:paraId="340609A4" w14:textId="77777777" w:rsidR="00A80C2C" w:rsidRPr="0020747A" w:rsidRDefault="00A80C2C" w:rsidP="00A80C2C">
      <w:pPr>
        <w:rPr>
          <w:rFonts w:ascii="Arial" w:hAnsi="Arial" w:cs="Arial"/>
          <w:sz w:val="22"/>
          <w:szCs w:val="22"/>
        </w:rPr>
      </w:pPr>
    </w:p>
    <w:p w14:paraId="66AC98F1" w14:textId="77777777" w:rsidR="00A80C2C" w:rsidRPr="0020747A" w:rsidRDefault="00A80C2C" w:rsidP="00A80C2C">
      <w:pPr>
        <w:rPr>
          <w:rFonts w:ascii="Arial" w:hAnsi="Arial" w:cs="Arial"/>
          <w:sz w:val="22"/>
          <w:szCs w:val="22"/>
        </w:rPr>
      </w:pPr>
    </w:p>
    <w:p w14:paraId="06743084" w14:textId="77777777" w:rsidR="00A80C2C" w:rsidRPr="00051E8B" w:rsidRDefault="00A80C2C" w:rsidP="00A80C2C">
      <w:pPr>
        <w:pStyle w:val="Heading1"/>
        <w:jc w:val="both"/>
        <w:rPr>
          <w:rFonts w:ascii="Arial" w:hAnsi="Arial" w:cs="Arial"/>
          <w:color w:val="000000" w:themeColor="text1"/>
          <w:sz w:val="22"/>
          <w:szCs w:val="22"/>
        </w:rPr>
      </w:pPr>
      <w:bookmarkStart w:id="1" w:name="_Toc78230763"/>
      <w:r w:rsidRPr="00051E8B">
        <w:rPr>
          <w:rFonts w:ascii="Arial" w:hAnsi="Arial" w:cs="Arial"/>
          <w:color w:val="000000" w:themeColor="text1"/>
          <w:sz w:val="22"/>
          <w:szCs w:val="22"/>
        </w:rPr>
        <w:lastRenderedPageBreak/>
        <w:t>Introduction</w:t>
      </w:r>
      <w:bookmarkEnd w:id="1"/>
      <w:r w:rsidRPr="00051E8B">
        <w:rPr>
          <w:rFonts w:ascii="Arial" w:hAnsi="Arial" w:cs="Arial"/>
          <w:color w:val="000000" w:themeColor="text1"/>
          <w:sz w:val="22"/>
          <w:szCs w:val="22"/>
        </w:rPr>
        <w:t xml:space="preserve"> </w:t>
      </w:r>
    </w:p>
    <w:p w14:paraId="3275FF10"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 xml:space="preserve">The case is about Google, one of the tech giants of today’s generation. In the year of 2018, a massive protest against Google took place all around the world. There were allegations of sexual harassment, gender inequality, pay inequality, forced arbitrage and abuse of power against Google. From estimation it has been claimed that around 90000 employees of Google all over the world joined this protest. Major protests have been carried out in the cities like London, Berlin, Zurich, Dublin, Haifa, and Tokyo. Some of the organising members also left the company and joined the walkout to express solidarity to the movement. In this case study analyses have been done from a consultants’ point of view along with this, some effective solutions have been provided to resolve this issue. To get an effective solution various recognised models for conflict resolution and organisational change management have been discussed along with their merits and demerits. </w:t>
      </w:r>
    </w:p>
    <w:p w14:paraId="73C6CABF" w14:textId="77777777" w:rsidR="00A80C2C" w:rsidRPr="00051E8B" w:rsidRDefault="00A80C2C" w:rsidP="00A80C2C">
      <w:pPr>
        <w:jc w:val="both"/>
        <w:rPr>
          <w:rFonts w:ascii="Arial" w:hAnsi="Arial" w:cs="Arial"/>
          <w:color w:val="000000" w:themeColor="text1"/>
          <w:sz w:val="22"/>
          <w:szCs w:val="22"/>
        </w:rPr>
      </w:pPr>
    </w:p>
    <w:p w14:paraId="2C5CFB99" w14:textId="77777777" w:rsidR="00A80C2C" w:rsidRPr="00051E8B" w:rsidRDefault="00A80C2C" w:rsidP="00A80C2C">
      <w:pPr>
        <w:jc w:val="both"/>
        <w:rPr>
          <w:rFonts w:ascii="Arial" w:hAnsi="Arial" w:cs="Arial"/>
          <w:color w:val="000000" w:themeColor="text1"/>
          <w:sz w:val="22"/>
          <w:szCs w:val="22"/>
        </w:rPr>
      </w:pPr>
    </w:p>
    <w:p w14:paraId="062CD9F4" w14:textId="77777777" w:rsidR="00A80C2C" w:rsidRPr="00051E8B" w:rsidRDefault="00A80C2C" w:rsidP="00A80C2C">
      <w:pPr>
        <w:pStyle w:val="Heading1"/>
        <w:jc w:val="both"/>
        <w:rPr>
          <w:rFonts w:ascii="Arial" w:hAnsi="Arial" w:cs="Arial"/>
          <w:color w:val="000000" w:themeColor="text1"/>
          <w:sz w:val="22"/>
          <w:szCs w:val="22"/>
        </w:rPr>
      </w:pPr>
      <w:bookmarkStart w:id="2" w:name="_Toc78230764"/>
      <w:r w:rsidRPr="00051E8B">
        <w:rPr>
          <w:rFonts w:ascii="Arial" w:hAnsi="Arial" w:cs="Arial"/>
          <w:color w:val="000000" w:themeColor="text1"/>
          <w:sz w:val="22"/>
          <w:szCs w:val="22"/>
        </w:rPr>
        <w:t>Part A- Critical Assessment of change management</w:t>
      </w:r>
      <w:bookmarkEnd w:id="2"/>
      <w:r w:rsidRPr="00051E8B">
        <w:rPr>
          <w:rFonts w:ascii="Arial" w:hAnsi="Arial" w:cs="Arial"/>
          <w:color w:val="000000" w:themeColor="text1"/>
          <w:sz w:val="22"/>
          <w:szCs w:val="22"/>
        </w:rPr>
        <w:t xml:space="preserve"> </w:t>
      </w:r>
    </w:p>
    <w:p w14:paraId="01B2100E" w14:textId="77777777" w:rsidR="00A80C2C" w:rsidRPr="00051E8B" w:rsidRDefault="00A80C2C" w:rsidP="00A80C2C">
      <w:pPr>
        <w:pStyle w:val="Heading2"/>
        <w:jc w:val="both"/>
        <w:rPr>
          <w:rFonts w:ascii="Arial" w:hAnsi="Arial" w:cs="Arial"/>
          <w:color w:val="000000" w:themeColor="text1"/>
          <w:sz w:val="22"/>
          <w:szCs w:val="22"/>
        </w:rPr>
      </w:pPr>
      <w:bookmarkStart w:id="3" w:name="_heading=h.lnxbz9" w:colFirst="0" w:colLast="0"/>
      <w:bookmarkStart w:id="4" w:name="_Toc78230765"/>
      <w:bookmarkEnd w:id="3"/>
      <w:r w:rsidRPr="00051E8B">
        <w:rPr>
          <w:rFonts w:ascii="Arial" w:hAnsi="Arial" w:cs="Arial"/>
          <w:color w:val="000000" w:themeColor="text1"/>
          <w:sz w:val="22"/>
          <w:szCs w:val="22"/>
        </w:rPr>
        <w:t>Kotter’s change model</w:t>
      </w:r>
      <w:bookmarkEnd w:id="4"/>
    </w:p>
    <w:p w14:paraId="271E9538"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It has been proven by the research of the American change and leadership guru John Kotter that not always major changes or efforts lead to the desired outcome. The findings from the research suggest that there is only a 30% chance of organisational success</w:t>
      </w:r>
      <w:r w:rsidRPr="00051E8B">
        <w:rPr>
          <w:rFonts w:ascii="Arial" w:hAnsi="Arial" w:cs="Arial"/>
          <w:color w:val="000000" w:themeColor="text1"/>
          <w:sz w:val="22"/>
          <w:szCs w:val="22"/>
          <w:highlight w:val="white"/>
        </w:rPr>
        <w:t xml:space="preserve"> (Mills et al., 2019)</w:t>
      </w:r>
      <w:r w:rsidRPr="00051E8B">
        <w:rPr>
          <w:rFonts w:ascii="Arial" w:hAnsi="Arial" w:cs="Arial"/>
          <w:color w:val="000000" w:themeColor="text1"/>
          <w:sz w:val="22"/>
          <w:szCs w:val="22"/>
        </w:rPr>
        <w:t xml:space="preserve">. For this reason, organisations fail to achieve changes successfully and fail to derive the desired result. </w:t>
      </w:r>
    </w:p>
    <w:p w14:paraId="5B4F5EA9"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 xml:space="preserve">John Kotter then introduced the model named ‘Kotter’s 8 Step Change Model’ to improve an organisations ability to adapt to time-consuming changes and therefore increase the chances of success </w:t>
      </w:r>
      <w:r w:rsidRPr="00051E8B">
        <w:rPr>
          <w:rFonts w:ascii="Arial" w:hAnsi="Arial" w:cs="Arial"/>
          <w:color w:val="000000" w:themeColor="text1"/>
          <w:sz w:val="22"/>
          <w:szCs w:val="22"/>
          <w:highlight w:val="white"/>
        </w:rPr>
        <w:t>(Steers et al., 2017)</w:t>
      </w:r>
      <w:r w:rsidRPr="00051E8B">
        <w:rPr>
          <w:rFonts w:ascii="Arial" w:hAnsi="Arial" w:cs="Arial"/>
          <w:color w:val="000000" w:themeColor="text1"/>
          <w:sz w:val="22"/>
          <w:szCs w:val="22"/>
        </w:rPr>
        <w:t xml:space="preserve">. By following these 8 steps plan any organisation can avoid possible failure and become adapted successfully to the changes. Consequently, organisations don’t need to adjust the changes anymore and as a result; they will increase the chances of getting the desired success. </w:t>
      </w:r>
    </w:p>
    <w:p w14:paraId="0EEF57A8" w14:textId="77777777" w:rsidR="00A80C2C" w:rsidRPr="00051E8B" w:rsidRDefault="00A80C2C" w:rsidP="00A80C2C">
      <w:pPr>
        <w:widowControl/>
        <w:pBdr>
          <w:top w:val="nil"/>
          <w:left w:val="nil"/>
          <w:bottom w:val="nil"/>
          <w:right w:val="nil"/>
          <w:between w:val="nil"/>
        </w:pBdr>
        <w:shd w:val="clear" w:color="auto" w:fill="FFFFFF"/>
        <w:jc w:val="both"/>
        <w:rPr>
          <w:rFonts w:ascii="Arial" w:hAnsi="Arial" w:cs="Arial"/>
          <w:color w:val="000000" w:themeColor="text1"/>
          <w:sz w:val="22"/>
          <w:szCs w:val="22"/>
        </w:rPr>
      </w:pPr>
      <w:r w:rsidRPr="00051E8B">
        <w:rPr>
          <w:rFonts w:ascii="Arial" w:hAnsi="Arial" w:cs="Arial"/>
          <w:noProof/>
          <w:color w:val="000000" w:themeColor="text1"/>
          <w:sz w:val="22"/>
          <w:szCs w:val="22"/>
          <w:lang w:val="en-US"/>
        </w:rPr>
        <w:lastRenderedPageBreak/>
        <w:drawing>
          <wp:inline distT="0" distB="0" distL="0" distR="0" wp14:anchorId="23D45ABE" wp14:editId="24A9F4D4">
            <wp:extent cx="5732145" cy="2747157"/>
            <wp:effectExtent l="0" t="0" r="0" b="0"/>
            <wp:docPr id="1" name="image1.png" descr="Chart, sunburst char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Chart, sunburst chart&#10;&#10;Description automatically generated"/>
                    <pic:cNvPicPr preferRelativeResize="0"/>
                  </pic:nvPicPr>
                  <pic:blipFill>
                    <a:blip r:embed="rId6"/>
                    <a:srcRect/>
                    <a:stretch>
                      <a:fillRect/>
                    </a:stretch>
                  </pic:blipFill>
                  <pic:spPr>
                    <a:xfrm>
                      <a:off x="0" y="0"/>
                      <a:ext cx="5732145" cy="2747157"/>
                    </a:xfrm>
                    <a:prstGeom prst="rect">
                      <a:avLst/>
                    </a:prstGeom>
                    <a:ln/>
                  </pic:spPr>
                </pic:pic>
              </a:graphicData>
            </a:graphic>
          </wp:inline>
        </w:drawing>
      </w:r>
    </w:p>
    <w:p w14:paraId="0F028ED8" w14:textId="77777777" w:rsidR="00A80C2C" w:rsidRPr="00051E8B" w:rsidRDefault="00A80C2C" w:rsidP="00A80C2C">
      <w:pPr>
        <w:jc w:val="both"/>
        <w:rPr>
          <w:rFonts w:ascii="Arial" w:hAnsi="Arial" w:cs="Arial"/>
          <w:color w:val="000000" w:themeColor="text1"/>
          <w:sz w:val="22"/>
          <w:szCs w:val="22"/>
          <w:highlight w:val="white"/>
        </w:rPr>
      </w:pPr>
      <w:r w:rsidRPr="00051E8B">
        <w:rPr>
          <w:rFonts w:ascii="Arial" w:hAnsi="Arial" w:cs="Arial"/>
          <w:color w:val="000000" w:themeColor="text1"/>
          <w:sz w:val="22"/>
          <w:szCs w:val="22"/>
          <w:highlight w:val="white"/>
        </w:rPr>
        <w:t>Figure 01: John Kotter Model of Change</w:t>
      </w:r>
    </w:p>
    <w:p w14:paraId="702E9A88" w14:textId="77777777" w:rsidR="00A80C2C" w:rsidRPr="00051E8B" w:rsidRDefault="00A80C2C" w:rsidP="00A80C2C">
      <w:pPr>
        <w:jc w:val="both"/>
        <w:rPr>
          <w:rFonts w:ascii="Arial" w:hAnsi="Arial" w:cs="Arial"/>
          <w:color w:val="000000" w:themeColor="text1"/>
          <w:sz w:val="22"/>
          <w:szCs w:val="22"/>
          <w:highlight w:val="white"/>
        </w:rPr>
      </w:pPr>
      <w:r w:rsidRPr="00051E8B">
        <w:rPr>
          <w:rFonts w:ascii="Arial" w:hAnsi="Arial" w:cs="Arial"/>
          <w:color w:val="000000" w:themeColor="text1"/>
          <w:sz w:val="22"/>
          <w:szCs w:val="22"/>
          <w:highlight w:val="white"/>
        </w:rPr>
        <w:t>Source: (Senior and Fleming, 2016)</w:t>
      </w:r>
    </w:p>
    <w:p w14:paraId="46EB37BC" w14:textId="77777777" w:rsidR="00A80C2C" w:rsidRPr="00051E8B" w:rsidRDefault="00A80C2C" w:rsidP="00A80C2C">
      <w:pPr>
        <w:jc w:val="both"/>
        <w:rPr>
          <w:rFonts w:ascii="Arial" w:hAnsi="Arial" w:cs="Arial"/>
          <w:color w:val="000000" w:themeColor="text1"/>
          <w:sz w:val="22"/>
          <w:szCs w:val="22"/>
          <w:highlight w:val="white"/>
        </w:rPr>
      </w:pPr>
    </w:p>
    <w:p w14:paraId="48C60987" w14:textId="77777777" w:rsidR="00A80C2C" w:rsidRPr="00051E8B" w:rsidRDefault="00A80C2C" w:rsidP="00A80C2C">
      <w:pPr>
        <w:numPr>
          <w:ilvl w:val="0"/>
          <w:numId w:val="28"/>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rPr>
        <w:t>Create a sense of urgency.</w:t>
      </w:r>
    </w:p>
    <w:p w14:paraId="70685EE6" w14:textId="77777777" w:rsidR="00A80C2C" w:rsidRPr="00051E8B" w:rsidRDefault="00A80C2C" w:rsidP="00A80C2C">
      <w:pPr>
        <w:numPr>
          <w:ilvl w:val="0"/>
          <w:numId w:val="28"/>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rPr>
        <w:t>Build a coalition for guiding.</w:t>
      </w:r>
    </w:p>
    <w:p w14:paraId="6F0D9C1B" w14:textId="77777777" w:rsidR="00A80C2C" w:rsidRPr="00051E8B" w:rsidRDefault="00A80C2C" w:rsidP="00A80C2C">
      <w:pPr>
        <w:numPr>
          <w:ilvl w:val="0"/>
          <w:numId w:val="28"/>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rPr>
        <w:t>Form a vision for change.</w:t>
      </w:r>
    </w:p>
    <w:p w14:paraId="782AB011" w14:textId="77777777" w:rsidR="00A80C2C" w:rsidRPr="00051E8B" w:rsidRDefault="00A80C2C" w:rsidP="00A80C2C">
      <w:pPr>
        <w:numPr>
          <w:ilvl w:val="0"/>
          <w:numId w:val="28"/>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rPr>
        <w:t>Enlist and communicate the vision for change.</w:t>
      </w:r>
    </w:p>
    <w:p w14:paraId="18B16A8C" w14:textId="77777777" w:rsidR="00A80C2C" w:rsidRPr="00051E8B" w:rsidRDefault="00A80C2C" w:rsidP="00A80C2C">
      <w:pPr>
        <w:numPr>
          <w:ilvl w:val="0"/>
          <w:numId w:val="28"/>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rPr>
        <w:t>Enable taking actions to incorporate changes.</w:t>
      </w:r>
    </w:p>
    <w:p w14:paraId="695145C3" w14:textId="77777777" w:rsidR="00A80C2C" w:rsidRPr="00051E8B" w:rsidRDefault="00A80C2C" w:rsidP="00A80C2C">
      <w:pPr>
        <w:numPr>
          <w:ilvl w:val="0"/>
          <w:numId w:val="28"/>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rPr>
        <w:t>Formulate and generate short term goal.</w:t>
      </w:r>
    </w:p>
    <w:p w14:paraId="6DEE3FED" w14:textId="77777777" w:rsidR="00A80C2C" w:rsidRPr="00051E8B" w:rsidRDefault="00A80C2C" w:rsidP="00A80C2C">
      <w:pPr>
        <w:numPr>
          <w:ilvl w:val="0"/>
          <w:numId w:val="28"/>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rPr>
        <w:t>Sustaining the wins and gains for greater results.</w:t>
      </w:r>
    </w:p>
    <w:p w14:paraId="68174B20" w14:textId="77777777" w:rsidR="00A80C2C" w:rsidRPr="00051E8B" w:rsidRDefault="00A80C2C" w:rsidP="00A80C2C">
      <w:pPr>
        <w:numPr>
          <w:ilvl w:val="0"/>
          <w:numId w:val="28"/>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rPr>
        <w:t>Incorporate new and better changes in organisational culture.</w:t>
      </w:r>
    </w:p>
    <w:p w14:paraId="60A9F758" w14:textId="77777777" w:rsidR="00A80C2C" w:rsidRPr="00051E8B" w:rsidRDefault="00A80C2C" w:rsidP="00A80C2C">
      <w:pPr>
        <w:pBdr>
          <w:top w:val="nil"/>
          <w:left w:val="nil"/>
          <w:bottom w:val="nil"/>
          <w:right w:val="nil"/>
          <w:between w:val="nil"/>
        </w:pBdr>
        <w:jc w:val="both"/>
        <w:rPr>
          <w:rFonts w:ascii="Arial" w:hAnsi="Arial" w:cs="Arial"/>
          <w:color w:val="000000" w:themeColor="text1"/>
          <w:sz w:val="22"/>
          <w:szCs w:val="22"/>
        </w:rPr>
      </w:pPr>
    </w:p>
    <w:p w14:paraId="7382DA4F" w14:textId="77777777" w:rsidR="00A80C2C" w:rsidRPr="00051E8B" w:rsidRDefault="00A80C2C" w:rsidP="00A80C2C">
      <w:pPr>
        <w:pStyle w:val="Heading2"/>
        <w:jc w:val="both"/>
        <w:rPr>
          <w:rFonts w:ascii="Arial" w:hAnsi="Arial" w:cs="Arial"/>
          <w:color w:val="000000" w:themeColor="text1"/>
          <w:sz w:val="22"/>
          <w:szCs w:val="22"/>
        </w:rPr>
      </w:pPr>
      <w:bookmarkStart w:id="5" w:name="_heading=h.35nkun2" w:colFirst="0" w:colLast="0"/>
      <w:bookmarkStart w:id="6" w:name="_Toc78230766"/>
      <w:bookmarkEnd w:id="5"/>
      <w:r w:rsidRPr="00051E8B">
        <w:rPr>
          <w:rFonts w:ascii="Arial" w:hAnsi="Arial" w:cs="Arial"/>
          <w:color w:val="000000" w:themeColor="text1"/>
          <w:sz w:val="22"/>
          <w:szCs w:val="22"/>
        </w:rPr>
        <w:t>Positive and negative aspects of Kotter’s change model</w:t>
      </w:r>
      <w:bookmarkEnd w:id="6"/>
    </w:p>
    <w:p w14:paraId="7DFE05C0" w14:textId="77777777" w:rsidR="00A80C2C" w:rsidRPr="00051E8B" w:rsidRDefault="00A80C2C" w:rsidP="00A80C2C">
      <w:pPr>
        <w:pStyle w:val="Heading3"/>
        <w:jc w:val="both"/>
        <w:rPr>
          <w:rFonts w:ascii="Arial" w:hAnsi="Arial" w:cs="Arial"/>
          <w:color w:val="000000" w:themeColor="text1"/>
          <w:sz w:val="22"/>
          <w:szCs w:val="22"/>
        </w:rPr>
      </w:pPr>
      <w:bookmarkStart w:id="7" w:name="_heading=h.1ksv4uv" w:colFirst="0" w:colLast="0"/>
      <w:bookmarkStart w:id="8" w:name="_Toc78230767"/>
      <w:bookmarkEnd w:id="7"/>
      <w:r w:rsidRPr="00051E8B">
        <w:rPr>
          <w:rFonts w:ascii="Arial" w:hAnsi="Arial" w:cs="Arial"/>
          <w:color w:val="000000" w:themeColor="text1"/>
          <w:sz w:val="22"/>
          <w:szCs w:val="22"/>
        </w:rPr>
        <w:t>The positive aspects of Kotter’s change management</w:t>
      </w:r>
      <w:bookmarkEnd w:id="8"/>
    </w:p>
    <w:p w14:paraId="152F9D19" w14:textId="77777777" w:rsidR="00A80C2C" w:rsidRPr="00051E8B" w:rsidRDefault="00A80C2C" w:rsidP="00A80C2C">
      <w:pPr>
        <w:numPr>
          <w:ilvl w:val="0"/>
          <w:numId w:val="26"/>
        </w:numPr>
        <w:pBdr>
          <w:top w:val="nil"/>
          <w:left w:val="nil"/>
          <w:bottom w:val="nil"/>
          <w:right w:val="nil"/>
          <w:between w:val="nil"/>
        </w:pBdr>
        <w:jc w:val="both"/>
        <w:rPr>
          <w:rFonts w:ascii="Arial" w:hAnsi="Arial" w:cs="Arial"/>
          <w:b/>
          <w:color w:val="000000" w:themeColor="text1"/>
          <w:sz w:val="22"/>
          <w:szCs w:val="22"/>
        </w:rPr>
      </w:pPr>
      <w:r w:rsidRPr="00051E8B">
        <w:rPr>
          <w:rFonts w:ascii="Arial" w:hAnsi="Arial" w:cs="Arial"/>
          <w:b/>
          <w:color w:val="000000" w:themeColor="text1"/>
          <w:sz w:val="22"/>
          <w:szCs w:val="22"/>
        </w:rPr>
        <w:t xml:space="preserve">A simple and step-by-step model to follow: </w:t>
      </w:r>
      <w:r w:rsidRPr="00051E8B">
        <w:rPr>
          <w:rFonts w:ascii="Arial" w:hAnsi="Arial" w:cs="Arial"/>
          <w:color w:val="000000" w:themeColor="text1"/>
          <w:sz w:val="22"/>
          <w:szCs w:val="22"/>
        </w:rPr>
        <w:t xml:space="preserve">As the model is designed to be a step-by-step process, it will be easier to follow through. The checklist format also made it easy to stay focused and motivated. This model works as a guideline in the implementation of change management </w:t>
      </w:r>
      <w:r w:rsidRPr="00051E8B">
        <w:rPr>
          <w:rFonts w:ascii="Arial" w:hAnsi="Arial" w:cs="Arial"/>
          <w:color w:val="000000" w:themeColor="text1"/>
          <w:sz w:val="22"/>
          <w:szCs w:val="22"/>
          <w:highlight w:val="white"/>
        </w:rPr>
        <w:t>(Morgan, 2018)</w:t>
      </w:r>
      <w:r w:rsidRPr="00051E8B">
        <w:rPr>
          <w:rFonts w:ascii="Arial" w:hAnsi="Arial" w:cs="Arial"/>
          <w:color w:val="000000" w:themeColor="text1"/>
          <w:sz w:val="22"/>
          <w:szCs w:val="22"/>
        </w:rPr>
        <w:t>.</w:t>
      </w:r>
    </w:p>
    <w:p w14:paraId="5EAA95C8" w14:textId="77777777" w:rsidR="00A80C2C" w:rsidRPr="00051E8B" w:rsidRDefault="00A80C2C" w:rsidP="00A80C2C">
      <w:pPr>
        <w:numPr>
          <w:ilvl w:val="0"/>
          <w:numId w:val="26"/>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 xml:space="preserve">Focuses on the employees’ involvement and acceptance: </w:t>
      </w:r>
      <w:r w:rsidRPr="00051E8B">
        <w:rPr>
          <w:rFonts w:ascii="Arial" w:hAnsi="Arial" w:cs="Arial"/>
          <w:color w:val="000000" w:themeColor="text1"/>
          <w:sz w:val="22"/>
          <w:szCs w:val="22"/>
        </w:rPr>
        <w:t>Kotter’s model is not just a step-by-step direction-based model rather in every step it ensures the active involvement and acceptance of the employees. Most of the employees resist to change and they do not want to accept the new policies, procedures, and guidelines</w:t>
      </w:r>
      <w:r w:rsidRPr="00051E8B">
        <w:rPr>
          <w:rFonts w:ascii="Arial" w:hAnsi="Arial" w:cs="Arial"/>
          <w:color w:val="000000" w:themeColor="text1"/>
          <w:sz w:val="22"/>
          <w:szCs w:val="22"/>
          <w:highlight w:val="white"/>
        </w:rPr>
        <w:t xml:space="preserve"> (Jones and George, 2017)</w:t>
      </w:r>
      <w:r w:rsidRPr="00051E8B">
        <w:rPr>
          <w:rFonts w:ascii="Arial" w:hAnsi="Arial" w:cs="Arial"/>
          <w:color w:val="000000" w:themeColor="text1"/>
          <w:sz w:val="22"/>
          <w:szCs w:val="22"/>
        </w:rPr>
        <w:t xml:space="preserve">. Kotter’s change management facilitates the adaptation of change by the employees. </w:t>
      </w:r>
    </w:p>
    <w:p w14:paraId="5141015B" w14:textId="77777777" w:rsidR="00A80C2C" w:rsidRPr="00051E8B" w:rsidRDefault="00A80C2C" w:rsidP="00A80C2C">
      <w:pPr>
        <w:numPr>
          <w:ilvl w:val="0"/>
          <w:numId w:val="26"/>
        </w:numPr>
        <w:pBdr>
          <w:top w:val="nil"/>
          <w:left w:val="nil"/>
          <w:bottom w:val="nil"/>
          <w:right w:val="nil"/>
          <w:between w:val="nil"/>
        </w:pBdr>
        <w:jc w:val="both"/>
        <w:rPr>
          <w:rFonts w:ascii="Arial" w:hAnsi="Arial" w:cs="Arial"/>
          <w:b/>
          <w:color w:val="000000" w:themeColor="text1"/>
          <w:sz w:val="22"/>
          <w:szCs w:val="22"/>
        </w:rPr>
      </w:pPr>
      <w:r w:rsidRPr="00051E8B">
        <w:rPr>
          <w:rFonts w:ascii="Arial" w:hAnsi="Arial" w:cs="Arial"/>
          <w:b/>
          <w:color w:val="000000" w:themeColor="text1"/>
          <w:sz w:val="22"/>
          <w:szCs w:val="22"/>
        </w:rPr>
        <w:lastRenderedPageBreak/>
        <w:t xml:space="preserve">Emphasizes the preparation: </w:t>
      </w:r>
      <w:r w:rsidRPr="00051E8B">
        <w:rPr>
          <w:rFonts w:ascii="Arial" w:hAnsi="Arial" w:cs="Arial"/>
          <w:color w:val="000000" w:themeColor="text1"/>
          <w:sz w:val="22"/>
          <w:szCs w:val="22"/>
        </w:rPr>
        <w:t>This change model spends a lot of time to prepare for the change which can certainly ensure the possibility for success</w:t>
      </w:r>
      <w:r w:rsidRPr="00051E8B">
        <w:rPr>
          <w:rFonts w:ascii="Arial" w:hAnsi="Arial" w:cs="Arial"/>
          <w:color w:val="000000" w:themeColor="text1"/>
          <w:sz w:val="22"/>
          <w:szCs w:val="22"/>
          <w:highlight w:val="white"/>
        </w:rPr>
        <w:t xml:space="preserve"> (Comfort and Franklin, 2017)</w:t>
      </w:r>
      <w:r w:rsidRPr="00051E8B">
        <w:rPr>
          <w:rFonts w:ascii="Arial" w:hAnsi="Arial" w:cs="Arial"/>
          <w:color w:val="000000" w:themeColor="text1"/>
          <w:sz w:val="22"/>
          <w:szCs w:val="22"/>
        </w:rPr>
        <w:t xml:space="preserve">. </w:t>
      </w:r>
    </w:p>
    <w:p w14:paraId="45DDE8E2" w14:textId="77777777" w:rsidR="00A80C2C" w:rsidRPr="00051E8B" w:rsidRDefault="00A80C2C" w:rsidP="00A80C2C">
      <w:pPr>
        <w:pStyle w:val="Heading3"/>
        <w:jc w:val="both"/>
        <w:rPr>
          <w:rFonts w:ascii="Arial" w:hAnsi="Arial" w:cs="Arial"/>
          <w:color w:val="000000" w:themeColor="text1"/>
          <w:sz w:val="22"/>
          <w:szCs w:val="22"/>
        </w:rPr>
      </w:pPr>
      <w:bookmarkStart w:id="9" w:name="_heading=h.44sinio" w:colFirst="0" w:colLast="0"/>
      <w:bookmarkStart w:id="10" w:name="_Toc78230768"/>
      <w:bookmarkEnd w:id="9"/>
      <w:r w:rsidRPr="00051E8B">
        <w:rPr>
          <w:rFonts w:ascii="Arial" w:hAnsi="Arial" w:cs="Arial"/>
          <w:color w:val="000000" w:themeColor="text1"/>
          <w:sz w:val="22"/>
          <w:szCs w:val="22"/>
        </w:rPr>
        <w:t>The negative aspects of Kotter’s change management:</w:t>
      </w:r>
      <w:bookmarkEnd w:id="10"/>
    </w:p>
    <w:p w14:paraId="6D3C045C" w14:textId="77777777" w:rsidR="00A80C2C" w:rsidRPr="00051E8B" w:rsidRDefault="00A80C2C" w:rsidP="00A80C2C">
      <w:pPr>
        <w:numPr>
          <w:ilvl w:val="0"/>
          <w:numId w:val="27"/>
        </w:numPr>
        <w:pBdr>
          <w:top w:val="nil"/>
          <w:left w:val="nil"/>
          <w:bottom w:val="nil"/>
          <w:right w:val="nil"/>
          <w:between w:val="nil"/>
        </w:pBdr>
        <w:jc w:val="both"/>
        <w:rPr>
          <w:rFonts w:ascii="Arial" w:hAnsi="Arial" w:cs="Arial"/>
          <w:b/>
          <w:color w:val="000000" w:themeColor="text1"/>
          <w:sz w:val="22"/>
          <w:szCs w:val="22"/>
        </w:rPr>
      </w:pPr>
      <w:r w:rsidRPr="00051E8B">
        <w:rPr>
          <w:rFonts w:ascii="Arial" w:hAnsi="Arial" w:cs="Arial"/>
          <w:b/>
          <w:color w:val="000000" w:themeColor="text1"/>
          <w:sz w:val="22"/>
          <w:szCs w:val="22"/>
        </w:rPr>
        <w:t xml:space="preserve">Some steps may remain ambiguous: </w:t>
      </w:r>
      <w:r w:rsidRPr="00051E8B">
        <w:rPr>
          <w:rFonts w:ascii="Arial" w:hAnsi="Arial" w:cs="Arial"/>
          <w:color w:val="000000" w:themeColor="text1"/>
          <w:sz w:val="22"/>
          <w:szCs w:val="22"/>
        </w:rPr>
        <w:t>Not all the steps provide the same kind of guidance to help with the implemented changes.</w:t>
      </w:r>
      <w:r w:rsidRPr="00051E8B">
        <w:rPr>
          <w:rFonts w:ascii="Arial" w:hAnsi="Arial" w:cs="Arial"/>
          <w:b/>
          <w:color w:val="000000" w:themeColor="text1"/>
          <w:sz w:val="22"/>
          <w:szCs w:val="22"/>
        </w:rPr>
        <w:t xml:space="preserve"> </w:t>
      </w:r>
    </w:p>
    <w:p w14:paraId="32802A98" w14:textId="77777777" w:rsidR="00A80C2C" w:rsidRPr="00051E8B" w:rsidRDefault="00A80C2C" w:rsidP="00A80C2C">
      <w:pPr>
        <w:numPr>
          <w:ilvl w:val="0"/>
          <w:numId w:val="27"/>
        </w:numPr>
        <w:pBdr>
          <w:top w:val="nil"/>
          <w:left w:val="nil"/>
          <w:bottom w:val="nil"/>
          <w:right w:val="nil"/>
          <w:between w:val="nil"/>
        </w:pBdr>
        <w:jc w:val="both"/>
        <w:rPr>
          <w:rFonts w:ascii="Arial" w:hAnsi="Arial" w:cs="Arial"/>
          <w:b/>
          <w:color w:val="000000" w:themeColor="text1"/>
          <w:sz w:val="22"/>
          <w:szCs w:val="22"/>
        </w:rPr>
      </w:pPr>
      <w:r w:rsidRPr="00051E8B">
        <w:rPr>
          <w:rFonts w:ascii="Arial" w:hAnsi="Arial" w:cs="Arial"/>
          <w:b/>
          <w:color w:val="000000" w:themeColor="text1"/>
          <w:sz w:val="22"/>
          <w:szCs w:val="22"/>
        </w:rPr>
        <w:t xml:space="preserve">Might be time consuming to follow: </w:t>
      </w:r>
      <w:r w:rsidRPr="00051E8B">
        <w:rPr>
          <w:rFonts w:ascii="Arial" w:hAnsi="Arial" w:cs="Arial"/>
          <w:color w:val="000000" w:themeColor="text1"/>
          <w:sz w:val="22"/>
          <w:szCs w:val="22"/>
        </w:rPr>
        <w:t>This model has some steps that might take too much time to be implemented.</w:t>
      </w:r>
      <w:r w:rsidRPr="00051E8B">
        <w:rPr>
          <w:rFonts w:ascii="Arial" w:hAnsi="Arial" w:cs="Arial"/>
          <w:b/>
          <w:color w:val="000000" w:themeColor="text1"/>
          <w:sz w:val="22"/>
          <w:szCs w:val="22"/>
        </w:rPr>
        <w:t xml:space="preserve"> </w:t>
      </w:r>
    </w:p>
    <w:p w14:paraId="79EED5B8" w14:textId="77777777" w:rsidR="00A80C2C" w:rsidRPr="00051E8B" w:rsidRDefault="00A80C2C" w:rsidP="00A80C2C">
      <w:pPr>
        <w:numPr>
          <w:ilvl w:val="0"/>
          <w:numId w:val="27"/>
        </w:numPr>
        <w:pBdr>
          <w:top w:val="nil"/>
          <w:left w:val="nil"/>
          <w:bottom w:val="nil"/>
          <w:right w:val="nil"/>
          <w:between w:val="nil"/>
        </w:pBdr>
        <w:jc w:val="both"/>
        <w:rPr>
          <w:rFonts w:ascii="Arial" w:hAnsi="Arial" w:cs="Arial"/>
          <w:b/>
          <w:color w:val="000000" w:themeColor="text1"/>
          <w:sz w:val="22"/>
          <w:szCs w:val="22"/>
        </w:rPr>
      </w:pPr>
      <w:r w:rsidRPr="00051E8B">
        <w:rPr>
          <w:rFonts w:ascii="Arial" w:hAnsi="Arial" w:cs="Arial"/>
          <w:b/>
          <w:color w:val="000000" w:themeColor="text1"/>
          <w:sz w:val="22"/>
          <w:szCs w:val="22"/>
        </w:rPr>
        <w:t xml:space="preserve">Favours a top-down approach: </w:t>
      </w:r>
      <w:r w:rsidRPr="00051E8B">
        <w:rPr>
          <w:rFonts w:ascii="Arial" w:hAnsi="Arial" w:cs="Arial"/>
          <w:color w:val="000000" w:themeColor="text1"/>
          <w:sz w:val="22"/>
          <w:szCs w:val="22"/>
        </w:rPr>
        <w:t xml:space="preserve">Though the bottom-down approach is appropriate to ensure employees demonstrate active participation, this model supports the top-down approach for many large organisations </w:t>
      </w:r>
      <w:r w:rsidRPr="00051E8B">
        <w:rPr>
          <w:rFonts w:ascii="Arial" w:hAnsi="Arial" w:cs="Arial"/>
          <w:color w:val="000000" w:themeColor="text1"/>
          <w:sz w:val="22"/>
          <w:szCs w:val="22"/>
          <w:highlight w:val="white"/>
        </w:rPr>
        <w:t>(Dix et al., 2016)</w:t>
      </w:r>
      <w:r w:rsidRPr="00051E8B">
        <w:rPr>
          <w:rFonts w:ascii="Arial" w:hAnsi="Arial" w:cs="Arial"/>
          <w:color w:val="000000" w:themeColor="text1"/>
          <w:sz w:val="22"/>
          <w:szCs w:val="22"/>
        </w:rPr>
        <w:t>.</w:t>
      </w:r>
    </w:p>
    <w:p w14:paraId="5A89DF24" w14:textId="77777777" w:rsidR="00A80C2C" w:rsidRPr="00051E8B" w:rsidRDefault="00A80C2C" w:rsidP="00A80C2C">
      <w:pPr>
        <w:pBdr>
          <w:top w:val="nil"/>
          <w:left w:val="nil"/>
          <w:bottom w:val="nil"/>
          <w:right w:val="nil"/>
          <w:between w:val="nil"/>
        </w:pBdr>
        <w:ind w:left="360"/>
        <w:jc w:val="both"/>
        <w:rPr>
          <w:rFonts w:ascii="Arial" w:hAnsi="Arial" w:cs="Arial"/>
          <w:b/>
          <w:color w:val="000000" w:themeColor="text1"/>
          <w:sz w:val="22"/>
          <w:szCs w:val="22"/>
        </w:rPr>
      </w:pPr>
    </w:p>
    <w:p w14:paraId="7642461C" w14:textId="77777777" w:rsidR="00A80C2C" w:rsidRPr="00051E8B" w:rsidRDefault="00A80C2C" w:rsidP="00A80C2C">
      <w:pPr>
        <w:pStyle w:val="Heading2"/>
        <w:jc w:val="both"/>
        <w:rPr>
          <w:rFonts w:ascii="Arial" w:hAnsi="Arial" w:cs="Arial"/>
          <w:color w:val="000000" w:themeColor="text1"/>
          <w:sz w:val="22"/>
          <w:szCs w:val="22"/>
        </w:rPr>
      </w:pPr>
      <w:bookmarkStart w:id="11" w:name="_heading=h.2jxsxqh" w:colFirst="0" w:colLast="0"/>
      <w:bookmarkStart w:id="12" w:name="_Toc78230769"/>
      <w:bookmarkEnd w:id="11"/>
      <w:r w:rsidRPr="00051E8B">
        <w:rPr>
          <w:rFonts w:ascii="Arial" w:hAnsi="Arial" w:cs="Arial"/>
          <w:color w:val="000000" w:themeColor="text1"/>
          <w:sz w:val="22"/>
          <w:szCs w:val="22"/>
        </w:rPr>
        <w:t>Critical Assessment of how to apply the steps to bring change in Google.</w:t>
      </w:r>
      <w:bookmarkEnd w:id="12"/>
    </w:p>
    <w:p w14:paraId="67889ECC" w14:textId="77777777" w:rsidR="00A80C2C" w:rsidRPr="00051E8B" w:rsidRDefault="00A80C2C" w:rsidP="00A80C2C">
      <w:pPr>
        <w:pStyle w:val="Heading2"/>
        <w:jc w:val="both"/>
        <w:rPr>
          <w:rFonts w:ascii="Arial" w:hAnsi="Arial" w:cs="Arial"/>
          <w:color w:val="000000" w:themeColor="text1"/>
          <w:sz w:val="22"/>
          <w:szCs w:val="22"/>
        </w:rPr>
      </w:pPr>
      <w:bookmarkStart w:id="13" w:name="_Toc78230770"/>
      <w:r w:rsidRPr="00051E8B">
        <w:rPr>
          <w:rFonts w:ascii="Arial" w:hAnsi="Arial" w:cs="Arial"/>
          <w:color w:val="000000" w:themeColor="text1"/>
          <w:sz w:val="22"/>
          <w:szCs w:val="22"/>
        </w:rPr>
        <w:t>case study</w:t>
      </w:r>
      <w:bookmarkEnd w:id="13"/>
    </w:p>
    <w:p w14:paraId="7F40F769" w14:textId="77777777" w:rsidR="00A80C2C" w:rsidRPr="00051E8B" w:rsidRDefault="00A80C2C" w:rsidP="00A80C2C">
      <w:pPr>
        <w:numPr>
          <w:ilvl w:val="0"/>
          <w:numId w:val="29"/>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 xml:space="preserve">Create a sense of urgency: </w:t>
      </w:r>
      <w:r w:rsidRPr="00051E8B">
        <w:rPr>
          <w:rFonts w:ascii="Arial" w:hAnsi="Arial" w:cs="Arial"/>
          <w:color w:val="000000" w:themeColor="text1"/>
          <w:sz w:val="22"/>
          <w:szCs w:val="22"/>
        </w:rPr>
        <w:t xml:space="preserve">The protest has turned into a massive form. Therefore, more time is needed to resolve the complexity of the given situation. So before taking any kind of action to initiate organisational change a sense of urgency must be created so that conflicts can be resolved as soon as possible </w:t>
      </w:r>
      <w:r w:rsidRPr="00051E8B">
        <w:rPr>
          <w:rFonts w:ascii="Arial" w:hAnsi="Arial" w:cs="Arial"/>
          <w:color w:val="000000" w:themeColor="text1"/>
          <w:sz w:val="22"/>
          <w:szCs w:val="22"/>
          <w:highlight w:val="white"/>
        </w:rPr>
        <w:t>(Erdman, 2016)</w:t>
      </w:r>
      <w:r w:rsidRPr="00051E8B">
        <w:rPr>
          <w:rFonts w:ascii="Arial" w:hAnsi="Arial" w:cs="Arial"/>
          <w:color w:val="000000" w:themeColor="text1"/>
          <w:sz w:val="22"/>
          <w:szCs w:val="22"/>
        </w:rPr>
        <w:t>. If the disputes cannot be resolved as early as possible that would bring a great loss to Google. They had to identify and highlight the potential threats which they may have to face shortly. Opportunities also needed to be tapped through finding out the most effective interventions. An initiative of open communication can be started so that people may think over the prevalent issues and provide convincing reasons to them.  The stakeholders may also be invited and encouraged to share their insight on this issue.</w:t>
      </w:r>
    </w:p>
    <w:p w14:paraId="7A606848" w14:textId="77777777" w:rsidR="00A80C2C" w:rsidRPr="00051E8B" w:rsidRDefault="00A80C2C" w:rsidP="00A80C2C">
      <w:pPr>
        <w:numPr>
          <w:ilvl w:val="0"/>
          <w:numId w:val="29"/>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Build a coalition for guiding:</w:t>
      </w:r>
      <w:r w:rsidRPr="00051E8B">
        <w:rPr>
          <w:rFonts w:ascii="Arial" w:hAnsi="Arial" w:cs="Arial"/>
          <w:color w:val="000000" w:themeColor="text1"/>
          <w:sz w:val="22"/>
          <w:szCs w:val="22"/>
        </w:rPr>
        <w:t xml:space="preserve"> A guiding coalition comprises some basic guidelines and work plans about how and what actions need to be taken step by step and the schedules for those actions. It is also required to properly track whether everything is going the right way. So, at the beginning of the change process, it is necessary to build a coalition for guiding. For this, at first, they need to identify the effective change leaders in the organisation and the key stakeholders</w:t>
      </w:r>
      <w:r w:rsidRPr="00051E8B">
        <w:rPr>
          <w:rFonts w:ascii="Arial" w:hAnsi="Arial" w:cs="Arial"/>
          <w:color w:val="000000" w:themeColor="text1"/>
          <w:sz w:val="22"/>
          <w:szCs w:val="22"/>
          <w:highlight w:val="white"/>
        </w:rPr>
        <w:t xml:space="preserve"> (Mills et al., 2019)</w:t>
      </w:r>
      <w:r w:rsidRPr="00051E8B">
        <w:rPr>
          <w:rFonts w:ascii="Arial" w:hAnsi="Arial" w:cs="Arial"/>
          <w:color w:val="000000" w:themeColor="text1"/>
          <w:sz w:val="22"/>
          <w:szCs w:val="22"/>
        </w:rPr>
        <w:t xml:space="preserve">. Then they need to request the key change-makers and the stakeholders to be involved and commit to the whole process. A powerful change coalition works as a team and works together to design the guidelines. Then the weakness and the strength of the coalition needs to be assessed and put emphasis on for continuous improvement. </w:t>
      </w:r>
    </w:p>
    <w:p w14:paraId="5F8D9D26" w14:textId="77777777" w:rsidR="00A80C2C" w:rsidRPr="00051E8B" w:rsidRDefault="00A80C2C" w:rsidP="00A80C2C">
      <w:pPr>
        <w:numPr>
          <w:ilvl w:val="0"/>
          <w:numId w:val="29"/>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Form a vision for change:</w:t>
      </w:r>
      <w:r w:rsidRPr="00051E8B">
        <w:rPr>
          <w:rFonts w:ascii="Arial" w:hAnsi="Arial" w:cs="Arial"/>
          <w:color w:val="000000" w:themeColor="text1"/>
          <w:sz w:val="22"/>
          <w:szCs w:val="22"/>
        </w:rPr>
        <w:t xml:space="preserve"> A vision determines the outcome, so it is essential to form </w:t>
      </w:r>
      <w:r w:rsidRPr="00051E8B">
        <w:rPr>
          <w:rFonts w:ascii="Arial" w:hAnsi="Arial" w:cs="Arial"/>
          <w:color w:val="000000" w:themeColor="text1"/>
          <w:sz w:val="22"/>
          <w:szCs w:val="22"/>
        </w:rPr>
        <w:lastRenderedPageBreak/>
        <w:t>a vision to get the desired outcome. It can also highlight what obstacles there may be in the change process and how to overcome the obstacles. Determination of the core values and ultimate mission, vision and strategies are fundamental for realising a change in the organisation</w:t>
      </w:r>
      <w:r w:rsidRPr="00051E8B">
        <w:rPr>
          <w:rFonts w:ascii="Arial" w:hAnsi="Arial" w:cs="Arial"/>
          <w:color w:val="000000" w:themeColor="text1"/>
          <w:sz w:val="22"/>
          <w:szCs w:val="22"/>
          <w:highlight w:val="white"/>
        </w:rPr>
        <w:t xml:space="preserve"> (Buchanan and Huczynski, 2019)</w:t>
      </w:r>
      <w:r w:rsidRPr="00051E8B">
        <w:rPr>
          <w:rFonts w:ascii="Arial" w:hAnsi="Arial" w:cs="Arial"/>
          <w:color w:val="000000" w:themeColor="text1"/>
          <w:sz w:val="22"/>
          <w:szCs w:val="22"/>
        </w:rPr>
        <w:t xml:space="preserve">. The change leaders must ensure that the visions are effectively described and communicated among the stakeholders so that they can properly understand and follow them. </w:t>
      </w:r>
    </w:p>
    <w:p w14:paraId="56D2928B" w14:textId="77777777" w:rsidR="00A80C2C" w:rsidRPr="00051E8B" w:rsidRDefault="00A80C2C" w:rsidP="00A80C2C">
      <w:pPr>
        <w:numPr>
          <w:ilvl w:val="0"/>
          <w:numId w:val="29"/>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Enlist and communicate the vision for change:</w:t>
      </w:r>
      <w:r w:rsidRPr="00051E8B">
        <w:rPr>
          <w:rFonts w:ascii="Arial" w:hAnsi="Arial" w:cs="Arial"/>
          <w:color w:val="000000" w:themeColor="text1"/>
          <w:sz w:val="22"/>
          <w:szCs w:val="22"/>
        </w:rPr>
        <w:t xml:space="preserve"> The vision must be enlisted as this will make alert of the vision. Communicating the vision will ensure the active involvement of all the stakeholders and this will help them to accept and adapt to the changes</w:t>
      </w:r>
      <w:r w:rsidRPr="00051E8B">
        <w:rPr>
          <w:rFonts w:ascii="Arial" w:hAnsi="Arial" w:cs="Arial"/>
          <w:color w:val="000000" w:themeColor="text1"/>
          <w:sz w:val="22"/>
          <w:szCs w:val="22"/>
          <w:highlight w:val="white"/>
        </w:rPr>
        <w:t xml:space="preserve"> (Comfort and Franklin, 2017)</w:t>
      </w:r>
      <w:r w:rsidRPr="00051E8B">
        <w:rPr>
          <w:rFonts w:ascii="Arial" w:hAnsi="Arial" w:cs="Arial"/>
          <w:color w:val="000000" w:themeColor="text1"/>
          <w:sz w:val="22"/>
          <w:szCs w:val="22"/>
        </w:rPr>
        <w:t>. Communicating the changes into vision often needs powerful and convincing leadership. All the crucial aspects of organisational change like the performance reviews and training etc needs to be connected and properly synchronised with the vision.</w:t>
      </w:r>
    </w:p>
    <w:p w14:paraId="674CD33B" w14:textId="77777777" w:rsidR="00A80C2C" w:rsidRPr="00051E8B" w:rsidRDefault="00A80C2C" w:rsidP="00A80C2C">
      <w:pPr>
        <w:numPr>
          <w:ilvl w:val="0"/>
          <w:numId w:val="29"/>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Enable taking actions to incorporate changes:</w:t>
      </w:r>
      <w:r w:rsidRPr="00051E8B">
        <w:rPr>
          <w:rFonts w:ascii="Arial" w:hAnsi="Arial" w:cs="Arial"/>
          <w:color w:val="000000" w:themeColor="text1"/>
          <w:sz w:val="22"/>
          <w:szCs w:val="22"/>
        </w:rPr>
        <w:t xml:space="preserve"> Without taking proper and timely actions any changes cannot be initiated</w:t>
      </w:r>
      <w:r w:rsidRPr="00051E8B">
        <w:rPr>
          <w:rFonts w:ascii="Arial" w:hAnsi="Arial" w:cs="Arial"/>
          <w:color w:val="000000" w:themeColor="text1"/>
          <w:sz w:val="22"/>
          <w:szCs w:val="22"/>
          <w:highlight w:val="white"/>
        </w:rPr>
        <w:t xml:space="preserve"> (Dix et al., 2016)</w:t>
      </w:r>
      <w:r w:rsidRPr="00051E8B">
        <w:rPr>
          <w:rFonts w:ascii="Arial" w:hAnsi="Arial" w:cs="Arial"/>
          <w:color w:val="000000" w:themeColor="text1"/>
          <w:sz w:val="22"/>
          <w:szCs w:val="22"/>
        </w:rPr>
        <w:t>. So, after enlisting the steps needed to solve this dispute, proper actions need to be taken. This step needs to be done properly to avoid any kind of mistake in the future.</w:t>
      </w:r>
    </w:p>
    <w:p w14:paraId="09507E7D" w14:textId="77777777" w:rsidR="00A80C2C" w:rsidRPr="00051E8B" w:rsidRDefault="00A80C2C" w:rsidP="00A80C2C">
      <w:pPr>
        <w:numPr>
          <w:ilvl w:val="0"/>
          <w:numId w:val="29"/>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Formulate and generate short term goal:</w:t>
      </w:r>
      <w:r w:rsidRPr="00051E8B">
        <w:rPr>
          <w:rFonts w:ascii="Arial" w:hAnsi="Arial" w:cs="Arial"/>
          <w:color w:val="000000" w:themeColor="text1"/>
          <w:sz w:val="22"/>
          <w:szCs w:val="22"/>
        </w:rPr>
        <w:t xml:space="preserve"> Short term goals are easy to implement and easy to track progress</w:t>
      </w:r>
      <w:r w:rsidRPr="00051E8B">
        <w:rPr>
          <w:rFonts w:ascii="Arial" w:hAnsi="Arial" w:cs="Arial"/>
          <w:color w:val="000000" w:themeColor="text1"/>
          <w:sz w:val="22"/>
          <w:szCs w:val="22"/>
          <w:highlight w:val="white"/>
        </w:rPr>
        <w:t xml:space="preserve"> (Erdman, 2016)</w:t>
      </w:r>
      <w:r w:rsidRPr="00051E8B">
        <w:rPr>
          <w:rFonts w:ascii="Arial" w:hAnsi="Arial" w:cs="Arial"/>
          <w:color w:val="000000" w:themeColor="text1"/>
          <w:sz w:val="22"/>
          <w:szCs w:val="22"/>
        </w:rPr>
        <w:t xml:space="preserve">. After the action plans are designed the plan must be divided into actionable short-term goals so that the implementation can be ensured. </w:t>
      </w:r>
    </w:p>
    <w:p w14:paraId="70114525" w14:textId="77777777" w:rsidR="00A80C2C" w:rsidRPr="00051E8B" w:rsidRDefault="00A80C2C" w:rsidP="00A80C2C">
      <w:pPr>
        <w:numPr>
          <w:ilvl w:val="0"/>
          <w:numId w:val="29"/>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Sustaining the wins and gains for greater results:</w:t>
      </w:r>
      <w:r w:rsidRPr="00051E8B">
        <w:rPr>
          <w:rFonts w:ascii="Arial" w:hAnsi="Arial" w:cs="Arial"/>
          <w:color w:val="000000" w:themeColor="text1"/>
          <w:sz w:val="22"/>
          <w:szCs w:val="22"/>
        </w:rPr>
        <w:t xml:space="preserve"> Sustaining the win can play a great role in positive reinforcement and then this contributes to the greater result</w:t>
      </w:r>
      <w:r w:rsidRPr="00051E8B">
        <w:rPr>
          <w:rFonts w:ascii="Arial" w:hAnsi="Arial" w:cs="Arial"/>
          <w:color w:val="000000" w:themeColor="text1"/>
          <w:sz w:val="22"/>
          <w:szCs w:val="22"/>
          <w:highlight w:val="white"/>
        </w:rPr>
        <w:t xml:space="preserve"> (Haskins, 2019)</w:t>
      </w:r>
      <w:r w:rsidRPr="00051E8B">
        <w:rPr>
          <w:rFonts w:ascii="Arial" w:hAnsi="Arial" w:cs="Arial"/>
          <w:color w:val="000000" w:themeColor="text1"/>
          <w:sz w:val="22"/>
          <w:szCs w:val="22"/>
        </w:rPr>
        <w:t xml:space="preserve">. So, the positive changes in the organisation must be appreciated and preserved as an instance. </w:t>
      </w:r>
    </w:p>
    <w:p w14:paraId="61967E12" w14:textId="77777777" w:rsidR="00A80C2C" w:rsidRPr="00051E8B" w:rsidRDefault="00A80C2C" w:rsidP="00A80C2C">
      <w:pPr>
        <w:numPr>
          <w:ilvl w:val="0"/>
          <w:numId w:val="29"/>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Incorporate new and better changes in organisational culture:</w:t>
      </w:r>
      <w:r w:rsidRPr="00051E8B">
        <w:rPr>
          <w:rFonts w:ascii="Arial" w:hAnsi="Arial" w:cs="Arial"/>
          <w:color w:val="000000" w:themeColor="text1"/>
          <w:sz w:val="22"/>
          <w:szCs w:val="22"/>
        </w:rPr>
        <w:t xml:space="preserve"> New and better changes will help organisations to avoid all kinds of disputes. This is necessary to build and maintain a successful employee-employer relationship, organisational goodwill and for capturing competitive positions</w:t>
      </w:r>
      <w:r w:rsidRPr="00051E8B">
        <w:rPr>
          <w:rFonts w:ascii="Arial" w:hAnsi="Arial" w:cs="Arial"/>
          <w:color w:val="000000" w:themeColor="text1"/>
          <w:sz w:val="22"/>
          <w:szCs w:val="22"/>
          <w:highlight w:val="white"/>
        </w:rPr>
        <w:t xml:space="preserve"> (Trompenaars and Hampden-Turner, 2020)</w:t>
      </w:r>
      <w:r w:rsidRPr="00051E8B">
        <w:rPr>
          <w:rFonts w:ascii="Arial" w:hAnsi="Arial" w:cs="Arial"/>
          <w:color w:val="000000" w:themeColor="text1"/>
          <w:sz w:val="22"/>
          <w:szCs w:val="22"/>
        </w:rPr>
        <w:t>.  It is very important for organisational sustainability and goals.</w:t>
      </w:r>
    </w:p>
    <w:p w14:paraId="656F6C73" w14:textId="77777777" w:rsidR="00A80C2C" w:rsidRPr="00051E8B" w:rsidRDefault="00A80C2C" w:rsidP="00A80C2C">
      <w:pPr>
        <w:widowControl/>
        <w:pBdr>
          <w:top w:val="nil"/>
          <w:left w:val="nil"/>
          <w:bottom w:val="nil"/>
          <w:right w:val="nil"/>
          <w:between w:val="nil"/>
        </w:pBdr>
        <w:spacing w:before="240"/>
        <w:ind w:left="720" w:hanging="720"/>
        <w:jc w:val="both"/>
        <w:rPr>
          <w:rFonts w:ascii="Arial" w:hAnsi="Arial" w:cs="Arial"/>
          <w:color w:val="000000" w:themeColor="text1"/>
          <w:sz w:val="22"/>
          <w:szCs w:val="22"/>
        </w:rPr>
      </w:pPr>
    </w:p>
    <w:p w14:paraId="7EA077E7" w14:textId="77777777" w:rsidR="00A80C2C" w:rsidRPr="00051E8B" w:rsidRDefault="00A80C2C" w:rsidP="00A80C2C">
      <w:pPr>
        <w:pBdr>
          <w:top w:val="nil"/>
          <w:left w:val="nil"/>
          <w:bottom w:val="nil"/>
          <w:right w:val="nil"/>
          <w:between w:val="nil"/>
        </w:pBdr>
        <w:jc w:val="both"/>
        <w:rPr>
          <w:rFonts w:ascii="Arial" w:hAnsi="Arial" w:cs="Arial"/>
          <w:b/>
          <w:color w:val="000000" w:themeColor="text1"/>
          <w:sz w:val="22"/>
          <w:szCs w:val="22"/>
        </w:rPr>
      </w:pPr>
    </w:p>
    <w:p w14:paraId="6D24C9FB" w14:textId="77777777" w:rsidR="00A80C2C" w:rsidRPr="00051E8B" w:rsidRDefault="00A80C2C" w:rsidP="00A80C2C">
      <w:pPr>
        <w:pStyle w:val="Heading1"/>
        <w:jc w:val="both"/>
        <w:rPr>
          <w:rFonts w:ascii="Arial" w:hAnsi="Arial" w:cs="Arial"/>
          <w:color w:val="000000" w:themeColor="text1"/>
          <w:sz w:val="22"/>
          <w:szCs w:val="22"/>
        </w:rPr>
      </w:pPr>
      <w:bookmarkStart w:id="14" w:name="_Toc78230771"/>
      <w:r w:rsidRPr="00051E8B">
        <w:rPr>
          <w:rFonts w:ascii="Arial" w:hAnsi="Arial" w:cs="Arial"/>
          <w:color w:val="000000" w:themeColor="text1"/>
          <w:sz w:val="22"/>
          <w:szCs w:val="22"/>
        </w:rPr>
        <w:lastRenderedPageBreak/>
        <w:t>Part B- Critical assessment of conflict management</w:t>
      </w:r>
      <w:bookmarkEnd w:id="14"/>
      <w:r w:rsidRPr="00051E8B">
        <w:rPr>
          <w:rFonts w:ascii="Arial" w:hAnsi="Arial" w:cs="Arial"/>
          <w:color w:val="000000" w:themeColor="text1"/>
          <w:sz w:val="22"/>
          <w:szCs w:val="22"/>
        </w:rPr>
        <w:t xml:space="preserve"> </w:t>
      </w:r>
    </w:p>
    <w:p w14:paraId="3765A622" w14:textId="77777777" w:rsidR="00A80C2C" w:rsidRPr="00051E8B" w:rsidRDefault="00A80C2C" w:rsidP="00A80C2C">
      <w:pPr>
        <w:pStyle w:val="Heading2"/>
        <w:jc w:val="both"/>
        <w:rPr>
          <w:rFonts w:ascii="Arial" w:hAnsi="Arial" w:cs="Arial"/>
          <w:color w:val="000000" w:themeColor="text1"/>
          <w:sz w:val="22"/>
          <w:szCs w:val="22"/>
        </w:rPr>
      </w:pPr>
      <w:bookmarkStart w:id="15" w:name="_Toc78230772"/>
      <w:r w:rsidRPr="00051E8B">
        <w:rPr>
          <w:rFonts w:ascii="Arial" w:hAnsi="Arial" w:cs="Arial"/>
          <w:color w:val="000000" w:themeColor="text1"/>
          <w:sz w:val="22"/>
          <w:szCs w:val="22"/>
        </w:rPr>
        <w:t>Thomas-Kilmann’s conflict resolution model</w:t>
      </w:r>
      <w:bookmarkEnd w:id="15"/>
    </w:p>
    <w:p w14:paraId="51A33B3F"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 xml:space="preserve">Thomas-Kilmann’s conflict resolution model is a popular model used in conflict resolution in an organisational environment. In 1970, Kenneth Thomas and Ralph Kilmer developed a model, defining conflict as the conditions in which the concerns for other people are incomparable. The definition of conflict according to this model can be said to be, when two people are concerned for the opposites, this is a conflict </w:t>
      </w:r>
      <w:r w:rsidRPr="00051E8B">
        <w:rPr>
          <w:rFonts w:ascii="Arial" w:hAnsi="Arial" w:cs="Arial"/>
          <w:color w:val="000000" w:themeColor="text1"/>
          <w:sz w:val="22"/>
          <w:szCs w:val="22"/>
          <w:highlight w:val="white"/>
        </w:rPr>
        <w:t>(Trompenaars and Hampden-Turner, 2020</w:t>
      </w:r>
      <w:r w:rsidRPr="00051E8B">
        <w:rPr>
          <w:rFonts w:ascii="Arial" w:eastAsia="Arial" w:hAnsi="Arial" w:cs="Arial"/>
          <w:color w:val="000000" w:themeColor="text1"/>
          <w:sz w:val="22"/>
          <w:szCs w:val="22"/>
          <w:highlight w:val="white"/>
        </w:rPr>
        <w:t>)</w:t>
      </w:r>
      <w:r w:rsidRPr="00051E8B">
        <w:rPr>
          <w:rFonts w:ascii="Arial" w:hAnsi="Arial" w:cs="Arial"/>
          <w:color w:val="000000" w:themeColor="text1"/>
          <w:sz w:val="22"/>
          <w:szCs w:val="22"/>
        </w:rPr>
        <w:t>.  This model identifies two basic dimensions while taking actions in a conflicting situation. These are:</w:t>
      </w:r>
    </w:p>
    <w:p w14:paraId="7E24B201" w14:textId="77777777" w:rsidR="00A80C2C" w:rsidRPr="00051E8B" w:rsidRDefault="00A80C2C" w:rsidP="00A80C2C">
      <w:pPr>
        <w:numPr>
          <w:ilvl w:val="0"/>
          <w:numId w:val="25"/>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Assertiveness:</w:t>
      </w:r>
      <w:r w:rsidRPr="00051E8B">
        <w:rPr>
          <w:rFonts w:ascii="Arial" w:hAnsi="Arial" w:cs="Arial"/>
          <w:color w:val="000000" w:themeColor="text1"/>
          <w:sz w:val="22"/>
          <w:szCs w:val="22"/>
        </w:rPr>
        <w:t xml:space="preserve"> Assertiveness is the degree to which an individual tries to satisfy his or her own needs and preferences. </w:t>
      </w:r>
    </w:p>
    <w:p w14:paraId="60CDD390" w14:textId="77777777" w:rsidR="00A80C2C" w:rsidRPr="00051E8B" w:rsidRDefault="00A80C2C" w:rsidP="00A80C2C">
      <w:pPr>
        <w:numPr>
          <w:ilvl w:val="0"/>
          <w:numId w:val="25"/>
        </w:numPr>
        <w:pBdr>
          <w:top w:val="nil"/>
          <w:left w:val="nil"/>
          <w:bottom w:val="nil"/>
          <w:right w:val="nil"/>
          <w:between w:val="nil"/>
        </w:pBdr>
        <w:jc w:val="both"/>
        <w:rPr>
          <w:rFonts w:ascii="Arial" w:hAnsi="Arial" w:cs="Arial"/>
          <w:b/>
          <w:color w:val="000000" w:themeColor="text1"/>
          <w:sz w:val="22"/>
          <w:szCs w:val="22"/>
        </w:rPr>
      </w:pPr>
      <w:r w:rsidRPr="00051E8B">
        <w:rPr>
          <w:rFonts w:ascii="Arial" w:hAnsi="Arial" w:cs="Arial"/>
          <w:b/>
          <w:color w:val="000000" w:themeColor="text1"/>
          <w:sz w:val="22"/>
          <w:szCs w:val="22"/>
        </w:rPr>
        <w:t>Cooperativeness:</w:t>
      </w:r>
      <w:r w:rsidRPr="00051E8B">
        <w:rPr>
          <w:rFonts w:ascii="Arial" w:hAnsi="Arial" w:cs="Arial"/>
          <w:color w:val="000000" w:themeColor="text1"/>
          <w:sz w:val="22"/>
          <w:szCs w:val="22"/>
        </w:rPr>
        <w:t xml:space="preserve"> Cooperativeness refers to the degree to which individuals sacrifices his or her interests and tries to satisfy the concern for others. </w:t>
      </w:r>
    </w:p>
    <w:p w14:paraId="533A1740"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Thomas-Kilmann’s conflict resolution model suggests five styles of controlling the conflicts that lead to a peaceful and well-coordinated work environment.</w:t>
      </w:r>
    </w:p>
    <w:p w14:paraId="769AC737"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These are the five approaches of the Thomas-Kilmann’s conflict resolution model:</w:t>
      </w:r>
    </w:p>
    <w:p w14:paraId="2AD9886F" w14:textId="77777777" w:rsidR="00A80C2C" w:rsidRPr="00051E8B" w:rsidRDefault="00A80C2C" w:rsidP="00A80C2C">
      <w:pPr>
        <w:pStyle w:val="Heading2"/>
        <w:jc w:val="both"/>
        <w:rPr>
          <w:rFonts w:ascii="Arial" w:hAnsi="Arial" w:cs="Arial"/>
          <w:color w:val="000000" w:themeColor="text1"/>
          <w:sz w:val="22"/>
          <w:szCs w:val="22"/>
        </w:rPr>
      </w:pPr>
      <w:r w:rsidRPr="00051E8B">
        <w:rPr>
          <w:rFonts w:ascii="Arial" w:hAnsi="Arial" w:cs="Arial"/>
          <w:color w:val="000000" w:themeColor="text1"/>
          <w:sz w:val="22"/>
          <w:szCs w:val="22"/>
        </w:rPr>
        <w:tab/>
      </w:r>
    </w:p>
    <w:p w14:paraId="7653E31C" w14:textId="77777777" w:rsidR="00A80C2C" w:rsidRPr="00051E8B" w:rsidRDefault="00A80C2C" w:rsidP="00A80C2C">
      <w:pPr>
        <w:jc w:val="center"/>
      </w:pPr>
      <w:r w:rsidRPr="00051E8B">
        <w:rPr>
          <w:noProof/>
        </w:rPr>
        <w:drawing>
          <wp:inline distT="0" distB="0" distL="0" distR="0" wp14:anchorId="27223FA2" wp14:editId="67F002CA">
            <wp:extent cx="4056216" cy="3187522"/>
            <wp:effectExtent l="0" t="0" r="0" b="0"/>
            <wp:docPr id="2" name="image1.png" descr="A picture containing diagram&#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1.png" descr="A picture containing diagram&#10;&#10;Description automatically generated"/>
                    <pic:cNvPicPr preferRelativeResize="0"/>
                  </pic:nvPicPr>
                  <pic:blipFill>
                    <a:blip r:embed="rId7"/>
                    <a:srcRect/>
                    <a:stretch>
                      <a:fillRect/>
                    </a:stretch>
                  </pic:blipFill>
                  <pic:spPr>
                    <a:xfrm>
                      <a:off x="0" y="0"/>
                      <a:ext cx="4056216" cy="3187522"/>
                    </a:xfrm>
                    <a:prstGeom prst="rect">
                      <a:avLst/>
                    </a:prstGeom>
                    <a:ln/>
                  </pic:spPr>
                </pic:pic>
              </a:graphicData>
            </a:graphic>
          </wp:inline>
        </w:drawing>
      </w:r>
    </w:p>
    <w:p w14:paraId="0B3CB2BE" w14:textId="77777777" w:rsidR="00A80C2C" w:rsidRPr="00051E8B" w:rsidRDefault="00A80C2C" w:rsidP="00A80C2C">
      <w:pPr>
        <w:jc w:val="center"/>
        <w:rPr>
          <w:rFonts w:ascii="Arial" w:hAnsi="Arial" w:cs="Arial"/>
          <w:color w:val="000000" w:themeColor="text1"/>
          <w:sz w:val="22"/>
          <w:szCs w:val="22"/>
        </w:rPr>
      </w:pPr>
      <w:r w:rsidRPr="00051E8B">
        <w:rPr>
          <w:rFonts w:ascii="Arial" w:hAnsi="Arial" w:cs="Arial"/>
          <w:color w:val="000000" w:themeColor="text1"/>
          <w:sz w:val="22"/>
          <w:szCs w:val="22"/>
        </w:rPr>
        <w:t>Figure 02: Thomas-Kilmann’s conflict resolution model</w:t>
      </w:r>
    </w:p>
    <w:p w14:paraId="32A1E962" w14:textId="77777777" w:rsidR="00A80C2C" w:rsidRPr="00051E8B" w:rsidRDefault="00A80C2C" w:rsidP="00A80C2C">
      <w:pPr>
        <w:jc w:val="center"/>
        <w:rPr>
          <w:rFonts w:ascii="Arial" w:hAnsi="Arial" w:cs="Arial"/>
          <w:color w:val="000000" w:themeColor="text1"/>
          <w:sz w:val="22"/>
          <w:szCs w:val="22"/>
        </w:rPr>
      </w:pPr>
      <w:r w:rsidRPr="00051E8B">
        <w:rPr>
          <w:rFonts w:ascii="Arial" w:hAnsi="Arial" w:cs="Arial"/>
          <w:color w:val="000000" w:themeColor="text1"/>
          <w:sz w:val="22"/>
          <w:szCs w:val="22"/>
        </w:rPr>
        <w:t>Source:</w:t>
      </w:r>
      <w:r w:rsidRPr="00051E8B">
        <w:rPr>
          <w:rFonts w:ascii="Arial" w:eastAsia="Arial" w:hAnsi="Arial" w:cs="Arial"/>
          <w:color w:val="000000" w:themeColor="text1"/>
          <w:sz w:val="22"/>
          <w:szCs w:val="22"/>
          <w:highlight w:val="white"/>
        </w:rPr>
        <w:t xml:space="preserve"> </w:t>
      </w:r>
      <w:r w:rsidRPr="00051E8B">
        <w:rPr>
          <w:rFonts w:ascii="Arial" w:hAnsi="Arial" w:cs="Arial"/>
          <w:color w:val="000000" w:themeColor="text1"/>
          <w:sz w:val="22"/>
          <w:szCs w:val="22"/>
          <w:highlight w:val="white"/>
        </w:rPr>
        <w:t>(Keet, 2020)</w:t>
      </w:r>
    </w:p>
    <w:p w14:paraId="08831D96" w14:textId="77777777" w:rsidR="00A80C2C" w:rsidRPr="00051E8B" w:rsidRDefault="00A80C2C" w:rsidP="00A80C2C">
      <w:pPr>
        <w:jc w:val="both"/>
        <w:rPr>
          <w:rFonts w:ascii="Arial" w:hAnsi="Arial" w:cs="Arial"/>
          <w:color w:val="000000" w:themeColor="text1"/>
          <w:sz w:val="22"/>
          <w:szCs w:val="22"/>
        </w:rPr>
      </w:pPr>
    </w:p>
    <w:p w14:paraId="2912B3D3"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highlight w:val="white"/>
        </w:rPr>
        <w:t xml:space="preserve">The Thomas-Kilmann Conflict Resolution model is expeditious and easily accessible, delivering deep insights, empowerment, and firm resolution to anyone who is involved in a </w:t>
      </w:r>
      <w:r w:rsidRPr="00051E8B">
        <w:rPr>
          <w:rFonts w:ascii="Arial" w:hAnsi="Arial" w:cs="Arial"/>
          <w:color w:val="000000" w:themeColor="text1"/>
          <w:sz w:val="22"/>
          <w:szCs w:val="22"/>
          <w:highlight w:val="white"/>
        </w:rPr>
        <w:lastRenderedPageBreak/>
        <w:t xml:space="preserve">conflict. By identifying the alternative conflict styles, this model helps people to reframe and to defuse conflict efficiently, creating a more effective and productive result (Keet, 2020). </w:t>
      </w:r>
      <w:r w:rsidRPr="00051E8B">
        <w:rPr>
          <w:rFonts w:ascii="Arial" w:hAnsi="Arial" w:cs="Arial"/>
          <w:color w:val="000000" w:themeColor="text1"/>
          <w:sz w:val="22"/>
          <w:szCs w:val="22"/>
        </w:rPr>
        <w:t xml:space="preserve">Thomas-Kilmann’s conflict resolution questionnaire is also used to identify the five distinctive styles of managing conflicts that provide people with the desired conflict resolution solutions. It encourages different alternative ways to tackle different solutions. </w:t>
      </w:r>
    </w:p>
    <w:p w14:paraId="4D895F32" w14:textId="77777777" w:rsidR="00A80C2C" w:rsidRPr="00051E8B" w:rsidRDefault="00A80C2C" w:rsidP="00A80C2C">
      <w:pPr>
        <w:jc w:val="both"/>
        <w:rPr>
          <w:rFonts w:ascii="Arial" w:hAnsi="Arial" w:cs="Arial"/>
          <w:color w:val="000000" w:themeColor="text1"/>
          <w:sz w:val="22"/>
          <w:szCs w:val="22"/>
        </w:rPr>
      </w:pPr>
    </w:p>
    <w:p w14:paraId="2A15EE30" w14:textId="77777777" w:rsidR="00A80C2C" w:rsidRPr="00051E8B" w:rsidRDefault="00A80C2C" w:rsidP="00A80C2C">
      <w:pPr>
        <w:numPr>
          <w:ilvl w:val="0"/>
          <w:numId w:val="24"/>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Collaborative Approach:</w:t>
      </w:r>
      <w:r w:rsidRPr="00051E8B">
        <w:rPr>
          <w:rFonts w:ascii="Arial" w:eastAsia="Arial" w:hAnsi="Arial" w:cs="Arial"/>
          <w:color w:val="000000" w:themeColor="text1"/>
          <w:sz w:val="22"/>
          <w:szCs w:val="22"/>
          <w:highlight w:val="white"/>
        </w:rPr>
        <w:t xml:space="preserve"> </w:t>
      </w:r>
      <w:r w:rsidRPr="00051E8B">
        <w:rPr>
          <w:rFonts w:ascii="Arial" w:hAnsi="Arial" w:cs="Arial"/>
          <w:color w:val="000000" w:themeColor="text1"/>
          <w:sz w:val="22"/>
          <w:szCs w:val="22"/>
          <w:highlight w:val="white"/>
        </w:rPr>
        <w:t>This approach is both an assertive and cooperative one. This collaborative approach is just opposite of the avoiding approach. A collaborative approach is used to attempt to work with others so that he or she can find a solution that fully satisfies their concerns. It may require digging into the issue to pinpoint the underlying needs and wants of two individuals. Collaboration among people might turn into the exploration of the disagreements that can be learnt from each other’s insight to discover creative solutions to an interpersonal problem</w:t>
      </w:r>
      <w:r w:rsidRPr="00051E8B">
        <w:rPr>
          <w:rFonts w:ascii="Arial" w:hAnsi="Arial" w:cs="Arial"/>
          <w:color w:val="000000" w:themeColor="text1"/>
          <w:sz w:val="22"/>
          <w:szCs w:val="22"/>
        </w:rPr>
        <w:t xml:space="preserve"> this is a combination of being assertive and cooperative. In this style, people try to work with others to identify a proper solution that fully satisfies everyone. This style is completely opposite from the style of avoiding </w:t>
      </w:r>
      <w:r w:rsidRPr="00051E8B">
        <w:rPr>
          <w:rFonts w:ascii="Arial" w:hAnsi="Arial" w:cs="Arial"/>
          <w:color w:val="000000" w:themeColor="text1"/>
          <w:sz w:val="22"/>
          <w:szCs w:val="22"/>
          <w:highlight w:val="white"/>
        </w:rPr>
        <w:t>(Senior and Fleming, 2016)</w:t>
      </w:r>
      <w:r w:rsidRPr="00051E8B">
        <w:rPr>
          <w:rFonts w:ascii="Arial" w:hAnsi="Arial" w:cs="Arial"/>
          <w:color w:val="000000" w:themeColor="text1"/>
          <w:sz w:val="22"/>
          <w:szCs w:val="22"/>
        </w:rPr>
        <w:t xml:space="preserve">. This style emphasises satisfying both sides as well as minimising the negative feelings. When long term relationships and the outcome are important, their collaborating style works the best. For example, in a conflict, the planning department needs to be addressed first as other departments are dependent on it. </w:t>
      </w:r>
    </w:p>
    <w:p w14:paraId="265F65EE" w14:textId="77777777" w:rsidR="00A80C2C" w:rsidRPr="00051E8B" w:rsidRDefault="00A80C2C" w:rsidP="00A80C2C">
      <w:pPr>
        <w:pBdr>
          <w:top w:val="nil"/>
          <w:left w:val="nil"/>
          <w:bottom w:val="nil"/>
          <w:right w:val="nil"/>
          <w:between w:val="nil"/>
        </w:pBdr>
        <w:ind w:left="360"/>
        <w:jc w:val="both"/>
        <w:rPr>
          <w:rFonts w:ascii="Arial" w:hAnsi="Arial" w:cs="Arial"/>
          <w:color w:val="000000" w:themeColor="text1"/>
          <w:sz w:val="22"/>
          <w:szCs w:val="22"/>
        </w:rPr>
      </w:pPr>
    </w:p>
    <w:p w14:paraId="34D621AB" w14:textId="77777777" w:rsidR="00A80C2C" w:rsidRPr="00051E8B" w:rsidRDefault="00A80C2C" w:rsidP="00A80C2C">
      <w:pPr>
        <w:numPr>
          <w:ilvl w:val="0"/>
          <w:numId w:val="24"/>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 xml:space="preserve">Competing Approach: </w:t>
      </w:r>
      <w:r w:rsidRPr="00051E8B">
        <w:rPr>
          <w:rFonts w:ascii="Arial" w:hAnsi="Arial" w:cs="Arial"/>
          <w:color w:val="000000" w:themeColor="text1"/>
          <w:sz w:val="22"/>
          <w:szCs w:val="22"/>
        </w:rPr>
        <w:t>This style is assertive but isn’t much cooperative. This style is followed by the persons who</w:t>
      </w:r>
      <w:r w:rsidRPr="00051E8B">
        <w:rPr>
          <w:rFonts w:ascii="Arial" w:hAnsi="Arial" w:cs="Arial"/>
          <w:b/>
          <w:color w:val="000000" w:themeColor="text1"/>
          <w:sz w:val="22"/>
          <w:szCs w:val="22"/>
        </w:rPr>
        <w:t xml:space="preserve"> </w:t>
      </w:r>
      <w:r w:rsidRPr="00051E8B">
        <w:rPr>
          <w:rFonts w:ascii="Arial" w:hAnsi="Arial" w:cs="Arial"/>
          <w:color w:val="000000" w:themeColor="text1"/>
          <w:sz w:val="22"/>
          <w:szCs w:val="22"/>
        </w:rPr>
        <w:t xml:space="preserve">are assertive but doesn’t feel the need for being cooperative. They are more willing to satisfy their own concerns avoiding the other person’s interest. If someone uses this conflict handling style, they are most likely to be the selfish people in that particular situation. This kind of people generally tends to defend their selves in an argument. It has been explained by Dr, Benolliel that this style works best when they don’t care about the relationships rather the outcome is more important </w:t>
      </w:r>
      <w:r w:rsidRPr="00051E8B">
        <w:rPr>
          <w:rFonts w:ascii="Arial" w:hAnsi="Arial" w:cs="Arial"/>
          <w:color w:val="000000" w:themeColor="text1"/>
          <w:sz w:val="22"/>
          <w:szCs w:val="22"/>
          <w:highlight w:val="white"/>
        </w:rPr>
        <w:t>(Scandura, 2019)</w:t>
      </w:r>
      <w:r w:rsidRPr="00051E8B">
        <w:rPr>
          <w:rFonts w:ascii="Arial" w:hAnsi="Arial" w:cs="Arial"/>
          <w:color w:val="000000" w:themeColor="text1"/>
          <w:sz w:val="22"/>
          <w:szCs w:val="22"/>
        </w:rPr>
        <w:t>. An example of such a situation can be competing for new clients from another company. But she warns that competing for style is not suitable within the organisation, it just ruins the relationship and work environment.</w:t>
      </w:r>
      <w:r w:rsidRPr="00051E8B">
        <w:rPr>
          <w:rFonts w:ascii="Arial" w:eastAsia="Arial" w:hAnsi="Arial" w:cs="Arial"/>
          <w:color w:val="000000" w:themeColor="text1"/>
          <w:sz w:val="22"/>
          <w:szCs w:val="22"/>
          <w:highlight w:val="white"/>
        </w:rPr>
        <w:t xml:space="preserve"> </w:t>
      </w:r>
      <w:r w:rsidRPr="00051E8B">
        <w:rPr>
          <w:rFonts w:ascii="Arial" w:hAnsi="Arial" w:cs="Arial"/>
          <w:color w:val="000000" w:themeColor="text1"/>
          <w:sz w:val="22"/>
          <w:szCs w:val="22"/>
          <w:highlight w:val="white"/>
        </w:rPr>
        <w:t xml:space="preserve">This approach is power orientation focused, where a person doesn’t hesitate to use power to win over the competent, ability to raise arguments, social, political, or economic rank and in this situation, individuals believe that their belief is correct and they will certainly win the combat. </w:t>
      </w:r>
    </w:p>
    <w:p w14:paraId="15D67E88" w14:textId="77777777" w:rsidR="00A80C2C" w:rsidRPr="00051E8B" w:rsidRDefault="00A80C2C" w:rsidP="00A80C2C">
      <w:pPr>
        <w:pBdr>
          <w:top w:val="nil"/>
          <w:left w:val="nil"/>
          <w:bottom w:val="nil"/>
          <w:right w:val="nil"/>
          <w:between w:val="nil"/>
        </w:pBdr>
        <w:jc w:val="both"/>
        <w:rPr>
          <w:rFonts w:ascii="Arial" w:hAnsi="Arial" w:cs="Arial"/>
          <w:color w:val="000000" w:themeColor="text1"/>
          <w:sz w:val="22"/>
          <w:szCs w:val="22"/>
        </w:rPr>
      </w:pPr>
    </w:p>
    <w:p w14:paraId="60C0DFFA" w14:textId="77777777" w:rsidR="00A80C2C" w:rsidRPr="00051E8B" w:rsidRDefault="00A80C2C" w:rsidP="00A80C2C">
      <w:pPr>
        <w:numPr>
          <w:ilvl w:val="0"/>
          <w:numId w:val="24"/>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Avoiding Approach:</w:t>
      </w:r>
      <w:r w:rsidRPr="00051E8B">
        <w:rPr>
          <w:rFonts w:ascii="Arial" w:hAnsi="Arial" w:cs="Arial"/>
          <w:color w:val="000000" w:themeColor="text1"/>
          <w:sz w:val="22"/>
          <w:szCs w:val="22"/>
        </w:rPr>
        <w:t xml:space="preserve"> The avoiding approach is both unassertive and uncooperative. </w:t>
      </w:r>
      <w:r w:rsidRPr="00051E8B">
        <w:rPr>
          <w:rFonts w:ascii="Arial" w:hAnsi="Arial" w:cs="Arial"/>
          <w:color w:val="000000" w:themeColor="text1"/>
          <w:sz w:val="22"/>
          <w:szCs w:val="22"/>
        </w:rPr>
        <w:lastRenderedPageBreak/>
        <w:t xml:space="preserve">The avoiding persons neither pay heed about this own neither concern </w:t>
      </w:r>
      <w:r w:rsidRPr="00051E8B">
        <w:rPr>
          <w:rFonts w:ascii="Arial" w:hAnsi="Arial" w:cs="Arial"/>
          <w:color w:val="000000" w:themeColor="text1"/>
          <w:sz w:val="22"/>
          <w:szCs w:val="22"/>
          <w:highlight w:val="white"/>
        </w:rPr>
        <w:t>nor the concern of the other individuals</w:t>
      </w:r>
      <w:r w:rsidRPr="00051E8B">
        <w:rPr>
          <w:rFonts w:ascii="Arial" w:eastAsia="Arial" w:hAnsi="Arial" w:cs="Arial"/>
          <w:color w:val="000000" w:themeColor="text1"/>
          <w:sz w:val="22"/>
          <w:szCs w:val="22"/>
          <w:highlight w:val="white"/>
        </w:rPr>
        <w:t xml:space="preserve"> </w:t>
      </w:r>
      <w:r w:rsidRPr="00051E8B">
        <w:rPr>
          <w:rFonts w:ascii="Arial" w:hAnsi="Arial" w:cs="Arial"/>
          <w:color w:val="000000" w:themeColor="text1"/>
          <w:sz w:val="22"/>
          <w:szCs w:val="22"/>
          <w:highlight w:val="white"/>
        </w:rPr>
        <w:t>(Jones and George, 2017). He or she just tends to escape from the conflicts. Avoiding needs to diplomatically sidestep the issues or may need postponement of an issue until a better time. Or it may need simply withdrawing from a threatening solution.</w:t>
      </w:r>
      <w:r w:rsidRPr="00051E8B">
        <w:rPr>
          <w:rFonts w:ascii="Arial" w:eastAsia="Arial" w:hAnsi="Arial" w:cs="Arial"/>
          <w:color w:val="000000" w:themeColor="text1"/>
          <w:sz w:val="22"/>
          <w:szCs w:val="22"/>
          <w:highlight w:val="white"/>
        </w:rPr>
        <w:t xml:space="preserve">  </w:t>
      </w:r>
      <w:r w:rsidRPr="00051E8B">
        <w:rPr>
          <w:rFonts w:ascii="Arial" w:hAnsi="Arial" w:cs="Arial"/>
          <w:color w:val="000000" w:themeColor="text1"/>
          <w:sz w:val="22"/>
          <w:szCs w:val="22"/>
        </w:rPr>
        <w:t xml:space="preserve">People who like avoiding conflict tend to be unassertive and uncooperative; they just diplomatically sidestep an issue or simply escape from a threatening situation. They feel that it is safer to postpone dealing with the situation or they are unsure about the outcome. Such an example is having a conflict with a co-worker on the issue of work ethics. </w:t>
      </w:r>
    </w:p>
    <w:p w14:paraId="625D58FA" w14:textId="77777777" w:rsidR="00A80C2C" w:rsidRPr="00051E8B" w:rsidRDefault="00A80C2C" w:rsidP="00A80C2C">
      <w:pPr>
        <w:pBdr>
          <w:top w:val="nil"/>
          <w:left w:val="nil"/>
          <w:bottom w:val="nil"/>
          <w:right w:val="nil"/>
          <w:between w:val="nil"/>
        </w:pBdr>
        <w:jc w:val="both"/>
        <w:rPr>
          <w:rFonts w:ascii="Arial" w:hAnsi="Arial" w:cs="Arial"/>
          <w:color w:val="000000" w:themeColor="text1"/>
          <w:sz w:val="22"/>
          <w:szCs w:val="22"/>
        </w:rPr>
      </w:pPr>
    </w:p>
    <w:p w14:paraId="322B62E3" w14:textId="77777777" w:rsidR="00A80C2C" w:rsidRPr="00051E8B" w:rsidRDefault="00A80C2C" w:rsidP="00A80C2C">
      <w:pPr>
        <w:numPr>
          <w:ilvl w:val="0"/>
          <w:numId w:val="24"/>
        </w:numPr>
        <w:pBdr>
          <w:top w:val="nil"/>
          <w:left w:val="nil"/>
          <w:bottom w:val="nil"/>
          <w:right w:val="nil"/>
          <w:between w:val="nil"/>
        </w:pBdr>
        <w:jc w:val="both"/>
        <w:rPr>
          <w:rFonts w:ascii="Arial" w:hAnsi="Arial" w:cs="Arial"/>
          <w:b/>
          <w:color w:val="000000" w:themeColor="text1"/>
          <w:sz w:val="22"/>
          <w:szCs w:val="22"/>
        </w:rPr>
      </w:pPr>
      <w:r w:rsidRPr="00051E8B">
        <w:rPr>
          <w:rFonts w:ascii="Arial" w:hAnsi="Arial" w:cs="Arial"/>
          <w:b/>
          <w:color w:val="000000" w:themeColor="text1"/>
          <w:sz w:val="22"/>
          <w:szCs w:val="22"/>
        </w:rPr>
        <w:t>Accommodating Approach:</w:t>
      </w:r>
      <w:r w:rsidRPr="00051E8B">
        <w:rPr>
          <w:rFonts w:ascii="Arial" w:hAnsi="Arial" w:cs="Arial"/>
          <w:color w:val="000000" w:themeColor="text1"/>
          <w:sz w:val="22"/>
          <w:szCs w:val="22"/>
        </w:rPr>
        <w:t xml:space="preserve"> This approach is unassertive but cooperative. In this approach, an individual may neglect the interest of his own rather more concerned about the other person’s interests and preferences. The accommodating approach is just another name for self-sacrifice. People using this kind of approach are more likely to sacrifice their interest for the sake of others.  The accommodating style is just the opposite of the competing style </w:t>
      </w:r>
      <w:r w:rsidRPr="00051E8B">
        <w:rPr>
          <w:rFonts w:ascii="Arial" w:hAnsi="Arial" w:cs="Arial"/>
          <w:color w:val="000000" w:themeColor="text1"/>
          <w:sz w:val="22"/>
          <w:szCs w:val="22"/>
          <w:highlight w:val="white"/>
        </w:rPr>
        <w:t>(Buchanan and Huczynski, 2019)</w:t>
      </w:r>
      <w:r w:rsidRPr="00051E8B">
        <w:rPr>
          <w:rFonts w:ascii="Arial" w:hAnsi="Arial" w:cs="Arial"/>
          <w:color w:val="000000" w:themeColor="text1"/>
          <w:sz w:val="22"/>
          <w:szCs w:val="22"/>
        </w:rPr>
        <w:t xml:space="preserve">. Though it seems generous it takes the advantages of others and may cause resentment. </w:t>
      </w:r>
    </w:p>
    <w:p w14:paraId="457D5FCD" w14:textId="77777777" w:rsidR="00A80C2C" w:rsidRPr="00051E8B" w:rsidRDefault="00A80C2C" w:rsidP="00A80C2C">
      <w:pPr>
        <w:pBdr>
          <w:top w:val="nil"/>
          <w:left w:val="nil"/>
          <w:bottom w:val="nil"/>
          <w:right w:val="nil"/>
          <w:between w:val="nil"/>
        </w:pBdr>
        <w:jc w:val="both"/>
        <w:rPr>
          <w:rFonts w:ascii="Arial" w:hAnsi="Arial" w:cs="Arial"/>
          <w:b/>
          <w:color w:val="000000" w:themeColor="text1"/>
          <w:sz w:val="22"/>
          <w:szCs w:val="22"/>
        </w:rPr>
      </w:pPr>
    </w:p>
    <w:p w14:paraId="75D1244B" w14:textId="77777777" w:rsidR="00A80C2C" w:rsidRPr="00051E8B" w:rsidRDefault="00A80C2C" w:rsidP="00A80C2C">
      <w:pPr>
        <w:numPr>
          <w:ilvl w:val="0"/>
          <w:numId w:val="24"/>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 xml:space="preserve">Compromising Approach: </w:t>
      </w:r>
      <w:r w:rsidRPr="00051E8B">
        <w:rPr>
          <w:rFonts w:ascii="Arial" w:hAnsi="Arial" w:cs="Arial"/>
          <w:color w:val="000000" w:themeColor="text1"/>
          <w:sz w:val="22"/>
          <w:szCs w:val="22"/>
        </w:rPr>
        <w:t xml:space="preserve">This style seeks to find a faster and a mutually acceptable solution that may partially satisfy both the party’s concern maintaining assertiveness and cooperativeness to a certain level. Dr Benolliel says not to be satisfied with the outcome </w:t>
      </w:r>
      <w:r w:rsidRPr="00051E8B">
        <w:rPr>
          <w:rFonts w:ascii="Arial" w:hAnsi="Arial" w:cs="Arial"/>
          <w:color w:val="000000" w:themeColor="text1"/>
          <w:sz w:val="22"/>
          <w:szCs w:val="22"/>
          <w:highlight w:val="white"/>
        </w:rPr>
        <w:t>(Haskins, 2019)</w:t>
      </w:r>
      <w:r w:rsidRPr="00051E8B">
        <w:rPr>
          <w:rFonts w:ascii="Arial" w:hAnsi="Arial" w:cs="Arial"/>
          <w:color w:val="000000" w:themeColor="text1"/>
          <w:sz w:val="22"/>
          <w:szCs w:val="22"/>
        </w:rPr>
        <w:t xml:space="preserve">. The compromising approach is moderate on both assertiveness and cooperativeness. The goal of this approach is to find out the most suitable, mutually acceptable solutions that may partially satisfy both parties concerns and interests. It is the intersection of competing and accommodating. The approach of compromising sacrifices more than the competing approach but less than the accommodating approach. </w:t>
      </w:r>
    </w:p>
    <w:p w14:paraId="736A55DE" w14:textId="77777777" w:rsidR="00A80C2C" w:rsidRPr="00051E8B" w:rsidRDefault="00A80C2C" w:rsidP="00A80C2C">
      <w:pPr>
        <w:pBdr>
          <w:top w:val="nil"/>
          <w:left w:val="nil"/>
          <w:bottom w:val="nil"/>
          <w:right w:val="nil"/>
          <w:between w:val="nil"/>
        </w:pBdr>
        <w:ind w:left="720"/>
        <w:jc w:val="both"/>
        <w:rPr>
          <w:rFonts w:ascii="Arial" w:hAnsi="Arial" w:cs="Arial"/>
          <w:color w:val="000000" w:themeColor="text1"/>
          <w:sz w:val="22"/>
          <w:szCs w:val="22"/>
        </w:rPr>
      </w:pPr>
    </w:p>
    <w:p w14:paraId="516D12F8" w14:textId="77777777" w:rsidR="00A80C2C" w:rsidRPr="00051E8B" w:rsidRDefault="00A80C2C" w:rsidP="00A80C2C">
      <w:pPr>
        <w:pStyle w:val="Heading2"/>
        <w:ind w:firstLine="21"/>
        <w:jc w:val="both"/>
        <w:rPr>
          <w:rFonts w:ascii="Arial" w:hAnsi="Arial" w:cs="Arial"/>
          <w:color w:val="000000" w:themeColor="text1"/>
          <w:sz w:val="22"/>
          <w:szCs w:val="22"/>
        </w:rPr>
      </w:pPr>
      <w:bookmarkStart w:id="16" w:name="_Toc78230773"/>
      <w:r w:rsidRPr="00051E8B">
        <w:rPr>
          <w:rFonts w:ascii="Arial" w:hAnsi="Arial" w:cs="Arial"/>
          <w:color w:val="000000" w:themeColor="text1"/>
          <w:sz w:val="22"/>
          <w:szCs w:val="22"/>
        </w:rPr>
        <w:t>Critical evaluation of the advantages or disadvantages of using each strategy for resolving the Google conflict</w:t>
      </w:r>
      <w:bookmarkEnd w:id="16"/>
    </w:p>
    <w:tbl>
      <w:tblPr>
        <w:tblW w:w="9243" w:type="dxa"/>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Layout w:type="fixed"/>
        <w:tblLook w:val="0400" w:firstRow="0" w:lastRow="0" w:firstColumn="0" w:lastColumn="0" w:noHBand="0" w:noVBand="1"/>
      </w:tblPr>
      <w:tblGrid>
        <w:gridCol w:w="3081"/>
        <w:gridCol w:w="3081"/>
        <w:gridCol w:w="3081"/>
      </w:tblGrid>
      <w:tr w:rsidR="00A80C2C" w:rsidRPr="00051E8B" w14:paraId="19E33AE5" w14:textId="77777777" w:rsidTr="00257ED5">
        <w:tc>
          <w:tcPr>
            <w:tcW w:w="3081" w:type="dxa"/>
          </w:tcPr>
          <w:p w14:paraId="607D8E88" w14:textId="77777777" w:rsidR="00A80C2C" w:rsidRPr="00051E8B" w:rsidRDefault="00A80C2C" w:rsidP="00257ED5">
            <w:pPr>
              <w:jc w:val="both"/>
              <w:rPr>
                <w:rFonts w:ascii="Arial" w:hAnsi="Arial" w:cs="Arial"/>
                <w:b/>
                <w:color w:val="000000" w:themeColor="text1"/>
                <w:sz w:val="22"/>
                <w:szCs w:val="22"/>
              </w:rPr>
            </w:pPr>
            <w:r w:rsidRPr="00051E8B">
              <w:rPr>
                <w:rFonts w:ascii="Arial" w:hAnsi="Arial" w:cs="Arial"/>
                <w:b/>
                <w:color w:val="000000" w:themeColor="text1"/>
                <w:sz w:val="22"/>
                <w:szCs w:val="22"/>
              </w:rPr>
              <w:t>Approaches</w:t>
            </w:r>
          </w:p>
        </w:tc>
        <w:tc>
          <w:tcPr>
            <w:tcW w:w="3081" w:type="dxa"/>
          </w:tcPr>
          <w:p w14:paraId="4BD1DA76" w14:textId="77777777" w:rsidR="00A80C2C" w:rsidRPr="00051E8B" w:rsidRDefault="00A80C2C" w:rsidP="00257ED5">
            <w:pPr>
              <w:jc w:val="both"/>
              <w:rPr>
                <w:rFonts w:ascii="Arial" w:hAnsi="Arial" w:cs="Arial"/>
                <w:b/>
                <w:color w:val="000000" w:themeColor="text1"/>
                <w:sz w:val="22"/>
                <w:szCs w:val="22"/>
              </w:rPr>
            </w:pPr>
            <w:r w:rsidRPr="00051E8B">
              <w:rPr>
                <w:rFonts w:ascii="Arial" w:hAnsi="Arial" w:cs="Arial"/>
                <w:b/>
                <w:color w:val="000000" w:themeColor="text1"/>
                <w:sz w:val="22"/>
                <w:szCs w:val="22"/>
              </w:rPr>
              <w:t>Advantages</w:t>
            </w:r>
          </w:p>
        </w:tc>
        <w:tc>
          <w:tcPr>
            <w:tcW w:w="3081" w:type="dxa"/>
          </w:tcPr>
          <w:p w14:paraId="4CB6BFA7" w14:textId="77777777" w:rsidR="00A80C2C" w:rsidRPr="00051E8B" w:rsidRDefault="00A80C2C" w:rsidP="00257ED5">
            <w:pPr>
              <w:jc w:val="both"/>
              <w:rPr>
                <w:rFonts w:ascii="Arial" w:hAnsi="Arial" w:cs="Arial"/>
                <w:b/>
                <w:color w:val="000000" w:themeColor="text1"/>
                <w:sz w:val="22"/>
                <w:szCs w:val="22"/>
              </w:rPr>
            </w:pPr>
            <w:r w:rsidRPr="00051E8B">
              <w:rPr>
                <w:rFonts w:ascii="Arial" w:hAnsi="Arial" w:cs="Arial"/>
                <w:b/>
                <w:color w:val="000000" w:themeColor="text1"/>
                <w:sz w:val="22"/>
                <w:szCs w:val="22"/>
              </w:rPr>
              <w:t>Disadvantages</w:t>
            </w:r>
          </w:p>
        </w:tc>
      </w:tr>
      <w:tr w:rsidR="00A80C2C" w:rsidRPr="00051E8B" w14:paraId="253915D3" w14:textId="77777777" w:rsidTr="00257ED5">
        <w:tc>
          <w:tcPr>
            <w:tcW w:w="3081" w:type="dxa"/>
          </w:tcPr>
          <w:p w14:paraId="3D5712C5" w14:textId="77777777" w:rsidR="00A80C2C" w:rsidRPr="00051E8B" w:rsidRDefault="00A80C2C" w:rsidP="00257ED5">
            <w:pPr>
              <w:jc w:val="both"/>
              <w:rPr>
                <w:rFonts w:ascii="Arial" w:hAnsi="Arial" w:cs="Arial"/>
                <w:b/>
                <w:color w:val="000000" w:themeColor="text1"/>
                <w:sz w:val="22"/>
                <w:szCs w:val="22"/>
              </w:rPr>
            </w:pPr>
            <w:r w:rsidRPr="00051E8B">
              <w:rPr>
                <w:rFonts w:ascii="Arial" w:hAnsi="Arial" w:cs="Arial"/>
                <w:b/>
                <w:color w:val="000000" w:themeColor="text1"/>
                <w:sz w:val="22"/>
                <w:szCs w:val="22"/>
              </w:rPr>
              <w:t xml:space="preserve">Competing Approach </w:t>
            </w:r>
          </w:p>
        </w:tc>
        <w:tc>
          <w:tcPr>
            <w:tcW w:w="6162" w:type="dxa"/>
            <w:gridSpan w:val="2"/>
          </w:tcPr>
          <w:p w14:paraId="5077F684" w14:textId="77777777" w:rsidR="00A80C2C" w:rsidRPr="00051E8B" w:rsidRDefault="00A80C2C" w:rsidP="00257ED5">
            <w:pPr>
              <w:jc w:val="both"/>
              <w:rPr>
                <w:rFonts w:ascii="Arial" w:hAnsi="Arial" w:cs="Arial"/>
                <w:color w:val="000000" w:themeColor="text1"/>
                <w:sz w:val="22"/>
                <w:szCs w:val="22"/>
              </w:rPr>
            </w:pPr>
            <w:r w:rsidRPr="00051E8B">
              <w:rPr>
                <w:rFonts w:ascii="Arial" w:hAnsi="Arial" w:cs="Arial"/>
                <w:color w:val="000000" w:themeColor="text1"/>
                <w:sz w:val="22"/>
                <w:szCs w:val="22"/>
              </w:rPr>
              <w:t>(Not suitable for this case)</w:t>
            </w:r>
          </w:p>
        </w:tc>
      </w:tr>
      <w:tr w:rsidR="00A80C2C" w:rsidRPr="00051E8B" w14:paraId="3A15EE2E" w14:textId="77777777" w:rsidTr="00257ED5">
        <w:tc>
          <w:tcPr>
            <w:tcW w:w="3081" w:type="dxa"/>
          </w:tcPr>
          <w:p w14:paraId="1A06FA66" w14:textId="77777777" w:rsidR="00A80C2C" w:rsidRPr="00051E8B" w:rsidRDefault="00A80C2C" w:rsidP="00257ED5">
            <w:pPr>
              <w:jc w:val="both"/>
              <w:rPr>
                <w:rFonts w:ascii="Arial" w:hAnsi="Arial" w:cs="Arial"/>
                <w:b/>
                <w:color w:val="000000" w:themeColor="text1"/>
                <w:sz w:val="22"/>
                <w:szCs w:val="22"/>
              </w:rPr>
            </w:pPr>
            <w:r w:rsidRPr="00051E8B">
              <w:rPr>
                <w:rFonts w:ascii="Arial" w:hAnsi="Arial" w:cs="Arial"/>
                <w:b/>
                <w:color w:val="000000" w:themeColor="text1"/>
                <w:sz w:val="22"/>
                <w:szCs w:val="22"/>
              </w:rPr>
              <w:t>Collaborating Approach</w:t>
            </w:r>
          </w:p>
        </w:tc>
        <w:tc>
          <w:tcPr>
            <w:tcW w:w="6162" w:type="dxa"/>
            <w:gridSpan w:val="2"/>
          </w:tcPr>
          <w:p w14:paraId="18C0DE1E" w14:textId="77777777" w:rsidR="00A80C2C" w:rsidRPr="00051E8B" w:rsidRDefault="00A80C2C" w:rsidP="00257ED5">
            <w:pPr>
              <w:jc w:val="both"/>
              <w:rPr>
                <w:rFonts w:ascii="Arial" w:hAnsi="Arial" w:cs="Arial"/>
                <w:color w:val="000000" w:themeColor="text1"/>
                <w:sz w:val="22"/>
                <w:szCs w:val="22"/>
              </w:rPr>
            </w:pPr>
            <w:r w:rsidRPr="00051E8B">
              <w:rPr>
                <w:rFonts w:ascii="Arial" w:hAnsi="Arial" w:cs="Arial"/>
                <w:color w:val="000000" w:themeColor="text1"/>
                <w:sz w:val="22"/>
                <w:szCs w:val="22"/>
              </w:rPr>
              <w:t>(Not suitable for this case)</w:t>
            </w:r>
          </w:p>
        </w:tc>
      </w:tr>
      <w:tr w:rsidR="00A80C2C" w:rsidRPr="00051E8B" w14:paraId="2084A07B" w14:textId="77777777" w:rsidTr="00257ED5">
        <w:tc>
          <w:tcPr>
            <w:tcW w:w="3081" w:type="dxa"/>
          </w:tcPr>
          <w:p w14:paraId="765F26E9" w14:textId="77777777" w:rsidR="00A80C2C" w:rsidRPr="00051E8B" w:rsidRDefault="00A80C2C" w:rsidP="00257ED5">
            <w:pPr>
              <w:jc w:val="both"/>
              <w:rPr>
                <w:rFonts w:ascii="Arial" w:hAnsi="Arial" w:cs="Arial"/>
                <w:b/>
                <w:color w:val="000000" w:themeColor="text1"/>
                <w:sz w:val="22"/>
                <w:szCs w:val="22"/>
              </w:rPr>
            </w:pPr>
            <w:r w:rsidRPr="00051E8B">
              <w:rPr>
                <w:rFonts w:ascii="Arial" w:hAnsi="Arial" w:cs="Arial"/>
                <w:b/>
                <w:color w:val="000000" w:themeColor="text1"/>
                <w:sz w:val="22"/>
                <w:szCs w:val="22"/>
              </w:rPr>
              <w:t>Avoiding Approach</w:t>
            </w:r>
          </w:p>
        </w:tc>
        <w:tc>
          <w:tcPr>
            <w:tcW w:w="6162" w:type="dxa"/>
            <w:gridSpan w:val="2"/>
          </w:tcPr>
          <w:p w14:paraId="3B64AE6F" w14:textId="77777777" w:rsidR="00A80C2C" w:rsidRPr="00051E8B" w:rsidRDefault="00A80C2C" w:rsidP="00257ED5">
            <w:pPr>
              <w:jc w:val="both"/>
              <w:rPr>
                <w:rFonts w:ascii="Arial" w:hAnsi="Arial" w:cs="Arial"/>
                <w:color w:val="000000" w:themeColor="text1"/>
                <w:sz w:val="22"/>
                <w:szCs w:val="22"/>
              </w:rPr>
            </w:pPr>
            <w:r w:rsidRPr="00051E8B">
              <w:rPr>
                <w:rFonts w:ascii="Arial" w:hAnsi="Arial" w:cs="Arial"/>
                <w:color w:val="000000" w:themeColor="text1"/>
                <w:sz w:val="22"/>
                <w:szCs w:val="22"/>
              </w:rPr>
              <w:t>(Not suitable for this case)</w:t>
            </w:r>
          </w:p>
        </w:tc>
      </w:tr>
      <w:tr w:rsidR="00A80C2C" w:rsidRPr="00051E8B" w14:paraId="3E521DE8" w14:textId="77777777" w:rsidTr="00257ED5">
        <w:tc>
          <w:tcPr>
            <w:tcW w:w="3081" w:type="dxa"/>
          </w:tcPr>
          <w:p w14:paraId="1B0D6574" w14:textId="77777777" w:rsidR="00A80C2C" w:rsidRPr="00051E8B" w:rsidRDefault="00A80C2C" w:rsidP="00257ED5">
            <w:pPr>
              <w:jc w:val="both"/>
              <w:rPr>
                <w:rFonts w:ascii="Arial" w:hAnsi="Arial" w:cs="Arial"/>
                <w:b/>
                <w:color w:val="000000" w:themeColor="text1"/>
                <w:sz w:val="22"/>
                <w:szCs w:val="22"/>
              </w:rPr>
            </w:pPr>
            <w:r w:rsidRPr="00051E8B">
              <w:rPr>
                <w:rFonts w:ascii="Arial" w:hAnsi="Arial" w:cs="Arial"/>
                <w:b/>
                <w:color w:val="000000" w:themeColor="text1"/>
                <w:sz w:val="22"/>
                <w:szCs w:val="22"/>
              </w:rPr>
              <w:t>Compromising Approach</w:t>
            </w:r>
          </w:p>
        </w:tc>
        <w:tc>
          <w:tcPr>
            <w:tcW w:w="3081" w:type="dxa"/>
          </w:tcPr>
          <w:p w14:paraId="6BF9D3A7" w14:textId="77777777" w:rsidR="00A80C2C" w:rsidRPr="00051E8B" w:rsidRDefault="00A80C2C" w:rsidP="00257ED5">
            <w:pPr>
              <w:jc w:val="both"/>
              <w:rPr>
                <w:rFonts w:ascii="Arial" w:hAnsi="Arial" w:cs="Arial"/>
                <w:color w:val="000000" w:themeColor="text1"/>
                <w:sz w:val="22"/>
                <w:szCs w:val="22"/>
              </w:rPr>
            </w:pPr>
            <w:r w:rsidRPr="00051E8B">
              <w:rPr>
                <w:rFonts w:ascii="Arial" w:hAnsi="Arial" w:cs="Arial"/>
                <w:color w:val="000000" w:themeColor="text1"/>
                <w:sz w:val="22"/>
                <w:szCs w:val="22"/>
              </w:rPr>
              <w:t xml:space="preserve">This is the best solution </w:t>
            </w:r>
            <w:r w:rsidRPr="00051E8B">
              <w:rPr>
                <w:rFonts w:ascii="Arial" w:hAnsi="Arial" w:cs="Arial"/>
                <w:color w:val="000000" w:themeColor="text1"/>
                <w:sz w:val="22"/>
                <w:szCs w:val="22"/>
              </w:rPr>
              <w:lastRenderedPageBreak/>
              <w:t>where Google needs to compromise to compensate the claims of their employees.</w:t>
            </w:r>
          </w:p>
        </w:tc>
        <w:tc>
          <w:tcPr>
            <w:tcW w:w="3081" w:type="dxa"/>
          </w:tcPr>
          <w:p w14:paraId="6A399691" w14:textId="77777777" w:rsidR="00A80C2C" w:rsidRPr="00051E8B" w:rsidRDefault="00A80C2C" w:rsidP="00257ED5">
            <w:pPr>
              <w:jc w:val="both"/>
              <w:rPr>
                <w:rFonts w:ascii="Arial" w:hAnsi="Arial" w:cs="Arial"/>
                <w:color w:val="000000" w:themeColor="text1"/>
                <w:sz w:val="22"/>
                <w:szCs w:val="22"/>
              </w:rPr>
            </w:pPr>
            <w:r w:rsidRPr="00051E8B">
              <w:rPr>
                <w:rFonts w:ascii="Arial" w:hAnsi="Arial" w:cs="Arial"/>
                <w:color w:val="000000" w:themeColor="text1"/>
                <w:sz w:val="22"/>
                <w:szCs w:val="22"/>
              </w:rPr>
              <w:lastRenderedPageBreak/>
              <w:t xml:space="preserve">Google might need to change </w:t>
            </w:r>
            <w:r w:rsidRPr="00051E8B">
              <w:rPr>
                <w:rFonts w:ascii="Arial" w:hAnsi="Arial" w:cs="Arial"/>
                <w:color w:val="000000" w:themeColor="text1"/>
                <w:sz w:val="22"/>
                <w:szCs w:val="22"/>
              </w:rPr>
              <w:lastRenderedPageBreak/>
              <w:t xml:space="preserve">the existing policies and practices. </w:t>
            </w:r>
          </w:p>
        </w:tc>
      </w:tr>
      <w:tr w:rsidR="00A80C2C" w:rsidRPr="00051E8B" w14:paraId="145A5714" w14:textId="77777777" w:rsidTr="00257ED5">
        <w:tc>
          <w:tcPr>
            <w:tcW w:w="3081" w:type="dxa"/>
          </w:tcPr>
          <w:p w14:paraId="6F520FF7" w14:textId="77777777" w:rsidR="00A80C2C" w:rsidRPr="00051E8B" w:rsidRDefault="00A80C2C" w:rsidP="00257ED5">
            <w:pPr>
              <w:jc w:val="both"/>
              <w:rPr>
                <w:rFonts w:ascii="Arial" w:hAnsi="Arial" w:cs="Arial"/>
                <w:b/>
                <w:color w:val="000000" w:themeColor="text1"/>
                <w:sz w:val="22"/>
                <w:szCs w:val="22"/>
              </w:rPr>
            </w:pPr>
            <w:r w:rsidRPr="00051E8B">
              <w:rPr>
                <w:rFonts w:ascii="Arial" w:hAnsi="Arial" w:cs="Arial"/>
                <w:b/>
                <w:color w:val="000000" w:themeColor="text1"/>
                <w:sz w:val="22"/>
                <w:szCs w:val="22"/>
              </w:rPr>
              <w:lastRenderedPageBreak/>
              <w:t>Accommodating Approach</w:t>
            </w:r>
          </w:p>
        </w:tc>
        <w:tc>
          <w:tcPr>
            <w:tcW w:w="6162" w:type="dxa"/>
            <w:gridSpan w:val="2"/>
          </w:tcPr>
          <w:p w14:paraId="3A3B69E5" w14:textId="77777777" w:rsidR="00A80C2C" w:rsidRPr="00051E8B" w:rsidRDefault="00A80C2C" w:rsidP="00257ED5">
            <w:pPr>
              <w:jc w:val="both"/>
              <w:rPr>
                <w:rFonts w:ascii="Arial" w:hAnsi="Arial" w:cs="Arial"/>
                <w:color w:val="000000" w:themeColor="text1"/>
                <w:sz w:val="22"/>
                <w:szCs w:val="22"/>
              </w:rPr>
            </w:pPr>
            <w:r w:rsidRPr="00051E8B">
              <w:rPr>
                <w:rFonts w:ascii="Arial" w:hAnsi="Arial" w:cs="Arial"/>
                <w:color w:val="000000" w:themeColor="text1"/>
                <w:sz w:val="22"/>
                <w:szCs w:val="22"/>
              </w:rPr>
              <w:t>(Not suitable for this case)</w:t>
            </w:r>
          </w:p>
        </w:tc>
      </w:tr>
    </w:tbl>
    <w:p w14:paraId="68CB486B" w14:textId="77777777" w:rsidR="00A80C2C" w:rsidRPr="00051E8B" w:rsidRDefault="00A80C2C" w:rsidP="00A80C2C">
      <w:pPr>
        <w:pStyle w:val="Heading2"/>
        <w:jc w:val="both"/>
        <w:rPr>
          <w:rFonts w:ascii="Arial" w:hAnsi="Arial" w:cs="Arial"/>
          <w:color w:val="000000" w:themeColor="text1"/>
          <w:sz w:val="22"/>
          <w:szCs w:val="22"/>
        </w:rPr>
      </w:pPr>
    </w:p>
    <w:p w14:paraId="59A62CE0"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 xml:space="preserve">The conflict resolution approaches according to Thomas-Kilmann’s conflict resolution model is suitable only for specific situations </w:t>
      </w:r>
      <w:r w:rsidRPr="00051E8B">
        <w:rPr>
          <w:rFonts w:ascii="Arial" w:hAnsi="Arial" w:cs="Arial"/>
          <w:color w:val="000000" w:themeColor="text1"/>
          <w:sz w:val="22"/>
          <w:szCs w:val="22"/>
          <w:highlight w:val="white"/>
        </w:rPr>
        <w:t>(Buchanan and Huczynski, 2019)</w:t>
      </w:r>
      <w:r w:rsidRPr="00051E8B">
        <w:rPr>
          <w:rFonts w:ascii="Arial" w:hAnsi="Arial" w:cs="Arial"/>
          <w:color w:val="000000" w:themeColor="text1"/>
          <w:sz w:val="22"/>
          <w:szCs w:val="22"/>
        </w:rPr>
        <w:t>. The disputes have formed into a massive protest and walkout movement. Google needs to go for a compromising approach, in this case, to settle out claims of the employees. The company needs to make both ends meet and maintaining a healthy relationship is mostly needed in this situation. That’s why Google must use the approach compromising for the resolution of conflict. The other approaches are not suitable for this case. So, the advantages and disadvantages of following them could not be discussed here.</w:t>
      </w:r>
    </w:p>
    <w:p w14:paraId="57147ED1" w14:textId="77777777" w:rsidR="00A80C2C" w:rsidRPr="00051E8B" w:rsidRDefault="00A80C2C" w:rsidP="00A80C2C">
      <w:pPr>
        <w:jc w:val="both"/>
        <w:rPr>
          <w:rFonts w:ascii="Arial" w:hAnsi="Arial" w:cs="Arial"/>
          <w:color w:val="000000" w:themeColor="text1"/>
          <w:sz w:val="22"/>
          <w:szCs w:val="22"/>
        </w:rPr>
      </w:pPr>
    </w:p>
    <w:p w14:paraId="4851F1EA" w14:textId="77777777" w:rsidR="00A80C2C" w:rsidRPr="00051E8B" w:rsidRDefault="00A80C2C" w:rsidP="00A80C2C">
      <w:pPr>
        <w:pStyle w:val="Heading1"/>
        <w:jc w:val="both"/>
        <w:rPr>
          <w:rFonts w:ascii="Arial" w:hAnsi="Arial" w:cs="Arial"/>
          <w:color w:val="000000" w:themeColor="text1"/>
          <w:sz w:val="22"/>
          <w:szCs w:val="22"/>
        </w:rPr>
      </w:pPr>
      <w:bookmarkStart w:id="17" w:name="_Toc78230774"/>
      <w:r w:rsidRPr="00051E8B">
        <w:rPr>
          <w:rFonts w:ascii="Arial" w:hAnsi="Arial" w:cs="Arial"/>
          <w:color w:val="000000" w:themeColor="text1"/>
          <w:sz w:val="22"/>
          <w:szCs w:val="22"/>
        </w:rPr>
        <w:t>Part C- Terms of reference</w:t>
      </w:r>
      <w:bookmarkEnd w:id="17"/>
    </w:p>
    <w:p w14:paraId="0ABA7D9F" w14:textId="77777777" w:rsidR="00A80C2C" w:rsidRPr="00051E8B" w:rsidRDefault="00A80C2C" w:rsidP="00A80C2C">
      <w:pPr>
        <w:pStyle w:val="Heading2"/>
        <w:jc w:val="both"/>
        <w:rPr>
          <w:rFonts w:ascii="Arial" w:hAnsi="Arial" w:cs="Arial"/>
          <w:color w:val="000000" w:themeColor="text1"/>
          <w:sz w:val="22"/>
          <w:szCs w:val="22"/>
        </w:rPr>
      </w:pPr>
      <w:bookmarkStart w:id="18" w:name="_Toc78230775"/>
      <w:r w:rsidRPr="00051E8B">
        <w:rPr>
          <w:rFonts w:ascii="Arial" w:hAnsi="Arial" w:cs="Arial"/>
          <w:color w:val="000000" w:themeColor="text1"/>
          <w:sz w:val="22"/>
          <w:szCs w:val="22"/>
        </w:rPr>
        <w:t>Background</w:t>
      </w:r>
      <w:bookmarkEnd w:id="18"/>
      <w:r w:rsidRPr="00051E8B">
        <w:rPr>
          <w:rFonts w:ascii="Arial" w:hAnsi="Arial" w:cs="Arial"/>
          <w:color w:val="000000" w:themeColor="text1"/>
          <w:sz w:val="22"/>
          <w:szCs w:val="22"/>
        </w:rPr>
        <w:t xml:space="preserve"> </w:t>
      </w:r>
    </w:p>
    <w:p w14:paraId="2F71E78C" w14:textId="77777777" w:rsidR="00A80C2C" w:rsidRPr="00051E8B" w:rsidRDefault="00A80C2C" w:rsidP="00A80C2C">
      <w:pPr>
        <w:pStyle w:val="Heading3"/>
        <w:jc w:val="both"/>
        <w:rPr>
          <w:rFonts w:ascii="Arial" w:hAnsi="Arial" w:cs="Arial"/>
          <w:color w:val="000000" w:themeColor="text1"/>
          <w:sz w:val="22"/>
          <w:szCs w:val="22"/>
        </w:rPr>
      </w:pPr>
      <w:bookmarkStart w:id="19" w:name="_Toc78230776"/>
      <w:r w:rsidRPr="00051E8B">
        <w:rPr>
          <w:rFonts w:ascii="Arial" w:eastAsia="Cambria" w:hAnsi="Arial" w:cs="Arial"/>
          <w:color w:val="000000" w:themeColor="text1"/>
          <w:sz w:val="22"/>
          <w:szCs w:val="22"/>
        </w:rPr>
        <w:t>An overview</w:t>
      </w:r>
      <w:r w:rsidRPr="00051E8B">
        <w:rPr>
          <w:rFonts w:ascii="Arial" w:hAnsi="Arial" w:cs="Arial"/>
          <w:color w:val="000000" w:themeColor="text1"/>
          <w:sz w:val="22"/>
          <w:szCs w:val="22"/>
        </w:rPr>
        <w:t xml:space="preserve"> of the history behind this proposed project</w:t>
      </w:r>
      <w:bookmarkEnd w:id="19"/>
      <w:r w:rsidRPr="00051E8B">
        <w:rPr>
          <w:rFonts w:ascii="Arial" w:hAnsi="Arial" w:cs="Arial"/>
          <w:color w:val="000000" w:themeColor="text1"/>
          <w:sz w:val="22"/>
          <w:szCs w:val="22"/>
        </w:rPr>
        <w:t xml:space="preserve"> </w:t>
      </w:r>
    </w:p>
    <w:p w14:paraId="3FCCB4D6"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 xml:space="preserve">The passage is about the protest against the tech giant Google about sexual harassment, gender inequality and systematic racism. </w:t>
      </w:r>
    </w:p>
    <w:p w14:paraId="2B423A74" w14:textId="77777777" w:rsidR="00A80C2C" w:rsidRPr="00051E8B" w:rsidRDefault="00A80C2C" w:rsidP="00A80C2C">
      <w:pPr>
        <w:pStyle w:val="Heading3"/>
        <w:jc w:val="both"/>
        <w:rPr>
          <w:rFonts w:ascii="Arial" w:eastAsia="Cambria" w:hAnsi="Arial" w:cs="Arial"/>
          <w:color w:val="000000" w:themeColor="text1"/>
          <w:sz w:val="22"/>
          <w:szCs w:val="22"/>
        </w:rPr>
      </w:pPr>
      <w:bookmarkStart w:id="20" w:name="_Toc78230777"/>
      <w:r w:rsidRPr="00051E8B">
        <w:rPr>
          <w:rFonts w:ascii="Arial" w:eastAsia="Cambria" w:hAnsi="Arial" w:cs="Arial"/>
          <w:color w:val="000000" w:themeColor="text1"/>
          <w:sz w:val="22"/>
          <w:szCs w:val="22"/>
        </w:rPr>
        <w:t>The reason behind the performance of this project</w:t>
      </w:r>
      <w:bookmarkEnd w:id="20"/>
    </w:p>
    <w:p w14:paraId="26C93D46"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 xml:space="preserve">Through performing this project, one can get the idea of how the organisational change management model and conflict resolution model can be applied. </w:t>
      </w:r>
    </w:p>
    <w:p w14:paraId="114064B3" w14:textId="77777777" w:rsidR="00A80C2C" w:rsidRPr="00051E8B" w:rsidRDefault="00A80C2C" w:rsidP="00A80C2C">
      <w:pPr>
        <w:pStyle w:val="Heading3"/>
        <w:jc w:val="both"/>
        <w:rPr>
          <w:rFonts w:ascii="Arial" w:eastAsia="Cambria" w:hAnsi="Arial" w:cs="Arial"/>
          <w:color w:val="000000" w:themeColor="text1"/>
          <w:sz w:val="22"/>
          <w:szCs w:val="22"/>
        </w:rPr>
      </w:pPr>
      <w:bookmarkStart w:id="21" w:name="_Toc78230778"/>
      <w:r w:rsidRPr="00051E8B">
        <w:rPr>
          <w:rFonts w:ascii="Arial" w:eastAsia="Cambria" w:hAnsi="Arial" w:cs="Arial"/>
          <w:color w:val="000000" w:themeColor="text1"/>
          <w:sz w:val="22"/>
          <w:szCs w:val="22"/>
        </w:rPr>
        <w:t>State the general role of stakeholders</w:t>
      </w:r>
      <w:bookmarkEnd w:id="21"/>
      <w:r w:rsidRPr="00051E8B">
        <w:rPr>
          <w:rFonts w:ascii="Arial" w:eastAsia="Cambria" w:hAnsi="Arial" w:cs="Arial"/>
          <w:color w:val="000000" w:themeColor="text1"/>
          <w:sz w:val="22"/>
          <w:szCs w:val="22"/>
        </w:rPr>
        <w:t xml:space="preserve"> </w:t>
      </w:r>
    </w:p>
    <w:p w14:paraId="6E63D854"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 xml:space="preserve">When any sort of conflict arises in a corporation, stakeholders need a step to resolve conflict as conflict impacts negatively to the stakeholder revenue.  </w:t>
      </w:r>
    </w:p>
    <w:p w14:paraId="076EFC4A" w14:textId="77777777" w:rsidR="00A80C2C" w:rsidRPr="00051E8B" w:rsidRDefault="00A80C2C" w:rsidP="00A80C2C">
      <w:pPr>
        <w:pStyle w:val="Heading3"/>
        <w:jc w:val="both"/>
        <w:rPr>
          <w:rFonts w:ascii="Arial" w:eastAsia="Cambria" w:hAnsi="Arial" w:cs="Arial"/>
          <w:color w:val="000000" w:themeColor="text1"/>
          <w:sz w:val="22"/>
          <w:szCs w:val="22"/>
        </w:rPr>
      </w:pPr>
      <w:bookmarkStart w:id="22" w:name="_Toc78230779"/>
      <w:r w:rsidRPr="00051E8B">
        <w:rPr>
          <w:rFonts w:ascii="Arial" w:eastAsia="Cambria" w:hAnsi="Arial" w:cs="Arial"/>
          <w:color w:val="000000" w:themeColor="text1"/>
          <w:sz w:val="22"/>
          <w:szCs w:val="22"/>
        </w:rPr>
        <w:t>Brief explanation of the need behind this project</w:t>
      </w:r>
      <w:bookmarkEnd w:id="22"/>
    </w:p>
    <w:p w14:paraId="47D15A68"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 xml:space="preserve">Conflict is a most obvious issue for any organisation. Conflict creates need for change. By working on this project one can relate the theories that have been learned and their application to a real scenario. </w:t>
      </w:r>
    </w:p>
    <w:p w14:paraId="4586121C" w14:textId="77777777" w:rsidR="00A80C2C" w:rsidRPr="00051E8B" w:rsidRDefault="00A80C2C" w:rsidP="00A80C2C">
      <w:pPr>
        <w:jc w:val="both"/>
        <w:rPr>
          <w:rFonts w:ascii="Arial" w:hAnsi="Arial" w:cs="Arial"/>
          <w:color w:val="000000" w:themeColor="text1"/>
          <w:sz w:val="22"/>
          <w:szCs w:val="22"/>
        </w:rPr>
      </w:pPr>
    </w:p>
    <w:p w14:paraId="43719D34" w14:textId="77777777" w:rsidR="00A80C2C" w:rsidRPr="00051E8B" w:rsidRDefault="00A80C2C" w:rsidP="00A80C2C">
      <w:pPr>
        <w:pStyle w:val="Heading2"/>
        <w:jc w:val="both"/>
        <w:rPr>
          <w:rFonts w:ascii="Arial" w:hAnsi="Arial" w:cs="Arial"/>
          <w:color w:val="000000" w:themeColor="text1"/>
          <w:sz w:val="22"/>
          <w:szCs w:val="22"/>
        </w:rPr>
      </w:pPr>
      <w:bookmarkStart w:id="23" w:name="_Toc78230780"/>
      <w:r w:rsidRPr="00051E8B">
        <w:rPr>
          <w:rFonts w:ascii="Arial" w:hAnsi="Arial" w:cs="Arial"/>
          <w:color w:val="000000" w:themeColor="text1"/>
          <w:sz w:val="22"/>
          <w:szCs w:val="22"/>
        </w:rPr>
        <w:lastRenderedPageBreak/>
        <w:t>Objectives</w:t>
      </w:r>
      <w:bookmarkEnd w:id="23"/>
      <w:r w:rsidRPr="00051E8B">
        <w:rPr>
          <w:rFonts w:ascii="Arial" w:hAnsi="Arial" w:cs="Arial"/>
          <w:color w:val="000000" w:themeColor="text1"/>
          <w:sz w:val="22"/>
          <w:szCs w:val="22"/>
        </w:rPr>
        <w:t xml:space="preserve"> </w:t>
      </w:r>
    </w:p>
    <w:p w14:paraId="78A8B658" w14:textId="77777777" w:rsidR="00A80C2C" w:rsidRPr="00051E8B" w:rsidRDefault="00A80C2C" w:rsidP="00A80C2C">
      <w:pPr>
        <w:pStyle w:val="Heading3"/>
        <w:jc w:val="both"/>
        <w:rPr>
          <w:rFonts w:ascii="Arial" w:hAnsi="Arial" w:cs="Arial"/>
          <w:color w:val="000000" w:themeColor="text1"/>
          <w:sz w:val="22"/>
          <w:szCs w:val="22"/>
        </w:rPr>
      </w:pPr>
      <w:r w:rsidRPr="00051E8B">
        <w:rPr>
          <w:rFonts w:ascii="Arial" w:eastAsia="Cambria" w:hAnsi="Arial" w:cs="Arial"/>
          <w:color w:val="000000" w:themeColor="text1"/>
          <w:sz w:val="22"/>
          <w:szCs w:val="22"/>
        </w:rPr>
        <w:t xml:space="preserve"> </w:t>
      </w:r>
      <w:bookmarkStart w:id="24" w:name="_Toc78230781"/>
      <w:r w:rsidRPr="00051E8B">
        <w:rPr>
          <w:rFonts w:ascii="Arial" w:hAnsi="Arial" w:cs="Arial"/>
          <w:color w:val="000000" w:themeColor="text1"/>
          <w:sz w:val="22"/>
          <w:szCs w:val="22"/>
        </w:rPr>
        <w:t>Major objectives of this proposed project</w:t>
      </w:r>
      <w:bookmarkEnd w:id="24"/>
      <w:r w:rsidRPr="00051E8B">
        <w:rPr>
          <w:rFonts w:ascii="Arial" w:hAnsi="Arial" w:cs="Arial"/>
          <w:color w:val="000000" w:themeColor="text1"/>
          <w:sz w:val="22"/>
          <w:szCs w:val="22"/>
        </w:rPr>
        <w:t xml:space="preserve"> </w:t>
      </w:r>
    </w:p>
    <w:p w14:paraId="7B6841BB"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 xml:space="preserve">The major objective of this project is that the student can critically assess the linkage between the organisational change and capability, nature of change and the evaluation of complex concepts relating to leadership about change management. By this proposed project students can also explore the contemporary issues and impact on business management. </w:t>
      </w:r>
    </w:p>
    <w:p w14:paraId="69AE9532"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 xml:space="preserve">Along with this the linkage between organisational culture and change can be analysed and assessed. </w:t>
      </w:r>
    </w:p>
    <w:p w14:paraId="699E9F84" w14:textId="77777777" w:rsidR="00A80C2C" w:rsidRPr="00051E8B" w:rsidRDefault="00A80C2C" w:rsidP="00A80C2C">
      <w:pPr>
        <w:pStyle w:val="Heading3"/>
        <w:jc w:val="both"/>
        <w:rPr>
          <w:rFonts w:ascii="Arial" w:hAnsi="Arial" w:cs="Arial"/>
          <w:color w:val="000000" w:themeColor="text1"/>
          <w:sz w:val="22"/>
          <w:szCs w:val="22"/>
        </w:rPr>
      </w:pPr>
      <w:bookmarkStart w:id="25" w:name="_Toc78230782"/>
      <w:r w:rsidRPr="00051E8B">
        <w:rPr>
          <w:rFonts w:ascii="Arial" w:hAnsi="Arial" w:cs="Arial"/>
          <w:color w:val="000000" w:themeColor="text1"/>
          <w:sz w:val="22"/>
          <w:szCs w:val="22"/>
        </w:rPr>
        <w:t>The intended achievements to be gained at different stages of the project lifecycle</w:t>
      </w:r>
      <w:bookmarkEnd w:id="25"/>
    </w:p>
    <w:p w14:paraId="055A6A91"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The steps of a project lifecycle are genesis, inception-conception, Planning, execution, closeout and finally value achievement. In every step of the project life cycle, it is intended to gain more clarity and ways to resolve the disputes by initiative proper steps.</w:t>
      </w:r>
    </w:p>
    <w:p w14:paraId="78B6E775" w14:textId="77777777" w:rsidR="00A80C2C" w:rsidRPr="00051E8B" w:rsidRDefault="00A80C2C" w:rsidP="00A80C2C">
      <w:pPr>
        <w:pStyle w:val="Heading3"/>
        <w:jc w:val="both"/>
        <w:rPr>
          <w:rFonts w:ascii="Arial" w:hAnsi="Arial" w:cs="Arial"/>
          <w:color w:val="000000" w:themeColor="text1"/>
          <w:sz w:val="22"/>
          <w:szCs w:val="22"/>
        </w:rPr>
      </w:pPr>
      <w:bookmarkStart w:id="26" w:name="_Toc78230783"/>
      <w:r w:rsidRPr="00051E8B">
        <w:rPr>
          <w:rFonts w:ascii="Arial" w:hAnsi="Arial" w:cs="Arial"/>
          <w:color w:val="000000" w:themeColor="text1"/>
          <w:sz w:val="22"/>
          <w:szCs w:val="22"/>
        </w:rPr>
        <w:t>An overview of the resources</w:t>
      </w:r>
      <w:bookmarkEnd w:id="26"/>
      <w:r w:rsidRPr="00051E8B">
        <w:rPr>
          <w:rFonts w:ascii="Arial" w:hAnsi="Arial" w:cs="Arial"/>
          <w:color w:val="000000" w:themeColor="text1"/>
          <w:sz w:val="22"/>
          <w:szCs w:val="22"/>
        </w:rPr>
        <w:t xml:space="preserve"> </w:t>
      </w:r>
    </w:p>
    <w:p w14:paraId="1BDA68D8"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The resources for this project are generally indirect or secondary data. The sources are academic books, journals published by academics and different websites.</w:t>
      </w:r>
    </w:p>
    <w:p w14:paraId="24F4EB54" w14:textId="77777777" w:rsidR="00A80C2C" w:rsidRPr="00051E8B" w:rsidRDefault="00A80C2C" w:rsidP="00A80C2C">
      <w:pPr>
        <w:pStyle w:val="Heading3"/>
        <w:jc w:val="both"/>
        <w:rPr>
          <w:rFonts w:ascii="Arial" w:hAnsi="Arial" w:cs="Arial"/>
          <w:color w:val="000000" w:themeColor="text1"/>
          <w:sz w:val="22"/>
          <w:szCs w:val="22"/>
        </w:rPr>
      </w:pPr>
      <w:bookmarkStart w:id="27" w:name="_Toc78230784"/>
      <w:r w:rsidRPr="00051E8B">
        <w:rPr>
          <w:rFonts w:ascii="Arial" w:hAnsi="Arial" w:cs="Arial"/>
          <w:color w:val="000000" w:themeColor="text1"/>
          <w:sz w:val="22"/>
          <w:szCs w:val="22"/>
        </w:rPr>
        <w:t>Expectations from the project</w:t>
      </w:r>
      <w:bookmarkEnd w:id="27"/>
    </w:p>
    <w:p w14:paraId="62F4CC95"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 xml:space="preserve">The expectation from this project is to adequately understand how conflicts can be resolved and how organisational change can be instituted. </w:t>
      </w:r>
    </w:p>
    <w:p w14:paraId="64594C83" w14:textId="77777777" w:rsidR="00A80C2C" w:rsidRPr="00051E8B" w:rsidRDefault="00A80C2C" w:rsidP="00A80C2C">
      <w:pPr>
        <w:pStyle w:val="Heading3"/>
        <w:jc w:val="both"/>
        <w:rPr>
          <w:rFonts w:ascii="Arial" w:hAnsi="Arial" w:cs="Arial"/>
          <w:color w:val="000000" w:themeColor="text1"/>
          <w:sz w:val="22"/>
          <w:szCs w:val="22"/>
        </w:rPr>
      </w:pPr>
      <w:r w:rsidRPr="00051E8B">
        <w:rPr>
          <w:rFonts w:ascii="Arial" w:hAnsi="Arial" w:cs="Arial"/>
          <w:color w:val="000000" w:themeColor="text1"/>
          <w:sz w:val="22"/>
          <w:szCs w:val="22"/>
        </w:rPr>
        <w:t xml:space="preserve"> </w:t>
      </w:r>
      <w:bookmarkStart w:id="28" w:name="_Toc78230785"/>
      <w:r w:rsidRPr="00051E8B">
        <w:rPr>
          <w:rFonts w:ascii="Arial" w:hAnsi="Arial" w:cs="Arial"/>
          <w:color w:val="000000" w:themeColor="text1"/>
          <w:sz w:val="22"/>
          <w:szCs w:val="22"/>
        </w:rPr>
        <w:t>The target audience</w:t>
      </w:r>
      <w:bookmarkEnd w:id="28"/>
      <w:r w:rsidRPr="00051E8B">
        <w:rPr>
          <w:rFonts w:ascii="Arial" w:hAnsi="Arial" w:cs="Arial"/>
          <w:color w:val="000000" w:themeColor="text1"/>
          <w:sz w:val="22"/>
          <w:szCs w:val="22"/>
        </w:rPr>
        <w:t xml:space="preserve"> </w:t>
      </w:r>
    </w:p>
    <w:p w14:paraId="50D93C5E"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 xml:space="preserve">The target audience of this project are the students of the Business background, the academicians and researchers who might conduct further researches on this topic. Along with the corporate professional, executives and managers can also be the target audience. </w:t>
      </w:r>
    </w:p>
    <w:p w14:paraId="38EDC8E0" w14:textId="77777777" w:rsidR="00A80C2C" w:rsidRPr="00051E8B" w:rsidRDefault="00A80C2C" w:rsidP="00A80C2C">
      <w:pPr>
        <w:pStyle w:val="Heading2"/>
        <w:jc w:val="both"/>
        <w:rPr>
          <w:rFonts w:ascii="Arial" w:hAnsi="Arial" w:cs="Arial"/>
          <w:color w:val="000000" w:themeColor="text1"/>
          <w:sz w:val="22"/>
          <w:szCs w:val="22"/>
        </w:rPr>
      </w:pPr>
      <w:bookmarkStart w:id="29" w:name="_Toc78230786"/>
      <w:r w:rsidRPr="00051E8B">
        <w:rPr>
          <w:rFonts w:ascii="Arial" w:hAnsi="Arial" w:cs="Arial"/>
          <w:color w:val="000000" w:themeColor="text1"/>
          <w:sz w:val="22"/>
          <w:szCs w:val="22"/>
        </w:rPr>
        <w:t>Issues</w:t>
      </w:r>
      <w:bookmarkEnd w:id="29"/>
      <w:r w:rsidRPr="00051E8B">
        <w:rPr>
          <w:rFonts w:ascii="Arial" w:hAnsi="Arial" w:cs="Arial"/>
          <w:color w:val="000000" w:themeColor="text1"/>
          <w:sz w:val="22"/>
          <w:szCs w:val="22"/>
        </w:rPr>
        <w:t xml:space="preserve"> </w:t>
      </w:r>
    </w:p>
    <w:p w14:paraId="15401457" w14:textId="77777777" w:rsidR="00A80C2C" w:rsidRPr="00051E8B" w:rsidRDefault="00A80C2C" w:rsidP="00A80C2C">
      <w:pPr>
        <w:pStyle w:val="Heading3"/>
        <w:jc w:val="both"/>
        <w:rPr>
          <w:rFonts w:ascii="Arial" w:hAnsi="Arial" w:cs="Arial"/>
          <w:color w:val="000000" w:themeColor="text1"/>
          <w:sz w:val="22"/>
          <w:szCs w:val="22"/>
        </w:rPr>
      </w:pPr>
      <w:bookmarkStart w:id="30" w:name="_Toc78230787"/>
      <w:r w:rsidRPr="00051E8B">
        <w:rPr>
          <w:rFonts w:ascii="Arial" w:hAnsi="Arial" w:cs="Arial"/>
          <w:color w:val="000000" w:themeColor="text1"/>
          <w:sz w:val="22"/>
          <w:szCs w:val="22"/>
        </w:rPr>
        <w:t>Key issues to be studied and disputed at every stage of the project lifecycle</w:t>
      </w:r>
      <w:bookmarkEnd w:id="30"/>
      <w:r w:rsidRPr="00051E8B">
        <w:rPr>
          <w:rFonts w:ascii="Arial" w:hAnsi="Arial" w:cs="Arial"/>
          <w:color w:val="000000" w:themeColor="text1"/>
          <w:sz w:val="22"/>
          <w:szCs w:val="22"/>
        </w:rPr>
        <w:t xml:space="preserve"> </w:t>
      </w:r>
    </w:p>
    <w:p w14:paraId="565914B6" w14:textId="77777777" w:rsidR="00A80C2C" w:rsidRPr="00051E8B" w:rsidRDefault="00A80C2C" w:rsidP="00A80C2C">
      <w:pPr>
        <w:numPr>
          <w:ilvl w:val="0"/>
          <w:numId w:val="1"/>
        </w:numPr>
        <w:pBdr>
          <w:top w:val="nil"/>
          <w:left w:val="nil"/>
          <w:bottom w:val="nil"/>
          <w:right w:val="nil"/>
          <w:between w:val="nil"/>
        </w:pBdr>
        <w:jc w:val="both"/>
        <w:rPr>
          <w:rFonts w:ascii="Arial" w:hAnsi="Arial" w:cs="Arial"/>
          <w:b/>
          <w:color w:val="000000" w:themeColor="text1"/>
          <w:sz w:val="22"/>
          <w:szCs w:val="22"/>
        </w:rPr>
      </w:pPr>
      <w:r w:rsidRPr="00051E8B">
        <w:rPr>
          <w:rFonts w:ascii="Arial" w:hAnsi="Arial" w:cs="Arial"/>
          <w:b/>
          <w:color w:val="000000" w:themeColor="text1"/>
          <w:sz w:val="22"/>
          <w:szCs w:val="22"/>
        </w:rPr>
        <w:t xml:space="preserve">Initiating stage:  </w:t>
      </w:r>
      <w:r w:rsidRPr="00051E8B">
        <w:rPr>
          <w:rFonts w:ascii="Arial" w:hAnsi="Arial" w:cs="Arial"/>
          <w:color w:val="000000" w:themeColor="text1"/>
          <w:sz w:val="22"/>
          <w:szCs w:val="22"/>
        </w:rPr>
        <w:t>In this stage all the necessary information regarding the case, including how many incidents of the harassment happened, whether their claim is valid , etc are collected and analysed</w:t>
      </w:r>
      <w:r w:rsidRPr="00051E8B">
        <w:rPr>
          <w:rFonts w:ascii="Arial" w:hAnsi="Arial" w:cs="Arial"/>
          <w:b/>
          <w:color w:val="000000" w:themeColor="text1"/>
          <w:sz w:val="22"/>
          <w:szCs w:val="22"/>
        </w:rPr>
        <w:t>.</w:t>
      </w:r>
    </w:p>
    <w:p w14:paraId="327C726B" w14:textId="77777777" w:rsidR="00A80C2C" w:rsidRPr="00051E8B" w:rsidRDefault="00A80C2C" w:rsidP="00A80C2C">
      <w:pPr>
        <w:numPr>
          <w:ilvl w:val="0"/>
          <w:numId w:val="1"/>
        </w:numPr>
        <w:pBdr>
          <w:top w:val="nil"/>
          <w:left w:val="nil"/>
          <w:bottom w:val="nil"/>
          <w:right w:val="nil"/>
          <w:between w:val="nil"/>
        </w:pBdr>
        <w:jc w:val="both"/>
        <w:rPr>
          <w:rFonts w:ascii="Arial" w:hAnsi="Arial" w:cs="Arial"/>
          <w:b/>
          <w:color w:val="000000" w:themeColor="text1"/>
          <w:sz w:val="22"/>
          <w:szCs w:val="22"/>
        </w:rPr>
      </w:pPr>
      <w:r w:rsidRPr="00051E8B">
        <w:rPr>
          <w:rFonts w:ascii="Arial" w:hAnsi="Arial" w:cs="Arial"/>
          <w:b/>
          <w:color w:val="000000" w:themeColor="text1"/>
          <w:sz w:val="22"/>
          <w:szCs w:val="22"/>
        </w:rPr>
        <w:t xml:space="preserve">Planning stage: </w:t>
      </w:r>
      <w:r w:rsidRPr="00051E8B">
        <w:rPr>
          <w:rFonts w:ascii="Arial" w:hAnsi="Arial" w:cs="Arial"/>
          <w:color w:val="000000" w:themeColor="text1"/>
          <w:sz w:val="22"/>
          <w:szCs w:val="22"/>
        </w:rPr>
        <w:t>Here in this stage the scope statement is determined, and work</w:t>
      </w:r>
      <w:r w:rsidRPr="00051E8B">
        <w:rPr>
          <w:rFonts w:ascii="Arial" w:hAnsi="Arial" w:cs="Arial"/>
          <w:b/>
          <w:color w:val="000000" w:themeColor="text1"/>
          <w:sz w:val="22"/>
          <w:szCs w:val="22"/>
        </w:rPr>
        <w:t xml:space="preserve"> </w:t>
      </w:r>
      <w:r w:rsidRPr="00051E8B">
        <w:rPr>
          <w:rFonts w:ascii="Arial" w:hAnsi="Arial" w:cs="Arial"/>
          <w:color w:val="000000" w:themeColor="text1"/>
          <w:sz w:val="22"/>
          <w:szCs w:val="22"/>
        </w:rPr>
        <w:t>breakdown is made out according to what result needs to be reached and what data is collected.</w:t>
      </w:r>
      <w:r w:rsidRPr="00051E8B">
        <w:rPr>
          <w:rFonts w:ascii="Arial" w:hAnsi="Arial" w:cs="Arial"/>
          <w:b/>
          <w:color w:val="000000" w:themeColor="text1"/>
          <w:sz w:val="22"/>
          <w:szCs w:val="22"/>
        </w:rPr>
        <w:t xml:space="preserve"> </w:t>
      </w:r>
    </w:p>
    <w:p w14:paraId="6B3E46B7" w14:textId="77777777" w:rsidR="00A80C2C" w:rsidRPr="00051E8B" w:rsidRDefault="00A80C2C" w:rsidP="00A80C2C">
      <w:pPr>
        <w:numPr>
          <w:ilvl w:val="0"/>
          <w:numId w:val="1"/>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 xml:space="preserve">Executing stage: </w:t>
      </w:r>
      <w:r w:rsidRPr="00051E8B">
        <w:rPr>
          <w:rFonts w:ascii="Arial" w:hAnsi="Arial" w:cs="Arial"/>
          <w:color w:val="000000" w:themeColor="text1"/>
          <w:sz w:val="22"/>
          <w:szCs w:val="22"/>
        </w:rPr>
        <w:t>In this stage the assigned tasks must be tracked and to ensure everything is following the plan. Status report can be made to make sure everything is going smoothly.</w:t>
      </w:r>
    </w:p>
    <w:p w14:paraId="4F2BBE22" w14:textId="77777777" w:rsidR="00A80C2C" w:rsidRPr="00051E8B" w:rsidRDefault="00A80C2C" w:rsidP="00A80C2C">
      <w:pPr>
        <w:numPr>
          <w:ilvl w:val="0"/>
          <w:numId w:val="1"/>
        </w:numPr>
        <w:pBdr>
          <w:top w:val="nil"/>
          <w:left w:val="nil"/>
          <w:bottom w:val="nil"/>
          <w:right w:val="nil"/>
          <w:between w:val="nil"/>
        </w:pBdr>
        <w:jc w:val="both"/>
        <w:rPr>
          <w:rFonts w:ascii="Arial" w:hAnsi="Arial" w:cs="Arial"/>
          <w:b/>
          <w:color w:val="000000" w:themeColor="text1"/>
          <w:sz w:val="22"/>
          <w:szCs w:val="22"/>
        </w:rPr>
      </w:pPr>
      <w:r w:rsidRPr="00051E8B">
        <w:rPr>
          <w:rFonts w:ascii="Arial" w:hAnsi="Arial" w:cs="Arial"/>
          <w:b/>
          <w:color w:val="000000" w:themeColor="text1"/>
          <w:sz w:val="22"/>
          <w:szCs w:val="22"/>
        </w:rPr>
        <w:lastRenderedPageBreak/>
        <w:t xml:space="preserve">Monitoring and controlling stage: </w:t>
      </w:r>
      <w:r w:rsidRPr="00051E8B">
        <w:rPr>
          <w:rFonts w:ascii="Arial" w:hAnsi="Arial" w:cs="Arial"/>
          <w:color w:val="000000" w:themeColor="text1"/>
          <w:sz w:val="22"/>
          <w:szCs w:val="22"/>
        </w:rPr>
        <w:t>This phase just run alongside the execution phase to ensure how much progress has been achieved in the project.</w:t>
      </w:r>
      <w:r w:rsidRPr="00051E8B">
        <w:rPr>
          <w:rFonts w:ascii="Arial" w:hAnsi="Arial" w:cs="Arial"/>
          <w:b/>
          <w:color w:val="000000" w:themeColor="text1"/>
          <w:sz w:val="22"/>
          <w:szCs w:val="22"/>
        </w:rPr>
        <w:t xml:space="preserve"> </w:t>
      </w:r>
    </w:p>
    <w:p w14:paraId="5C2A0EAB" w14:textId="77777777" w:rsidR="00A80C2C" w:rsidRPr="00051E8B" w:rsidRDefault="00A80C2C" w:rsidP="00A80C2C">
      <w:pPr>
        <w:numPr>
          <w:ilvl w:val="0"/>
          <w:numId w:val="1"/>
        </w:numPr>
        <w:pBdr>
          <w:top w:val="nil"/>
          <w:left w:val="nil"/>
          <w:bottom w:val="nil"/>
          <w:right w:val="nil"/>
          <w:between w:val="nil"/>
        </w:pBdr>
        <w:jc w:val="both"/>
        <w:rPr>
          <w:rFonts w:ascii="Arial" w:hAnsi="Arial" w:cs="Arial"/>
          <w:b/>
          <w:color w:val="000000" w:themeColor="text1"/>
          <w:sz w:val="22"/>
          <w:szCs w:val="22"/>
        </w:rPr>
      </w:pPr>
      <w:r w:rsidRPr="00051E8B">
        <w:rPr>
          <w:rFonts w:ascii="Arial" w:hAnsi="Arial" w:cs="Arial"/>
          <w:b/>
          <w:color w:val="000000" w:themeColor="text1"/>
          <w:sz w:val="22"/>
          <w:szCs w:val="22"/>
        </w:rPr>
        <w:t xml:space="preserve">Closing stage: </w:t>
      </w:r>
      <w:r w:rsidRPr="00051E8B">
        <w:rPr>
          <w:rFonts w:ascii="Arial" w:hAnsi="Arial" w:cs="Arial"/>
          <w:color w:val="000000" w:themeColor="text1"/>
          <w:sz w:val="22"/>
          <w:szCs w:val="22"/>
        </w:rPr>
        <w:t>In this stage the derivable like project report, insights etc are delivered to the stakeholders.</w:t>
      </w:r>
      <w:r w:rsidRPr="00051E8B">
        <w:rPr>
          <w:rFonts w:ascii="Arial" w:hAnsi="Arial" w:cs="Arial"/>
          <w:b/>
          <w:color w:val="000000" w:themeColor="text1"/>
          <w:sz w:val="22"/>
          <w:szCs w:val="22"/>
        </w:rPr>
        <w:t xml:space="preserve"> </w:t>
      </w:r>
    </w:p>
    <w:p w14:paraId="54819AAD" w14:textId="77777777" w:rsidR="00A80C2C" w:rsidRPr="00051E8B" w:rsidRDefault="00A80C2C" w:rsidP="00A80C2C">
      <w:pPr>
        <w:pStyle w:val="Heading3"/>
        <w:jc w:val="both"/>
        <w:rPr>
          <w:rFonts w:ascii="Arial" w:hAnsi="Arial" w:cs="Arial"/>
          <w:color w:val="000000" w:themeColor="text1"/>
          <w:sz w:val="22"/>
          <w:szCs w:val="22"/>
        </w:rPr>
      </w:pPr>
      <w:bookmarkStart w:id="31" w:name="_Toc78230788"/>
      <w:r w:rsidRPr="00051E8B">
        <w:rPr>
          <w:rFonts w:ascii="Arial" w:hAnsi="Arial" w:cs="Arial"/>
          <w:color w:val="000000" w:themeColor="text1"/>
          <w:sz w:val="22"/>
          <w:szCs w:val="22"/>
        </w:rPr>
        <w:t>Analysis and evaluation of the issues</w:t>
      </w:r>
      <w:bookmarkEnd w:id="31"/>
      <w:r w:rsidRPr="00051E8B">
        <w:rPr>
          <w:rFonts w:ascii="Arial" w:hAnsi="Arial" w:cs="Arial"/>
          <w:color w:val="000000" w:themeColor="text1"/>
          <w:sz w:val="22"/>
          <w:szCs w:val="22"/>
        </w:rPr>
        <w:t xml:space="preserve"> </w:t>
      </w:r>
    </w:p>
    <w:p w14:paraId="0B17AF8D" w14:textId="77777777" w:rsidR="00A80C2C" w:rsidRPr="00051E8B" w:rsidRDefault="00A80C2C" w:rsidP="00A80C2C">
      <w:pPr>
        <w:numPr>
          <w:ilvl w:val="0"/>
          <w:numId w:val="2"/>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 xml:space="preserve">Relevance: </w:t>
      </w:r>
      <w:r w:rsidRPr="00051E8B">
        <w:rPr>
          <w:rFonts w:ascii="Arial" w:hAnsi="Arial" w:cs="Arial"/>
          <w:color w:val="000000" w:themeColor="text1"/>
          <w:sz w:val="22"/>
          <w:szCs w:val="22"/>
        </w:rPr>
        <w:t>The issue is related to the organisational conflict management and organisational change</w:t>
      </w:r>
    </w:p>
    <w:p w14:paraId="26B65964" w14:textId="77777777" w:rsidR="00A80C2C" w:rsidRPr="00051E8B" w:rsidRDefault="00A80C2C" w:rsidP="00A80C2C">
      <w:pPr>
        <w:numPr>
          <w:ilvl w:val="0"/>
          <w:numId w:val="2"/>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 xml:space="preserve">Impact: </w:t>
      </w:r>
      <w:r w:rsidRPr="00051E8B">
        <w:rPr>
          <w:rFonts w:ascii="Arial" w:hAnsi="Arial" w:cs="Arial"/>
          <w:color w:val="000000" w:themeColor="text1"/>
          <w:sz w:val="22"/>
          <w:szCs w:val="22"/>
        </w:rPr>
        <w:t xml:space="preserve">The impact of organisational conflict result into the organisational change. The study shows the impact of how organisational conflict has an impact on organisational change. </w:t>
      </w:r>
    </w:p>
    <w:p w14:paraId="3C900867" w14:textId="77777777" w:rsidR="00A80C2C" w:rsidRPr="00051E8B" w:rsidRDefault="00A80C2C" w:rsidP="00A80C2C">
      <w:pPr>
        <w:numPr>
          <w:ilvl w:val="0"/>
          <w:numId w:val="2"/>
        </w:numPr>
        <w:pBdr>
          <w:top w:val="nil"/>
          <w:left w:val="nil"/>
          <w:bottom w:val="nil"/>
          <w:right w:val="nil"/>
          <w:between w:val="nil"/>
        </w:pBdr>
        <w:jc w:val="both"/>
        <w:rPr>
          <w:rFonts w:ascii="Arial" w:hAnsi="Arial" w:cs="Arial"/>
          <w:b/>
          <w:color w:val="000000" w:themeColor="text1"/>
          <w:sz w:val="22"/>
          <w:szCs w:val="22"/>
        </w:rPr>
      </w:pPr>
      <w:r w:rsidRPr="00051E8B">
        <w:rPr>
          <w:rFonts w:ascii="Arial" w:hAnsi="Arial" w:cs="Arial"/>
          <w:b/>
          <w:color w:val="000000" w:themeColor="text1"/>
          <w:sz w:val="22"/>
          <w:szCs w:val="22"/>
        </w:rPr>
        <w:t xml:space="preserve">Sustainability: </w:t>
      </w:r>
      <w:r w:rsidRPr="00051E8B">
        <w:rPr>
          <w:rFonts w:ascii="Arial" w:hAnsi="Arial" w:cs="Arial"/>
          <w:color w:val="000000" w:themeColor="text1"/>
          <w:sz w:val="22"/>
          <w:szCs w:val="22"/>
        </w:rPr>
        <w:t>The project seeks the ways to balance the environmental, social, and economic aspects of the dispute.</w:t>
      </w:r>
      <w:r w:rsidRPr="00051E8B">
        <w:rPr>
          <w:rFonts w:ascii="Arial" w:hAnsi="Arial" w:cs="Arial"/>
          <w:b/>
          <w:color w:val="000000" w:themeColor="text1"/>
          <w:sz w:val="22"/>
          <w:szCs w:val="22"/>
        </w:rPr>
        <w:t xml:space="preserve"> </w:t>
      </w:r>
    </w:p>
    <w:p w14:paraId="7C9F1E4C" w14:textId="77777777" w:rsidR="00A80C2C" w:rsidRPr="00051E8B" w:rsidRDefault="00A80C2C" w:rsidP="00A80C2C">
      <w:pPr>
        <w:numPr>
          <w:ilvl w:val="0"/>
          <w:numId w:val="2"/>
        </w:numPr>
        <w:pBdr>
          <w:top w:val="nil"/>
          <w:left w:val="nil"/>
          <w:bottom w:val="nil"/>
          <w:right w:val="nil"/>
          <w:between w:val="nil"/>
        </w:pBdr>
        <w:jc w:val="both"/>
        <w:rPr>
          <w:rFonts w:ascii="Arial" w:hAnsi="Arial" w:cs="Arial"/>
          <w:b/>
          <w:color w:val="000000" w:themeColor="text1"/>
          <w:sz w:val="22"/>
          <w:szCs w:val="22"/>
        </w:rPr>
      </w:pPr>
      <w:r w:rsidRPr="00051E8B">
        <w:rPr>
          <w:rFonts w:ascii="Arial" w:hAnsi="Arial" w:cs="Arial"/>
          <w:b/>
          <w:color w:val="000000" w:themeColor="text1"/>
          <w:sz w:val="22"/>
          <w:szCs w:val="22"/>
        </w:rPr>
        <w:t>Effectiveness</w:t>
      </w:r>
      <w:r w:rsidRPr="00051E8B">
        <w:rPr>
          <w:rFonts w:ascii="Arial" w:hAnsi="Arial" w:cs="Arial"/>
          <w:color w:val="000000" w:themeColor="text1"/>
          <w:sz w:val="22"/>
          <w:szCs w:val="22"/>
        </w:rPr>
        <w:t>: By careful execution of conflict management strategy, the dispute can be resolved.</w:t>
      </w:r>
      <w:r w:rsidRPr="00051E8B">
        <w:rPr>
          <w:rFonts w:ascii="Arial" w:hAnsi="Arial" w:cs="Arial"/>
          <w:b/>
          <w:color w:val="000000" w:themeColor="text1"/>
          <w:sz w:val="22"/>
          <w:szCs w:val="22"/>
        </w:rPr>
        <w:t xml:space="preserve"> </w:t>
      </w:r>
    </w:p>
    <w:p w14:paraId="7F5A435D" w14:textId="77777777" w:rsidR="00A80C2C" w:rsidRPr="00051E8B" w:rsidRDefault="00A80C2C" w:rsidP="00A80C2C">
      <w:pPr>
        <w:numPr>
          <w:ilvl w:val="0"/>
          <w:numId w:val="2"/>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 xml:space="preserve">Efficiency: </w:t>
      </w:r>
      <w:r w:rsidRPr="00051E8B">
        <w:rPr>
          <w:rFonts w:ascii="Arial" w:hAnsi="Arial" w:cs="Arial"/>
          <w:color w:val="000000" w:themeColor="text1"/>
          <w:sz w:val="22"/>
          <w:szCs w:val="22"/>
        </w:rPr>
        <w:t xml:space="preserve">Conflict resolution and change management can solve the problem of the case with a great level of efficiency. </w:t>
      </w:r>
    </w:p>
    <w:p w14:paraId="44D74D6E" w14:textId="77777777" w:rsidR="00A80C2C" w:rsidRPr="00051E8B" w:rsidRDefault="00A80C2C" w:rsidP="00A80C2C">
      <w:pPr>
        <w:jc w:val="both"/>
        <w:rPr>
          <w:rFonts w:ascii="Arial" w:hAnsi="Arial" w:cs="Arial"/>
          <w:color w:val="000000" w:themeColor="text1"/>
          <w:sz w:val="22"/>
          <w:szCs w:val="22"/>
        </w:rPr>
      </w:pPr>
    </w:p>
    <w:p w14:paraId="12C25E8A" w14:textId="77777777" w:rsidR="00A80C2C" w:rsidRPr="00051E8B" w:rsidRDefault="00A80C2C" w:rsidP="00A80C2C">
      <w:pPr>
        <w:pStyle w:val="Heading2"/>
        <w:jc w:val="both"/>
        <w:rPr>
          <w:rFonts w:ascii="Arial" w:hAnsi="Arial" w:cs="Arial"/>
          <w:color w:val="000000" w:themeColor="text1"/>
          <w:sz w:val="22"/>
          <w:szCs w:val="22"/>
        </w:rPr>
      </w:pPr>
      <w:bookmarkStart w:id="32" w:name="_Toc78230789"/>
      <w:r w:rsidRPr="00051E8B">
        <w:rPr>
          <w:rFonts w:ascii="Arial" w:hAnsi="Arial" w:cs="Arial"/>
          <w:color w:val="000000" w:themeColor="text1"/>
          <w:sz w:val="22"/>
          <w:szCs w:val="22"/>
        </w:rPr>
        <w:t>Methodology</w:t>
      </w:r>
      <w:bookmarkEnd w:id="32"/>
      <w:r w:rsidRPr="00051E8B">
        <w:rPr>
          <w:rFonts w:ascii="Arial" w:hAnsi="Arial" w:cs="Arial"/>
          <w:color w:val="000000" w:themeColor="text1"/>
          <w:sz w:val="22"/>
          <w:szCs w:val="22"/>
        </w:rPr>
        <w:t xml:space="preserve"> </w:t>
      </w:r>
    </w:p>
    <w:p w14:paraId="45B184FC" w14:textId="77777777" w:rsidR="00A80C2C" w:rsidRPr="00051E8B" w:rsidRDefault="00A80C2C" w:rsidP="00A80C2C">
      <w:pPr>
        <w:pStyle w:val="Heading3"/>
        <w:jc w:val="both"/>
        <w:rPr>
          <w:rFonts w:ascii="Arial" w:hAnsi="Arial" w:cs="Arial"/>
          <w:color w:val="000000" w:themeColor="text1"/>
          <w:sz w:val="22"/>
          <w:szCs w:val="22"/>
        </w:rPr>
      </w:pPr>
      <w:bookmarkStart w:id="33" w:name="_Toc78230790"/>
      <w:r w:rsidRPr="00051E8B">
        <w:rPr>
          <w:rFonts w:ascii="Arial" w:hAnsi="Arial" w:cs="Arial"/>
          <w:color w:val="000000" w:themeColor="text1"/>
          <w:sz w:val="22"/>
          <w:szCs w:val="22"/>
        </w:rPr>
        <w:t>Key phases of this project implementation process</w:t>
      </w:r>
      <w:bookmarkEnd w:id="33"/>
      <w:r w:rsidRPr="00051E8B">
        <w:rPr>
          <w:rFonts w:ascii="Arial" w:hAnsi="Arial" w:cs="Arial"/>
          <w:color w:val="000000" w:themeColor="text1"/>
          <w:sz w:val="22"/>
          <w:szCs w:val="22"/>
        </w:rPr>
        <w:t xml:space="preserve"> </w:t>
      </w:r>
    </w:p>
    <w:p w14:paraId="4647A1DF"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The key phases for the implementation of this project include.</w:t>
      </w:r>
    </w:p>
    <w:p w14:paraId="4519B82F" w14:textId="77777777" w:rsidR="00A80C2C" w:rsidRPr="00051E8B" w:rsidRDefault="00A80C2C" w:rsidP="00A80C2C">
      <w:pPr>
        <w:numPr>
          <w:ilvl w:val="0"/>
          <w:numId w:val="3"/>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rPr>
        <w:t>Preparation of proper infrastructure</w:t>
      </w:r>
    </w:p>
    <w:p w14:paraId="06BBCA8E" w14:textId="77777777" w:rsidR="00A80C2C" w:rsidRPr="00051E8B" w:rsidRDefault="00A80C2C" w:rsidP="00A80C2C">
      <w:pPr>
        <w:numPr>
          <w:ilvl w:val="0"/>
          <w:numId w:val="3"/>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rPr>
        <w:t xml:space="preserve">Co-ordination of organisational involvement regarding this issue </w:t>
      </w:r>
    </w:p>
    <w:p w14:paraId="6D565724" w14:textId="77777777" w:rsidR="00A80C2C" w:rsidRPr="00051E8B" w:rsidRDefault="00A80C2C" w:rsidP="00A80C2C">
      <w:pPr>
        <w:numPr>
          <w:ilvl w:val="0"/>
          <w:numId w:val="3"/>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rPr>
        <w:t xml:space="preserve">Converting data </w:t>
      </w:r>
    </w:p>
    <w:p w14:paraId="2459EAB4" w14:textId="77777777" w:rsidR="00A80C2C" w:rsidRPr="00051E8B" w:rsidRDefault="00A80C2C" w:rsidP="00A80C2C">
      <w:pPr>
        <w:numPr>
          <w:ilvl w:val="0"/>
          <w:numId w:val="3"/>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rPr>
        <w:t>Perform the final verification</w:t>
      </w:r>
    </w:p>
    <w:p w14:paraId="288DC127" w14:textId="77777777" w:rsidR="00A80C2C" w:rsidRPr="00051E8B" w:rsidRDefault="00A80C2C" w:rsidP="00A80C2C">
      <w:pPr>
        <w:numPr>
          <w:ilvl w:val="0"/>
          <w:numId w:val="3"/>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rPr>
        <w:t>Implementation of the processes and the procedures</w:t>
      </w:r>
    </w:p>
    <w:p w14:paraId="6137ACC3" w14:textId="77777777" w:rsidR="00A80C2C" w:rsidRPr="00051E8B" w:rsidRDefault="00A80C2C" w:rsidP="00A80C2C">
      <w:pPr>
        <w:numPr>
          <w:ilvl w:val="0"/>
          <w:numId w:val="3"/>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rPr>
        <w:t>Monitoring of the solution</w:t>
      </w:r>
    </w:p>
    <w:p w14:paraId="2FEBAC80" w14:textId="77777777" w:rsidR="00A80C2C" w:rsidRPr="00051E8B" w:rsidRDefault="00A80C2C" w:rsidP="00A80C2C">
      <w:pPr>
        <w:pStyle w:val="Heading3"/>
        <w:jc w:val="both"/>
        <w:rPr>
          <w:rFonts w:ascii="Arial" w:hAnsi="Arial" w:cs="Arial"/>
          <w:color w:val="000000" w:themeColor="text1"/>
          <w:sz w:val="22"/>
          <w:szCs w:val="22"/>
        </w:rPr>
      </w:pPr>
      <w:bookmarkStart w:id="34" w:name="_Toc78230791"/>
      <w:r w:rsidRPr="00051E8B">
        <w:rPr>
          <w:rFonts w:ascii="Arial" w:hAnsi="Arial" w:cs="Arial"/>
          <w:color w:val="000000" w:themeColor="text1"/>
          <w:sz w:val="22"/>
          <w:szCs w:val="22"/>
        </w:rPr>
        <w:t>Required level of stakeholder involvement.</w:t>
      </w:r>
      <w:bookmarkEnd w:id="34"/>
      <w:r w:rsidRPr="00051E8B">
        <w:rPr>
          <w:rFonts w:ascii="Arial" w:hAnsi="Arial" w:cs="Arial"/>
          <w:color w:val="000000" w:themeColor="text1"/>
          <w:sz w:val="22"/>
          <w:szCs w:val="22"/>
        </w:rPr>
        <w:t xml:space="preserve"> </w:t>
      </w:r>
    </w:p>
    <w:p w14:paraId="7F458768"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Irrespective of the size of the project, every project needs to have a sufficient level of stakeholders’ involvement to make sure of the success. So here in this project required level of involvement is maintained.</w:t>
      </w:r>
    </w:p>
    <w:p w14:paraId="2968A9FA" w14:textId="77777777" w:rsidR="00A80C2C" w:rsidRPr="00051E8B" w:rsidRDefault="00A80C2C" w:rsidP="00A80C2C">
      <w:pPr>
        <w:pStyle w:val="Heading3"/>
        <w:jc w:val="both"/>
        <w:rPr>
          <w:rFonts w:ascii="Arial" w:hAnsi="Arial" w:cs="Arial"/>
          <w:color w:val="000000" w:themeColor="text1"/>
          <w:sz w:val="22"/>
          <w:szCs w:val="22"/>
        </w:rPr>
      </w:pPr>
      <w:bookmarkStart w:id="35" w:name="_Toc78230792"/>
      <w:r w:rsidRPr="00051E8B">
        <w:rPr>
          <w:rFonts w:ascii="Arial" w:hAnsi="Arial" w:cs="Arial"/>
          <w:color w:val="000000" w:themeColor="text1"/>
          <w:sz w:val="22"/>
          <w:szCs w:val="22"/>
        </w:rPr>
        <w:t>Content and duration of project activities</w:t>
      </w:r>
      <w:bookmarkEnd w:id="35"/>
      <w:r w:rsidRPr="00051E8B">
        <w:rPr>
          <w:rFonts w:ascii="Arial" w:hAnsi="Arial" w:cs="Arial"/>
          <w:color w:val="000000" w:themeColor="text1"/>
          <w:sz w:val="22"/>
          <w:szCs w:val="22"/>
        </w:rPr>
        <w:t xml:space="preserve"> </w:t>
      </w:r>
    </w:p>
    <w:p w14:paraId="2F4DA5C7" w14:textId="77777777" w:rsidR="00A80C2C" w:rsidRPr="00051E8B" w:rsidRDefault="00A80C2C" w:rsidP="00A80C2C">
      <w:pPr>
        <w:numPr>
          <w:ilvl w:val="0"/>
          <w:numId w:val="6"/>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rPr>
        <w:t>Analysing and understanding why the organisation needs to resolve the issues may take 7-10 days.</w:t>
      </w:r>
    </w:p>
    <w:p w14:paraId="50DD817C" w14:textId="77777777" w:rsidR="00A80C2C" w:rsidRPr="00051E8B" w:rsidRDefault="00A80C2C" w:rsidP="00A80C2C">
      <w:pPr>
        <w:numPr>
          <w:ilvl w:val="0"/>
          <w:numId w:val="6"/>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rPr>
        <w:t xml:space="preserve">Identification and reflection of the options that the organisation has or can have to meet </w:t>
      </w:r>
      <w:r w:rsidRPr="00051E8B">
        <w:rPr>
          <w:rFonts w:ascii="Arial" w:hAnsi="Arial" w:cs="Arial"/>
          <w:color w:val="000000" w:themeColor="text1"/>
          <w:sz w:val="22"/>
          <w:szCs w:val="22"/>
        </w:rPr>
        <w:lastRenderedPageBreak/>
        <w:t>the needs may need 7- 10 days.</w:t>
      </w:r>
    </w:p>
    <w:p w14:paraId="5CBD42BE" w14:textId="77777777" w:rsidR="00A80C2C" w:rsidRPr="00051E8B" w:rsidRDefault="00A80C2C" w:rsidP="00A80C2C">
      <w:pPr>
        <w:numPr>
          <w:ilvl w:val="0"/>
          <w:numId w:val="6"/>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rPr>
        <w:t>Determination of the roles and processes which would be the best solution to resolve this dispute may require 7- 10 days.</w:t>
      </w:r>
    </w:p>
    <w:p w14:paraId="63B664EA" w14:textId="77777777" w:rsidR="00A80C2C" w:rsidRPr="00051E8B" w:rsidRDefault="00A80C2C" w:rsidP="00A80C2C">
      <w:pPr>
        <w:pStyle w:val="Heading3"/>
        <w:jc w:val="both"/>
        <w:rPr>
          <w:rFonts w:ascii="Arial" w:hAnsi="Arial" w:cs="Arial"/>
          <w:color w:val="000000" w:themeColor="text1"/>
          <w:sz w:val="22"/>
          <w:szCs w:val="22"/>
        </w:rPr>
      </w:pPr>
      <w:bookmarkStart w:id="36" w:name="_Toc78230793"/>
      <w:r w:rsidRPr="00051E8B">
        <w:rPr>
          <w:rFonts w:ascii="Arial" w:hAnsi="Arial" w:cs="Arial"/>
          <w:color w:val="000000" w:themeColor="text1"/>
          <w:sz w:val="22"/>
          <w:szCs w:val="22"/>
        </w:rPr>
        <w:t>Information collection tools necessary for monitoring purposes</w:t>
      </w:r>
      <w:bookmarkEnd w:id="36"/>
      <w:r w:rsidRPr="00051E8B">
        <w:rPr>
          <w:rFonts w:ascii="Arial" w:hAnsi="Arial" w:cs="Arial"/>
          <w:color w:val="000000" w:themeColor="text1"/>
          <w:sz w:val="22"/>
          <w:szCs w:val="22"/>
        </w:rPr>
        <w:t xml:space="preserve"> </w:t>
      </w:r>
    </w:p>
    <w:p w14:paraId="674A4271" w14:textId="77777777" w:rsidR="00A80C2C" w:rsidRPr="00051E8B" w:rsidRDefault="00A80C2C" w:rsidP="00A80C2C">
      <w:pPr>
        <w:numPr>
          <w:ilvl w:val="0"/>
          <w:numId w:val="9"/>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Decision Support System (DSS):</w:t>
      </w:r>
      <w:r w:rsidRPr="00051E8B">
        <w:rPr>
          <w:rFonts w:ascii="Arial" w:hAnsi="Arial" w:cs="Arial"/>
          <w:color w:val="000000" w:themeColor="text1"/>
          <w:sz w:val="22"/>
          <w:szCs w:val="22"/>
        </w:rPr>
        <w:t xml:space="preserve"> DSS programs provide a set of themes for efficient decision making that are customised for individual organisation. </w:t>
      </w:r>
    </w:p>
    <w:p w14:paraId="26E3D64C" w14:textId="77777777" w:rsidR="00A80C2C" w:rsidRPr="00051E8B" w:rsidRDefault="00A80C2C" w:rsidP="00A80C2C">
      <w:pPr>
        <w:numPr>
          <w:ilvl w:val="0"/>
          <w:numId w:val="9"/>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 xml:space="preserve">Information Sharing System (ISS):  </w:t>
      </w:r>
      <w:r w:rsidRPr="00051E8B">
        <w:rPr>
          <w:rFonts w:ascii="Arial" w:hAnsi="Arial" w:cs="Arial"/>
          <w:color w:val="000000" w:themeColor="text1"/>
          <w:sz w:val="22"/>
          <w:szCs w:val="22"/>
        </w:rPr>
        <w:t>A collection of numerous data sets serves as a single system.</w:t>
      </w:r>
    </w:p>
    <w:p w14:paraId="0DA0F502" w14:textId="77777777" w:rsidR="00A80C2C" w:rsidRPr="00051E8B" w:rsidRDefault="00A80C2C" w:rsidP="00A80C2C">
      <w:pPr>
        <w:numPr>
          <w:ilvl w:val="0"/>
          <w:numId w:val="9"/>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Law Analysis System (LAS):</w:t>
      </w:r>
      <w:r w:rsidRPr="00051E8B">
        <w:rPr>
          <w:rFonts w:ascii="Arial" w:hAnsi="Arial" w:cs="Arial"/>
          <w:color w:val="000000" w:themeColor="text1"/>
          <w:sz w:val="22"/>
          <w:szCs w:val="22"/>
        </w:rPr>
        <w:t xml:space="preserve"> In a rapidly changing environment in the face of conflicts, this tool helps to resolve the disputes and preserve the rights of stakeholders.</w:t>
      </w:r>
    </w:p>
    <w:p w14:paraId="72E40792" w14:textId="77777777" w:rsidR="00A80C2C" w:rsidRPr="00051E8B" w:rsidRDefault="00A80C2C" w:rsidP="00A80C2C">
      <w:pPr>
        <w:pStyle w:val="Heading3"/>
        <w:jc w:val="both"/>
        <w:rPr>
          <w:rFonts w:ascii="Arial" w:hAnsi="Arial" w:cs="Arial"/>
          <w:color w:val="000000" w:themeColor="text1"/>
          <w:sz w:val="22"/>
          <w:szCs w:val="22"/>
        </w:rPr>
      </w:pPr>
      <w:bookmarkStart w:id="37" w:name="_Toc78230794"/>
      <w:r w:rsidRPr="00051E8B">
        <w:rPr>
          <w:rFonts w:ascii="Arial" w:hAnsi="Arial" w:cs="Arial"/>
          <w:color w:val="000000" w:themeColor="text1"/>
          <w:sz w:val="22"/>
          <w:szCs w:val="22"/>
        </w:rPr>
        <w:t>Data analysis rules</w:t>
      </w:r>
      <w:bookmarkEnd w:id="37"/>
    </w:p>
    <w:p w14:paraId="31034E92" w14:textId="77777777" w:rsidR="00A80C2C" w:rsidRPr="00051E8B" w:rsidRDefault="00A80C2C" w:rsidP="00A80C2C">
      <w:pPr>
        <w:numPr>
          <w:ilvl w:val="0"/>
          <w:numId w:val="11"/>
        </w:numPr>
        <w:pBdr>
          <w:top w:val="nil"/>
          <w:left w:val="nil"/>
          <w:bottom w:val="nil"/>
          <w:right w:val="nil"/>
          <w:between w:val="nil"/>
        </w:pBdr>
        <w:jc w:val="both"/>
        <w:rPr>
          <w:rFonts w:ascii="Arial" w:hAnsi="Arial" w:cs="Arial"/>
          <w:color w:val="000000" w:themeColor="text1"/>
          <w:sz w:val="22"/>
          <w:szCs w:val="22"/>
          <w:highlight w:val="white"/>
        </w:rPr>
      </w:pPr>
      <w:r w:rsidRPr="00051E8B">
        <w:rPr>
          <w:rFonts w:ascii="Arial" w:hAnsi="Arial" w:cs="Arial"/>
          <w:b/>
          <w:color w:val="000000" w:themeColor="text1"/>
          <w:sz w:val="22"/>
          <w:szCs w:val="22"/>
          <w:highlight w:val="white"/>
        </w:rPr>
        <w:t>Meta</w:t>
      </w:r>
      <w:r w:rsidRPr="00051E8B">
        <w:rPr>
          <w:rFonts w:ascii="Cambria Math" w:eastAsia="Cambria Math" w:hAnsi="Cambria Math" w:cs="Cambria Math"/>
          <w:b/>
          <w:color w:val="000000" w:themeColor="text1"/>
          <w:sz w:val="22"/>
          <w:szCs w:val="22"/>
          <w:highlight w:val="white"/>
        </w:rPr>
        <w:t>‐</w:t>
      </w:r>
      <w:r w:rsidRPr="00051E8B">
        <w:rPr>
          <w:rFonts w:ascii="Arial" w:hAnsi="Arial" w:cs="Arial"/>
          <w:b/>
          <w:color w:val="000000" w:themeColor="text1"/>
          <w:sz w:val="22"/>
          <w:szCs w:val="22"/>
          <w:highlight w:val="white"/>
        </w:rPr>
        <w:t xml:space="preserve">analysis: </w:t>
      </w:r>
      <w:r w:rsidRPr="00051E8B">
        <w:rPr>
          <w:rFonts w:ascii="Arial" w:hAnsi="Arial" w:cs="Arial"/>
          <w:color w:val="000000" w:themeColor="text1"/>
          <w:sz w:val="22"/>
          <w:szCs w:val="22"/>
          <w:highlight w:val="white"/>
        </w:rPr>
        <w:t>A series of meta-analyses have been used to examine the trends in a conflict resolution.</w:t>
      </w:r>
    </w:p>
    <w:p w14:paraId="66EA0B7B" w14:textId="77777777" w:rsidR="00A80C2C" w:rsidRPr="00051E8B" w:rsidRDefault="00A80C2C" w:rsidP="00A80C2C">
      <w:pPr>
        <w:numPr>
          <w:ilvl w:val="0"/>
          <w:numId w:val="11"/>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highlight w:val="white"/>
        </w:rPr>
        <w:t xml:space="preserve">Confirmatory modelling/ Confirmatory factor analysis: </w:t>
      </w:r>
      <w:r w:rsidRPr="00051E8B">
        <w:rPr>
          <w:rFonts w:ascii="Arial" w:hAnsi="Arial" w:cs="Arial"/>
          <w:color w:val="000000" w:themeColor="text1"/>
          <w:sz w:val="22"/>
          <w:szCs w:val="22"/>
          <w:highlight w:val="white"/>
        </w:rPr>
        <w:t xml:space="preserve">This is the most used rule for data analysis in any conflict resolution process. </w:t>
      </w:r>
    </w:p>
    <w:p w14:paraId="3BC762B9" w14:textId="77777777" w:rsidR="00A80C2C" w:rsidRPr="00051E8B" w:rsidRDefault="00A80C2C" w:rsidP="00A80C2C">
      <w:pPr>
        <w:pStyle w:val="Heading2"/>
        <w:jc w:val="both"/>
        <w:rPr>
          <w:rFonts w:ascii="Arial" w:hAnsi="Arial" w:cs="Arial"/>
          <w:color w:val="000000" w:themeColor="text1"/>
          <w:sz w:val="22"/>
          <w:szCs w:val="22"/>
        </w:rPr>
      </w:pPr>
    </w:p>
    <w:p w14:paraId="6B232267" w14:textId="77777777" w:rsidR="00A80C2C" w:rsidRPr="00051E8B" w:rsidRDefault="00A80C2C" w:rsidP="00A80C2C">
      <w:pPr>
        <w:pStyle w:val="Heading2"/>
        <w:jc w:val="both"/>
        <w:rPr>
          <w:rFonts w:ascii="Arial" w:hAnsi="Arial" w:cs="Arial"/>
          <w:color w:val="000000" w:themeColor="text1"/>
          <w:sz w:val="22"/>
          <w:szCs w:val="22"/>
        </w:rPr>
      </w:pPr>
      <w:bookmarkStart w:id="38" w:name="_Toc78230795"/>
      <w:r w:rsidRPr="00051E8B">
        <w:rPr>
          <w:rFonts w:ascii="Arial" w:hAnsi="Arial" w:cs="Arial"/>
          <w:color w:val="000000" w:themeColor="text1"/>
          <w:sz w:val="22"/>
          <w:szCs w:val="22"/>
        </w:rPr>
        <w:t>Expertise</w:t>
      </w:r>
      <w:bookmarkEnd w:id="38"/>
      <w:r w:rsidRPr="00051E8B">
        <w:rPr>
          <w:rFonts w:ascii="Arial" w:hAnsi="Arial" w:cs="Arial"/>
          <w:color w:val="000000" w:themeColor="text1"/>
          <w:sz w:val="22"/>
          <w:szCs w:val="22"/>
        </w:rPr>
        <w:t xml:space="preserve"> </w:t>
      </w:r>
    </w:p>
    <w:p w14:paraId="3DEBC965" w14:textId="77777777" w:rsidR="00A80C2C" w:rsidRPr="00051E8B" w:rsidRDefault="00A80C2C" w:rsidP="00A80C2C">
      <w:pPr>
        <w:pStyle w:val="Heading3"/>
        <w:jc w:val="both"/>
        <w:rPr>
          <w:rFonts w:ascii="Arial" w:hAnsi="Arial" w:cs="Arial"/>
          <w:color w:val="000000" w:themeColor="text1"/>
          <w:sz w:val="22"/>
          <w:szCs w:val="22"/>
        </w:rPr>
      </w:pPr>
      <w:bookmarkStart w:id="39" w:name="_Toc78230796"/>
      <w:r w:rsidRPr="00051E8B">
        <w:rPr>
          <w:rFonts w:ascii="Arial" w:hAnsi="Arial" w:cs="Arial"/>
          <w:color w:val="000000" w:themeColor="text1"/>
          <w:sz w:val="22"/>
          <w:szCs w:val="22"/>
        </w:rPr>
        <w:t>Type of work involved in the proposed project</w:t>
      </w:r>
      <w:bookmarkEnd w:id="39"/>
      <w:r w:rsidRPr="00051E8B">
        <w:rPr>
          <w:rFonts w:ascii="Arial" w:hAnsi="Arial" w:cs="Arial"/>
          <w:color w:val="000000" w:themeColor="text1"/>
          <w:sz w:val="22"/>
          <w:szCs w:val="22"/>
        </w:rPr>
        <w:t xml:space="preserve"> </w:t>
      </w:r>
    </w:p>
    <w:p w14:paraId="199A0AD3" w14:textId="77777777" w:rsidR="00A80C2C" w:rsidRPr="00051E8B" w:rsidRDefault="00A80C2C" w:rsidP="00A80C2C">
      <w:pPr>
        <w:numPr>
          <w:ilvl w:val="0"/>
          <w:numId w:val="7"/>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highlight w:val="white"/>
        </w:rPr>
        <w:t>Setting of new rules and regulations</w:t>
      </w:r>
    </w:p>
    <w:p w14:paraId="459E000B" w14:textId="77777777" w:rsidR="00A80C2C" w:rsidRPr="00051E8B" w:rsidRDefault="00A80C2C" w:rsidP="00A80C2C">
      <w:pPr>
        <w:numPr>
          <w:ilvl w:val="0"/>
          <w:numId w:val="7"/>
        </w:numPr>
        <w:pBdr>
          <w:top w:val="nil"/>
          <w:left w:val="nil"/>
          <w:bottom w:val="nil"/>
          <w:right w:val="nil"/>
          <w:between w:val="nil"/>
        </w:pBdr>
        <w:jc w:val="both"/>
        <w:rPr>
          <w:rFonts w:ascii="Arial" w:hAnsi="Arial" w:cs="Arial"/>
          <w:i/>
          <w:color w:val="000000" w:themeColor="text1"/>
          <w:sz w:val="22"/>
          <w:szCs w:val="22"/>
        </w:rPr>
      </w:pPr>
      <w:r w:rsidRPr="00051E8B">
        <w:rPr>
          <w:rFonts w:ascii="Arial" w:hAnsi="Arial" w:cs="Arial"/>
          <w:color w:val="000000" w:themeColor="text1"/>
          <w:sz w:val="22"/>
          <w:szCs w:val="22"/>
          <w:highlight w:val="white"/>
        </w:rPr>
        <w:t>Confrontation and negotiation</w:t>
      </w:r>
    </w:p>
    <w:p w14:paraId="59747319" w14:textId="77777777" w:rsidR="00A80C2C" w:rsidRPr="00051E8B" w:rsidRDefault="00A80C2C" w:rsidP="00A80C2C">
      <w:pPr>
        <w:pStyle w:val="Heading3"/>
        <w:jc w:val="both"/>
        <w:rPr>
          <w:rFonts w:ascii="Arial" w:hAnsi="Arial" w:cs="Arial"/>
          <w:color w:val="000000" w:themeColor="text1"/>
          <w:sz w:val="22"/>
          <w:szCs w:val="22"/>
        </w:rPr>
      </w:pPr>
      <w:bookmarkStart w:id="40" w:name="_Toc78230797"/>
      <w:r w:rsidRPr="00051E8B">
        <w:rPr>
          <w:rFonts w:ascii="Arial" w:hAnsi="Arial" w:cs="Arial"/>
          <w:color w:val="000000" w:themeColor="text1"/>
          <w:sz w:val="22"/>
          <w:szCs w:val="22"/>
        </w:rPr>
        <w:t>Type of skills and abilities required</w:t>
      </w:r>
      <w:bookmarkEnd w:id="40"/>
    </w:p>
    <w:p w14:paraId="63705C66" w14:textId="77777777" w:rsidR="00A80C2C" w:rsidRPr="00051E8B" w:rsidRDefault="00A80C2C" w:rsidP="00A80C2C">
      <w:pPr>
        <w:widowControl/>
        <w:numPr>
          <w:ilvl w:val="0"/>
          <w:numId w:val="10"/>
        </w:numPr>
        <w:pBdr>
          <w:top w:val="nil"/>
          <w:left w:val="nil"/>
          <w:bottom w:val="nil"/>
          <w:right w:val="nil"/>
          <w:between w:val="nil"/>
        </w:pBdr>
        <w:shd w:val="clear" w:color="auto" w:fill="FFFFFF"/>
        <w:spacing w:after="75" w:line="240" w:lineRule="auto"/>
        <w:jc w:val="both"/>
        <w:rPr>
          <w:rFonts w:ascii="Arial" w:hAnsi="Arial" w:cs="Arial"/>
          <w:color w:val="000000" w:themeColor="text1"/>
          <w:sz w:val="22"/>
          <w:szCs w:val="22"/>
        </w:rPr>
      </w:pPr>
      <w:r w:rsidRPr="00051E8B">
        <w:rPr>
          <w:rFonts w:ascii="Arial" w:hAnsi="Arial" w:cs="Arial"/>
          <w:color w:val="000000" w:themeColor="text1"/>
          <w:sz w:val="22"/>
          <w:szCs w:val="22"/>
        </w:rPr>
        <w:t>Communication</w:t>
      </w:r>
    </w:p>
    <w:p w14:paraId="6895987B" w14:textId="77777777" w:rsidR="00A80C2C" w:rsidRPr="00051E8B" w:rsidRDefault="00A80C2C" w:rsidP="00A80C2C">
      <w:pPr>
        <w:widowControl/>
        <w:numPr>
          <w:ilvl w:val="0"/>
          <w:numId w:val="10"/>
        </w:numPr>
        <w:pBdr>
          <w:top w:val="nil"/>
          <w:left w:val="nil"/>
          <w:bottom w:val="nil"/>
          <w:right w:val="nil"/>
          <w:between w:val="nil"/>
        </w:pBdr>
        <w:shd w:val="clear" w:color="auto" w:fill="FFFFFF"/>
        <w:spacing w:after="75" w:line="240" w:lineRule="auto"/>
        <w:jc w:val="both"/>
        <w:rPr>
          <w:rFonts w:ascii="Arial" w:hAnsi="Arial" w:cs="Arial"/>
          <w:color w:val="000000" w:themeColor="text1"/>
          <w:sz w:val="22"/>
          <w:szCs w:val="22"/>
        </w:rPr>
      </w:pPr>
      <w:r w:rsidRPr="00051E8B">
        <w:rPr>
          <w:rFonts w:ascii="Arial" w:hAnsi="Arial" w:cs="Arial"/>
          <w:color w:val="000000" w:themeColor="text1"/>
          <w:sz w:val="22"/>
          <w:szCs w:val="22"/>
        </w:rPr>
        <w:t>Problem-Solving</w:t>
      </w:r>
    </w:p>
    <w:p w14:paraId="4E07A84F" w14:textId="77777777" w:rsidR="00A80C2C" w:rsidRPr="00051E8B" w:rsidRDefault="00A80C2C" w:rsidP="00A80C2C">
      <w:pPr>
        <w:widowControl/>
        <w:numPr>
          <w:ilvl w:val="0"/>
          <w:numId w:val="10"/>
        </w:numPr>
        <w:pBdr>
          <w:top w:val="nil"/>
          <w:left w:val="nil"/>
          <w:bottom w:val="nil"/>
          <w:right w:val="nil"/>
          <w:between w:val="nil"/>
        </w:pBdr>
        <w:shd w:val="clear" w:color="auto" w:fill="FFFFFF"/>
        <w:spacing w:after="75" w:line="240" w:lineRule="auto"/>
        <w:jc w:val="both"/>
        <w:rPr>
          <w:rFonts w:ascii="Arial" w:hAnsi="Arial" w:cs="Arial"/>
          <w:color w:val="000000" w:themeColor="text1"/>
          <w:sz w:val="22"/>
          <w:szCs w:val="22"/>
        </w:rPr>
      </w:pPr>
      <w:r w:rsidRPr="00051E8B">
        <w:rPr>
          <w:rFonts w:ascii="Arial" w:hAnsi="Arial" w:cs="Arial"/>
          <w:color w:val="000000" w:themeColor="text1"/>
          <w:sz w:val="22"/>
          <w:szCs w:val="22"/>
        </w:rPr>
        <w:t>Stress Management</w:t>
      </w:r>
    </w:p>
    <w:p w14:paraId="16D0C1AF" w14:textId="77777777" w:rsidR="00A80C2C" w:rsidRPr="00051E8B" w:rsidRDefault="00A80C2C" w:rsidP="00A80C2C">
      <w:pPr>
        <w:widowControl/>
        <w:numPr>
          <w:ilvl w:val="0"/>
          <w:numId w:val="10"/>
        </w:numPr>
        <w:pBdr>
          <w:top w:val="nil"/>
          <w:left w:val="nil"/>
          <w:bottom w:val="nil"/>
          <w:right w:val="nil"/>
          <w:between w:val="nil"/>
        </w:pBdr>
        <w:shd w:val="clear" w:color="auto" w:fill="FFFFFF"/>
        <w:spacing w:after="75" w:line="240" w:lineRule="auto"/>
        <w:jc w:val="both"/>
        <w:rPr>
          <w:rFonts w:ascii="Arial" w:eastAsia="Arial" w:hAnsi="Arial" w:cs="Arial"/>
          <w:color w:val="000000" w:themeColor="text1"/>
          <w:sz w:val="22"/>
          <w:szCs w:val="22"/>
        </w:rPr>
      </w:pPr>
      <w:r w:rsidRPr="00051E8B">
        <w:rPr>
          <w:rFonts w:ascii="Arial" w:hAnsi="Arial" w:cs="Arial"/>
          <w:color w:val="000000" w:themeColor="text1"/>
          <w:sz w:val="22"/>
          <w:szCs w:val="22"/>
        </w:rPr>
        <w:t>Emotional Agility</w:t>
      </w:r>
    </w:p>
    <w:p w14:paraId="61A30806" w14:textId="77777777" w:rsidR="00A80C2C" w:rsidRPr="00051E8B" w:rsidRDefault="00A80C2C" w:rsidP="00A80C2C">
      <w:pPr>
        <w:pStyle w:val="Heading3"/>
        <w:jc w:val="both"/>
        <w:rPr>
          <w:rFonts w:ascii="Arial" w:hAnsi="Arial" w:cs="Arial"/>
          <w:color w:val="000000" w:themeColor="text1"/>
          <w:sz w:val="22"/>
          <w:szCs w:val="22"/>
        </w:rPr>
      </w:pPr>
      <w:bookmarkStart w:id="41" w:name="_Toc78230798"/>
      <w:r w:rsidRPr="00051E8B">
        <w:rPr>
          <w:rFonts w:ascii="Arial" w:hAnsi="Arial" w:cs="Arial"/>
          <w:color w:val="000000" w:themeColor="text1"/>
          <w:sz w:val="22"/>
          <w:szCs w:val="22"/>
        </w:rPr>
        <w:t>The exact number of individuals involved</w:t>
      </w:r>
      <w:bookmarkEnd w:id="41"/>
    </w:p>
    <w:p w14:paraId="4677C9E3"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The protest had been showed from London, Berlin, Dublin, Haifa, Zurich, Singapore, and Tokyo, so the exact number of individuals in this walkout cannot be innumerate. From a not so reliable source, it has been estimated that on November 1, 2018 around 20,000 Google employees around the world joined the walkout</w:t>
      </w:r>
      <w:r w:rsidRPr="00051E8B">
        <w:rPr>
          <w:rFonts w:ascii="Arial" w:hAnsi="Arial" w:cs="Arial"/>
          <w:color w:val="000000" w:themeColor="text1"/>
          <w:sz w:val="22"/>
          <w:szCs w:val="22"/>
          <w:highlight w:val="white"/>
        </w:rPr>
        <w:t xml:space="preserve"> (Marwan, 2021).</w:t>
      </w:r>
    </w:p>
    <w:p w14:paraId="7C88DF08" w14:textId="77777777" w:rsidR="00A80C2C" w:rsidRPr="00051E8B" w:rsidRDefault="00A80C2C" w:rsidP="00A80C2C">
      <w:pPr>
        <w:pStyle w:val="Heading3"/>
        <w:jc w:val="both"/>
        <w:rPr>
          <w:rFonts w:ascii="Arial" w:hAnsi="Arial" w:cs="Arial"/>
          <w:color w:val="000000" w:themeColor="text1"/>
          <w:sz w:val="22"/>
          <w:szCs w:val="22"/>
        </w:rPr>
      </w:pPr>
      <w:bookmarkStart w:id="42" w:name="_Toc78230799"/>
      <w:r w:rsidRPr="00051E8B">
        <w:rPr>
          <w:rFonts w:ascii="Arial" w:hAnsi="Arial" w:cs="Arial"/>
          <w:color w:val="000000" w:themeColor="text1"/>
          <w:sz w:val="22"/>
          <w:szCs w:val="22"/>
        </w:rPr>
        <w:t>The period of engagement of each team member</w:t>
      </w:r>
      <w:bookmarkEnd w:id="42"/>
      <w:r w:rsidRPr="00051E8B">
        <w:rPr>
          <w:rFonts w:ascii="Arial" w:hAnsi="Arial" w:cs="Arial"/>
          <w:color w:val="000000" w:themeColor="text1"/>
          <w:sz w:val="22"/>
          <w:szCs w:val="22"/>
        </w:rPr>
        <w:t xml:space="preserve"> </w:t>
      </w:r>
    </w:p>
    <w:p w14:paraId="29E12062"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The team members have met twice a week to discuss the issues and provide their insights to resolve the issue.</w:t>
      </w:r>
    </w:p>
    <w:p w14:paraId="3CA4076C" w14:textId="77777777" w:rsidR="00A80C2C" w:rsidRPr="00051E8B" w:rsidRDefault="00A80C2C" w:rsidP="00A80C2C">
      <w:pPr>
        <w:pStyle w:val="Heading3"/>
        <w:jc w:val="both"/>
        <w:rPr>
          <w:rFonts w:ascii="Arial" w:hAnsi="Arial" w:cs="Arial"/>
          <w:color w:val="000000" w:themeColor="text1"/>
          <w:sz w:val="22"/>
          <w:szCs w:val="22"/>
        </w:rPr>
      </w:pPr>
      <w:bookmarkStart w:id="43" w:name="_Toc78230800"/>
      <w:r w:rsidRPr="00051E8B">
        <w:rPr>
          <w:rFonts w:ascii="Arial" w:hAnsi="Arial" w:cs="Arial"/>
          <w:color w:val="000000" w:themeColor="text1"/>
          <w:sz w:val="22"/>
          <w:szCs w:val="22"/>
        </w:rPr>
        <w:lastRenderedPageBreak/>
        <w:t>The duties and responsibility per teammate</w:t>
      </w:r>
      <w:bookmarkEnd w:id="43"/>
    </w:p>
    <w:p w14:paraId="7BBDA06F"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Each of the team members was responsible for collecting and analysing data and to present their opinion about what might be the ways to resolve conflicts.</w:t>
      </w:r>
    </w:p>
    <w:p w14:paraId="34C0B93D" w14:textId="77777777" w:rsidR="00A80C2C" w:rsidRPr="00051E8B" w:rsidRDefault="00A80C2C" w:rsidP="00A80C2C">
      <w:pPr>
        <w:pStyle w:val="Heading3"/>
        <w:jc w:val="both"/>
        <w:rPr>
          <w:rFonts w:ascii="Arial" w:hAnsi="Arial" w:cs="Arial"/>
          <w:color w:val="000000" w:themeColor="text1"/>
          <w:sz w:val="22"/>
          <w:szCs w:val="22"/>
        </w:rPr>
      </w:pPr>
      <w:bookmarkStart w:id="44" w:name="_Toc78230801"/>
      <w:r w:rsidRPr="00051E8B">
        <w:rPr>
          <w:rFonts w:ascii="Arial" w:hAnsi="Arial" w:cs="Arial"/>
          <w:color w:val="000000" w:themeColor="text1"/>
          <w:sz w:val="22"/>
          <w:szCs w:val="22"/>
        </w:rPr>
        <w:t>The relationships between the team members</w:t>
      </w:r>
      <w:bookmarkEnd w:id="44"/>
    </w:p>
    <w:p w14:paraId="608F16D3"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 xml:space="preserve">The team members were so cooperative; they use to communicate every detail of this issue with sufficient proof. </w:t>
      </w:r>
    </w:p>
    <w:p w14:paraId="6C6B894C" w14:textId="77777777" w:rsidR="00A80C2C" w:rsidRPr="00051E8B" w:rsidRDefault="00A80C2C" w:rsidP="00A80C2C">
      <w:pPr>
        <w:pStyle w:val="Heading2"/>
        <w:jc w:val="both"/>
        <w:rPr>
          <w:rFonts w:ascii="Arial" w:hAnsi="Arial" w:cs="Arial"/>
          <w:color w:val="000000" w:themeColor="text1"/>
          <w:sz w:val="22"/>
          <w:szCs w:val="22"/>
        </w:rPr>
      </w:pPr>
    </w:p>
    <w:p w14:paraId="747F10FB" w14:textId="77777777" w:rsidR="00A80C2C" w:rsidRPr="00051E8B" w:rsidRDefault="00A80C2C" w:rsidP="00A80C2C">
      <w:pPr>
        <w:pStyle w:val="Heading2"/>
        <w:jc w:val="both"/>
        <w:rPr>
          <w:rFonts w:ascii="Arial" w:hAnsi="Arial" w:cs="Arial"/>
          <w:color w:val="000000" w:themeColor="text1"/>
          <w:sz w:val="22"/>
          <w:szCs w:val="22"/>
        </w:rPr>
      </w:pPr>
      <w:bookmarkStart w:id="45" w:name="_Toc78230802"/>
      <w:r w:rsidRPr="00051E8B">
        <w:rPr>
          <w:rFonts w:ascii="Arial" w:hAnsi="Arial" w:cs="Arial"/>
          <w:color w:val="000000" w:themeColor="text1"/>
          <w:sz w:val="22"/>
          <w:szCs w:val="22"/>
        </w:rPr>
        <w:t>Reporting</w:t>
      </w:r>
      <w:bookmarkEnd w:id="45"/>
      <w:r w:rsidRPr="00051E8B">
        <w:rPr>
          <w:rFonts w:ascii="Arial" w:hAnsi="Arial" w:cs="Arial"/>
          <w:color w:val="000000" w:themeColor="text1"/>
          <w:sz w:val="22"/>
          <w:szCs w:val="22"/>
        </w:rPr>
        <w:t xml:space="preserve"> </w:t>
      </w:r>
    </w:p>
    <w:p w14:paraId="49BB6E6F" w14:textId="77777777" w:rsidR="00A80C2C" w:rsidRPr="00051E8B" w:rsidRDefault="00A80C2C" w:rsidP="00A80C2C">
      <w:pPr>
        <w:pStyle w:val="Heading3"/>
        <w:jc w:val="both"/>
        <w:rPr>
          <w:rFonts w:ascii="Arial" w:hAnsi="Arial" w:cs="Arial"/>
          <w:color w:val="000000" w:themeColor="text1"/>
          <w:sz w:val="22"/>
          <w:szCs w:val="22"/>
        </w:rPr>
      </w:pPr>
      <w:bookmarkStart w:id="46" w:name="_Toc78230803"/>
      <w:r w:rsidRPr="00051E8B">
        <w:rPr>
          <w:rFonts w:ascii="Arial" w:hAnsi="Arial" w:cs="Arial"/>
          <w:color w:val="000000" w:themeColor="text1"/>
          <w:sz w:val="22"/>
          <w:szCs w:val="22"/>
        </w:rPr>
        <w:t>The Table of Contents for project reports</w:t>
      </w:r>
      <w:bookmarkEnd w:id="46"/>
      <w:r w:rsidRPr="00051E8B">
        <w:rPr>
          <w:rFonts w:ascii="Arial" w:hAnsi="Arial" w:cs="Arial"/>
          <w:color w:val="000000" w:themeColor="text1"/>
          <w:sz w:val="22"/>
          <w:szCs w:val="22"/>
        </w:rPr>
        <w:t xml:space="preserve"> </w:t>
      </w:r>
    </w:p>
    <w:p w14:paraId="36887EE7" w14:textId="77777777" w:rsidR="00A80C2C" w:rsidRPr="00051E8B" w:rsidRDefault="00A80C2C" w:rsidP="00A80C2C">
      <w:pPr>
        <w:pStyle w:val="Heading3"/>
        <w:jc w:val="both"/>
        <w:rPr>
          <w:rFonts w:ascii="Arial" w:hAnsi="Arial" w:cs="Arial"/>
          <w:color w:val="000000" w:themeColor="text1"/>
          <w:sz w:val="22"/>
          <w:szCs w:val="22"/>
        </w:rPr>
      </w:pPr>
      <w:bookmarkStart w:id="47" w:name="_Toc78230804"/>
      <w:r w:rsidRPr="00051E8B">
        <w:rPr>
          <w:rFonts w:ascii="Arial" w:hAnsi="Arial" w:cs="Arial"/>
          <w:color w:val="000000" w:themeColor="text1"/>
          <w:sz w:val="22"/>
          <w:szCs w:val="22"/>
        </w:rPr>
        <w:t>Rules for composing annexes</w:t>
      </w:r>
      <w:bookmarkEnd w:id="47"/>
      <w:r w:rsidRPr="00051E8B">
        <w:rPr>
          <w:rFonts w:ascii="Arial" w:hAnsi="Arial" w:cs="Arial"/>
          <w:color w:val="000000" w:themeColor="text1"/>
          <w:sz w:val="22"/>
          <w:szCs w:val="22"/>
        </w:rPr>
        <w:t xml:space="preserve"> </w:t>
      </w:r>
    </w:p>
    <w:p w14:paraId="2D7930F2"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 xml:space="preserve">Annex is designed by a heading that comprises of the word “Annex” and followed by a capital letter, for example “Annex A”. The Annexes also subdivided into lists, sub clauses, and paragraphs </w:t>
      </w:r>
    </w:p>
    <w:p w14:paraId="1D578344" w14:textId="77777777" w:rsidR="00A80C2C" w:rsidRPr="00051E8B" w:rsidRDefault="00A80C2C" w:rsidP="00A80C2C">
      <w:pPr>
        <w:pStyle w:val="Heading3"/>
        <w:jc w:val="both"/>
        <w:rPr>
          <w:rFonts w:ascii="Arial" w:hAnsi="Arial" w:cs="Arial"/>
          <w:color w:val="000000" w:themeColor="text1"/>
          <w:sz w:val="22"/>
          <w:szCs w:val="22"/>
        </w:rPr>
      </w:pPr>
      <w:bookmarkStart w:id="48" w:name="_Toc78230805"/>
      <w:r w:rsidRPr="00051E8B">
        <w:rPr>
          <w:rFonts w:ascii="Arial" w:hAnsi="Arial" w:cs="Arial"/>
          <w:color w:val="000000" w:themeColor="text1"/>
          <w:sz w:val="22"/>
          <w:szCs w:val="22"/>
        </w:rPr>
        <w:t>Report templates</w:t>
      </w:r>
      <w:bookmarkEnd w:id="48"/>
      <w:r w:rsidRPr="00051E8B">
        <w:rPr>
          <w:rFonts w:ascii="Arial" w:hAnsi="Arial" w:cs="Arial"/>
          <w:color w:val="000000" w:themeColor="text1"/>
          <w:sz w:val="22"/>
          <w:szCs w:val="22"/>
        </w:rPr>
        <w:t xml:space="preserve"> </w:t>
      </w:r>
    </w:p>
    <w:p w14:paraId="415388E4" w14:textId="77777777" w:rsidR="00A80C2C" w:rsidRPr="00051E8B" w:rsidRDefault="00A80C2C" w:rsidP="00A80C2C">
      <w:pPr>
        <w:pStyle w:val="Heading3"/>
        <w:jc w:val="both"/>
        <w:rPr>
          <w:rFonts w:ascii="Arial" w:hAnsi="Arial" w:cs="Arial"/>
          <w:color w:val="000000" w:themeColor="text1"/>
          <w:sz w:val="22"/>
          <w:szCs w:val="22"/>
        </w:rPr>
      </w:pPr>
      <w:bookmarkStart w:id="49" w:name="_Toc78230806"/>
      <w:r w:rsidRPr="00051E8B">
        <w:rPr>
          <w:rFonts w:ascii="Arial" w:hAnsi="Arial" w:cs="Arial"/>
          <w:color w:val="000000" w:themeColor="text1"/>
          <w:sz w:val="22"/>
          <w:szCs w:val="22"/>
        </w:rPr>
        <w:t>Submission dates</w:t>
      </w:r>
      <w:bookmarkEnd w:id="49"/>
      <w:r w:rsidRPr="00051E8B">
        <w:rPr>
          <w:rFonts w:ascii="Arial" w:hAnsi="Arial" w:cs="Arial"/>
          <w:color w:val="000000" w:themeColor="text1"/>
          <w:sz w:val="22"/>
          <w:szCs w:val="22"/>
        </w:rPr>
        <w:t xml:space="preserve"> </w:t>
      </w:r>
    </w:p>
    <w:p w14:paraId="3CB76DB7" w14:textId="77777777" w:rsidR="00A80C2C" w:rsidRPr="00051E8B" w:rsidRDefault="00A80C2C" w:rsidP="00A80C2C">
      <w:pPr>
        <w:pStyle w:val="Heading3"/>
        <w:jc w:val="both"/>
        <w:rPr>
          <w:rFonts w:ascii="Arial" w:hAnsi="Arial" w:cs="Arial"/>
          <w:color w:val="000000" w:themeColor="text1"/>
          <w:sz w:val="22"/>
          <w:szCs w:val="22"/>
        </w:rPr>
      </w:pPr>
      <w:bookmarkStart w:id="50" w:name="_Toc78230807"/>
      <w:r w:rsidRPr="00051E8B">
        <w:rPr>
          <w:rFonts w:ascii="Arial" w:eastAsia="Cambria" w:hAnsi="Arial" w:cs="Arial"/>
          <w:color w:val="000000" w:themeColor="text1"/>
          <w:sz w:val="22"/>
          <w:szCs w:val="22"/>
        </w:rPr>
        <w:t>C</w:t>
      </w:r>
      <w:r w:rsidRPr="00051E8B">
        <w:rPr>
          <w:rFonts w:ascii="Arial" w:hAnsi="Arial" w:cs="Arial"/>
          <w:color w:val="000000" w:themeColor="text1"/>
          <w:sz w:val="22"/>
          <w:szCs w:val="22"/>
        </w:rPr>
        <w:t>omputer software programmes to be used</w:t>
      </w:r>
      <w:bookmarkEnd w:id="50"/>
    </w:p>
    <w:p w14:paraId="63F8EBFB" w14:textId="77777777" w:rsidR="00A80C2C" w:rsidRPr="00051E8B" w:rsidRDefault="00A80C2C" w:rsidP="00A80C2C">
      <w:pPr>
        <w:numPr>
          <w:ilvl w:val="0"/>
          <w:numId w:val="12"/>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highlight w:val="white"/>
        </w:rPr>
        <w:t>Google Data Studio</w:t>
      </w:r>
    </w:p>
    <w:p w14:paraId="5F81E89A" w14:textId="77777777" w:rsidR="00A80C2C" w:rsidRPr="00051E8B" w:rsidRDefault="00A80C2C" w:rsidP="00A80C2C">
      <w:pPr>
        <w:numPr>
          <w:ilvl w:val="0"/>
          <w:numId w:val="12"/>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highlight w:val="white"/>
        </w:rPr>
        <w:t>Power BI for Office 365</w:t>
      </w:r>
    </w:p>
    <w:p w14:paraId="15C555C8" w14:textId="77777777" w:rsidR="00A80C2C" w:rsidRPr="00051E8B" w:rsidRDefault="00A80C2C" w:rsidP="00A80C2C">
      <w:pPr>
        <w:pStyle w:val="Heading3"/>
        <w:jc w:val="both"/>
        <w:rPr>
          <w:rFonts w:ascii="Arial" w:hAnsi="Arial" w:cs="Arial"/>
          <w:color w:val="000000" w:themeColor="text1"/>
          <w:sz w:val="22"/>
          <w:szCs w:val="22"/>
        </w:rPr>
      </w:pPr>
      <w:bookmarkStart w:id="51" w:name="_Toc78230808"/>
      <w:r w:rsidRPr="00051E8B">
        <w:rPr>
          <w:rFonts w:ascii="Arial" w:hAnsi="Arial" w:cs="Arial"/>
          <w:color w:val="000000" w:themeColor="text1"/>
          <w:sz w:val="22"/>
          <w:szCs w:val="22"/>
        </w:rPr>
        <w:t>People responsible for reporting and approving</w:t>
      </w:r>
      <w:bookmarkEnd w:id="51"/>
      <w:r w:rsidRPr="00051E8B">
        <w:rPr>
          <w:rFonts w:ascii="Arial" w:hAnsi="Arial" w:cs="Arial"/>
          <w:color w:val="000000" w:themeColor="text1"/>
          <w:sz w:val="22"/>
          <w:szCs w:val="22"/>
        </w:rPr>
        <w:t xml:space="preserve"> </w:t>
      </w:r>
    </w:p>
    <w:p w14:paraId="4E789A78"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 xml:space="preserve">The HR managers and consultants to prepare were responsible for reporting and the HR head and CEO had approved the report. </w:t>
      </w:r>
    </w:p>
    <w:p w14:paraId="03CACC02" w14:textId="77777777" w:rsidR="00A80C2C" w:rsidRPr="00051E8B" w:rsidRDefault="00A80C2C" w:rsidP="00A80C2C">
      <w:pPr>
        <w:pStyle w:val="Heading3"/>
        <w:jc w:val="both"/>
        <w:rPr>
          <w:rFonts w:ascii="Arial" w:hAnsi="Arial" w:cs="Arial"/>
          <w:color w:val="000000" w:themeColor="text1"/>
          <w:sz w:val="22"/>
          <w:szCs w:val="22"/>
        </w:rPr>
      </w:pPr>
      <w:bookmarkStart w:id="52" w:name="_Toc78230809"/>
      <w:r w:rsidRPr="00051E8B">
        <w:rPr>
          <w:rFonts w:ascii="Arial" w:hAnsi="Arial" w:cs="Arial"/>
          <w:color w:val="000000" w:themeColor="text1"/>
          <w:sz w:val="22"/>
          <w:szCs w:val="22"/>
        </w:rPr>
        <w:t>Number of copies to be created</w:t>
      </w:r>
      <w:bookmarkEnd w:id="52"/>
    </w:p>
    <w:p w14:paraId="1601171C"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 xml:space="preserve">10 copies of the report have been created. The copies are for the CEO, board of directors, HR head, Legal advisor, and the Consultants. </w:t>
      </w:r>
    </w:p>
    <w:p w14:paraId="42E0515B" w14:textId="77777777" w:rsidR="00A80C2C" w:rsidRPr="00051E8B" w:rsidRDefault="00A80C2C" w:rsidP="00A80C2C">
      <w:pPr>
        <w:pStyle w:val="Heading3"/>
        <w:jc w:val="both"/>
        <w:rPr>
          <w:rFonts w:ascii="Arial" w:hAnsi="Arial" w:cs="Arial"/>
          <w:color w:val="000000" w:themeColor="text1"/>
          <w:sz w:val="22"/>
          <w:szCs w:val="22"/>
        </w:rPr>
      </w:pPr>
      <w:bookmarkStart w:id="53" w:name="_Toc78230810"/>
      <w:r w:rsidRPr="00051E8B">
        <w:rPr>
          <w:rFonts w:ascii="Arial" w:hAnsi="Arial" w:cs="Arial"/>
          <w:color w:val="000000" w:themeColor="text1"/>
          <w:sz w:val="22"/>
          <w:szCs w:val="22"/>
        </w:rPr>
        <w:t>Responsibilities for report production and presentation</w:t>
      </w:r>
      <w:bookmarkEnd w:id="53"/>
    </w:p>
    <w:p w14:paraId="329DF523"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 xml:space="preserve">The responsibility for conflict resolution is generally on the HR department. So, production and presentation of the report is also on the HR head. </w:t>
      </w:r>
    </w:p>
    <w:p w14:paraId="70D21AD3" w14:textId="77777777" w:rsidR="00A80C2C" w:rsidRPr="00051E8B" w:rsidRDefault="00A80C2C" w:rsidP="00A80C2C">
      <w:pPr>
        <w:jc w:val="both"/>
        <w:rPr>
          <w:rFonts w:ascii="Arial" w:hAnsi="Arial" w:cs="Arial"/>
          <w:color w:val="000000" w:themeColor="text1"/>
          <w:sz w:val="22"/>
          <w:szCs w:val="22"/>
        </w:rPr>
      </w:pPr>
    </w:p>
    <w:p w14:paraId="475C0C0F" w14:textId="77777777" w:rsidR="00A80C2C" w:rsidRPr="00051E8B" w:rsidRDefault="00A80C2C" w:rsidP="00A80C2C">
      <w:pPr>
        <w:pStyle w:val="Heading2"/>
        <w:jc w:val="both"/>
        <w:rPr>
          <w:rFonts w:ascii="Arial" w:hAnsi="Arial" w:cs="Arial"/>
          <w:color w:val="000000" w:themeColor="text1"/>
          <w:sz w:val="22"/>
          <w:szCs w:val="22"/>
        </w:rPr>
      </w:pPr>
      <w:bookmarkStart w:id="54" w:name="_Toc78230811"/>
      <w:r w:rsidRPr="00051E8B">
        <w:rPr>
          <w:rFonts w:ascii="Arial" w:hAnsi="Arial" w:cs="Arial"/>
          <w:color w:val="000000" w:themeColor="text1"/>
          <w:sz w:val="22"/>
          <w:szCs w:val="22"/>
        </w:rPr>
        <w:lastRenderedPageBreak/>
        <w:t>Work plan</w:t>
      </w:r>
      <w:bookmarkEnd w:id="54"/>
      <w:r w:rsidRPr="00051E8B">
        <w:rPr>
          <w:rFonts w:ascii="Arial" w:hAnsi="Arial" w:cs="Arial"/>
          <w:color w:val="000000" w:themeColor="text1"/>
          <w:sz w:val="22"/>
          <w:szCs w:val="22"/>
        </w:rPr>
        <w:t xml:space="preserve"> </w:t>
      </w:r>
    </w:p>
    <w:p w14:paraId="31477B95" w14:textId="77777777" w:rsidR="00A80C2C" w:rsidRPr="00051E8B" w:rsidRDefault="00A80C2C" w:rsidP="00A80C2C">
      <w:pPr>
        <w:pStyle w:val="Heading3"/>
        <w:jc w:val="both"/>
        <w:rPr>
          <w:rFonts w:ascii="Arial" w:hAnsi="Arial" w:cs="Arial"/>
          <w:color w:val="000000" w:themeColor="text1"/>
          <w:sz w:val="22"/>
          <w:szCs w:val="22"/>
        </w:rPr>
      </w:pPr>
      <w:bookmarkStart w:id="55" w:name="_Toc78230812"/>
      <w:r w:rsidRPr="00051E8B">
        <w:rPr>
          <w:rFonts w:ascii="Arial" w:hAnsi="Arial" w:cs="Arial"/>
          <w:color w:val="000000" w:themeColor="text1"/>
          <w:sz w:val="22"/>
          <w:szCs w:val="22"/>
        </w:rPr>
        <w:t>Summary of the anticipated work</w:t>
      </w:r>
      <w:bookmarkEnd w:id="55"/>
      <w:r w:rsidRPr="00051E8B">
        <w:rPr>
          <w:rFonts w:ascii="Arial" w:hAnsi="Arial" w:cs="Arial"/>
          <w:color w:val="000000" w:themeColor="text1"/>
          <w:sz w:val="22"/>
          <w:szCs w:val="22"/>
        </w:rPr>
        <w:t xml:space="preserve"> </w:t>
      </w:r>
    </w:p>
    <w:p w14:paraId="1E5CDEB2"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The work is about the case of protest against Google on the allegation of sexual harassment, pay inequality and abuse of power. The responsibility of the consultant is to find out the most effective way to resolve the issue</w:t>
      </w:r>
    </w:p>
    <w:p w14:paraId="6BD804CA" w14:textId="77777777" w:rsidR="00A80C2C" w:rsidRPr="00051E8B" w:rsidRDefault="00A80C2C" w:rsidP="00A80C2C">
      <w:pPr>
        <w:pStyle w:val="Heading3"/>
        <w:jc w:val="both"/>
        <w:rPr>
          <w:rFonts w:ascii="Arial" w:hAnsi="Arial" w:cs="Arial"/>
          <w:color w:val="000000" w:themeColor="text1"/>
          <w:sz w:val="22"/>
          <w:szCs w:val="22"/>
        </w:rPr>
      </w:pPr>
      <w:bookmarkStart w:id="56" w:name="_Toc78230813"/>
      <w:r w:rsidRPr="00051E8B">
        <w:rPr>
          <w:rFonts w:ascii="Arial" w:hAnsi="Arial" w:cs="Arial"/>
          <w:color w:val="000000" w:themeColor="text1"/>
          <w:sz w:val="22"/>
          <w:szCs w:val="22"/>
        </w:rPr>
        <w:t>The activities required for achieving the desired results and purpose</w:t>
      </w:r>
      <w:bookmarkEnd w:id="56"/>
      <w:r w:rsidRPr="00051E8B">
        <w:rPr>
          <w:rFonts w:ascii="Arial" w:hAnsi="Arial" w:cs="Arial"/>
          <w:color w:val="000000" w:themeColor="text1"/>
          <w:sz w:val="22"/>
          <w:szCs w:val="22"/>
        </w:rPr>
        <w:t xml:space="preserve"> </w:t>
      </w:r>
    </w:p>
    <w:p w14:paraId="593CA714" w14:textId="77777777" w:rsidR="00A80C2C" w:rsidRPr="00051E8B" w:rsidRDefault="00A80C2C" w:rsidP="00A80C2C">
      <w:pPr>
        <w:numPr>
          <w:ilvl w:val="0"/>
          <w:numId w:val="14"/>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rPr>
        <w:t>Defining the sources and core reason of conflict</w:t>
      </w:r>
    </w:p>
    <w:p w14:paraId="06E2811C" w14:textId="77777777" w:rsidR="00A80C2C" w:rsidRPr="00051E8B" w:rsidRDefault="00A80C2C" w:rsidP="00A80C2C">
      <w:pPr>
        <w:numPr>
          <w:ilvl w:val="0"/>
          <w:numId w:val="14"/>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rPr>
        <w:t>Looking beyond the specific issue</w:t>
      </w:r>
    </w:p>
    <w:p w14:paraId="3A7FD6A7" w14:textId="77777777" w:rsidR="00A80C2C" w:rsidRPr="00051E8B" w:rsidRDefault="00A80C2C" w:rsidP="00A80C2C">
      <w:pPr>
        <w:numPr>
          <w:ilvl w:val="0"/>
          <w:numId w:val="14"/>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rPr>
        <w:t>Seeking for alternatives</w:t>
      </w:r>
    </w:p>
    <w:p w14:paraId="555AA972" w14:textId="77777777" w:rsidR="00A80C2C" w:rsidRPr="00051E8B" w:rsidRDefault="00A80C2C" w:rsidP="00A80C2C">
      <w:pPr>
        <w:numPr>
          <w:ilvl w:val="0"/>
          <w:numId w:val="14"/>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rPr>
        <w:t>Finding solutions that are mutually agreeable</w:t>
      </w:r>
    </w:p>
    <w:p w14:paraId="12236005" w14:textId="77777777" w:rsidR="00A80C2C" w:rsidRPr="00051E8B" w:rsidRDefault="00A80C2C" w:rsidP="00A80C2C">
      <w:pPr>
        <w:numPr>
          <w:ilvl w:val="0"/>
          <w:numId w:val="14"/>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rPr>
        <w:t>Ensuring agreement and alignment</w:t>
      </w:r>
    </w:p>
    <w:p w14:paraId="72275EFA" w14:textId="77777777" w:rsidR="00A80C2C" w:rsidRPr="00051E8B" w:rsidRDefault="00A80C2C" w:rsidP="00A80C2C">
      <w:pPr>
        <w:pStyle w:val="Heading3"/>
        <w:jc w:val="both"/>
        <w:rPr>
          <w:rFonts w:ascii="Arial" w:hAnsi="Arial" w:cs="Arial"/>
          <w:color w:val="000000" w:themeColor="text1"/>
          <w:sz w:val="22"/>
          <w:szCs w:val="22"/>
        </w:rPr>
      </w:pPr>
      <w:bookmarkStart w:id="57" w:name="_Toc78230814"/>
      <w:r w:rsidRPr="00051E8B">
        <w:rPr>
          <w:rFonts w:ascii="Arial" w:hAnsi="Arial" w:cs="Arial"/>
          <w:color w:val="000000" w:themeColor="text1"/>
          <w:sz w:val="22"/>
          <w:szCs w:val="22"/>
        </w:rPr>
        <w:t>Necessary resources required for achieving the desired results and purpose</w:t>
      </w:r>
      <w:bookmarkEnd w:id="57"/>
    </w:p>
    <w:p w14:paraId="6B73A1BE"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 xml:space="preserve">Employee handbooks are the necessary resource that is a very useful tool in conflict resolution. Employee handbook provides supervisors system for handling disputes professionally and efficiently </w:t>
      </w:r>
    </w:p>
    <w:p w14:paraId="4E10D8DA" w14:textId="77777777" w:rsidR="00A80C2C" w:rsidRPr="00051E8B" w:rsidRDefault="00A80C2C" w:rsidP="00A80C2C">
      <w:pPr>
        <w:pStyle w:val="Heading3"/>
        <w:jc w:val="both"/>
        <w:rPr>
          <w:rFonts w:ascii="Arial" w:hAnsi="Arial" w:cs="Arial"/>
          <w:color w:val="000000" w:themeColor="text1"/>
          <w:sz w:val="22"/>
          <w:szCs w:val="22"/>
        </w:rPr>
      </w:pPr>
      <w:bookmarkStart w:id="58" w:name="_Toc78230815"/>
      <w:r w:rsidRPr="00051E8B">
        <w:rPr>
          <w:rFonts w:ascii="Arial" w:hAnsi="Arial" w:cs="Arial"/>
          <w:color w:val="000000" w:themeColor="text1"/>
          <w:sz w:val="22"/>
          <w:szCs w:val="22"/>
        </w:rPr>
        <w:t>The activity schedule template</w:t>
      </w:r>
      <w:bookmarkEnd w:id="58"/>
    </w:p>
    <w:p w14:paraId="775C1383" w14:textId="77777777" w:rsidR="00A80C2C" w:rsidRPr="00051E8B" w:rsidRDefault="00A80C2C" w:rsidP="00A80C2C">
      <w:pPr>
        <w:jc w:val="both"/>
        <w:rPr>
          <w:rFonts w:ascii="Arial" w:hAnsi="Arial" w:cs="Arial"/>
          <w:color w:val="000000" w:themeColor="text1"/>
          <w:sz w:val="22"/>
          <w:szCs w:val="22"/>
        </w:rPr>
      </w:pPr>
    </w:p>
    <w:tbl>
      <w:tblPr>
        <w:tblW w:w="9243" w:type="dxa"/>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Layout w:type="fixed"/>
        <w:tblLook w:val="04A0" w:firstRow="1" w:lastRow="0" w:firstColumn="1" w:lastColumn="0" w:noHBand="0" w:noVBand="1"/>
      </w:tblPr>
      <w:tblGrid>
        <w:gridCol w:w="1848"/>
        <w:gridCol w:w="1848"/>
        <w:gridCol w:w="1849"/>
        <w:gridCol w:w="1849"/>
        <w:gridCol w:w="1849"/>
      </w:tblGrid>
      <w:tr w:rsidR="00A80C2C" w:rsidRPr="00051E8B" w14:paraId="7CA5EB32" w14:textId="77777777" w:rsidTr="00257ED5">
        <w:tc>
          <w:tcPr>
            <w:tcW w:w="1848" w:type="dxa"/>
          </w:tcPr>
          <w:p w14:paraId="22656D25" w14:textId="77777777" w:rsidR="00A80C2C" w:rsidRPr="00051E8B" w:rsidRDefault="00A80C2C" w:rsidP="00257ED5">
            <w:pPr>
              <w:jc w:val="both"/>
              <w:rPr>
                <w:rFonts w:ascii="Arial" w:hAnsi="Arial" w:cs="Arial"/>
                <w:color w:val="000000" w:themeColor="text1"/>
                <w:sz w:val="22"/>
                <w:szCs w:val="22"/>
              </w:rPr>
            </w:pPr>
            <w:r w:rsidRPr="00051E8B">
              <w:rPr>
                <w:rFonts w:ascii="Arial" w:hAnsi="Arial" w:cs="Arial"/>
                <w:color w:val="000000" w:themeColor="text1"/>
                <w:sz w:val="22"/>
                <w:szCs w:val="22"/>
              </w:rPr>
              <w:t>S. No.</w:t>
            </w:r>
          </w:p>
        </w:tc>
        <w:tc>
          <w:tcPr>
            <w:tcW w:w="1848" w:type="dxa"/>
          </w:tcPr>
          <w:p w14:paraId="2818F54A" w14:textId="77777777" w:rsidR="00A80C2C" w:rsidRPr="00051E8B" w:rsidRDefault="00A80C2C" w:rsidP="00257ED5">
            <w:pPr>
              <w:jc w:val="both"/>
              <w:rPr>
                <w:rFonts w:ascii="Arial" w:hAnsi="Arial" w:cs="Arial"/>
                <w:color w:val="000000" w:themeColor="text1"/>
                <w:sz w:val="22"/>
                <w:szCs w:val="22"/>
              </w:rPr>
            </w:pPr>
            <w:r w:rsidRPr="00051E8B">
              <w:rPr>
                <w:rFonts w:ascii="Arial" w:hAnsi="Arial" w:cs="Arial"/>
                <w:color w:val="000000" w:themeColor="text1"/>
                <w:sz w:val="22"/>
                <w:szCs w:val="22"/>
              </w:rPr>
              <w:t>Activity</w:t>
            </w:r>
          </w:p>
        </w:tc>
        <w:tc>
          <w:tcPr>
            <w:tcW w:w="1849" w:type="dxa"/>
          </w:tcPr>
          <w:p w14:paraId="6086F158" w14:textId="77777777" w:rsidR="00A80C2C" w:rsidRPr="00051E8B" w:rsidRDefault="00A80C2C" w:rsidP="00257ED5">
            <w:pPr>
              <w:jc w:val="both"/>
              <w:rPr>
                <w:rFonts w:ascii="Arial" w:hAnsi="Arial" w:cs="Arial"/>
                <w:color w:val="000000" w:themeColor="text1"/>
                <w:sz w:val="22"/>
                <w:szCs w:val="22"/>
              </w:rPr>
            </w:pPr>
            <w:r w:rsidRPr="00051E8B">
              <w:rPr>
                <w:rFonts w:ascii="Arial" w:hAnsi="Arial" w:cs="Arial"/>
                <w:color w:val="000000" w:themeColor="text1"/>
                <w:sz w:val="22"/>
                <w:szCs w:val="22"/>
              </w:rPr>
              <w:t>Status</w:t>
            </w:r>
          </w:p>
        </w:tc>
        <w:tc>
          <w:tcPr>
            <w:tcW w:w="1849" w:type="dxa"/>
          </w:tcPr>
          <w:p w14:paraId="33E5B887" w14:textId="77777777" w:rsidR="00A80C2C" w:rsidRPr="00051E8B" w:rsidRDefault="00A80C2C" w:rsidP="00257ED5">
            <w:pPr>
              <w:jc w:val="both"/>
              <w:rPr>
                <w:rFonts w:ascii="Arial" w:hAnsi="Arial" w:cs="Arial"/>
                <w:color w:val="000000" w:themeColor="text1"/>
                <w:sz w:val="22"/>
                <w:szCs w:val="22"/>
              </w:rPr>
            </w:pPr>
            <w:r w:rsidRPr="00051E8B">
              <w:rPr>
                <w:rFonts w:ascii="Arial" w:hAnsi="Arial" w:cs="Arial"/>
                <w:color w:val="000000" w:themeColor="text1"/>
                <w:sz w:val="22"/>
                <w:szCs w:val="22"/>
              </w:rPr>
              <w:t>Start Date</w:t>
            </w:r>
          </w:p>
        </w:tc>
        <w:tc>
          <w:tcPr>
            <w:tcW w:w="1849" w:type="dxa"/>
          </w:tcPr>
          <w:p w14:paraId="0EE4DAAE" w14:textId="77777777" w:rsidR="00A80C2C" w:rsidRPr="00051E8B" w:rsidRDefault="00A80C2C" w:rsidP="00257ED5">
            <w:pPr>
              <w:jc w:val="both"/>
              <w:rPr>
                <w:rFonts w:ascii="Arial" w:hAnsi="Arial" w:cs="Arial"/>
                <w:color w:val="000000" w:themeColor="text1"/>
                <w:sz w:val="22"/>
                <w:szCs w:val="22"/>
              </w:rPr>
            </w:pPr>
            <w:r w:rsidRPr="00051E8B">
              <w:rPr>
                <w:rFonts w:ascii="Arial" w:hAnsi="Arial" w:cs="Arial"/>
                <w:color w:val="000000" w:themeColor="text1"/>
                <w:sz w:val="22"/>
                <w:szCs w:val="22"/>
              </w:rPr>
              <w:t>End Date</w:t>
            </w:r>
          </w:p>
        </w:tc>
      </w:tr>
      <w:tr w:rsidR="00A80C2C" w:rsidRPr="00051E8B" w14:paraId="2831E45F" w14:textId="77777777" w:rsidTr="00257ED5">
        <w:tc>
          <w:tcPr>
            <w:tcW w:w="1848" w:type="dxa"/>
          </w:tcPr>
          <w:p w14:paraId="043CE0E4" w14:textId="77777777" w:rsidR="00A80C2C" w:rsidRPr="00051E8B" w:rsidRDefault="00A80C2C" w:rsidP="00257ED5">
            <w:pPr>
              <w:jc w:val="both"/>
              <w:rPr>
                <w:rFonts w:ascii="Arial" w:hAnsi="Arial" w:cs="Arial"/>
                <w:color w:val="000000" w:themeColor="text1"/>
                <w:sz w:val="22"/>
                <w:szCs w:val="22"/>
              </w:rPr>
            </w:pPr>
            <w:r w:rsidRPr="00051E8B">
              <w:rPr>
                <w:rFonts w:ascii="Arial" w:hAnsi="Arial" w:cs="Arial"/>
                <w:color w:val="000000" w:themeColor="text1"/>
                <w:sz w:val="22"/>
                <w:szCs w:val="22"/>
              </w:rPr>
              <w:t>1</w:t>
            </w:r>
          </w:p>
        </w:tc>
        <w:tc>
          <w:tcPr>
            <w:tcW w:w="1848" w:type="dxa"/>
          </w:tcPr>
          <w:p w14:paraId="2E8C4AE5" w14:textId="77777777" w:rsidR="00A80C2C" w:rsidRPr="00051E8B" w:rsidRDefault="00A80C2C" w:rsidP="00257ED5">
            <w:pPr>
              <w:jc w:val="both"/>
              <w:rPr>
                <w:rFonts w:ascii="Arial" w:hAnsi="Arial" w:cs="Arial"/>
                <w:color w:val="000000" w:themeColor="text1"/>
                <w:sz w:val="22"/>
                <w:szCs w:val="22"/>
              </w:rPr>
            </w:pPr>
          </w:p>
        </w:tc>
        <w:tc>
          <w:tcPr>
            <w:tcW w:w="1849" w:type="dxa"/>
          </w:tcPr>
          <w:p w14:paraId="5721F248" w14:textId="77777777" w:rsidR="00A80C2C" w:rsidRPr="00051E8B" w:rsidRDefault="00A80C2C" w:rsidP="00257ED5">
            <w:pPr>
              <w:jc w:val="both"/>
              <w:rPr>
                <w:rFonts w:ascii="Arial" w:hAnsi="Arial" w:cs="Arial"/>
                <w:color w:val="000000" w:themeColor="text1"/>
                <w:sz w:val="22"/>
                <w:szCs w:val="22"/>
              </w:rPr>
            </w:pPr>
          </w:p>
        </w:tc>
        <w:tc>
          <w:tcPr>
            <w:tcW w:w="1849" w:type="dxa"/>
          </w:tcPr>
          <w:p w14:paraId="4C588BBF" w14:textId="77777777" w:rsidR="00A80C2C" w:rsidRPr="00051E8B" w:rsidRDefault="00A80C2C" w:rsidP="00257ED5">
            <w:pPr>
              <w:jc w:val="both"/>
              <w:rPr>
                <w:rFonts w:ascii="Arial" w:hAnsi="Arial" w:cs="Arial"/>
                <w:color w:val="000000" w:themeColor="text1"/>
                <w:sz w:val="22"/>
                <w:szCs w:val="22"/>
              </w:rPr>
            </w:pPr>
          </w:p>
        </w:tc>
        <w:tc>
          <w:tcPr>
            <w:tcW w:w="1849" w:type="dxa"/>
          </w:tcPr>
          <w:p w14:paraId="7BF6052F" w14:textId="77777777" w:rsidR="00A80C2C" w:rsidRPr="00051E8B" w:rsidRDefault="00A80C2C" w:rsidP="00257ED5">
            <w:pPr>
              <w:jc w:val="both"/>
              <w:rPr>
                <w:rFonts w:ascii="Arial" w:hAnsi="Arial" w:cs="Arial"/>
                <w:color w:val="000000" w:themeColor="text1"/>
                <w:sz w:val="22"/>
                <w:szCs w:val="22"/>
              </w:rPr>
            </w:pPr>
          </w:p>
        </w:tc>
      </w:tr>
      <w:tr w:rsidR="00A80C2C" w:rsidRPr="00051E8B" w14:paraId="43FBF8A8" w14:textId="77777777" w:rsidTr="00257ED5">
        <w:tc>
          <w:tcPr>
            <w:tcW w:w="1848" w:type="dxa"/>
          </w:tcPr>
          <w:p w14:paraId="1D12D393" w14:textId="77777777" w:rsidR="00A80C2C" w:rsidRPr="00051E8B" w:rsidRDefault="00A80C2C" w:rsidP="00257ED5">
            <w:pPr>
              <w:jc w:val="both"/>
              <w:rPr>
                <w:rFonts w:ascii="Arial" w:hAnsi="Arial" w:cs="Arial"/>
                <w:color w:val="000000" w:themeColor="text1"/>
                <w:sz w:val="22"/>
                <w:szCs w:val="22"/>
              </w:rPr>
            </w:pPr>
            <w:r w:rsidRPr="00051E8B">
              <w:rPr>
                <w:rFonts w:ascii="Arial" w:hAnsi="Arial" w:cs="Arial"/>
                <w:color w:val="000000" w:themeColor="text1"/>
                <w:sz w:val="22"/>
                <w:szCs w:val="22"/>
              </w:rPr>
              <w:t>2</w:t>
            </w:r>
          </w:p>
        </w:tc>
        <w:tc>
          <w:tcPr>
            <w:tcW w:w="1848" w:type="dxa"/>
          </w:tcPr>
          <w:p w14:paraId="764B77AE" w14:textId="77777777" w:rsidR="00A80C2C" w:rsidRPr="00051E8B" w:rsidRDefault="00A80C2C" w:rsidP="00257ED5">
            <w:pPr>
              <w:jc w:val="both"/>
              <w:rPr>
                <w:rFonts w:ascii="Arial" w:hAnsi="Arial" w:cs="Arial"/>
                <w:color w:val="000000" w:themeColor="text1"/>
                <w:sz w:val="22"/>
                <w:szCs w:val="22"/>
              </w:rPr>
            </w:pPr>
          </w:p>
        </w:tc>
        <w:tc>
          <w:tcPr>
            <w:tcW w:w="1849" w:type="dxa"/>
          </w:tcPr>
          <w:p w14:paraId="483B40C7" w14:textId="77777777" w:rsidR="00A80C2C" w:rsidRPr="00051E8B" w:rsidRDefault="00A80C2C" w:rsidP="00257ED5">
            <w:pPr>
              <w:jc w:val="both"/>
              <w:rPr>
                <w:rFonts w:ascii="Arial" w:hAnsi="Arial" w:cs="Arial"/>
                <w:color w:val="000000" w:themeColor="text1"/>
                <w:sz w:val="22"/>
                <w:szCs w:val="22"/>
              </w:rPr>
            </w:pPr>
          </w:p>
        </w:tc>
        <w:tc>
          <w:tcPr>
            <w:tcW w:w="1849" w:type="dxa"/>
          </w:tcPr>
          <w:p w14:paraId="2430E1CB" w14:textId="77777777" w:rsidR="00A80C2C" w:rsidRPr="00051E8B" w:rsidRDefault="00A80C2C" w:rsidP="00257ED5">
            <w:pPr>
              <w:jc w:val="both"/>
              <w:rPr>
                <w:rFonts w:ascii="Arial" w:hAnsi="Arial" w:cs="Arial"/>
                <w:color w:val="000000" w:themeColor="text1"/>
                <w:sz w:val="22"/>
                <w:szCs w:val="22"/>
              </w:rPr>
            </w:pPr>
          </w:p>
        </w:tc>
        <w:tc>
          <w:tcPr>
            <w:tcW w:w="1849" w:type="dxa"/>
          </w:tcPr>
          <w:p w14:paraId="0252F7E0" w14:textId="77777777" w:rsidR="00A80C2C" w:rsidRPr="00051E8B" w:rsidRDefault="00A80C2C" w:rsidP="00257ED5">
            <w:pPr>
              <w:jc w:val="both"/>
              <w:rPr>
                <w:rFonts w:ascii="Arial" w:hAnsi="Arial" w:cs="Arial"/>
                <w:color w:val="000000" w:themeColor="text1"/>
                <w:sz w:val="22"/>
                <w:szCs w:val="22"/>
              </w:rPr>
            </w:pPr>
          </w:p>
        </w:tc>
      </w:tr>
      <w:tr w:rsidR="00A80C2C" w:rsidRPr="00051E8B" w14:paraId="7EAC5BFC" w14:textId="77777777" w:rsidTr="00257ED5">
        <w:tc>
          <w:tcPr>
            <w:tcW w:w="1848" w:type="dxa"/>
          </w:tcPr>
          <w:p w14:paraId="347F2C49" w14:textId="77777777" w:rsidR="00A80C2C" w:rsidRPr="00051E8B" w:rsidRDefault="00A80C2C" w:rsidP="00257ED5">
            <w:pPr>
              <w:jc w:val="both"/>
              <w:rPr>
                <w:rFonts w:ascii="Arial" w:hAnsi="Arial" w:cs="Arial"/>
                <w:color w:val="000000" w:themeColor="text1"/>
                <w:sz w:val="22"/>
                <w:szCs w:val="22"/>
              </w:rPr>
            </w:pPr>
            <w:r w:rsidRPr="00051E8B">
              <w:rPr>
                <w:rFonts w:ascii="Arial" w:hAnsi="Arial" w:cs="Arial"/>
                <w:color w:val="000000" w:themeColor="text1"/>
                <w:sz w:val="22"/>
                <w:szCs w:val="22"/>
              </w:rPr>
              <w:t>3</w:t>
            </w:r>
          </w:p>
        </w:tc>
        <w:tc>
          <w:tcPr>
            <w:tcW w:w="1848" w:type="dxa"/>
          </w:tcPr>
          <w:p w14:paraId="0DD2C28A" w14:textId="77777777" w:rsidR="00A80C2C" w:rsidRPr="00051E8B" w:rsidRDefault="00A80C2C" w:rsidP="00257ED5">
            <w:pPr>
              <w:jc w:val="both"/>
              <w:rPr>
                <w:rFonts w:ascii="Arial" w:hAnsi="Arial" w:cs="Arial"/>
                <w:color w:val="000000" w:themeColor="text1"/>
                <w:sz w:val="22"/>
                <w:szCs w:val="22"/>
              </w:rPr>
            </w:pPr>
          </w:p>
        </w:tc>
        <w:tc>
          <w:tcPr>
            <w:tcW w:w="1849" w:type="dxa"/>
          </w:tcPr>
          <w:p w14:paraId="697DEFB0" w14:textId="77777777" w:rsidR="00A80C2C" w:rsidRPr="00051E8B" w:rsidRDefault="00A80C2C" w:rsidP="00257ED5">
            <w:pPr>
              <w:jc w:val="both"/>
              <w:rPr>
                <w:rFonts w:ascii="Arial" w:hAnsi="Arial" w:cs="Arial"/>
                <w:color w:val="000000" w:themeColor="text1"/>
                <w:sz w:val="22"/>
                <w:szCs w:val="22"/>
              </w:rPr>
            </w:pPr>
          </w:p>
        </w:tc>
        <w:tc>
          <w:tcPr>
            <w:tcW w:w="1849" w:type="dxa"/>
          </w:tcPr>
          <w:p w14:paraId="1F611EB0" w14:textId="77777777" w:rsidR="00A80C2C" w:rsidRPr="00051E8B" w:rsidRDefault="00A80C2C" w:rsidP="00257ED5">
            <w:pPr>
              <w:jc w:val="both"/>
              <w:rPr>
                <w:rFonts w:ascii="Arial" w:hAnsi="Arial" w:cs="Arial"/>
                <w:color w:val="000000" w:themeColor="text1"/>
                <w:sz w:val="22"/>
                <w:szCs w:val="22"/>
              </w:rPr>
            </w:pPr>
          </w:p>
        </w:tc>
        <w:tc>
          <w:tcPr>
            <w:tcW w:w="1849" w:type="dxa"/>
          </w:tcPr>
          <w:p w14:paraId="6BE3010E" w14:textId="77777777" w:rsidR="00A80C2C" w:rsidRPr="00051E8B" w:rsidRDefault="00A80C2C" w:rsidP="00257ED5">
            <w:pPr>
              <w:jc w:val="both"/>
              <w:rPr>
                <w:rFonts w:ascii="Arial" w:hAnsi="Arial" w:cs="Arial"/>
                <w:color w:val="000000" w:themeColor="text1"/>
                <w:sz w:val="22"/>
                <w:szCs w:val="22"/>
              </w:rPr>
            </w:pPr>
          </w:p>
        </w:tc>
      </w:tr>
      <w:tr w:rsidR="00A80C2C" w:rsidRPr="00051E8B" w14:paraId="5C68F67F" w14:textId="77777777" w:rsidTr="00257ED5">
        <w:tc>
          <w:tcPr>
            <w:tcW w:w="1848" w:type="dxa"/>
          </w:tcPr>
          <w:p w14:paraId="3551D3F3" w14:textId="77777777" w:rsidR="00A80C2C" w:rsidRPr="00051E8B" w:rsidRDefault="00A80C2C" w:rsidP="00257ED5">
            <w:pPr>
              <w:jc w:val="both"/>
              <w:rPr>
                <w:rFonts w:ascii="Arial" w:hAnsi="Arial" w:cs="Arial"/>
                <w:color w:val="000000" w:themeColor="text1"/>
                <w:sz w:val="22"/>
                <w:szCs w:val="22"/>
              </w:rPr>
            </w:pPr>
            <w:r w:rsidRPr="00051E8B">
              <w:rPr>
                <w:rFonts w:ascii="Arial" w:hAnsi="Arial" w:cs="Arial"/>
                <w:color w:val="000000" w:themeColor="text1"/>
                <w:sz w:val="22"/>
                <w:szCs w:val="22"/>
              </w:rPr>
              <w:t>4</w:t>
            </w:r>
          </w:p>
        </w:tc>
        <w:tc>
          <w:tcPr>
            <w:tcW w:w="1848" w:type="dxa"/>
          </w:tcPr>
          <w:p w14:paraId="1F3CDF6E" w14:textId="77777777" w:rsidR="00A80C2C" w:rsidRPr="00051E8B" w:rsidRDefault="00A80C2C" w:rsidP="00257ED5">
            <w:pPr>
              <w:jc w:val="both"/>
              <w:rPr>
                <w:rFonts w:ascii="Arial" w:hAnsi="Arial" w:cs="Arial"/>
                <w:color w:val="000000" w:themeColor="text1"/>
                <w:sz w:val="22"/>
                <w:szCs w:val="22"/>
              </w:rPr>
            </w:pPr>
          </w:p>
        </w:tc>
        <w:tc>
          <w:tcPr>
            <w:tcW w:w="1849" w:type="dxa"/>
          </w:tcPr>
          <w:p w14:paraId="7D5443BE" w14:textId="77777777" w:rsidR="00A80C2C" w:rsidRPr="00051E8B" w:rsidRDefault="00A80C2C" w:rsidP="00257ED5">
            <w:pPr>
              <w:jc w:val="both"/>
              <w:rPr>
                <w:rFonts w:ascii="Arial" w:hAnsi="Arial" w:cs="Arial"/>
                <w:color w:val="000000" w:themeColor="text1"/>
                <w:sz w:val="22"/>
                <w:szCs w:val="22"/>
              </w:rPr>
            </w:pPr>
          </w:p>
        </w:tc>
        <w:tc>
          <w:tcPr>
            <w:tcW w:w="1849" w:type="dxa"/>
          </w:tcPr>
          <w:p w14:paraId="24B7C67D" w14:textId="77777777" w:rsidR="00A80C2C" w:rsidRPr="00051E8B" w:rsidRDefault="00A80C2C" w:rsidP="00257ED5">
            <w:pPr>
              <w:jc w:val="both"/>
              <w:rPr>
                <w:rFonts w:ascii="Arial" w:hAnsi="Arial" w:cs="Arial"/>
                <w:color w:val="000000" w:themeColor="text1"/>
                <w:sz w:val="22"/>
                <w:szCs w:val="22"/>
              </w:rPr>
            </w:pPr>
          </w:p>
        </w:tc>
        <w:tc>
          <w:tcPr>
            <w:tcW w:w="1849" w:type="dxa"/>
          </w:tcPr>
          <w:p w14:paraId="394663A1" w14:textId="77777777" w:rsidR="00A80C2C" w:rsidRPr="00051E8B" w:rsidRDefault="00A80C2C" w:rsidP="00257ED5">
            <w:pPr>
              <w:jc w:val="both"/>
              <w:rPr>
                <w:rFonts w:ascii="Arial" w:hAnsi="Arial" w:cs="Arial"/>
                <w:color w:val="000000" w:themeColor="text1"/>
                <w:sz w:val="22"/>
                <w:szCs w:val="22"/>
              </w:rPr>
            </w:pPr>
          </w:p>
        </w:tc>
      </w:tr>
      <w:tr w:rsidR="00A80C2C" w:rsidRPr="00051E8B" w14:paraId="7362A41A" w14:textId="77777777" w:rsidTr="00257ED5">
        <w:tc>
          <w:tcPr>
            <w:tcW w:w="1848" w:type="dxa"/>
          </w:tcPr>
          <w:p w14:paraId="41C54C44" w14:textId="77777777" w:rsidR="00A80C2C" w:rsidRPr="00051E8B" w:rsidRDefault="00A80C2C" w:rsidP="00257ED5">
            <w:pPr>
              <w:jc w:val="both"/>
              <w:rPr>
                <w:rFonts w:ascii="Arial" w:hAnsi="Arial" w:cs="Arial"/>
                <w:color w:val="000000" w:themeColor="text1"/>
                <w:sz w:val="22"/>
                <w:szCs w:val="22"/>
              </w:rPr>
            </w:pPr>
            <w:r w:rsidRPr="00051E8B">
              <w:rPr>
                <w:rFonts w:ascii="Arial" w:hAnsi="Arial" w:cs="Arial"/>
                <w:color w:val="000000" w:themeColor="text1"/>
                <w:sz w:val="22"/>
                <w:szCs w:val="22"/>
              </w:rPr>
              <w:t>5</w:t>
            </w:r>
          </w:p>
        </w:tc>
        <w:tc>
          <w:tcPr>
            <w:tcW w:w="1848" w:type="dxa"/>
          </w:tcPr>
          <w:p w14:paraId="490B9648" w14:textId="77777777" w:rsidR="00A80C2C" w:rsidRPr="00051E8B" w:rsidRDefault="00A80C2C" w:rsidP="00257ED5">
            <w:pPr>
              <w:jc w:val="both"/>
              <w:rPr>
                <w:rFonts w:ascii="Arial" w:hAnsi="Arial" w:cs="Arial"/>
                <w:color w:val="000000" w:themeColor="text1"/>
                <w:sz w:val="22"/>
                <w:szCs w:val="22"/>
              </w:rPr>
            </w:pPr>
          </w:p>
        </w:tc>
        <w:tc>
          <w:tcPr>
            <w:tcW w:w="1849" w:type="dxa"/>
          </w:tcPr>
          <w:p w14:paraId="5C91303B" w14:textId="77777777" w:rsidR="00A80C2C" w:rsidRPr="00051E8B" w:rsidRDefault="00A80C2C" w:rsidP="00257ED5">
            <w:pPr>
              <w:jc w:val="both"/>
              <w:rPr>
                <w:rFonts w:ascii="Arial" w:hAnsi="Arial" w:cs="Arial"/>
                <w:color w:val="000000" w:themeColor="text1"/>
                <w:sz w:val="22"/>
                <w:szCs w:val="22"/>
              </w:rPr>
            </w:pPr>
          </w:p>
        </w:tc>
        <w:tc>
          <w:tcPr>
            <w:tcW w:w="1849" w:type="dxa"/>
          </w:tcPr>
          <w:p w14:paraId="48F42CBD" w14:textId="77777777" w:rsidR="00A80C2C" w:rsidRPr="00051E8B" w:rsidRDefault="00A80C2C" w:rsidP="00257ED5">
            <w:pPr>
              <w:jc w:val="both"/>
              <w:rPr>
                <w:rFonts w:ascii="Arial" w:hAnsi="Arial" w:cs="Arial"/>
                <w:color w:val="000000" w:themeColor="text1"/>
                <w:sz w:val="22"/>
                <w:szCs w:val="22"/>
              </w:rPr>
            </w:pPr>
          </w:p>
        </w:tc>
        <w:tc>
          <w:tcPr>
            <w:tcW w:w="1849" w:type="dxa"/>
          </w:tcPr>
          <w:p w14:paraId="5A651850" w14:textId="77777777" w:rsidR="00A80C2C" w:rsidRPr="00051E8B" w:rsidRDefault="00A80C2C" w:rsidP="00257ED5">
            <w:pPr>
              <w:jc w:val="both"/>
              <w:rPr>
                <w:rFonts w:ascii="Arial" w:hAnsi="Arial" w:cs="Arial"/>
                <w:color w:val="000000" w:themeColor="text1"/>
                <w:sz w:val="22"/>
                <w:szCs w:val="22"/>
              </w:rPr>
            </w:pPr>
          </w:p>
        </w:tc>
      </w:tr>
    </w:tbl>
    <w:p w14:paraId="2A3E80FE" w14:textId="77777777" w:rsidR="00A80C2C" w:rsidRPr="00051E8B" w:rsidRDefault="00A80C2C" w:rsidP="00A80C2C">
      <w:pPr>
        <w:jc w:val="both"/>
        <w:rPr>
          <w:rFonts w:ascii="Arial" w:hAnsi="Arial" w:cs="Arial"/>
          <w:color w:val="000000" w:themeColor="text1"/>
          <w:sz w:val="22"/>
          <w:szCs w:val="22"/>
        </w:rPr>
      </w:pPr>
    </w:p>
    <w:p w14:paraId="3AE75A61" w14:textId="77777777" w:rsidR="00A80C2C" w:rsidRPr="00051E8B" w:rsidRDefault="00A80C2C" w:rsidP="00A80C2C">
      <w:pPr>
        <w:pStyle w:val="Heading3"/>
        <w:jc w:val="both"/>
        <w:rPr>
          <w:rFonts w:ascii="Arial" w:hAnsi="Arial" w:cs="Arial"/>
          <w:color w:val="000000" w:themeColor="text1"/>
          <w:sz w:val="22"/>
          <w:szCs w:val="22"/>
        </w:rPr>
      </w:pPr>
      <w:bookmarkStart w:id="59" w:name="_Toc78230816"/>
      <w:r w:rsidRPr="00051E8B">
        <w:rPr>
          <w:rFonts w:ascii="Arial" w:hAnsi="Arial" w:cs="Arial"/>
          <w:color w:val="000000" w:themeColor="text1"/>
          <w:sz w:val="22"/>
          <w:szCs w:val="22"/>
        </w:rPr>
        <w:t>The financial resources allocated to the project</w:t>
      </w:r>
      <w:bookmarkEnd w:id="59"/>
      <w:r w:rsidRPr="00051E8B">
        <w:rPr>
          <w:rFonts w:ascii="Arial" w:hAnsi="Arial" w:cs="Arial"/>
          <w:color w:val="000000" w:themeColor="text1"/>
          <w:sz w:val="22"/>
          <w:szCs w:val="22"/>
        </w:rPr>
        <w:t xml:space="preserve"> </w:t>
      </w:r>
    </w:p>
    <w:p w14:paraId="5883075D"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The financial resources that needed to allocate to this project would be finalised of the meetings of Finance department, accounts department, HR department, Legal consultants, CEO and the board of directors.</w:t>
      </w:r>
    </w:p>
    <w:p w14:paraId="35BE699B" w14:textId="77777777" w:rsidR="00A80C2C" w:rsidRPr="00051E8B" w:rsidRDefault="00A80C2C" w:rsidP="00A80C2C">
      <w:pPr>
        <w:jc w:val="both"/>
        <w:rPr>
          <w:rFonts w:ascii="Arial" w:hAnsi="Arial" w:cs="Arial"/>
          <w:color w:val="000000" w:themeColor="text1"/>
          <w:sz w:val="22"/>
          <w:szCs w:val="22"/>
        </w:rPr>
      </w:pPr>
    </w:p>
    <w:p w14:paraId="64E62B95" w14:textId="77777777" w:rsidR="00A80C2C" w:rsidRPr="00051E8B" w:rsidRDefault="00A80C2C" w:rsidP="00A80C2C">
      <w:pPr>
        <w:jc w:val="both"/>
        <w:rPr>
          <w:rFonts w:ascii="Arial" w:hAnsi="Arial" w:cs="Arial"/>
          <w:color w:val="000000" w:themeColor="text1"/>
          <w:sz w:val="22"/>
          <w:szCs w:val="22"/>
        </w:rPr>
      </w:pPr>
    </w:p>
    <w:p w14:paraId="6D22EFE2" w14:textId="77777777" w:rsidR="00A80C2C" w:rsidRPr="00051E8B" w:rsidRDefault="00A80C2C" w:rsidP="00A80C2C">
      <w:pPr>
        <w:pStyle w:val="Heading1"/>
        <w:jc w:val="both"/>
        <w:rPr>
          <w:rFonts w:ascii="Arial" w:hAnsi="Arial" w:cs="Arial"/>
          <w:color w:val="000000" w:themeColor="text1"/>
          <w:sz w:val="22"/>
          <w:szCs w:val="22"/>
        </w:rPr>
      </w:pPr>
      <w:bookmarkStart w:id="60" w:name="_Toc75567398"/>
      <w:bookmarkStart w:id="61" w:name="_Toc78230817"/>
      <w:r w:rsidRPr="00051E8B">
        <w:rPr>
          <w:rFonts w:ascii="Arial" w:hAnsi="Arial" w:cs="Arial"/>
          <w:color w:val="000000" w:themeColor="text1"/>
          <w:sz w:val="22"/>
          <w:szCs w:val="22"/>
        </w:rPr>
        <w:lastRenderedPageBreak/>
        <w:t>Part D- Consultant proposal</w:t>
      </w:r>
      <w:bookmarkEnd w:id="60"/>
      <w:bookmarkEnd w:id="61"/>
      <w:r w:rsidRPr="00051E8B">
        <w:rPr>
          <w:rFonts w:ascii="Arial" w:hAnsi="Arial" w:cs="Arial"/>
          <w:color w:val="000000" w:themeColor="text1"/>
          <w:sz w:val="22"/>
          <w:szCs w:val="22"/>
        </w:rPr>
        <w:t xml:space="preserve"> </w:t>
      </w:r>
    </w:p>
    <w:p w14:paraId="70599B7F" w14:textId="77777777" w:rsidR="00A80C2C" w:rsidRPr="00051E8B" w:rsidRDefault="00A80C2C" w:rsidP="00A80C2C">
      <w:pPr>
        <w:pStyle w:val="Heading2"/>
        <w:jc w:val="both"/>
        <w:rPr>
          <w:rFonts w:ascii="Arial" w:hAnsi="Arial" w:cs="Arial"/>
          <w:color w:val="000000" w:themeColor="text1"/>
          <w:sz w:val="22"/>
          <w:szCs w:val="22"/>
        </w:rPr>
      </w:pPr>
      <w:bookmarkStart w:id="62" w:name="_Toc75567399"/>
      <w:bookmarkStart w:id="63" w:name="_Toc78230818"/>
      <w:r w:rsidRPr="00051E8B">
        <w:rPr>
          <w:rFonts w:ascii="Arial" w:hAnsi="Arial" w:cs="Arial"/>
          <w:color w:val="000000" w:themeColor="text1"/>
          <w:sz w:val="22"/>
          <w:szCs w:val="22"/>
        </w:rPr>
        <w:t>Introduction</w:t>
      </w:r>
      <w:bookmarkEnd w:id="62"/>
      <w:bookmarkEnd w:id="63"/>
      <w:r w:rsidRPr="00051E8B">
        <w:rPr>
          <w:rFonts w:ascii="Arial" w:hAnsi="Arial" w:cs="Arial"/>
          <w:color w:val="000000" w:themeColor="text1"/>
          <w:sz w:val="22"/>
          <w:szCs w:val="22"/>
        </w:rPr>
        <w:t xml:space="preserve"> </w:t>
      </w:r>
    </w:p>
    <w:p w14:paraId="38AF54A4"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 xml:space="preserve">Conflicts are inevitable in every organisation as relationships and interactions among human being are so complex in nature. Conflict plays a fundamental role in long term success in relationship. It increases the awareness of the problems so that in the future same types of conflicts never arise again. Conflicts have some positive and also some negative outcome and the nature of the outcome depends on how the issues are being treated. Consultants can play significant role in effectively monitoring, evaluation and advising to find out proper solution of the dispute. Conflict resolution initiate positive changes in the organisational culture and this change are very crucial for the sustainability and growth of an organisation. </w:t>
      </w:r>
    </w:p>
    <w:p w14:paraId="394EFB02" w14:textId="77777777" w:rsidR="00A80C2C" w:rsidRPr="00051E8B" w:rsidRDefault="00A80C2C" w:rsidP="00A80C2C">
      <w:pPr>
        <w:pStyle w:val="Heading2"/>
        <w:jc w:val="both"/>
        <w:rPr>
          <w:rFonts w:ascii="Arial" w:hAnsi="Arial" w:cs="Arial"/>
          <w:color w:val="000000" w:themeColor="text1"/>
          <w:sz w:val="22"/>
          <w:szCs w:val="22"/>
        </w:rPr>
      </w:pPr>
      <w:bookmarkStart w:id="64" w:name="_Toc75567400"/>
      <w:bookmarkStart w:id="65" w:name="_Toc78230819"/>
      <w:r w:rsidRPr="00051E8B">
        <w:rPr>
          <w:rFonts w:ascii="Arial" w:hAnsi="Arial" w:cs="Arial"/>
          <w:color w:val="000000" w:themeColor="text1"/>
          <w:sz w:val="22"/>
          <w:szCs w:val="22"/>
        </w:rPr>
        <w:t>Definition of the problem</w:t>
      </w:r>
      <w:bookmarkEnd w:id="64"/>
      <w:bookmarkEnd w:id="65"/>
    </w:p>
    <w:p w14:paraId="260056FE"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 xml:space="preserve">The problem is about the #meGoo campaign; the protest that marched by the Google employees. There were allegations on Google for sexual harassment, gender inequality, pay inequality, systematic racism, forced arbitrage and abuse of power. Employees of Google from all over the world joined the walkout movement. They demanded 5 major changes regarding the organisational culture and practice. There is a need for urgent response of the Google to resolve the conflict as soon as possible. Google seek out advices from the consultants to ensure the proper implementation of the conflict resolution strategies and change management processes. </w:t>
      </w:r>
    </w:p>
    <w:p w14:paraId="76160AE3" w14:textId="77777777" w:rsidR="00A80C2C" w:rsidRPr="00051E8B" w:rsidRDefault="00A80C2C" w:rsidP="00A80C2C">
      <w:pPr>
        <w:pStyle w:val="Heading2"/>
        <w:jc w:val="both"/>
        <w:rPr>
          <w:rFonts w:ascii="Arial" w:hAnsi="Arial" w:cs="Arial"/>
          <w:color w:val="000000" w:themeColor="text1"/>
          <w:sz w:val="22"/>
          <w:szCs w:val="22"/>
        </w:rPr>
      </w:pPr>
      <w:bookmarkStart w:id="66" w:name="_Toc75567401"/>
      <w:bookmarkStart w:id="67" w:name="_Toc78230820"/>
      <w:r w:rsidRPr="00051E8B">
        <w:rPr>
          <w:rFonts w:ascii="Arial" w:hAnsi="Arial" w:cs="Arial"/>
          <w:color w:val="000000" w:themeColor="text1"/>
          <w:sz w:val="22"/>
          <w:szCs w:val="22"/>
        </w:rPr>
        <w:t xml:space="preserve">What would happen if it were </w:t>
      </w:r>
      <w:bookmarkEnd w:id="66"/>
      <w:r w:rsidRPr="00051E8B">
        <w:rPr>
          <w:rFonts w:ascii="Arial" w:hAnsi="Arial" w:cs="Arial"/>
          <w:color w:val="000000" w:themeColor="text1"/>
          <w:sz w:val="22"/>
          <w:szCs w:val="22"/>
        </w:rPr>
        <w:t>not resolved?</w:t>
      </w:r>
      <w:bookmarkEnd w:id="67"/>
    </w:p>
    <w:p w14:paraId="46ACA4A5"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 xml:space="preserve">If the issue remains unaddressed it will certainly hurt the organisation’s operation, profitability, asset formation, growth, competitiveness and sustainability. Google employees from all over the world joined the walkout. There is an estimation of around 20,000 employees joined the protest on the date of November 1, 2018. Conflict threaten the relationships on the other hand conflict resolution strengthen the relationship allows them to grow and progress together. </w:t>
      </w:r>
    </w:p>
    <w:p w14:paraId="68352348" w14:textId="77777777" w:rsidR="00A80C2C" w:rsidRPr="00051E8B" w:rsidRDefault="00A80C2C" w:rsidP="00A80C2C">
      <w:pPr>
        <w:pStyle w:val="Heading2"/>
        <w:jc w:val="both"/>
        <w:rPr>
          <w:rFonts w:ascii="Arial" w:hAnsi="Arial" w:cs="Arial"/>
          <w:color w:val="000000" w:themeColor="text1"/>
          <w:sz w:val="22"/>
          <w:szCs w:val="22"/>
        </w:rPr>
      </w:pPr>
      <w:bookmarkStart w:id="68" w:name="_Toc75567402"/>
      <w:bookmarkStart w:id="69" w:name="_Toc78230821"/>
      <w:r w:rsidRPr="00051E8B">
        <w:rPr>
          <w:rFonts w:ascii="Arial" w:hAnsi="Arial" w:cs="Arial"/>
          <w:color w:val="000000" w:themeColor="text1"/>
          <w:sz w:val="22"/>
          <w:szCs w:val="22"/>
        </w:rPr>
        <w:t>How to solve the problem</w:t>
      </w:r>
      <w:bookmarkEnd w:id="68"/>
      <w:bookmarkEnd w:id="69"/>
    </w:p>
    <w:p w14:paraId="59977D16"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Employees raised 5 demands to change the organisational culture of ensuring justice, equality and transparency. The demands are:</w:t>
      </w:r>
    </w:p>
    <w:p w14:paraId="23A69F78" w14:textId="77777777" w:rsidR="00A80C2C" w:rsidRPr="00051E8B" w:rsidRDefault="00A80C2C" w:rsidP="00A80C2C">
      <w:pPr>
        <w:numPr>
          <w:ilvl w:val="0"/>
          <w:numId w:val="19"/>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Stopping forced arbitration:</w:t>
      </w:r>
      <w:r w:rsidRPr="00051E8B">
        <w:rPr>
          <w:rFonts w:ascii="Arial" w:hAnsi="Arial" w:cs="Arial"/>
          <w:color w:val="000000" w:themeColor="text1"/>
          <w:sz w:val="22"/>
          <w:szCs w:val="22"/>
        </w:rPr>
        <w:t xml:space="preserve"> When a company forces a consumer or employee to submit any kind of dispute that might arise as a form of a binding arbitration or as a form of condition for employment or buying any kind of product or services. In that case an employee or consumer can waive their right to sue, can participate in a lawsuit action or can go for an appeal. </w:t>
      </w:r>
    </w:p>
    <w:p w14:paraId="4A407657" w14:textId="77777777" w:rsidR="00A80C2C" w:rsidRPr="00051E8B" w:rsidRDefault="00A80C2C" w:rsidP="00A80C2C">
      <w:pPr>
        <w:numPr>
          <w:ilvl w:val="0"/>
          <w:numId w:val="13"/>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An end to pay inequality:</w:t>
      </w:r>
      <w:r w:rsidRPr="00051E8B">
        <w:rPr>
          <w:rFonts w:ascii="Arial" w:hAnsi="Arial" w:cs="Arial"/>
          <w:color w:val="000000" w:themeColor="text1"/>
          <w:sz w:val="22"/>
          <w:szCs w:val="22"/>
        </w:rPr>
        <w:t xml:space="preserve"> There are allegations of US departments have on google about underpaying the female employees holding the software engineer post. Google </w:t>
      </w:r>
      <w:r w:rsidRPr="00051E8B">
        <w:rPr>
          <w:rFonts w:ascii="Arial" w:hAnsi="Arial" w:cs="Arial"/>
          <w:color w:val="000000" w:themeColor="text1"/>
          <w:sz w:val="22"/>
          <w:szCs w:val="22"/>
        </w:rPr>
        <w:lastRenderedPageBreak/>
        <w:t>accepted their allegations and agreed to provide almost $2.6 million to settle the allegations.</w:t>
      </w:r>
    </w:p>
    <w:p w14:paraId="2608C6D7" w14:textId="77777777" w:rsidR="00A80C2C" w:rsidRPr="00051E8B" w:rsidRDefault="00A80C2C" w:rsidP="00A80C2C">
      <w:pPr>
        <w:numPr>
          <w:ilvl w:val="0"/>
          <w:numId w:val="13"/>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Ensuring a more transparent sexual harassment reporting:</w:t>
      </w:r>
      <w:r w:rsidRPr="00051E8B">
        <w:rPr>
          <w:rFonts w:ascii="Arial" w:hAnsi="Arial" w:cs="Arial"/>
          <w:color w:val="000000" w:themeColor="text1"/>
          <w:sz w:val="22"/>
          <w:szCs w:val="22"/>
        </w:rPr>
        <w:t xml:space="preserve"> Over the past few decades, women participation in different sectors is showing surprising progress. The more the employees are progressing the more they face the barriers and it is obvious that the sexual barriers are the most prevalent of them. </w:t>
      </w:r>
    </w:p>
    <w:p w14:paraId="39C0FAC6" w14:textId="77777777" w:rsidR="00A80C2C" w:rsidRPr="00051E8B" w:rsidRDefault="00A80C2C" w:rsidP="00A80C2C">
      <w:pPr>
        <w:numPr>
          <w:ilvl w:val="0"/>
          <w:numId w:val="13"/>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Elevation of the Chief of Diversity to accountable directly to the CEO:</w:t>
      </w:r>
      <w:r w:rsidRPr="00051E8B">
        <w:rPr>
          <w:rFonts w:ascii="Arial" w:hAnsi="Arial" w:cs="Arial"/>
          <w:color w:val="000000" w:themeColor="text1"/>
          <w:sz w:val="22"/>
          <w:szCs w:val="22"/>
        </w:rPr>
        <w:t xml:space="preserve"> The chief diversity officer is responsible for the occurrence of any kind of inequalities in the organisation. To ensure diversity and not expressing any kind of racist behaviour is the prime responsibility of the Chief of Diversity. If the Chief of Diversity held directly accountable to the CEO, there would be a little chance for discrimination and racism/</w:t>
      </w:r>
    </w:p>
    <w:p w14:paraId="3B616183" w14:textId="77777777" w:rsidR="00A80C2C" w:rsidRPr="00051E8B" w:rsidRDefault="00A80C2C" w:rsidP="00A80C2C">
      <w:pPr>
        <w:numPr>
          <w:ilvl w:val="0"/>
          <w:numId w:val="13"/>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Creating a post of employee representatives:</w:t>
      </w:r>
      <w:r w:rsidRPr="00051E8B">
        <w:rPr>
          <w:rFonts w:ascii="Arial" w:hAnsi="Arial" w:cs="Arial"/>
          <w:color w:val="000000" w:themeColor="text1"/>
          <w:sz w:val="22"/>
          <w:szCs w:val="22"/>
        </w:rPr>
        <w:t xml:space="preserve"> Employee representatives can present their collective demands to the company heads. It will be much helpful to avoid facing types of cases of disputes in the future when demands can be presented by the representatives of the employees. </w:t>
      </w:r>
    </w:p>
    <w:p w14:paraId="21E6A16E"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To find effective solution about how to meet the claims of the employees, proper policies have to be designed and advised.</w:t>
      </w:r>
    </w:p>
    <w:p w14:paraId="27CBAD56" w14:textId="77777777" w:rsidR="00A80C2C" w:rsidRPr="00051E8B" w:rsidRDefault="00A80C2C" w:rsidP="00A80C2C">
      <w:pPr>
        <w:pStyle w:val="Heading2"/>
        <w:jc w:val="both"/>
        <w:rPr>
          <w:rFonts w:ascii="Arial" w:hAnsi="Arial" w:cs="Arial"/>
          <w:color w:val="000000" w:themeColor="text1"/>
          <w:sz w:val="22"/>
          <w:szCs w:val="22"/>
        </w:rPr>
      </w:pPr>
      <w:bookmarkStart w:id="70" w:name="_Toc75567403"/>
      <w:bookmarkStart w:id="71" w:name="_Toc78230822"/>
      <w:r w:rsidRPr="00051E8B">
        <w:rPr>
          <w:rFonts w:ascii="Arial" w:hAnsi="Arial" w:cs="Arial"/>
          <w:color w:val="000000" w:themeColor="text1"/>
          <w:sz w:val="22"/>
          <w:szCs w:val="22"/>
        </w:rPr>
        <w:t>Cost/Schedule</w:t>
      </w:r>
      <w:bookmarkEnd w:id="70"/>
      <w:bookmarkEnd w:id="71"/>
    </w:p>
    <w:p w14:paraId="4BC594CF"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highlight w:val="white"/>
        </w:rPr>
        <w:t xml:space="preserve"> The claims of sexually harassed employees were estimated $90,000,000 as a consequence of the case filed on this issue (Marwan, 2021). </w:t>
      </w:r>
    </w:p>
    <w:p w14:paraId="75EA977F" w14:textId="77777777" w:rsidR="00A80C2C" w:rsidRPr="00051E8B" w:rsidRDefault="00A80C2C" w:rsidP="00A80C2C">
      <w:pPr>
        <w:pStyle w:val="Heading1"/>
        <w:jc w:val="both"/>
        <w:rPr>
          <w:rFonts w:ascii="Arial" w:hAnsi="Arial" w:cs="Arial"/>
          <w:color w:val="000000" w:themeColor="text1"/>
          <w:sz w:val="22"/>
          <w:szCs w:val="22"/>
        </w:rPr>
      </w:pPr>
      <w:bookmarkStart w:id="72" w:name="_Toc75567405"/>
      <w:bookmarkStart w:id="73" w:name="_Toc78230823"/>
      <w:r w:rsidRPr="00051E8B">
        <w:rPr>
          <w:rFonts w:ascii="Arial" w:hAnsi="Arial" w:cs="Arial"/>
          <w:color w:val="000000" w:themeColor="text1"/>
          <w:sz w:val="22"/>
          <w:szCs w:val="22"/>
        </w:rPr>
        <w:t>Part E-Reflection</w:t>
      </w:r>
      <w:bookmarkEnd w:id="72"/>
      <w:bookmarkEnd w:id="73"/>
    </w:p>
    <w:p w14:paraId="43C2DC39"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The reflection is described according to the Gibb’s reflection model</w:t>
      </w:r>
    </w:p>
    <w:p w14:paraId="25873E91" w14:textId="77777777" w:rsidR="00A80C2C" w:rsidRPr="00051E8B" w:rsidRDefault="00A80C2C" w:rsidP="00A80C2C">
      <w:pPr>
        <w:pStyle w:val="Heading2"/>
        <w:jc w:val="both"/>
        <w:rPr>
          <w:rFonts w:ascii="Arial" w:hAnsi="Arial" w:cs="Arial"/>
          <w:color w:val="000000" w:themeColor="text1"/>
          <w:sz w:val="22"/>
          <w:szCs w:val="22"/>
        </w:rPr>
      </w:pPr>
      <w:bookmarkStart w:id="74" w:name="_Toc75567406"/>
      <w:bookmarkStart w:id="75" w:name="_Toc78230824"/>
      <w:r w:rsidRPr="00051E8B">
        <w:rPr>
          <w:rFonts w:ascii="Arial" w:hAnsi="Arial" w:cs="Arial"/>
          <w:color w:val="000000" w:themeColor="text1"/>
          <w:sz w:val="22"/>
          <w:szCs w:val="22"/>
        </w:rPr>
        <w:t>Step-1: Description</w:t>
      </w:r>
      <w:bookmarkEnd w:id="74"/>
      <w:bookmarkEnd w:id="75"/>
    </w:p>
    <w:p w14:paraId="5077FB92" w14:textId="77777777" w:rsidR="00A80C2C" w:rsidRPr="00051E8B" w:rsidRDefault="00A80C2C" w:rsidP="00A80C2C">
      <w:pPr>
        <w:numPr>
          <w:ilvl w:val="0"/>
          <w:numId w:val="20"/>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What happened in this case:</w:t>
      </w:r>
      <w:r w:rsidRPr="00051E8B">
        <w:rPr>
          <w:rFonts w:ascii="Arial" w:hAnsi="Arial" w:cs="Arial"/>
          <w:color w:val="000000" w:themeColor="text1"/>
          <w:sz w:val="22"/>
          <w:szCs w:val="22"/>
        </w:rPr>
        <w:t xml:space="preserve"> The case is about the allegation and protest against Google.</w:t>
      </w:r>
    </w:p>
    <w:p w14:paraId="25FAE10A" w14:textId="77777777" w:rsidR="00A80C2C" w:rsidRPr="00051E8B" w:rsidRDefault="00A80C2C" w:rsidP="00A80C2C">
      <w:pPr>
        <w:numPr>
          <w:ilvl w:val="0"/>
          <w:numId w:val="20"/>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When the incident did take place:</w:t>
      </w:r>
      <w:r w:rsidRPr="00051E8B">
        <w:rPr>
          <w:rFonts w:ascii="Arial" w:hAnsi="Arial" w:cs="Arial"/>
          <w:color w:val="000000" w:themeColor="text1"/>
          <w:sz w:val="22"/>
          <w:szCs w:val="22"/>
        </w:rPr>
        <w:t xml:space="preserve"> It happened in November, 2018. </w:t>
      </w:r>
    </w:p>
    <w:p w14:paraId="2497FDAC" w14:textId="77777777" w:rsidR="00A80C2C" w:rsidRPr="00051E8B" w:rsidRDefault="00A80C2C" w:rsidP="00A80C2C">
      <w:pPr>
        <w:numPr>
          <w:ilvl w:val="0"/>
          <w:numId w:val="20"/>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Where did the incident happen:</w:t>
      </w:r>
      <w:r w:rsidRPr="00051E8B">
        <w:rPr>
          <w:rFonts w:ascii="Arial" w:hAnsi="Arial" w:cs="Arial"/>
          <w:color w:val="000000" w:themeColor="text1"/>
          <w:sz w:val="22"/>
          <w:szCs w:val="22"/>
        </w:rPr>
        <w:t xml:space="preserve"> The protests were took place all over the world also including the cities of London, Berlin, Dublin, Zürich, Haifa and Tokyo. </w:t>
      </w:r>
    </w:p>
    <w:p w14:paraId="75EB7C6F" w14:textId="77777777" w:rsidR="00A80C2C" w:rsidRPr="00051E8B" w:rsidRDefault="00A80C2C" w:rsidP="00A80C2C">
      <w:pPr>
        <w:numPr>
          <w:ilvl w:val="0"/>
          <w:numId w:val="20"/>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 xml:space="preserve">Who were involved in this occurrence: </w:t>
      </w:r>
      <w:r w:rsidRPr="00051E8B">
        <w:rPr>
          <w:rFonts w:ascii="Arial" w:hAnsi="Arial" w:cs="Arial"/>
          <w:color w:val="000000" w:themeColor="text1"/>
          <w:sz w:val="22"/>
          <w:szCs w:val="22"/>
        </w:rPr>
        <w:t xml:space="preserve">Employees all over the world joined the, walkout movement. </w:t>
      </w:r>
    </w:p>
    <w:p w14:paraId="66119D11" w14:textId="77777777" w:rsidR="00A80C2C" w:rsidRPr="00051E8B" w:rsidRDefault="00A80C2C" w:rsidP="00A80C2C">
      <w:pPr>
        <w:numPr>
          <w:ilvl w:val="0"/>
          <w:numId w:val="20"/>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 xml:space="preserve">Why this occurrence took place: </w:t>
      </w:r>
      <w:r w:rsidRPr="00051E8B">
        <w:rPr>
          <w:rFonts w:ascii="Arial" w:hAnsi="Arial" w:cs="Arial"/>
          <w:color w:val="000000" w:themeColor="text1"/>
          <w:sz w:val="22"/>
          <w:szCs w:val="22"/>
        </w:rPr>
        <w:t xml:space="preserve">The protest and walkout took place for many maltreatments of Google on the employees like sexual harassment, gender inequality, forced arbitration, pay inequality and abuse of power. </w:t>
      </w:r>
    </w:p>
    <w:p w14:paraId="4CC380FF" w14:textId="77777777" w:rsidR="00A80C2C" w:rsidRPr="00051E8B" w:rsidRDefault="00A80C2C" w:rsidP="00A80C2C">
      <w:pPr>
        <w:numPr>
          <w:ilvl w:val="0"/>
          <w:numId w:val="20"/>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 xml:space="preserve">What was the result of these walkout movement: </w:t>
      </w:r>
      <w:r w:rsidRPr="00051E8B">
        <w:rPr>
          <w:rFonts w:ascii="Arial" w:hAnsi="Arial" w:cs="Arial"/>
          <w:color w:val="000000" w:themeColor="text1"/>
          <w:sz w:val="22"/>
          <w:szCs w:val="22"/>
        </w:rPr>
        <w:t xml:space="preserve">As a result of the process Google </w:t>
      </w:r>
      <w:r w:rsidRPr="00051E8B">
        <w:rPr>
          <w:rFonts w:ascii="Arial" w:hAnsi="Arial" w:cs="Arial"/>
          <w:color w:val="000000" w:themeColor="text1"/>
          <w:sz w:val="22"/>
          <w:szCs w:val="22"/>
        </w:rPr>
        <w:lastRenderedPageBreak/>
        <w:t>finally agreed for an end to  forced arbitration and make an initiatives for a private report for sexual harassment</w:t>
      </w:r>
    </w:p>
    <w:p w14:paraId="03389F17" w14:textId="77777777" w:rsidR="00A80C2C" w:rsidRPr="00051E8B" w:rsidRDefault="00A80C2C" w:rsidP="00A80C2C">
      <w:pPr>
        <w:pStyle w:val="Heading2"/>
        <w:jc w:val="both"/>
        <w:rPr>
          <w:rFonts w:ascii="Arial" w:hAnsi="Arial" w:cs="Arial"/>
          <w:color w:val="000000" w:themeColor="text1"/>
          <w:sz w:val="22"/>
          <w:szCs w:val="22"/>
        </w:rPr>
      </w:pPr>
      <w:bookmarkStart w:id="76" w:name="_Toc75567407"/>
      <w:bookmarkStart w:id="77" w:name="_Toc78230825"/>
      <w:r w:rsidRPr="00051E8B">
        <w:rPr>
          <w:rFonts w:ascii="Arial" w:hAnsi="Arial" w:cs="Arial"/>
          <w:color w:val="000000" w:themeColor="text1"/>
          <w:sz w:val="22"/>
          <w:szCs w:val="22"/>
        </w:rPr>
        <w:t>Step-2: Feelings</w:t>
      </w:r>
      <w:bookmarkEnd w:id="76"/>
      <w:bookmarkEnd w:id="77"/>
    </w:p>
    <w:p w14:paraId="2E3BF0C6" w14:textId="77777777" w:rsidR="00A80C2C" w:rsidRPr="00051E8B" w:rsidRDefault="00A80C2C" w:rsidP="00A80C2C">
      <w:pPr>
        <w:numPr>
          <w:ilvl w:val="0"/>
          <w:numId w:val="21"/>
        </w:numPr>
        <w:pBdr>
          <w:top w:val="nil"/>
          <w:left w:val="nil"/>
          <w:bottom w:val="nil"/>
          <w:right w:val="nil"/>
          <w:between w:val="nil"/>
        </w:pBdr>
        <w:jc w:val="both"/>
        <w:rPr>
          <w:rFonts w:ascii="Arial" w:hAnsi="Arial" w:cs="Arial"/>
          <w:b/>
          <w:color w:val="000000" w:themeColor="text1"/>
          <w:sz w:val="22"/>
          <w:szCs w:val="22"/>
        </w:rPr>
      </w:pPr>
      <w:r w:rsidRPr="00051E8B">
        <w:rPr>
          <w:rFonts w:ascii="Arial" w:hAnsi="Arial" w:cs="Arial"/>
          <w:b/>
          <w:color w:val="000000" w:themeColor="text1"/>
          <w:sz w:val="22"/>
          <w:szCs w:val="22"/>
        </w:rPr>
        <w:t xml:space="preserve">What was my feel about the event: </w:t>
      </w:r>
      <w:r w:rsidRPr="00051E8B">
        <w:rPr>
          <w:rFonts w:ascii="Arial" w:hAnsi="Arial" w:cs="Arial"/>
          <w:color w:val="000000" w:themeColor="text1"/>
          <w:sz w:val="22"/>
          <w:szCs w:val="22"/>
        </w:rPr>
        <w:t>Google’s treatment with the employees are unjustified so I felt the solidarity with the protest</w:t>
      </w:r>
      <w:r w:rsidRPr="00051E8B">
        <w:rPr>
          <w:rFonts w:ascii="Arial" w:hAnsi="Arial" w:cs="Arial"/>
          <w:b/>
          <w:color w:val="000000" w:themeColor="text1"/>
          <w:sz w:val="22"/>
          <w:szCs w:val="22"/>
        </w:rPr>
        <w:t xml:space="preserve"> </w:t>
      </w:r>
    </w:p>
    <w:p w14:paraId="4C90B758" w14:textId="77777777" w:rsidR="00A80C2C" w:rsidRPr="00051E8B" w:rsidRDefault="00A80C2C" w:rsidP="00A80C2C">
      <w:pPr>
        <w:numPr>
          <w:ilvl w:val="0"/>
          <w:numId w:val="21"/>
        </w:numPr>
        <w:pBdr>
          <w:top w:val="nil"/>
          <w:left w:val="nil"/>
          <w:bottom w:val="nil"/>
          <w:right w:val="nil"/>
          <w:between w:val="nil"/>
        </w:pBdr>
        <w:jc w:val="both"/>
        <w:rPr>
          <w:rFonts w:ascii="Arial" w:hAnsi="Arial" w:cs="Arial"/>
          <w:b/>
          <w:color w:val="000000" w:themeColor="text1"/>
          <w:sz w:val="22"/>
          <w:szCs w:val="22"/>
        </w:rPr>
      </w:pPr>
      <w:r w:rsidRPr="00051E8B">
        <w:rPr>
          <w:rFonts w:ascii="Arial" w:hAnsi="Arial" w:cs="Arial"/>
          <w:b/>
          <w:color w:val="000000" w:themeColor="text1"/>
          <w:sz w:val="22"/>
          <w:szCs w:val="22"/>
        </w:rPr>
        <w:t xml:space="preserve">How do I recall the situation: </w:t>
      </w:r>
      <w:r w:rsidRPr="00051E8B">
        <w:rPr>
          <w:rFonts w:ascii="Arial" w:hAnsi="Arial" w:cs="Arial"/>
          <w:color w:val="000000" w:themeColor="text1"/>
          <w:sz w:val="22"/>
          <w:szCs w:val="22"/>
        </w:rPr>
        <w:t>This situation can be recalled as a bright example of how the complex conflicts in large organisations is resolved</w:t>
      </w:r>
    </w:p>
    <w:p w14:paraId="66D68C86" w14:textId="77777777" w:rsidR="00A80C2C" w:rsidRPr="00051E8B" w:rsidRDefault="00A80C2C" w:rsidP="00A80C2C">
      <w:pPr>
        <w:numPr>
          <w:ilvl w:val="0"/>
          <w:numId w:val="21"/>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 xml:space="preserve">What is my opinion on what other people felt during event: </w:t>
      </w:r>
      <w:r w:rsidRPr="00051E8B">
        <w:rPr>
          <w:rFonts w:ascii="Arial" w:hAnsi="Arial" w:cs="Arial"/>
          <w:color w:val="000000" w:themeColor="text1"/>
          <w:sz w:val="22"/>
          <w:szCs w:val="22"/>
        </w:rPr>
        <w:t>Employees of the Google felt that, for a long since they have been ill-treated and this is the right time to voice against all kinds of injustice to them.</w:t>
      </w:r>
    </w:p>
    <w:p w14:paraId="4FD9DD8D" w14:textId="77777777" w:rsidR="00A80C2C" w:rsidRPr="00051E8B" w:rsidRDefault="00A80C2C" w:rsidP="00A80C2C">
      <w:pPr>
        <w:pStyle w:val="Heading2"/>
        <w:jc w:val="both"/>
        <w:rPr>
          <w:rFonts w:ascii="Arial" w:hAnsi="Arial" w:cs="Arial"/>
          <w:color w:val="000000" w:themeColor="text1"/>
          <w:sz w:val="22"/>
          <w:szCs w:val="22"/>
        </w:rPr>
      </w:pPr>
      <w:bookmarkStart w:id="78" w:name="_Toc75567408"/>
      <w:bookmarkStart w:id="79" w:name="_Toc78230826"/>
      <w:r w:rsidRPr="00051E8B">
        <w:rPr>
          <w:rFonts w:ascii="Arial" w:hAnsi="Arial" w:cs="Arial"/>
          <w:color w:val="000000" w:themeColor="text1"/>
          <w:sz w:val="22"/>
          <w:szCs w:val="22"/>
        </w:rPr>
        <w:t>Step-3: Evaluation</w:t>
      </w:r>
      <w:bookmarkEnd w:id="78"/>
      <w:bookmarkEnd w:id="79"/>
    </w:p>
    <w:p w14:paraId="74154123" w14:textId="77777777" w:rsidR="00A80C2C" w:rsidRPr="00051E8B" w:rsidRDefault="00A80C2C" w:rsidP="00A80C2C">
      <w:pPr>
        <w:numPr>
          <w:ilvl w:val="0"/>
          <w:numId w:val="22"/>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What went well during the protest:</w:t>
      </w:r>
      <w:r w:rsidRPr="00051E8B">
        <w:rPr>
          <w:rFonts w:ascii="Arial" w:hAnsi="Arial" w:cs="Arial"/>
          <w:color w:val="000000" w:themeColor="text1"/>
          <w:sz w:val="22"/>
          <w:szCs w:val="22"/>
        </w:rPr>
        <w:t xml:space="preserve"> Employees all over the world united rice their voice against injustice, which is the best part of that event </w:t>
      </w:r>
    </w:p>
    <w:p w14:paraId="6E70D087" w14:textId="77777777" w:rsidR="00A80C2C" w:rsidRPr="00051E8B" w:rsidRDefault="00A80C2C" w:rsidP="00A80C2C">
      <w:pPr>
        <w:numPr>
          <w:ilvl w:val="0"/>
          <w:numId w:val="22"/>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Why was that happened:</w:t>
      </w:r>
      <w:r w:rsidRPr="00051E8B">
        <w:rPr>
          <w:rFonts w:ascii="Arial" w:hAnsi="Arial" w:cs="Arial"/>
          <w:color w:val="000000" w:themeColor="text1"/>
          <w:sz w:val="22"/>
          <w:szCs w:val="22"/>
        </w:rPr>
        <w:t xml:space="preserve"> The allegations against Google were true and injustice happened with most of the employees that’s why the protest was also that massive. </w:t>
      </w:r>
    </w:p>
    <w:p w14:paraId="78FCABC6" w14:textId="77777777" w:rsidR="00A80C2C" w:rsidRPr="00051E8B" w:rsidRDefault="00A80C2C" w:rsidP="00A80C2C">
      <w:pPr>
        <w:numPr>
          <w:ilvl w:val="0"/>
          <w:numId w:val="22"/>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What didn’t go so well:</w:t>
      </w:r>
      <w:r w:rsidRPr="00051E8B">
        <w:rPr>
          <w:rFonts w:ascii="Arial" w:hAnsi="Arial" w:cs="Arial"/>
          <w:color w:val="000000" w:themeColor="text1"/>
          <w:sz w:val="22"/>
          <w:szCs w:val="22"/>
        </w:rPr>
        <w:t xml:space="preserve"> Google didn’t ensure proper treatment to the employees and also cannot even get any hint that employees going to raise such a protest, which was very disappointing. </w:t>
      </w:r>
    </w:p>
    <w:p w14:paraId="1056B7F4" w14:textId="77777777" w:rsidR="00A80C2C" w:rsidRPr="00051E8B" w:rsidRDefault="00A80C2C" w:rsidP="00A80C2C">
      <w:pPr>
        <w:numPr>
          <w:ilvl w:val="0"/>
          <w:numId w:val="22"/>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Why wasn’t that going so well:</w:t>
      </w:r>
      <w:r w:rsidRPr="00051E8B">
        <w:rPr>
          <w:rFonts w:ascii="Arial" w:hAnsi="Arial" w:cs="Arial"/>
          <w:color w:val="000000" w:themeColor="text1"/>
          <w:sz w:val="22"/>
          <w:szCs w:val="22"/>
        </w:rPr>
        <w:t xml:space="preserve"> There were not any private arrangement for reporting sexual harassment and also the HR policies were not properly implemented.</w:t>
      </w:r>
    </w:p>
    <w:p w14:paraId="69DBCA34" w14:textId="77777777" w:rsidR="00A80C2C" w:rsidRPr="00051E8B" w:rsidRDefault="00A80C2C" w:rsidP="00A80C2C">
      <w:pPr>
        <w:numPr>
          <w:ilvl w:val="0"/>
          <w:numId w:val="22"/>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My contribution in this movement:</w:t>
      </w:r>
      <w:r w:rsidRPr="00051E8B">
        <w:rPr>
          <w:rFonts w:ascii="Arial" w:hAnsi="Arial" w:cs="Arial"/>
          <w:color w:val="000000" w:themeColor="text1"/>
          <w:sz w:val="22"/>
          <w:szCs w:val="22"/>
        </w:rPr>
        <w:t xml:space="preserve"> I have been the consultant to provide advisory services to handle this conflict.</w:t>
      </w:r>
    </w:p>
    <w:p w14:paraId="2FE9206E" w14:textId="77777777" w:rsidR="00A80C2C" w:rsidRPr="00051E8B" w:rsidRDefault="00A80C2C" w:rsidP="00A80C2C">
      <w:pPr>
        <w:numPr>
          <w:ilvl w:val="0"/>
          <w:numId w:val="22"/>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color w:val="000000" w:themeColor="text1"/>
          <w:sz w:val="22"/>
          <w:szCs w:val="22"/>
        </w:rPr>
        <w:t xml:space="preserve"> </w:t>
      </w:r>
      <w:r w:rsidRPr="00051E8B">
        <w:rPr>
          <w:rFonts w:ascii="Arial" w:hAnsi="Arial" w:cs="Arial"/>
          <w:b/>
          <w:color w:val="000000" w:themeColor="text1"/>
          <w:sz w:val="22"/>
          <w:szCs w:val="22"/>
        </w:rPr>
        <w:t>Other people’s contribution:</w:t>
      </w:r>
      <w:r w:rsidRPr="00051E8B">
        <w:rPr>
          <w:rFonts w:ascii="Arial" w:hAnsi="Arial" w:cs="Arial"/>
          <w:color w:val="000000" w:themeColor="text1"/>
          <w:sz w:val="22"/>
          <w:szCs w:val="22"/>
        </w:rPr>
        <w:t xml:space="preserve"> A great number of employees joined the walkout movement and many of the organising members of Google left their job to pay solidarity with this movement.</w:t>
      </w:r>
    </w:p>
    <w:p w14:paraId="1D8DF940" w14:textId="77777777" w:rsidR="00A80C2C" w:rsidRPr="00051E8B" w:rsidRDefault="00A80C2C" w:rsidP="00A80C2C">
      <w:pPr>
        <w:pStyle w:val="Heading2"/>
        <w:jc w:val="both"/>
        <w:rPr>
          <w:rFonts w:ascii="Arial" w:hAnsi="Arial" w:cs="Arial"/>
          <w:color w:val="000000" w:themeColor="text1"/>
          <w:sz w:val="22"/>
          <w:szCs w:val="22"/>
        </w:rPr>
      </w:pPr>
      <w:bookmarkStart w:id="80" w:name="_Toc75567409"/>
      <w:bookmarkStart w:id="81" w:name="_Toc78230827"/>
      <w:r w:rsidRPr="00051E8B">
        <w:rPr>
          <w:rFonts w:ascii="Arial" w:hAnsi="Arial" w:cs="Arial"/>
          <w:color w:val="000000" w:themeColor="text1"/>
          <w:sz w:val="22"/>
          <w:szCs w:val="22"/>
        </w:rPr>
        <w:t>Step-4: Analysis</w:t>
      </w:r>
      <w:bookmarkEnd w:id="80"/>
      <w:bookmarkEnd w:id="81"/>
    </w:p>
    <w:p w14:paraId="6A9FC531" w14:textId="77777777" w:rsidR="00A80C2C" w:rsidRPr="00051E8B" w:rsidRDefault="00A80C2C" w:rsidP="00A80C2C">
      <w:pPr>
        <w:numPr>
          <w:ilvl w:val="0"/>
          <w:numId w:val="23"/>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Learning from this event:</w:t>
      </w:r>
      <w:r w:rsidRPr="00051E8B">
        <w:rPr>
          <w:rFonts w:ascii="Arial" w:hAnsi="Arial" w:cs="Arial"/>
          <w:color w:val="000000" w:themeColor="text1"/>
          <w:sz w:val="22"/>
          <w:szCs w:val="22"/>
        </w:rPr>
        <w:t xml:space="preserve"> Which conflict management style is suitable for which situation that is learned from this case study. </w:t>
      </w:r>
    </w:p>
    <w:p w14:paraId="0E5CEACE" w14:textId="77777777" w:rsidR="00A80C2C" w:rsidRPr="00051E8B" w:rsidRDefault="00A80C2C" w:rsidP="00A80C2C">
      <w:pPr>
        <w:numPr>
          <w:ilvl w:val="0"/>
          <w:numId w:val="23"/>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What to do in future in the face of similar kind of event</w:t>
      </w:r>
      <w:r w:rsidRPr="00051E8B">
        <w:rPr>
          <w:rFonts w:ascii="Arial" w:hAnsi="Arial" w:cs="Arial"/>
          <w:color w:val="000000" w:themeColor="text1"/>
          <w:sz w:val="22"/>
          <w:szCs w:val="22"/>
        </w:rPr>
        <w:t>: in the future also the model of Thomas-Kilmann’s conflict resolution model has to be followed.</w:t>
      </w:r>
    </w:p>
    <w:p w14:paraId="1DA899EF" w14:textId="77777777" w:rsidR="00A80C2C" w:rsidRPr="00051E8B" w:rsidRDefault="00A80C2C" w:rsidP="00A80C2C">
      <w:pPr>
        <w:numPr>
          <w:ilvl w:val="0"/>
          <w:numId w:val="23"/>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Problems that I experienced:</w:t>
      </w:r>
      <w:r w:rsidRPr="00051E8B">
        <w:rPr>
          <w:rFonts w:ascii="Arial" w:hAnsi="Arial" w:cs="Arial"/>
          <w:color w:val="000000" w:themeColor="text1"/>
          <w:sz w:val="22"/>
          <w:szCs w:val="22"/>
        </w:rPr>
        <w:t xml:space="preserve"> To define the work plan and attach schedule to it and also to select the proper strategy to resolve the conflict was the most difficult one that I have experienced through this case. </w:t>
      </w:r>
    </w:p>
    <w:p w14:paraId="68262908" w14:textId="77777777" w:rsidR="00A80C2C" w:rsidRPr="00051E8B" w:rsidRDefault="00A80C2C" w:rsidP="00A80C2C">
      <w:pPr>
        <w:pStyle w:val="Heading2"/>
        <w:jc w:val="both"/>
        <w:rPr>
          <w:rFonts w:ascii="Arial" w:hAnsi="Arial" w:cs="Arial"/>
          <w:color w:val="000000" w:themeColor="text1"/>
          <w:sz w:val="22"/>
          <w:szCs w:val="22"/>
        </w:rPr>
      </w:pPr>
      <w:bookmarkStart w:id="82" w:name="_Toc75567410"/>
      <w:bookmarkStart w:id="83" w:name="_Toc78230828"/>
      <w:r w:rsidRPr="00051E8B">
        <w:rPr>
          <w:rFonts w:ascii="Arial" w:hAnsi="Arial" w:cs="Arial"/>
          <w:color w:val="000000" w:themeColor="text1"/>
          <w:sz w:val="22"/>
          <w:szCs w:val="22"/>
        </w:rPr>
        <w:t>Step-5: Conclusion</w:t>
      </w:r>
      <w:bookmarkEnd w:id="82"/>
      <w:bookmarkEnd w:id="83"/>
    </w:p>
    <w:p w14:paraId="1B01157D" w14:textId="77777777" w:rsidR="00A80C2C" w:rsidRPr="00051E8B" w:rsidRDefault="00A80C2C" w:rsidP="00A80C2C">
      <w:pPr>
        <w:numPr>
          <w:ilvl w:val="0"/>
          <w:numId w:val="4"/>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Positive outcome of the event:</w:t>
      </w:r>
      <w:r w:rsidRPr="00051E8B">
        <w:rPr>
          <w:rFonts w:ascii="Arial" w:hAnsi="Arial" w:cs="Arial"/>
          <w:color w:val="000000" w:themeColor="text1"/>
          <w:sz w:val="22"/>
          <w:szCs w:val="22"/>
        </w:rPr>
        <w:t xml:space="preserve"> Google agreed to end forced arbitrage and initiated </w:t>
      </w:r>
      <w:r w:rsidRPr="00051E8B">
        <w:rPr>
          <w:rFonts w:ascii="Arial" w:hAnsi="Arial" w:cs="Arial"/>
          <w:color w:val="000000" w:themeColor="text1"/>
          <w:sz w:val="22"/>
          <w:szCs w:val="22"/>
        </w:rPr>
        <w:lastRenderedPageBreak/>
        <w:t>a system for privately reporting on sexual harassment.</w:t>
      </w:r>
    </w:p>
    <w:p w14:paraId="13A22060" w14:textId="77777777" w:rsidR="00A80C2C" w:rsidRPr="00051E8B" w:rsidRDefault="00A80C2C" w:rsidP="00A80C2C">
      <w:pPr>
        <w:numPr>
          <w:ilvl w:val="0"/>
          <w:numId w:val="4"/>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Negative outcome of the event:</w:t>
      </w:r>
      <w:r w:rsidRPr="00051E8B">
        <w:rPr>
          <w:rFonts w:ascii="Arial" w:hAnsi="Arial" w:cs="Arial"/>
          <w:color w:val="000000" w:themeColor="text1"/>
          <w:sz w:val="22"/>
          <w:szCs w:val="22"/>
        </w:rPr>
        <w:t xml:space="preserve"> Google doesn’t any sort of clarification of the rest of the demands. </w:t>
      </w:r>
    </w:p>
    <w:p w14:paraId="4DC0ACAF" w14:textId="77777777" w:rsidR="00A80C2C" w:rsidRPr="00051E8B" w:rsidRDefault="00A80C2C" w:rsidP="00A80C2C">
      <w:pPr>
        <w:numPr>
          <w:ilvl w:val="0"/>
          <w:numId w:val="4"/>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What will I do exceptionally if the event were to happen again in the future:</w:t>
      </w:r>
      <w:r w:rsidRPr="00051E8B">
        <w:rPr>
          <w:rFonts w:ascii="Arial" w:hAnsi="Arial" w:cs="Arial"/>
          <w:color w:val="000000" w:themeColor="text1"/>
          <w:sz w:val="22"/>
          <w:szCs w:val="22"/>
        </w:rPr>
        <w:t xml:space="preserve"> If this type of conflict again going to be happened in the future, I will advice Google to sought out the issues as early as possible, so that it doesn’t take form into a protest.</w:t>
      </w:r>
    </w:p>
    <w:p w14:paraId="73AD9D0C" w14:textId="77777777" w:rsidR="00A80C2C" w:rsidRPr="00051E8B" w:rsidRDefault="00A80C2C" w:rsidP="00A80C2C">
      <w:pPr>
        <w:numPr>
          <w:ilvl w:val="0"/>
          <w:numId w:val="4"/>
        </w:numPr>
        <w:pBdr>
          <w:top w:val="nil"/>
          <w:left w:val="nil"/>
          <w:bottom w:val="nil"/>
          <w:right w:val="nil"/>
          <w:between w:val="nil"/>
        </w:pBdr>
        <w:jc w:val="both"/>
        <w:rPr>
          <w:rFonts w:ascii="Arial" w:hAnsi="Arial" w:cs="Arial"/>
          <w:color w:val="000000" w:themeColor="text1"/>
          <w:sz w:val="22"/>
          <w:szCs w:val="22"/>
        </w:rPr>
      </w:pPr>
      <w:r w:rsidRPr="00051E8B">
        <w:rPr>
          <w:rFonts w:ascii="Arial" w:hAnsi="Arial" w:cs="Arial"/>
          <w:b/>
          <w:color w:val="000000" w:themeColor="text1"/>
          <w:sz w:val="22"/>
          <w:szCs w:val="22"/>
        </w:rPr>
        <w:t>The skills I need to develop in a similar event</w:t>
      </w:r>
      <w:r w:rsidRPr="00051E8B">
        <w:rPr>
          <w:rFonts w:ascii="Arial" w:hAnsi="Arial" w:cs="Arial"/>
          <w:color w:val="000000" w:themeColor="text1"/>
          <w:sz w:val="22"/>
          <w:szCs w:val="22"/>
        </w:rPr>
        <w:t xml:space="preserve">: I need the skills of active listening, communication, effective dispute handling etc. </w:t>
      </w:r>
    </w:p>
    <w:p w14:paraId="666ECFA4" w14:textId="77777777" w:rsidR="00A80C2C" w:rsidRPr="00051E8B" w:rsidRDefault="00A80C2C" w:rsidP="00A80C2C">
      <w:pPr>
        <w:pStyle w:val="Heading2"/>
        <w:jc w:val="both"/>
        <w:rPr>
          <w:rFonts w:ascii="Arial" w:hAnsi="Arial" w:cs="Arial"/>
          <w:color w:val="000000" w:themeColor="text1"/>
          <w:sz w:val="22"/>
          <w:szCs w:val="22"/>
        </w:rPr>
      </w:pPr>
      <w:bookmarkStart w:id="84" w:name="_Toc75567411"/>
      <w:bookmarkStart w:id="85" w:name="_Toc78230829"/>
      <w:r w:rsidRPr="00051E8B">
        <w:rPr>
          <w:rFonts w:ascii="Arial" w:hAnsi="Arial" w:cs="Arial"/>
          <w:color w:val="000000" w:themeColor="text1"/>
          <w:sz w:val="22"/>
          <w:szCs w:val="22"/>
        </w:rPr>
        <w:t>Step-6: Action Plan</w:t>
      </w:r>
      <w:bookmarkEnd w:id="84"/>
      <w:bookmarkEnd w:id="85"/>
    </w:p>
    <w:p w14:paraId="4420B133" w14:textId="77777777" w:rsidR="00A80C2C" w:rsidRPr="00051E8B" w:rsidRDefault="00A80C2C" w:rsidP="00A80C2C">
      <w:pPr>
        <w:ind w:left="360"/>
        <w:jc w:val="both"/>
        <w:rPr>
          <w:rFonts w:ascii="Arial" w:hAnsi="Arial" w:cs="Arial"/>
          <w:b/>
          <w:color w:val="000000" w:themeColor="text1"/>
          <w:sz w:val="22"/>
          <w:szCs w:val="22"/>
        </w:rPr>
      </w:pPr>
      <w:r w:rsidRPr="00051E8B">
        <w:rPr>
          <w:rFonts w:ascii="Arial" w:hAnsi="Arial" w:cs="Arial"/>
          <w:b/>
          <w:color w:val="000000" w:themeColor="text1"/>
          <w:sz w:val="22"/>
          <w:szCs w:val="22"/>
        </w:rPr>
        <w:t>The more effective approach that will lead to actual improvement:</w:t>
      </w:r>
    </w:p>
    <w:p w14:paraId="353ADD93" w14:textId="77777777" w:rsidR="00A80C2C" w:rsidRPr="00051E8B" w:rsidRDefault="00A80C2C" w:rsidP="00A80C2C">
      <w:pPr>
        <w:ind w:left="360"/>
        <w:jc w:val="both"/>
        <w:rPr>
          <w:rFonts w:ascii="Arial" w:hAnsi="Arial" w:cs="Arial"/>
          <w:color w:val="000000" w:themeColor="text1"/>
          <w:sz w:val="22"/>
          <w:szCs w:val="22"/>
        </w:rPr>
      </w:pPr>
      <w:r w:rsidRPr="00051E8B">
        <w:rPr>
          <w:rFonts w:ascii="Arial" w:hAnsi="Arial" w:cs="Arial"/>
          <w:color w:val="000000" w:themeColor="text1"/>
          <w:sz w:val="22"/>
          <w:szCs w:val="22"/>
        </w:rPr>
        <w:t>A comprehensive and integrative approach will be the most effective one to ensure actual improvement in the future. An organisation change must be initiated along with this the proper implementation of the HR policies and practices must be assured.</w:t>
      </w:r>
    </w:p>
    <w:p w14:paraId="2E532765" w14:textId="77777777" w:rsidR="00A80C2C" w:rsidRPr="00051E8B" w:rsidRDefault="00A80C2C" w:rsidP="00A80C2C">
      <w:pPr>
        <w:pStyle w:val="Heading1"/>
        <w:jc w:val="both"/>
        <w:rPr>
          <w:rFonts w:ascii="Arial" w:hAnsi="Arial" w:cs="Arial"/>
          <w:color w:val="000000" w:themeColor="text1"/>
          <w:sz w:val="22"/>
          <w:szCs w:val="22"/>
        </w:rPr>
      </w:pPr>
      <w:bookmarkStart w:id="86" w:name="_Toc75567412"/>
      <w:bookmarkStart w:id="87" w:name="_Toc78230830"/>
      <w:r w:rsidRPr="00051E8B">
        <w:rPr>
          <w:rFonts w:ascii="Arial" w:hAnsi="Arial" w:cs="Arial"/>
          <w:color w:val="000000" w:themeColor="text1"/>
          <w:sz w:val="22"/>
          <w:szCs w:val="22"/>
        </w:rPr>
        <w:t>Summary and conclusion</w:t>
      </w:r>
      <w:bookmarkEnd w:id="86"/>
      <w:bookmarkEnd w:id="87"/>
      <w:r w:rsidRPr="00051E8B">
        <w:rPr>
          <w:rFonts w:ascii="Arial" w:hAnsi="Arial" w:cs="Arial"/>
          <w:color w:val="000000" w:themeColor="text1"/>
          <w:sz w:val="22"/>
          <w:szCs w:val="22"/>
        </w:rPr>
        <w:t xml:space="preserve"> </w:t>
      </w:r>
    </w:p>
    <w:p w14:paraId="471B231C"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 xml:space="preserve">The study focuses on organisational conflicts and the effective resolution of the conflicts. There was a case about the protest against Google on the allegations of ill-treatment to its employees. The allegations were about sexual harassment, gender inequality, pay inequality, forced arbitration, abuse of power etc. The walkout movement was joined by the employees of Google all over the world and the case needs a serious consideration. Google then went to the consultant to get proper advice to resolve the dispute. The consultant then used conflict resolution model of Thomas-Kilmann’s conflict resolution model and finds out the compromising strategy to tackle this situation.  Along with this a change in the organisation culture also initiated step by step for this the consultant suggested the eight step model of </w:t>
      </w:r>
    </w:p>
    <w:p w14:paraId="771EC5B5" w14:textId="77777777" w:rsidR="00A80C2C" w:rsidRPr="00051E8B" w:rsidRDefault="00A80C2C" w:rsidP="00A80C2C">
      <w:pPr>
        <w:jc w:val="both"/>
        <w:rPr>
          <w:rFonts w:ascii="Arial" w:hAnsi="Arial" w:cs="Arial"/>
          <w:color w:val="000000" w:themeColor="text1"/>
          <w:sz w:val="22"/>
          <w:szCs w:val="22"/>
        </w:rPr>
      </w:pPr>
      <w:r w:rsidRPr="00051E8B">
        <w:rPr>
          <w:rFonts w:ascii="Arial" w:hAnsi="Arial" w:cs="Arial"/>
          <w:color w:val="000000" w:themeColor="text1"/>
          <w:sz w:val="22"/>
          <w:szCs w:val="22"/>
        </w:rPr>
        <w:t>Kotter’s change model. Kotter’s change model focuses on the active involvement of the employees and also a step by step simple process follow through. Google finally agreed to accept two of the five demands of the employees, declared an end to forced arbitration and introduced a private reporting for sexual harassment. What happened with the rest of the demand ware not publicized by Google authorities.</w:t>
      </w:r>
    </w:p>
    <w:p w14:paraId="7293971A" w14:textId="77777777" w:rsidR="00A80C2C" w:rsidRPr="00051E8B" w:rsidRDefault="00A80C2C" w:rsidP="00A80C2C">
      <w:pPr>
        <w:autoSpaceDE/>
        <w:autoSpaceDN/>
        <w:jc w:val="both"/>
        <w:rPr>
          <w:rFonts w:ascii="Arial" w:hAnsi="Arial" w:cs="Arial"/>
          <w:b/>
          <w:bCs/>
          <w:color w:val="000000" w:themeColor="text1"/>
          <w:sz w:val="22"/>
          <w:szCs w:val="22"/>
        </w:rPr>
      </w:pPr>
      <w:bookmarkStart w:id="88" w:name="_Toc75567413"/>
      <w:r w:rsidRPr="00051E8B">
        <w:rPr>
          <w:rFonts w:ascii="Arial" w:hAnsi="Arial" w:cs="Arial"/>
          <w:color w:val="000000" w:themeColor="text1"/>
          <w:sz w:val="22"/>
          <w:szCs w:val="22"/>
        </w:rPr>
        <w:br w:type="page"/>
      </w:r>
    </w:p>
    <w:p w14:paraId="2318C572" w14:textId="77777777" w:rsidR="00A80C2C" w:rsidRPr="00051E8B" w:rsidRDefault="00A80C2C" w:rsidP="00A80C2C">
      <w:pPr>
        <w:pStyle w:val="Heading1"/>
        <w:jc w:val="both"/>
        <w:rPr>
          <w:rFonts w:ascii="Arial" w:hAnsi="Arial" w:cs="Arial"/>
          <w:color w:val="000000" w:themeColor="text1"/>
          <w:sz w:val="22"/>
          <w:szCs w:val="22"/>
        </w:rPr>
      </w:pPr>
      <w:bookmarkStart w:id="89" w:name="_Toc78230831"/>
      <w:r w:rsidRPr="00051E8B">
        <w:rPr>
          <w:rFonts w:ascii="Arial" w:hAnsi="Arial" w:cs="Arial"/>
          <w:color w:val="000000" w:themeColor="text1"/>
          <w:sz w:val="22"/>
          <w:szCs w:val="22"/>
        </w:rPr>
        <w:lastRenderedPageBreak/>
        <w:t>References</w:t>
      </w:r>
      <w:bookmarkEnd w:id="88"/>
      <w:bookmarkEnd w:id="89"/>
    </w:p>
    <w:p w14:paraId="085B69C7" w14:textId="77777777" w:rsidR="00A80C2C" w:rsidRPr="00051E8B" w:rsidRDefault="00A80C2C" w:rsidP="00A80C2C">
      <w:pPr>
        <w:widowControl/>
        <w:spacing w:after="258"/>
        <w:ind w:left="645" w:hanging="645"/>
        <w:jc w:val="both"/>
        <w:rPr>
          <w:rFonts w:ascii="Arial" w:hAnsi="Arial" w:cs="Arial"/>
          <w:color w:val="000000" w:themeColor="text1"/>
          <w:sz w:val="22"/>
          <w:szCs w:val="22"/>
        </w:rPr>
      </w:pPr>
      <w:r w:rsidRPr="00051E8B">
        <w:rPr>
          <w:rFonts w:ascii="Arial" w:hAnsi="Arial" w:cs="Arial"/>
          <w:color w:val="000000" w:themeColor="text1"/>
          <w:sz w:val="22"/>
          <w:szCs w:val="22"/>
        </w:rPr>
        <w:t>Buchanan, D. and Huczynski, A., 2019. </w:t>
      </w:r>
      <w:r w:rsidRPr="00051E8B">
        <w:rPr>
          <w:rFonts w:ascii="Arial" w:hAnsi="Arial" w:cs="Arial"/>
          <w:i/>
          <w:color w:val="000000" w:themeColor="text1"/>
          <w:sz w:val="22"/>
          <w:szCs w:val="22"/>
        </w:rPr>
        <w:t>Organisational behaviour</w:t>
      </w:r>
      <w:r w:rsidRPr="00051E8B">
        <w:rPr>
          <w:rFonts w:ascii="Arial" w:hAnsi="Arial" w:cs="Arial"/>
          <w:color w:val="000000" w:themeColor="text1"/>
          <w:sz w:val="22"/>
          <w:szCs w:val="22"/>
        </w:rPr>
        <w:t>. Harlow, England: Pearson.</w:t>
      </w:r>
    </w:p>
    <w:p w14:paraId="35F5B615" w14:textId="77777777" w:rsidR="00A80C2C" w:rsidRPr="00051E8B" w:rsidRDefault="00A80C2C" w:rsidP="00A80C2C">
      <w:pPr>
        <w:widowControl/>
        <w:spacing w:after="258"/>
        <w:ind w:left="645" w:hanging="645"/>
        <w:jc w:val="both"/>
        <w:rPr>
          <w:rFonts w:ascii="Arial" w:hAnsi="Arial" w:cs="Arial"/>
          <w:color w:val="000000" w:themeColor="text1"/>
          <w:sz w:val="22"/>
          <w:szCs w:val="22"/>
        </w:rPr>
      </w:pPr>
      <w:r w:rsidRPr="00051E8B">
        <w:rPr>
          <w:rFonts w:ascii="Arial" w:hAnsi="Arial" w:cs="Arial"/>
          <w:color w:val="000000" w:themeColor="text1"/>
          <w:sz w:val="22"/>
          <w:szCs w:val="22"/>
        </w:rPr>
        <w:t>Comfort, J. and Franklin, P., 2017. </w:t>
      </w:r>
      <w:r w:rsidRPr="00051E8B">
        <w:rPr>
          <w:rFonts w:ascii="Arial" w:hAnsi="Arial" w:cs="Arial"/>
          <w:i/>
          <w:color w:val="000000" w:themeColor="text1"/>
          <w:sz w:val="22"/>
          <w:szCs w:val="22"/>
        </w:rPr>
        <w:t>The mindful international manager</w:t>
      </w:r>
      <w:r w:rsidRPr="00051E8B">
        <w:rPr>
          <w:rFonts w:ascii="Arial" w:hAnsi="Arial" w:cs="Arial"/>
          <w:color w:val="000000" w:themeColor="text1"/>
          <w:sz w:val="22"/>
          <w:szCs w:val="22"/>
        </w:rPr>
        <w:t>. London: Kogan Page</w:t>
      </w:r>
      <w:r>
        <w:rPr>
          <w:rFonts w:ascii="Arial" w:hAnsi="Arial" w:cs="Arial"/>
          <w:color w:val="000000" w:themeColor="text1"/>
          <w:sz w:val="22"/>
          <w:szCs w:val="22"/>
        </w:rPr>
        <w:t xml:space="preserve"> </w:t>
      </w:r>
      <w:r w:rsidRPr="00051E8B">
        <w:rPr>
          <w:rFonts w:ascii="Arial" w:hAnsi="Arial" w:cs="Arial"/>
          <w:color w:val="000000" w:themeColor="text1"/>
          <w:sz w:val="22"/>
          <w:szCs w:val="22"/>
        </w:rPr>
        <w:t>Limited.</w:t>
      </w:r>
    </w:p>
    <w:p w14:paraId="2E5725B6" w14:textId="77777777" w:rsidR="00A80C2C" w:rsidRPr="00051E8B" w:rsidRDefault="00A80C2C" w:rsidP="00A80C2C">
      <w:pPr>
        <w:widowControl/>
        <w:spacing w:after="258"/>
        <w:ind w:left="645" w:hanging="645"/>
        <w:jc w:val="both"/>
        <w:rPr>
          <w:rFonts w:ascii="Arial" w:hAnsi="Arial" w:cs="Arial"/>
          <w:color w:val="000000" w:themeColor="text1"/>
          <w:sz w:val="22"/>
          <w:szCs w:val="22"/>
        </w:rPr>
      </w:pPr>
      <w:r w:rsidRPr="00051E8B">
        <w:rPr>
          <w:rFonts w:ascii="Arial" w:hAnsi="Arial" w:cs="Arial"/>
          <w:color w:val="000000" w:themeColor="text1"/>
          <w:sz w:val="22"/>
          <w:szCs w:val="22"/>
        </w:rPr>
        <w:t>Dix, G., Forth, J. and Sisson, K., 2016. </w:t>
      </w:r>
      <w:r w:rsidRPr="00051E8B">
        <w:rPr>
          <w:rFonts w:ascii="Arial" w:hAnsi="Arial" w:cs="Arial"/>
          <w:i/>
          <w:color w:val="000000" w:themeColor="text1"/>
          <w:sz w:val="22"/>
          <w:szCs w:val="22"/>
        </w:rPr>
        <w:t>Conflict at work</w:t>
      </w:r>
      <w:r w:rsidRPr="00051E8B">
        <w:rPr>
          <w:rFonts w:ascii="Arial" w:hAnsi="Arial" w:cs="Arial"/>
          <w:color w:val="000000" w:themeColor="text1"/>
          <w:sz w:val="22"/>
          <w:szCs w:val="22"/>
        </w:rPr>
        <w:t>. London: Acas.</w:t>
      </w:r>
    </w:p>
    <w:p w14:paraId="604E880A" w14:textId="77777777" w:rsidR="00A80C2C" w:rsidRPr="00051E8B" w:rsidRDefault="00A80C2C" w:rsidP="00A80C2C">
      <w:pPr>
        <w:widowControl/>
        <w:spacing w:after="258"/>
        <w:ind w:left="645" w:hanging="645"/>
        <w:jc w:val="both"/>
        <w:rPr>
          <w:rFonts w:ascii="Arial" w:hAnsi="Arial" w:cs="Arial"/>
          <w:color w:val="000000" w:themeColor="text1"/>
          <w:sz w:val="22"/>
          <w:szCs w:val="22"/>
        </w:rPr>
      </w:pPr>
      <w:r w:rsidRPr="00051E8B">
        <w:rPr>
          <w:rFonts w:ascii="Arial" w:hAnsi="Arial" w:cs="Arial"/>
          <w:color w:val="000000" w:themeColor="text1"/>
          <w:sz w:val="22"/>
          <w:szCs w:val="22"/>
        </w:rPr>
        <w:t>Erdman, K., 2016. </w:t>
      </w:r>
      <w:r w:rsidRPr="00051E8B">
        <w:rPr>
          <w:rFonts w:ascii="Arial" w:hAnsi="Arial" w:cs="Arial"/>
          <w:i/>
          <w:color w:val="000000" w:themeColor="text1"/>
          <w:sz w:val="22"/>
          <w:szCs w:val="22"/>
        </w:rPr>
        <w:t>An analysis of Geert Hofstede's Culture's Consequences</w:t>
      </w:r>
      <w:r w:rsidRPr="00051E8B">
        <w:rPr>
          <w:rFonts w:ascii="Arial" w:hAnsi="Arial" w:cs="Arial"/>
          <w:color w:val="000000" w:themeColor="text1"/>
          <w:sz w:val="22"/>
          <w:szCs w:val="22"/>
        </w:rPr>
        <w:t>.</w:t>
      </w:r>
    </w:p>
    <w:p w14:paraId="3FC5C811" w14:textId="77777777" w:rsidR="00A80C2C" w:rsidRPr="00051E8B" w:rsidRDefault="00A80C2C" w:rsidP="00A80C2C">
      <w:pPr>
        <w:widowControl/>
        <w:spacing w:after="258"/>
        <w:ind w:left="645" w:hanging="645"/>
        <w:jc w:val="both"/>
        <w:rPr>
          <w:rFonts w:ascii="Arial" w:hAnsi="Arial" w:cs="Arial"/>
          <w:color w:val="000000" w:themeColor="text1"/>
          <w:sz w:val="22"/>
          <w:szCs w:val="22"/>
        </w:rPr>
      </w:pPr>
      <w:r w:rsidRPr="00051E8B">
        <w:rPr>
          <w:rFonts w:ascii="Arial" w:hAnsi="Arial" w:cs="Arial"/>
          <w:color w:val="000000" w:themeColor="text1"/>
          <w:sz w:val="22"/>
          <w:szCs w:val="22"/>
        </w:rPr>
        <w:t>Haskins, C., 2019. Working Across Cultural Boundaries: The Many Faces of Diversity. </w:t>
      </w:r>
      <w:r w:rsidRPr="00051E8B">
        <w:rPr>
          <w:rFonts w:ascii="Arial" w:hAnsi="Arial" w:cs="Arial"/>
          <w:i/>
          <w:color w:val="000000" w:themeColor="text1"/>
          <w:sz w:val="22"/>
          <w:szCs w:val="22"/>
        </w:rPr>
        <w:t>INSIGHT</w:t>
      </w:r>
      <w:r w:rsidRPr="00051E8B">
        <w:rPr>
          <w:rFonts w:ascii="Arial" w:hAnsi="Arial" w:cs="Arial"/>
          <w:color w:val="000000" w:themeColor="text1"/>
          <w:sz w:val="22"/>
          <w:szCs w:val="22"/>
        </w:rPr>
        <w:t>, 22(3), pp.10-13.</w:t>
      </w:r>
    </w:p>
    <w:p w14:paraId="21990540" w14:textId="77777777" w:rsidR="00A80C2C" w:rsidRPr="00051E8B" w:rsidRDefault="00A80C2C" w:rsidP="00A80C2C">
      <w:pPr>
        <w:widowControl/>
        <w:spacing w:after="258"/>
        <w:ind w:left="645" w:hanging="645"/>
        <w:jc w:val="both"/>
        <w:rPr>
          <w:rFonts w:ascii="Arial" w:hAnsi="Arial" w:cs="Arial"/>
          <w:color w:val="000000" w:themeColor="text1"/>
          <w:sz w:val="22"/>
          <w:szCs w:val="22"/>
        </w:rPr>
      </w:pPr>
      <w:r w:rsidRPr="00051E8B">
        <w:rPr>
          <w:rFonts w:ascii="Arial" w:hAnsi="Arial" w:cs="Arial"/>
          <w:color w:val="000000" w:themeColor="text1"/>
          <w:sz w:val="22"/>
          <w:szCs w:val="22"/>
        </w:rPr>
        <w:t>Jones, G. and George, J., 2017. </w:t>
      </w:r>
      <w:r w:rsidRPr="00051E8B">
        <w:rPr>
          <w:rFonts w:ascii="Arial" w:hAnsi="Arial" w:cs="Arial"/>
          <w:i/>
          <w:color w:val="000000" w:themeColor="text1"/>
          <w:sz w:val="22"/>
          <w:szCs w:val="22"/>
        </w:rPr>
        <w:t>Contemporary management</w:t>
      </w:r>
      <w:r w:rsidRPr="00051E8B">
        <w:rPr>
          <w:rFonts w:ascii="Arial" w:hAnsi="Arial" w:cs="Arial"/>
          <w:color w:val="000000" w:themeColor="text1"/>
          <w:sz w:val="22"/>
          <w:szCs w:val="22"/>
        </w:rPr>
        <w:t>.</w:t>
      </w:r>
    </w:p>
    <w:p w14:paraId="066B3043" w14:textId="77777777" w:rsidR="00A80C2C" w:rsidRPr="00051E8B" w:rsidRDefault="00A80C2C" w:rsidP="00A80C2C">
      <w:pPr>
        <w:widowControl/>
        <w:spacing w:after="258"/>
        <w:ind w:left="645" w:hanging="645"/>
        <w:jc w:val="both"/>
        <w:rPr>
          <w:rFonts w:ascii="Arial" w:hAnsi="Arial" w:cs="Arial"/>
          <w:color w:val="000000" w:themeColor="text1"/>
          <w:sz w:val="22"/>
          <w:szCs w:val="22"/>
        </w:rPr>
      </w:pPr>
      <w:r w:rsidRPr="00051E8B">
        <w:rPr>
          <w:rFonts w:ascii="Arial" w:hAnsi="Arial" w:cs="Arial"/>
          <w:color w:val="000000" w:themeColor="text1"/>
          <w:sz w:val="22"/>
          <w:szCs w:val="22"/>
        </w:rPr>
        <w:t>Keet, R., 2020. </w:t>
      </w:r>
      <w:r w:rsidRPr="00051E8B">
        <w:rPr>
          <w:rFonts w:ascii="Arial" w:hAnsi="Arial" w:cs="Arial"/>
          <w:i/>
          <w:color w:val="000000" w:themeColor="text1"/>
          <w:sz w:val="22"/>
          <w:szCs w:val="22"/>
        </w:rPr>
        <w:t>Conflict management</w:t>
      </w:r>
      <w:r w:rsidRPr="00051E8B">
        <w:rPr>
          <w:rFonts w:ascii="Arial" w:hAnsi="Arial" w:cs="Arial"/>
          <w:color w:val="000000" w:themeColor="text1"/>
          <w:sz w:val="22"/>
          <w:szCs w:val="22"/>
        </w:rPr>
        <w:t>. Northlands, Gauteng, South Africa: Macmillan South Africa.</w:t>
      </w:r>
    </w:p>
    <w:p w14:paraId="59271CCE" w14:textId="77777777" w:rsidR="00A80C2C" w:rsidRPr="00051E8B" w:rsidRDefault="00A80C2C" w:rsidP="00A80C2C">
      <w:pPr>
        <w:widowControl/>
        <w:spacing w:after="258"/>
        <w:ind w:left="645" w:hanging="645"/>
        <w:jc w:val="both"/>
        <w:rPr>
          <w:rFonts w:ascii="Arial" w:hAnsi="Arial" w:cs="Arial"/>
          <w:color w:val="000000" w:themeColor="text1"/>
          <w:sz w:val="22"/>
          <w:szCs w:val="22"/>
        </w:rPr>
      </w:pPr>
      <w:r w:rsidRPr="00051E8B">
        <w:rPr>
          <w:rFonts w:ascii="Arial" w:hAnsi="Arial" w:cs="Arial"/>
          <w:color w:val="000000" w:themeColor="text1"/>
          <w:sz w:val="22"/>
          <w:szCs w:val="22"/>
        </w:rPr>
        <w:t>Lee, D., 2018. </w:t>
      </w:r>
      <w:r w:rsidRPr="00051E8B">
        <w:rPr>
          <w:rFonts w:ascii="Arial" w:hAnsi="Arial" w:cs="Arial"/>
          <w:i/>
          <w:color w:val="000000" w:themeColor="text1"/>
          <w:sz w:val="22"/>
          <w:szCs w:val="22"/>
        </w:rPr>
        <w:t>Google staff walk out over women's treatment</w:t>
      </w:r>
      <w:r w:rsidRPr="00051E8B">
        <w:rPr>
          <w:rFonts w:ascii="Arial" w:hAnsi="Arial" w:cs="Arial"/>
          <w:color w:val="000000" w:themeColor="text1"/>
          <w:sz w:val="22"/>
          <w:szCs w:val="22"/>
        </w:rPr>
        <w:t>. [online] BBC News. Available at: &lt;https://www.bbc.com/news/technology-46054202&gt; [Accessed 25 June 2021].</w:t>
      </w:r>
    </w:p>
    <w:p w14:paraId="4C88F9F4" w14:textId="77777777" w:rsidR="00A80C2C" w:rsidRPr="00051E8B" w:rsidRDefault="00A80C2C" w:rsidP="00A80C2C">
      <w:pPr>
        <w:widowControl/>
        <w:spacing w:after="258"/>
        <w:ind w:left="645" w:hanging="645"/>
        <w:jc w:val="both"/>
        <w:rPr>
          <w:rFonts w:ascii="Arial" w:hAnsi="Arial" w:cs="Arial"/>
          <w:color w:val="000000" w:themeColor="text1"/>
          <w:sz w:val="22"/>
          <w:szCs w:val="22"/>
        </w:rPr>
      </w:pPr>
      <w:r w:rsidRPr="00051E8B">
        <w:rPr>
          <w:rFonts w:ascii="Arial" w:hAnsi="Arial" w:cs="Arial"/>
          <w:color w:val="000000" w:themeColor="text1"/>
          <w:sz w:val="22"/>
          <w:szCs w:val="22"/>
        </w:rPr>
        <w:t>Marwan, S., 2021. </w:t>
      </w:r>
      <w:r w:rsidRPr="00051E8B">
        <w:rPr>
          <w:rFonts w:ascii="Arial" w:hAnsi="Arial" w:cs="Arial"/>
          <w:i/>
          <w:color w:val="000000" w:themeColor="text1"/>
          <w:sz w:val="22"/>
          <w:szCs w:val="22"/>
        </w:rPr>
        <w:t>#GoogleWalkout: 'Don't Be Evil,' 'Not OK Google,' Protest Workers In Fallout To Sexual Harassment Charges</w:t>
      </w:r>
      <w:r w:rsidRPr="00051E8B">
        <w:rPr>
          <w:rFonts w:ascii="Arial" w:hAnsi="Arial" w:cs="Arial"/>
          <w:color w:val="000000" w:themeColor="text1"/>
          <w:sz w:val="22"/>
          <w:szCs w:val="22"/>
        </w:rPr>
        <w:t>. [online] Forbes. Available at: &lt;https://www.forbes.com/sites/samarmarwan/2018/11/01/google-walkout-dont-be-evil-not-ok-google-protest-workers-in-fallout-to-sexual-harassment-charges/?sh=31743e72502b&gt; [Accessed 25 June 2021].</w:t>
      </w:r>
    </w:p>
    <w:p w14:paraId="3DE9EDCB" w14:textId="77777777" w:rsidR="00A80C2C" w:rsidRPr="00051E8B" w:rsidRDefault="00A80C2C" w:rsidP="00A80C2C">
      <w:pPr>
        <w:widowControl/>
        <w:spacing w:after="258"/>
        <w:ind w:left="645" w:hanging="645"/>
        <w:jc w:val="both"/>
        <w:rPr>
          <w:rFonts w:ascii="Arial" w:hAnsi="Arial" w:cs="Arial"/>
          <w:color w:val="000000" w:themeColor="text1"/>
          <w:sz w:val="22"/>
          <w:szCs w:val="22"/>
        </w:rPr>
      </w:pPr>
      <w:r w:rsidRPr="00051E8B">
        <w:rPr>
          <w:rFonts w:ascii="Arial" w:hAnsi="Arial" w:cs="Arial"/>
          <w:color w:val="000000" w:themeColor="text1"/>
          <w:sz w:val="22"/>
          <w:szCs w:val="22"/>
        </w:rPr>
        <w:t>Mills, J., Dye, K. and Mills, A., 2019. </w:t>
      </w:r>
      <w:r w:rsidRPr="00051E8B">
        <w:rPr>
          <w:rFonts w:ascii="Arial" w:hAnsi="Arial" w:cs="Arial"/>
          <w:i/>
          <w:color w:val="000000" w:themeColor="text1"/>
          <w:sz w:val="22"/>
          <w:szCs w:val="22"/>
        </w:rPr>
        <w:t>Understanding organisational change</w:t>
      </w:r>
      <w:r w:rsidRPr="00051E8B">
        <w:rPr>
          <w:rFonts w:ascii="Arial" w:hAnsi="Arial" w:cs="Arial"/>
          <w:color w:val="000000" w:themeColor="text1"/>
          <w:sz w:val="22"/>
          <w:szCs w:val="22"/>
        </w:rPr>
        <w:t>. Abingdon, Oxon: Routledge.</w:t>
      </w:r>
    </w:p>
    <w:p w14:paraId="52544AA7" w14:textId="77777777" w:rsidR="00A80C2C" w:rsidRPr="00051E8B" w:rsidRDefault="00A80C2C" w:rsidP="00A80C2C">
      <w:pPr>
        <w:widowControl/>
        <w:spacing w:after="258"/>
        <w:ind w:left="645" w:hanging="645"/>
        <w:jc w:val="both"/>
        <w:rPr>
          <w:rFonts w:ascii="Arial" w:hAnsi="Arial" w:cs="Arial"/>
          <w:color w:val="000000" w:themeColor="text1"/>
          <w:sz w:val="22"/>
          <w:szCs w:val="22"/>
        </w:rPr>
      </w:pPr>
      <w:r w:rsidRPr="00051E8B">
        <w:rPr>
          <w:rFonts w:ascii="Arial" w:hAnsi="Arial" w:cs="Arial"/>
          <w:color w:val="000000" w:themeColor="text1"/>
          <w:sz w:val="22"/>
          <w:szCs w:val="22"/>
        </w:rPr>
        <w:t>Morgan, G., 2018. </w:t>
      </w:r>
      <w:r w:rsidRPr="00051E8B">
        <w:rPr>
          <w:rFonts w:ascii="Arial" w:hAnsi="Arial" w:cs="Arial"/>
          <w:i/>
          <w:color w:val="000000" w:themeColor="text1"/>
          <w:sz w:val="22"/>
          <w:szCs w:val="22"/>
        </w:rPr>
        <w:t>Images of Organisation</w:t>
      </w:r>
      <w:r w:rsidRPr="00051E8B">
        <w:rPr>
          <w:rFonts w:ascii="Arial" w:hAnsi="Arial" w:cs="Arial"/>
          <w:color w:val="000000" w:themeColor="text1"/>
          <w:sz w:val="22"/>
          <w:szCs w:val="22"/>
        </w:rPr>
        <w:t>. Corwin Press Inc.</w:t>
      </w:r>
    </w:p>
    <w:p w14:paraId="06C0D492" w14:textId="77777777" w:rsidR="00A80C2C" w:rsidRPr="00051E8B" w:rsidRDefault="00A80C2C" w:rsidP="00A80C2C">
      <w:pPr>
        <w:widowControl/>
        <w:spacing w:after="258"/>
        <w:ind w:left="645" w:hanging="645"/>
        <w:jc w:val="both"/>
        <w:rPr>
          <w:rFonts w:ascii="Arial" w:hAnsi="Arial" w:cs="Arial"/>
          <w:color w:val="000000" w:themeColor="text1"/>
          <w:sz w:val="22"/>
          <w:szCs w:val="22"/>
        </w:rPr>
      </w:pPr>
      <w:r w:rsidRPr="00051E8B">
        <w:rPr>
          <w:rFonts w:ascii="Arial" w:hAnsi="Arial" w:cs="Arial"/>
          <w:color w:val="000000" w:themeColor="text1"/>
          <w:sz w:val="22"/>
          <w:szCs w:val="22"/>
        </w:rPr>
        <w:t>Scandura, T., 2019. </w:t>
      </w:r>
      <w:r w:rsidRPr="00051E8B">
        <w:rPr>
          <w:rFonts w:ascii="Arial" w:hAnsi="Arial" w:cs="Arial"/>
          <w:i/>
          <w:color w:val="000000" w:themeColor="text1"/>
          <w:sz w:val="22"/>
          <w:szCs w:val="22"/>
        </w:rPr>
        <w:t>Essentials of organisational behavior (international student edition)</w:t>
      </w:r>
      <w:r w:rsidRPr="00051E8B">
        <w:rPr>
          <w:rFonts w:ascii="Arial" w:hAnsi="Arial" w:cs="Arial"/>
          <w:color w:val="000000" w:themeColor="text1"/>
          <w:sz w:val="22"/>
          <w:szCs w:val="22"/>
        </w:rPr>
        <w:t>.</w:t>
      </w:r>
    </w:p>
    <w:p w14:paraId="2EA787BB" w14:textId="77777777" w:rsidR="00A80C2C" w:rsidRPr="00051E8B" w:rsidRDefault="00A80C2C" w:rsidP="00A80C2C">
      <w:pPr>
        <w:widowControl/>
        <w:spacing w:after="258"/>
        <w:ind w:left="645" w:hanging="645"/>
        <w:jc w:val="both"/>
        <w:rPr>
          <w:rFonts w:ascii="Arial" w:hAnsi="Arial" w:cs="Arial"/>
          <w:color w:val="000000" w:themeColor="text1"/>
          <w:sz w:val="22"/>
          <w:szCs w:val="22"/>
        </w:rPr>
      </w:pPr>
      <w:r w:rsidRPr="00051E8B">
        <w:rPr>
          <w:rFonts w:ascii="Arial" w:hAnsi="Arial" w:cs="Arial"/>
          <w:color w:val="000000" w:themeColor="text1"/>
          <w:sz w:val="22"/>
          <w:szCs w:val="22"/>
        </w:rPr>
        <w:t>Senior, B. and Fleming, J., 2016. </w:t>
      </w:r>
      <w:r w:rsidRPr="00051E8B">
        <w:rPr>
          <w:rFonts w:ascii="Arial" w:hAnsi="Arial" w:cs="Arial"/>
          <w:i/>
          <w:color w:val="000000" w:themeColor="text1"/>
          <w:sz w:val="22"/>
          <w:szCs w:val="22"/>
        </w:rPr>
        <w:t>Organisational change</w:t>
      </w:r>
      <w:r w:rsidRPr="00051E8B">
        <w:rPr>
          <w:rFonts w:ascii="Arial" w:hAnsi="Arial" w:cs="Arial"/>
          <w:color w:val="000000" w:themeColor="text1"/>
          <w:sz w:val="22"/>
          <w:szCs w:val="22"/>
        </w:rPr>
        <w:t>. Harlow, England: Prentice Hall/Financial Times.</w:t>
      </w:r>
    </w:p>
    <w:p w14:paraId="6C0EEE97" w14:textId="77777777" w:rsidR="00A80C2C" w:rsidRPr="00051E8B" w:rsidRDefault="00A80C2C" w:rsidP="00A80C2C">
      <w:pPr>
        <w:widowControl/>
        <w:spacing w:after="258"/>
        <w:ind w:left="645" w:hanging="645"/>
        <w:jc w:val="both"/>
        <w:rPr>
          <w:rFonts w:ascii="Arial" w:hAnsi="Arial" w:cs="Arial"/>
          <w:color w:val="000000" w:themeColor="text1"/>
          <w:sz w:val="22"/>
          <w:szCs w:val="22"/>
        </w:rPr>
      </w:pPr>
      <w:r w:rsidRPr="00051E8B">
        <w:rPr>
          <w:rFonts w:ascii="Arial" w:hAnsi="Arial" w:cs="Arial"/>
          <w:color w:val="000000" w:themeColor="text1"/>
          <w:sz w:val="22"/>
          <w:szCs w:val="22"/>
        </w:rPr>
        <w:t>Steers, R., Nardon, L., Sanchez-Runde, C., Samaratunge, R., Ananthram, S., Fan, D. and Lu, C., 2017. </w:t>
      </w:r>
      <w:r w:rsidRPr="00051E8B">
        <w:rPr>
          <w:rFonts w:ascii="Arial" w:hAnsi="Arial" w:cs="Arial"/>
          <w:i/>
          <w:color w:val="000000" w:themeColor="text1"/>
          <w:sz w:val="22"/>
          <w:szCs w:val="22"/>
        </w:rPr>
        <w:t>Management across cultures</w:t>
      </w:r>
      <w:r w:rsidRPr="00051E8B">
        <w:rPr>
          <w:rFonts w:ascii="Arial" w:hAnsi="Arial" w:cs="Arial"/>
          <w:color w:val="000000" w:themeColor="text1"/>
          <w:sz w:val="22"/>
          <w:szCs w:val="22"/>
        </w:rPr>
        <w:t>. Port Melbourne, Victoria: Cambridge University Press.</w:t>
      </w:r>
    </w:p>
    <w:p w14:paraId="13E41902" w14:textId="77777777" w:rsidR="00A80C2C" w:rsidRPr="00051E8B" w:rsidRDefault="00A80C2C" w:rsidP="00A80C2C">
      <w:pPr>
        <w:widowControl/>
        <w:spacing w:after="258"/>
        <w:ind w:left="645" w:hanging="645"/>
        <w:jc w:val="both"/>
        <w:rPr>
          <w:rFonts w:ascii="Arial" w:hAnsi="Arial" w:cs="Arial"/>
          <w:color w:val="000000" w:themeColor="text1"/>
          <w:sz w:val="22"/>
          <w:szCs w:val="22"/>
        </w:rPr>
      </w:pPr>
      <w:r w:rsidRPr="00051E8B">
        <w:rPr>
          <w:rFonts w:ascii="Arial" w:hAnsi="Arial" w:cs="Arial"/>
          <w:color w:val="000000" w:themeColor="text1"/>
          <w:sz w:val="22"/>
          <w:szCs w:val="22"/>
        </w:rPr>
        <w:lastRenderedPageBreak/>
        <w:t>Trompenaars, F. and Hampden-Turner, C., 2020. </w:t>
      </w:r>
      <w:r w:rsidRPr="00051E8B">
        <w:rPr>
          <w:rFonts w:ascii="Arial" w:hAnsi="Arial" w:cs="Arial"/>
          <w:i/>
          <w:color w:val="000000" w:themeColor="text1"/>
          <w:sz w:val="22"/>
          <w:szCs w:val="22"/>
        </w:rPr>
        <w:t>Riding the waves of culture</w:t>
      </w:r>
      <w:r w:rsidRPr="00051E8B">
        <w:rPr>
          <w:rFonts w:ascii="Arial" w:hAnsi="Arial" w:cs="Arial"/>
          <w:color w:val="000000" w:themeColor="text1"/>
          <w:sz w:val="22"/>
          <w:szCs w:val="22"/>
        </w:rPr>
        <w:t>.</w:t>
      </w:r>
    </w:p>
    <w:p w14:paraId="30A028D6" w14:textId="77777777" w:rsidR="00A80C2C" w:rsidRPr="00051E8B" w:rsidRDefault="00A80C2C" w:rsidP="00A80C2C">
      <w:pPr>
        <w:jc w:val="both"/>
        <w:rPr>
          <w:rFonts w:ascii="Arial" w:hAnsi="Arial" w:cs="Arial"/>
          <w:color w:val="000000" w:themeColor="text1"/>
          <w:sz w:val="22"/>
          <w:szCs w:val="22"/>
        </w:rPr>
      </w:pPr>
    </w:p>
    <w:p w14:paraId="0B4B5BAF" w14:textId="77777777" w:rsidR="00A80C2C" w:rsidRPr="00051E8B" w:rsidRDefault="00A80C2C" w:rsidP="00A80C2C">
      <w:pPr>
        <w:jc w:val="both"/>
        <w:rPr>
          <w:rFonts w:ascii="Arial" w:hAnsi="Arial" w:cs="Arial"/>
          <w:color w:val="000000" w:themeColor="text1"/>
          <w:sz w:val="22"/>
          <w:szCs w:val="22"/>
        </w:rPr>
      </w:pPr>
    </w:p>
    <w:p w14:paraId="6508F60E" w14:textId="77777777" w:rsidR="00A80C2C" w:rsidRPr="00051E8B" w:rsidRDefault="00A80C2C" w:rsidP="00A80C2C">
      <w:pPr>
        <w:jc w:val="both"/>
        <w:rPr>
          <w:color w:val="000000" w:themeColor="text1"/>
        </w:rPr>
      </w:pPr>
    </w:p>
    <w:p w14:paraId="0AA76A06" w14:textId="77777777" w:rsidR="00967D82" w:rsidRPr="00A80C2C" w:rsidRDefault="00967D82" w:rsidP="00A80C2C"/>
    <w:sectPr w:rsidR="00967D82" w:rsidRPr="00A80C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MT">
    <w:altName w:val="Times New Roman"/>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31720"/>
    <w:multiLevelType w:val="multilevel"/>
    <w:tmpl w:val="B574D262"/>
    <w:lvl w:ilvl="0">
      <w:start w:val="1"/>
      <w:numFmt w:val="decimal"/>
      <w:lvlText w:val="%1."/>
      <w:lvlJc w:val="left"/>
      <w:pPr>
        <w:ind w:left="720" w:hanging="360"/>
      </w:pPr>
      <w:rPr>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04E14D0A"/>
    <w:multiLevelType w:val="multilevel"/>
    <w:tmpl w:val="9DC08026"/>
    <w:lvl w:ilvl="0">
      <w:start w:val="1"/>
      <w:numFmt w:val="decimal"/>
      <w:lvlText w:val="%1."/>
      <w:lvlJc w:val="left"/>
      <w:pPr>
        <w:ind w:left="720" w:hanging="360"/>
      </w:pPr>
      <w:rPr>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C1943E9"/>
    <w:multiLevelType w:val="multilevel"/>
    <w:tmpl w:val="201C35A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15:restartNumberingAfterBreak="0">
    <w:nsid w:val="0F3F0943"/>
    <w:multiLevelType w:val="multilevel"/>
    <w:tmpl w:val="F19A564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0F710911"/>
    <w:multiLevelType w:val="multilevel"/>
    <w:tmpl w:val="05A620C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5" w15:restartNumberingAfterBreak="0">
    <w:nsid w:val="10610F73"/>
    <w:multiLevelType w:val="multilevel"/>
    <w:tmpl w:val="D0947BC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140079A0"/>
    <w:multiLevelType w:val="multilevel"/>
    <w:tmpl w:val="996AEAD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1A252E07"/>
    <w:multiLevelType w:val="multilevel"/>
    <w:tmpl w:val="F81A999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23331BB2"/>
    <w:multiLevelType w:val="multilevel"/>
    <w:tmpl w:val="6B2E5EC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24C973D8"/>
    <w:multiLevelType w:val="multilevel"/>
    <w:tmpl w:val="E3829D2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0" w15:restartNumberingAfterBreak="0">
    <w:nsid w:val="285E6818"/>
    <w:multiLevelType w:val="multilevel"/>
    <w:tmpl w:val="44D8692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2C3D5FD5"/>
    <w:multiLevelType w:val="multilevel"/>
    <w:tmpl w:val="54DC158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2F7715D2"/>
    <w:multiLevelType w:val="multilevel"/>
    <w:tmpl w:val="C01477A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15:restartNumberingAfterBreak="0">
    <w:nsid w:val="396752ED"/>
    <w:multiLevelType w:val="multilevel"/>
    <w:tmpl w:val="352898A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4" w15:restartNumberingAfterBreak="0">
    <w:nsid w:val="39AD65B0"/>
    <w:multiLevelType w:val="multilevel"/>
    <w:tmpl w:val="A8681D9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5" w15:restartNumberingAfterBreak="0">
    <w:nsid w:val="3B4C08E1"/>
    <w:multiLevelType w:val="multilevel"/>
    <w:tmpl w:val="A4167C3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6" w15:restartNumberingAfterBreak="0">
    <w:nsid w:val="47BA645E"/>
    <w:multiLevelType w:val="multilevel"/>
    <w:tmpl w:val="82CA098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7" w15:restartNumberingAfterBreak="0">
    <w:nsid w:val="4F14697B"/>
    <w:multiLevelType w:val="multilevel"/>
    <w:tmpl w:val="DCC03A3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8" w15:restartNumberingAfterBreak="0">
    <w:nsid w:val="515866D3"/>
    <w:multiLevelType w:val="multilevel"/>
    <w:tmpl w:val="E8DE50A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15:restartNumberingAfterBreak="0">
    <w:nsid w:val="51D80868"/>
    <w:multiLevelType w:val="multilevel"/>
    <w:tmpl w:val="3B6CF1C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0" w15:restartNumberingAfterBreak="0">
    <w:nsid w:val="51EF05CF"/>
    <w:multiLevelType w:val="multilevel"/>
    <w:tmpl w:val="F570814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1" w15:restartNumberingAfterBreak="0">
    <w:nsid w:val="58207FBE"/>
    <w:multiLevelType w:val="multilevel"/>
    <w:tmpl w:val="FE9EAAF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2" w15:restartNumberingAfterBreak="0">
    <w:nsid w:val="58631080"/>
    <w:multiLevelType w:val="multilevel"/>
    <w:tmpl w:val="7B1AFB1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3" w15:restartNumberingAfterBreak="0">
    <w:nsid w:val="59F42827"/>
    <w:multiLevelType w:val="multilevel"/>
    <w:tmpl w:val="40A6A80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4" w15:restartNumberingAfterBreak="0">
    <w:nsid w:val="5EB17595"/>
    <w:multiLevelType w:val="multilevel"/>
    <w:tmpl w:val="57D6278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5" w15:restartNumberingAfterBreak="0">
    <w:nsid w:val="5ECC1356"/>
    <w:multiLevelType w:val="multilevel"/>
    <w:tmpl w:val="16A8895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6" w15:restartNumberingAfterBreak="0">
    <w:nsid w:val="64026598"/>
    <w:multiLevelType w:val="multilevel"/>
    <w:tmpl w:val="ABB8581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7" w15:restartNumberingAfterBreak="0">
    <w:nsid w:val="69DD1CFD"/>
    <w:multiLevelType w:val="multilevel"/>
    <w:tmpl w:val="9F4EF59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8" w15:restartNumberingAfterBreak="0">
    <w:nsid w:val="7BE3023B"/>
    <w:multiLevelType w:val="multilevel"/>
    <w:tmpl w:val="8AF2CEC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9" w15:restartNumberingAfterBreak="0">
    <w:nsid w:val="7F22101D"/>
    <w:multiLevelType w:val="multilevel"/>
    <w:tmpl w:val="CC50984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23"/>
  </w:num>
  <w:num w:numId="2">
    <w:abstractNumId w:val="26"/>
  </w:num>
  <w:num w:numId="3">
    <w:abstractNumId w:val="10"/>
  </w:num>
  <w:num w:numId="4">
    <w:abstractNumId w:val="12"/>
  </w:num>
  <w:num w:numId="5">
    <w:abstractNumId w:val="18"/>
  </w:num>
  <w:num w:numId="6">
    <w:abstractNumId w:val="20"/>
  </w:num>
  <w:num w:numId="7">
    <w:abstractNumId w:val="6"/>
  </w:num>
  <w:num w:numId="8">
    <w:abstractNumId w:val="9"/>
  </w:num>
  <w:num w:numId="9">
    <w:abstractNumId w:val="24"/>
  </w:num>
  <w:num w:numId="10">
    <w:abstractNumId w:val="16"/>
  </w:num>
  <w:num w:numId="11">
    <w:abstractNumId w:val="19"/>
  </w:num>
  <w:num w:numId="12">
    <w:abstractNumId w:val="8"/>
  </w:num>
  <w:num w:numId="13">
    <w:abstractNumId w:val="22"/>
  </w:num>
  <w:num w:numId="14">
    <w:abstractNumId w:val="7"/>
  </w:num>
  <w:num w:numId="15">
    <w:abstractNumId w:val="5"/>
  </w:num>
  <w:num w:numId="16">
    <w:abstractNumId w:val="21"/>
  </w:num>
  <w:num w:numId="17">
    <w:abstractNumId w:val="0"/>
  </w:num>
  <w:num w:numId="18">
    <w:abstractNumId w:val="13"/>
  </w:num>
  <w:num w:numId="19">
    <w:abstractNumId w:val="29"/>
  </w:num>
  <w:num w:numId="20">
    <w:abstractNumId w:val="28"/>
  </w:num>
  <w:num w:numId="21">
    <w:abstractNumId w:val="14"/>
  </w:num>
  <w:num w:numId="22">
    <w:abstractNumId w:val="15"/>
  </w:num>
  <w:num w:numId="23">
    <w:abstractNumId w:val="27"/>
  </w:num>
  <w:num w:numId="24">
    <w:abstractNumId w:val="1"/>
  </w:num>
  <w:num w:numId="25">
    <w:abstractNumId w:val="17"/>
  </w:num>
  <w:num w:numId="26">
    <w:abstractNumId w:val="3"/>
  </w:num>
  <w:num w:numId="27">
    <w:abstractNumId w:val="11"/>
  </w:num>
  <w:num w:numId="28">
    <w:abstractNumId w:val="4"/>
  </w:num>
  <w:num w:numId="29">
    <w:abstractNumId w:val="25"/>
  </w:num>
  <w:num w:numId="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BA7"/>
    <w:rsid w:val="00105DA2"/>
    <w:rsid w:val="001D284D"/>
    <w:rsid w:val="0020747A"/>
    <w:rsid w:val="00282AAE"/>
    <w:rsid w:val="003C08EE"/>
    <w:rsid w:val="004254F1"/>
    <w:rsid w:val="004B6F5B"/>
    <w:rsid w:val="00967D82"/>
    <w:rsid w:val="00A80C2C"/>
    <w:rsid w:val="00BA7BA7"/>
    <w:rsid w:val="00CE3F79"/>
    <w:rsid w:val="00EC7F2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1B5E9"/>
  <w15:chartTrackingRefBased/>
  <w15:docId w15:val="{8506D31A-714F-4C04-B026-CF2735D9C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A7BA7"/>
    <w:pPr>
      <w:widowControl w:val="0"/>
      <w:autoSpaceDE w:val="0"/>
      <w:autoSpaceDN w:val="0"/>
      <w:spacing w:after="0" w:line="36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1"/>
    <w:qFormat/>
    <w:rsid w:val="00CE3F79"/>
    <w:pPr>
      <w:keepNext/>
      <w:keepLines/>
      <w:spacing w:before="48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1"/>
    <w:unhideWhenUsed/>
    <w:qFormat/>
    <w:rsid w:val="00CE3F79"/>
    <w:pPr>
      <w:keepNext/>
      <w:keepLines/>
      <w:spacing w:before="20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BA7BA7"/>
    <w:pPr>
      <w:keepNext/>
      <w:keepLines/>
      <w:spacing w:before="200"/>
      <w:outlineLvl w:val="2"/>
    </w:pPr>
    <w:rPr>
      <w:rFonts w:eastAsiaTheme="majorEastAsia" w:cstheme="majorBidi"/>
      <w:b/>
      <w:bCs/>
    </w:rPr>
  </w:style>
  <w:style w:type="paragraph" w:styleId="Heading4">
    <w:name w:val="heading 4"/>
    <w:basedOn w:val="Normal"/>
    <w:next w:val="Normal"/>
    <w:link w:val="Heading4Char"/>
    <w:uiPriority w:val="9"/>
    <w:unhideWhenUsed/>
    <w:qFormat/>
    <w:rsid w:val="00BA7BA7"/>
    <w:pPr>
      <w:keepNext/>
      <w:keepLines/>
      <w:spacing w:before="200"/>
      <w:outlineLvl w:val="3"/>
    </w:pPr>
    <w:rPr>
      <w:rFonts w:asciiTheme="majorHAnsi" w:eastAsiaTheme="majorEastAsia" w:hAnsiTheme="majorHAnsi" w:cstheme="majorBidi"/>
      <w:b/>
      <w:bCs/>
      <w:i/>
      <w:iCs/>
      <w:color w:val="4472C4" w:themeColor="accent1"/>
    </w:rPr>
  </w:style>
  <w:style w:type="paragraph" w:styleId="Heading5">
    <w:name w:val="heading 5"/>
    <w:basedOn w:val="Normal1"/>
    <w:next w:val="Normal1"/>
    <w:link w:val="Heading5Char"/>
    <w:rsid w:val="00BA7BA7"/>
    <w:pPr>
      <w:keepNext/>
      <w:keepLines/>
      <w:spacing w:before="220" w:after="40"/>
      <w:outlineLvl w:val="4"/>
    </w:pPr>
    <w:rPr>
      <w:b/>
      <w:sz w:val="22"/>
      <w:szCs w:val="22"/>
    </w:rPr>
  </w:style>
  <w:style w:type="paragraph" w:styleId="Heading6">
    <w:name w:val="heading 6"/>
    <w:basedOn w:val="Normal1"/>
    <w:next w:val="Normal1"/>
    <w:link w:val="Heading6Char"/>
    <w:rsid w:val="00BA7BA7"/>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CE3F7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1"/>
    <w:rsid w:val="00CE3F79"/>
    <w:rPr>
      <w:rFonts w:asciiTheme="majorHAnsi" w:eastAsiaTheme="majorEastAsia" w:hAnsiTheme="majorHAnsi" w:cstheme="majorBidi"/>
      <w:b/>
      <w:bCs/>
      <w:color w:val="4472C4" w:themeColor="accent1"/>
      <w:sz w:val="26"/>
      <w:szCs w:val="26"/>
    </w:rPr>
  </w:style>
  <w:style w:type="paragraph" w:styleId="ListParagraph">
    <w:name w:val="List Paragraph"/>
    <w:basedOn w:val="Normal"/>
    <w:uiPriority w:val="34"/>
    <w:qFormat/>
    <w:rsid w:val="00CE3F79"/>
    <w:pPr>
      <w:spacing w:after="200" w:line="276" w:lineRule="auto"/>
      <w:ind w:left="720"/>
      <w:contextualSpacing/>
    </w:pPr>
    <w:rPr>
      <w:rFonts w:ascii="Calibri" w:hAnsi="Calibri"/>
      <w:lang w:val="en-NZ"/>
    </w:rPr>
  </w:style>
  <w:style w:type="paragraph" w:styleId="TOCHeading">
    <w:name w:val="TOC Heading"/>
    <w:basedOn w:val="Heading1"/>
    <w:next w:val="Normal"/>
    <w:uiPriority w:val="39"/>
    <w:unhideWhenUsed/>
    <w:qFormat/>
    <w:rsid w:val="00CE3F79"/>
    <w:pPr>
      <w:spacing w:line="276" w:lineRule="auto"/>
      <w:outlineLvl w:val="9"/>
    </w:pPr>
  </w:style>
  <w:style w:type="character" w:customStyle="1" w:styleId="Heading3Char">
    <w:name w:val="Heading 3 Char"/>
    <w:basedOn w:val="DefaultParagraphFont"/>
    <w:link w:val="Heading3"/>
    <w:uiPriority w:val="9"/>
    <w:rsid w:val="00BA7BA7"/>
    <w:rPr>
      <w:rFonts w:ascii="Times New Roman" w:eastAsiaTheme="majorEastAsia" w:hAnsi="Times New Roman" w:cstheme="majorBidi"/>
      <w:b/>
      <w:bCs/>
      <w:sz w:val="24"/>
      <w:szCs w:val="24"/>
    </w:rPr>
  </w:style>
  <w:style w:type="character" w:customStyle="1" w:styleId="Heading4Char">
    <w:name w:val="Heading 4 Char"/>
    <w:basedOn w:val="DefaultParagraphFont"/>
    <w:link w:val="Heading4"/>
    <w:uiPriority w:val="9"/>
    <w:rsid w:val="00BA7BA7"/>
    <w:rPr>
      <w:rFonts w:asciiTheme="majorHAnsi" w:eastAsiaTheme="majorEastAsia" w:hAnsiTheme="majorHAnsi" w:cstheme="majorBidi"/>
      <w:b/>
      <w:bCs/>
      <w:i/>
      <w:iCs/>
      <w:color w:val="4472C4" w:themeColor="accent1"/>
      <w:sz w:val="24"/>
      <w:szCs w:val="24"/>
    </w:rPr>
  </w:style>
  <w:style w:type="character" w:customStyle="1" w:styleId="Heading5Char">
    <w:name w:val="Heading 5 Char"/>
    <w:basedOn w:val="DefaultParagraphFont"/>
    <w:link w:val="Heading5"/>
    <w:rsid w:val="00BA7BA7"/>
    <w:rPr>
      <w:rFonts w:ascii="Times New Roman" w:eastAsia="Times New Roman" w:hAnsi="Times New Roman" w:cs="Times New Roman"/>
      <w:b/>
    </w:rPr>
  </w:style>
  <w:style w:type="character" w:customStyle="1" w:styleId="Heading6Char">
    <w:name w:val="Heading 6 Char"/>
    <w:basedOn w:val="DefaultParagraphFont"/>
    <w:link w:val="Heading6"/>
    <w:rsid w:val="00BA7BA7"/>
    <w:rPr>
      <w:rFonts w:ascii="Times New Roman" w:eastAsia="Times New Roman" w:hAnsi="Times New Roman" w:cs="Times New Roman"/>
      <w:b/>
      <w:sz w:val="20"/>
      <w:szCs w:val="20"/>
    </w:rPr>
  </w:style>
  <w:style w:type="paragraph" w:customStyle="1" w:styleId="Normal1">
    <w:name w:val="Normal1"/>
    <w:rsid w:val="00BA7BA7"/>
    <w:pPr>
      <w:widowControl w:val="0"/>
      <w:spacing w:after="0" w:line="360" w:lineRule="auto"/>
    </w:pPr>
    <w:rPr>
      <w:rFonts w:ascii="Times New Roman" w:eastAsia="Times New Roman" w:hAnsi="Times New Roman" w:cs="Times New Roman"/>
      <w:sz w:val="24"/>
      <w:szCs w:val="24"/>
    </w:rPr>
  </w:style>
  <w:style w:type="paragraph" w:styleId="Title">
    <w:name w:val="Title"/>
    <w:basedOn w:val="Normal1"/>
    <w:next w:val="Normal1"/>
    <w:link w:val="TitleChar"/>
    <w:rsid w:val="00BA7BA7"/>
    <w:pPr>
      <w:keepNext/>
      <w:keepLines/>
      <w:spacing w:before="480" w:after="120"/>
    </w:pPr>
    <w:rPr>
      <w:b/>
      <w:sz w:val="72"/>
      <w:szCs w:val="72"/>
    </w:rPr>
  </w:style>
  <w:style w:type="character" w:customStyle="1" w:styleId="TitleChar">
    <w:name w:val="Title Char"/>
    <w:basedOn w:val="DefaultParagraphFont"/>
    <w:link w:val="Title"/>
    <w:rsid w:val="00BA7BA7"/>
    <w:rPr>
      <w:rFonts w:ascii="Times New Roman" w:eastAsia="Times New Roman" w:hAnsi="Times New Roman" w:cs="Times New Roman"/>
      <w:b/>
      <w:sz w:val="72"/>
      <w:szCs w:val="72"/>
    </w:rPr>
  </w:style>
  <w:style w:type="paragraph" w:styleId="BodyText">
    <w:name w:val="Body Text"/>
    <w:basedOn w:val="Normal"/>
    <w:link w:val="BodyTextChar"/>
    <w:uiPriority w:val="1"/>
    <w:qFormat/>
    <w:rsid w:val="00BA7BA7"/>
  </w:style>
  <w:style w:type="character" w:customStyle="1" w:styleId="BodyTextChar">
    <w:name w:val="Body Text Char"/>
    <w:basedOn w:val="DefaultParagraphFont"/>
    <w:link w:val="BodyText"/>
    <w:uiPriority w:val="1"/>
    <w:rsid w:val="00BA7BA7"/>
    <w:rPr>
      <w:rFonts w:ascii="Times New Roman" w:eastAsia="Times New Roman" w:hAnsi="Times New Roman" w:cs="Times New Roman"/>
      <w:sz w:val="24"/>
      <w:szCs w:val="24"/>
    </w:rPr>
  </w:style>
  <w:style w:type="character" w:styleId="Emphasis">
    <w:name w:val="Emphasis"/>
    <w:basedOn w:val="DefaultParagraphFont"/>
    <w:uiPriority w:val="20"/>
    <w:qFormat/>
    <w:rsid w:val="00BA7BA7"/>
    <w:rPr>
      <w:i/>
      <w:iCs/>
    </w:rPr>
  </w:style>
  <w:style w:type="paragraph" w:styleId="NormalWeb">
    <w:name w:val="Normal (Web)"/>
    <w:basedOn w:val="Normal"/>
    <w:uiPriority w:val="99"/>
    <w:unhideWhenUsed/>
    <w:rsid w:val="00BA7BA7"/>
    <w:pPr>
      <w:widowControl/>
      <w:autoSpaceDE/>
      <w:autoSpaceDN/>
      <w:spacing w:before="100" w:beforeAutospacing="1" w:after="100" w:afterAutospacing="1"/>
    </w:pPr>
  </w:style>
  <w:style w:type="paragraph" w:styleId="BalloonText">
    <w:name w:val="Balloon Text"/>
    <w:basedOn w:val="Normal"/>
    <w:link w:val="BalloonTextChar"/>
    <w:uiPriority w:val="99"/>
    <w:semiHidden/>
    <w:unhideWhenUsed/>
    <w:rsid w:val="00BA7BA7"/>
    <w:rPr>
      <w:rFonts w:ascii="Tahoma" w:hAnsi="Tahoma" w:cs="Tahoma"/>
      <w:sz w:val="16"/>
      <w:szCs w:val="16"/>
    </w:rPr>
  </w:style>
  <w:style w:type="character" w:customStyle="1" w:styleId="BalloonTextChar">
    <w:name w:val="Balloon Text Char"/>
    <w:basedOn w:val="DefaultParagraphFont"/>
    <w:link w:val="BalloonText"/>
    <w:uiPriority w:val="99"/>
    <w:semiHidden/>
    <w:rsid w:val="00BA7BA7"/>
    <w:rPr>
      <w:rFonts w:ascii="Tahoma" w:eastAsia="Times New Roman" w:hAnsi="Tahoma" w:cs="Tahoma"/>
      <w:sz w:val="16"/>
      <w:szCs w:val="16"/>
    </w:rPr>
  </w:style>
  <w:style w:type="character" w:customStyle="1" w:styleId="t3boldtext">
    <w:name w:val="t3boldtext"/>
    <w:basedOn w:val="DefaultParagraphFont"/>
    <w:rsid w:val="00BA7BA7"/>
  </w:style>
  <w:style w:type="paragraph" w:styleId="Header">
    <w:name w:val="header"/>
    <w:basedOn w:val="Normal"/>
    <w:link w:val="HeaderChar"/>
    <w:uiPriority w:val="99"/>
    <w:unhideWhenUsed/>
    <w:rsid w:val="00BA7BA7"/>
    <w:pPr>
      <w:tabs>
        <w:tab w:val="center" w:pos="4680"/>
        <w:tab w:val="right" w:pos="9360"/>
      </w:tabs>
    </w:pPr>
  </w:style>
  <w:style w:type="character" w:customStyle="1" w:styleId="HeaderChar">
    <w:name w:val="Header Char"/>
    <w:basedOn w:val="DefaultParagraphFont"/>
    <w:link w:val="Header"/>
    <w:uiPriority w:val="99"/>
    <w:rsid w:val="00BA7BA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BA7BA7"/>
    <w:pPr>
      <w:tabs>
        <w:tab w:val="center" w:pos="4680"/>
        <w:tab w:val="right" w:pos="9360"/>
      </w:tabs>
    </w:pPr>
  </w:style>
  <w:style w:type="character" w:customStyle="1" w:styleId="FooterChar">
    <w:name w:val="Footer Char"/>
    <w:basedOn w:val="DefaultParagraphFont"/>
    <w:link w:val="Footer"/>
    <w:uiPriority w:val="99"/>
    <w:rsid w:val="00BA7BA7"/>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BA7BA7"/>
    <w:pPr>
      <w:tabs>
        <w:tab w:val="right" w:leader="dot" w:pos="9017"/>
      </w:tabs>
      <w:spacing w:after="100" w:line="480" w:lineRule="auto"/>
    </w:pPr>
  </w:style>
  <w:style w:type="paragraph" w:styleId="TOC2">
    <w:name w:val="toc 2"/>
    <w:basedOn w:val="Normal"/>
    <w:next w:val="Normal"/>
    <w:autoRedefine/>
    <w:uiPriority w:val="39"/>
    <w:unhideWhenUsed/>
    <w:rsid w:val="00BA7BA7"/>
    <w:pPr>
      <w:spacing w:after="100"/>
      <w:ind w:left="220"/>
    </w:pPr>
  </w:style>
  <w:style w:type="character" w:styleId="Hyperlink">
    <w:name w:val="Hyperlink"/>
    <w:basedOn w:val="DefaultParagraphFont"/>
    <w:uiPriority w:val="99"/>
    <w:unhideWhenUsed/>
    <w:rsid w:val="00BA7BA7"/>
    <w:rPr>
      <w:color w:val="0563C1" w:themeColor="hyperlink"/>
      <w:u w:val="single"/>
    </w:rPr>
  </w:style>
  <w:style w:type="character" w:styleId="Strong">
    <w:name w:val="Strong"/>
    <w:basedOn w:val="DefaultParagraphFont"/>
    <w:uiPriority w:val="22"/>
    <w:qFormat/>
    <w:rsid w:val="00BA7BA7"/>
    <w:rPr>
      <w:b/>
      <w:bCs/>
    </w:rPr>
  </w:style>
  <w:style w:type="table" w:styleId="TableGrid">
    <w:name w:val="Table Grid"/>
    <w:basedOn w:val="TableNormal"/>
    <w:uiPriority w:val="59"/>
    <w:rsid w:val="00BA7BA7"/>
    <w:pPr>
      <w:widowControl w:val="0"/>
      <w:spacing w:after="0" w:line="360" w:lineRule="auto"/>
    </w:pPr>
    <w:rPr>
      <w:rFonts w:ascii="Times New Roman" w:eastAsia="Times New Roman" w:hAnsi="Times New Roman" w:cs="Times New Roman"/>
      <w:sz w:val="24"/>
      <w:szCs w:val="24"/>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ontstyle01">
    <w:name w:val="fontstyle01"/>
    <w:basedOn w:val="DefaultParagraphFont"/>
    <w:rsid w:val="00BA7BA7"/>
    <w:rPr>
      <w:rFonts w:ascii="ArialMT" w:hAnsi="ArialMT" w:hint="default"/>
      <w:b w:val="0"/>
      <w:bCs w:val="0"/>
      <w:i w:val="0"/>
      <w:iCs w:val="0"/>
      <w:color w:val="000000"/>
      <w:sz w:val="28"/>
      <w:szCs w:val="28"/>
    </w:rPr>
  </w:style>
  <w:style w:type="table" w:customStyle="1" w:styleId="LightGrid-Accent11">
    <w:name w:val="Light Grid - Accent 11"/>
    <w:basedOn w:val="TableNormal"/>
    <w:uiPriority w:val="62"/>
    <w:rsid w:val="00BA7BA7"/>
    <w:pPr>
      <w:widowControl w:val="0"/>
      <w:spacing w:after="0" w:line="360" w:lineRule="auto"/>
    </w:pPr>
    <w:rPr>
      <w:rFonts w:ascii="Times New Roman" w:eastAsia="Times New Roman" w:hAnsi="Times New Roman" w:cs="Times New Roman"/>
      <w:sz w:val="24"/>
      <w:szCs w:val="24"/>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paragraph" w:styleId="TOC3">
    <w:name w:val="toc 3"/>
    <w:basedOn w:val="Normal"/>
    <w:next w:val="Normal"/>
    <w:autoRedefine/>
    <w:uiPriority w:val="39"/>
    <w:unhideWhenUsed/>
    <w:rsid w:val="00BA7BA7"/>
    <w:pPr>
      <w:spacing w:after="100"/>
      <w:ind w:left="480"/>
    </w:pPr>
  </w:style>
  <w:style w:type="paragraph" w:styleId="Subtitle">
    <w:name w:val="Subtitle"/>
    <w:basedOn w:val="Normal"/>
    <w:next w:val="Normal"/>
    <w:link w:val="SubtitleChar"/>
    <w:rsid w:val="00BA7BA7"/>
    <w:pPr>
      <w:keepNext/>
      <w:keepLines/>
      <w:spacing w:before="360" w:after="80"/>
    </w:pPr>
    <w:rPr>
      <w:rFonts w:ascii="Georgia" w:eastAsia="Georgia" w:hAnsi="Georgia" w:cs="Georgia"/>
      <w:i/>
      <w:color w:val="666666"/>
      <w:sz w:val="48"/>
      <w:szCs w:val="48"/>
    </w:rPr>
  </w:style>
  <w:style w:type="character" w:customStyle="1" w:styleId="SubtitleChar">
    <w:name w:val="Subtitle Char"/>
    <w:basedOn w:val="DefaultParagraphFont"/>
    <w:link w:val="Subtitle"/>
    <w:rsid w:val="00BA7BA7"/>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F20415-C896-4F99-BE6F-BA4ABD7B41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1398</TotalTime>
  <Pages>24</Pages>
  <Words>6518</Words>
  <Characters>37157</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Azmal hussain</dc:creator>
  <cp:keywords/>
  <dc:description/>
  <cp:lastModifiedBy>Azmal hussain</cp:lastModifiedBy>
  <cp:revision>6</cp:revision>
  <dcterms:created xsi:type="dcterms:W3CDTF">2021-06-28T10:15:00Z</dcterms:created>
  <dcterms:modified xsi:type="dcterms:W3CDTF">2021-07-27T11:38:00Z</dcterms:modified>
</cp:coreProperties>
</file>