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E5E629B" w:rsidR="005E6C44" w:rsidRPr="004C3A0B" w:rsidRDefault="002855B6" w:rsidP="003F6F7B">
            <w:pPr>
              <w:rPr>
                <w:rFonts w:ascii="Arial" w:hAnsi="Arial" w:cs="Arial"/>
                <w:sz w:val="22"/>
                <w:szCs w:val="22"/>
              </w:rPr>
            </w:pPr>
            <w:r w:rsidRPr="002855B6">
              <w:rPr>
                <w:rFonts w:ascii="Arial" w:hAnsi="Arial" w:cs="Arial"/>
                <w:sz w:val="22"/>
                <w:szCs w:val="22"/>
              </w:rPr>
              <w:t>Syed Mujtaba Ali Bukhari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C76B99C" w:rsidR="005E6C44" w:rsidRPr="004C3A0B" w:rsidRDefault="00ED328A" w:rsidP="003F6F7B">
            <w:pPr>
              <w:rPr>
                <w:rFonts w:ascii="Arial" w:hAnsi="Arial" w:cs="Arial"/>
                <w:sz w:val="22"/>
                <w:szCs w:val="22"/>
              </w:rPr>
            </w:pPr>
            <w:r w:rsidRPr="00ED328A">
              <w:rPr>
                <w:rFonts w:ascii="Arial" w:hAnsi="Arial" w:cs="Arial"/>
                <w:sz w:val="22"/>
                <w:szCs w:val="22"/>
              </w:rPr>
              <w:t>2434997</w:t>
            </w:r>
            <w:bookmarkStart w:id="0" w:name="_GoBack"/>
            <w:bookmarkEnd w:id="0"/>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E0B53F9" w:rsidR="005E6C44" w:rsidRPr="004C3A0B" w:rsidRDefault="00BB33BE" w:rsidP="00B1101F">
            <w:pPr>
              <w:rPr>
                <w:rFonts w:ascii="Arial" w:hAnsi="Arial" w:cs="Arial"/>
                <w:sz w:val="22"/>
                <w:szCs w:val="22"/>
              </w:rPr>
            </w:pPr>
            <w:hyperlink r:id="rId11" w:history="1">
              <w:r w:rsidR="002855B6" w:rsidRPr="002E4E20">
                <w:rPr>
                  <w:rStyle w:val="Hyperlink"/>
                  <w:rFonts w:ascii="Arial" w:hAnsi="Arial" w:cs="Arial"/>
                  <w:sz w:val="22"/>
                  <w:szCs w:val="22"/>
                </w:rPr>
                <w:t>2434997@student.uwtsd.ac.uk</w:t>
              </w:r>
            </w:hyperlink>
            <w:r w:rsidR="002855B6">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8C404E" w:rsidR="005E6C44" w:rsidRPr="004C3A0B" w:rsidRDefault="002855B6" w:rsidP="003F6F7B">
            <w:pPr>
              <w:rPr>
                <w:rFonts w:ascii="Arial" w:hAnsi="Arial" w:cs="Arial"/>
                <w:sz w:val="22"/>
                <w:szCs w:val="22"/>
              </w:rPr>
            </w:pPr>
            <w:r>
              <w:rPr>
                <w:rFonts w:ascii="Arial" w:hAnsi="Arial" w:cs="Arial"/>
                <w:sz w:val="22"/>
                <w:szCs w:val="22"/>
              </w:rPr>
              <w:t>MBA International B</w:t>
            </w:r>
            <w:r w:rsidRPr="002855B6">
              <w:rPr>
                <w:rFonts w:ascii="Arial" w:hAnsi="Arial" w:cs="Arial"/>
                <w:sz w:val="22"/>
                <w:szCs w:val="22"/>
              </w:rPr>
              <w:t>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2918E69" w:rsidR="005E6C44" w:rsidRPr="004C3A0B" w:rsidRDefault="002855B6" w:rsidP="003F6F7B">
            <w:pPr>
              <w:rPr>
                <w:rFonts w:ascii="Arial" w:hAnsi="Arial" w:cs="Arial"/>
                <w:sz w:val="22"/>
                <w:szCs w:val="22"/>
              </w:rPr>
            </w:pPr>
            <w:r>
              <w:rPr>
                <w:rFonts w:ascii="Arial" w:hAnsi="Arial" w:cs="Arial"/>
                <w:sz w:val="22"/>
                <w:szCs w:val="22"/>
              </w:rPr>
              <w:t>Faizu E</w:t>
            </w:r>
            <w:r w:rsidRPr="002855B6">
              <w:rPr>
                <w:rFonts w:ascii="Arial" w:hAnsi="Arial" w:cs="Arial"/>
                <w:sz w:val="22"/>
                <w:szCs w:val="22"/>
              </w:rPr>
              <w:t>du</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BB33BE"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79F77BF" w:rsidR="005E6C44" w:rsidRPr="00DD0929" w:rsidRDefault="002855B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CAEEEB1" w:rsidR="005E6C44" w:rsidRPr="004C3A0B" w:rsidRDefault="002855B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1220536" w:rsidR="004C3D85" w:rsidRPr="004C3A0B" w:rsidRDefault="002855B6" w:rsidP="003C07E3">
            <w:pPr>
              <w:rPr>
                <w:rFonts w:ascii="Arial" w:hAnsi="Arial" w:cs="Arial"/>
                <w:sz w:val="22"/>
                <w:szCs w:val="22"/>
              </w:rPr>
            </w:pPr>
            <w:r w:rsidRPr="002855B6">
              <w:rPr>
                <w:rFonts w:ascii="Arial" w:hAnsi="Arial" w:cs="Arial"/>
                <w:sz w:val="22"/>
                <w:szCs w:val="22"/>
              </w:rPr>
              <w:t>Role of Sustainability in Building Brand Equity: Evidence from Multinational Companies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2855B6" w:rsidRDefault="00F96C3F" w:rsidP="002855B6">
            <w:pPr>
              <w:autoSpaceDE w:val="0"/>
              <w:autoSpaceDN w:val="0"/>
              <w:adjustRightInd w:val="0"/>
              <w:jc w:val="both"/>
              <w:rPr>
                <w:rFonts w:ascii="Arial" w:hAnsi="Arial" w:cs="Arial"/>
                <w:b/>
                <w:bCs/>
                <w:sz w:val="22"/>
                <w:szCs w:val="22"/>
              </w:rPr>
            </w:pPr>
            <w:r w:rsidRPr="002855B6">
              <w:rPr>
                <w:rFonts w:ascii="Arial" w:hAnsi="Arial" w:cs="Arial"/>
                <w:b/>
                <w:bCs/>
                <w:sz w:val="22"/>
                <w:szCs w:val="22"/>
              </w:rPr>
              <w:t>Purpose of Research Activity</w:t>
            </w:r>
          </w:p>
          <w:p w14:paraId="4D292D30" w14:textId="77777777" w:rsidR="002855B6" w:rsidRPr="002855B6" w:rsidRDefault="002855B6" w:rsidP="002855B6">
            <w:pPr>
              <w:pStyle w:val="pdq2pgselectionanchorcontainer"/>
              <w:jc w:val="both"/>
              <w:rPr>
                <w:rFonts w:ascii="Arial" w:hAnsi="Arial" w:cs="Arial"/>
              </w:rPr>
            </w:pPr>
            <w:r w:rsidRPr="002855B6">
              <w:rPr>
                <w:rFonts w:ascii="Arial" w:hAnsi="Arial" w:cs="Arial"/>
              </w:rPr>
              <w:t xml:space="preserve">The purpose of this research is to examine the role of sustainability in building brand equity among multinational companies (MNCs) operating in the United Kingdom. Sustainability has become an essential strategic priority for organisations due to increasing environmental concerns, stakeholder expectations, and changing consumer preferences. Many multinational companies are integrating environmental, social, and governance (ESG) practices into their business strategies to improve their reputation, strengthen customer relationships, and achieve long-term competitive advantage. Despite the growing importance of sustainability, there remains limited consensus regarding how sustainability initiatives influence brand equity, particularly within the UK multinational business context. </w:t>
            </w:r>
          </w:p>
          <w:p w14:paraId="3FB76BB2" w14:textId="77777777" w:rsidR="002855B6" w:rsidRPr="002855B6" w:rsidRDefault="002855B6" w:rsidP="002855B6">
            <w:pPr>
              <w:pStyle w:val="NormalWeb"/>
              <w:jc w:val="both"/>
              <w:rPr>
                <w:rFonts w:ascii="Arial" w:hAnsi="Arial" w:cs="Arial"/>
              </w:rPr>
            </w:pPr>
            <w:r w:rsidRPr="002855B6">
              <w:rPr>
                <w:rFonts w:ascii="Arial" w:hAnsi="Arial" w:cs="Arial"/>
              </w:rPr>
              <w:t xml:space="preserve">This research will adopt a </w:t>
            </w:r>
            <w:r w:rsidRPr="002855B6">
              <w:rPr>
                <w:rStyle w:val="Strong"/>
                <w:rFonts w:ascii="Arial" w:hAnsi="Arial" w:cs="Arial"/>
              </w:rPr>
              <w:t>Systematic Literature Review (SLR)</w:t>
            </w:r>
            <w:r w:rsidRPr="002855B6">
              <w:rPr>
                <w:rFonts w:ascii="Arial" w:hAnsi="Arial" w:cs="Arial"/>
              </w:rPr>
              <w:t xml:space="preserve"> methodology to critically analyse published academic literature from leading databases such as Scopus, Web of Science, ScienceDirect, Emerald Insight, and Google Scholar. The review will follow the PRISMA 2020 guidelines to ensure transparency and methodological rigour while using thematic analysis to identify recurring themes and relationships between sustainability and brand equity. </w:t>
            </w:r>
          </w:p>
          <w:p w14:paraId="7AAB5CA9" w14:textId="77777777" w:rsidR="002855B6" w:rsidRPr="002855B6" w:rsidRDefault="002855B6" w:rsidP="002855B6">
            <w:pPr>
              <w:pStyle w:val="NormalWeb"/>
              <w:jc w:val="both"/>
              <w:rPr>
                <w:rFonts w:ascii="Arial" w:hAnsi="Arial" w:cs="Arial"/>
              </w:rPr>
            </w:pPr>
            <w:r w:rsidRPr="002855B6">
              <w:rPr>
                <w:rFonts w:ascii="Arial" w:hAnsi="Arial" w:cs="Arial"/>
              </w:rPr>
              <w:t>The study seeks to understand how sustainability practices influence consumer perceptions, brand awareness, perceived quality, brand loyalty, and overall brand value. It also aims to identify the sustainability strategies that multinational companies use to strengthen their competitive position in the UK market. By synthesising existing empirical evidence, the research will provide practical recommendations for business managers seeking to integrate sustainability into branding strategies while enhancing customer trust and long-term organisational performance. Furthermore, the study will contribute to academic knowledge by addressing gaps in the current literature regarding the relationship between sustainability and brand equity in multinational organisations operating within the United Kingdom.</w:t>
            </w:r>
          </w:p>
          <w:p w14:paraId="001E7318" w14:textId="77777777" w:rsidR="00F96C3F" w:rsidRPr="002855B6" w:rsidRDefault="00F96C3F" w:rsidP="002855B6">
            <w:pPr>
              <w:jc w:val="both"/>
              <w:rPr>
                <w:rFonts w:ascii="Arial" w:hAnsi="Arial" w:cs="Arial"/>
              </w:rPr>
            </w:pPr>
          </w:p>
          <w:p w14:paraId="2B320BC7" w14:textId="77777777" w:rsidR="00F96C3F" w:rsidRPr="002855B6" w:rsidRDefault="00F96C3F" w:rsidP="002855B6">
            <w:pPr>
              <w:jc w:val="both"/>
              <w:rPr>
                <w:rFonts w:ascii="Arial" w:hAnsi="Arial" w:cs="Arial"/>
              </w:rPr>
            </w:pPr>
          </w:p>
          <w:p w14:paraId="39FAA3A4" w14:textId="77777777" w:rsidR="00F96C3F" w:rsidRPr="002855B6" w:rsidRDefault="00F96C3F" w:rsidP="002855B6">
            <w:pPr>
              <w:jc w:val="both"/>
              <w:rPr>
                <w:rFonts w:ascii="Arial" w:hAnsi="Arial" w:cs="Arial"/>
              </w:rPr>
            </w:pPr>
          </w:p>
          <w:p w14:paraId="5F64A457" w14:textId="77777777" w:rsidR="00F96C3F" w:rsidRPr="002855B6" w:rsidDel="00425DA7" w:rsidRDefault="00F96C3F" w:rsidP="002855B6">
            <w:pPr>
              <w:jc w:val="both"/>
              <w:rPr>
                <w:rFonts w:ascii="Arial" w:hAnsi="Arial" w:cs="Arial"/>
              </w:rPr>
            </w:pPr>
            <w:r w:rsidRPr="002855B6">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7B54154" w14:textId="2E1F5854" w:rsidR="002855B6" w:rsidRPr="002855B6" w:rsidRDefault="002855B6" w:rsidP="002855B6">
            <w:pPr>
              <w:pStyle w:val="ListParagraph"/>
              <w:numPr>
                <w:ilvl w:val="0"/>
                <w:numId w:val="29"/>
              </w:numPr>
              <w:rPr>
                <w:rFonts w:ascii="Arial" w:hAnsi="Arial" w:cs="Arial"/>
                <w:sz w:val="24"/>
                <w:szCs w:val="24"/>
                <w:lang w:val="en-US"/>
              </w:rPr>
            </w:pPr>
            <w:r w:rsidRPr="002855B6">
              <w:rPr>
                <w:rFonts w:ascii="Arial" w:hAnsi="Arial" w:cs="Arial"/>
                <w:sz w:val="24"/>
                <w:szCs w:val="24"/>
                <w:lang w:val="en-US"/>
              </w:rPr>
              <w:t xml:space="preserve">How do sustainability practices influence brand equity in multinational companies operating in the UK? </w:t>
            </w:r>
          </w:p>
          <w:p w14:paraId="5F980556" w14:textId="159808F2" w:rsidR="002855B6" w:rsidRPr="002855B6" w:rsidRDefault="002855B6" w:rsidP="002855B6">
            <w:pPr>
              <w:pStyle w:val="ListParagraph"/>
              <w:numPr>
                <w:ilvl w:val="0"/>
                <w:numId w:val="29"/>
              </w:numPr>
              <w:rPr>
                <w:rFonts w:ascii="Arial" w:hAnsi="Arial" w:cs="Arial"/>
                <w:sz w:val="24"/>
                <w:szCs w:val="24"/>
                <w:lang w:val="en-US"/>
              </w:rPr>
            </w:pPr>
            <w:r w:rsidRPr="002855B6">
              <w:rPr>
                <w:rFonts w:ascii="Arial" w:hAnsi="Arial" w:cs="Arial"/>
                <w:sz w:val="24"/>
                <w:szCs w:val="24"/>
                <w:lang w:val="en-US"/>
              </w:rPr>
              <w:t xml:space="preserve">What sustainability initiatives are commonly adopted by multinational companies? </w:t>
            </w:r>
          </w:p>
          <w:p w14:paraId="66119B91" w14:textId="075B5D7C" w:rsidR="002855B6" w:rsidRPr="002855B6" w:rsidRDefault="002855B6" w:rsidP="002855B6">
            <w:pPr>
              <w:pStyle w:val="ListParagraph"/>
              <w:numPr>
                <w:ilvl w:val="0"/>
                <w:numId w:val="29"/>
              </w:numPr>
              <w:rPr>
                <w:rFonts w:ascii="Arial" w:hAnsi="Arial" w:cs="Arial"/>
                <w:sz w:val="24"/>
                <w:szCs w:val="24"/>
                <w:lang w:val="en-US"/>
              </w:rPr>
            </w:pPr>
            <w:r w:rsidRPr="002855B6">
              <w:rPr>
                <w:rFonts w:ascii="Arial" w:hAnsi="Arial" w:cs="Arial"/>
                <w:sz w:val="24"/>
                <w:szCs w:val="24"/>
                <w:lang w:val="en-US"/>
              </w:rPr>
              <w:t xml:space="preserve">How do consumers perceive sustainability when evaluating multinational brands? </w:t>
            </w:r>
          </w:p>
          <w:p w14:paraId="43E4BFAF" w14:textId="6D3A5B21" w:rsidR="00F96C3F" w:rsidRPr="002855B6" w:rsidRDefault="002855B6" w:rsidP="002855B6">
            <w:pPr>
              <w:pStyle w:val="ListParagraph"/>
              <w:numPr>
                <w:ilvl w:val="0"/>
                <w:numId w:val="29"/>
              </w:numPr>
              <w:rPr>
                <w:rFonts w:ascii="Arial" w:hAnsi="Arial" w:cs="Arial"/>
              </w:rPr>
            </w:pPr>
            <w:r w:rsidRPr="002855B6">
              <w:rPr>
                <w:rFonts w:ascii="Arial" w:hAnsi="Arial" w:cs="Arial"/>
                <w:sz w:val="24"/>
                <w:szCs w:val="24"/>
                <w:lang w:val="en-US"/>
              </w:rPr>
              <w:t>What sustainability strategies strengthen brand equity and customer loyalty?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570BE967" w14:textId="6142E379" w:rsidR="00E374FA" w:rsidRPr="00E374FA" w:rsidRDefault="00E374FA" w:rsidP="00E374FA">
            <w:pPr>
              <w:pStyle w:val="ListParagraph"/>
              <w:numPr>
                <w:ilvl w:val="0"/>
                <w:numId w:val="29"/>
              </w:numPr>
              <w:rPr>
                <w:rFonts w:ascii="Arial" w:hAnsi="Arial" w:cs="Arial"/>
                <w:sz w:val="24"/>
                <w:szCs w:val="24"/>
                <w:lang w:val="en-US"/>
              </w:rPr>
            </w:pPr>
            <w:r w:rsidRPr="00E374FA">
              <w:rPr>
                <w:rFonts w:ascii="Arial" w:hAnsi="Arial" w:cs="Arial"/>
                <w:sz w:val="24"/>
                <w:szCs w:val="24"/>
                <w:lang w:val="en-US"/>
              </w:rPr>
              <w:t xml:space="preserve">To investigate the role of sustainability in building brand equity among multinational companies operating in the United Kingdom. </w:t>
            </w:r>
          </w:p>
          <w:p w14:paraId="7F0604BB" w14:textId="2AA68E48" w:rsidR="00E374FA" w:rsidRPr="00E374FA" w:rsidRDefault="00E374FA" w:rsidP="00E374FA">
            <w:pPr>
              <w:pStyle w:val="ListParagraph"/>
              <w:numPr>
                <w:ilvl w:val="0"/>
                <w:numId w:val="29"/>
              </w:numPr>
              <w:rPr>
                <w:rFonts w:ascii="Arial" w:hAnsi="Arial" w:cs="Arial"/>
                <w:sz w:val="24"/>
                <w:szCs w:val="24"/>
                <w:lang w:val="en-US"/>
              </w:rPr>
            </w:pPr>
            <w:r w:rsidRPr="00E374FA">
              <w:rPr>
                <w:rFonts w:ascii="Arial" w:hAnsi="Arial" w:cs="Arial"/>
                <w:sz w:val="24"/>
                <w:szCs w:val="24"/>
                <w:lang w:val="en-US"/>
              </w:rPr>
              <w:t xml:space="preserve">To examine how sustainability practices influence consumer perceptions and brand value. </w:t>
            </w:r>
          </w:p>
          <w:p w14:paraId="68975C9B" w14:textId="70CD8225" w:rsidR="00F96C3F" w:rsidRPr="00E374FA" w:rsidRDefault="00E374FA" w:rsidP="00E374FA">
            <w:pPr>
              <w:pStyle w:val="ListParagraph"/>
              <w:numPr>
                <w:ilvl w:val="0"/>
                <w:numId w:val="29"/>
              </w:numPr>
              <w:rPr>
                <w:rFonts w:ascii="Arial" w:hAnsi="Arial" w:cs="Arial"/>
              </w:rPr>
            </w:pPr>
            <w:r w:rsidRPr="00E374FA">
              <w:rPr>
                <w:rFonts w:ascii="Arial" w:hAnsi="Arial" w:cs="Arial"/>
                <w:sz w:val="24"/>
                <w:szCs w:val="24"/>
                <w:lang w:val="en-US"/>
              </w:rPr>
              <w:t>To identify strategies that organisations can use to strengthen brand equity through sustainability initiatives.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3E0BD6C" w14:textId="0292B67F" w:rsidR="00E374FA" w:rsidRPr="00E374FA" w:rsidRDefault="00E374FA" w:rsidP="00E374FA">
            <w:pPr>
              <w:pStyle w:val="ListParagraph"/>
              <w:numPr>
                <w:ilvl w:val="0"/>
                <w:numId w:val="29"/>
              </w:numPr>
              <w:rPr>
                <w:rFonts w:ascii="Arial" w:hAnsi="Arial" w:cs="Arial"/>
                <w:sz w:val="24"/>
                <w:szCs w:val="24"/>
                <w:lang w:val="en-US"/>
              </w:rPr>
            </w:pPr>
            <w:r w:rsidRPr="00E374FA">
              <w:rPr>
                <w:rFonts w:ascii="Arial" w:hAnsi="Arial" w:cs="Arial"/>
                <w:sz w:val="24"/>
                <w:szCs w:val="24"/>
                <w:lang w:val="en-US"/>
              </w:rPr>
              <w:t xml:space="preserve">To examine sustainability practices adopted by multinational companies in the UK. </w:t>
            </w:r>
          </w:p>
          <w:p w14:paraId="3FCFC268" w14:textId="286E578E" w:rsidR="00E374FA" w:rsidRPr="00E374FA" w:rsidRDefault="00E374FA" w:rsidP="00E374FA">
            <w:pPr>
              <w:pStyle w:val="ListParagraph"/>
              <w:numPr>
                <w:ilvl w:val="0"/>
                <w:numId w:val="29"/>
              </w:numPr>
              <w:rPr>
                <w:rFonts w:ascii="Arial" w:hAnsi="Arial" w:cs="Arial"/>
                <w:sz w:val="24"/>
                <w:szCs w:val="24"/>
                <w:lang w:val="en-US"/>
              </w:rPr>
            </w:pPr>
            <w:r w:rsidRPr="00E374FA">
              <w:rPr>
                <w:rFonts w:ascii="Arial" w:hAnsi="Arial" w:cs="Arial"/>
                <w:sz w:val="24"/>
                <w:szCs w:val="24"/>
                <w:lang w:val="en-US"/>
              </w:rPr>
              <w:t xml:space="preserve">To evaluate the relationship between sustainability initiatives and brand equity. </w:t>
            </w:r>
          </w:p>
          <w:p w14:paraId="2061F862" w14:textId="07D0159D" w:rsidR="00E374FA" w:rsidRPr="00E374FA" w:rsidRDefault="00E374FA" w:rsidP="00E374FA">
            <w:pPr>
              <w:pStyle w:val="ListParagraph"/>
              <w:numPr>
                <w:ilvl w:val="0"/>
                <w:numId w:val="29"/>
              </w:numPr>
              <w:rPr>
                <w:rFonts w:ascii="Arial" w:hAnsi="Arial" w:cs="Arial"/>
                <w:sz w:val="24"/>
                <w:szCs w:val="24"/>
                <w:lang w:val="en-US"/>
              </w:rPr>
            </w:pPr>
            <w:r w:rsidRPr="00E374FA">
              <w:rPr>
                <w:rFonts w:ascii="Arial" w:hAnsi="Arial" w:cs="Arial"/>
                <w:sz w:val="24"/>
                <w:szCs w:val="24"/>
                <w:lang w:val="en-US"/>
              </w:rPr>
              <w:t xml:space="preserve">To investigate consumers' perceptions of sustainability and their influence on brand loyalty and purchase intentions. </w:t>
            </w:r>
          </w:p>
          <w:p w14:paraId="72272B05" w14:textId="572A5044" w:rsidR="00F96C3F" w:rsidRPr="00E374FA" w:rsidRDefault="00E374FA" w:rsidP="00E374FA">
            <w:pPr>
              <w:pStyle w:val="ListParagraph"/>
              <w:numPr>
                <w:ilvl w:val="0"/>
                <w:numId w:val="29"/>
              </w:numPr>
              <w:rPr>
                <w:rFonts w:ascii="Arial" w:hAnsi="Arial" w:cs="Arial"/>
              </w:rPr>
            </w:pPr>
            <w:r w:rsidRPr="00E374FA">
              <w:rPr>
                <w:rFonts w:ascii="Arial" w:hAnsi="Arial" w:cs="Arial"/>
                <w:sz w:val="24"/>
                <w:szCs w:val="24"/>
                <w:lang w:val="en-US"/>
              </w:rPr>
              <w:t>To recommend sustainability strategies that enhance brand equity and long-term competitive advantage.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04C676D" w:rsidR="00E374FA"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01E72723"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1BD51E8B" w14:textId="607954A9" w:rsidR="00E374FA" w:rsidRDefault="00E374FA" w:rsidP="00F96C3F">
            <w:pPr>
              <w:rPr>
                <w:rFonts w:ascii="Arial" w:hAnsi="Arial" w:cs="Arial"/>
                <w:color w:val="00B050"/>
                <w:sz w:val="22"/>
                <w:szCs w:val="22"/>
              </w:rPr>
            </w:pPr>
          </w:p>
          <w:p w14:paraId="7A50A3BE" w14:textId="77777777" w:rsidR="00E374FA" w:rsidRPr="00E374FA" w:rsidRDefault="00E374FA" w:rsidP="00E374FA">
            <w:pPr>
              <w:pStyle w:val="pdq2pgselectionanchorcontainer"/>
              <w:jc w:val="both"/>
              <w:rPr>
                <w:rFonts w:ascii="Arial" w:hAnsi="Arial" w:cs="Arial"/>
              </w:rPr>
            </w:pPr>
            <w:r w:rsidRPr="00E374FA">
              <w:rPr>
                <w:rFonts w:ascii="Arial" w:hAnsi="Arial" w:cs="Arial"/>
              </w:rPr>
              <w:t xml:space="preserve">This research will adopt a </w:t>
            </w:r>
            <w:r w:rsidRPr="00E374FA">
              <w:rPr>
                <w:rStyle w:val="Strong"/>
                <w:rFonts w:ascii="Arial" w:hAnsi="Arial" w:cs="Arial"/>
              </w:rPr>
              <w:t>Systematic Literature Review (SLR)</w:t>
            </w:r>
            <w:r w:rsidRPr="00E374FA">
              <w:rPr>
                <w:rFonts w:ascii="Arial" w:hAnsi="Arial" w:cs="Arial"/>
              </w:rPr>
              <w:t xml:space="preserve"> methodology and will therefore rely exclusively on </w:t>
            </w:r>
            <w:r w:rsidRPr="00E374FA">
              <w:rPr>
                <w:rStyle w:val="Strong"/>
                <w:rFonts w:ascii="Arial" w:hAnsi="Arial" w:cs="Arial"/>
              </w:rPr>
              <w:t>secondary data</w:t>
            </w:r>
            <w:r w:rsidRPr="00E374FA">
              <w:rPr>
                <w:rFonts w:ascii="Arial" w:hAnsi="Arial" w:cs="Arial"/>
              </w:rPr>
              <w:t xml:space="preserve">. No primary data will be collected from human participants, and no interviews, surveys, focus groups, observations, or experiments will be undertaken. The study will collect and analyse existing published literature to investigate the role of sustainability in building brand equity among multinational companies operating in the United Kingdom. </w:t>
            </w:r>
          </w:p>
          <w:p w14:paraId="02A69BC6" w14:textId="77777777" w:rsidR="00E374FA" w:rsidRPr="00E374FA" w:rsidRDefault="00E374FA" w:rsidP="00E374FA">
            <w:pPr>
              <w:pStyle w:val="NormalWeb"/>
              <w:jc w:val="both"/>
              <w:rPr>
                <w:rFonts w:ascii="Arial" w:hAnsi="Arial" w:cs="Arial"/>
              </w:rPr>
            </w:pPr>
            <w:r w:rsidRPr="00E374FA">
              <w:rPr>
                <w:rFonts w:ascii="Arial" w:hAnsi="Arial" w:cs="Arial"/>
              </w:rPr>
              <w:t xml:space="preserve">The data collection process will involve a structured and transparent search of recognised academic databases, including </w:t>
            </w:r>
            <w:r w:rsidRPr="00E374FA">
              <w:rPr>
                <w:rStyle w:val="Strong"/>
                <w:rFonts w:ascii="Arial" w:hAnsi="Arial" w:cs="Arial"/>
              </w:rPr>
              <w:t>Scopus, Web of Science, ScienceDirect, Emerald Insight, and Google Scholar</w:t>
            </w:r>
            <w:r w:rsidRPr="00E374FA">
              <w:rPr>
                <w:rFonts w:ascii="Arial" w:hAnsi="Arial" w:cs="Arial"/>
              </w:rPr>
              <w:t xml:space="preserve">. These databases have been selected because they provide access to high-quality, peer-reviewed research relevant to sustainability, corporate social responsibility (CSR), environmental, social and governance (ESG) practices, brand equity, consumer behaviour, and multinational companies. </w:t>
            </w:r>
          </w:p>
          <w:p w14:paraId="4CB2B633" w14:textId="77777777" w:rsidR="00E374FA" w:rsidRPr="00E374FA" w:rsidRDefault="00E374FA" w:rsidP="00E374FA">
            <w:pPr>
              <w:pStyle w:val="NormalWeb"/>
              <w:jc w:val="both"/>
              <w:rPr>
                <w:rFonts w:ascii="Arial" w:hAnsi="Arial" w:cs="Arial"/>
              </w:rPr>
            </w:pPr>
            <w:r w:rsidRPr="00E374FA">
              <w:rPr>
                <w:rFonts w:ascii="Arial" w:hAnsi="Arial" w:cs="Arial"/>
              </w:rPr>
              <w:t xml:space="preserve">A predefined search strategy will be used to identify relevant studies. Boolean operators such as </w:t>
            </w:r>
            <w:r w:rsidRPr="00E374FA">
              <w:rPr>
                <w:rStyle w:val="Strong"/>
                <w:rFonts w:ascii="Arial" w:hAnsi="Arial" w:cs="Arial"/>
              </w:rPr>
              <w:t>AND</w:t>
            </w:r>
            <w:r w:rsidRPr="00E374FA">
              <w:rPr>
                <w:rFonts w:ascii="Arial" w:hAnsi="Arial" w:cs="Arial"/>
              </w:rPr>
              <w:t xml:space="preserve"> and </w:t>
            </w:r>
            <w:r w:rsidRPr="00E374FA">
              <w:rPr>
                <w:rStyle w:val="Strong"/>
                <w:rFonts w:ascii="Arial" w:hAnsi="Arial" w:cs="Arial"/>
              </w:rPr>
              <w:t>OR</w:t>
            </w:r>
            <w:r w:rsidRPr="00E374FA">
              <w:rPr>
                <w:rFonts w:ascii="Arial" w:hAnsi="Arial" w:cs="Arial"/>
              </w:rPr>
              <w:t xml:space="preserve"> will combine keywords including </w:t>
            </w:r>
            <w:r w:rsidRPr="00E374FA">
              <w:rPr>
                <w:rStyle w:val="Emphasis"/>
                <w:rFonts w:ascii="Arial" w:hAnsi="Arial" w:cs="Arial"/>
              </w:rPr>
              <w:t>sustainability</w:t>
            </w:r>
            <w:r w:rsidRPr="00E374FA">
              <w:rPr>
                <w:rFonts w:ascii="Arial" w:hAnsi="Arial" w:cs="Arial"/>
              </w:rPr>
              <w:t xml:space="preserve">, </w:t>
            </w:r>
            <w:r w:rsidRPr="00E374FA">
              <w:rPr>
                <w:rStyle w:val="Emphasis"/>
                <w:rFonts w:ascii="Arial" w:hAnsi="Arial" w:cs="Arial"/>
              </w:rPr>
              <w:t>brand equity</w:t>
            </w:r>
            <w:r w:rsidRPr="00E374FA">
              <w:rPr>
                <w:rFonts w:ascii="Arial" w:hAnsi="Arial" w:cs="Arial"/>
              </w:rPr>
              <w:t xml:space="preserve">, </w:t>
            </w:r>
            <w:r w:rsidRPr="00E374FA">
              <w:rPr>
                <w:rStyle w:val="Emphasis"/>
                <w:rFonts w:ascii="Arial" w:hAnsi="Arial" w:cs="Arial"/>
              </w:rPr>
              <w:t>corporate sustainability</w:t>
            </w:r>
            <w:r w:rsidRPr="00E374FA">
              <w:rPr>
                <w:rFonts w:ascii="Arial" w:hAnsi="Arial" w:cs="Arial"/>
              </w:rPr>
              <w:t xml:space="preserve">, </w:t>
            </w:r>
            <w:r w:rsidRPr="00E374FA">
              <w:rPr>
                <w:rStyle w:val="Emphasis"/>
                <w:rFonts w:ascii="Arial" w:hAnsi="Arial" w:cs="Arial"/>
              </w:rPr>
              <w:t>ESG</w:t>
            </w:r>
            <w:r w:rsidRPr="00E374FA">
              <w:rPr>
                <w:rFonts w:ascii="Arial" w:hAnsi="Arial" w:cs="Arial"/>
              </w:rPr>
              <w:t xml:space="preserve">, </w:t>
            </w:r>
            <w:r w:rsidRPr="00E374FA">
              <w:rPr>
                <w:rStyle w:val="Emphasis"/>
                <w:rFonts w:ascii="Arial" w:hAnsi="Arial" w:cs="Arial"/>
              </w:rPr>
              <w:t>consumer perception</w:t>
            </w:r>
            <w:r w:rsidRPr="00E374FA">
              <w:rPr>
                <w:rFonts w:ascii="Arial" w:hAnsi="Arial" w:cs="Arial"/>
              </w:rPr>
              <w:t xml:space="preserve">, </w:t>
            </w:r>
            <w:r w:rsidRPr="00E374FA">
              <w:rPr>
                <w:rStyle w:val="Emphasis"/>
                <w:rFonts w:ascii="Arial" w:hAnsi="Arial" w:cs="Arial"/>
              </w:rPr>
              <w:t>multinational companies</w:t>
            </w:r>
            <w:r w:rsidRPr="00E374FA">
              <w:rPr>
                <w:rFonts w:ascii="Arial" w:hAnsi="Arial" w:cs="Arial"/>
              </w:rPr>
              <w:t xml:space="preserve">, and </w:t>
            </w:r>
            <w:r w:rsidRPr="00E374FA">
              <w:rPr>
                <w:rStyle w:val="Emphasis"/>
                <w:rFonts w:ascii="Arial" w:hAnsi="Arial" w:cs="Arial"/>
              </w:rPr>
              <w:t>United Kingdom</w:t>
            </w:r>
            <w:r w:rsidRPr="00E374FA">
              <w:rPr>
                <w:rFonts w:ascii="Arial" w:hAnsi="Arial" w:cs="Arial"/>
              </w:rPr>
              <w:t xml:space="preserve">. The search will primarily focus on studies published between </w:t>
            </w:r>
            <w:r w:rsidRPr="00E374FA">
              <w:rPr>
                <w:rStyle w:val="Strong"/>
                <w:rFonts w:ascii="Arial" w:hAnsi="Arial" w:cs="Arial"/>
              </w:rPr>
              <w:t>2015 and 2025</w:t>
            </w:r>
            <w:r w:rsidRPr="00E374FA">
              <w:rPr>
                <w:rFonts w:ascii="Arial" w:hAnsi="Arial" w:cs="Arial"/>
              </w:rPr>
              <w:t xml:space="preserve"> to ensure that the review reflects recent developments in sustainability and branding research. </w:t>
            </w:r>
          </w:p>
          <w:p w14:paraId="7F049001" w14:textId="77777777" w:rsidR="00E374FA" w:rsidRPr="00E374FA" w:rsidRDefault="00E374FA" w:rsidP="00E374FA">
            <w:pPr>
              <w:pStyle w:val="NormalWeb"/>
              <w:jc w:val="both"/>
              <w:rPr>
                <w:rFonts w:ascii="Arial" w:hAnsi="Arial" w:cs="Arial"/>
              </w:rPr>
            </w:pPr>
            <w:r w:rsidRPr="00E374FA">
              <w:rPr>
                <w:rFonts w:ascii="Arial" w:hAnsi="Arial" w:cs="Arial"/>
              </w:rPr>
              <w:t xml:space="preserve">Clear inclusion and exclusion criteria will be applied during the screening process. Only peer-reviewed journal articles published in English that examine sustainability practices, ESG initiatives, corporate social responsibility, or their relationship with brand equity will be included. Studies involving multinational companies or providing evidence relevant to international business will be prioritised. Conference papers, dissertations, books, opinion articles, non-English publications, and studies lacking empirical evidence will be excluded to maintain methodological consistency and quality. </w:t>
            </w:r>
          </w:p>
          <w:p w14:paraId="6D156029" w14:textId="77777777" w:rsidR="00E374FA" w:rsidRPr="00E374FA" w:rsidRDefault="00E374FA" w:rsidP="00E374FA">
            <w:pPr>
              <w:pStyle w:val="NormalWeb"/>
              <w:jc w:val="both"/>
              <w:rPr>
                <w:rFonts w:ascii="Arial" w:hAnsi="Arial" w:cs="Arial"/>
              </w:rPr>
            </w:pPr>
            <w:r w:rsidRPr="00E374FA">
              <w:rPr>
                <w:rFonts w:ascii="Arial" w:hAnsi="Arial" w:cs="Arial"/>
              </w:rPr>
              <w:t xml:space="preserve">The selection of studies will follow the </w:t>
            </w:r>
            <w:r w:rsidRPr="00E374FA">
              <w:rPr>
                <w:rStyle w:val="Strong"/>
                <w:rFonts w:ascii="Arial" w:hAnsi="Arial" w:cs="Arial"/>
              </w:rPr>
              <w:t>PRISMA 2020</w:t>
            </w:r>
            <w:r w:rsidRPr="00E374FA">
              <w:rPr>
                <w:rFonts w:ascii="Arial" w:hAnsi="Arial" w:cs="Arial"/>
              </w:rPr>
              <w:t xml:space="preserve"> guidelines to ensure a transparent and systematic review process. Relevant articles will be screened by reviewing their titles, abstracts, and full texts before inclusion. Data extracted from the selected studies will include </w:t>
            </w:r>
            <w:r w:rsidRPr="00E374FA">
              <w:rPr>
                <w:rFonts w:ascii="Arial" w:hAnsi="Arial" w:cs="Arial"/>
              </w:rPr>
              <w:lastRenderedPageBreak/>
              <w:t xml:space="preserve">information on research objectives, methodology, sustainability practices, measures of brand equity, consumer perceptions, key findings, and recommendations. </w:t>
            </w:r>
          </w:p>
          <w:p w14:paraId="6816F104" w14:textId="77777777" w:rsidR="00E374FA" w:rsidRPr="00E374FA" w:rsidRDefault="00E374FA" w:rsidP="00E374FA">
            <w:pPr>
              <w:pStyle w:val="NormalWeb"/>
              <w:jc w:val="both"/>
              <w:rPr>
                <w:rFonts w:ascii="Arial" w:hAnsi="Arial" w:cs="Arial"/>
              </w:rPr>
            </w:pPr>
            <w:r w:rsidRPr="00E374FA">
              <w:rPr>
                <w:rFonts w:ascii="Arial" w:hAnsi="Arial" w:cs="Arial"/>
              </w:rPr>
              <w:t xml:space="preserve">Following data collection, the extracted information will be analysed using </w:t>
            </w:r>
            <w:r w:rsidRPr="00E374FA">
              <w:rPr>
                <w:rStyle w:val="Strong"/>
                <w:rFonts w:ascii="Arial" w:hAnsi="Arial" w:cs="Arial"/>
              </w:rPr>
              <w:t>thematic analysis</w:t>
            </w:r>
            <w:r w:rsidRPr="00E374FA">
              <w:rPr>
                <w:rFonts w:ascii="Arial" w:hAnsi="Arial" w:cs="Arial"/>
              </w:rPr>
              <w:t xml:space="preserve">. This approach will identify recurring themes, patterns, and relationships across the literature to develop a comprehensive understanding of how sustainability contributes to brand equity in multinational companies operating within the UK. Since all information will be obtained from publicly available academic sources, the research will not involve personal data or confidential information. Consequently, the study presents </w:t>
            </w:r>
            <w:r w:rsidRPr="00E374FA">
              <w:rPr>
                <w:rStyle w:val="Strong"/>
                <w:rFonts w:ascii="Arial" w:hAnsi="Arial" w:cs="Arial"/>
              </w:rPr>
              <w:t>minimal ethical risk</w:t>
            </w:r>
            <w:r w:rsidRPr="00E374FA">
              <w:rPr>
                <w:rFonts w:ascii="Arial" w:hAnsi="Arial" w:cs="Arial"/>
              </w:rPr>
              <w:t>, while maintaining academic integrity through accurate referencing, appropriate citation, and compliance with copyright requirements.</w:t>
            </w:r>
          </w:p>
          <w:p w14:paraId="29B1C7A4" w14:textId="77777777" w:rsidR="00E374FA" w:rsidRPr="004C3A0B" w:rsidRDefault="00E374FA"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E15636D" w:rsidR="00ED0C59" w:rsidRPr="004C3A0B" w:rsidRDefault="00E374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74F8B34" w:rsidR="00ED0C59" w:rsidRPr="004C3A0B" w:rsidRDefault="00E374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C84E79B" w:rsidR="00ED0C59" w:rsidRPr="004C3A0B" w:rsidRDefault="00E374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22AAA71" w:rsidR="00ED0C59" w:rsidRPr="004C3A0B" w:rsidRDefault="00E374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F82D529" w:rsidR="00ED0C59" w:rsidRPr="004C3A0B" w:rsidRDefault="00E374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5E15448" w:rsidR="00ED0C59" w:rsidRPr="004C3A0B" w:rsidRDefault="00E374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BC4BADB" w:rsidR="00ED0C59" w:rsidRPr="004C3A0B" w:rsidRDefault="00E374F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EED2F11" w:rsidR="00ED0C59" w:rsidRPr="004C3A0B" w:rsidRDefault="00E374F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51C9718" w:rsidR="00ED0C59" w:rsidRPr="004C3A0B" w:rsidRDefault="00E374F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2EC35CD7" w:rsidR="003C3C40" w:rsidRDefault="003C3C40" w:rsidP="003C3C40">
            <w:pPr>
              <w:rPr>
                <w:rFonts w:ascii="Arial" w:hAnsi="Arial" w:cs="Arial"/>
                <w:color w:val="00B050"/>
                <w:sz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17CD7375" w14:textId="77777777" w:rsidR="00E374FA" w:rsidRPr="00AA34BD" w:rsidRDefault="00E374FA" w:rsidP="003C3C40">
            <w:pPr>
              <w:rPr>
                <w:rFonts w:ascii="Arial" w:hAnsi="Arial" w:cs="Arial"/>
                <w:color w:val="00B050"/>
                <w:sz w:val="24"/>
                <w:szCs w:val="22"/>
              </w:rPr>
            </w:pPr>
          </w:p>
          <w:p w14:paraId="09DFF1AF" w14:textId="44500ED5" w:rsidR="00025F69" w:rsidRPr="00E374FA" w:rsidRDefault="00E374FA" w:rsidP="00E374FA">
            <w:pPr>
              <w:jc w:val="both"/>
              <w:rPr>
                <w:rFonts w:ascii="Arial" w:hAnsi="Arial" w:cs="Arial"/>
                <w:sz w:val="24"/>
                <w:szCs w:val="22"/>
              </w:rPr>
            </w:pPr>
            <w:r w:rsidRPr="00E374FA">
              <w:rPr>
                <w:rFonts w:ascii="Arial" w:hAnsi="Arial" w:cs="Arial"/>
                <w:sz w:val="22"/>
              </w:rPr>
              <w:lastRenderedPageBreak/>
              <w:t>No human participants are expected in this study. The research will not involve surveys, interviews, focus groups, or observations. Instead, data will be collected from published peer-reviewed journal articles and other relevant academic literature identified through a systematic literature review. Approximately 30–50 high-quality studies are expected to be included following the application of predefined inclusion and exclusion criteria and the PRISMA 2020 screening process.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EC8A5C3" w:rsidR="00025F69" w:rsidRDefault="00E374FA" w:rsidP="00E374FA">
            <w:pPr>
              <w:jc w:val="both"/>
              <w:rPr>
                <w:rFonts w:ascii="Arial" w:hAnsi="Arial" w:cs="Arial"/>
                <w:sz w:val="22"/>
                <w:szCs w:val="22"/>
              </w:rPr>
            </w:pPr>
            <w:r w:rsidRPr="00E374FA">
              <w:rPr>
                <w:rFonts w:ascii="Arial" w:hAnsi="Arial" w:cs="Arial"/>
                <w:sz w:val="22"/>
                <w:szCs w:val="22"/>
              </w:rPr>
              <w:t>Not applicable. This research does not involve human participants. The units of analysis will consist of peer-reviewed academic journal articles and published secondary sources examining sustainability, brand equity, environmental, social and governance (ESG) practices, and multinational companies operating in the United Kingdom.</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E374FA" w:rsidRDefault="00025F69" w:rsidP="003257BD">
            <w:pPr>
              <w:rPr>
                <w:rFonts w:ascii="Arial" w:hAnsi="Arial" w:cs="Arial"/>
                <w:sz w:val="22"/>
                <w:szCs w:val="22"/>
              </w:rPr>
            </w:pPr>
          </w:p>
          <w:p w14:paraId="30CC7196" w14:textId="7EE3895D" w:rsidR="00025F69" w:rsidRPr="00E374FA" w:rsidRDefault="00E374FA" w:rsidP="00E374FA">
            <w:pPr>
              <w:jc w:val="both"/>
              <w:rPr>
                <w:rFonts w:ascii="Arial" w:hAnsi="Arial" w:cs="Arial"/>
                <w:b/>
                <w:sz w:val="24"/>
                <w:szCs w:val="22"/>
              </w:rPr>
            </w:pPr>
            <w:r w:rsidRPr="00E374FA">
              <w:rPr>
                <w:rStyle w:val="Strong"/>
                <w:rFonts w:ascii="Arial" w:hAnsi="Arial" w:cs="Arial"/>
                <w:b w:val="0"/>
                <w:sz w:val="22"/>
              </w:rPr>
              <w:t>Not applicable. As this study uses only secondary data, no participants will be identified or recruited. Relevant literature will be identified through systematic searches of academic databases, including Scopus, Web of Science, ScienceDirect, Emerald Insight, and Google Scholar. Studies will be selected using predefined inclusion and exclusion criteria and screened according to the PRISMA 2020 guidelines to ensure methodological transparency and quality.</w:t>
            </w:r>
          </w:p>
          <w:p w14:paraId="2E2E4649" w14:textId="77777777" w:rsidR="00025F69" w:rsidRPr="00E374FA" w:rsidRDefault="00025F69" w:rsidP="003257BD">
            <w:pPr>
              <w:rPr>
                <w:rFonts w:ascii="Arial" w:hAnsi="Arial" w:cs="Arial"/>
                <w:sz w:val="22"/>
                <w:szCs w:val="22"/>
              </w:rPr>
            </w:pPr>
          </w:p>
          <w:p w14:paraId="404B1A3D" w14:textId="77777777" w:rsidR="00025F69" w:rsidRPr="00E374FA" w:rsidRDefault="00025F69" w:rsidP="003257BD">
            <w:pPr>
              <w:rPr>
                <w:rFonts w:ascii="Arial" w:hAnsi="Arial" w:cs="Arial"/>
                <w:color w:val="808080"/>
                <w:sz w:val="18"/>
                <w:szCs w:val="18"/>
              </w:rPr>
            </w:pPr>
            <w:r w:rsidRPr="00E374FA">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0763453E" w:rsidR="00025F69" w:rsidRPr="004C3A0B" w:rsidRDefault="00E37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3B00640"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8CE9B8A"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CB8B2A5"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78BD4CB"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70357B5A"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D3E69A0"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031D687F"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E273132" w:rsidR="00025F69" w:rsidRPr="004C3A0B" w:rsidRDefault="00E374F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62D719B" w:rsidR="00382031" w:rsidRPr="004C3A0B" w:rsidRDefault="00E374F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94CC5E6" w:rsidR="00382031" w:rsidRPr="004C3A0B" w:rsidRDefault="00E374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47D3F962" w:rsidR="00382031" w:rsidRPr="004C3A0B" w:rsidRDefault="00E374F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5B3EFFD4" w:rsidR="00382031" w:rsidRPr="004C3A0B" w:rsidRDefault="00E374F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4519CB2B"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09941135" w14:textId="58F9D979" w:rsidR="00E374FA" w:rsidRDefault="00E374FA" w:rsidP="003C3C40">
            <w:pPr>
              <w:rPr>
                <w:rFonts w:ascii="Arial" w:hAnsi="Arial" w:cs="Arial"/>
                <w:color w:val="00B050"/>
                <w:sz w:val="22"/>
                <w:szCs w:val="22"/>
              </w:rPr>
            </w:pPr>
          </w:p>
          <w:p w14:paraId="0418D3F2" w14:textId="517118A7" w:rsidR="00E374FA" w:rsidRPr="00E374FA" w:rsidRDefault="00E374FA" w:rsidP="003C3C40">
            <w:pPr>
              <w:rPr>
                <w:rFonts w:ascii="Arial" w:hAnsi="Arial" w:cs="Arial"/>
                <w:color w:val="00B050"/>
                <w:sz w:val="24"/>
                <w:szCs w:val="22"/>
              </w:rPr>
            </w:pPr>
            <w:r w:rsidRPr="00E374FA">
              <w:rPr>
                <w:rFonts w:ascii="Arial" w:hAnsi="Arial" w:cs="Arial"/>
                <w:sz w:val="22"/>
              </w:rPr>
              <w:t>No direct risks are anticipated because the study does not involve human participants. The only potential risk is the inaccurate interpretation or representation of published research findings.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4AE52AF" w:rsidR="00003E64" w:rsidRDefault="00E374FA" w:rsidP="003257BD">
            <w:pPr>
              <w:rPr>
                <w:rFonts w:ascii="Arial" w:hAnsi="Arial" w:cs="Arial"/>
                <w:sz w:val="22"/>
                <w:szCs w:val="22"/>
              </w:rPr>
            </w:pPr>
            <w:r w:rsidRPr="00E374FA">
              <w:rPr>
                <w:rFonts w:ascii="Arial" w:hAnsi="Arial" w:cs="Arial"/>
                <w:sz w:val="22"/>
                <w:szCs w:val="22"/>
              </w:rPr>
              <w:t>The study will use only publicly available, peer-reviewed literature and will ensure accurate interpretation, appropriate citation, and faithful representation of the original authors' work.</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821534" w:rsidR="00003E64" w:rsidRDefault="00E374FA" w:rsidP="003257BD">
            <w:pPr>
              <w:rPr>
                <w:rFonts w:ascii="Arial" w:hAnsi="Arial" w:cs="Arial"/>
                <w:sz w:val="22"/>
                <w:szCs w:val="22"/>
              </w:rPr>
            </w:pPr>
            <w:r w:rsidRPr="00E374FA">
              <w:rPr>
                <w:rFonts w:ascii="Arial" w:hAnsi="Arial" w:cs="Arial"/>
                <w:sz w:val="22"/>
                <w:szCs w:val="22"/>
              </w:rPr>
              <w:t>The research does not involve sensitive or upsetting topics requiring participant involvement. No personal, confidential, or identifiable data will be collected.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4CC95F2D" w:rsidR="00003E64" w:rsidRDefault="00003E64" w:rsidP="003257BD">
            <w:pPr>
              <w:rPr>
                <w:rFonts w:ascii="Arial" w:hAnsi="Arial" w:cs="Arial"/>
                <w:sz w:val="22"/>
                <w:szCs w:val="22"/>
              </w:rPr>
            </w:pPr>
          </w:p>
          <w:p w14:paraId="6455302A" w14:textId="56DBF43F" w:rsidR="00E374FA" w:rsidRPr="00E374FA" w:rsidRDefault="00E374FA" w:rsidP="003257BD">
            <w:pPr>
              <w:rPr>
                <w:rFonts w:ascii="Arial" w:hAnsi="Arial" w:cs="Arial"/>
                <w:sz w:val="24"/>
                <w:szCs w:val="22"/>
              </w:rPr>
            </w:pPr>
            <w:r w:rsidRPr="00E374FA">
              <w:rPr>
                <w:rFonts w:ascii="Arial" w:hAnsi="Arial" w:cs="Arial"/>
                <w:sz w:val="22"/>
              </w:rPr>
              <w:t>Potential risks include researcher bias, misinterpretation of findings, and academic integrity issues such as plagiarism.</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A107437" w:rsidR="00003E64" w:rsidRDefault="00E374FA" w:rsidP="003257BD">
            <w:pPr>
              <w:rPr>
                <w:rFonts w:ascii="Arial" w:hAnsi="Arial" w:cs="Arial"/>
                <w:sz w:val="22"/>
                <w:szCs w:val="22"/>
              </w:rPr>
            </w:pPr>
            <w:r w:rsidRPr="00E374FA">
              <w:rPr>
                <w:rFonts w:ascii="Arial" w:hAnsi="Arial" w:cs="Arial"/>
                <w:sz w:val="22"/>
                <w:szCs w:val="22"/>
              </w:rPr>
              <w:t>A systematic review protocol (PRISMA), critical evaluation of sources, accurate referencing, and plagiarism checks will be used throughout the study.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2618C632" w:rsidR="0094056C" w:rsidRDefault="00E374FA" w:rsidP="00D107AC">
            <w:pPr>
              <w:rPr>
                <w:rFonts w:ascii="Arial" w:hAnsi="Arial" w:cs="Arial"/>
                <w:sz w:val="22"/>
                <w:szCs w:val="22"/>
              </w:rPr>
            </w:pPr>
            <w:r w:rsidRPr="00E374FA">
              <w:rPr>
                <w:rFonts w:ascii="Arial" w:hAnsi="Arial" w:cs="Arial"/>
                <w:sz w:val="22"/>
                <w:szCs w:val="22"/>
              </w:rPr>
              <w:t>Potential reputational risk if academic integrity, copyright, or ethical standards are not maintained.</w:t>
            </w:r>
          </w:p>
          <w:p w14:paraId="1F7823FD" w14:textId="77777777" w:rsidR="00E374FA" w:rsidRPr="004C3A0B" w:rsidRDefault="00E374FA"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BFD2F26" w:rsidR="0094056C" w:rsidRDefault="00E374FA" w:rsidP="00D107AC">
            <w:pPr>
              <w:rPr>
                <w:rFonts w:ascii="Arial" w:hAnsi="Arial" w:cs="Arial"/>
                <w:sz w:val="22"/>
                <w:szCs w:val="22"/>
              </w:rPr>
            </w:pPr>
            <w:r w:rsidRPr="00E374FA">
              <w:rPr>
                <w:rFonts w:ascii="Arial" w:hAnsi="Arial" w:cs="Arial"/>
                <w:sz w:val="22"/>
                <w:szCs w:val="22"/>
              </w:rPr>
              <w:t>The research will comply with University ethical guidelines, copyright regulations, and academic integrity policies through proper citation and referencing.</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4913BFC7" w:rsidR="00003E64" w:rsidRDefault="00E374FA" w:rsidP="003257BD">
            <w:pPr>
              <w:rPr>
                <w:rFonts w:ascii="Arial" w:hAnsi="Arial" w:cs="Arial"/>
                <w:sz w:val="22"/>
                <w:szCs w:val="22"/>
              </w:rPr>
            </w:pPr>
            <w:r w:rsidRPr="00E374FA">
              <w:rPr>
                <w:rFonts w:ascii="Arial" w:hAnsi="Arial" w:cs="Arial"/>
                <w:sz w:val="22"/>
                <w:szCs w:val="22"/>
              </w:rPr>
              <w:t>No environmental risks are anticipated because the research is desk-based and uses only secondary data.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F51549A" w:rsidR="00003E64" w:rsidRDefault="00E374FA" w:rsidP="003257BD">
            <w:pPr>
              <w:rPr>
                <w:rFonts w:ascii="Arial" w:hAnsi="Arial" w:cs="Arial"/>
                <w:sz w:val="22"/>
                <w:szCs w:val="22"/>
              </w:rPr>
            </w:pPr>
            <w:r w:rsidRPr="00E374FA">
              <w:rPr>
                <w:rFonts w:ascii="Arial" w:hAnsi="Arial" w:cs="Arial"/>
                <w:sz w:val="22"/>
                <w:szCs w:val="22"/>
              </w:rPr>
              <w:t>The study will be conducted electronically, minimising paper use and avoiding any activities that could affect the environment.</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39437744" w:rsidR="003C3C40" w:rsidRPr="00E374FA" w:rsidRDefault="003C3C40" w:rsidP="003C3C40">
            <w:pPr>
              <w:rPr>
                <w:rFonts w:ascii="Arial" w:hAnsi="Arial" w:cs="Arial"/>
                <w:color w:val="00B050"/>
                <w:sz w:val="22"/>
              </w:rPr>
            </w:pPr>
            <w:r w:rsidRPr="00E374FA">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6C43435E" w14:textId="4115022F" w:rsidR="00E374FA" w:rsidRPr="00E374FA" w:rsidRDefault="00E374FA" w:rsidP="003C3C40">
            <w:pPr>
              <w:rPr>
                <w:rFonts w:ascii="Arial" w:hAnsi="Arial" w:cs="Arial"/>
                <w:color w:val="00B050"/>
                <w:sz w:val="22"/>
              </w:rPr>
            </w:pPr>
          </w:p>
          <w:p w14:paraId="5E0189DB" w14:textId="2D6B3398" w:rsidR="00E374FA" w:rsidRPr="00E374FA" w:rsidRDefault="00E374FA" w:rsidP="003C3C40">
            <w:pPr>
              <w:rPr>
                <w:rFonts w:ascii="Arial" w:hAnsi="Arial" w:cs="Arial"/>
                <w:color w:val="00B050"/>
                <w:sz w:val="24"/>
                <w:szCs w:val="22"/>
              </w:rPr>
            </w:pPr>
            <w:r w:rsidRPr="00E374FA">
              <w:rPr>
                <w:rFonts w:ascii="Arial" w:hAnsi="Arial" w:cs="Arial"/>
              </w:rPr>
              <w:t>Not applicable. This study does not involve human participants. Therefore, no debriefing or participant feedback is required. Any enquiries regarding the research can be directed to the researcher or academic supervisor via the University email address.</w:t>
            </w:r>
          </w:p>
          <w:p w14:paraId="157B839A" w14:textId="77777777" w:rsidR="006930C2" w:rsidRPr="00E374FA" w:rsidRDefault="006930C2" w:rsidP="003257BD">
            <w:pPr>
              <w:rPr>
                <w:rFonts w:ascii="Arial" w:hAnsi="Arial" w:cs="Arial"/>
                <w:sz w:val="22"/>
                <w:szCs w:val="22"/>
              </w:rPr>
            </w:pPr>
          </w:p>
          <w:p w14:paraId="3E747859" w14:textId="77777777" w:rsidR="006930C2" w:rsidRPr="00E374FA" w:rsidRDefault="006930C2" w:rsidP="003257BD">
            <w:pPr>
              <w:autoSpaceDE w:val="0"/>
              <w:autoSpaceDN w:val="0"/>
              <w:adjustRightInd w:val="0"/>
              <w:rPr>
                <w:rFonts w:ascii="Arial" w:hAnsi="Arial" w:cs="Arial"/>
              </w:rPr>
            </w:pPr>
            <w:r w:rsidRPr="00E374FA">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E374FA" w:rsidRDefault="006930C2" w:rsidP="00694EA8">
            <w:pPr>
              <w:rPr>
                <w:rFonts w:ascii="Arial" w:hAnsi="Arial" w:cs="Arial"/>
                <w:sz w:val="22"/>
                <w:szCs w:val="22"/>
              </w:rPr>
            </w:pPr>
            <w:r w:rsidRPr="00E374FA">
              <w:rPr>
                <w:rFonts w:ascii="Arial" w:hAnsi="Arial" w:cs="Arial"/>
                <w:b/>
                <w:sz w:val="22"/>
                <w:szCs w:val="22"/>
              </w:rPr>
              <w:t>Informed consent</w:t>
            </w:r>
          </w:p>
          <w:p w14:paraId="505FD9DE" w14:textId="77777777" w:rsidR="006930C2" w:rsidRPr="00E374FA" w:rsidRDefault="006930C2" w:rsidP="00BE2189">
            <w:pPr>
              <w:autoSpaceDE w:val="0"/>
              <w:autoSpaceDN w:val="0"/>
              <w:adjustRightInd w:val="0"/>
              <w:rPr>
                <w:rFonts w:ascii="Arial" w:hAnsi="Arial" w:cs="Arial"/>
                <w:sz w:val="22"/>
                <w:szCs w:val="22"/>
                <w:lang w:eastAsia="en-GB"/>
              </w:rPr>
            </w:pPr>
            <w:r w:rsidRPr="00E374FA">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E374FA" w:rsidRDefault="003C3C40" w:rsidP="003C3C40">
            <w:pPr>
              <w:pStyle w:val="CommentText"/>
              <w:rPr>
                <w:rFonts w:ascii="Arial" w:hAnsi="Arial" w:cs="Arial"/>
                <w:color w:val="00B050"/>
                <w:sz w:val="22"/>
              </w:rPr>
            </w:pPr>
            <w:r w:rsidRPr="00E374FA">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30C2A71F" w:rsidR="003C3C40" w:rsidRPr="00E374FA" w:rsidRDefault="003C3C40" w:rsidP="003C3C40">
            <w:pPr>
              <w:rPr>
                <w:rFonts w:ascii="Arial" w:hAnsi="Arial" w:cs="Arial"/>
                <w:color w:val="00B050"/>
                <w:sz w:val="22"/>
              </w:rPr>
            </w:pPr>
            <w:r w:rsidRPr="00E374FA">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6920CF4" w14:textId="1C95F93A" w:rsidR="00E374FA" w:rsidRPr="00E374FA" w:rsidRDefault="00E374FA" w:rsidP="003C3C40">
            <w:pPr>
              <w:rPr>
                <w:rFonts w:ascii="Arial" w:hAnsi="Arial" w:cs="Arial"/>
                <w:color w:val="00B050"/>
                <w:sz w:val="22"/>
              </w:rPr>
            </w:pPr>
          </w:p>
          <w:p w14:paraId="4086ECE1" w14:textId="653AD818" w:rsidR="00E374FA" w:rsidRPr="00E374FA" w:rsidRDefault="00E374FA" w:rsidP="003C3C40">
            <w:pPr>
              <w:rPr>
                <w:rFonts w:ascii="Arial" w:hAnsi="Arial" w:cs="Arial"/>
                <w:color w:val="00B050"/>
                <w:sz w:val="24"/>
                <w:szCs w:val="22"/>
              </w:rPr>
            </w:pPr>
            <w:r w:rsidRPr="00E374FA">
              <w:rPr>
                <w:rFonts w:ascii="Arial" w:hAnsi="Arial" w:cs="Arial"/>
              </w:rPr>
              <w:t>Not applicable. No human participants will be recruited, and no primary data will be collected. Therefore, informed consent is not required. The study will use only publicly available, peer-reviewed secondary sources.</w:t>
            </w:r>
          </w:p>
          <w:p w14:paraId="57CEF7A8" w14:textId="77777777" w:rsidR="006930C2" w:rsidRPr="00E374FA" w:rsidRDefault="006930C2" w:rsidP="003257BD">
            <w:pPr>
              <w:rPr>
                <w:rFonts w:ascii="Arial" w:hAnsi="Arial" w:cs="Arial"/>
                <w:sz w:val="22"/>
                <w:szCs w:val="22"/>
              </w:rPr>
            </w:pPr>
          </w:p>
          <w:p w14:paraId="39FFDC65" w14:textId="77777777" w:rsidR="006930C2" w:rsidRPr="00E374FA" w:rsidRDefault="006930C2" w:rsidP="003257BD">
            <w:pPr>
              <w:autoSpaceDE w:val="0"/>
              <w:autoSpaceDN w:val="0"/>
              <w:adjustRightInd w:val="0"/>
              <w:rPr>
                <w:rFonts w:ascii="Arial" w:hAnsi="Arial" w:cs="Arial"/>
              </w:rPr>
            </w:pPr>
            <w:r w:rsidRPr="00E374FA">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E374FA" w:rsidRDefault="006930C2" w:rsidP="00694EA8">
            <w:pPr>
              <w:rPr>
                <w:rFonts w:ascii="Arial" w:hAnsi="Arial" w:cs="Arial"/>
                <w:b/>
                <w:sz w:val="22"/>
                <w:szCs w:val="22"/>
              </w:rPr>
            </w:pPr>
            <w:r w:rsidRPr="00E374FA">
              <w:rPr>
                <w:rFonts w:ascii="Arial" w:hAnsi="Arial" w:cs="Arial"/>
                <w:b/>
                <w:sz w:val="22"/>
                <w:szCs w:val="22"/>
              </w:rPr>
              <w:t>Confidentiality / Anonymity</w:t>
            </w:r>
          </w:p>
          <w:p w14:paraId="15F624BD" w14:textId="77777777" w:rsidR="006930C2" w:rsidRPr="00E374FA" w:rsidRDefault="006930C2" w:rsidP="00C61A6D">
            <w:pPr>
              <w:rPr>
                <w:rFonts w:ascii="Arial" w:hAnsi="Arial" w:cs="Arial"/>
                <w:sz w:val="22"/>
                <w:szCs w:val="22"/>
              </w:rPr>
            </w:pPr>
            <w:r w:rsidRPr="00E374FA">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4AB9BB5E" w:rsidR="003C3C40" w:rsidRPr="00E374FA" w:rsidRDefault="003C3C40" w:rsidP="003C3C40">
            <w:pPr>
              <w:pStyle w:val="CommentText"/>
              <w:rPr>
                <w:rFonts w:ascii="Arial" w:hAnsi="Arial" w:cs="Arial"/>
                <w:color w:val="00B050"/>
                <w:sz w:val="22"/>
              </w:rPr>
            </w:pPr>
            <w:r w:rsidRPr="00E374FA">
              <w:rPr>
                <w:rFonts w:ascii="Arial" w:hAnsi="Arial" w:cs="Arial"/>
                <w:color w:val="00B050"/>
                <w:sz w:val="22"/>
              </w:rPr>
              <w:t>Do not collect names unless you really need them. Do not name participants or organisations in any research publications (including the thesis) without their explicit permission.</w:t>
            </w:r>
          </w:p>
          <w:p w14:paraId="5255D03A" w14:textId="41B631EF" w:rsidR="00E374FA" w:rsidRPr="00E374FA" w:rsidRDefault="00E374FA" w:rsidP="003C3C40">
            <w:pPr>
              <w:pStyle w:val="CommentText"/>
              <w:rPr>
                <w:rFonts w:ascii="Arial" w:hAnsi="Arial" w:cs="Arial"/>
                <w:color w:val="00B050"/>
                <w:sz w:val="22"/>
              </w:rPr>
            </w:pPr>
          </w:p>
          <w:p w14:paraId="05A6883A" w14:textId="270AEF3E" w:rsidR="00E374FA" w:rsidRPr="00E374FA" w:rsidRDefault="00E374FA" w:rsidP="003C3C40">
            <w:pPr>
              <w:pStyle w:val="CommentText"/>
              <w:rPr>
                <w:rFonts w:ascii="Arial" w:hAnsi="Arial" w:cs="Arial"/>
                <w:color w:val="00B050"/>
                <w:sz w:val="22"/>
              </w:rPr>
            </w:pPr>
            <w:r w:rsidRPr="00E374FA">
              <w:rPr>
                <w:rFonts w:ascii="Arial" w:hAnsi="Arial" w:cs="Arial"/>
              </w:rPr>
              <w:t>No personal or identifiable data will be collected because the study is based solely on secondary data. All published sources will be appropriately cited and referenced, and the research will comply with University academic integrity, copyright, and data protection requirements.</w:t>
            </w:r>
          </w:p>
          <w:p w14:paraId="7AEC0479" w14:textId="77777777" w:rsidR="006930C2" w:rsidRPr="00E374FA" w:rsidRDefault="006930C2" w:rsidP="003257BD">
            <w:pPr>
              <w:rPr>
                <w:rFonts w:ascii="Arial" w:hAnsi="Arial" w:cs="Arial"/>
                <w:sz w:val="22"/>
                <w:szCs w:val="22"/>
              </w:rPr>
            </w:pPr>
          </w:p>
          <w:p w14:paraId="4B749E1A" w14:textId="77777777" w:rsidR="006930C2" w:rsidRPr="00E374FA" w:rsidRDefault="006930C2" w:rsidP="003257BD">
            <w:pPr>
              <w:autoSpaceDE w:val="0"/>
              <w:autoSpaceDN w:val="0"/>
              <w:adjustRightInd w:val="0"/>
              <w:rPr>
                <w:rFonts w:ascii="Arial" w:hAnsi="Arial" w:cs="Arial"/>
              </w:rPr>
            </w:pPr>
            <w:r w:rsidRPr="00E374FA">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6DE6366" w:rsidR="006930C2" w:rsidRPr="00E374FA" w:rsidRDefault="00E374FA" w:rsidP="00947984">
            <w:pPr>
              <w:pStyle w:val="NormalWeb"/>
              <w:autoSpaceDE w:val="0"/>
              <w:autoSpaceDN w:val="0"/>
              <w:adjustRightInd w:val="0"/>
              <w:jc w:val="center"/>
              <w:rPr>
                <w:rFonts w:ascii="Arial" w:eastAsia="MS Gothic" w:hAnsi="Arial" w:cs="Arial"/>
                <w:b/>
                <w:bCs/>
                <w:sz w:val="22"/>
                <w:szCs w:val="22"/>
                <w:lang w:val="en-US"/>
              </w:rPr>
            </w:pPr>
            <w:r w:rsidRPr="00E374FA">
              <w:rPr>
                <w:rFonts w:ascii="Arial" w:eastAsia="MS Gothic" w:hAnsi="Arial"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587D10F" w:rsidR="003C3C40" w:rsidRPr="00E374FA" w:rsidRDefault="003C3C40" w:rsidP="003C3C40">
            <w:pPr>
              <w:rPr>
                <w:rFonts w:ascii="Arial" w:hAnsi="Arial" w:cs="Arial"/>
                <w:color w:val="00B050"/>
                <w:sz w:val="22"/>
              </w:rPr>
            </w:pPr>
            <w:r w:rsidRPr="00E374FA">
              <w:rPr>
                <w:rFonts w:ascii="Arial" w:hAnsi="Arial" w:cs="Arial"/>
                <w:color w:val="00B050"/>
                <w:sz w:val="22"/>
              </w:rPr>
              <w:t xml:space="preserve">This includes audio/video data of </w:t>
            </w:r>
            <w:r w:rsidR="00E0132E" w:rsidRPr="00E374FA">
              <w:rPr>
                <w:rFonts w:ascii="Arial" w:hAnsi="Arial" w:cs="Arial"/>
                <w:color w:val="00B050"/>
                <w:sz w:val="22"/>
              </w:rPr>
              <w:t>participants but</w:t>
            </w:r>
            <w:r w:rsidRPr="00E374FA">
              <w:rPr>
                <w:rFonts w:ascii="Arial" w:hAnsi="Arial" w:cs="Arial"/>
                <w:color w:val="00B050"/>
                <w:sz w:val="22"/>
              </w:rPr>
              <w:t xml:space="preserve"> can also include IP addresses and usernames. Names, addresses and emails also count, as do consent forms.</w:t>
            </w:r>
          </w:p>
          <w:p w14:paraId="066BF5BC" w14:textId="06E39C34" w:rsidR="00E374FA" w:rsidRPr="00E374FA" w:rsidRDefault="00E374FA" w:rsidP="003C3C40">
            <w:pPr>
              <w:rPr>
                <w:rFonts w:ascii="Arial" w:hAnsi="Arial" w:cs="Arial"/>
                <w:color w:val="00B050"/>
                <w:sz w:val="22"/>
              </w:rPr>
            </w:pPr>
          </w:p>
          <w:p w14:paraId="64EC1FCD" w14:textId="30A4D6DC" w:rsidR="00E374FA" w:rsidRPr="00E374FA" w:rsidRDefault="00E374FA" w:rsidP="003C3C40">
            <w:pPr>
              <w:rPr>
                <w:rFonts w:ascii="Arial" w:hAnsi="Arial" w:cs="Arial"/>
                <w:color w:val="00B050"/>
                <w:sz w:val="24"/>
                <w:szCs w:val="22"/>
              </w:rPr>
            </w:pPr>
            <w:r w:rsidRPr="00E374FA">
              <w:rPr>
                <w:rFonts w:ascii="Arial" w:hAnsi="Arial" w:cs="Arial"/>
              </w:rPr>
              <w:t>Not applicable. The study does not collect or process any personal data. It uses only publicly available, peer-reviewed academic literature and secondary sources.</w:t>
            </w:r>
          </w:p>
          <w:p w14:paraId="6E43DAC8" w14:textId="77777777" w:rsidR="006930C2" w:rsidRPr="00E374FA" w:rsidRDefault="006930C2" w:rsidP="003257BD">
            <w:pPr>
              <w:rPr>
                <w:rFonts w:ascii="Arial" w:hAnsi="Arial" w:cs="Arial"/>
                <w:sz w:val="22"/>
                <w:szCs w:val="22"/>
              </w:rPr>
            </w:pPr>
          </w:p>
          <w:p w14:paraId="3C2D27B6" w14:textId="77777777" w:rsidR="006930C2" w:rsidRPr="00E374FA" w:rsidRDefault="006930C2" w:rsidP="003257BD">
            <w:pPr>
              <w:autoSpaceDE w:val="0"/>
              <w:autoSpaceDN w:val="0"/>
              <w:adjustRightInd w:val="0"/>
              <w:rPr>
                <w:rFonts w:ascii="Arial" w:hAnsi="Arial" w:cs="Arial"/>
                <w:i/>
              </w:rPr>
            </w:pPr>
            <w:r w:rsidRPr="00E374FA">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E374FA"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E374FA">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E374FA" w:rsidRDefault="006930C2" w:rsidP="009D2E0B">
            <w:pPr>
              <w:pStyle w:val="NormalWeb"/>
              <w:autoSpaceDE w:val="0"/>
              <w:autoSpaceDN w:val="0"/>
              <w:adjustRightInd w:val="0"/>
              <w:jc w:val="center"/>
              <w:rPr>
                <w:rFonts w:ascii="Arial" w:eastAsia="MS Gothic" w:hAnsi="Arial" w:cs="Arial"/>
                <w:b/>
                <w:bCs/>
                <w:sz w:val="22"/>
                <w:szCs w:val="22"/>
                <w:lang w:val="en-US"/>
              </w:rPr>
            </w:pPr>
            <w:r w:rsidRPr="00E374F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E374FA" w:rsidRDefault="006930C2" w:rsidP="009D2E0B">
            <w:pPr>
              <w:pStyle w:val="NormalWeb"/>
              <w:autoSpaceDE w:val="0"/>
              <w:autoSpaceDN w:val="0"/>
              <w:adjustRightInd w:val="0"/>
              <w:jc w:val="center"/>
              <w:rPr>
                <w:rFonts w:ascii="Arial" w:eastAsia="MS Gothic" w:hAnsi="Arial" w:cs="Arial"/>
                <w:b/>
                <w:bCs/>
                <w:sz w:val="22"/>
                <w:szCs w:val="22"/>
                <w:lang w:val="en-US"/>
              </w:rPr>
            </w:pPr>
            <w:r w:rsidRPr="00E374FA">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E374FA" w:rsidRDefault="006930C2" w:rsidP="00947984">
            <w:pPr>
              <w:pStyle w:val="NormalWeb"/>
              <w:spacing w:before="0" w:beforeAutospacing="0" w:after="0" w:afterAutospacing="0"/>
              <w:ind w:left="567" w:right="567"/>
              <w:rPr>
                <w:rFonts w:ascii="Arial" w:hAnsi="Arial" w:cs="Arial"/>
              </w:rPr>
            </w:pPr>
            <w:r w:rsidRPr="00E374FA">
              <w:rPr>
                <w:rStyle w:val="Strong"/>
                <w:rFonts w:ascii="Arial" w:hAnsi="Arial" w:cs="Arial"/>
                <w:i/>
                <w:iCs/>
                <w:color w:val="000000"/>
                <w:sz w:val="20"/>
                <w:szCs w:val="23"/>
              </w:rPr>
              <w:t>“Special category data”</w:t>
            </w:r>
            <w:r w:rsidRPr="00E374FA">
              <w:rPr>
                <w:rFonts w:ascii="Arial" w:hAnsi="Arial" w:cs="Arial"/>
                <w:i/>
                <w:iCs/>
                <w:color w:val="000000"/>
                <w:sz w:val="20"/>
                <w:szCs w:val="23"/>
              </w:rPr>
              <w:t> means sensitive personal data consisting of information as to the data subjects’ –</w:t>
            </w:r>
          </w:p>
          <w:p w14:paraId="0E60F6D7" w14:textId="77777777"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(a) racial or ethnic origin,</w:t>
            </w:r>
          </w:p>
          <w:p w14:paraId="38EA5233" w14:textId="77777777"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(b) political opinions,</w:t>
            </w:r>
          </w:p>
          <w:p w14:paraId="10603BEE" w14:textId="77FE8173"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(c) religious beliefs or other beliefs of a similar nature,</w:t>
            </w:r>
          </w:p>
          <w:p w14:paraId="56E7E54A" w14:textId="77777777"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(e) physical or mental health or condition,</w:t>
            </w:r>
          </w:p>
          <w:p w14:paraId="4A9613C7" w14:textId="77777777"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(f) sexual life,</w:t>
            </w:r>
          </w:p>
          <w:p w14:paraId="7A818E2F" w14:textId="77777777" w:rsidR="006930C2" w:rsidRPr="00E374FA" w:rsidRDefault="006930C2" w:rsidP="00354F34">
            <w:pPr>
              <w:pStyle w:val="NormalWeb"/>
              <w:spacing w:before="0" w:beforeAutospacing="0" w:after="0" w:afterAutospacing="0"/>
              <w:ind w:left="1134" w:right="567"/>
              <w:rPr>
                <w:rFonts w:ascii="Arial" w:hAnsi="Arial" w:cs="Arial"/>
              </w:rPr>
            </w:pPr>
            <w:r w:rsidRPr="00E374FA">
              <w:rPr>
                <w:rFonts w:ascii="Arial" w:hAnsi="Arial" w:cs="Arial"/>
                <w:i/>
                <w:iCs/>
                <w:color w:val="000000"/>
                <w:sz w:val="20"/>
                <w:szCs w:val="23"/>
              </w:rPr>
              <w:t>(g) genetics,</w:t>
            </w:r>
          </w:p>
          <w:p w14:paraId="5738998F" w14:textId="77777777" w:rsidR="006930C2" w:rsidRPr="00E374FA" w:rsidRDefault="006930C2" w:rsidP="001312E4">
            <w:pPr>
              <w:pStyle w:val="NormalWeb"/>
              <w:spacing w:before="0" w:beforeAutospacing="0" w:after="0" w:afterAutospacing="0"/>
              <w:ind w:left="1134" w:right="567"/>
              <w:rPr>
                <w:rFonts w:ascii="Arial" w:hAnsi="Arial" w:cs="Arial"/>
                <w:i/>
                <w:iCs/>
                <w:color w:val="000000"/>
                <w:sz w:val="20"/>
                <w:szCs w:val="23"/>
              </w:rPr>
            </w:pPr>
            <w:r w:rsidRPr="00E374FA">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E374FA"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E374FA" w:rsidRDefault="006930C2" w:rsidP="00947984">
            <w:pPr>
              <w:pStyle w:val="NormalWeb"/>
              <w:autoSpaceDE w:val="0"/>
              <w:autoSpaceDN w:val="0"/>
              <w:adjustRightInd w:val="0"/>
              <w:jc w:val="center"/>
              <w:rPr>
                <w:rFonts w:ascii="Arial" w:hAnsi="Arial" w:cs="Arial"/>
              </w:rPr>
            </w:pPr>
            <w:r w:rsidRPr="00E374F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E374FA" w:rsidRDefault="006930C2" w:rsidP="00947984">
            <w:pPr>
              <w:pStyle w:val="NormalWeb"/>
              <w:autoSpaceDE w:val="0"/>
              <w:autoSpaceDN w:val="0"/>
              <w:adjustRightInd w:val="0"/>
              <w:jc w:val="center"/>
              <w:rPr>
                <w:rFonts w:ascii="Arial" w:eastAsia="MS Gothic" w:hAnsi="Arial" w:cs="Arial"/>
                <w:b/>
                <w:bCs/>
                <w:sz w:val="22"/>
                <w:szCs w:val="22"/>
                <w:lang w:val="en-US"/>
              </w:rPr>
            </w:pPr>
          </w:p>
          <w:p w14:paraId="681CE3BB" w14:textId="27596280" w:rsidR="006930C2" w:rsidRPr="00E374FA" w:rsidRDefault="00E374FA" w:rsidP="00E374FA">
            <w:pPr>
              <w:pStyle w:val="NormalWeb"/>
              <w:autoSpaceDE w:val="0"/>
              <w:autoSpaceDN w:val="0"/>
              <w:adjustRightInd w:val="0"/>
              <w:rPr>
                <w:rFonts w:ascii="Arial" w:hAnsi="Arial" w:cs="Arial"/>
              </w:rPr>
            </w:pPr>
            <w:r w:rsidRPr="00E374FA">
              <w:rPr>
                <w:rFonts w:ascii="Arial" w:eastAsia="MS Gothic" w:hAnsi="Arial" w:cs="Arial"/>
                <w:b/>
                <w:bCs/>
                <w:sz w:val="22"/>
                <w:szCs w:val="22"/>
                <w:lang w:val="en-US"/>
              </w:rP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E374FA" w:rsidRDefault="006930C2" w:rsidP="00947984">
            <w:pPr>
              <w:pStyle w:val="NormalWeb"/>
              <w:autoSpaceDE w:val="0"/>
              <w:autoSpaceDN w:val="0"/>
              <w:adjustRightInd w:val="0"/>
              <w:rPr>
                <w:rFonts w:ascii="Arial" w:hAnsi="Arial" w:cs="Arial"/>
              </w:rPr>
            </w:pPr>
            <w:r w:rsidRPr="00E374FA">
              <w:rPr>
                <w:rFonts w:ascii="Arial" w:hAnsi="Arial" w:cs="Arial"/>
                <w:sz w:val="22"/>
                <w:szCs w:val="22"/>
              </w:rPr>
              <w:t>If YES, provide a</w:t>
            </w:r>
            <w:r w:rsidRPr="00E374FA">
              <w:rPr>
                <w:rFonts w:ascii="Arial" w:hAnsi="Arial" w:cs="Arial"/>
                <w:b/>
                <w:bCs/>
                <w:sz w:val="22"/>
                <w:szCs w:val="22"/>
              </w:rPr>
              <w:t xml:space="preserve"> </w:t>
            </w:r>
            <w:r w:rsidRPr="00E374FA">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38F4785D" w:rsidR="003C3C40" w:rsidRPr="00E374FA" w:rsidRDefault="003C3C40" w:rsidP="003C3C40">
            <w:pPr>
              <w:rPr>
                <w:rFonts w:ascii="Arial" w:hAnsi="Arial" w:cs="Arial"/>
                <w:color w:val="00B050"/>
                <w:sz w:val="22"/>
              </w:rPr>
            </w:pPr>
            <w:r w:rsidRPr="00E374FA">
              <w:rPr>
                <w:rFonts w:ascii="Arial" w:hAnsi="Arial" w:cs="Arial"/>
                <w:color w:val="00B050"/>
                <w:sz w:val="22"/>
              </w:rPr>
              <w:t>What counts as ‘sensitive’ will differ between cultures. Any information on behaviour that is not in accordance with cultural norms would count as sensitive personal data.</w:t>
            </w:r>
          </w:p>
          <w:p w14:paraId="15BA5770" w14:textId="2377B136" w:rsidR="00E374FA" w:rsidRPr="00E374FA" w:rsidRDefault="00E374FA" w:rsidP="003C3C40">
            <w:pPr>
              <w:rPr>
                <w:rFonts w:ascii="Arial" w:hAnsi="Arial" w:cs="Arial"/>
                <w:color w:val="00B050"/>
                <w:sz w:val="22"/>
              </w:rPr>
            </w:pPr>
          </w:p>
          <w:p w14:paraId="41D62E46" w14:textId="0D26A900" w:rsidR="00E374FA" w:rsidRPr="00E374FA" w:rsidRDefault="00E374FA" w:rsidP="003C3C40">
            <w:pPr>
              <w:rPr>
                <w:rFonts w:ascii="Arial" w:hAnsi="Arial" w:cs="Arial"/>
                <w:color w:val="00B050"/>
                <w:sz w:val="24"/>
                <w:szCs w:val="22"/>
              </w:rPr>
            </w:pPr>
            <w:r w:rsidRPr="00E374FA">
              <w:rPr>
                <w:rFonts w:ascii="Arial" w:hAnsi="Arial" w:cs="Arial"/>
              </w:rPr>
              <w:t>Not applicable. The research does not involve the collection or processing of any special category (sensitive) personal data, as no human participants are involved.</w:t>
            </w:r>
          </w:p>
          <w:p w14:paraId="74AB7C6B" w14:textId="30BB81FD" w:rsidR="006930C2" w:rsidRPr="00E374FA" w:rsidRDefault="006930C2" w:rsidP="003257BD">
            <w:pPr>
              <w:rPr>
                <w:rFonts w:ascii="Arial" w:hAnsi="Arial" w:cs="Arial"/>
                <w:sz w:val="22"/>
                <w:szCs w:val="22"/>
              </w:rPr>
            </w:pPr>
          </w:p>
          <w:p w14:paraId="71D0FA06" w14:textId="77777777" w:rsidR="006930C2" w:rsidRPr="00E374FA" w:rsidRDefault="006930C2" w:rsidP="003257BD">
            <w:pPr>
              <w:rPr>
                <w:rFonts w:ascii="Arial" w:hAnsi="Arial" w:cs="Arial"/>
                <w:sz w:val="22"/>
                <w:szCs w:val="22"/>
              </w:rPr>
            </w:pPr>
          </w:p>
          <w:p w14:paraId="79149A68" w14:textId="77777777" w:rsidR="006930C2" w:rsidRPr="00E374FA" w:rsidRDefault="006930C2" w:rsidP="003257BD">
            <w:pPr>
              <w:rPr>
                <w:rFonts w:ascii="Arial" w:hAnsi="Arial" w:cs="Arial"/>
                <w:sz w:val="22"/>
                <w:szCs w:val="22"/>
              </w:rPr>
            </w:pPr>
          </w:p>
          <w:p w14:paraId="26748D15" w14:textId="77777777" w:rsidR="006930C2" w:rsidRPr="00E374FA" w:rsidRDefault="006930C2" w:rsidP="003257BD">
            <w:pPr>
              <w:autoSpaceDE w:val="0"/>
              <w:autoSpaceDN w:val="0"/>
              <w:adjustRightInd w:val="0"/>
              <w:rPr>
                <w:rFonts w:ascii="Arial" w:hAnsi="Arial" w:cs="Arial"/>
              </w:rPr>
            </w:pPr>
            <w:r w:rsidRPr="00E374FA">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07C550C" w:rsidR="004D0161" w:rsidRPr="004C3A0B" w:rsidRDefault="00A122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5538D421" w:rsidR="004D0161" w:rsidRPr="004C3A0B" w:rsidRDefault="00A122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164608E" w:rsidR="004D0161" w:rsidRPr="004C3A0B" w:rsidRDefault="00A122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243182B" w:rsidR="004D0161" w:rsidRPr="004C3A0B" w:rsidRDefault="00A122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B446312" w:rsidR="004D0161" w:rsidRPr="004C3A0B" w:rsidRDefault="00A122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3CF33979" w:rsidR="004D0161" w:rsidRPr="004C3A0B" w:rsidRDefault="00A1225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44D45C8" w:rsidR="004D0161" w:rsidRPr="004C3A0B" w:rsidRDefault="00A1225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22E6B40C" w:rsidR="00A121A0"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0795E74A" w14:textId="3A6F89D2" w:rsidR="00A1225F" w:rsidRPr="00A1225F" w:rsidRDefault="00A1225F" w:rsidP="00A121A0">
            <w:pPr>
              <w:autoSpaceDE w:val="0"/>
              <w:autoSpaceDN w:val="0"/>
              <w:adjustRightInd w:val="0"/>
              <w:rPr>
                <w:rFonts w:ascii="Arial" w:hAnsi="Arial" w:cs="Arial"/>
                <w:i/>
                <w:color w:val="7030A0"/>
                <w:sz w:val="22"/>
                <w:szCs w:val="22"/>
                <w:lang w:eastAsia="en-GB"/>
              </w:rPr>
            </w:pPr>
          </w:p>
          <w:p w14:paraId="64070BE3" w14:textId="7788EAD6" w:rsidR="00A1225F" w:rsidRPr="00A1225F" w:rsidRDefault="00A1225F" w:rsidP="00A121A0">
            <w:pPr>
              <w:autoSpaceDE w:val="0"/>
              <w:autoSpaceDN w:val="0"/>
              <w:adjustRightInd w:val="0"/>
              <w:rPr>
                <w:rFonts w:ascii="Arial" w:hAnsi="Arial" w:cs="Arial"/>
                <w:i/>
                <w:color w:val="7030A0"/>
                <w:sz w:val="22"/>
                <w:szCs w:val="22"/>
                <w:lang w:eastAsia="en-GB"/>
              </w:rPr>
            </w:pPr>
            <w:r w:rsidRPr="00A1225F">
              <w:rPr>
                <w:rFonts w:ascii="Arial" w:hAnsi="Arial" w:cs="Arial"/>
              </w:rPr>
              <w:t>All research data, including journal articles, notes, and dissertation drafts, will be stored on password-protected University and personal computers with regular backups using the University's approved Office 365 cloud storage (OneDrive). Access will be restricted to the researcher and academic supervisor where necessary. No personal or sensitive data will be collected or stored, as this research is based solely on publicly available secondary sources. All references and research materials will be managed securely, and the study will comply with the University Data Protection Policy, GDPR, and academic integrity requirements.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553588B8" w:rsidR="004D0161" w:rsidRPr="004C3A0B" w:rsidRDefault="00A122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6CD631AB" w:rsidR="004D0161" w:rsidRPr="004C3A0B" w:rsidRDefault="00A122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66535494" w:rsidR="004D0161" w:rsidRPr="004C3A0B" w:rsidRDefault="00A122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D50BCE0" w:rsidR="004D0161" w:rsidRPr="004C3A0B" w:rsidRDefault="00A122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CDF5E67" w:rsidR="004D0161" w:rsidRPr="004C3A0B" w:rsidRDefault="00A122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547CC409" w:rsidR="004D0161" w:rsidRPr="004C3A0B" w:rsidRDefault="00A122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5BAD52C9" w:rsidR="004D0161" w:rsidRPr="004C3A0B" w:rsidRDefault="00A122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90FC2EE" w:rsidR="004D0161" w:rsidRPr="004C3A0B" w:rsidRDefault="00A122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7D55712" w:rsidR="004D0161" w:rsidRPr="004C3A0B" w:rsidRDefault="00A122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3E74501D" w:rsidR="004D0161"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F323CC2" w14:textId="6A009378" w:rsidR="00A1225F" w:rsidRDefault="00A1225F" w:rsidP="003257BD">
            <w:pPr>
              <w:autoSpaceDE w:val="0"/>
              <w:autoSpaceDN w:val="0"/>
              <w:adjustRightInd w:val="0"/>
              <w:rPr>
                <w:rFonts w:ascii="Arial" w:hAnsi="Arial" w:cs="Arial"/>
                <w:i/>
                <w:color w:val="7030A0"/>
                <w:sz w:val="22"/>
                <w:szCs w:val="22"/>
                <w:lang w:eastAsia="en-GB"/>
              </w:rPr>
            </w:pPr>
          </w:p>
          <w:p w14:paraId="33264B6B" w14:textId="65215B4A" w:rsidR="00A1225F" w:rsidRPr="00A1225F" w:rsidRDefault="00A1225F" w:rsidP="003257BD">
            <w:pPr>
              <w:autoSpaceDE w:val="0"/>
              <w:autoSpaceDN w:val="0"/>
              <w:adjustRightInd w:val="0"/>
              <w:rPr>
                <w:rFonts w:ascii="Arial" w:hAnsi="Arial" w:cs="Arial"/>
                <w:sz w:val="22"/>
                <w:szCs w:val="22"/>
              </w:rPr>
            </w:pPr>
            <w:r w:rsidRPr="00A1225F">
              <w:rPr>
                <w:rFonts w:ascii="Arial" w:hAnsi="Arial" w:cs="Arial"/>
              </w:rPr>
              <w:t>All research materials, including published journal articles, notes, and dissertation drafts, will be stored securely on password-protected University and personal computers with encrypted backup using the University's Office 365 OneDrive. Electronic transfer of dissertation drafts between the researcher and supervisor will be carried out through secure University systems. No personal or sensitive data will be collected or shared. Access to research files will be restricted to the researcher and supervisor, and all data will be handled in accordance with the UK GDPR, the Data Protection Act 2018, and University data management policies.</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1178FE1E"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9B98077" w14:textId="2484E80B" w:rsidR="00A1225F" w:rsidRDefault="00A1225F" w:rsidP="00A121A0">
            <w:pPr>
              <w:autoSpaceDE w:val="0"/>
              <w:autoSpaceDN w:val="0"/>
              <w:adjustRightInd w:val="0"/>
              <w:rPr>
                <w:rFonts w:ascii="Arial" w:hAnsi="Arial" w:cs="Arial"/>
                <w:color w:val="00B050"/>
                <w:sz w:val="22"/>
              </w:rPr>
            </w:pPr>
          </w:p>
          <w:p w14:paraId="729F0D0E" w14:textId="34230624" w:rsidR="00A1225F" w:rsidRPr="00A1225F" w:rsidRDefault="00A1225F" w:rsidP="00A1225F">
            <w:pPr>
              <w:pStyle w:val="ListParagraph"/>
              <w:numPr>
                <w:ilvl w:val="0"/>
                <w:numId w:val="29"/>
              </w:numPr>
              <w:rPr>
                <w:rFonts w:ascii="Arial" w:hAnsi="Arial" w:cs="Arial"/>
                <w:sz w:val="24"/>
                <w:szCs w:val="24"/>
                <w:lang w:val="en-US"/>
              </w:rPr>
            </w:pPr>
            <w:r w:rsidRPr="00A1225F">
              <w:rPr>
                <w:rFonts w:ascii="Arial" w:hAnsi="Arial" w:cs="Arial"/>
                <w:sz w:val="24"/>
                <w:szCs w:val="24"/>
                <w:lang w:val="en-US"/>
              </w:rPr>
              <w:t xml:space="preserve">Principal Researcher (Student) </w:t>
            </w:r>
          </w:p>
          <w:p w14:paraId="5AC4C2B4" w14:textId="01776B20" w:rsidR="00A1225F" w:rsidRPr="00A1225F" w:rsidRDefault="00A1225F" w:rsidP="00A1225F">
            <w:pPr>
              <w:pStyle w:val="ListParagraph"/>
              <w:numPr>
                <w:ilvl w:val="0"/>
                <w:numId w:val="29"/>
              </w:numPr>
              <w:rPr>
                <w:rFonts w:ascii="Arial" w:hAnsi="Arial" w:cs="Arial"/>
                <w:sz w:val="24"/>
                <w:szCs w:val="24"/>
                <w:lang w:val="en-US"/>
              </w:rPr>
            </w:pPr>
            <w:r w:rsidRPr="00A1225F">
              <w:rPr>
                <w:rFonts w:ascii="Arial" w:hAnsi="Arial" w:cs="Arial"/>
                <w:sz w:val="24"/>
                <w:szCs w:val="24"/>
                <w:lang w:val="en-US"/>
              </w:rPr>
              <w:t xml:space="preserve">Academic Supervisor </w:t>
            </w:r>
          </w:p>
          <w:p w14:paraId="496E4D87" w14:textId="46BC1CB0" w:rsidR="00A1225F" w:rsidRPr="00A1225F" w:rsidRDefault="00A1225F" w:rsidP="00A1225F">
            <w:pPr>
              <w:pStyle w:val="ListParagraph"/>
              <w:numPr>
                <w:ilvl w:val="0"/>
                <w:numId w:val="29"/>
              </w:numPr>
              <w:rPr>
                <w:rFonts w:ascii="Arial" w:hAnsi="Arial" w:cs="Arial"/>
                <w:sz w:val="24"/>
                <w:szCs w:val="24"/>
                <w:lang w:val="en-US"/>
              </w:rPr>
            </w:pPr>
            <w:r w:rsidRPr="00A1225F">
              <w:rPr>
                <w:rFonts w:ascii="Arial" w:hAnsi="Arial" w:cs="Arial"/>
                <w:sz w:val="24"/>
                <w:szCs w:val="24"/>
                <w:lang w:val="en-US"/>
              </w:rPr>
              <w:t xml:space="preserve">Internal Marker/Second Marker (if required) </w:t>
            </w:r>
          </w:p>
          <w:p w14:paraId="19C6A6B8" w14:textId="0A746390" w:rsidR="00A1225F" w:rsidRPr="00A1225F" w:rsidRDefault="00A1225F" w:rsidP="00A1225F">
            <w:pPr>
              <w:pStyle w:val="ListParagraph"/>
              <w:numPr>
                <w:ilvl w:val="0"/>
                <w:numId w:val="29"/>
              </w:numPr>
              <w:autoSpaceDE w:val="0"/>
              <w:autoSpaceDN w:val="0"/>
              <w:adjustRightInd w:val="0"/>
              <w:rPr>
                <w:rFonts w:ascii="Arial" w:hAnsi="Arial" w:cs="Arial"/>
                <w:sz w:val="24"/>
              </w:rPr>
            </w:pPr>
            <w:r w:rsidRPr="00A1225F">
              <w:rPr>
                <w:rFonts w:ascii="Arial" w:hAnsi="Arial" w:cs="Arial"/>
                <w:sz w:val="24"/>
                <w:szCs w:val="24"/>
                <w:lang w:val="en-US"/>
              </w:rPr>
              <w:t>External Examiner (for assessment purposes only)</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23162F9"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6BAED23C" w14:textId="77777777" w:rsidR="00A1225F" w:rsidRPr="00A1225F" w:rsidRDefault="00A1225F" w:rsidP="00A121A0">
            <w:pPr>
              <w:autoSpaceDE w:val="0"/>
              <w:autoSpaceDN w:val="0"/>
              <w:adjustRightInd w:val="0"/>
              <w:rPr>
                <w:rFonts w:ascii="Arial" w:hAnsi="Arial" w:cs="Arial"/>
                <w:color w:val="00B050"/>
                <w:sz w:val="22"/>
                <w:szCs w:val="22"/>
              </w:rPr>
            </w:pPr>
          </w:p>
          <w:p w14:paraId="36FF8269" w14:textId="29FB6EA2" w:rsidR="004D0161" w:rsidRPr="00A1225F" w:rsidRDefault="00A1225F" w:rsidP="003257BD">
            <w:pPr>
              <w:autoSpaceDE w:val="0"/>
              <w:autoSpaceDN w:val="0"/>
              <w:adjustRightInd w:val="0"/>
              <w:rPr>
                <w:rFonts w:ascii="Arial" w:hAnsi="Arial" w:cs="Arial"/>
              </w:rPr>
            </w:pPr>
            <w:r w:rsidRPr="00A1225F">
              <w:rPr>
                <w:rFonts w:ascii="Arial" w:hAnsi="Arial" w:cs="Arial"/>
              </w:rPr>
              <w:t>The Principal Researcher (Student).</w:t>
            </w:r>
          </w:p>
          <w:p w14:paraId="2DD00828" w14:textId="77777777" w:rsidR="00A1225F" w:rsidRPr="00354F34" w:rsidRDefault="00A1225F"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09E2E7E"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3F6A70B7" w14:textId="131BB94C" w:rsidR="00A1225F" w:rsidRDefault="00A1225F" w:rsidP="00A121A0">
            <w:pPr>
              <w:autoSpaceDE w:val="0"/>
              <w:autoSpaceDN w:val="0"/>
              <w:adjustRightInd w:val="0"/>
              <w:rPr>
                <w:rFonts w:ascii="Arial" w:hAnsi="Arial" w:cs="Arial"/>
                <w:i/>
                <w:color w:val="7030A0"/>
                <w:sz w:val="22"/>
                <w:szCs w:val="22"/>
                <w:lang w:eastAsia="en-GB"/>
              </w:rPr>
            </w:pPr>
          </w:p>
          <w:p w14:paraId="29A048B7" w14:textId="6F168BB4" w:rsidR="00A1225F" w:rsidRPr="00A1225F" w:rsidRDefault="00A1225F" w:rsidP="00A121A0">
            <w:pPr>
              <w:autoSpaceDE w:val="0"/>
              <w:autoSpaceDN w:val="0"/>
              <w:adjustRightInd w:val="0"/>
              <w:rPr>
                <w:rFonts w:ascii="Arial" w:hAnsi="Arial" w:cs="Arial"/>
                <w:sz w:val="22"/>
                <w:szCs w:val="22"/>
              </w:rPr>
            </w:pPr>
            <w:r w:rsidRPr="00A1225F">
              <w:rPr>
                <w:rFonts w:ascii="Arial" w:hAnsi="Arial" w:cs="Arial"/>
              </w:rPr>
              <w:t>All research materials will be stored electronically on password-protected University and personal computers with secure backup on the University's Office 365 OneDrive. Access will be limited to the researcher and supervisor. No personal or confidential participant data will be stored. Research data will be retained until the dissertation has been examined and in accordance with University data retention requirements, after which it will be securely deleted where appropriate.</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735AFFE" w:rsidR="00477654" w:rsidRPr="0092487B" w:rsidRDefault="00BB33BE"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1225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DE811A8" w:rsidR="00477654" w:rsidRPr="0092487B" w:rsidRDefault="00BB33BE"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1225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2855B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2855B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2855B6">
            <w:pPr>
              <w:autoSpaceDE w:val="0"/>
              <w:autoSpaceDN w:val="0"/>
              <w:adjustRightInd w:val="0"/>
              <w:jc w:val="both"/>
              <w:rPr>
                <w:rFonts w:ascii="Arial" w:hAnsi="Arial" w:cs="Arial"/>
                <w:bCs/>
                <w:sz w:val="22"/>
                <w:szCs w:val="22"/>
              </w:rPr>
            </w:pPr>
          </w:p>
          <w:p w14:paraId="132A75CA" w14:textId="77777777" w:rsidR="001B41AD" w:rsidRPr="00F11B19" w:rsidRDefault="001B41AD" w:rsidP="002855B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2855B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2855B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2855B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2855B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2D50DE7E"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5C16C002"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2855B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35F8CE0F"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2ECC92D3"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08226001"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2855B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0E85B1C"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2855B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16C4055"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2855B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72B8C17B"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2855B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C35ABE9"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2855B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435EBF1"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2855B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1C79405"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2855B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7973270"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2855B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51E260E" w:rsidR="001B41AD" w:rsidRPr="003C7DE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2855B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2855B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24019067" w:rsidR="001B41AD" w:rsidRDefault="00A1225F" w:rsidP="002855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2855B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2855B6">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2855B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2855B6">
        <w:trPr>
          <w:trHeight w:val="403"/>
        </w:trPr>
        <w:tc>
          <w:tcPr>
            <w:tcW w:w="551" w:type="dxa"/>
            <w:vAlign w:val="center"/>
          </w:tcPr>
          <w:p w14:paraId="0DA0924A" w14:textId="77777777" w:rsidR="001B41AD" w:rsidRPr="003C7DED" w:rsidRDefault="001B41AD" w:rsidP="002855B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3BDF56BF" w:rsidR="001B41AD" w:rsidRDefault="001B41AD" w:rsidP="002855B6">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20FB4C2" w14:textId="2A17D6BA" w:rsidR="00A1225F" w:rsidRDefault="00A1225F" w:rsidP="002855B6">
            <w:pPr>
              <w:rPr>
                <w:rFonts w:ascii="Arial" w:hAnsi="Arial" w:cs="Arial"/>
                <w:color w:val="00B050"/>
                <w:sz w:val="22"/>
                <w:szCs w:val="22"/>
              </w:rPr>
            </w:pPr>
          </w:p>
          <w:p w14:paraId="6F955ED5" w14:textId="5D2AA27A" w:rsidR="00A1225F" w:rsidRPr="00A1225F" w:rsidRDefault="00A1225F" w:rsidP="002855B6">
            <w:pPr>
              <w:rPr>
                <w:rFonts w:ascii="Arial" w:hAnsi="Arial" w:cs="Arial"/>
                <w:color w:val="00B050"/>
                <w:sz w:val="22"/>
                <w:szCs w:val="22"/>
              </w:rPr>
            </w:pPr>
            <w:r w:rsidRPr="00A1225F">
              <w:rPr>
                <w:rFonts w:ascii="Arial" w:hAnsi="Arial" w:cs="Arial"/>
              </w:rPr>
              <w:t>Not applicable. No generative AI or other AI-based tools will be used during the research. All literature searching, data collection, critical analysis, interpretation, and academic writing will be completed independently by the researcher in accordance with the University of Wales Trinity Saint David's academic integrity and research ethics policies.</w:t>
            </w:r>
          </w:p>
          <w:p w14:paraId="121C571D" w14:textId="77777777" w:rsidR="00D40CA0" w:rsidRDefault="00D40CA0" w:rsidP="002855B6">
            <w:pPr>
              <w:autoSpaceDE w:val="0"/>
              <w:autoSpaceDN w:val="0"/>
              <w:adjustRightInd w:val="0"/>
              <w:rPr>
                <w:rFonts w:ascii="Arial" w:hAnsi="Arial" w:cs="Arial"/>
                <w:i/>
                <w:color w:val="808080"/>
                <w:sz w:val="18"/>
                <w:szCs w:val="18"/>
              </w:rPr>
            </w:pPr>
          </w:p>
          <w:p w14:paraId="6BEFE5E9" w14:textId="2D0ACB0C" w:rsidR="001B41AD" w:rsidRPr="003C7DED" w:rsidRDefault="001B41AD" w:rsidP="002855B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043AB1C" w:rsidR="00AA7E42" w:rsidRPr="004C3A0B" w:rsidRDefault="000C391E" w:rsidP="00CA7241">
            <w:pPr>
              <w:pStyle w:val="ListParagraph"/>
              <w:ind w:left="0"/>
              <w:rPr>
                <w:rFonts w:ascii="Arial" w:hAnsi="Arial" w:cs="Arial"/>
              </w:rPr>
            </w:pPr>
            <w:r>
              <w:rPr>
                <w:rFonts w:ascii="Arial" w:hAnsi="Arial" w:cs="Arial"/>
              </w:rPr>
              <w:t xml:space="preserve">Dr </w:t>
            </w:r>
            <w:r w:rsidRPr="000C391E">
              <w:rPr>
                <w:rFonts w:ascii="Arial" w:hAnsi="Arial" w:cs="Arial"/>
              </w:rPr>
              <w:t>Faizu Edu</w:t>
            </w:r>
          </w:p>
        </w:tc>
        <w:tc>
          <w:tcPr>
            <w:tcW w:w="2123" w:type="dxa"/>
            <w:vMerge w:val="restart"/>
          </w:tcPr>
          <w:p w14:paraId="7BA89991" w14:textId="19F8B1C7" w:rsidR="00AA7E42" w:rsidRPr="004C3A0B" w:rsidRDefault="00AA7E42" w:rsidP="0092487B">
            <w:pPr>
              <w:pStyle w:val="ListParagraph"/>
              <w:ind w:left="0"/>
              <w:rPr>
                <w:rFonts w:ascii="Arial" w:hAnsi="Arial" w:cs="Arial"/>
              </w:rPr>
            </w:pPr>
            <w:r w:rsidRPr="004C3A0B">
              <w:rPr>
                <w:rFonts w:ascii="Arial" w:hAnsi="Arial" w:cs="Arial"/>
                <w:b/>
                <w:bCs/>
              </w:rPr>
              <w:t>Date:</w:t>
            </w:r>
            <w:r w:rsidR="000C391E">
              <w:rPr>
                <w:rFonts w:ascii="Arial" w:hAnsi="Arial" w:cs="Arial"/>
                <w:b/>
                <w:bCs/>
              </w:rPr>
              <w:t xml:space="preserve"> 13</w:t>
            </w:r>
            <w:r w:rsidR="000C391E" w:rsidRPr="000C391E">
              <w:rPr>
                <w:rFonts w:ascii="Arial" w:hAnsi="Arial" w:cs="Arial"/>
                <w:b/>
                <w:bCs/>
                <w:vertAlign w:val="superscript"/>
              </w:rPr>
              <w:t>th</w:t>
            </w:r>
            <w:r w:rsidR="000C391E">
              <w:rPr>
                <w:rFonts w:ascii="Arial" w:hAnsi="Arial" w:cs="Arial"/>
                <w:b/>
                <w:bCs/>
              </w:rPr>
              <w:t xml:space="preserve"> July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41D706E0" w:rsidR="00AA7E42" w:rsidRPr="004C3A0B" w:rsidRDefault="000C391E" w:rsidP="0092487B">
            <w:pPr>
              <w:pStyle w:val="ListParagraph"/>
              <w:ind w:left="0"/>
              <w:rPr>
                <w:rFonts w:ascii="Arial" w:hAnsi="Arial" w:cs="Arial"/>
              </w:rPr>
            </w:pPr>
            <w:r>
              <w:rPr>
                <w:noProof/>
                <w:lang w:val="en-US"/>
              </w:rPr>
              <w:drawing>
                <wp:inline distT="0" distB="0" distL="0" distR="0" wp14:anchorId="712FA7F6" wp14:editId="4C4B8F2A">
                  <wp:extent cx="771429" cy="352381"/>
                  <wp:effectExtent l="0" t="0" r="0" b="0"/>
                  <wp:docPr id="721271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71200" name=""/>
                          <pic:cNvPicPr/>
                        </pic:nvPicPr>
                        <pic:blipFill>
                          <a:blip r:embed="rId15"/>
                          <a:stretch>
                            <a:fillRect/>
                          </a:stretch>
                        </pic:blipFill>
                        <pic:spPr>
                          <a:xfrm>
                            <a:off x="0" y="0"/>
                            <a:ext cx="771429" cy="352381"/>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37788" w14:textId="77777777" w:rsidR="00BB33BE" w:rsidRDefault="00BB33BE" w:rsidP="00390251">
      <w:r>
        <w:separator/>
      </w:r>
    </w:p>
    <w:p w14:paraId="3F3D8AC7" w14:textId="77777777" w:rsidR="00BB33BE" w:rsidRDefault="00BB33BE"/>
  </w:endnote>
  <w:endnote w:type="continuationSeparator" w:id="0">
    <w:p w14:paraId="58C13D61" w14:textId="77777777" w:rsidR="00BB33BE" w:rsidRDefault="00BB33BE" w:rsidP="00390251">
      <w:r>
        <w:continuationSeparator/>
      </w:r>
    </w:p>
    <w:p w14:paraId="085C9A64" w14:textId="77777777" w:rsidR="00BB33BE" w:rsidRDefault="00BB33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621B0E41" w:rsidR="002855B6" w:rsidRDefault="002855B6"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D328A">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2855B6" w:rsidRDefault="002855B6"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7FBD1" w14:textId="77777777" w:rsidR="00BB33BE" w:rsidRDefault="00BB33BE" w:rsidP="00390251">
      <w:r>
        <w:separator/>
      </w:r>
    </w:p>
    <w:p w14:paraId="66A4634E" w14:textId="77777777" w:rsidR="00BB33BE" w:rsidRDefault="00BB33BE"/>
  </w:footnote>
  <w:footnote w:type="continuationSeparator" w:id="0">
    <w:p w14:paraId="6B79AC4C" w14:textId="77777777" w:rsidR="00BB33BE" w:rsidRDefault="00BB33BE" w:rsidP="00390251">
      <w:r>
        <w:continuationSeparator/>
      </w:r>
    </w:p>
    <w:p w14:paraId="35D3D88B" w14:textId="77777777" w:rsidR="00BB33BE" w:rsidRDefault="00BB33B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2855B6" w:rsidRPr="00E0132E" w:rsidRDefault="002855B6"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80ED4"/>
    <w:multiLevelType w:val="hybridMultilevel"/>
    <w:tmpl w:val="F724B05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7D57E7"/>
    <w:multiLevelType w:val="hybridMultilevel"/>
    <w:tmpl w:val="DE20ED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1251C6"/>
    <w:multiLevelType w:val="hybridMultilevel"/>
    <w:tmpl w:val="CA28E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5E73C66"/>
    <w:multiLevelType w:val="hybridMultilevel"/>
    <w:tmpl w:val="88965E2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8901DB"/>
    <w:multiLevelType w:val="hybridMultilevel"/>
    <w:tmpl w:val="B150E5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7"/>
  </w:num>
  <w:num w:numId="12">
    <w:abstractNumId w:val="25"/>
  </w:num>
  <w:num w:numId="13">
    <w:abstractNumId w:val="26"/>
  </w:num>
  <w:num w:numId="14">
    <w:abstractNumId w:val="0"/>
  </w:num>
  <w:num w:numId="15">
    <w:abstractNumId w:val="6"/>
  </w:num>
  <w:num w:numId="16">
    <w:abstractNumId w:val="8"/>
  </w:num>
  <w:num w:numId="17">
    <w:abstractNumId w:val="14"/>
  </w:num>
  <w:num w:numId="18">
    <w:abstractNumId w:val="16"/>
  </w:num>
  <w:num w:numId="19">
    <w:abstractNumId w:val="28"/>
  </w:num>
  <w:num w:numId="20">
    <w:abstractNumId w:val="5"/>
  </w:num>
  <w:num w:numId="21">
    <w:abstractNumId w:val="17"/>
  </w:num>
  <w:num w:numId="22">
    <w:abstractNumId w:val="23"/>
  </w:num>
  <w:num w:numId="23">
    <w:abstractNumId w:val="2"/>
  </w:num>
  <w:num w:numId="24">
    <w:abstractNumId w:val="11"/>
  </w:num>
  <w:num w:numId="25">
    <w:abstractNumId w:val="15"/>
  </w:num>
  <w:num w:numId="26">
    <w:abstractNumId w:val="30"/>
  </w:num>
  <w:num w:numId="27">
    <w:abstractNumId w:val="22"/>
  </w:num>
  <w:num w:numId="28">
    <w:abstractNumId w:val="13"/>
  </w:num>
  <w:num w:numId="29">
    <w:abstractNumId w:val="7"/>
  </w:num>
  <w:num w:numId="30">
    <w:abstractNumId w:val="19"/>
  </w:num>
  <w:num w:numId="31">
    <w:abstractNumId w:val="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ADC"/>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91E"/>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55B6"/>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3CF"/>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146"/>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225F"/>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130F"/>
    <w:rsid w:val="00AD5672"/>
    <w:rsid w:val="00AD5E63"/>
    <w:rsid w:val="00AE5AB8"/>
    <w:rsid w:val="00AE6BF5"/>
    <w:rsid w:val="00AF62A3"/>
    <w:rsid w:val="00AF7252"/>
    <w:rsid w:val="00B02F8E"/>
    <w:rsid w:val="00B10083"/>
    <w:rsid w:val="00B1101F"/>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3BE"/>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74FA"/>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28A"/>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dq2pgselectionanchorcontainer">
    <w:name w:val="pdq2pg_selectionanchorcontainer"/>
    <w:basedOn w:val="Normal"/>
    <w:rsid w:val="002855B6"/>
    <w:pPr>
      <w:spacing w:before="100" w:beforeAutospacing="1" w:after="100" w:afterAutospacing="1"/>
    </w:pPr>
    <w:rPr>
      <w:sz w:val="24"/>
      <w:szCs w:val="24"/>
      <w:lang w:val="en-US"/>
    </w:rPr>
  </w:style>
  <w:style w:type="character" w:styleId="Emphasis">
    <w:name w:val="Emphasis"/>
    <w:basedOn w:val="DefaultParagraphFont"/>
    <w:uiPriority w:val="20"/>
    <w:qFormat/>
    <w:rsid w:val="00E374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318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6883499">
      <w:bodyDiv w:val="1"/>
      <w:marLeft w:val="0"/>
      <w:marRight w:val="0"/>
      <w:marTop w:val="0"/>
      <w:marBottom w:val="0"/>
      <w:divBdr>
        <w:top w:val="none" w:sz="0" w:space="0" w:color="auto"/>
        <w:left w:val="none" w:sz="0" w:space="0" w:color="auto"/>
        <w:bottom w:val="none" w:sz="0" w:space="0" w:color="auto"/>
        <w:right w:val="none" w:sz="0" w:space="0" w:color="auto"/>
      </w:divBdr>
    </w:div>
    <w:div w:id="136290085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1779442">
      <w:bodyDiv w:val="1"/>
      <w:marLeft w:val="0"/>
      <w:marRight w:val="0"/>
      <w:marTop w:val="0"/>
      <w:marBottom w:val="0"/>
      <w:divBdr>
        <w:top w:val="none" w:sz="0" w:space="0" w:color="auto"/>
        <w:left w:val="none" w:sz="0" w:space="0" w:color="auto"/>
        <w:bottom w:val="none" w:sz="0" w:space="0" w:color="auto"/>
        <w:right w:val="none" w:sz="0" w:space="0" w:color="auto"/>
      </w:divBdr>
    </w:div>
    <w:div w:id="1906794824">
      <w:bodyDiv w:val="1"/>
      <w:marLeft w:val="0"/>
      <w:marRight w:val="0"/>
      <w:marTop w:val="0"/>
      <w:marBottom w:val="0"/>
      <w:divBdr>
        <w:top w:val="none" w:sz="0" w:space="0" w:color="auto"/>
        <w:left w:val="none" w:sz="0" w:space="0" w:color="auto"/>
        <w:bottom w:val="none" w:sz="0" w:space="0" w:color="auto"/>
        <w:right w:val="none" w:sz="0" w:space="0" w:color="auto"/>
      </w:divBdr>
    </w:div>
    <w:div w:id="194746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4997@student.uwtsd.ac.uk"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442039-10E0-452D-AB9E-4781A724C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32476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Lenovo</cp:lastModifiedBy>
  <cp:revision>4</cp:revision>
  <cp:lastPrinted>2016-10-24T12:21:00Z</cp:lastPrinted>
  <dcterms:created xsi:type="dcterms:W3CDTF">2026-02-23T10:23:00Z</dcterms:created>
  <dcterms:modified xsi:type="dcterms:W3CDTF">2026-07-14T17:20:00Z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