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0D628E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F6B22">
              <w:rPr>
                <w:b/>
                <w:color w:val="auto"/>
                <w:sz w:val="32"/>
              </w:rPr>
              <w:t xml:space="preserve"> Jack Ashton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E580560" w:rsidR="005A1BA3" w:rsidRPr="003F5781" w:rsidRDefault="003F5781" w:rsidP="00340E9A">
            <w:pPr>
              <w:overflowPunct/>
              <w:autoSpaceDE/>
              <w:autoSpaceDN/>
              <w:adjustRightInd/>
              <w:ind w:right="237"/>
              <w:textAlignment w:val="auto"/>
              <w:rPr>
                <w:b/>
                <w:color w:val="auto"/>
                <w:sz w:val="44"/>
                <w:szCs w:val="28"/>
              </w:rPr>
            </w:pPr>
            <w:r w:rsidRPr="003F5781">
              <w:rPr>
                <w:sz w:val="32"/>
                <w:szCs w:val="32"/>
              </w:rPr>
              <w:t>2029551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57EB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57EB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57EB0">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57EB0">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57EB0">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57EB0">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57EB0">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57EB0">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57EB0">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9719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6202A006" w:rsidR="00FF7784" w:rsidRDefault="00FF7784" w:rsidP="00340E9A">
      <w:pPr>
        <w:ind w:right="237"/>
        <w:jc w:val="both"/>
        <w:rPr>
          <w:sz w:val="24"/>
          <w:szCs w:val="24"/>
        </w:rPr>
      </w:pPr>
    </w:p>
    <w:p w14:paraId="19C1EA10" w14:textId="3F3D2029" w:rsidR="00FC1150" w:rsidRDefault="00FC1150" w:rsidP="00340E9A">
      <w:pPr>
        <w:ind w:right="237"/>
        <w:jc w:val="both"/>
        <w:rPr>
          <w:sz w:val="24"/>
          <w:szCs w:val="24"/>
        </w:rPr>
      </w:pPr>
    </w:p>
    <w:p w14:paraId="27078F26" w14:textId="6449AD0A" w:rsidR="00FC1150" w:rsidRDefault="382FB4ED" w:rsidP="382FB4ED">
      <w:pPr>
        <w:rPr>
          <w:color w:val="auto"/>
          <w:sz w:val="24"/>
          <w:szCs w:val="24"/>
        </w:rPr>
      </w:pPr>
      <w:r w:rsidRPr="382FB4ED">
        <w:rPr>
          <w:color w:val="auto"/>
          <w:sz w:val="24"/>
          <w:szCs w:val="24"/>
        </w:rPr>
        <w:t>In this task I will reflect on organisational culture within policing having now achieved Patrol Status. I will reflect on the impact it has had on my wellbeing and resilience and the strategies I have found effective in maintaining my own wellbeing and resilience. I also will consider the risks of conforming to organisational culture and how to retain my own personal values to prevent this.</w:t>
      </w:r>
    </w:p>
    <w:p w14:paraId="3B855813" w14:textId="34A7D61C" w:rsidR="00FF7784" w:rsidRPr="00270EEB" w:rsidRDefault="00FF7784" w:rsidP="382FB4ED">
      <w:pPr>
        <w:rPr>
          <w:b/>
          <w:bCs/>
          <w:color w:val="000000" w:themeColor="text1"/>
          <w:sz w:val="24"/>
          <w:szCs w:val="24"/>
        </w:rPr>
      </w:pPr>
    </w:p>
    <w:p w14:paraId="1CD06AA1" w14:textId="22EAF0AB" w:rsidR="00D04AEE" w:rsidRDefault="382FB4ED" w:rsidP="382FB4ED">
      <w:pPr>
        <w:ind w:right="237"/>
        <w:rPr>
          <w:color w:val="auto"/>
          <w:sz w:val="24"/>
          <w:szCs w:val="24"/>
        </w:rPr>
      </w:pPr>
      <w:r w:rsidRPr="382FB4ED">
        <w:rPr>
          <w:color w:val="auto"/>
          <w:sz w:val="24"/>
          <w:szCs w:val="24"/>
        </w:rPr>
        <w:t>Achievers (2022) define organisational culture as the traits and values that guide practice and influence actions of a team. This suggests that organisational culture can be both positive and negative depending on the traits and values of individual teams. A culture that is troubled can bring out qualities that jeopardise an organisation, whilst a culture that is great can lead to performance improvements (Achievers, 2022). This highlights that if an organisation were to have a negative culture, this can affect a person’s wellbeing and ability to be resilient. An example of negativity within an organisation is an individual's behaviour impacting others resulting in them being off sick (Mind Tools, 2022). The Harvard business review (2013) state that in regard</w:t>
      </w:r>
      <w:r w:rsidR="003F5781">
        <w:rPr>
          <w:color w:val="auto"/>
          <w:sz w:val="24"/>
          <w:szCs w:val="24"/>
        </w:rPr>
        <w:t>s</w:t>
      </w:r>
      <w:r w:rsidRPr="382FB4ED">
        <w:rPr>
          <w:color w:val="auto"/>
          <w:sz w:val="24"/>
          <w:szCs w:val="24"/>
        </w:rPr>
        <w:t xml:space="preserve"> to organisational culture, behaviours in organisations are often repeated. This suggests that people are often influenced by others easily and therefore likely to conform to the culture. This could either benefit or jeopardise an organisation. Furthermore, these repeated behaviours are the core of organisational culture. This highlights the importance of retaining our own personal values and not conforming to organisational culture by continually reflecting on our own wellbeing and resilience.</w:t>
      </w:r>
    </w:p>
    <w:p w14:paraId="34E13838" w14:textId="45AB098E" w:rsidR="00D04AEE" w:rsidRDefault="00D04AEE" w:rsidP="382FB4ED">
      <w:pPr>
        <w:ind w:right="237"/>
        <w:rPr>
          <w:color w:val="auto"/>
          <w:sz w:val="24"/>
          <w:szCs w:val="24"/>
        </w:rPr>
      </w:pPr>
    </w:p>
    <w:p w14:paraId="7B40DC49" w14:textId="7FAB8588" w:rsidR="00DA4D1C" w:rsidRPr="00B51609" w:rsidRDefault="00DA4D1C" w:rsidP="382FB4ED">
      <w:pPr>
        <w:ind w:right="237"/>
        <w:rPr>
          <w:rFonts w:eastAsia="Arial"/>
          <w:color w:val="000000" w:themeColor="text1"/>
          <w:sz w:val="24"/>
          <w:szCs w:val="24"/>
        </w:rPr>
      </w:pPr>
      <w:r w:rsidRPr="382FB4ED">
        <w:rPr>
          <w:color w:val="auto"/>
          <w:sz w:val="24"/>
          <w:szCs w:val="24"/>
        </w:rPr>
        <w:t xml:space="preserve">Berkeley (2022) defines wellbeing as encompassing a person's thoughts, emotions, actions, and experiences. Due to the traumatic events that Police officers often become exposed to as a team, it is important to reflect on situations and be aware of your own wellbeing (Cartwright and Roach, 2020). The College of Policing (2020) believe a key skill in practice-based learning is to be able to reflect to increase </w:t>
      </w:r>
      <w:proofErr w:type="spellStart"/>
      <w:r w:rsidRPr="382FB4ED">
        <w:rPr>
          <w:color w:val="auto"/>
          <w:sz w:val="24"/>
          <w:szCs w:val="24"/>
        </w:rPr>
        <w:t>self awareness</w:t>
      </w:r>
      <w:proofErr w:type="spellEnd"/>
      <w:r w:rsidRPr="382FB4ED">
        <w:rPr>
          <w:color w:val="auto"/>
          <w:sz w:val="24"/>
          <w:szCs w:val="24"/>
        </w:rPr>
        <w:t xml:space="preserve"> and become resilient. </w:t>
      </w:r>
      <w:r w:rsidR="00C85229" w:rsidRPr="382FB4ED">
        <w:rPr>
          <w:color w:val="auto"/>
          <w:sz w:val="24"/>
          <w:szCs w:val="24"/>
        </w:rPr>
        <w:t xml:space="preserve">American Psychological Association (2022) defines resilience as adapting to challenges and difficulties successfully and adjusting to demands. Having the ability to be resilient in relation </w:t>
      </w:r>
      <w:r w:rsidR="00C85229" w:rsidRPr="382FB4ED">
        <w:rPr>
          <w:color w:val="auto"/>
          <w:sz w:val="24"/>
          <w:szCs w:val="24"/>
        </w:rPr>
        <w:lastRenderedPageBreak/>
        <w:t>to organisational culture is important in order to retain your own personal values and beliefs and create a positive culture.</w:t>
      </w:r>
    </w:p>
    <w:p w14:paraId="791E5C1B" w14:textId="722EB0E2" w:rsidR="00DA4D1C" w:rsidRDefault="00DA4D1C" w:rsidP="382FB4ED">
      <w:pPr>
        <w:ind w:right="237"/>
        <w:rPr>
          <w:color w:val="auto"/>
          <w:sz w:val="24"/>
          <w:szCs w:val="24"/>
        </w:rPr>
      </w:pPr>
    </w:p>
    <w:p w14:paraId="1E786076" w14:textId="21FE4AC5" w:rsidR="00DA4D1C" w:rsidRDefault="382FB4ED" w:rsidP="382FB4ED">
      <w:pPr>
        <w:ind w:right="237"/>
        <w:rPr>
          <w:rFonts w:eastAsia="Arial"/>
          <w:color w:val="000000" w:themeColor="text1"/>
          <w:sz w:val="27"/>
          <w:szCs w:val="27"/>
        </w:rPr>
      </w:pPr>
      <w:r w:rsidRPr="382FB4ED">
        <w:rPr>
          <w:color w:val="auto"/>
          <w:sz w:val="24"/>
          <w:szCs w:val="24"/>
        </w:rPr>
        <w:t xml:space="preserve">On reflection of my own experience of achieving Independent Patrol status, I was aware that it is easy to become influenced by others who are more experienced. The risk of this is that it was possible I may have mirrored their actions and beliefs with a potential negative outlook. Therefore, as a consequence of this there may be negative opinions on how certain things are carried out or on the role itself and ultimately affect my own wellbeing. This highlights to me the importance of being resilient and retaining my own personal values despite being new to the role. I was aware that other people’s personal values are not always the same as mine and therefore can affect my own wellbeing. This again highlights the importance of remaining resilient and not conforming to the culture already in place if it is negative. </w:t>
      </w:r>
      <w:proofErr w:type="spellStart"/>
      <w:r w:rsidRPr="382FB4ED">
        <w:rPr>
          <w:color w:val="auto"/>
          <w:sz w:val="24"/>
          <w:szCs w:val="24"/>
        </w:rPr>
        <w:t>Chrone</w:t>
      </w:r>
      <w:proofErr w:type="spellEnd"/>
      <w:r w:rsidRPr="382FB4ED">
        <w:rPr>
          <w:color w:val="auto"/>
          <w:sz w:val="24"/>
          <w:szCs w:val="24"/>
        </w:rPr>
        <w:t xml:space="preserve"> (2022) state that negativity within an organisation can spread and affect the workforce performance by up to 30%. Therefore again reinforcing the importance of self-awareness on wellbeing within organisations. College of Policing (2022) state that leaders within the Police have well established </w:t>
      </w:r>
      <w:proofErr w:type="spellStart"/>
      <w:r w:rsidRPr="382FB4ED">
        <w:rPr>
          <w:color w:val="auto"/>
          <w:sz w:val="24"/>
          <w:szCs w:val="24"/>
        </w:rPr>
        <w:t>self awareness</w:t>
      </w:r>
      <w:proofErr w:type="spellEnd"/>
      <w:r w:rsidRPr="382FB4ED">
        <w:rPr>
          <w:color w:val="auto"/>
          <w:sz w:val="24"/>
          <w:szCs w:val="24"/>
        </w:rPr>
        <w:t xml:space="preserve"> and often use reflection to examine their own behaviours and experiences to improve their leadership within the organisation. </w:t>
      </w:r>
    </w:p>
    <w:p w14:paraId="64188FDF" w14:textId="77777777" w:rsidR="00DA4D1C" w:rsidRDefault="00DA4D1C" w:rsidP="382FB4ED">
      <w:pPr>
        <w:ind w:right="237"/>
        <w:rPr>
          <w:color w:val="auto"/>
          <w:sz w:val="24"/>
          <w:szCs w:val="24"/>
        </w:rPr>
      </w:pPr>
    </w:p>
    <w:p w14:paraId="350A5975" w14:textId="6A89E787" w:rsidR="005C19B9" w:rsidRDefault="382FB4ED" w:rsidP="382FB4ED">
      <w:pPr>
        <w:ind w:right="237"/>
        <w:rPr>
          <w:color w:val="FF0000"/>
          <w:sz w:val="24"/>
          <w:szCs w:val="24"/>
        </w:rPr>
      </w:pPr>
      <w:r w:rsidRPr="382FB4ED">
        <w:rPr>
          <w:color w:val="auto"/>
          <w:sz w:val="24"/>
          <w:szCs w:val="24"/>
        </w:rPr>
        <w:t xml:space="preserve">Although statistics show that negativity can affect performance, in my experience upon reflection I have experienced a positive organisational culture. The sharing of knowledge and experience from other officers who have also experienced the unique challenges and stresses creates a positive culture. For example, the use humour to make light of certain situations as well as offering advice maintains a person’s wellbeing. Very well Mind (2022) state that using humour builds </w:t>
      </w:r>
      <w:r w:rsidR="007F5560" w:rsidRPr="382FB4ED">
        <w:rPr>
          <w:color w:val="auto"/>
          <w:sz w:val="24"/>
          <w:szCs w:val="24"/>
        </w:rPr>
        <w:t>resilience</w:t>
      </w:r>
      <w:r w:rsidRPr="382FB4ED">
        <w:rPr>
          <w:color w:val="auto"/>
          <w:sz w:val="24"/>
          <w:szCs w:val="24"/>
        </w:rPr>
        <w:t xml:space="preserve"> to stress and improves a person’s overall health including both emotional and physical. This is important for a police officer to maintain personal wellbeing and resilience whilst upholding their own personal values. </w:t>
      </w:r>
    </w:p>
    <w:p w14:paraId="26F7A2FB" w14:textId="77777777" w:rsidR="005C19B9" w:rsidRDefault="005C19B9" w:rsidP="382FB4ED">
      <w:pPr>
        <w:ind w:right="237"/>
        <w:rPr>
          <w:sz w:val="24"/>
          <w:szCs w:val="24"/>
        </w:rPr>
      </w:pPr>
    </w:p>
    <w:p w14:paraId="7C2046D3" w14:textId="32E8082E" w:rsidR="00A91C06" w:rsidRDefault="382FB4ED" w:rsidP="382FB4ED">
      <w:pPr>
        <w:ind w:right="237"/>
        <w:rPr>
          <w:color w:val="auto"/>
          <w:sz w:val="24"/>
          <w:szCs w:val="24"/>
        </w:rPr>
      </w:pPr>
      <w:r w:rsidRPr="382FB4ED">
        <w:rPr>
          <w:color w:val="auto"/>
          <w:sz w:val="24"/>
          <w:szCs w:val="24"/>
        </w:rPr>
        <w:t xml:space="preserve">To ensure I am effectively maintaining my own wellbeing and building resilience I implemented a number of strategies. This is important in order to retain my personal values and be able to create a positive organisational culture. The first strategy I identified was to ensure I was maintaining my physical exercise, in particular Jiu </w:t>
      </w:r>
      <w:proofErr w:type="spellStart"/>
      <w:r w:rsidRPr="382FB4ED">
        <w:rPr>
          <w:color w:val="auto"/>
          <w:sz w:val="24"/>
          <w:szCs w:val="24"/>
        </w:rPr>
        <w:t>Jistu</w:t>
      </w:r>
      <w:proofErr w:type="spellEnd"/>
      <w:r w:rsidRPr="382FB4ED">
        <w:rPr>
          <w:color w:val="auto"/>
          <w:sz w:val="24"/>
          <w:szCs w:val="24"/>
        </w:rPr>
        <w:t xml:space="preserve"> which is a form of grappling. The reason I found this to be a good strategy is that the stresses of the job role can often continue when not in work and I would continue to focus on these stresses in my own personal time. This could have a negative effect on my work, therefore creating a negative environment and jeopardising the organisational culture. With the technical element of Jiu jitsu it requires complete concentrate. </w:t>
      </w:r>
      <w:proofErr w:type="spellStart"/>
      <w:r w:rsidRPr="382FB4ED">
        <w:rPr>
          <w:color w:val="auto"/>
          <w:sz w:val="24"/>
          <w:szCs w:val="24"/>
        </w:rPr>
        <w:t>Asendant</w:t>
      </w:r>
      <w:proofErr w:type="spellEnd"/>
      <w:r w:rsidRPr="382FB4ED">
        <w:rPr>
          <w:color w:val="auto"/>
          <w:sz w:val="24"/>
          <w:szCs w:val="24"/>
        </w:rPr>
        <w:t xml:space="preserve"> martial arts (2022) state that Jiu Jitsu is an effective way to relieve stress and enables you to take your mind off difficult situations for a continued period of time. On reflection I feel this maintains my physical and mental health but also helps building resilience.</w:t>
      </w:r>
    </w:p>
    <w:p w14:paraId="1BA58D46" w14:textId="59BA9955" w:rsidR="00A91C06" w:rsidRDefault="00A91C06" w:rsidP="382FB4ED">
      <w:pPr>
        <w:ind w:right="237"/>
        <w:rPr>
          <w:color w:val="auto"/>
          <w:sz w:val="24"/>
          <w:szCs w:val="24"/>
        </w:rPr>
      </w:pPr>
    </w:p>
    <w:p w14:paraId="5D097A51" w14:textId="40651D7A" w:rsidR="382FB4ED" w:rsidRDefault="382FB4ED" w:rsidP="382FB4ED">
      <w:pPr>
        <w:spacing w:line="259" w:lineRule="auto"/>
        <w:ind w:right="237"/>
        <w:rPr>
          <w:color w:val="auto"/>
          <w:sz w:val="24"/>
          <w:szCs w:val="24"/>
        </w:rPr>
      </w:pPr>
      <w:r w:rsidRPr="382FB4ED">
        <w:rPr>
          <w:color w:val="auto"/>
          <w:sz w:val="24"/>
          <w:szCs w:val="24"/>
        </w:rPr>
        <w:t xml:space="preserve">A second strategy I implemented was the management of time and balance between work and personal life. </w:t>
      </w:r>
      <w:proofErr w:type="spellStart"/>
      <w:r w:rsidRPr="382FB4ED">
        <w:rPr>
          <w:color w:val="auto"/>
          <w:sz w:val="24"/>
          <w:szCs w:val="24"/>
        </w:rPr>
        <w:t>Lucemi</w:t>
      </w:r>
      <w:proofErr w:type="spellEnd"/>
      <w:r w:rsidRPr="382FB4ED">
        <w:rPr>
          <w:color w:val="auto"/>
          <w:sz w:val="24"/>
          <w:szCs w:val="24"/>
        </w:rPr>
        <w:t xml:space="preserve"> consulting (2022) states that there is a risk of feeling burnt out when you spend long hours at work and this can make you feel lethargic. This highlighted me that it was important for me to ensure I had a good work life balance and manage my time well to maintain my wellbeing and resilience to stress. To relieve as much stress as possible and manage my time </w:t>
      </w:r>
      <w:r w:rsidRPr="382FB4ED">
        <w:rPr>
          <w:color w:val="auto"/>
          <w:sz w:val="24"/>
          <w:szCs w:val="24"/>
        </w:rPr>
        <w:lastRenderedPageBreak/>
        <w:t>well I ensured I planned my assignments and allocated time for this. On reflection I feel that this helped not only to relieve stress but to stay motivated and meet deadlines on time and therefore this then impacts my behaviour at work. On reflection I identified that if I am less stressed, I can work well with other individuals to benefit the organisation and complete tasks to the best of my ability. I can also pass this positive attitude onto others as I become more experienced and new staff begin to join.</w:t>
      </w:r>
    </w:p>
    <w:p w14:paraId="3456E6DC" w14:textId="69916FC8" w:rsidR="00FF7784" w:rsidRPr="00270EEB" w:rsidRDefault="00FF7784" w:rsidP="382FB4ED">
      <w:pPr>
        <w:ind w:right="237"/>
        <w:rPr>
          <w:color w:val="000000" w:themeColor="text1"/>
          <w:sz w:val="24"/>
          <w:szCs w:val="24"/>
        </w:rPr>
      </w:pPr>
    </w:p>
    <w:p w14:paraId="04E34730" w14:textId="73E1F081" w:rsidR="00FF7784" w:rsidRPr="00270EEB" w:rsidRDefault="382FB4ED" w:rsidP="382FB4ED">
      <w:pPr>
        <w:ind w:right="237"/>
        <w:rPr>
          <w:sz w:val="24"/>
          <w:szCs w:val="24"/>
        </w:rPr>
      </w:pPr>
      <w:r w:rsidRPr="382FB4ED">
        <w:rPr>
          <w:sz w:val="24"/>
          <w:szCs w:val="24"/>
        </w:rPr>
        <w:t xml:space="preserve">In conclusion to this task, it is clear that there are several factors that could change the way an organisational culture presents and how this affects a person’s wellbeing and resilience. It is evident that it is important to use reflection of our own practice to ensure we are creating a positive culture and to ensure this is passed onto others as they begin their careers and learn from experienced staff. It is also clear that behaviours are repeated and this again highlights the need for positive organisational culture. I feel that the strategies I have implemented for myself has ensured a positive organisational culture within my job and ensured to maintain my own resilience and wellbeing. </w:t>
      </w:r>
    </w:p>
    <w:p w14:paraId="1E2EB7EF" w14:textId="77777777" w:rsidR="00FF7784" w:rsidRPr="00270EEB" w:rsidRDefault="00FF7784" w:rsidP="382FB4ED">
      <w:pPr>
        <w:ind w:right="237"/>
        <w:rPr>
          <w:sz w:val="24"/>
          <w:szCs w:val="24"/>
        </w:rPr>
      </w:pPr>
    </w:p>
    <w:p w14:paraId="2A9C2A32" w14:textId="419C97BC" w:rsidR="382FB4ED" w:rsidRDefault="382FB4ED" w:rsidP="382FB4ED">
      <w:pPr>
        <w:ind w:right="237"/>
        <w:rPr>
          <w:color w:val="000000" w:themeColor="text1"/>
          <w:sz w:val="24"/>
          <w:szCs w:val="24"/>
        </w:rPr>
      </w:pPr>
    </w:p>
    <w:p w14:paraId="42DA5565" w14:textId="1708D21E" w:rsidR="382FB4ED" w:rsidRDefault="382FB4ED" w:rsidP="382FB4ED">
      <w:pPr>
        <w:ind w:right="237"/>
        <w:rPr>
          <w:color w:val="000000" w:themeColor="text1"/>
          <w:sz w:val="24"/>
          <w:szCs w:val="24"/>
        </w:rPr>
      </w:pPr>
      <w:r w:rsidRPr="382FB4ED">
        <w:rPr>
          <w:color w:val="000000" w:themeColor="text1"/>
          <w:sz w:val="24"/>
          <w:szCs w:val="24"/>
        </w:rPr>
        <w:t>Word count= 1151</w:t>
      </w: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382FB4ED" w:rsidP="00242DD7">
      <w:pPr>
        <w:ind w:right="237"/>
        <w:jc w:val="both"/>
        <w:rPr>
          <w:rFonts w:eastAsia="Arial"/>
          <w:color w:val="000000" w:themeColor="text1"/>
          <w:sz w:val="24"/>
          <w:szCs w:val="24"/>
        </w:rPr>
      </w:pPr>
      <w:r w:rsidRPr="382FB4ED">
        <w:rPr>
          <w:rFonts w:eastAsia="Arial"/>
          <w:color w:val="000000" w:themeColor="text1"/>
          <w:sz w:val="24"/>
          <w:szCs w:val="24"/>
        </w:rPr>
        <w:t xml:space="preserve">You must choose </w:t>
      </w:r>
      <w:r w:rsidRPr="382FB4ED">
        <w:rPr>
          <w:rFonts w:eastAsia="Arial"/>
          <w:b/>
          <w:bCs/>
          <w:color w:val="000000" w:themeColor="text1"/>
          <w:sz w:val="24"/>
          <w:szCs w:val="24"/>
          <w:u w:val="single"/>
        </w:rPr>
        <w:t>an incident, for example a domestic related incident,</w:t>
      </w:r>
      <w:r w:rsidRPr="382FB4ED">
        <w:rPr>
          <w:rFonts w:eastAsia="Arial"/>
          <w:b/>
          <w:bCs/>
          <w:color w:val="000000" w:themeColor="text1"/>
          <w:sz w:val="24"/>
          <w:szCs w:val="24"/>
        </w:rPr>
        <w:t xml:space="preserve"> </w:t>
      </w:r>
      <w:r w:rsidRPr="382FB4ED">
        <w:rPr>
          <w:rFonts w:eastAsia="Arial"/>
          <w:color w:val="000000" w:themeColor="text1"/>
          <w:sz w:val="24"/>
          <w:szCs w:val="24"/>
        </w:rPr>
        <w:t xml:space="preserve">and reflect on how you made </w:t>
      </w:r>
      <w:bookmarkStart w:id="0" w:name="_Hlk114747522"/>
      <w:r w:rsidRPr="382FB4ED">
        <w:rPr>
          <w:rFonts w:eastAsia="Arial"/>
          <w:color w:val="000000" w:themeColor="text1"/>
          <w:sz w:val="24"/>
          <w:szCs w:val="24"/>
        </w:rPr>
        <w:t>decisions in complex and unpredictable circumstances using dynamic risk assessment</w:t>
      </w:r>
      <w:bookmarkEnd w:id="0"/>
      <w:r w:rsidRPr="382FB4ED">
        <w:rPr>
          <w:rFonts w:eastAsia="Arial"/>
          <w:color w:val="000000" w:themeColor="text1"/>
          <w:sz w:val="24"/>
          <w:szCs w:val="24"/>
        </w:rPr>
        <w:t xml:space="preserve">. </w:t>
      </w:r>
    </w:p>
    <w:p w14:paraId="03E865B4" w14:textId="1A079EB9" w:rsidR="382FB4ED" w:rsidRDefault="382FB4ED" w:rsidP="382FB4ED">
      <w:pPr>
        <w:ind w:right="237"/>
        <w:jc w:val="both"/>
        <w:rPr>
          <w:color w:val="000000" w:themeColor="text1"/>
          <w:sz w:val="24"/>
          <w:szCs w:val="24"/>
        </w:rPr>
      </w:pPr>
    </w:p>
    <w:p w14:paraId="3D2C1D8C" w14:textId="2B4A56BA" w:rsidR="382FB4ED" w:rsidRDefault="382FB4ED" w:rsidP="382FB4ED">
      <w:pPr>
        <w:ind w:right="237"/>
        <w:jc w:val="both"/>
        <w:rPr>
          <w:color w:val="000000" w:themeColor="text1"/>
          <w:sz w:val="24"/>
          <w:szCs w:val="24"/>
        </w:rPr>
      </w:pP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4A5134B" w:rsidR="00AA666E" w:rsidRDefault="382FB4ED" w:rsidP="00391886">
      <w:pPr>
        <w:ind w:right="237"/>
        <w:rPr>
          <w:sz w:val="24"/>
          <w:szCs w:val="24"/>
        </w:rPr>
      </w:pPr>
      <w:r w:rsidRPr="382FB4ED">
        <w:rPr>
          <w:sz w:val="24"/>
          <w:szCs w:val="24"/>
        </w:rPr>
        <w:t xml:space="preserve">In this task I will give a brief description of a policing incident in which I will include relevant cultural and ethnicity issues and reflect on how I made decisions in complex and unpredictable circumstances. This will be using a dynamic risk assessment. Furthermore, I will evaluate decisions made during the incident with the use of the National Decision Model (NDM) (College of Policing, 2013). I will explain the rationale behind my decisions and my considerations when recording details of the incident outlining the consequences of my decision making. </w:t>
      </w:r>
    </w:p>
    <w:p w14:paraId="03ACA096" w14:textId="10995DA2" w:rsidR="00573E3A" w:rsidRDefault="00573E3A" w:rsidP="00391886">
      <w:pPr>
        <w:ind w:right="237"/>
        <w:rPr>
          <w:sz w:val="24"/>
          <w:szCs w:val="24"/>
        </w:rPr>
      </w:pPr>
    </w:p>
    <w:p w14:paraId="66A9B9BC" w14:textId="23E8A0AC" w:rsidR="00573E3A" w:rsidRDefault="382FB4ED" w:rsidP="00391886">
      <w:pPr>
        <w:ind w:right="237"/>
        <w:rPr>
          <w:sz w:val="24"/>
          <w:szCs w:val="24"/>
        </w:rPr>
      </w:pPr>
      <w:r w:rsidRPr="382FB4ED">
        <w:rPr>
          <w:sz w:val="24"/>
          <w:szCs w:val="24"/>
        </w:rPr>
        <w:t xml:space="preserve">Whilst working as a response Police Officer I was required to go to an emergency graded call in the early hours of the morning whereby an off-duty police officer had reported via 999 that he had been walking past a parked car and had overhear an argument between a couple. The reason for the report was due to the intensity and aggression of the argument. The reporting person had given the location and details of the vehicle, using this myself and colleague were able to locate the vehicle.  </w:t>
      </w:r>
    </w:p>
    <w:p w14:paraId="1CB8E2ED" w14:textId="7BE65C6F" w:rsidR="009F7FE5" w:rsidRPr="00413BFC" w:rsidRDefault="009F7FE5" w:rsidP="00391886">
      <w:pPr>
        <w:ind w:right="237"/>
        <w:rPr>
          <w:color w:val="auto"/>
          <w:sz w:val="24"/>
          <w:szCs w:val="24"/>
        </w:rPr>
      </w:pPr>
    </w:p>
    <w:p w14:paraId="607A0D29" w14:textId="259C6E23" w:rsidR="00AA666E" w:rsidRPr="00413BFC" w:rsidRDefault="009F7FE5" w:rsidP="00413BFC">
      <w:pPr>
        <w:ind w:right="237"/>
        <w:rPr>
          <w:color w:val="auto"/>
          <w:sz w:val="24"/>
          <w:szCs w:val="24"/>
        </w:rPr>
      </w:pPr>
      <w:r w:rsidRPr="00413BFC">
        <w:rPr>
          <w:color w:val="auto"/>
          <w:sz w:val="24"/>
          <w:szCs w:val="24"/>
        </w:rPr>
        <w:t xml:space="preserve">On arriving </w:t>
      </w:r>
      <w:r w:rsidR="00520249" w:rsidRPr="00413BFC">
        <w:rPr>
          <w:color w:val="auto"/>
          <w:sz w:val="24"/>
          <w:szCs w:val="24"/>
        </w:rPr>
        <w:t>the male was located outside the vehicle and a female was located in the front passenger seat.</w:t>
      </w:r>
      <w:r w:rsidR="00776924" w:rsidRPr="00413BFC">
        <w:rPr>
          <w:color w:val="auto"/>
          <w:sz w:val="24"/>
          <w:szCs w:val="24"/>
        </w:rPr>
        <w:t xml:space="preserve"> </w:t>
      </w:r>
      <w:r w:rsidR="00801C81" w:rsidRPr="00413BFC">
        <w:rPr>
          <w:color w:val="auto"/>
          <w:sz w:val="24"/>
          <w:szCs w:val="24"/>
        </w:rPr>
        <w:t xml:space="preserve">With the involved persons </w:t>
      </w:r>
      <w:r w:rsidR="0041215E" w:rsidRPr="00413BFC">
        <w:rPr>
          <w:color w:val="auto"/>
          <w:sz w:val="24"/>
          <w:szCs w:val="24"/>
        </w:rPr>
        <w:t xml:space="preserve">already separated it was possible to gain two independent </w:t>
      </w:r>
      <w:r w:rsidR="0095619D" w:rsidRPr="00413BFC">
        <w:rPr>
          <w:color w:val="auto"/>
          <w:sz w:val="24"/>
          <w:szCs w:val="24"/>
        </w:rPr>
        <w:t>accounts</w:t>
      </w:r>
      <w:r w:rsidR="0041215E" w:rsidRPr="00413BFC">
        <w:rPr>
          <w:color w:val="auto"/>
          <w:sz w:val="24"/>
          <w:szCs w:val="24"/>
        </w:rPr>
        <w:t xml:space="preserve">, </w:t>
      </w:r>
      <w:r w:rsidR="00801C81" w:rsidRPr="00413BFC">
        <w:rPr>
          <w:color w:val="auto"/>
          <w:sz w:val="24"/>
          <w:szCs w:val="24"/>
        </w:rPr>
        <w:t>i</w:t>
      </w:r>
      <w:r w:rsidR="00776924" w:rsidRPr="00413BFC">
        <w:rPr>
          <w:color w:val="auto"/>
          <w:sz w:val="24"/>
          <w:szCs w:val="24"/>
        </w:rPr>
        <w:t xml:space="preserve">t was confirmed by </w:t>
      </w:r>
      <w:r w:rsidR="001321E1" w:rsidRPr="00413BFC">
        <w:rPr>
          <w:color w:val="auto"/>
          <w:sz w:val="24"/>
          <w:szCs w:val="24"/>
        </w:rPr>
        <w:t xml:space="preserve">both the male and female </w:t>
      </w:r>
      <w:r w:rsidR="0041215E" w:rsidRPr="00413BFC">
        <w:rPr>
          <w:color w:val="auto"/>
          <w:sz w:val="24"/>
          <w:szCs w:val="24"/>
        </w:rPr>
        <w:t>that the two w</w:t>
      </w:r>
      <w:r w:rsidR="001300EF">
        <w:rPr>
          <w:color w:val="auto"/>
          <w:sz w:val="24"/>
          <w:szCs w:val="24"/>
        </w:rPr>
        <w:t>ere</w:t>
      </w:r>
      <w:r w:rsidR="0041215E" w:rsidRPr="00413BFC">
        <w:rPr>
          <w:color w:val="auto"/>
          <w:sz w:val="24"/>
          <w:szCs w:val="24"/>
        </w:rPr>
        <w:t xml:space="preserve"> in a relationship</w:t>
      </w:r>
      <w:r w:rsidR="005244A8" w:rsidRPr="00413BFC">
        <w:rPr>
          <w:color w:val="auto"/>
          <w:sz w:val="24"/>
          <w:szCs w:val="24"/>
        </w:rPr>
        <w:t>, with this knowledge the incident would be classed and treated as a domestic incident</w:t>
      </w:r>
      <w:r w:rsidR="00D230B3" w:rsidRPr="00413BFC">
        <w:rPr>
          <w:color w:val="auto"/>
          <w:sz w:val="24"/>
          <w:szCs w:val="24"/>
        </w:rPr>
        <w:t xml:space="preserve"> and potentially </w:t>
      </w:r>
      <w:r w:rsidR="005B65AD" w:rsidRPr="00413BFC">
        <w:rPr>
          <w:color w:val="auto"/>
          <w:sz w:val="24"/>
          <w:szCs w:val="24"/>
        </w:rPr>
        <w:t xml:space="preserve">a </w:t>
      </w:r>
      <w:r w:rsidR="00D230B3" w:rsidRPr="00413BFC">
        <w:rPr>
          <w:color w:val="auto"/>
          <w:sz w:val="24"/>
          <w:szCs w:val="24"/>
        </w:rPr>
        <w:t xml:space="preserve">domestic </w:t>
      </w:r>
      <w:r w:rsidR="005B65AD" w:rsidRPr="00413BFC">
        <w:rPr>
          <w:color w:val="auto"/>
          <w:sz w:val="24"/>
          <w:szCs w:val="24"/>
        </w:rPr>
        <w:t>crime</w:t>
      </w:r>
      <w:r w:rsidR="005244A8" w:rsidRPr="00413BFC">
        <w:rPr>
          <w:color w:val="auto"/>
          <w:sz w:val="24"/>
          <w:szCs w:val="24"/>
        </w:rPr>
        <w:t xml:space="preserve">. </w:t>
      </w:r>
      <w:r w:rsidR="003C38C4">
        <w:rPr>
          <w:color w:val="auto"/>
          <w:sz w:val="24"/>
          <w:szCs w:val="24"/>
        </w:rPr>
        <w:t xml:space="preserve">In 202, Gwent police recorded </w:t>
      </w:r>
      <w:r w:rsidR="00D80A6B">
        <w:rPr>
          <w:color w:val="auto"/>
          <w:sz w:val="24"/>
          <w:szCs w:val="24"/>
        </w:rPr>
        <w:t>9193</w:t>
      </w:r>
      <w:r w:rsidR="00871530">
        <w:rPr>
          <w:color w:val="auto"/>
          <w:sz w:val="24"/>
          <w:szCs w:val="24"/>
        </w:rPr>
        <w:t xml:space="preserve"> domestic abuse complaints. </w:t>
      </w:r>
      <w:r w:rsidR="00413BFC">
        <w:rPr>
          <w:color w:val="auto"/>
          <w:sz w:val="24"/>
          <w:szCs w:val="24"/>
        </w:rPr>
        <w:t>Gwent police</w:t>
      </w:r>
      <w:r w:rsidR="00A926B6" w:rsidRPr="00413BFC">
        <w:rPr>
          <w:color w:val="auto"/>
          <w:sz w:val="24"/>
          <w:szCs w:val="24"/>
        </w:rPr>
        <w:t xml:space="preserve"> (2022)</w:t>
      </w:r>
      <w:r w:rsidR="005B65AD" w:rsidRPr="00413BFC">
        <w:rPr>
          <w:color w:val="auto"/>
          <w:sz w:val="24"/>
          <w:szCs w:val="24"/>
        </w:rPr>
        <w:t xml:space="preserve"> define domestic abuse as a</w:t>
      </w:r>
      <w:r w:rsidR="00413BFC" w:rsidRPr="00413BFC">
        <w:rPr>
          <w:color w:val="auto"/>
          <w:sz w:val="24"/>
          <w:szCs w:val="24"/>
          <w:shd w:val="clear" w:color="auto" w:fill="FFFFFF"/>
        </w:rPr>
        <w:t xml:space="preserve">ny incident that involves behaviour that is controlling, </w:t>
      </w:r>
      <w:r w:rsidR="00413BFC" w:rsidRPr="00413BFC">
        <w:rPr>
          <w:color w:val="auto"/>
          <w:sz w:val="24"/>
          <w:szCs w:val="24"/>
          <w:shd w:val="clear" w:color="auto" w:fill="FFFFFF"/>
        </w:rPr>
        <w:lastRenderedPageBreak/>
        <w:t>coercive or threatening or abuse involving any person aged 16 or over. This involves those who have been intimate partners or family members.</w:t>
      </w:r>
    </w:p>
    <w:p w14:paraId="4557CCDD" w14:textId="6D3F8187" w:rsidR="008B28E7" w:rsidRDefault="008B28E7" w:rsidP="00340E9A">
      <w:pPr>
        <w:ind w:right="237"/>
        <w:jc w:val="both"/>
        <w:rPr>
          <w:sz w:val="24"/>
          <w:szCs w:val="24"/>
        </w:rPr>
      </w:pPr>
    </w:p>
    <w:p w14:paraId="595498FF" w14:textId="7C6199CF" w:rsidR="004A211B" w:rsidRDefault="382FB4ED" w:rsidP="008778C2">
      <w:pPr>
        <w:ind w:right="237"/>
        <w:rPr>
          <w:sz w:val="24"/>
          <w:szCs w:val="24"/>
        </w:rPr>
      </w:pPr>
      <w:r w:rsidRPr="382FB4ED">
        <w:rPr>
          <w:sz w:val="24"/>
          <w:szCs w:val="24"/>
        </w:rPr>
        <w:t xml:space="preserve">With this in mind I knew that both the female or the male could be vulnerable and could result in them being at greater risk from the other. The College of Policing (2022) have an extensive list of potential factors that can make a person vulnerable including experience of previous physical assault by the suspect, suspect’s possessiveness including jealousy or stalking behaviour. In this incident both parties involved stated that they had been on a night out and shared a verbal altercation. Knowing this was a domestic incident it was important to manage the persons involved and the risk to them correctly, although both claimed no incident had taken place it was possible due to the relationship between the pair and the vulnerabilities previously stated that would not provide an accurate account in fear of the other or to protect such person. The suspicion on for this incident was also supported by the fact that both the male and female had blood on their clothing. </w:t>
      </w:r>
    </w:p>
    <w:p w14:paraId="476E06ED" w14:textId="630C7BAD" w:rsidR="00F021AB" w:rsidRDefault="00F021AB" w:rsidP="008778C2">
      <w:pPr>
        <w:ind w:right="237"/>
        <w:rPr>
          <w:sz w:val="24"/>
          <w:szCs w:val="24"/>
        </w:rPr>
      </w:pPr>
    </w:p>
    <w:p w14:paraId="70F183EC" w14:textId="6EB1BBEC" w:rsidR="00F021AB" w:rsidRDefault="00827F95" w:rsidP="008778C2">
      <w:pPr>
        <w:ind w:right="237"/>
        <w:rPr>
          <w:sz w:val="24"/>
          <w:szCs w:val="24"/>
        </w:rPr>
      </w:pPr>
      <w:r>
        <w:rPr>
          <w:sz w:val="24"/>
          <w:szCs w:val="24"/>
        </w:rPr>
        <w:t xml:space="preserve">Whilst gain an account </w:t>
      </w:r>
      <w:r w:rsidR="382FB4ED" w:rsidRPr="382FB4ED">
        <w:rPr>
          <w:sz w:val="24"/>
          <w:szCs w:val="24"/>
        </w:rPr>
        <w:t xml:space="preserve">from the female involved she had stated to officers that she is of a Muslim background and that we were currently stood outside her house. It was shared that if her family knew that she had been out drinking and Police were involved she would be at risk from repercussions from them, namely her father and brother. To prevent any unknown risks to the female and to help calm her down the involved persons were moved around the corner away from her family home and out of sight of the property. </w:t>
      </w:r>
    </w:p>
    <w:p w14:paraId="3CF9856B" w14:textId="4B802121" w:rsidR="005C448C" w:rsidRDefault="005C448C" w:rsidP="008778C2">
      <w:pPr>
        <w:ind w:right="237"/>
        <w:rPr>
          <w:sz w:val="24"/>
          <w:szCs w:val="24"/>
        </w:rPr>
      </w:pPr>
    </w:p>
    <w:p w14:paraId="0D83BEDE" w14:textId="31C14F57" w:rsidR="005C448C" w:rsidRDefault="382FB4ED" w:rsidP="008778C2">
      <w:pPr>
        <w:ind w:right="237"/>
        <w:rPr>
          <w:sz w:val="24"/>
          <w:szCs w:val="24"/>
        </w:rPr>
      </w:pPr>
      <w:r w:rsidRPr="382FB4ED">
        <w:rPr>
          <w:sz w:val="24"/>
          <w:szCs w:val="24"/>
        </w:rPr>
        <w:t>The male and female were adamant that no incident had taken place. When questioned on the blood they accounted for this stating the male had an altercation on the night out with an unknown male. With no way to provide or disprove this account and with no offences committed to by the involved persons it was important to manage the risk to both after Police leave the area. A common approach to take would be to get the male and female to separate to prevent any further potential risk. When talking to the female and considering the earlier disclosure whereby she stated she would be at risk from family members I believed it was important to explore this further to ensure she was not put at further risk from officers' actions. When engaging with the female on this she stated she wanted to go home with her partner, when officers stated that this was potentially not the most suitable course of action, she stated that she would be at greater risk if she was to return home. This was questioned further however the female would not go into great detail the only information she would provide was that if she was to return home under these circumstances she would be at risk of harm from her father and brother due to her culture. It was important here to respect the female’s cultural differences and use effective to communication with her to manage this situation correctly and promote culturally sensitive practice.</w:t>
      </w:r>
    </w:p>
    <w:p w14:paraId="48585B61" w14:textId="00B663EC" w:rsidR="008811EE" w:rsidRDefault="008811EE" w:rsidP="008778C2">
      <w:pPr>
        <w:ind w:right="237"/>
        <w:rPr>
          <w:sz w:val="24"/>
          <w:szCs w:val="24"/>
        </w:rPr>
      </w:pPr>
    </w:p>
    <w:p w14:paraId="3A519918" w14:textId="519047F9" w:rsidR="00711BBE" w:rsidRPr="00711BBE" w:rsidRDefault="382FB4ED" w:rsidP="382FB4ED">
      <w:pPr>
        <w:ind w:right="237"/>
        <w:rPr>
          <w:rFonts w:eastAsia="Arial"/>
          <w:color w:val="0B0C0C"/>
          <w:sz w:val="28"/>
          <w:szCs w:val="28"/>
        </w:rPr>
      </w:pPr>
      <w:r w:rsidRPr="382FB4ED">
        <w:rPr>
          <w:sz w:val="24"/>
          <w:szCs w:val="24"/>
        </w:rPr>
        <w:t>With this disclosure there was a consideration around honour-based abuse. Gwent police (2022) state that honour-based abuse is a crime or incident that is committed with the belief of defending the honour of a family. However, it is difficult to establish the statistics on honour-based abuse within the UK as the Home office (2021) recognise that this is a hidden crime and victims are not always forthcoming with reporting to the Police.</w:t>
      </w:r>
    </w:p>
    <w:p w14:paraId="452E40A6" w14:textId="4C00DECF" w:rsidR="008B28E7" w:rsidRPr="00270EEB" w:rsidRDefault="008B28E7" w:rsidP="382FB4ED">
      <w:pPr>
        <w:ind w:right="237"/>
        <w:rPr>
          <w:color w:val="000000" w:themeColor="text1"/>
          <w:sz w:val="24"/>
          <w:szCs w:val="24"/>
        </w:rPr>
      </w:pPr>
    </w:p>
    <w:p w14:paraId="02197212" w14:textId="5384091A" w:rsidR="00CC4D9D" w:rsidRDefault="382FB4ED" w:rsidP="00CC4D9D">
      <w:pPr>
        <w:ind w:right="237"/>
        <w:jc w:val="both"/>
        <w:rPr>
          <w:rFonts w:eastAsia="Arial"/>
          <w:color w:val="000000" w:themeColor="text1"/>
          <w:sz w:val="24"/>
          <w:szCs w:val="24"/>
        </w:rPr>
      </w:pPr>
      <w:r w:rsidRPr="382FB4ED">
        <w:rPr>
          <w:rFonts w:eastAsia="Arial"/>
          <w:color w:val="000000" w:themeColor="text1"/>
          <w:sz w:val="24"/>
          <w:szCs w:val="24"/>
        </w:rPr>
        <w:lastRenderedPageBreak/>
        <w:t xml:space="preserve">The complex and unpredictable circumstances of this incident relate to the safeguarding of the female upon the departure of Police. If she was left in the company of the male, she was at potential risk from him with domestic abuse as it had been reported by an off duty police officer that a heated argument had taken place. The nature of this, caused concern enough for them to report the incident. If the female was to return home with the limited, however concerning disclosure regarding her family there was a risk officers would put her in a situation where she could be a victim to honour based violence. Although neither of these two options were ideal a decision would have to be made using dynamic risk assessment. Gwent police (2022) define this as “the process of estimating and regularly reviewing the likelihood and nature of a risk posed by a perpetrator to a particular victim, children or others”. To form the risk assessment, I would use the National Decision Model (College of Policing, 2013). The College of Policing (2022) state that this model is appropriate for all decisions and should always be implemented. It can be applied to spontaneous incidents or planned operations, by an individual or team of people and to both operational and non-operational situations. Decision makers can use the NDM to structure a rationale of what they did during an incident and why. </w:t>
      </w:r>
    </w:p>
    <w:p w14:paraId="2AA901BB" w14:textId="30B42DCA" w:rsidR="00D01C22" w:rsidRDefault="00D01C22" w:rsidP="00CC4D9D">
      <w:pPr>
        <w:ind w:right="237"/>
        <w:jc w:val="both"/>
        <w:rPr>
          <w:rFonts w:eastAsia="Arial"/>
          <w:color w:val="000000" w:themeColor="text1"/>
          <w:sz w:val="24"/>
          <w:szCs w:val="24"/>
        </w:rPr>
      </w:pPr>
    </w:p>
    <w:p w14:paraId="0B4D6378" w14:textId="0C529B62" w:rsidR="00D01C22" w:rsidRDefault="382FB4ED" w:rsidP="00CC4D9D">
      <w:pPr>
        <w:ind w:right="237"/>
        <w:jc w:val="both"/>
        <w:rPr>
          <w:rFonts w:eastAsia="Arial"/>
          <w:color w:val="000000" w:themeColor="text1"/>
          <w:sz w:val="24"/>
          <w:szCs w:val="24"/>
        </w:rPr>
      </w:pPr>
      <w:r w:rsidRPr="382FB4ED">
        <w:rPr>
          <w:rFonts w:eastAsia="Arial"/>
          <w:color w:val="000000" w:themeColor="text1"/>
          <w:sz w:val="24"/>
          <w:szCs w:val="24"/>
        </w:rPr>
        <w:t xml:space="preserve">Centred around the Policing Code of Ethics (College of Policing, 2014), the NDM is a continuous five step cycle. The first part of the cycle is to gather important information. This was the first step taken when disclosure of information was given by the involved person. I was able to confirm and add to this by asking the force control room to run checks using the system NICHE. This checks for information such as any intelligence, history or warning marks. This was carried out on both the male, female, any associates and family members and linked addresses. The checks came back to show there was no reports on the female's family. It was identified that there were previous domestic incidents between the couple which were verbal arguments only. </w:t>
      </w:r>
    </w:p>
    <w:p w14:paraId="61059834" w14:textId="2EACEBCB" w:rsidR="00531A18" w:rsidRDefault="00531A18" w:rsidP="00CC4D9D">
      <w:pPr>
        <w:ind w:right="237"/>
        <w:jc w:val="both"/>
        <w:rPr>
          <w:rFonts w:eastAsia="Arial"/>
          <w:color w:val="000000" w:themeColor="text1"/>
          <w:sz w:val="24"/>
          <w:szCs w:val="24"/>
        </w:rPr>
      </w:pPr>
    </w:p>
    <w:p w14:paraId="3BE09F35" w14:textId="2DA487FE" w:rsidR="382FB4ED" w:rsidRDefault="382FB4ED" w:rsidP="382FB4ED">
      <w:pPr>
        <w:ind w:right="237"/>
        <w:jc w:val="both"/>
        <w:rPr>
          <w:rFonts w:eastAsia="Arial"/>
          <w:color w:val="000000" w:themeColor="text1"/>
          <w:sz w:val="24"/>
          <w:szCs w:val="24"/>
        </w:rPr>
      </w:pPr>
      <w:r w:rsidRPr="382FB4ED">
        <w:rPr>
          <w:rFonts w:eastAsia="Arial"/>
          <w:color w:val="000000" w:themeColor="text1"/>
          <w:sz w:val="24"/>
          <w:szCs w:val="24"/>
        </w:rPr>
        <w:t>The second part of the NDM (College of Policing, 2013) cycle is to assess threats and risks to develop a working strategy. Using the information and intelligence gathered from the last step along with the assessment from interacting with the female and male, there did not appear to be any immediate risk to either person. There was also no information to suggest that there would be a risk to leave them together other than the verbal argument which had taken place. However, there would be a potential risk if the female was to return home under direction from police following the disclosure of the information the female had shared. There were no risks highlighted on the Police system, however it was important to act sensitively towards the female and her cultural differences in regards to the honour of her family.</w:t>
      </w:r>
    </w:p>
    <w:p w14:paraId="691A18FB" w14:textId="4DE24819" w:rsidR="382FB4ED" w:rsidRDefault="382FB4ED" w:rsidP="382FB4ED">
      <w:pPr>
        <w:ind w:right="237"/>
        <w:jc w:val="both"/>
        <w:rPr>
          <w:color w:val="000000" w:themeColor="text1"/>
          <w:sz w:val="24"/>
          <w:szCs w:val="24"/>
        </w:rPr>
      </w:pPr>
    </w:p>
    <w:p w14:paraId="5B92F53C" w14:textId="0E2B90A4" w:rsidR="005928DF" w:rsidRDefault="382FB4ED" w:rsidP="00340E9A">
      <w:pPr>
        <w:ind w:right="237"/>
        <w:jc w:val="both"/>
        <w:rPr>
          <w:sz w:val="24"/>
          <w:szCs w:val="24"/>
        </w:rPr>
      </w:pPr>
      <w:r w:rsidRPr="382FB4ED">
        <w:rPr>
          <w:sz w:val="24"/>
          <w:szCs w:val="24"/>
        </w:rPr>
        <w:t xml:space="preserve">The third stage of the NDM (College of Policing, 2013) is to consider the powers and policies. At this stage with no offences disclosed police powers where limited. Ultimately if the female refused to listen to Police and wanted to leave with the male there was no Police power to stop her doing so. In relation to policy regarding domestic abuse, to take positive action the best outcome would be to get the male and female to go away to different locations. However as stated this is made more complex with the potential risk this would cause to the female if returned home. This highlights again the importance of being culturally sensitive within practice. </w:t>
      </w:r>
    </w:p>
    <w:p w14:paraId="219CC318" w14:textId="0A4D4FB3" w:rsidR="00B77BD7" w:rsidRDefault="00B77BD7" w:rsidP="382FB4ED">
      <w:pPr>
        <w:ind w:right="237"/>
        <w:jc w:val="both"/>
        <w:rPr>
          <w:color w:val="000000" w:themeColor="text1"/>
          <w:sz w:val="24"/>
          <w:szCs w:val="24"/>
        </w:rPr>
      </w:pPr>
    </w:p>
    <w:p w14:paraId="49454B00" w14:textId="1B16557A" w:rsidR="005928DF" w:rsidRDefault="382FB4ED" w:rsidP="00340E9A">
      <w:pPr>
        <w:ind w:right="237"/>
        <w:jc w:val="both"/>
        <w:rPr>
          <w:sz w:val="24"/>
          <w:szCs w:val="24"/>
        </w:rPr>
      </w:pPr>
      <w:r w:rsidRPr="382FB4ED">
        <w:rPr>
          <w:sz w:val="24"/>
          <w:szCs w:val="24"/>
        </w:rPr>
        <w:lastRenderedPageBreak/>
        <w:t xml:space="preserve">The fourth stage of the cycle is to identify the options and contingencies. The two options with regards to this situation was where the female would go either to the home address or her partner’s address. With the female wanting to go with the male and not to return home I decided that this would be the option taken. To ensure there was a contingency to this, the male contacted his mother to collect them both and would be staying at the same address with them following Police departure. The mother who had no previous Police involvement arrived and agreed to take the female and male to her home address and remain with them. </w:t>
      </w:r>
    </w:p>
    <w:p w14:paraId="449540C8" w14:textId="77777777" w:rsidR="005743D2" w:rsidRDefault="005743D2" w:rsidP="00340E9A">
      <w:pPr>
        <w:ind w:right="237"/>
        <w:jc w:val="both"/>
        <w:rPr>
          <w:sz w:val="24"/>
          <w:szCs w:val="24"/>
        </w:rPr>
      </w:pPr>
    </w:p>
    <w:p w14:paraId="4372F662" w14:textId="792AAE2C" w:rsidR="00B77BD7" w:rsidRPr="00270EEB" w:rsidRDefault="382FB4ED" w:rsidP="00340E9A">
      <w:pPr>
        <w:ind w:right="237"/>
        <w:jc w:val="both"/>
        <w:rPr>
          <w:sz w:val="24"/>
          <w:szCs w:val="24"/>
        </w:rPr>
      </w:pPr>
      <w:r w:rsidRPr="382FB4ED">
        <w:rPr>
          <w:sz w:val="24"/>
          <w:szCs w:val="24"/>
        </w:rPr>
        <w:t xml:space="preserve">The fifth and final step in the NDM (College of Policing, 2013) is to take action and review what happened. The action taken was that the male and female left with the male’s mother. The rationale </w:t>
      </w:r>
      <w:r w:rsidRPr="382FB4ED">
        <w:rPr>
          <w:rFonts w:eastAsia="Arial"/>
          <w:color w:val="000000" w:themeColor="text1"/>
          <w:sz w:val="24"/>
          <w:szCs w:val="24"/>
        </w:rPr>
        <w:t xml:space="preserve">behind this decision was formed using the NDM. There was no information or intelligence to suggest to male or female posed a risk to each other. There was an unknown risk in sending the female home to her family. The female wanted to leave with the male and there was no power to stop her in doing so. A contingency was put in place with the mother of the male who was trusted from both record and deminer where she was to take both persons home and stay with them.  </w:t>
      </w:r>
    </w:p>
    <w:p w14:paraId="4A8B313D" w14:textId="6EEB4B2C" w:rsidR="008B28E7" w:rsidRDefault="008B28E7" w:rsidP="00340E9A">
      <w:pPr>
        <w:ind w:right="237"/>
        <w:jc w:val="both"/>
        <w:rPr>
          <w:sz w:val="24"/>
          <w:szCs w:val="24"/>
        </w:rPr>
      </w:pPr>
    </w:p>
    <w:p w14:paraId="53AFC128" w14:textId="06A25829" w:rsidR="00495025" w:rsidRPr="00270EEB" w:rsidRDefault="382FB4ED" w:rsidP="00340E9A">
      <w:pPr>
        <w:ind w:right="237"/>
        <w:jc w:val="both"/>
        <w:rPr>
          <w:sz w:val="24"/>
          <w:szCs w:val="24"/>
        </w:rPr>
      </w:pPr>
      <w:r w:rsidRPr="382FB4ED">
        <w:rPr>
          <w:sz w:val="24"/>
          <w:szCs w:val="24"/>
        </w:rPr>
        <w:t>To conclude this reflection, I feel that the right decision was made following the NDM (College of Policing, 2013). The five stages of this cycle enabled me to make an informed decision with multiple considerations in order to keep both parties at low risk of harm. Upon reflection is it clear that the importance of being culturally sensitive is important especially in this particular situation in order to keep the female safe. The consequences of my decision in this care ensured the female was home safe with her partner's mother as per contingency planning.</w:t>
      </w:r>
    </w:p>
    <w:p w14:paraId="73874508" w14:textId="1793D433" w:rsidR="382FB4ED" w:rsidRDefault="382FB4ED" w:rsidP="382FB4ED">
      <w:pPr>
        <w:ind w:right="237"/>
        <w:jc w:val="both"/>
        <w:rPr>
          <w:color w:val="000000" w:themeColor="text1"/>
          <w:sz w:val="24"/>
          <w:szCs w:val="24"/>
        </w:rPr>
      </w:pPr>
    </w:p>
    <w:p w14:paraId="513865B3" w14:textId="7546A98C" w:rsidR="382FB4ED" w:rsidRDefault="382FB4ED" w:rsidP="382FB4ED">
      <w:pPr>
        <w:ind w:right="237"/>
        <w:jc w:val="both"/>
        <w:rPr>
          <w:color w:val="000000" w:themeColor="text1"/>
          <w:sz w:val="24"/>
          <w:szCs w:val="24"/>
        </w:rPr>
      </w:pPr>
      <w:r w:rsidRPr="382FB4ED">
        <w:rPr>
          <w:color w:val="000000" w:themeColor="text1"/>
          <w:sz w:val="24"/>
          <w:szCs w:val="24"/>
        </w:rPr>
        <w:t>Word count= 1826</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w:t>
            </w:r>
            <w:bookmarkStart w:id="1" w:name="_Hlk115432713"/>
            <w:r w:rsidRPr="005B1CF8">
              <w:rPr>
                <w:sz w:val="24"/>
                <w:szCs w:val="24"/>
              </w:rPr>
              <w:t xml:space="preserve">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bookmarkEnd w:id="1"/>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w:t>
            </w:r>
            <w:bookmarkStart w:id="2" w:name="_Hlk115433207"/>
            <w:r>
              <w:rPr>
                <w:sz w:val="24"/>
                <w:szCs w:val="24"/>
              </w:rPr>
              <w:t xml:space="preserve">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bookmarkEnd w:id="2"/>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9E6E127" w14:textId="6262C9AB" w:rsidR="009C0EBE" w:rsidRDefault="00437B2A" w:rsidP="009B473E">
      <w:pPr>
        <w:ind w:right="237"/>
        <w:rPr>
          <w:sz w:val="24"/>
          <w:szCs w:val="24"/>
        </w:rPr>
      </w:pPr>
      <w:r>
        <w:rPr>
          <w:sz w:val="24"/>
          <w:szCs w:val="24"/>
        </w:rPr>
        <w:t xml:space="preserve">In this </w:t>
      </w:r>
      <w:r w:rsidR="009951DB">
        <w:rPr>
          <w:sz w:val="24"/>
          <w:szCs w:val="24"/>
        </w:rPr>
        <w:t>assignment</w:t>
      </w:r>
      <w:r>
        <w:rPr>
          <w:sz w:val="24"/>
          <w:szCs w:val="24"/>
        </w:rPr>
        <w:t xml:space="preserve"> I will evaluate </w:t>
      </w:r>
      <w:r w:rsidR="009D0604">
        <w:rPr>
          <w:sz w:val="24"/>
          <w:szCs w:val="24"/>
        </w:rPr>
        <w:t xml:space="preserve">the theories of team dynamics as a means of developing team cohesion. </w:t>
      </w:r>
      <w:r w:rsidR="009C0EBE">
        <w:rPr>
          <w:sz w:val="24"/>
          <w:szCs w:val="24"/>
        </w:rPr>
        <w:t>I will consider why</w:t>
      </w:r>
      <w:r w:rsidR="009C0EBE" w:rsidRPr="009C0EBE">
        <w:rPr>
          <w:sz w:val="24"/>
          <w:szCs w:val="24"/>
        </w:rPr>
        <w:t xml:space="preserve"> </w:t>
      </w:r>
      <w:r w:rsidR="009C0EBE" w:rsidRPr="005B1CF8">
        <w:rPr>
          <w:sz w:val="24"/>
          <w:szCs w:val="24"/>
        </w:rPr>
        <w:t xml:space="preserve">inter-personal conflict can occur within a team and </w:t>
      </w:r>
      <w:r w:rsidR="009C0EBE">
        <w:rPr>
          <w:sz w:val="24"/>
          <w:szCs w:val="24"/>
        </w:rPr>
        <w:t xml:space="preserve">outline what </w:t>
      </w:r>
      <w:r w:rsidR="009C0EBE" w:rsidRPr="005B1CF8">
        <w:rPr>
          <w:sz w:val="24"/>
          <w:szCs w:val="24"/>
        </w:rPr>
        <w:t xml:space="preserve">strategies </w:t>
      </w:r>
      <w:r w:rsidR="009C0EBE">
        <w:rPr>
          <w:sz w:val="24"/>
          <w:szCs w:val="24"/>
        </w:rPr>
        <w:t xml:space="preserve">can be adopted </w:t>
      </w:r>
      <w:r w:rsidR="009C0EBE" w:rsidRPr="005B1CF8">
        <w:rPr>
          <w:sz w:val="24"/>
          <w:szCs w:val="24"/>
        </w:rPr>
        <w:t>to enhance individual and team performance</w:t>
      </w:r>
      <w:r w:rsidR="009C0EBE">
        <w:rPr>
          <w:sz w:val="24"/>
          <w:szCs w:val="24"/>
        </w:rPr>
        <w:t xml:space="preserve">. I will further </w:t>
      </w:r>
      <w:r w:rsidR="009951DB">
        <w:rPr>
          <w:sz w:val="24"/>
          <w:szCs w:val="24"/>
        </w:rPr>
        <w:t>consider how</w:t>
      </w:r>
      <w:r w:rsidR="009C0EBE">
        <w:rPr>
          <w:sz w:val="24"/>
          <w:szCs w:val="24"/>
        </w:rPr>
        <w:t xml:space="preserve"> team dynamics within the police service can result in failing to comply with professional standards requirements.</w:t>
      </w:r>
    </w:p>
    <w:p w14:paraId="351C3843" w14:textId="66A25CC5" w:rsidR="009951DB" w:rsidRDefault="009951DB" w:rsidP="382FB4ED">
      <w:pPr>
        <w:ind w:right="237"/>
        <w:rPr>
          <w:color w:val="000000" w:themeColor="text1"/>
          <w:sz w:val="24"/>
          <w:szCs w:val="24"/>
        </w:rPr>
      </w:pPr>
    </w:p>
    <w:p w14:paraId="5D9B7F18" w14:textId="1CE93384" w:rsidR="00EA3974" w:rsidRDefault="382FB4ED" w:rsidP="382FB4ED">
      <w:pPr>
        <w:ind w:right="237"/>
        <w:rPr>
          <w:color w:val="auto"/>
          <w:sz w:val="24"/>
          <w:szCs w:val="24"/>
        </w:rPr>
      </w:pPr>
      <w:r w:rsidRPr="382FB4ED">
        <w:rPr>
          <w:sz w:val="24"/>
          <w:szCs w:val="24"/>
        </w:rPr>
        <w:t xml:space="preserve">Business </w:t>
      </w:r>
      <w:proofErr w:type="spellStart"/>
      <w:r w:rsidRPr="382FB4ED">
        <w:rPr>
          <w:sz w:val="24"/>
          <w:szCs w:val="24"/>
        </w:rPr>
        <w:t>Tutsplus</w:t>
      </w:r>
      <w:proofErr w:type="spellEnd"/>
      <w:r w:rsidRPr="382FB4ED">
        <w:rPr>
          <w:sz w:val="24"/>
          <w:szCs w:val="24"/>
        </w:rPr>
        <w:t xml:space="preserve"> (2022) defines team dynamics as the interactions between a group of people mainly focusing on their attitudes, and behaviours. </w:t>
      </w:r>
      <w:r w:rsidR="00760874">
        <w:rPr>
          <w:sz w:val="24"/>
          <w:szCs w:val="24"/>
        </w:rPr>
        <w:t xml:space="preserve">The Police </w:t>
      </w:r>
      <w:r w:rsidR="00907BE5">
        <w:rPr>
          <w:sz w:val="24"/>
          <w:szCs w:val="24"/>
        </w:rPr>
        <w:t xml:space="preserve">as an </w:t>
      </w:r>
      <w:r w:rsidR="00A3077E">
        <w:rPr>
          <w:sz w:val="24"/>
          <w:szCs w:val="24"/>
        </w:rPr>
        <w:t>organisation</w:t>
      </w:r>
      <w:r w:rsidR="00907BE5">
        <w:rPr>
          <w:sz w:val="24"/>
          <w:szCs w:val="24"/>
        </w:rPr>
        <w:t xml:space="preserve"> are run on a rank based system</w:t>
      </w:r>
      <w:r w:rsidR="000D312A">
        <w:rPr>
          <w:sz w:val="24"/>
          <w:szCs w:val="24"/>
        </w:rPr>
        <w:t>. This system means that there is a head of the team with the role as leader</w:t>
      </w:r>
      <w:r w:rsidR="00025006">
        <w:rPr>
          <w:sz w:val="24"/>
          <w:szCs w:val="24"/>
        </w:rPr>
        <w:t xml:space="preserve">. </w:t>
      </w:r>
      <w:r w:rsidR="00A3077E" w:rsidRPr="382FB4ED">
        <w:rPr>
          <w:color w:val="auto"/>
          <w:sz w:val="24"/>
          <w:szCs w:val="24"/>
        </w:rPr>
        <w:t xml:space="preserve">Vocabulary.com (2022) defines a leader as a person who others follow whilst inspiring confidence and empowers action. </w:t>
      </w:r>
    </w:p>
    <w:p w14:paraId="7CAEDEE6" w14:textId="76B47893" w:rsidR="00EA3974" w:rsidRDefault="00EA3974" w:rsidP="382FB4ED">
      <w:pPr>
        <w:ind w:right="237"/>
        <w:rPr>
          <w:color w:val="auto"/>
          <w:sz w:val="24"/>
          <w:szCs w:val="24"/>
        </w:rPr>
      </w:pPr>
    </w:p>
    <w:p w14:paraId="39205C71" w14:textId="7CF5FABC" w:rsidR="00EA3974" w:rsidRDefault="382FB4ED" w:rsidP="382FB4ED">
      <w:pPr>
        <w:ind w:right="237"/>
        <w:rPr>
          <w:sz w:val="24"/>
          <w:szCs w:val="24"/>
        </w:rPr>
      </w:pPr>
      <w:r w:rsidRPr="382FB4ED">
        <w:rPr>
          <w:sz w:val="24"/>
          <w:szCs w:val="24"/>
        </w:rPr>
        <w:t xml:space="preserve">Team dynamics with the Police service are important in order to comply with professional standard requirements. The College of policing (2022) state that the Code of Ethics sets out and defines the exemplary standards of behaviour for everyone who works in Policing. </w:t>
      </w:r>
      <w:r w:rsidRPr="382FB4ED">
        <w:rPr>
          <w:rFonts w:eastAsia="Arial"/>
          <w:color w:val="000000" w:themeColor="text1"/>
          <w:sz w:val="24"/>
          <w:szCs w:val="24"/>
        </w:rPr>
        <w:t xml:space="preserve">However, certain situations may result in a failure to comply with this. </w:t>
      </w:r>
      <w:r w:rsidRPr="382FB4ED">
        <w:rPr>
          <w:sz w:val="24"/>
          <w:szCs w:val="24"/>
        </w:rPr>
        <w:t xml:space="preserve">Section 5 of the Code of Ethics (College of Policing, 2022) discusses order, stating an officer will be in breach of the Code of Ethics if they do not carry out lawful orders given to them. The potential for an officer not to agree with the instruction given to them may mean they have to do an act they may not agree with or fail to comply with the Code of Ethics. Section 2 of the Code of Ethics (College of Policing, 2022) states that it should be ensured that “any relationship at work does not create an actual or apparent conflict of interest.” This section can cover a wide range of relationships for example where individuals  have formed an intimate relationship effecting the team dynamics, or where individuals have animosity towards one another and it negatively impacts the </w:t>
      </w:r>
      <w:r w:rsidRPr="382FB4ED">
        <w:rPr>
          <w:sz w:val="24"/>
          <w:szCs w:val="24"/>
        </w:rPr>
        <w:lastRenderedPageBreak/>
        <w:t>team. This therefore affects a team’s ability to carry out tasks effectively. This highlights the importance of strong leadership in order to resolve conflict and improve team performance.</w:t>
      </w:r>
    </w:p>
    <w:p w14:paraId="1E18E810" w14:textId="1E8EE108" w:rsidR="00EA3974" w:rsidRDefault="00EA3974" w:rsidP="382FB4ED">
      <w:pPr>
        <w:ind w:right="237"/>
        <w:rPr>
          <w:color w:val="000000" w:themeColor="text1"/>
          <w:sz w:val="24"/>
          <w:szCs w:val="24"/>
        </w:rPr>
      </w:pPr>
    </w:p>
    <w:p w14:paraId="34ED6432" w14:textId="5BCE20F7" w:rsidR="00EA3974" w:rsidRDefault="00750777" w:rsidP="382FB4ED">
      <w:pPr>
        <w:ind w:right="237"/>
        <w:rPr>
          <w:sz w:val="24"/>
          <w:szCs w:val="24"/>
        </w:rPr>
      </w:pPr>
      <w:r>
        <w:rPr>
          <w:sz w:val="24"/>
          <w:szCs w:val="24"/>
        </w:rPr>
        <w:t xml:space="preserve">There are several </w:t>
      </w:r>
      <w:r w:rsidR="00EA3974">
        <w:rPr>
          <w:sz w:val="24"/>
          <w:szCs w:val="24"/>
        </w:rPr>
        <w:t>different</w:t>
      </w:r>
      <w:r w:rsidR="00A265F5">
        <w:rPr>
          <w:sz w:val="24"/>
          <w:szCs w:val="24"/>
        </w:rPr>
        <w:t xml:space="preserve"> mo</w:t>
      </w:r>
      <w:r w:rsidR="00196825">
        <w:rPr>
          <w:sz w:val="24"/>
          <w:szCs w:val="24"/>
        </w:rPr>
        <w:t xml:space="preserve">dels </w:t>
      </w:r>
      <w:r>
        <w:rPr>
          <w:sz w:val="24"/>
          <w:szCs w:val="24"/>
        </w:rPr>
        <w:t>of leadership</w:t>
      </w:r>
      <w:r w:rsidR="007635CA">
        <w:rPr>
          <w:sz w:val="24"/>
          <w:szCs w:val="24"/>
        </w:rPr>
        <w:t>. The first model I identified was t</w:t>
      </w:r>
      <w:r w:rsidR="007635CA" w:rsidRPr="007635CA">
        <w:rPr>
          <w:sz w:val="24"/>
          <w:szCs w:val="24"/>
        </w:rPr>
        <w:t>ransformational leadership. White</w:t>
      </w:r>
      <w:r w:rsidR="007635CA">
        <w:rPr>
          <w:sz w:val="24"/>
          <w:szCs w:val="24"/>
        </w:rPr>
        <w:t xml:space="preserve"> </w:t>
      </w:r>
      <w:r w:rsidR="00325622">
        <w:rPr>
          <w:sz w:val="24"/>
          <w:szCs w:val="24"/>
        </w:rPr>
        <w:t>(2021) defines transformational leadership as</w:t>
      </w:r>
      <w:r w:rsidR="007635CA" w:rsidRPr="007635CA">
        <w:rPr>
          <w:sz w:val="24"/>
          <w:szCs w:val="24"/>
        </w:rPr>
        <w:t xml:space="preserve"> a </w:t>
      </w:r>
      <w:r w:rsidR="00325622">
        <w:rPr>
          <w:sz w:val="24"/>
          <w:szCs w:val="24"/>
        </w:rPr>
        <w:t>s</w:t>
      </w:r>
      <w:r w:rsidR="007635CA" w:rsidRPr="007635CA">
        <w:rPr>
          <w:sz w:val="24"/>
          <w:szCs w:val="24"/>
        </w:rPr>
        <w:t>tyle that involves leaders to inspire and motivate others to make positive changes that will ensure future success for the organisation. This is important within the Police to ensure that officers are working together to develop team cohesion.</w:t>
      </w:r>
    </w:p>
    <w:p w14:paraId="6D340A67" w14:textId="677CB2DB" w:rsidR="00EA3974" w:rsidRDefault="000C4C97" w:rsidP="382FB4ED">
      <w:pPr>
        <w:ind w:right="237"/>
        <w:rPr>
          <w:sz w:val="24"/>
          <w:szCs w:val="24"/>
        </w:rPr>
      </w:pPr>
      <w:r>
        <w:rPr>
          <w:sz w:val="24"/>
          <w:szCs w:val="24"/>
        </w:rPr>
        <w:t>A further model of leadership is also tran</w:t>
      </w:r>
      <w:r w:rsidR="00E31D7F">
        <w:rPr>
          <w:sz w:val="24"/>
          <w:szCs w:val="24"/>
        </w:rPr>
        <w:t xml:space="preserve">sactional leadership. St Thomas’ University </w:t>
      </w:r>
      <w:r w:rsidR="00745B02">
        <w:rPr>
          <w:sz w:val="24"/>
          <w:szCs w:val="24"/>
        </w:rPr>
        <w:t>(2022)</w:t>
      </w:r>
      <w:r w:rsidR="00867953">
        <w:rPr>
          <w:sz w:val="24"/>
          <w:szCs w:val="24"/>
        </w:rPr>
        <w:t xml:space="preserve"> </w:t>
      </w:r>
      <w:r w:rsidR="00E31D7F">
        <w:rPr>
          <w:sz w:val="24"/>
          <w:szCs w:val="24"/>
        </w:rPr>
        <w:t>define a t</w:t>
      </w:r>
      <w:r w:rsidR="00E31D7F" w:rsidRPr="00E31D7F">
        <w:rPr>
          <w:sz w:val="24"/>
          <w:szCs w:val="24"/>
        </w:rPr>
        <w:t>ransactional leader as someone who focuses on the organisations results and measures the success according to the organisation’s rewards and penalties given. This particular model doesn’t appear to be relevant within the Police organisation and has failures to enabling team cohesion due to lack of empowerment or positivity.</w:t>
      </w:r>
    </w:p>
    <w:p w14:paraId="3DCF082D" w14:textId="447C0F33" w:rsidR="00EA3974" w:rsidRDefault="00EA3974" w:rsidP="382FB4ED">
      <w:pPr>
        <w:ind w:right="237"/>
        <w:rPr>
          <w:sz w:val="24"/>
          <w:szCs w:val="24"/>
        </w:rPr>
      </w:pPr>
    </w:p>
    <w:p w14:paraId="72080E5C" w14:textId="5BCE20F7" w:rsidR="00EA3974" w:rsidRDefault="00E31D7F" w:rsidP="00813871">
      <w:pPr>
        <w:ind w:right="237"/>
        <w:rPr>
          <w:sz w:val="24"/>
          <w:szCs w:val="24"/>
        </w:rPr>
      </w:pPr>
      <w:r w:rsidRPr="00E31D7F">
        <w:rPr>
          <w:sz w:val="24"/>
          <w:szCs w:val="24"/>
        </w:rPr>
        <w:t xml:space="preserve"> </w:t>
      </w:r>
      <w:r w:rsidR="00813871">
        <w:rPr>
          <w:sz w:val="24"/>
          <w:szCs w:val="24"/>
        </w:rPr>
        <w:t xml:space="preserve">A model developed to aid leaders is the John Adair’s leadership model (Adair, 1979). </w:t>
      </w:r>
      <w:r w:rsidR="00813871" w:rsidRPr="00813871">
        <w:rPr>
          <w:sz w:val="24"/>
          <w:szCs w:val="24"/>
        </w:rPr>
        <w:t xml:space="preserve">This outlines the actions </w:t>
      </w:r>
      <w:r w:rsidR="00813871">
        <w:rPr>
          <w:sz w:val="24"/>
          <w:szCs w:val="24"/>
        </w:rPr>
        <w:t>a</w:t>
      </w:r>
      <w:r w:rsidR="00813871" w:rsidRPr="00813871">
        <w:rPr>
          <w:sz w:val="24"/>
          <w:szCs w:val="24"/>
        </w:rPr>
        <w:t xml:space="preserve"> lead</w:t>
      </w:r>
      <w:r w:rsidR="00813871">
        <w:rPr>
          <w:sz w:val="24"/>
          <w:szCs w:val="24"/>
        </w:rPr>
        <w:t>er</w:t>
      </w:r>
      <w:r w:rsidR="00813871" w:rsidRPr="00813871">
        <w:rPr>
          <w:sz w:val="24"/>
          <w:szCs w:val="24"/>
        </w:rPr>
        <w:t xml:space="preserve"> </w:t>
      </w:r>
      <w:r w:rsidR="00813871">
        <w:rPr>
          <w:sz w:val="24"/>
          <w:szCs w:val="24"/>
        </w:rPr>
        <w:t>must take by g</w:t>
      </w:r>
      <w:r w:rsidR="00813871" w:rsidRPr="00813871">
        <w:rPr>
          <w:sz w:val="24"/>
          <w:szCs w:val="24"/>
        </w:rPr>
        <w:t>roup</w:t>
      </w:r>
      <w:r w:rsidR="00813871">
        <w:rPr>
          <w:sz w:val="24"/>
          <w:szCs w:val="24"/>
        </w:rPr>
        <w:t>ing these actions</w:t>
      </w:r>
      <w:r w:rsidR="00813871" w:rsidRPr="00813871">
        <w:rPr>
          <w:sz w:val="24"/>
          <w:szCs w:val="24"/>
        </w:rPr>
        <w:t xml:space="preserve"> into three separate areas known as task, team and individual</w:t>
      </w:r>
      <w:r w:rsidR="005310D2">
        <w:rPr>
          <w:sz w:val="24"/>
          <w:szCs w:val="24"/>
        </w:rPr>
        <w:t xml:space="preserve">. The first action </w:t>
      </w:r>
      <w:r w:rsidR="00813871">
        <w:rPr>
          <w:sz w:val="24"/>
          <w:szCs w:val="24"/>
        </w:rPr>
        <w:t>‘t</w:t>
      </w:r>
      <w:r w:rsidR="00813871" w:rsidRPr="00813871">
        <w:rPr>
          <w:sz w:val="24"/>
          <w:szCs w:val="24"/>
        </w:rPr>
        <w:t>ask</w:t>
      </w:r>
      <w:r w:rsidR="00813871">
        <w:rPr>
          <w:sz w:val="24"/>
          <w:szCs w:val="24"/>
        </w:rPr>
        <w:t>’ is the actions you take to achieve your goal</w:t>
      </w:r>
      <w:r w:rsidR="00813871" w:rsidRPr="00813871">
        <w:rPr>
          <w:sz w:val="24"/>
          <w:szCs w:val="24"/>
        </w:rPr>
        <w:t>.</w:t>
      </w:r>
      <w:r w:rsidR="00813871">
        <w:rPr>
          <w:sz w:val="24"/>
          <w:szCs w:val="24"/>
        </w:rPr>
        <w:t xml:space="preserve"> ‘</w:t>
      </w:r>
      <w:r w:rsidR="00813871" w:rsidRPr="00813871">
        <w:rPr>
          <w:sz w:val="24"/>
          <w:szCs w:val="24"/>
        </w:rPr>
        <w:t>Team</w:t>
      </w:r>
      <w:r w:rsidR="00813871">
        <w:rPr>
          <w:sz w:val="24"/>
          <w:szCs w:val="24"/>
        </w:rPr>
        <w:t>’</w:t>
      </w:r>
      <w:r w:rsidR="00813871" w:rsidRPr="00813871">
        <w:rPr>
          <w:sz w:val="24"/>
          <w:szCs w:val="24"/>
        </w:rPr>
        <w:t xml:space="preserve"> </w:t>
      </w:r>
      <w:r w:rsidR="00813871">
        <w:rPr>
          <w:sz w:val="24"/>
          <w:szCs w:val="24"/>
        </w:rPr>
        <w:t xml:space="preserve">are the </w:t>
      </w:r>
      <w:r w:rsidR="00813871" w:rsidRPr="00813871">
        <w:rPr>
          <w:sz w:val="24"/>
          <w:szCs w:val="24"/>
        </w:rPr>
        <w:t xml:space="preserve">actions that the group take through encouragement and cohesion. This is an important part of the model in relation to the Police organisation in order to improve cohesion and team performance. Lastly, </w:t>
      </w:r>
      <w:r w:rsidR="00813871">
        <w:rPr>
          <w:sz w:val="24"/>
          <w:szCs w:val="24"/>
        </w:rPr>
        <w:t>‘</w:t>
      </w:r>
      <w:r w:rsidR="00813871" w:rsidRPr="00813871">
        <w:rPr>
          <w:sz w:val="24"/>
          <w:szCs w:val="24"/>
        </w:rPr>
        <w:t>Individual</w:t>
      </w:r>
      <w:r w:rsidR="00813871">
        <w:rPr>
          <w:sz w:val="24"/>
          <w:szCs w:val="24"/>
        </w:rPr>
        <w:t xml:space="preserve">’ </w:t>
      </w:r>
      <w:r w:rsidR="00813871" w:rsidRPr="00813871">
        <w:rPr>
          <w:sz w:val="24"/>
          <w:szCs w:val="24"/>
        </w:rPr>
        <w:t>actions are the actions taken by each individual that meet their own needs.</w:t>
      </w:r>
      <w:r w:rsidR="005310D2">
        <w:rPr>
          <w:sz w:val="24"/>
          <w:szCs w:val="24"/>
        </w:rPr>
        <w:t xml:space="preserve"> This suggest that interpersonal skills also have an effect on team work with an organisation. Each of these</w:t>
      </w:r>
      <w:r w:rsidR="00813871">
        <w:rPr>
          <w:sz w:val="24"/>
          <w:szCs w:val="24"/>
        </w:rPr>
        <w:t xml:space="preserve"> actions work together highlighting that to be an effective leader attention must be paid equally to all three to improve cohesion and team work.</w:t>
      </w:r>
    </w:p>
    <w:p w14:paraId="1967E2A8" w14:textId="50082C63" w:rsidR="00025650" w:rsidRDefault="00025650" w:rsidP="382FB4ED">
      <w:pPr>
        <w:ind w:right="237"/>
        <w:rPr>
          <w:color w:val="000000" w:themeColor="text1"/>
          <w:sz w:val="24"/>
          <w:szCs w:val="24"/>
        </w:rPr>
      </w:pPr>
    </w:p>
    <w:p w14:paraId="5DB1294A" w14:textId="3BD002E6" w:rsidR="004F6008" w:rsidRPr="000D1F82" w:rsidRDefault="382FB4ED" w:rsidP="382FB4ED">
      <w:pPr>
        <w:ind w:right="237"/>
        <w:rPr>
          <w:sz w:val="24"/>
          <w:szCs w:val="24"/>
        </w:rPr>
      </w:pPr>
      <w:r w:rsidRPr="382FB4ED">
        <w:rPr>
          <w:sz w:val="24"/>
          <w:szCs w:val="24"/>
        </w:rPr>
        <w:t xml:space="preserve">There is also a number of different theories and models relating to team dynamics. The Coaching Tools Company (2021) focus on Tuckman’s model which is designed to help teams develop and grow. This has four initial stages and one that follows from these. These stages are forming, storming, norming, performing and mourning. </w:t>
      </w:r>
    </w:p>
    <w:p w14:paraId="263FBE85" w14:textId="3DD35B12" w:rsidR="004F6008" w:rsidRPr="000D1F82" w:rsidRDefault="004F6008" w:rsidP="382FB4ED">
      <w:pPr>
        <w:ind w:right="237"/>
        <w:rPr>
          <w:sz w:val="24"/>
          <w:szCs w:val="24"/>
        </w:rPr>
      </w:pPr>
    </w:p>
    <w:p w14:paraId="4F94CFD4" w14:textId="4D2D1781" w:rsidR="004F6008" w:rsidRPr="000D1F82" w:rsidRDefault="382FB4ED" w:rsidP="00EA6317">
      <w:pPr>
        <w:ind w:right="237"/>
        <w:rPr>
          <w:sz w:val="24"/>
          <w:szCs w:val="24"/>
        </w:rPr>
      </w:pPr>
      <w:r w:rsidRPr="382FB4ED">
        <w:rPr>
          <w:sz w:val="24"/>
          <w:szCs w:val="24"/>
        </w:rPr>
        <w:t xml:space="preserve">The first stage forming is where the team or group come together for the task or job required. This can highlight individual strengths and weaknesses within the team and there is limited conflict as many will want to fit in at this initial stage. It is vital at this stage to have a strong leader to set the expectations to enhance team performance. The second stage is known as Storming. This is where team members become familiar with each other and therefore there is potential for conflict to occur due to apposing ideas and values. Within Policing it is vital within this stage that the team work together with each of their interpersonal skills towards one aim. It is also important for a strong leadership presence at this point to manage the team well and ensure low levels of conflict. The third stage norming is when the team agree on the plan of action together. At this stage the leader should be able to rely on the team to make decisions and work together now they are familiar with each other. The fourth stage known as performing, is where the team now have a shared goal that is clear. At this stage a good leader will need to encourage others and celebrate achievements. Without encouragement, the team may not feel empowered to work together for their shared goal. Lastly, the fifth </w:t>
      </w:r>
      <w:r w:rsidRPr="382FB4ED">
        <w:rPr>
          <w:sz w:val="24"/>
          <w:szCs w:val="24"/>
        </w:rPr>
        <w:lastRenderedPageBreak/>
        <w:t>stage known as mourning is the stage in which the team complete the task and separate. This has the potential to be difficult for members of the team who have become invested in the team. This is where again a leader can help by working with team members to plan their futures and what they will work towards next.</w:t>
      </w:r>
    </w:p>
    <w:p w14:paraId="00024224" w14:textId="7745E5A8" w:rsidR="002A56CF" w:rsidRPr="00270EEB" w:rsidRDefault="002A56CF" w:rsidP="382FB4ED">
      <w:pPr>
        <w:ind w:right="237"/>
        <w:jc w:val="both"/>
        <w:rPr>
          <w:color w:val="000000" w:themeColor="text1"/>
          <w:sz w:val="24"/>
          <w:szCs w:val="24"/>
        </w:rPr>
      </w:pPr>
    </w:p>
    <w:p w14:paraId="2273CA7F" w14:textId="2A09E684" w:rsidR="00FB2D80" w:rsidRDefault="382FB4ED" w:rsidP="382FB4ED">
      <w:pPr>
        <w:ind w:right="237"/>
        <w:rPr>
          <w:sz w:val="24"/>
          <w:szCs w:val="24"/>
        </w:rPr>
      </w:pPr>
      <w:r w:rsidRPr="382FB4ED">
        <w:rPr>
          <w:sz w:val="24"/>
          <w:szCs w:val="24"/>
        </w:rPr>
        <w:t xml:space="preserve">Team dynamics are important within Policing in order to comply with professional standards requirements. However, there are several reasons why a team may fail to do so. The predictive index (2022) states that factors such as poor leadership and ineffective communication can cause poor performance. In the Police like any organisation when a team does not function effectively, it is possible for conflict to occur between team members. This can be also be heightened by a lack of resources and difficult time frames. An important part of a well-functioning team is to deal with the conflict. Conflict Managing Consulting (2021) state that early intervention in conflict is key to ensure better wellbeing for staff avoiding further grievances and staff absence. When inter-personal conflict is evident within a team it is important to tackle this and encourage both individual and team performance. O’Reilly (2022) uses John Adair’s (1979) 50/50 rule and believes that 50% of team members motivation is from our own needs, and the other 50% is influenced by leaders we have in our lives. </w:t>
      </w:r>
    </w:p>
    <w:p w14:paraId="0A9FBC3F" w14:textId="787D8D9B" w:rsidR="00FB2D80" w:rsidRDefault="00FB2D80" w:rsidP="382FB4ED">
      <w:pPr>
        <w:ind w:right="237"/>
        <w:rPr>
          <w:sz w:val="24"/>
          <w:szCs w:val="24"/>
        </w:rPr>
      </w:pPr>
    </w:p>
    <w:p w14:paraId="14C8C4F5" w14:textId="72107EEF" w:rsidR="00FB2D80" w:rsidRDefault="382FB4ED" w:rsidP="382FB4ED">
      <w:pPr>
        <w:ind w:right="237"/>
        <w:rPr>
          <w:sz w:val="24"/>
          <w:szCs w:val="24"/>
        </w:rPr>
      </w:pPr>
      <w:r w:rsidRPr="382FB4ED">
        <w:rPr>
          <w:sz w:val="24"/>
          <w:szCs w:val="24"/>
        </w:rPr>
        <w:t xml:space="preserve">To effectively deal with conflict The CUDSA model was designed. Code of Good Practice (2019) states the model has five crucial steps. The first part of the model states to confront the particular behaviour. However, it is important at this stage to confront the behaviour and not the team member to ensure empowerment as appose to discouragement. This then allows a leader to move onto the next step of understanding the team members complaint to identify the issue. This step allows individual improvements which then benefits the team. The third stage is to define the problem by communicating effectively with each other. This allows a better understanding to solve the issue as appose to heightening the issue and therefore escalating. This then allows for the fourth stage of finding a solution. However, for this stage to be effective it requires team effort. Once a solution is evident, this can be discussed with each team member to incorporate each other's interpersonal for the best possible outcome. </w:t>
      </w:r>
    </w:p>
    <w:p w14:paraId="511DF58C" w14:textId="297B426D" w:rsidR="00FB2D80" w:rsidRDefault="00FB2D80" w:rsidP="382FB4ED">
      <w:pPr>
        <w:ind w:right="237"/>
        <w:rPr>
          <w:sz w:val="24"/>
          <w:szCs w:val="24"/>
        </w:rPr>
      </w:pPr>
    </w:p>
    <w:p w14:paraId="75E97899" w14:textId="335FD517" w:rsidR="00FB2D80" w:rsidRDefault="382FB4ED" w:rsidP="004C02D6">
      <w:pPr>
        <w:ind w:right="237"/>
        <w:rPr>
          <w:sz w:val="24"/>
          <w:szCs w:val="24"/>
        </w:rPr>
      </w:pPr>
      <w:r w:rsidRPr="382FB4ED">
        <w:rPr>
          <w:sz w:val="24"/>
          <w:szCs w:val="24"/>
        </w:rPr>
        <w:t>A further method developed for leaders to resolve conflict within the team is the ‘Hill model for team leadership’ Penn State (2022). This consists of four stages  with the first stating that the leader must monitor the team to understand what is causing the issue. This then enables a diagnosis of the problem. This shows similarities with the CUDSA model (Code of Good Practice, 2019) as they focus on identifying and confronting the issue to find a solution. Having identified the problem, the leader should now be able to identify the cause of the concern. Thirdly then the leader must take action which is unique to each situation and problem. Finally, the fourth stage having monitored and diagnosed the issue the leader has taken the appropriate action where the team’s effectiveness should now be restored leading to better team cohesion.</w:t>
      </w:r>
    </w:p>
    <w:p w14:paraId="5BAA3F5B" w14:textId="2D4D625F" w:rsidR="00D8742B" w:rsidRPr="006E75B6" w:rsidRDefault="00D8742B" w:rsidP="004C02D6">
      <w:pPr>
        <w:ind w:right="237"/>
        <w:rPr>
          <w:color w:val="FF0000"/>
          <w:sz w:val="24"/>
          <w:szCs w:val="24"/>
        </w:rPr>
      </w:pPr>
    </w:p>
    <w:p w14:paraId="00DE1403" w14:textId="2E19B21A" w:rsidR="006E75B6" w:rsidRDefault="382FB4ED" w:rsidP="382FB4ED">
      <w:pPr>
        <w:ind w:right="237"/>
        <w:rPr>
          <w:color w:val="000000" w:themeColor="text1"/>
          <w:sz w:val="24"/>
          <w:szCs w:val="24"/>
        </w:rPr>
      </w:pPr>
      <w:r w:rsidRPr="382FB4ED">
        <w:rPr>
          <w:sz w:val="24"/>
          <w:szCs w:val="24"/>
        </w:rPr>
        <w:t xml:space="preserve">In conclusion to this task, it is clear that the dynamic of a team affects the overall cohesion and performance. It is evident that there is a need for a strong leader to manage the team well in order for it to function effectively. It is evident that a transformational leader would be best appropriate for good team management. </w:t>
      </w:r>
      <w:r w:rsidRPr="382FB4ED">
        <w:rPr>
          <w:sz w:val="24"/>
          <w:szCs w:val="24"/>
        </w:rPr>
        <w:lastRenderedPageBreak/>
        <w:t xml:space="preserve">However, there are factors such as interpersonal conflict that may occur that effect a team’s performance which a leader would need to address. To deal with conflict effectively it is highlighted that the CUDSA model (Code of Good Practice, 2012) is a clear guide, although limitations are that this requires team effort which is not always possible. This model also shows similarities with </w:t>
      </w:r>
      <w:r w:rsidRPr="382FB4ED">
        <w:rPr>
          <w:rFonts w:eastAsia="Arial"/>
          <w:color w:val="000000" w:themeColor="text1"/>
          <w:sz w:val="24"/>
          <w:szCs w:val="24"/>
        </w:rPr>
        <w:t>‘Hill model for team leadership’ Penn State (2022) which aims to effectively deal with conflict. This suggest there are models present that guide effective conflict management within organisations to ultimately improve team performance and cohesion.</w:t>
      </w:r>
    </w:p>
    <w:p w14:paraId="10FD3FF9" w14:textId="5E8BF744" w:rsidR="00EA6317" w:rsidRDefault="00EA6317" w:rsidP="004C02D6">
      <w:pPr>
        <w:ind w:right="237"/>
        <w:rPr>
          <w:sz w:val="24"/>
          <w:szCs w:val="24"/>
        </w:rPr>
      </w:pPr>
    </w:p>
    <w:p w14:paraId="3783890E" w14:textId="77777777" w:rsidR="00EA6317" w:rsidRPr="00EA6317" w:rsidRDefault="00EA6317" w:rsidP="00EA6317">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3A99D44E" w14:textId="7061401A" w:rsidR="00EA6317" w:rsidRDefault="382FB4ED" w:rsidP="382FB4ED">
      <w:pPr>
        <w:spacing w:after="160" w:line="259" w:lineRule="auto"/>
        <w:rPr>
          <w:color w:val="000000" w:themeColor="text1"/>
          <w:sz w:val="22"/>
          <w:szCs w:val="22"/>
          <w:lang w:eastAsia="en-US"/>
        </w:rPr>
      </w:pPr>
      <w:r w:rsidRPr="382FB4ED">
        <w:rPr>
          <w:color w:val="000000" w:themeColor="text1"/>
          <w:sz w:val="22"/>
          <w:szCs w:val="22"/>
          <w:lang w:eastAsia="en-US"/>
        </w:rPr>
        <w:t>Word count=1592</w:t>
      </w:r>
    </w:p>
    <w:p w14:paraId="3FF763D9" w14:textId="10BE49B0" w:rsidR="004C02D6" w:rsidRDefault="004C02D6" w:rsidP="004C02D6">
      <w:pPr>
        <w:ind w:right="237"/>
        <w:rPr>
          <w:sz w:val="24"/>
          <w:szCs w:val="24"/>
        </w:rPr>
      </w:pPr>
    </w:p>
    <w:p w14:paraId="6F1D8DD9" w14:textId="77777777" w:rsidR="004C02D6" w:rsidRPr="00097161" w:rsidRDefault="004C02D6" w:rsidP="004C02D6">
      <w:pPr>
        <w:ind w:right="237"/>
        <w:rPr>
          <w:sz w:val="24"/>
          <w:szCs w:val="24"/>
        </w:rPr>
      </w:pPr>
    </w:p>
    <w:p w14:paraId="598FFEC5" w14:textId="29F20BF8" w:rsidR="00025650" w:rsidRPr="00270EEB" w:rsidRDefault="00025650" w:rsidP="004C02D6">
      <w:pPr>
        <w:ind w:right="237"/>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5A7B667" w:rsidR="003C458C" w:rsidRDefault="003C458C" w:rsidP="00340E9A">
      <w:pPr>
        <w:ind w:right="237"/>
        <w:jc w:val="both"/>
        <w:rPr>
          <w:b/>
          <w:sz w:val="24"/>
          <w:szCs w:val="24"/>
        </w:rPr>
      </w:pPr>
      <w:r w:rsidRPr="00450C83">
        <w:rPr>
          <w:b/>
          <w:sz w:val="24"/>
          <w:szCs w:val="24"/>
        </w:rPr>
        <w:t>ANSWER:</w:t>
      </w:r>
    </w:p>
    <w:p w14:paraId="3E0D8E98" w14:textId="77777777" w:rsidR="00332369" w:rsidRPr="00450C83" w:rsidRDefault="00332369" w:rsidP="00340E9A">
      <w:pPr>
        <w:ind w:right="237"/>
        <w:jc w:val="both"/>
        <w:rPr>
          <w:b/>
          <w:sz w:val="24"/>
          <w:szCs w:val="24"/>
        </w:rPr>
      </w:pPr>
    </w:p>
    <w:p w14:paraId="4C50E184" w14:textId="52B0122C" w:rsidR="00025650" w:rsidRPr="006E1AB8" w:rsidRDefault="382FB4ED" w:rsidP="005C0ED9">
      <w:pPr>
        <w:ind w:right="237"/>
        <w:rPr>
          <w:sz w:val="24"/>
          <w:szCs w:val="24"/>
        </w:rPr>
      </w:pPr>
      <w:r w:rsidRPr="382FB4ED">
        <w:rPr>
          <w:sz w:val="24"/>
          <w:szCs w:val="24"/>
        </w:rPr>
        <w:t xml:space="preserve">In this task I will define both information and intelligence and explain how they can be useful and used in the disruption of prevalent criminal activity. I will also explain how this ensures effective policing of the roads. Furthermore, I will outline how the use of Automatic Number Plate Recognition can be used as an investigative resource when aiming to disrupt criminal activity. </w:t>
      </w:r>
    </w:p>
    <w:p w14:paraId="5476DE72" w14:textId="08710DB8" w:rsidR="00891776" w:rsidRDefault="00891776" w:rsidP="005C0ED9">
      <w:pPr>
        <w:ind w:right="237"/>
        <w:rPr>
          <w:sz w:val="24"/>
          <w:szCs w:val="24"/>
        </w:rPr>
      </w:pPr>
    </w:p>
    <w:p w14:paraId="7428022A" w14:textId="0145BA0E" w:rsidR="00A21AA3" w:rsidRDefault="382FB4ED" w:rsidP="005C0ED9">
      <w:pPr>
        <w:ind w:right="237"/>
        <w:rPr>
          <w:sz w:val="24"/>
          <w:szCs w:val="24"/>
        </w:rPr>
      </w:pPr>
      <w:r w:rsidRPr="382FB4ED">
        <w:rPr>
          <w:sz w:val="24"/>
          <w:szCs w:val="24"/>
        </w:rPr>
        <w:t>The CPS (2017) state that many road traffic offences committed are classed as minor. This often means that for many people, this is their only experience of criminal law enforcement and prosecution. Furthermore, Practical law (2022) state that road related offences are often a summary only offence and this is an offence which can only be tried in the magistrates' court. For example, a summary only road related offence would be to drink whilst driving or driving whilst disqualified. However, although this may be evident there is also evidence to suggest these offences can be linked to more prevalent crimes. This suggests a need for effective policing on the roads to prevent this.</w:t>
      </w:r>
    </w:p>
    <w:p w14:paraId="53D447A6" w14:textId="23066C13" w:rsidR="001876ED" w:rsidRDefault="001876ED" w:rsidP="005C0ED9">
      <w:pPr>
        <w:ind w:right="237"/>
        <w:rPr>
          <w:sz w:val="24"/>
          <w:szCs w:val="24"/>
        </w:rPr>
      </w:pPr>
    </w:p>
    <w:p w14:paraId="286613D1" w14:textId="1030F90C" w:rsidR="00D67A99" w:rsidRDefault="382FB4ED" w:rsidP="382FB4ED">
      <w:pPr>
        <w:ind w:right="237"/>
        <w:rPr>
          <w:color w:val="auto"/>
          <w:sz w:val="24"/>
          <w:szCs w:val="24"/>
        </w:rPr>
      </w:pPr>
      <w:r w:rsidRPr="382FB4ED">
        <w:rPr>
          <w:sz w:val="24"/>
          <w:szCs w:val="24"/>
        </w:rPr>
        <w:t>The Department of Transport Roads Policing Review (2020) state that criminals will often use the road network whether this be for illegal trafficking of people, or drugs or other contraband. It is believed that the road network is also used to assist with the com</w:t>
      </w:r>
      <w:r w:rsidRPr="382FB4ED">
        <w:rPr>
          <w:color w:val="auto"/>
          <w:sz w:val="24"/>
          <w:szCs w:val="24"/>
        </w:rPr>
        <w:t xml:space="preserve">mission of crimes including </w:t>
      </w:r>
      <w:r w:rsidRPr="382FB4ED">
        <w:rPr>
          <w:rFonts w:eastAsia="Arial"/>
          <w:color w:val="auto"/>
          <w:sz w:val="24"/>
          <w:szCs w:val="24"/>
        </w:rPr>
        <w:t>burglary, violence,</w:t>
      </w:r>
      <w:r w:rsidRPr="382FB4ED">
        <w:rPr>
          <w:color w:val="auto"/>
          <w:sz w:val="24"/>
          <w:szCs w:val="24"/>
        </w:rPr>
        <w:t xml:space="preserve"> smuggling and cargo theft and county lines exploitation. Evidence suggests that there is an association between road offences and further criminal activity. The CPS (2017) state for example when a person fails to produce a copy of their driving licence or cases involving the death of another person and other forms of criminality classed as non-motoring offences. These would be classed as any offence not committed on the roads. </w:t>
      </w:r>
    </w:p>
    <w:p w14:paraId="4E183775" w14:textId="57E930A6" w:rsidR="00D67A99" w:rsidRDefault="00D67A99" w:rsidP="382FB4ED">
      <w:pPr>
        <w:ind w:right="237"/>
        <w:rPr>
          <w:color w:val="auto"/>
          <w:sz w:val="24"/>
          <w:szCs w:val="24"/>
        </w:rPr>
      </w:pPr>
    </w:p>
    <w:p w14:paraId="440BE57C" w14:textId="10515209" w:rsidR="00D67A99" w:rsidRDefault="382FB4ED" w:rsidP="382FB4ED">
      <w:pPr>
        <w:ind w:right="237"/>
        <w:rPr>
          <w:sz w:val="24"/>
          <w:szCs w:val="24"/>
        </w:rPr>
      </w:pPr>
      <w:r w:rsidRPr="382FB4ED">
        <w:rPr>
          <w:color w:val="auto"/>
          <w:sz w:val="24"/>
          <w:szCs w:val="24"/>
        </w:rPr>
        <w:t xml:space="preserve">Broughton (2007) states that in a study 52,000 drivers were selected from DVLA records and matched with the Home Office Offenders Index. The study focused on the links between motoring and non-motoring offences and indicated that there </w:t>
      </w:r>
      <w:r w:rsidRPr="382FB4ED">
        <w:rPr>
          <w:color w:val="auto"/>
          <w:sz w:val="24"/>
          <w:szCs w:val="24"/>
        </w:rPr>
        <w:lastRenderedPageBreak/>
        <w:t xml:space="preserve">was a strong correlation. The study suggested that men who committed between 4 and 8 non-motoring offences committed an average of 21 times as many serious motoring offences, as men who committed no non-motoring offences, and 3 times as many other motoring offences. This suggests the vital need for effective policing on the roads but also the direct link between serious crime and motoring offences. A further study was also taken of the relationship between the offence of driving while disqualified and non-motoring offences. The study suggested that men who committed up to at least 9 non-motoring offences between the years of 1999 and 2003 committed more than 100 times as many of these offences in comparison to men who committed no non-motoring offences (Broughton, 2007). This is supported by the Home Office (2000) who state that there is a clear link between road offences and non-road offences. A study published by the Home Office (2000) found that 65% of the subjects who committed road offences had one or more previous convictions and 78% of disqualified drivers had a previous conviction. This further highlights the need for effective policing on the roads due to the correlation between motoring offences and non-motoring. </w:t>
      </w:r>
    </w:p>
    <w:p w14:paraId="649EFB73" w14:textId="750867A4" w:rsidR="00D67A99" w:rsidRDefault="00D67A99" w:rsidP="382FB4ED">
      <w:pPr>
        <w:ind w:right="237"/>
        <w:rPr>
          <w:color w:val="auto"/>
          <w:sz w:val="24"/>
          <w:szCs w:val="24"/>
        </w:rPr>
      </w:pPr>
    </w:p>
    <w:p w14:paraId="672DF96F" w14:textId="153EF857" w:rsidR="00D67A99" w:rsidRDefault="382FB4ED" w:rsidP="382FB4ED">
      <w:pPr>
        <w:ind w:right="237"/>
        <w:rPr>
          <w:sz w:val="24"/>
          <w:szCs w:val="24"/>
        </w:rPr>
      </w:pPr>
      <w:r w:rsidRPr="382FB4ED">
        <w:rPr>
          <w:color w:val="auto"/>
          <w:sz w:val="24"/>
          <w:szCs w:val="24"/>
        </w:rPr>
        <w:t xml:space="preserve">It is identified that the most common previous conviction is mainstream offending and although drink drivers were the least likely to have a previous conviction, it was estimated to be twice as likely to have a criminal record in comparison to a member of public with the same age and gender in the UK (Home Office, 2000). </w:t>
      </w:r>
      <w:r w:rsidRPr="382FB4ED">
        <w:rPr>
          <w:sz w:val="24"/>
          <w:szCs w:val="24"/>
        </w:rPr>
        <w:t xml:space="preserve">The College of Policing (2022) state that the use of roads by criminals range from </w:t>
      </w:r>
    </w:p>
    <w:p w14:paraId="283B5450" w14:textId="60613BE1" w:rsidR="00D67A99" w:rsidRDefault="382FB4ED" w:rsidP="005C0ED9">
      <w:pPr>
        <w:ind w:right="237"/>
        <w:rPr>
          <w:sz w:val="24"/>
          <w:szCs w:val="24"/>
        </w:rPr>
      </w:pPr>
      <w:r w:rsidRPr="382FB4ED">
        <w:rPr>
          <w:sz w:val="24"/>
          <w:szCs w:val="24"/>
        </w:rPr>
        <w:t>motoring offences that are minor to major international organised crime. An example of major organised crime is to participate in human trafficking across countries. Therefore, this highlights the need for Police organisations to use intelligence and enforcement to disrupt criminality.</w:t>
      </w:r>
    </w:p>
    <w:p w14:paraId="6178E337" w14:textId="77777777" w:rsidR="005C0ED9" w:rsidRPr="006E1AB8" w:rsidRDefault="005C0ED9" w:rsidP="005C0ED9">
      <w:pPr>
        <w:ind w:right="237"/>
        <w:rPr>
          <w:sz w:val="24"/>
          <w:szCs w:val="24"/>
        </w:rPr>
      </w:pPr>
    </w:p>
    <w:p w14:paraId="4C811AD3" w14:textId="5BF92893" w:rsidR="00025650" w:rsidRDefault="006E1AB8" w:rsidP="382FB4ED">
      <w:pPr>
        <w:ind w:right="237"/>
        <w:rPr>
          <w:sz w:val="24"/>
          <w:szCs w:val="24"/>
          <w:highlight w:val="green"/>
        </w:rPr>
      </w:pPr>
      <w:r w:rsidRPr="382FB4ED">
        <w:rPr>
          <w:color w:val="auto"/>
          <w:sz w:val="24"/>
          <w:szCs w:val="24"/>
        </w:rPr>
        <w:t>Police in</w:t>
      </w:r>
      <w:r w:rsidRPr="006E1AB8">
        <w:rPr>
          <w:sz w:val="24"/>
          <w:szCs w:val="24"/>
        </w:rPr>
        <w:t xml:space="preserve">formation is defined by the </w:t>
      </w:r>
      <w:r w:rsidR="007746A1">
        <w:rPr>
          <w:sz w:val="24"/>
          <w:szCs w:val="24"/>
        </w:rPr>
        <w:t>C</w:t>
      </w:r>
      <w:r w:rsidRPr="006E1AB8">
        <w:rPr>
          <w:sz w:val="24"/>
          <w:szCs w:val="24"/>
        </w:rPr>
        <w:t>ollege of Policing (2022) as “</w:t>
      </w:r>
      <w:r w:rsidRPr="006E1AB8">
        <w:rPr>
          <w:spacing w:val="3"/>
          <w:sz w:val="24"/>
          <w:szCs w:val="24"/>
        </w:rPr>
        <w:t>any information obtained, recorded or processed for policing purposes, including information which is processed”</w:t>
      </w:r>
      <w:r w:rsidR="002C14DA">
        <w:rPr>
          <w:spacing w:val="3"/>
          <w:sz w:val="24"/>
          <w:szCs w:val="24"/>
        </w:rPr>
        <w:t xml:space="preserve">. </w:t>
      </w:r>
      <w:r w:rsidR="007746A1">
        <w:rPr>
          <w:spacing w:val="3"/>
          <w:sz w:val="24"/>
          <w:szCs w:val="24"/>
        </w:rPr>
        <w:t>College of policing</w:t>
      </w:r>
      <w:r w:rsidR="005E5985">
        <w:rPr>
          <w:spacing w:val="3"/>
          <w:sz w:val="24"/>
          <w:szCs w:val="24"/>
        </w:rPr>
        <w:t xml:space="preserve"> (2022)</w:t>
      </w:r>
      <w:r w:rsidR="007746A1">
        <w:rPr>
          <w:spacing w:val="3"/>
          <w:sz w:val="24"/>
          <w:szCs w:val="24"/>
        </w:rPr>
        <w:t xml:space="preserve"> also define intelligence</w:t>
      </w:r>
      <w:r w:rsidR="00951702">
        <w:rPr>
          <w:spacing w:val="3"/>
          <w:sz w:val="24"/>
          <w:szCs w:val="24"/>
        </w:rPr>
        <w:t xml:space="preserve"> as</w:t>
      </w:r>
      <w:r w:rsidR="007746A1" w:rsidRPr="007746A1">
        <w:rPr>
          <w:spacing w:val="3"/>
          <w:sz w:val="24"/>
          <w:szCs w:val="24"/>
        </w:rPr>
        <w:t xml:space="preserve"> information collected to develop specifically for action that is often classified as confidential. Intelligence collection is a continuous process and requires specific requirements for the recording and use of this. </w:t>
      </w:r>
      <w:r w:rsidR="00AF6853">
        <w:rPr>
          <w:sz w:val="24"/>
          <w:szCs w:val="24"/>
        </w:rPr>
        <w:t>Informa</w:t>
      </w:r>
      <w:r w:rsidR="00990BCC">
        <w:rPr>
          <w:sz w:val="24"/>
          <w:szCs w:val="24"/>
        </w:rPr>
        <w:t xml:space="preserve">tion can be gathered in a number of different ways for example a member of the public </w:t>
      </w:r>
      <w:r w:rsidR="008657A1">
        <w:rPr>
          <w:sz w:val="24"/>
          <w:szCs w:val="24"/>
        </w:rPr>
        <w:t xml:space="preserve">passing on information to the police or a police officer witnessing an event taken place. Once the information has been collected it can be turned into intelligence </w:t>
      </w:r>
      <w:r w:rsidR="00332369">
        <w:rPr>
          <w:sz w:val="24"/>
          <w:szCs w:val="24"/>
        </w:rPr>
        <w:t xml:space="preserve">to be used to prevent and disrupt crime. The process in which this is conducted is by a Police Officer completing an intelligence submission form. This form will require information such as the source of intelligence, how trusted the source is and if the intelligence needs to be restricted or not. Once the intelligence submission form is summited it will be reviewed by an intelligence officer. This then involves it to be reviewed and the intelligence is added to police systems to be viewed and utilised by other Police Officers. This </w:t>
      </w:r>
      <w:r w:rsidR="00D63BD8">
        <w:rPr>
          <w:sz w:val="24"/>
          <w:szCs w:val="24"/>
        </w:rPr>
        <w:t xml:space="preserve">is in line with the first principle from the </w:t>
      </w:r>
      <w:proofErr w:type="spellStart"/>
      <w:r w:rsidR="00533DE8">
        <w:rPr>
          <w:sz w:val="24"/>
          <w:szCs w:val="24"/>
        </w:rPr>
        <w:t>P</w:t>
      </w:r>
      <w:r w:rsidR="00D63BD8">
        <w:rPr>
          <w:sz w:val="24"/>
          <w:szCs w:val="24"/>
        </w:rPr>
        <w:t>eelian</w:t>
      </w:r>
      <w:proofErr w:type="spellEnd"/>
      <w:r w:rsidR="00D63BD8">
        <w:rPr>
          <w:sz w:val="24"/>
          <w:szCs w:val="24"/>
        </w:rPr>
        <w:t xml:space="preserve"> principles</w:t>
      </w:r>
      <w:r w:rsidR="00533DE8">
        <w:rPr>
          <w:sz w:val="24"/>
          <w:szCs w:val="24"/>
        </w:rPr>
        <w:t xml:space="preserve"> which state “</w:t>
      </w:r>
      <w:r w:rsidR="00533DE8" w:rsidRPr="00533DE8">
        <w:rPr>
          <w:sz w:val="24"/>
          <w:szCs w:val="24"/>
        </w:rPr>
        <w:t>The basic mission for which the police exist is to prevent crime and disorder</w:t>
      </w:r>
      <w:r w:rsidR="00533DE8">
        <w:rPr>
          <w:sz w:val="24"/>
          <w:szCs w:val="24"/>
        </w:rPr>
        <w:t>’” (The crime prevent website 2022). These principles underpin the principles for policing.</w:t>
      </w:r>
    </w:p>
    <w:p w14:paraId="34BFAD90" w14:textId="0C422357" w:rsidR="00332369" w:rsidRDefault="00332369" w:rsidP="005C0ED9">
      <w:pPr>
        <w:ind w:right="237"/>
        <w:rPr>
          <w:sz w:val="24"/>
          <w:szCs w:val="24"/>
        </w:rPr>
      </w:pPr>
    </w:p>
    <w:p w14:paraId="202C4765" w14:textId="3A5EEFC3" w:rsidR="0061594A" w:rsidRDefault="382FB4ED" w:rsidP="005C0ED9">
      <w:pPr>
        <w:ind w:right="237"/>
        <w:rPr>
          <w:sz w:val="24"/>
          <w:szCs w:val="24"/>
        </w:rPr>
      </w:pPr>
      <w:r w:rsidRPr="382FB4ED">
        <w:rPr>
          <w:sz w:val="24"/>
          <w:szCs w:val="24"/>
        </w:rPr>
        <w:t xml:space="preserve">For intelligence to be used information needs to be gathered which can happen in several ways. A way of disrupting criminal activity by using information and intelligence is by putting a flag on a vehicle that is suspected to be or previously </w:t>
      </w:r>
      <w:r w:rsidRPr="382FB4ED">
        <w:rPr>
          <w:sz w:val="24"/>
          <w:szCs w:val="24"/>
        </w:rPr>
        <w:lastRenderedPageBreak/>
        <w:t xml:space="preserve">been used in criminal activity. An example of this would be a vehicle that has intelligence on it for the supply of drugs, a flag could be placed on such vehicle. If this vehicle is spotted by an officer, acting in a suspicious way and the vehicle registration is checked the flag will be passed to the officer. This in turn will enable the grounds to stop the vehicle under section 163 of the </w:t>
      </w:r>
      <w:r w:rsidRPr="382FB4ED">
        <w:rPr>
          <w:i/>
          <w:iCs/>
          <w:sz w:val="24"/>
          <w:szCs w:val="24"/>
        </w:rPr>
        <w:t>Road Traffic Act (1988).</w:t>
      </w:r>
      <w:r w:rsidRPr="382FB4ED">
        <w:rPr>
          <w:sz w:val="24"/>
          <w:szCs w:val="24"/>
        </w:rPr>
        <w:t xml:space="preserve"> This power states that a person driving a motor vehicle on a road must stop the vehicle on being requested to do so by a constable in uniform </w:t>
      </w:r>
      <w:r w:rsidRPr="382FB4ED">
        <w:rPr>
          <w:i/>
          <w:iCs/>
          <w:sz w:val="24"/>
          <w:szCs w:val="24"/>
        </w:rPr>
        <w:t>(Road Traffic Act, 1988</w:t>
      </w:r>
      <w:bookmarkStart w:id="3" w:name="_Hlk110856938"/>
      <w:r w:rsidRPr="382FB4ED">
        <w:rPr>
          <w:i/>
          <w:iCs/>
          <w:sz w:val="24"/>
          <w:szCs w:val="24"/>
        </w:rPr>
        <w:t>)</w:t>
      </w:r>
      <w:r w:rsidRPr="382FB4ED">
        <w:rPr>
          <w:sz w:val="24"/>
          <w:szCs w:val="24"/>
        </w:rPr>
        <w:t xml:space="preserve">. </w:t>
      </w:r>
      <w:bookmarkEnd w:id="3"/>
      <w:r w:rsidRPr="382FB4ED">
        <w:rPr>
          <w:sz w:val="24"/>
          <w:szCs w:val="24"/>
        </w:rPr>
        <w:t xml:space="preserve">Once stopped, the officer may have the grounds to search the vehicle under one of two powers. Firstly, Section 1 of the </w:t>
      </w:r>
      <w:r w:rsidRPr="382FB4ED">
        <w:rPr>
          <w:i/>
          <w:iCs/>
          <w:sz w:val="24"/>
          <w:szCs w:val="24"/>
        </w:rPr>
        <w:t>Police and Criminal Evidence Act (1984)</w:t>
      </w:r>
      <w:r w:rsidRPr="382FB4ED">
        <w:rPr>
          <w:sz w:val="24"/>
          <w:szCs w:val="24"/>
        </w:rPr>
        <w:t xml:space="preserve"> allows a police constable who has reasonable grounds to search a person or vehicle in a public place if they suspect they have prohibited or stolen goods. The second power is within Section 23 of the </w:t>
      </w:r>
      <w:r w:rsidRPr="382FB4ED">
        <w:rPr>
          <w:i/>
          <w:iCs/>
          <w:sz w:val="24"/>
          <w:szCs w:val="24"/>
        </w:rPr>
        <w:t>Misuse of Drugs Act (1971)</w:t>
      </w:r>
      <w:r w:rsidRPr="382FB4ED">
        <w:rPr>
          <w:sz w:val="24"/>
          <w:szCs w:val="24"/>
        </w:rPr>
        <w:t>, a power which allows a police constable who has reasonable grounds to search a person or a vehicle if they suspect the possession of a controlled drug.</w:t>
      </w:r>
    </w:p>
    <w:p w14:paraId="47B92971" w14:textId="424D71FB" w:rsidR="00282D34" w:rsidRDefault="00282D34" w:rsidP="382FB4ED">
      <w:pPr>
        <w:ind w:right="237"/>
        <w:rPr>
          <w:color w:val="000000" w:themeColor="text1"/>
          <w:sz w:val="24"/>
          <w:szCs w:val="24"/>
        </w:rPr>
      </w:pPr>
    </w:p>
    <w:p w14:paraId="774DF9CA" w14:textId="145DCB3E" w:rsidR="00282D34" w:rsidRPr="008612C6" w:rsidRDefault="00BF40A6" w:rsidP="382FB4ED">
      <w:pPr>
        <w:rPr>
          <w:color w:val="auto"/>
          <w:sz w:val="24"/>
          <w:szCs w:val="24"/>
        </w:rPr>
      </w:pPr>
      <w:r>
        <w:rPr>
          <w:sz w:val="24"/>
          <w:szCs w:val="24"/>
        </w:rPr>
        <w:t xml:space="preserve">National Police Chief’s Council (2019) state that there are </w:t>
      </w:r>
      <w:r w:rsidRPr="00BF40A6">
        <w:rPr>
          <w:sz w:val="24"/>
          <w:szCs w:val="24"/>
        </w:rPr>
        <w:t>approximately 13000 a</w:t>
      </w:r>
      <w:r w:rsidR="382FB4ED" w:rsidRPr="382FB4ED">
        <w:rPr>
          <w:rFonts w:eastAsia="Arial"/>
          <w:sz w:val="24"/>
          <w:szCs w:val="24"/>
        </w:rPr>
        <w:t>utomatic number plate recognition</w:t>
      </w:r>
      <w:r w:rsidRPr="00BF40A6">
        <w:rPr>
          <w:sz w:val="24"/>
          <w:szCs w:val="24"/>
        </w:rPr>
        <w:t xml:space="preserve"> cameras nationally, submitting approximately 55 million ANPR ‘read’ records every day.</w:t>
      </w:r>
      <w:r>
        <w:rPr>
          <w:sz w:val="24"/>
          <w:szCs w:val="24"/>
        </w:rPr>
        <w:t xml:space="preserve"> According to Police UK (2022) ANPR cameras are used to detect, deter and disrupt crime at all levels. A</w:t>
      </w:r>
      <w:r w:rsidR="00282D34">
        <w:rPr>
          <w:sz w:val="24"/>
          <w:szCs w:val="24"/>
        </w:rPr>
        <w:t>NPR</w:t>
      </w:r>
      <w:r w:rsidR="001F3DA4" w:rsidRPr="001F3DA4">
        <w:rPr>
          <w:sz w:val="24"/>
          <w:szCs w:val="24"/>
        </w:rPr>
        <w:t xml:space="preserve"> </w:t>
      </w:r>
      <w:r w:rsidR="001F3DA4">
        <w:rPr>
          <w:sz w:val="24"/>
          <w:szCs w:val="24"/>
        </w:rPr>
        <w:t>cameras can be located in police vehicles as well as fixed locations nationally.</w:t>
      </w:r>
      <w:r w:rsidR="00307071" w:rsidRPr="00307071">
        <w:rPr>
          <w:sz w:val="24"/>
          <w:szCs w:val="24"/>
        </w:rPr>
        <w:t xml:space="preserve"> This enables criminals using the road network to be identified for example organised crimes groups and terrorists. Police UK (2022) also state that a </w:t>
      </w:r>
      <w:r w:rsidR="003140E4" w:rsidRPr="003140E4">
        <w:rPr>
          <w:color w:val="auto"/>
          <w:sz w:val="24"/>
          <w:szCs w:val="24"/>
        </w:rPr>
        <w:t>vehicle passes an ANPR camera, its registration number is read and instantly checked against database records of vehicles of interest.</w:t>
      </w:r>
      <w:r w:rsidR="00B94A51">
        <w:rPr>
          <w:color w:val="auto"/>
          <w:sz w:val="24"/>
          <w:szCs w:val="24"/>
        </w:rPr>
        <w:t xml:space="preserve"> This evidently assists in effective road policing. </w:t>
      </w:r>
      <w:r w:rsidR="003140E4" w:rsidRPr="003140E4">
        <w:rPr>
          <w:color w:val="auto"/>
          <w:sz w:val="24"/>
          <w:szCs w:val="24"/>
        </w:rPr>
        <w:t>Police officers are able to stop a vehicle</w:t>
      </w:r>
      <w:r w:rsidR="00B94A51">
        <w:rPr>
          <w:color w:val="auto"/>
          <w:sz w:val="24"/>
          <w:szCs w:val="24"/>
        </w:rPr>
        <w:t xml:space="preserve"> if required and take action where needed</w:t>
      </w:r>
      <w:r w:rsidR="003140E4" w:rsidRPr="003140E4">
        <w:rPr>
          <w:color w:val="auto"/>
          <w:sz w:val="24"/>
          <w:szCs w:val="24"/>
        </w:rPr>
        <w:t>.</w:t>
      </w:r>
      <w:r w:rsidR="003140E4">
        <w:rPr>
          <w:color w:val="auto"/>
          <w:sz w:val="24"/>
          <w:szCs w:val="24"/>
        </w:rPr>
        <w:t xml:space="preserve"> It is clear that </w:t>
      </w:r>
      <w:r w:rsidR="003140E4" w:rsidRPr="003140E4">
        <w:rPr>
          <w:color w:val="auto"/>
          <w:sz w:val="24"/>
          <w:szCs w:val="24"/>
        </w:rPr>
        <w:t>ANPR is important in the detection of criminals who have committed offences, by locating them through vehicles.</w:t>
      </w:r>
      <w:r w:rsidR="008612C6">
        <w:rPr>
          <w:color w:val="auto"/>
          <w:sz w:val="24"/>
          <w:szCs w:val="24"/>
        </w:rPr>
        <w:t xml:space="preserve"> The UK Government (2017) state that </w:t>
      </w:r>
      <w:r w:rsidR="008612C6" w:rsidRPr="008612C6">
        <w:rPr>
          <w:color w:val="auto"/>
          <w:sz w:val="24"/>
          <w:szCs w:val="24"/>
        </w:rPr>
        <w:t xml:space="preserve">ANPR cameras </w:t>
      </w:r>
      <w:r w:rsidR="008612C6">
        <w:rPr>
          <w:color w:val="auto"/>
          <w:sz w:val="24"/>
          <w:szCs w:val="24"/>
        </w:rPr>
        <w:t xml:space="preserve">can identify a vast number of vehicles from up to 40 million a day that would be impossible for Officers to carry out. This again highlights the benefit of ANPR in effective road policing. </w:t>
      </w:r>
    </w:p>
    <w:p w14:paraId="13ABF7C0" w14:textId="662B53E7" w:rsidR="382FB4ED" w:rsidRDefault="382FB4ED" w:rsidP="382FB4ED">
      <w:pPr>
        <w:rPr>
          <w:color w:val="000000" w:themeColor="text1"/>
          <w:sz w:val="24"/>
          <w:szCs w:val="24"/>
        </w:rPr>
      </w:pPr>
    </w:p>
    <w:p w14:paraId="3B1127C4" w14:textId="10CC8598" w:rsidR="00324F60" w:rsidRDefault="382FB4ED" w:rsidP="382FB4ED">
      <w:pPr>
        <w:ind w:right="237"/>
        <w:rPr>
          <w:sz w:val="24"/>
          <w:szCs w:val="24"/>
        </w:rPr>
      </w:pPr>
      <w:r w:rsidRPr="382FB4ED">
        <w:rPr>
          <w:sz w:val="24"/>
          <w:szCs w:val="24"/>
        </w:rPr>
        <w:t xml:space="preserve">An article published by Rushcliffe Council (2020) highlights the previous successes from using ANPR after a </w:t>
      </w:r>
      <w:bookmarkStart w:id="4" w:name="_Int_Qi6NvfJe"/>
      <w:r w:rsidRPr="382FB4ED">
        <w:rPr>
          <w:sz w:val="24"/>
          <w:szCs w:val="24"/>
        </w:rPr>
        <w:t>27 year old</w:t>
      </w:r>
      <w:bookmarkEnd w:id="4"/>
      <w:r w:rsidRPr="382FB4ED">
        <w:rPr>
          <w:sz w:val="24"/>
          <w:szCs w:val="24"/>
        </w:rPr>
        <w:t xml:space="preserve"> man was arrested for burglary after the stolen vehicle was located using the ANPR. The ANPR camera identified the vehicle associated with the crime and enabled Police Officers to locate the vehicle along with a suspect. This assisted with the investigation as incriminating evidence was uncovered in the vehicle. Further suggestion of the effectiveness of using ANPR was published by the Northamptonshire Telegraph (2021). Statistics show that 340 arrests were conducted in the first 8 months of ANPR usage in the UK and this assisted in 627 vehicle seizures related to crime (</w:t>
      </w:r>
      <w:r w:rsidRPr="382FB4ED">
        <w:rPr>
          <w:rFonts w:eastAsia="Arial"/>
          <w:color w:val="000000" w:themeColor="text1"/>
          <w:sz w:val="24"/>
          <w:szCs w:val="24"/>
        </w:rPr>
        <w:t>Northamptonshire Telegraph, 2021)</w:t>
      </w:r>
      <w:r w:rsidRPr="382FB4ED">
        <w:rPr>
          <w:sz w:val="24"/>
          <w:szCs w:val="24"/>
        </w:rPr>
        <w:t>. This highlights the need for ANPR in order to facilitate disruption of criminal activity, as this would not have been possible without the ability to identify the high number of vehicles in short amount of time by Police Officers alone.</w:t>
      </w:r>
    </w:p>
    <w:p w14:paraId="3FBDE798" w14:textId="736A8696" w:rsidR="009F4870" w:rsidRDefault="009F4870" w:rsidP="00340E9A">
      <w:pPr>
        <w:ind w:right="237"/>
        <w:jc w:val="both"/>
        <w:rPr>
          <w:sz w:val="24"/>
          <w:szCs w:val="24"/>
        </w:rPr>
      </w:pPr>
    </w:p>
    <w:p w14:paraId="58BA1690" w14:textId="2FF467FF" w:rsidR="009F4870" w:rsidRPr="00270EEB" w:rsidRDefault="382FB4ED" w:rsidP="382FB4ED">
      <w:pPr>
        <w:ind w:right="237"/>
        <w:rPr>
          <w:color w:val="000000" w:themeColor="text1"/>
          <w:sz w:val="24"/>
          <w:szCs w:val="24"/>
        </w:rPr>
      </w:pPr>
      <w:r w:rsidRPr="382FB4ED">
        <w:rPr>
          <w:color w:val="000000" w:themeColor="text1"/>
          <w:sz w:val="24"/>
          <w:szCs w:val="24"/>
        </w:rPr>
        <w:t xml:space="preserve">In conclusion it is clear that the use of ANPR is essential in order to assist Police Officers in effectively policing the roads and disrupting crime. Statistics show that without ANPR it would be much more difficult to be able to identify vehicles associated with crime. There is also a clear association with motoring offences committed and non-motoring offences. The use of intelligence is also crucial in </w:t>
      </w:r>
      <w:r w:rsidRPr="382FB4ED">
        <w:rPr>
          <w:color w:val="000000" w:themeColor="text1"/>
          <w:sz w:val="24"/>
          <w:szCs w:val="24"/>
        </w:rPr>
        <w:lastRenderedPageBreak/>
        <w:t xml:space="preserve">order to assist with the investigation dealing with offences such as </w:t>
      </w:r>
      <w:r w:rsidRPr="382FB4ED">
        <w:rPr>
          <w:rFonts w:eastAsia="Arial"/>
          <w:color w:val="auto"/>
          <w:sz w:val="24"/>
          <w:szCs w:val="24"/>
        </w:rPr>
        <w:t>burglary, violence,</w:t>
      </w:r>
      <w:r w:rsidRPr="382FB4ED">
        <w:rPr>
          <w:color w:val="auto"/>
          <w:sz w:val="24"/>
          <w:szCs w:val="24"/>
        </w:rPr>
        <w:t xml:space="preserve"> smuggling and cargo theft and county lines exploitation. Information provided by the public and off duty Police Officers are proven important with the aim to disrupt prevalent criminal activity.</w:t>
      </w:r>
    </w:p>
    <w:p w14:paraId="585519A4" w14:textId="77777777" w:rsidR="00025650" w:rsidRPr="00270EEB" w:rsidRDefault="00025650" w:rsidP="00DD7624">
      <w:pPr>
        <w:ind w:right="237"/>
        <w:rPr>
          <w:sz w:val="24"/>
          <w:szCs w:val="24"/>
        </w:rPr>
      </w:pPr>
    </w:p>
    <w:p w14:paraId="53C57CDF" w14:textId="77777777" w:rsidR="00025650" w:rsidRPr="00270EEB" w:rsidRDefault="00025650" w:rsidP="00340E9A">
      <w:pPr>
        <w:ind w:right="237"/>
        <w:jc w:val="both"/>
        <w:rPr>
          <w:sz w:val="24"/>
          <w:szCs w:val="24"/>
        </w:rPr>
      </w:pPr>
    </w:p>
    <w:p w14:paraId="71AB55F9" w14:textId="5E00D813" w:rsidR="00025650" w:rsidRPr="00270EEB" w:rsidRDefault="382FB4ED" w:rsidP="382FB4ED">
      <w:pPr>
        <w:ind w:right="237"/>
        <w:jc w:val="both"/>
        <w:rPr>
          <w:color w:val="000000" w:themeColor="text1"/>
          <w:sz w:val="24"/>
          <w:szCs w:val="24"/>
        </w:rPr>
      </w:pPr>
      <w:r w:rsidRPr="382FB4ED">
        <w:rPr>
          <w:color w:val="000000" w:themeColor="text1"/>
          <w:sz w:val="24"/>
          <w:szCs w:val="24"/>
        </w:rPr>
        <w:t>Word count= 1580</w:t>
      </w: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19C35BDB" w:rsidR="00FE5420" w:rsidRDefault="382FB4ED" w:rsidP="00FE5420">
      <w:pPr>
        <w:overflowPunct/>
        <w:autoSpaceDE/>
        <w:autoSpaceDN/>
        <w:adjustRightInd/>
        <w:jc w:val="center"/>
        <w:rPr>
          <w:sz w:val="22"/>
          <w:szCs w:val="22"/>
          <w:lang w:eastAsia="zh-TW"/>
        </w:rPr>
      </w:pPr>
      <w:r w:rsidRPr="382FB4ED">
        <w:rPr>
          <w:sz w:val="22"/>
          <w:szCs w:val="22"/>
          <w:lang w:eastAsia="zh-TW"/>
        </w:rPr>
        <w:t> </w:t>
      </w:r>
    </w:p>
    <w:p w14:paraId="76A79AA0" w14:textId="16E3E390" w:rsidR="004E662B" w:rsidRDefault="004E662B" w:rsidP="00FE5420">
      <w:pPr>
        <w:overflowPunct/>
        <w:autoSpaceDE/>
        <w:autoSpaceDN/>
        <w:adjustRightInd/>
        <w:jc w:val="center"/>
        <w:rPr>
          <w:sz w:val="22"/>
          <w:szCs w:val="22"/>
          <w:lang w:eastAsia="zh-TW"/>
        </w:rPr>
      </w:pPr>
    </w:p>
    <w:p w14:paraId="3F9DD378" w14:textId="24C6795D" w:rsidR="004E662B" w:rsidRDefault="004E662B" w:rsidP="00FE5420">
      <w:pPr>
        <w:overflowPunct/>
        <w:autoSpaceDE/>
        <w:autoSpaceDN/>
        <w:adjustRightInd/>
        <w:jc w:val="center"/>
        <w:rPr>
          <w:sz w:val="22"/>
          <w:szCs w:val="22"/>
          <w:lang w:eastAsia="zh-TW"/>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4E662B" w:rsidRPr="00FE5420" w14:paraId="21BF1F42" w14:textId="77777777" w:rsidTr="007D68B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00E1031"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bookmarkStart w:id="5" w:name="_Hlk115714695"/>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68FF49A"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BA798C0"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179BF1AB"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5492E099"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4E662B" w:rsidRPr="00FE5420" w14:paraId="4489C949" w14:textId="77777777" w:rsidTr="007D68B6">
        <w:tc>
          <w:tcPr>
            <w:tcW w:w="2115" w:type="dxa"/>
            <w:tcBorders>
              <w:top w:val="nil"/>
              <w:left w:val="single" w:sz="6" w:space="0" w:color="auto"/>
              <w:bottom w:val="single" w:sz="6" w:space="0" w:color="auto"/>
              <w:right w:val="single" w:sz="6" w:space="0" w:color="auto"/>
            </w:tcBorders>
            <w:shd w:val="clear" w:color="auto" w:fill="auto"/>
            <w:hideMark/>
          </w:tcPr>
          <w:p w14:paraId="3C1EDA01"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069E2698"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C3B3A9B"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7443EA7"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0244756"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AD190B2"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4A8F06F"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01C77DD"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F2F3333"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CC042C"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DC8BAE3"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8B68B6E"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E0FC345"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DC2EC68"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9F4306B"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7F23C29"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FAA8B7" w14:textId="77777777" w:rsidR="004E662B" w:rsidRDefault="004E662B" w:rsidP="007D68B6">
            <w:pPr>
              <w:overflowPunct/>
              <w:autoSpaceDE/>
              <w:autoSpaceDN/>
              <w:adjustRightInd/>
              <w:rPr>
                <w:sz w:val="22"/>
                <w:szCs w:val="22"/>
                <w:lang w:eastAsia="zh-TW"/>
              </w:rPr>
            </w:pPr>
            <w:r w:rsidRPr="00FE5420">
              <w:rPr>
                <w:sz w:val="22"/>
                <w:szCs w:val="22"/>
                <w:lang w:eastAsia="zh-TW"/>
              </w:rPr>
              <w:t>5-7</w:t>
            </w:r>
          </w:p>
          <w:p w14:paraId="25275AAF" w14:textId="77777777" w:rsidR="004E662B" w:rsidRDefault="004E662B" w:rsidP="007D68B6">
            <w:pPr>
              <w:overflowPunct/>
              <w:autoSpaceDE/>
              <w:autoSpaceDN/>
              <w:adjustRightInd/>
              <w:rPr>
                <w:sz w:val="22"/>
                <w:szCs w:val="22"/>
                <w:lang w:eastAsia="zh-TW"/>
              </w:rPr>
            </w:pPr>
          </w:p>
          <w:p w14:paraId="71CEBC1F"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313D538"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E784CF" w14:textId="77777777" w:rsidR="004E662B" w:rsidRDefault="004E662B" w:rsidP="007D68B6">
            <w:pPr>
              <w:overflowPunct/>
              <w:autoSpaceDE/>
              <w:autoSpaceDN/>
              <w:adjustRightInd/>
              <w:rPr>
                <w:sz w:val="22"/>
                <w:szCs w:val="22"/>
                <w:lang w:eastAsia="zh-TW"/>
              </w:rPr>
            </w:pPr>
            <w:r w:rsidRPr="00FE5420">
              <w:rPr>
                <w:sz w:val="22"/>
                <w:szCs w:val="22"/>
                <w:lang w:eastAsia="zh-TW"/>
              </w:rPr>
              <w:t>8-10 </w:t>
            </w:r>
          </w:p>
          <w:p w14:paraId="2EDECD45" w14:textId="77777777" w:rsidR="004E662B" w:rsidRDefault="004E662B" w:rsidP="007D68B6">
            <w:pPr>
              <w:overflowPunct/>
              <w:autoSpaceDE/>
              <w:autoSpaceDN/>
              <w:adjustRightInd/>
              <w:rPr>
                <w:sz w:val="24"/>
                <w:szCs w:val="24"/>
                <w:lang w:eastAsia="zh-TW"/>
              </w:rPr>
            </w:pPr>
          </w:p>
          <w:p w14:paraId="3475A244" w14:textId="77777777" w:rsidR="004E662B" w:rsidRPr="00DB6569" w:rsidRDefault="004E662B" w:rsidP="007D68B6">
            <w:pPr>
              <w:overflowPunct/>
              <w:autoSpaceDE/>
              <w:autoSpaceDN/>
              <w:adjustRightInd/>
              <w:rPr>
                <w:b/>
                <w:bCs/>
                <w:sz w:val="24"/>
                <w:szCs w:val="24"/>
                <w:lang w:eastAsia="zh-TW"/>
              </w:rPr>
            </w:pPr>
            <w:r>
              <w:rPr>
                <w:sz w:val="40"/>
                <w:szCs w:val="40"/>
                <w:lang w:eastAsia="zh-TW"/>
              </w:rPr>
              <w:t xml:space="preserve">  </w:t>
            </w:r>
            <w:r w:rsidRPr="00DB6569">
              <w:rPr>
                <w:b/>
                <w:bCs/>
                <w:sz w:val="44"/>
                <w:szCs w:val="44"/>
                <w:lang w:eastAsia="zh-TW"/>
              </w:rPr>
              <w:t>x</w:t>
            </w:r>
          </w:p>
        </w:tc>
        <w:tc>
          <w:tcPr>
            <w:tcW w:w="705" w:type="dxa"/>
            <w:tcBorders>
              <w:top w:val="nil"/>
              <w:left w:val="nil"/>
              <w:bottom w:val="single" w:sz="6" w:space="0" w:color="auto"/>
              <w:right w:val="single" w:sz="6" w:space="0" w:color="auto"/>
            </w:tcBorders>
            <w:shd w:val="clear" w:color="auto" w:fill="auto"/>
            <w:hideMark/>
          </w:tcPr>
          <w:p w14:paraId="1FDEC826"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0B10B2F" w14:textId="77777777" w:rsidR="004E662B" w:rsidRDefault="004E662B" w:rsidP="007D68B6">
            <w:pPr>
              <w:overflowPunct/>
              <w:autoSpaceDE/>
              <w:autoSpaceDN/>
              <w:adjustRightInd/>
              <w:rPr>
                <w:sz w:val="22"/>
                <w:szCs w:val="22"/>
                <w:lang w:eastAsia="zh-TW"/>
              </w:rPr>
            </w:pPr>
            <w:r w:rsidRPr="00FE5420">
              <w:rPr>
                <w:sz w:val="22"/>
                <w:szCs w:val="22"/>
                <w:lang w:eastAsia="zh-TW"/>
              </w:rPr>
              <w:t>1-4 </w:t>
            </w:r>
          </w:p>
          <w:p w14:paraId="6306D873" w14:textId="77777777" w:rsidR="004E662B" w:rsidRDefault="004E662B" w:rsidP="007D68B6">
            <w:pPr>
              <w:overflowPunct/>
              <w:autoSpaceDE/>
              <w:autoSpaceDN/>
              <w:adjustRightInd/>
              <w:rPr>
                <w:sz w:val="22"/>
                <w:szCs w:val="22"/>
                <w:lang w:eastAsia="zh-TW"/>
              </w:rPr>
            </w:pPr>
          </w:p>
          <w:p w14:paraId="18AA8D78" w14:textId="77777777" w:rsidR="004E662B" w:rsidRPr="00DB6569" w:rsidRDefault="004E662B" w:rsidP="007D68B6">
            <w:pPr>
              <w:overflowPunct/>
              <w:autoSpaceDE/>
              <w:autoSpaceDN/>
              <w:adjustRightInd/>
              <w:rPr>
                <w:b/>
                <w:bCs/>
                <w:sz w:val="36"/>
                <w:szCs w:val="36"/>
                <w:lang w:eastAsia="zh-TW"/>
              </w:rPr>
            </w:pPr>
            <w:r>
              <w:rPr>
                <w:b/>
                <w:bCs/>
                <w:sz w:val="36"/>
                <w:szCs w:val="36"/>
                <w:lang w:eastAsia="zh-TW"/>
              </w:rPr>
              <w:t xml:space="preserve">  </w:t>
            </w:r>
            <w:r w:rsidRPr="00DB6569">
              <w:rPr>
                <w:b/>
                <w:bCs/>
                <w:sz w:val="36"/>
                <w:szCs w:val="36"/>
                <w:lang w:eastAsia="zh-TW"/>
              </w:rPr>
              <w:t>X</w:t>
            </w:r>
          </w:p>
        </w:tc>
        <w:tc>
          <w:tcPr>
            <w:tcW w:w="705" w:type="dxa"/>
            <w:tcBorders>
              <w:top w:val="nil"/>
              <w:left w:val="nil"/>
              <w:bottom w:val="single" w:sz="6" w:space="0" w:color="auto"/>
              <w:right w:val="single" w:sz="6" w:space="0" w:color="auto"/>
            </w:tcBorders>
            <w:shd w:val="clear" w:color="auto" w:fill="auto"/>
            <w:hideMark/>
          </w:tcPr>
          <w:p w14:paraId="6201F854"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0A09027" w14:textId="77777777" w:rsidR="004E662B" w:rsidRDefault="004E662B" w:rsidP="007D68B6">
            <w:pPr>
              <w:overflowPunct/>
              <w:autoSpaceDE/>
              <w:autoSpaceDN/>
              <w:adjustRightInd/>
              <w:rPr>
                <w:sz w:val="22"/>
                <w:szCs w:val="22"/>
                <w:lang w:eastAsia="zh-TW"/>
              </w:rPr>
            </w:pPr>
            <w:r w:rsidRPr="00FE5420">
              <w:rPr>
                <w:sz w:val="22"/>
                <w:szCs w:val="22"/>
                <w:lang w:eastAsia="zh-TW"/>
              </w:rPr>
              <w:t>5-7 </w:t>
            </w:r>
          </w:p>
          <w:p w14:paraId="2AC6CF48" w14:textId="77777777" w:rsidR="004E662B" w:rsidRDefault="004E662B" w:rsidP="007D68B6">
            <w:pPr>
              <w:overflowPunct/>
              <w:autoSpaceDE/>
              <w:autoSpaceDN/>
              <w:adjustRightInd/>
              <w:rPr>
                <w:sz w:val="22"/>
                <w:szCs w:val="22"/>
                <w:lang w:eastAsia="zh-TW"/>
              </w:rPr>
            </w:pPr>
          </w:p>
          <w:p w14:paraId="280ACFF4" w14:textId="77777777" w:rsidR="004E662B" w:rsidRDefault="004E662B" w:rsidP="007D68B6">
            <w:pPr>
              <w:overflowPunct/>
              <w:autoSpaceDE/>
              <w:autoSpaceDN/>
              <w:adjustRightInd/>
              <w:rPr>
                <w:sz w:val="22"/>
                <w:szCs w:val="22"/>
                <w:lang w:eastAsia="zh-TW"/>
              </w:rPr>
            </w:pPr>
          </w:p>
          <w:p w14:paraId="41D89DF8" w14:textId="77777777" w:rsidR="004E662B" w:rsidRPr="0022689E" w:rsidRDefault="004E662B" w:rsidP="007D68B6">
            <w:pPr>
              <w:overflowPunct/>
              <w:autoSpaceDE/>
              <w:autoSpaceDN/>
              <w:adjustRightInd/>
              <w:rPr>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E30F884"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7BAB1C7"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42E042" w14:textId="21F23CFE" w:rsidR="004E662B" w:rsidRDefault="004E662B" w:rsidP="007D68B6">
            <w:pPr>
              <w:overflowPunct/>
              <w:autoSpaceDE/>
              <w:autoSpaceDN/>
              <w:adjustRightInd/>
              <w:rPr>
                <w:sz w:val="22"/>
                <w:szCs w:val="22"/>
                <w:lang w:eastAsia="zh-TW"/>
              </w:rPr>
            </w:pPr>
            <w:r w:rsidRPr="00FE5420">
              <w:rPr>
                <w:sz w:val="22"/>
                <w:szCs w:val="22"/>
                <w:lang w:eastAsia="zh-TW"/>
              </w:rPr>
              <w:t> </w:t>
            </w:r>
            <w:r>
              <w:rPr>
                <w:sz w:val="22"/>
                <w:szCs w:val="22"/>
                <w:lang w:eastAsia="zh-TW"/>
              </w:rPr>
              <w:t>I have identified the requirement for knowledge is high and rated my knowledge as low. I have rated the requirement as high due to the need to be able to work independently on sometimes complex situations. I have rated my knowledge as low, although I believe I can independently and competently deal with a large range of situations the lack of time spen</w:t>
            </w:r>
            <w:r w:rsidR="00035E7D">
              <w:rPr>
                <w:sz w:val="22"/>
                <w:szCs w:val="22"/>
                <w:lang w:eastAsia="zh-TW"/>
              </w:rPr>
              <w:t>t</w:t>
            </w:r>
            <w:r>
              <w:rPr>
                <w:sz w:val="22"/>
                <w:szCs w:val="22"/>
                <w:lang w:eastAsia="zh-TW"/>
              </w:rPr>
              <w:t xml:space="preserve"> in the rol</w:t>
            </w:r>
            <w:r w:rsidR="00035E7D">
              <w:rPr>
                <w:sz w:val="22"/>
                <w:szCs w:val="22"/>
                <w:lang w:eastAsia="zh-TW"/>
              </w:rPr>
              <w:t>e</w:t>
            </w:r>
            <w:r>
              <w:rPr>
                <w:sz w:val="22"/>
                <w:szCs w:val="22"/>
                <w:lang w:eastAsia="zh-TW"/>
              </w:rPr>
              <w:t xml:space="preserve"> means a limited amount of exposure to</w:t>
            </w:r>
            <w:r w:rsidR="00BE10C5">
              <w:rPr>
                <w:sz w:val="22"/>
                <w:szCs w:val="22"/>
                <w:lang w:eastAsia="zh-TW"/>
              </w:rPr>
              <w:t xml:space="preserve"> </w:t>
            </w:r>
            <w:r w:rsidR="00BE10C5">
              <w:rPr>
                <w:sz w:val="22"/>
                <w:szCs w:val="22"/>
                <w:lang w:eastAsia="zh-TW"/>
              </w:rPr>
              <w:lastRenderedPageBreak/>
              <w:t>particular</w:t>
            </w:r>
            <w:r>
              <w:rPr>
                <w:sz w:val="22"/>
                <w:szCs w:val="22"/>
                <w:lang w:eastAsia="zh-TW"/>
              </w:rPr>
              <w:t xml:space="preserve"> situations and task</w:t>
            </w:r>
            <w:r w:rsidR="00BE10C5">
              <w:rPr>
                <w:sz w:val="22"/>
                <w:szCs w:val="22"/>
                <w:lang w:eastAsia="zh-TW"/>
              </w:rPr>
              <w:t>s</w:t>
            </w:r>
            <w:r>
              <w:rPr>
                <w:sz w:val="22"/>
                <w:szCs w:val="22"/>
                <w:lang w:eastAsia="zh-TW"/>
              </w:rPr>
              <w:t xml:space="preserve">. </w:t>
            </w:r>
          </w:p>
          <w:p w14:paraId="60A209F5" w14:textId="651AAED8" w:rsidR="004E662B" w:rsidRDefault="004E662B" w:rsidP="007D68B6">
            <w:pPr>
              <w:overflowPunct/>
              <w:autoSpaceDE/>
              <w:autoSpaceDN/>
              <w:adjustRightInd/>
              <w:rPr>
                <w:sz w:val="22"/>
                <w:szCs w:val="22"/>
                <w:lang w:eastAsia="zh-TW"/>
              </w:rPr>
            </w:pPr>
            <w:r>
              <w:rPr>
                <w:sz w:val="22"/>
                <w:szCs w:val="22"/>
                <w:lang w:eastAsia="zh-TW"/>
              </w:rPr>
              <w:t>A</w:t>
            </w:r>
            <w:r w:rsidR="00BE10C5">
              <w:rPr>
                <w:sz w:val="22"/>
                <w:szCs w:val="22"/>
                <w:lang w:eastAsia="zh-TW"/>
              </w:rPr>
              <w:t>n</w:t>
            </w:r>
            <w:r>
              <w:rPr>
                <w:sz w:val="22"/>
                <w:szCs w:val="22"/>
                <w:lang w:eastAsia="zh-TW"/>
              </w:rPr>
              <w:t xml:space="preserve"> area in which I believe my knowledge requires development is case files. I believe my knowledge lacks in all types of casefiles including the type of file required and the context of the file required. </w:t>
            </w:r>
          </w:p>
          <w:p w14:paraId="4364EEDE" w14:textId="77777777" w:rsidR="004E662B" w:rsidRDefault="004E662B" w:rsidP="007D68B6">
            <w:pPr>
              <w:overflowPunct/>
              <w:autoSpaceDE/>
              <w:autoSpaceDN/>
              <w:adjustRightInd/>
              <w:rPr>
                <w:sz w:val="22"/>
                <w:szCs w:val="22"/>
                <w:lang w:eastAsia="zh-TW"/>
              </w:rPr>
            </w:pPr>
          </w:p>
          <w:p w14:paraId="122CA5F3" w14:textId="7899052F" w:rsidR="004E662B" w:rsidRDefault="004E662B" w:rsidP="007D68B6">
            <w:pPr>
              <w:overflowPunct/>
              <w:autoSpaceDE/>
              <w:autoSpaceDN/>
              <w:adjustRightInd/>
              <w:rPr>
                <w:sz w:val="22"/>
                <w:szCs w:val="22"/>
                <w:lang w:eastAsia="zh-TW"/>
              </w:rPr>
            </w:pPr>
            <w:r>
              <w:rPr>
                <w:sz w:val="22"/>
                <w:szCs w:val="22"/>
                <w:lang w:eastAsia="zh-TW"/>
              </w:rPr>
              <w:t>To improve my knowledge on this I will look to gain a place on a casefile course run by Gwent police</w:t>
            </w:r>
            <w:r w:rsidR="00BE10C5">
              <w:rPr>
                <w:sz w:val="22"/>
                <w:szCs w:val="22"/>
                <w:lang w:eastAsia="zh-TW"/>
              </w:rPr>
              <w:t>. T</w:t>
            </w:r>
            <w:r>
              <w:rPr>
                <w:sz w:val="22"/>
                <w:szCs w:val="22"/>
                <w:lang w:eastAsia="zh-TW"/>
              </w:rPr>
              <w:t xml:space="preserve">his will allow me to gain </w:t>
            </w:r>
            <w:proofErr w:type="spellStart"/>
            <w:r>
              <w:rPr>
                <w:sz w:val="22"/>
                <w:szCs w:val="22"/>
                <w:lang w:eastAsia="zh-TW"/>
              </w:rPr>
              <w:t>first hand</w:t>
            </w:r>
            <w:proofErr w:type="spellEnd"/>
            <w:r>
              <w:rPr>
                <w:sz w:val="22"/>
                <w:szCs w:val="22"/>
                <w:lang w:eastAsia="zh-TW"/>
              </w:rPr>
              <w:t xml:space="preserve"> knowledge on the subject in a</w:t>
            </w:r>
            <w:r w:rsidR="00BE10C5">
              <w:rPr>
                <w:sz w:val="22"/>
                <w:szCs w:val="22"/>
                <w:lang w:eastAsia="zh-TW"/>
              </w:rPr>
              <w:t>n</w:t>
            </w:r>
            <w:r>
              <w:rPr>
                <w:sz w:val="22"/>
                <w:szCs w:val="22"/>
                <w:lang w:eastAsia="zh-TW"/>
              </w:rPr>
              <w:t xml:space="preserve"> environment which allows me to f</w:t>
            </w:r>
            <w:r w:rsidR="00A26174">
              <w:rPr>
                <w:sz w:val="22"/>
                <w:szCs w:val="22"/>
                <w:lang w:eastAsia="zh-TW"/>
              </w:rPr>
              <w:t>ocus</w:t>
            </w:r>
            <w:r>
              <w:rPr>
                <w:sz w:val="22"/>
                <w:szCs w:val="22"/>
                <w:lang w:eastAsia="zh-TW"/>
              </w:rPr>
              <w:t xml:space="preserve"> and give </w:t>
            </w:r>
            <w:r w:rsidR="00A26174">
              <w:rPr>
                <w:sz w:val="22"/>
                <w:szCs w:val="22"/>
                <w:lang w:eastAsia="zh-TW"/>
              </w:rPr>
              <w:t xml:space="preserve">my </w:t>
            </w:r>
            <w:r>
              <w:rPr>
                <w:sz w:val="22"/>
                <w:szCs w:val="22"/>
                <w:lang w:eastAsia="zh-TW"/>
              </w:rPr>
              <w:t>undivided attention. The people I believe can help me with</w:t>
            </w:r>
            <w:r w:rsidR="00A26174">
              <w:rPr>
                <w:sz w:val="22"/>
                <w:szCs w:val="22"/>
                <w:lang w:eastAsia="zh-TW"/>
              </w:rPr>
              <w:t xml:space="preserve"> this</w:t>
            </w:r>
            <w:r>
              <w:rPr>
                <w:sz w:val="22"/>
                <w:szCs w:val="22"/>
                <w:lang w:eastAsia="zh-TW"/>
              </w:rPr>
              <w:t xml:space="preserve"> would first</w:t>
            </w:r>
            <w:r w:rsidR="00A26174">
              <w:rPr>
                <w:sz w:val="22"/>
                <w:szCs w:val="22"/>
                <w:lang w:eastAsia="zh-TW"/>
              </w:rPr>
              <w:t>ly</w:t>
            </w:r>
            <w:r>
              <w:rPr>
                <w:sz w:val="22"/>
                <w:szCs w:val="22"/>
                <w:lang w:eastAsia="zh-TW"/>
              </w:rPr>
              <w:t xml:space="preserve"> be my Sergeant</w:t>
            </w:r>
            <w:r w:rsidR="00A26174">
              <w:rPr>
                <w:sz w:val="22"/>
                <w:szCs w:val="22"/>
                <w:lang w:eastAsia="zh-TW"/>
              </w:rPr>
              <w:t>. W</w:t>
            </w:r>
            <w:r>
              <w:rPr>
                <w:sz w:val="22"/>
                <w:szCs w:val="22"/>
                <w:lang w:eastAsia="zh-TW"/>
              </w:rPr>
              <w:t>ith the</w:t>
            </w:r>
            <w:r w:rsidR="00A26174">
              <w:rPr>
                <w:sz w:val="22"/>
                <w:szCs w:val="22"/>
                <w:lang w:eastAsia="zh-TW"/>
              </w:rPr>
              <w:t xml:space="preserve">ir </w:t>
            </w:r>
            <w:r>
              <w:rPr>
                <w:sz w:val="22"/>
                <w:szCs w:val="22"/>
                <w:lang w:eastAsia="zh-TW"/>
              </w:rPr>
              <w:t xml:space="preserve">support I will be able to gain the time away from </w:t>
            </w:r>
            <w:r w:rsidR="00A26174">
              <w:rPr>
                <w:sz w:val="22"/>
                <w:szCs w:val="22"/>
                <w:lang w:eastAsia="zh-TW"/>
              </w:rPr>
              <w:t>work</w:t>
            </w:r>
            <w:r>
              <w:rPr>
                <w:sz w:val="22"/>
                <w:szCs w:val="22"/>
                <w:lang w:eastAsia="zh-TW"/>
              </w:rPr>
              <w:t xml:space="preserve"> and book a place on a suitable course. I can also gain help from the more experienced colleagues on shift who have a great knowledge of case</w:t>
            </w:r>
            <w:r w:rsidR="00A26174">
              <w:rPr>
                <w:sz w:val="22"/>
                <w:szCs w:val="22"/>
                <w:lang w:eastAsia="zh-TW"/>
              </w:rPr>
              <w:t xml:space="preserve"> </w:t>
            </w:r>
            <w:r>
              <w:rPr>
                <w:sz w:val="22"/>
                <w:szCs w:val="22"/>
                <w:lang w:eastAsia="zh-TW"/>
              </w:rPr>
              <w:t xml:space="preserve">files. Finally, I can gain help from the instructors who teach on the course who can give me </w:t>
            </w:r>
            <w:proofErr w:type="spellStart"/>
            <w:r>
              <w:rPr>
                <w:sz w:val="22"/>
                <w:szCs w:val="22"/>
                <w:lang w:eastAsia="zh-TW"/>
              </w:rPr>
              <w:t>first hand</w:t>
            </w:r>
            <w:proofErr w:type="spellEnd"/>
            <w:r>
              <w:rPr>
                <w:sz w:val="22"/>
                <w:szCs w:val="22"/>
                <w:lang w:eastAsia="zh-TW"/>
              </w:rPr>
              <w:t xml:space="preserve"> </w:t>
            </w:r>
            <w:r w:rsidR="00A26174">
              <w:rPr>
                <w:sz w:val="22"/>
                <w:szCs w:val="22"/>
                <w:lang w:eastAsia="zh-TW"/>
              </w:rPr>
              <w:t>k</w:t>
            </w:r>
            <w:r>
              <w:rPr>
                <w:sz w:val="22"/>
                <w:szCs w:val="22"/>
                <w:lang w:eastAsia="zh-TW"/>
              </w:rPr>
              <w:t xml:space="preserve">nowledge  in a subject they have </w:t>
            </w:r>
            <w:r w:rsidR="00A26174">
              <w:rPr>
                <w:sz w:val="22"/>
                <w:szCs w:val="22"/>
                <w:lang w:eastAsia="zh-TW"/>
              </w:rPr>
              <w:t xml:space="preserve">great </w:t>
            </w:r>
            <w:r>
              <w:rPr>
                <w:sz w:val="22"/>
                <w:szCs w:val="22"/>
                <w:lang w:eastAsia="zh-TW"/>
              </w:rPr>
              <w:t>experience in. I will look to gain a place on a course and improve my knowledge by the end of my three year probation</w:t>
            </w:r>
            <w:r w:rsidR="00A26174">
              <w:rPr>
                <w:sz w:val="22"/>
                <w:szCs w:val="22"/>
                <w:lang w:eastAsia="zh-TW"/>
              </w:rPr>
              <w:t>. T</w:t>
            </w:r>
            <w:r>
              <w:rPr>
                <w:sz w:val="22"/>
                <w:szCs w:val="22"/>
                <w:lang w:eastAsia="zh-TW"/>
              </w:rPr>
              <w:t xml:space="preserve">his gives me a realistic time frame in which I can achieve my goal and an exact date to work towards to be accountable in achieving my goal. </w:t>
            </w:r>
          </w:p>
          <w:p w14:paraId="55E712F3" w14:textId="77777777" w:rsidR="004E662B" w:rsidRDefault="004E662B" w:rsidP="007D68B6">
            <w:pPr>
              <w:overflowPunct/>
              <w:autoSpaceDE/>
              <w:autoSpaceDN/>
              <w:adjustRightInd/>
              <w:rPr>
                <w:sz w:val="22"/>
                <w:szCs w:val="22"/>
                <w:lang w:eastAsia="zh-TW"/>
              </w:rPr>
            </w:pPr>
          </w:p>
          <w:p w14:paraId="1CCECC8C" w14:textId="77777777" w:rsidR="004E662B" w:rsidRPr="00DB6569" w:rsidRDefault="004E662B" w:rsidP="007D68B6">
            <w:pPr>
              <w:overflowPunct/>
              <w:autoSpaceDE/>
              <w:autoSpaceDN/>
              <w:adjustRightInd/>
              <w:rPr>
                <w:sz w:val="22"/>
                <w:szCs w:val="22"/>
                <w:lang w:eastAsia="zh-TW"/>
              </w:rPr>
            </w:pPr>
          </w:p>
        </w:tc>
      </w:tr>
      <w:tr w:rsidR="004E662B" w:rsidRPr="00FE5420" w14:paraId="2D3BD6DE" w14:textId="77777777" w:rsidTr="007D68B6">
        <w:tc>
          <w:tcPr>
            <w:tcW w:w="2115" w:type="dxa"/>
            <w:tcBorders>
              <w:top w:val="nil"/>
              <w:left w:val="single" w:sz="6" w:space="0" w:color="auto"/>
              <w:bottom w:val="single" w:sz="6" w:space="0" w:color="auto"/>
              <w:right w:val="single" w:sz="6" w:space="0" w:color="auto"/>
            </w:tcBorders>
            <w:shd w:val="clear" w:color="auto" w:fill="auto"/>
            <w:hideMark/>
          </w:tcPr>
          <w:p w14:paraId="74FBD8B9"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lastRenderedPageBreak/>
              <w:t>SKILLS </w:t>
            </w:r>
          </w:p>
          <w:p w14:paraId="7CB61DED"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71A6FC83"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2E3231B1"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56A90FC4"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2ECEC272"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4D066D00"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0A906DD3"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61D1DC71"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4B02BC02"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42F37437"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10BE3381"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BCAA750"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881A4E4"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09FB059"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93D00EE"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4595F97"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3B4DA83" w14:textId="77777777" w:rsidR="004E662B" w:rsidRDefault="004E662B" w:rsidP="007D68B6">
            <w:pPr>
              <w:overflowPunct/>
              <w:autoSpaceDE/>
              <w:autoSpaceDN/>
              <w:adjustRightInd/>
              <w:rPr>
                <w:sz w:val="22"/>
                <w:szCs w:val="22"/>
                <w:lang w:eastAsia="zh-TW"/>
              </w:rPr>
            </w:pPr>
            <w:r w:rsidRPr="00FE5420">
              <w:rPr>
                <w:sz w:val="22"/>
                <w:szCs w:val="22"/>
                <w:lang w:eastAsia="zh-TW"/>
              </w:rPr>
              <w:t>8-10 </w:t>
            </w:r>
          </w:p>
          <w:p w14:paraId="7C2FD40D" w14:textId="77777777" w:rsidR="004E662B" w:rsidRPr="000321A9" w:rsidRDefault="004E662B" w:rsidP="007D68B6">
            <w:pPr>
              <w:overflowPunct/>
              <w:autoSpaceDE/>
              <w:autoSpaceDN/>
              <w:adjustRightInd/>
              <w:rPr>
                <w:rFonts w:ascii="Times New Roman" w:hAnsi="Times New Roman" w:cs="Times New Roman"/>
                <w:b/>
                <w:bCs/>
                <w:sz w:val="24"/>
                <w:szCs w:val="24"/>
                <w:lang w:eastAsia="zh-TW"/>
              </w:rPr>
            </w:pPr>
            <w:r>
              <w:rPr>
                <w:sz w:val="24"/>
                <w:szCs w:val="24"/>
                <w:lang w:eastAsia="zh-TW"/>
              </w:rPr>
              <w:t xml:space="preserve"> </w:t>
            </w:r>
            <w:r w:rsidRPr="000321A9">
              <w:rPr>
                <w:b/>
                <w:bCs/>
                <w:sz w:val="24"/>
                <w:szCs w:val="24"/>
                <w:lang w:eastAsia="zh-TW"/>
              </w:rPr>
              <w:t xml:space="preserve"> X</w:t>
            </w:r>
          </w:p>
        </w:tc>
        <w:tc>
          <w:tcPr>
            <w:tcW w:w="705" w:type="dxa"/>
            <w:tcBorders>
              <w:top w:val="nil"/>
              <w:left w:val="nil"/>
              <w:bottom w:val="single" w:sz="6" w:space="0" w:color="auto"/>
              <w:right w:val="single" w:sz="6" w:space="0" w:color="auto"/>
            </w:tcBorders>
            <w:shd w:val="clear" w:color="auto" w:fill="auto"/>
            <w:hideMark/>
          </w:tcPr>
          <w:p w14:paraId="51E6F414"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42E78C3"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5DB8DFC"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2E2B869" w14:textId="77777777" w:rsidR="004E662B" w:rsidRDefault="004E662B" w:rsidP="007D68B6">
            <w:pPr>
              <w:overflowPunct/>
              <w:autoSpaceDE/>
              <w:autoSpaceDN/>
              <w:adjustRightInd/>
              <w:rPr>
                <w:sz w:val="22"/>
                <w:szCs w:val="22"/>
                <w:lang w:eastAsia="zh-TW"/>
              </w:rPr>
            </w:pPr>
            <w:r w:rsidRPr="00FE5420">
              <w:rPr>
                <w:sz w:val="22"/>
                <w:szCs w:val="22"/>
                <w:lang w:eastAsia="zh-TW"/>
              </w:rPr>
              <w:t>5-7 </w:t>
            </w:r>
          </w:p>
          <w:p w14:paraId="7EC9995D" w14:textId="77777777" w:rsidR="004E662B" w:rsidRPr="000321A9" w:rsidRDefault="004E662B" w:rsidP="007D68B6">
            <w:pPr>
              <w:overflowPunct/>
              <w:autoSpaceDE/>
              <w:autoSpaceDN/>
              <w:adjustRightInd/>
              <w:rPr>
                <w:rFonts w:ascii="Times New Roman" w:hAnsi="Times New Roman" w:cs="Times New Roman"/>
                <w:b/>
                <w:bCs/>
                <w:sz w:val="24"/>
                <w:szCs w:val="24"/>
                <w:lang w:eastAsia="zh-TW"/>
              </w:rPr>
            </w:pPr>
            <w:r>
              <w:rPr>
                <w:sz w:val="24"/>
                <w:szCs w:val="24"/>
                <w:lang w:eastAsia="zh-TW"/>
              </w:rPr>
              <w:t xml:space="preserve">  </w:t>
            </w:r>
            <w:r w:rsidRPr="000321A9">
              <w:rPr>
                <w:b/>
                <w:bCs/>
                <w:sz w:val="28"/>
                <w:szCs w:val="28"/>
                <w:lang w:eastAsia="zh-TW"/>
              </w:rPr>
              <w:t>x</w:t>
            </w:r>
          </w:p>
        </w:tc>
        <w:tc>
          <w:tcPr>
            <w:tcW w:w="705" w:type="dxa"/>
            <w:tcBorders>
              <w:top w:val="nil"/>
              <w:left w:val="nil"/>
              <w:bottom w:val="single" w:sz="6" w:space="0" w:color="auto"/>
              <w:right w:val="single" w:sz="6" w:space="0" w:color="auto"/>
            </w:tcBorders>
            <w:shd w:val="clear" w:color="auto" w:fill="auto"/>
            <w:hideMark/>
          </w:tcPr>
          <w:p w14:paraId="170D837E"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C7A323D"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E65A93" w14:textId="010A7A17" w:rsidR="004E662B" w:rsidRDefault="004E662B" w:rsidP="007D68B6">
            <w:pPr>
              <w:overflowPunct/>
              <w:autoSpaceDE/>
              <w:autoSpaceDN/>
              <w:adjustRightInd/>
              <w:rPr>
                <w:sz w:val="22"/>
                <w:szCs w:val="22"/>
                <w:lang w:eastAsia="zh-TW"/>
              </w:rPr>
            </w:pPr>
            <w:r>
              <w:rPr>
                <w:sz w:val="22"/>
                <w:szCs w:val="22"/>
                <w:lang w:eastAsia="zh-TW"/>
              </w:rPr>
              <w:t>I have rated the requirement for skills as high and my rating as medium. I believe there is a high requirement to for the skills required to carry out the rol</w:t>
            </w:r>
            <w:r w:rsidR="00EF74F9">
              <w:rPr>
                <w:sz w:val="22"/>
                <w:szCs w:val="22"/>
                <w:lang w:eastAsia="zh-TW"/>
              </w:rPr>
              <w:t xml:space="preserve">e. Therefore, </w:t>
            </w:r>
            <w:r>
              <w:rPr>
                <w:sz w:val="22"/>
                <w:szCs w:val="22"/>
                <w:lang w:eastAsia="zh-TW"/>
              </w:rPr>
              <w:t>the high</w:t>
            </w:r>
            <w:r w:rsidR="00EF74F9">
              <w:rPr>
                <w:sz w:val="22"/>
                <w:szCs w:val="22"/>
                <w:lang w:eastAsia="zh-TW"/>
              </w:rPr>
              <w:t>er</w:t>
            </w:r>
            <w:r>
              <w:rPr>
                <w:sz w:val="22"/>
                <w:szCs w:val="22"/>
                <w:lang w:eastAsia="zh-TW"/>
              </w:rPr>
              <w:t xml:space="preserve"> level of skill the greater the ability to carry them out in stressful situations. </w:t>
            </w:r>
          </w:p>
          <w:p w14:paraId="7E2DA286" w14:textId="77777777" w:rsidR="004E662B" w:rsidRDefault="004E662B" w:rsidP="007D68B6">
            <w:pPr>
              <w:overflowPunct/>
              <w:autoSpaceDE/>
              <w:autoSpaceDN/>
              <w:adjustRightInd/>
              <w:rPr>
                <w:sz w:val="24"/>
                <w:szCs w:val="24"/>
                <w:lang w:eastAsia="zh-TW"/>
              </w:rPr>
            </w:pPr>
          </w:p>
          <w:p w14:paraId="37C0E8E3" w14:textId="17A7220B" w:rsidR="004E662B" w:rsidRDefault="004E662B" w:rsidP="007D68B6">
            <w:pPr>
              <w:overflowPunct/>
              <w:autoSpaceDE/>
              <w:autoSpaceDN/>
              <w:adjustRightInd/>
              <w:rPr>
                <w:sz w:val="24"/>
                <w:szCs w:val="24"/>
                <w:lang w:eastAsia="zh-TW"/>
              </w:rPr>
            </w:pPr>
            <w:r>
              <w:rPr>
                <w:sz w:val="24"/>
                <w:szCs w:val="24"/>
                <w:lang w:eastAsia="zh-TW"/>
              </w:rPr>
              <w:t>A</w:t>
            </w:r>
            <w:r w:rsidR="00EF74F9">
              <w:rPr>
                <w:sz w:val="24"/>
                <w:szCs w:val="24"/>
                <w:lang w:eastAsia="zh-TW"/>
              </w:rPr>
              <w:t>n</w:t>
            </w:r>
            <w:r>
              <w:rPr>
                <w:sz w:val="24"/>
                <w:szCs w:val="24"/>
                <w:lang w:eastAsia="zh-TW"/>
              </w:rPr>
              <w:t xml:space="preserve"> area in which I believe I can develop my skills is when searching suspects. These searches relate to both section one search under PACE</w:t>
            </w:r>
            <w:r w:rsidR="006C77D1">
              <w:rPr>
                <w:sz w:val="24"/>
                <w:szCs w:val="24"/>
                <w:lang w:eastAsia="zh-TW"/>
              </w:rPr>
              <w:t xml:space="preserve"> (1984) </w:t>
            </w:r>
            <w:proofErr w:type="spellStart"/>
            <w:r>
              <w:rPr>
                <w:sz w:val="24"/>
                <w:szCs w:val="24"/>
                <w:lang w:eastAsia="zh-TW"/>
              </w:rPr>
              <w:t>and</w:t>
            </w:r>
            <w:r w:rsidR="006C77D1">
              <w:rPr>
                <w:sz w:val="24"/>
                <w:szCs w:val="24"/>
                <w:lang w:eastAsia="zh-TW"/>
              </w:rPr>
              <w:t>a</w:t>
            </w:r>
            <w:proofErr w:type="spellEnd"/>
            <w:r>
              <w:rPr>
                <w:sz w:val="24"/>
                <w:szCs w:val="24"/>
                <w:lang w:eastAsia="zh-TW"/>
              </w:rPr>
              <w:t xml:space="preserve"> section 23 search under the </w:t>
            </w:r>
            <w:r w:rsidR="00EF74F9">
              <w:rPr>
                <w:sz w:val="24"/>
                <w:szCs w:val="24"/>
                <w:lang w:eastAsia="zh-TW"/>
              </w:rPr>
              <w:t>M</w:t>
            </w:r>
            <w:r>
              <w:rPr>
                <w:sz w:val="24"/>
                <w:szCs w:val="24"/>
                <w:lang w:eastAsia="zh-TW"/>
              </w:rPr>
              <w:t xml:space="preserve">isuse of </w:t>
            </w:r>
            <w:r w:rsidR="00EF74F9">
              <w:rPr>
                <w:sz w:val="24"/>
                <w:szCs w:val="24"/>
                <w:lang w:eastAsia="zh-TW"/>
              </w:rPr>
              <w:t>D</w:t>
            </w:r>
            <w:r>
              <w:rPr>
                <w:sz w:val="24"/>
                <w:szCs w:val="24"/>
                <w:lang w:eastAsia="zh-TW"/>
              </w:rPr>
              <w:t xml:space="preserve">rugs </w:t>
            </w:r>
            <w:r w:rsidR="00EF74F9">
              <w:rPr>
                <w:sz w:val="24"/>
                <w:szCs w:val="24"/>
                <w:lang w:eastAsia="zh-TW"/>
              </w:rPr>
              <w:t>A</w:t>
            </w:r>
            <w:r>
              <w:rPr>
                <w:sz w:val="24"/>
                <w:szCs w:val="24"/>
                <w:lang w:eastAsia="zh-TW"/>
              </w:rPr>
              <w:t>ct</w:t>
            </w:r>
            <w:r w:rsidR="00EF74F9">
              <w:rPr>
                <w:sz w:val="24"/>
                <w:szCs w:val="24"/>
                <w:lang w:eastAsia="zh-TW"/>
              </w:rPr>
              <w:t xml:space="preserve"> (</w:t>
            </w:r>
            <w:r w:rsidR="006C77D1">
              <w:rPr>
                <w:sz w:val="24"/>
                <w:szCs w:val="24"/>
                <w:lang w:eastAsia="zh-TW"/>
              </w:rPr>
              <w:t>1971)</w:t>
            </w:r>
            <w:r>
              <w:rPr>
                <w:sz w:val="24"/>
                <w:szCs w:val="24"/>
                <w:lang w:eastAsia="zh-TW"/>
              </w:rPr>
              <w:t>. The reasons these searches differ in my opinion from a section 32 of PACE</w:t>
            </w:r>
            <w:r w:rsidR="006C77D1">
              <w:rPr>
                <w:sz w:val="24"/>
                <w:szCs w:val="24"/>
                <w:lang w:eastAsia="zh-TW"/>
              </w:rPr>
              <w:t xml:space="preserve"> (1984) </w:t>
            </w:r>
            <w:r>
              <w:rPr>
                <w:sz w:val="24"/>
                <w:szCs w:val="24"/>
                <w:lang w:eastAsia="zh-TW"/>
              </w:rPr>
              <w:t>search is the requirement to carry the searches out on a suspect who is yet to be detained and the requirement to inform the suspect of the grounds and object of the search. The requirement to produce a warrant card, when not in uniform followed by identifying yourself and station in which you work. A suspect must also be informed they are entitled to a copy of the search, the legal power in which is carried out and that they are detailed for the purpose of the search.</w:t>
            </w:r>
          </w:p>
          <w:p w14:paraId="7EB33031" w14:textId="77777777" w:rsidR="004E662B" w:rsidRDefault="004E662B" w:rsidP="007D68B6">
            <w:pPr>
              <w:overflowPunct/>
              <w:autoSpaceDE/>
              <w:autoSpaceDN/>
              <w:adjustRightInd/>
              <w:rPr>
                <w:sz w:val="24"/>
                <w:szCs w:val="24"/>
                <w:lang w:eastAsia="zh-TW"/>
              </w:rPr>
            </w:pPr>
          </w:p>
          <w:p w14:paraId="3B4CBEF0" w14:textId="788179CC" w:rsidR="004E662B" w:rsidRDefault="004E662B" w:rsidP="007D68B6">
            <w:pPr>
              <w:overflowPunct/>
              <w:autoSpaceDE/>
              <w:autoSpaceDN/>
              <w:adjustRightInd/>
              <w:rPr>
                <w:sz w:val="24"/>
                <w:szCs w:val="24"/>
                <w:lang w:eastAsia="zh-TW"/>
              </w:rPr>
            </w:pPr>
            <w:r>
              <w:rPr>
                <w:sz w:val="24"/>
                <w:szCs w:val="24"/>
                <w:lang w:eastAsia="zh-TW"/>
              </w:rPr>
              <w:lastRenderedPageBreak/>
              <w:t xml:space="preserve">To improve my knowledge on carrying out the required types of search I will aim to conduct a minimum of 4 per month. This will allow me to repeatedly practice giving the required information. </w:t>
            </w:r>
          </w:p>
          <w:p w14:paraId="0A45CFD6" w14:textId="77777777" w:rsidR="004E662B" w:rsidRDefault="004E662B" w:rsidP="007D68B6">
            <w:pPr>
              <w:overflowPunct/>
              <w:autoSpaceDE/>
              <w:autoSpaceDN/>
              <w:adjustRightInd/>
              <w:rPr>
                <w:sz w:val="24"/>
                <w:szCs w:val="24"/>
                <w:lang w:eastAsia="zh-TW"/>
              </w:rPr>
            </w:pPr>
          </w:p>
          <w:p w14:paraId="334305A2" w14:textId="4F0DF388" w:rsidR="004E662B" w:rsidRPr="00FE5420" w:rsidRDefault="004E662B" w:rsidP="007D68B6">
            <w:pPr>
              <w:overflowPunct/>
              <w:autoSpaceDE/>
              <w:autoSpaceDN/>
              <w:adjustRightInd/>
              <w:rPr>
                <w:rFonts w:ascii="Times New Roman" w:hAnsi="Times New Roman" w:cs="Times New Roman"/>
                <w:sz w:val="24"/>
                <w:szCs w:val="24"/>
                <w:lang w:eastAsia="zh-TW"/>
              </w:rPr>
            </w:pPr>
            <w:r>
              <w:rPr>
                <w:sz w:val="24"/>
                <w:szCs w:val="24"/>
                <w:lang w:eastAsia="zh-TW"/>
              </w:rPr>
              <w:t>A sergeant can provide support on this as part of the one-to-one process they review the number of searches conducted that month and the quality of them. Also</w:t>
            </w:r>
            <w:r w:rsidR="00DD75C0">
              <w:rPr>
                <w:sz w:val="24"/>
                <w:szCs w:val="24"/>
                <w:lang w:eastAsia="zh-TW"/>
              </w:rPr>
              <w:t>,</w:t>
            </w:r>
            <w:r>
              <w:rPr>
                <w:sz w:val="24"/>
                <w:szCs w:val="24"/>
                <w:lang w:eastAsia="zh-TW"/>
              </w:rPr>
              <w:t xml:space="preserve"> I can gain support from members of the shift who have conducted a large amount of searches and </w:t>
            </w:r>
            <w:r w:rsidR="00DD75C0">
              <w:rPr>
                <w:sz w:val="24"/>
                <w:szCs w:val="24"/>
                <w:lang w:eastAsia="zh-TW"/>
              </w:rPr>
              <w:t xml:space="preserve">ask for </w:t>
            </w:r>
            <w:r>
              <w:rPr>
                <w:sz w:val="24"/>
                <w:szCs w:val="24"/>
                <w:lang w:eastAsia="zh-TW"/>
              </w:rPr>
              <w:t xml:space="preserve">any advice they can offer from this. I will aim to consistently conduct a minimum of four search a month for a 12 month period. This sets a specific time </w:t>
            </w:r>
            <w:r w:rsidR="00DD75C0">
              <w:rPr>
                <w:sz w:val="24"/>
                <w:szCs w:val="24"/>
                <w:lang w:eastAsia="zh-TW"/>
              </w:rPr>
              <w:t>frame</w:t>
            </w:r>
            <w:r>
              <w:rPr>
                <w:sz w:val="24"/>
                <w:szCs w:val="24"/>
                <w:lang w:eastAsia="zh-TW"/>
              </w:rPr>
              <w:t xml:space="preserve"> with a measurable goal</w:t>
            </w:r>
            <w:r w:rsidR="00DD75C0">
              <w:rPr>
                <w:sz w:val="24"/>
                <w:szCs w:val="24"/>
                <w:lang w:eastAsia="zh-TW"/>
              </w:rPr>
              <w:t>.</w:t>
            </w:r>
            <w:r>
              <w:rPr>
                <w:sz w:val="24"/>
                <w:szCs w:val="24"/>
                <w:lang w:eastAsia="zh-TW"/>
              </w:rPr>
              <w:t xml:space="preserve">    </w:t>
            </w:r>
          </w:p>
        </w:tc>
      </w:tr>
      <w:tr w:rsidR="004E662B" w:rsidRPr="00FE5420" w14:paraId="3CC18F8C" w14:textId="77777777" w:rsidTr="007D68B6">
        <w:tc>
          <w:tcPr>
            <w:tcW w:w="2115" w:type="dxa"/>
            <w:tcBorders>
              <w:top w:val="nil"/>
              <w:left w:val="single" w:sz="6" w:space="0" w:color="auto"/>
              <w:bottom w:val="single" w:sz="6" w:space="0" w:color="auto"/>
              <w:right w:val="single" w:sz="6" w:space="0" w:color="auto"/>
            </w:tcBorders>
            <w:shd w:val="clear" w:color="auto" w:fill="auto"/>
            <w:hideMark/>
          </w:tcPr>
          <w:p w14:paraId="6BAED345"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lastRenderedPageBreak/>
              <w:t>EXPERIENCE </w:t>
            </w:r>
          </w:p>
          <w:p w14:paraId="2CEBE8FE"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7156138A"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0E3888FA"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29EB8B68"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4C4FCB2E"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2C32789B"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2749A46F"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4F35ECCC"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62CA29F8"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00B90376"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54C67CB7"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5DAB50D2"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10487384"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46843FA8"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p w14:paraId="5A8AEC6B" w14:textId="77777777" w:rsidR="004E662B" w:rsidRPr="00FE5420" w:rsidRDefault="004E662B" w:rsidP="007D68B6">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E9C9D4A"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94AE03E" w14:textId="77777777" w:rsidR="004E662B" w:rsidRDefault="004E662B" w:rsidP="007D68B6">
            <w:pPr>
              <w:overflowPunct/>
              <w:autoSpaceDE/>
              <w:autoSpaceDN/>
              <w:adjustRightInd/>
              <w:rPr>
                <w:sz w:val="22"/>
                <w:szCs w:val="22"/>
                <w:lang w:eastAsia="zh-TW"/>
              </w:rPr>
            </w:pPr>
            <w:r w:rsidRPr="00FE5420">
              <w:rPr>
                <w:sz w:val="22"/>
                <w:szCs w:val="22"/>
                <w:lang w:eastAsia="zh-TW"/>
              </w:rPr>
              <w:t>1-4 </w:t>
            </w:r>
          </w:p>
          <w:p w14:paraId="4889ABD9" w14:textId="77777777" w:rsidR="004E662B" w:rsidRDefault="004E662B" w:rsidP="007D68B6">
            <w:pPr>
              <w:overflowPunct/>
              <w:autoSpaceDE/>
              <w:autoSpaceDN/>
              <w:adjustRightInd/>
              <w:rPr>
                <w:sz w:val="22"/>
                <w:szCs w:val="22"/>
                <w:lang w:eastAsia="zh-TW"/>
              </w:rPr>
            </w:pPr>
          </w:p>
          <w:p w14:paraId="64929173"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5E2DF03"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92680E" w14:textId="77777777" w:rsidR="004E662B" w:rsidRDefault="004E662B" w:rsidP="007D68B6">
            <w:pPr>
              <w:overflowPunct/>
              <w:autoSpaceDE/>
              <w:autoSpaceDN/>
              <w:adjustRightInd/>
              <w:rPr>
                <w:sz w:val="22"/>
                <w:szCs w:val="22"/>
                <w:lang w:eastAsia="zh-TW"/>
              </w:rPr>
            </w:pPr>
            <w:r w:rsidRPr="00FE5420">
              <w:rPr>
                <w:sz w:val="22"/>
                <w:szCs w:val="22"/>
                <w:lang w:eastAsia="zh-TW"/>
              </w:rPr>
              <w:t>5-7</w:t>
            </w:r>
          </w:p>
          <w:p w14:paraId="4AAEC57D" w14:textId="77777777" w:rsidR="004E662B" w:rsidRDefault="004E662B" w:rsidP="007D68B6">
            <w:pPr>
              <w:overflowPunct/>
              <w:autoSpaceDE/>
              <w:autoSpaceDN/>
              <w:adjustRightInd/>
              <w:rPr>
                <w:sz w:val="22"/>
                <w:szCs w:val="22"/>
                <w:lang w:eastAsia="zh-TW"/>
              </w:rPr>
            </w:pPr>
          </w:p>
          <w:p w14:paraId="2DDB3589"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Pr>
                <w:sz w:val="22"/>
                <w:szCs w:val="22"/>
                <w:lang w:eastAsia="zh-TW"/>
              </w:rPr>
              <w:t xml:space="preserve">   X</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A19C8A"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BFF36D2"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8E6E438"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CCDE838" w14:textId="77777777" w:rsidR="004E662B" w:rsidRDefault="004E662B" w:rsidP="007D68B6">
            <w:pPr>
              <w:overflowPunct/>
              <w:autoSpaceDE/>
              <w:autoSpaceDN/>
              <w:adjustRightInd/>
              <w:rPr>
                <w:sz w:val="22"/>
                <w:szCs w:val="22"/>
                <w:lang w:eastAsia="zh-TW"/>
              </w:rPr>
            </w:pPr>
            <w:r w:rsidRPr="00FE5420">
              <w:rPr>
                <w:sz w:val="22"/>
                <w:szCs w:val="22"/>
                <w:lang w:eastAsia="zh-TW"/>
              </w:rPr>
              <w:t>1-4</w:t>
            </w:r>
          </w:p>
          <w:p w14:paraId="3252AF2B" w14:textId="77777777" w:rsidR="004E662B" w:rsidRDefault="004E662B" w:rsidP="007D68B6">
            <w:pPr>
              <w:overflowPunct/>
              <w:autoSpaceDE/>
              <w:autoSpaceDN/>
              <w:adjustRightInd/>
              <w:rPr>
                <w:sz w:val="22"/>
                <w:szCs w:val="22"/>
                <w:lang w:eastAsia="zh-TW"/>
              </w:rPr>
            </w:pPr>
          </w:p>
          <w:p w14:paraId="2916E428" w14:textId="77777777" w:rsidR="004E662B" w:rsidRPr="00306DA8" w:rsidRDefault="004E662B" w:rsidP="007D68B6">
            <w:pPr>
              <w:overflowPunct/>
              <w:autoSpaceDE/>
              <w:autoSpaceDN/>
              <w:adjustRightInd/>
              <w:rPr>
                <w:sz w:val="22"/>
                <w:szCs w:val="22"/>
                <w:lang w:eastAsia="zh-TW"/>
              </w:rPr>
            </w:pPr>
            <w:r>
              <w:rPr>
                <w:sz w:val="22"/>
                <w:szCs w:val="22"/>
                <w:lang w:eastAsia="zh-TW"/>
              </w:rPr>
              <w:t xml:space="preserve">   X</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E3B9CB5"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F7C536" w14:textId="77777777" w:rsidR="004E662B" w:rsidRDefault="004E662B" w:rsidP="007D68B6">
            <w:pPr>
              <w:overflowPunct/>
              <w:autoSpaceDE/>
              <w:autoSpaceDN/>
              <w:adjustRightInd/>
              <w:rPr>
                <w:sz w:val="22"/>
                <w:szCs w:val="22"/>
                <w:lang w:eastAsia="zh-TW"/>
              </w:rPr>
            </w:pPr>
            <w:r w:rsidRPr="00FE5420">
              <w:rPr>
                <w:sz w:val="22"/>
                <w:szCs w:val="22"/>
                <w:lang w:eastAsia="zh-TW"/>
              </w:rPr>
              <w:t>5-7 </w:t>
            </w:r>
          </w:p>
          <w:p w14:paraId="5F559363" w14:textId="77777777" w:rsidR="004E662B" w:rsidRDefault="004E662B" w:rsidP="007D68B6">
            <w:pPr>
              <w:overflowPunct/>
              <w:autoSpaceDE/>
              <w:autoSpaceDN/>
              <w:adjustRightInd/>
              <w:rPr>
                <w:sz w:val="22"/>
                <w:szCs w:val="22"/>
                <w:lang w:eastAsia="zh-TW"/>
              </w:rPr>
            </w:pPr>
          </w:p>
          <w:p w14:paraId="71043705"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49BFB6E6"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AD8679A" w14:textId="77777777" w:rsidR="004E662B" w:rsidRPr="00FE5420" w:rsidRDefault="004E662B" w:rsidP="007D68B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B0B54D0" w14:textId="556400FD" w:rsidR="004E662B" w:rsidRPr="00CF6F85" w:rsidRDefault="004E662B" w:rsidP="007D68B6">
            <w:pPr>
              <w:overflowPunct/>
              <w:autoSpaceDE/>
              <w:autoSpaceDN/>
              <w:adjustRightInd/>
              <w:rPr>
                <w:sz w:val="22"/>
                <w:szCs w:val="22"/>
                <w:lang w:eastAsia="zh-TW"/>
              </w:rPr>
            </w:pPr>
            <w:r>
              <w:rPr>
                <w:sz w:val="22"/>
                <w:szCs w:val="22"/>
                <w:lang w:eastAsia="zh-TW"/>
              </w:rPr>
              <w:t xml:space="preserve">I have identified the requirement for </w:t>
            </w:r>
            <w:r w:rsidR="006931D5">
              <w:rPr>
                <w:sz w:val="22"/>
                <w:szCs w:val="22"/>
                <w:lang w:eastAsia="zh-TW"/>
              </w:rPr>
              <w:t>e</w:t>
            </w:r>
            <w:r>
              <w:rPr>
                <w:sz w:val="22"/>
                <w:szCs w:val="22"/>
                <w:lang w:eastAsia="zh-TW"/>
              </w:rPr>
              <w:t>xperience a</w:t>
            </w:r>
            <w:r w:rsidR="006931D5">
              <w:rPr>
                <w:sz w:val="22"/>
                <w:szCs w:val="22"/>
                <w:lang w:eastAsia="zh-TW"/>
              </w:rPr>
              <w:t>s</w:t>
            </w:r>
            <w:r>
              <w:rPr>
                <w:sz w:val="22"/>
                <w:szCs w:val="22"/>
                <w:lang w:eastAsia="zh-TW"/>
              </w:rPr>
              <w:t xml:space="preserve"> medium and my rating as low. I believe experience </w:t>
            </w:r>
            <w:r w:rsidR="006931D5">
              <w:rPr>
                <w:sz w:val="22"/>
                <w:szCs w:val="22"/>
                <w:lang w:eastAsia="zh-TW"/>
              </w:rPr>
              <w:t>i</w:t>
            </w:r>
            <w:r>
              <w:rPr>
                <w:sz w:val="22"/>
                <w:szCs w:val="22"/>
                <w:lang w:eastAsia="zh-TW"/>
              </w:rPr>
              <w:t xml:space="preserve">s a fundamental part of the </w:t>
            </w:r>
            <w:r w:rsidR="006931D5">
              <w:rPr>
                <w:sz w:val="22"/>
                <w:szCs w:val="22"/>
                <w:lang w:eastAsia="zh-TW"/>
              </w:rPr>
              <w:t>job role,</w:t>
            </w:r>
            <w:r>
              <w:rPr>
                <w:sz w:val="22"/>
                <w:szCs w:val="22"/>
                <w:lang w:eastAsia="zh-TW"/>
              </w:rPr>
              <w:t xml:space="preserve"> however I have rated it as a medium requirement as it</w:t>
            </w:r>
            <w:r w:rsidR="006931D5">
              <w:rPr>
                <w:sz w:val="22"/>
                <w:szCs w:val="22"/>
                <w:lang w:eastAsia="zh-TW"/>
              </w:rPr>
              <w:t>’</w:t>
            </w:r>
            <w:r>
              <w:rPr>
                <w:sz w:val="22"/>
                <w:szCs w:val="22"/>
                <w:lang w:eastAsia="zh-TW"/>
              </w:rPr>
              <w:t xml:space="preserve">s an area which is added to daily and who has </w:t>
            </w:r>
            <w:r w:rsidR="0023394B">
              <w:rPr>
                <w:sz w:val="22"/>
                <w:szCs w:val="22"/>
                <w:lang w:eastAsia="zh-TW"/>
              </w:rPr>
              <w:t xml:space="preserve">it </w:t>
            </w:r>
            <w:r>
              <w:rPr>
                <w:sz w:val="22"/>
                <w:szCs w:val="22"/>
                <w:lang w:eastAsia="zh-TW"/>
              </w:rPr>
              <w:t>or what experience is subject to opinion. I believe my current experience rating is low. This is due to the short time period in which I have been in the job r</w:t>
            </w:r>
            <w:r w:rsidR="00336181">
              <w:rPr>
                <w:sz w:val="22"/>
                <w:szCs w:val="22"/>
                <w:lang w:eastAsia="zh-TW"/>
              </w:rPr>
              <w:t>o</w:t>
            </w:r>
            <w:r>
              <w:rPr>
                <w:sz w:val="22"/>
                <w:szCs w:val="22"/>
                <w:lang w:eastAsia="zh-TW"/>
              </w:rPr>
              <w:t>l</w:t>
            </w:r>
            <w:r w:rsidR="00336181">
              <w:rPr>
                <w:sz w:val="22"/>
                <w:szCs w:val="22"/>
                <w:lang w:eastAsia="zh-TW"/>
              </w:rPr>
              <w:t>e</w:t>
            </w:r>
            <w:r>
              <w:rPr>
                <w:sz w:val="22"/>
                <w:szCs w:val="22"/>
                <w:lang w:eastAsia="zh-TW"/>
              </w:rPr>
              <w:t xml:space="preserve"> itself. An area in which I will aim to gain </w:t>
            </w:r>
            <w:r>
              <w:rPr>
                <w:sz w:val="22"/>
                <w:szCs w:val="22"/>
                <w:lang w:eastAsia="zh-TW"/>
              </w:rPr>
              <w:lastRenderedPageBreak/>
              <w:t>experience is in other areas of police such a</w:t>
            </w:r>
            <w:r w:rsidR="00336181">
              <w:rPr>
                <w:sz w:val="22"/>
                <w:szCs w:val="22"/>
                <w:lang w:eastAsia="zh-TW"/>
              </w:rPr>
              <w:t>n</w:t>
            </w:r>
            <w:r>
              <w:rPr>
                <w:sz w:val="22"/>
                <w:szCs w:val="22"/>
                <w:lang w:eastAsia="zh-TW"/>
              </w:rPr>
              <w:t xml:space="preserve"> Area support unit, neighbourhood policing and criminal investigation department. By gain</w:t>
            </w:r>
            <w:r w:rsidR="00336181">
              <w:rPr>
                <w:sz w:val="22"/>
                <w:szCs w:val="22"/>
                <w:lang w:eastAsia="zh-TW"/>
              </w:rPr>
              <w:t>ing</w:t>
            </w:r>
            <w:r>
              <w:rPr>
                <w:sz w:val="22"/>
                <w:szCs w:val="22"/>
                <w:lang w:eastAsia="zh-TW"/>
              </w:rPr>
              <w:t xml:space="preserve"> exposure to these other policing areas I believe I can take the experience gained and use it to develo</w:t>
            </w:r>
            <w:r w:rsidR="00D07440">
              <w:rPr>
                <w:sz w:val="22"/>
                <w:szCs w:val="22"/>
                <w:lang w:eastAsia="zh-TW"/>
              </w:rPr>
              <w:t>p</w:t>
            </w:r>
            <w:r>
              <w:rPr>
                <w:sz w:val="22"/>
                <w:szCs w:val="22"/>
                <w:lang w:eastAsia="zh-TW"/>
              </w:rPr>
              <w:t xml:space="preserve"> m</w:t>
            </w:r>
            <w:r w:rsidR="00D07440">
              <w:rPr>
                <w:sz w:val="22"/>
                <w:szCs w:val="22"/>
                <w:lang w:eastAsia="zh-TW"/>
              </w:rPr>
              <w:t>y own skills</w:t>
            </w:r>
            <w:r>
              <w:rPr>
                <w:sz w:val="22"/>
                <w:szCs w:val="22"/>
                <w:lang w:eastAsia="zh-TW"/>
              </w:rPr>
              <w:t xml:space="preserve"> as a response police officer. I will achieve this by looking to</w:t>
            </w:r>
            <w:r w:rsidR="00D07440">
              <w:rPr>
                <w:sz w:val="22"/>
                <w:szCs w:val="22"/>
                <w:lang w:eastAsia="zh-TW"/>
              </w:rPr>
              <w:t xml:space="preserve"> apply for</w:t>
            </w:r>
            <w:r>
              <w:rPr>
                <w:sz w:val="22"/>
                <w:szCs w:val="22"/>
                <w:lang w:eastAsia="zh-TW"/>
              </w:rPr>
              <w:t xml:space="preserve"> short term attachments to these departments working with them in their specific policing area. To help achieve this I will firstly look to gain support from my sergeant in allowing me the time away from my shift to carry out these attachments with other departments. Secondly, I will look for support for the members of the police of whom I will be working with on these attachments to gain and use the experience they have and can pass to myself. To achieve this goal</w:t>
            </w:r>
            <w:r w:rsidR="00CF6F85">
              <w:rPr>
                <w:sz w:val="22"/>
                <w:szCs w:val="22"/>
                <w:lang w:eastAsia="zh-TW"/>
              </w:rPr>
              <w:t>,</w:t>
            </w:r>
            <w:r>
              <w:rPr>
                <w:sz w:val="22"/>
                <w:szCs w:val="22"/>
                <w:lang w:eastAsia="zh-TW"/>
              </w:rPr>
              <w:t xml:space="preserve"> I will set a specific time frame as to when I want to achieve this. I will look to carry out a minimum of 3 attachments by the end of the probationary period. By setting this specific goal in the exact time frame it gives me a realistic goal in which I can hold myself accountable </w:t>
            </w:r>
            <w:r w:rsidR="001D557B">
              <w:rPr>
                <w:sz w:val="22"/>
                <w:szCs w:val="22"/>
                <w:lang w:eastAsia="zh-TW"/>
              </w:rPr>
              <w:t>to complete.</w:t>
            </w:r>
          </w:p>
        </w:tc>
      </w:tr>
      <w:bookmarkEnd w:id="5"/>
    </w:tbl>
    <w:p w14:paraId="6D2AA54C" w14:textId="77777777" w:rsidR="004E662B" w:rsidRPr="00FE5420" w:rsidRDefault="004E662B" w:rsidP="00FE5420">
      <w:pPr>
        <w:overflowPunct/>
        <w:autoSpaceDE/>
        <w:autoSpaceDN/>
        <w:adjustRightInd/>
        <w:jc w:val="center"/>
        <w:rPr>
          <w:rFonts w:ascii="Segoe UI" w:hAnsi="Segoe UI" w:cs="Segoe UI"/>
          <w:sz w:val="18"/>
          <w:szCs w:val="18"/>
          <w:lang w:eastAsia="zh-TW"/>
        </w:rPr>
      </w:pPr>
    </w:p>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4CD1F8D1" w:rsidR="00FE5420" w:rsidRDefault="00FE5420" w:rsidP="0EB17B2B">
      <w:pPr>
        <w:pStyle w:val="paragraph"/>
        <w:spacing w:before="0" w:beforeAutospacing="0" w:after="0" w:afterAutospacing="0"/>
        <w:rPr>
          <w:b/>
          <w:bCs/>
        </w:rPr>
      </w:pPr>
    </w:p>
    <w:p w14:paraId="2B4DA333" w14:textId="321F1285" w:rsidR="004923DA" w:rsidRDefault="382FB4ED" w:rsidP="00340E9A">
      <w:pPr>
        <w:keepNext/>
        <w:spacing w:before="240" w:after="60"/>
        <w:ind w:right="237"/>
        <w:jc w:val="both"/>
        <w:rPr>
          <w:b/>
          <w:bCs/>
          <w:sz w:val="24"/>
          <w:szCs w:val="24"/>
        </w:rPr>
      </w:pPr>
      <w:r w:rsidRPr="382FB4ED">
        <w:rPr>
          <w:b/>
          <w:bCs/>
          <w:sz w:val="24"/>
          <w:szCs w:val="24"/>
        </w:rPr>
        <w:t>Bibliography</w:t>
      </w:r>
    </w:p>
    <w:p w14:paraId="7C9864B0" w14:textId="77777777" w:rsidR="00BE22E1" w:rsidRDefault="00BE22E1" w:rsidP="00BE22E1">
      <w:pPr>
        <w:rPr>
          <w:rFonts w:ascii="Times New Roman" w:hAnsi="Times New Roman" w:cs="Times New Roman"/>
          <w:sz w:val="36"/>
          <w:szCs w:val="36"/>
          <w:lang w:val="en-US"/>
        </w:rPr>
      </w:pPr>
    </w:p>
    <w:p w14:paraId="75C97ED3" w14:textId="525406DE" w:rsidR="00BE22E1" w:rsidRDefault="00BE22E1" w:rsidP="00BE22E1">
      <w:pPr>
        <w:rPr>
          <w:rStyle w:val="contentpasted8"/>
          <w:rFonts w:ascii="Times New Roman" w:hAnsi="Times New Roman" w:cs="Times New Roman"/>
          <w:sz w:val="24"/>
          <w:szCs w:val="24"/>
          <w:shd w:val="clear" w:color="auto" w:fill="FFFFFF"/>
        </w:rPr>
      </w:pPr>
      <w:r w:rsidRPr="00C169EB">
        <w:rPr>
          <w:rStyle w:val="contentpasted8"/>
          <w:rFonts w:ascii="Times New Roman" w:hAnsi="Times New Roman" w:cs="Times New Roman"/>
          <w:color w:val="auto"/>
          <w:sz w:val="24"/>
          <w:szCs w:val="24"/>
          <w:shd w:val="clear" w:color="auto" w:fill="FFFFFF"/>
        </w:rPr>
        <w:t>Adair, J. (1979).</w:t>
      </w:r>
      <w:r w:rsidRPr="00C169EB">
        <w:rPr>
          <w:rStyle w:val="apple-converted-space"/>
          <w:rFonts w:ascii="Times New Roman" w:hAnsi="Times New Roman" w:cs="Times New Roman"/>
          <w:color w:val="auto"/>
          <w:sz w:val="24"/>
          <w:szCs w:val="24"/>
          <w:shd w:val="clear" w:color="auto" w:fill="FFFFFF"/>
        </w:rPr>
        <w:t> </w:t>
      </w:r>
      <w:r w:rsidRPr="00C169EB">
        <w:rPr>
          <w:rFonts w:ascii="Times New Roman" w:hAnsi="Times New Roman" w:cs="Times New Roman"/>
          <w:i/>
          <w:iCs/>
          <w:color w:val="auto"/>
          <w:sz w:val="24"/>
          <w:szCs w:val="24"/>
          <w:shd w:val="clear" w:color="auto" w:fill="FFFFFF"/>
        </w:rPr>
        <w:t>Action-centred leadership</w:t>
      </w:r>
      <w:r w:rsidRPr="00C169EB">
        <w:rPr>
          <w:rStyle w:val="contentpasted8"/>
          <w:rFonts w:ascii="Times New Roman" w:hAnsi="Times New Roman" w:cs="Times New Roman"/>
          <w:color w:val="auto"/>
          <w:sz w:val="24"/>
          <w:szCs w:val="24"/>
          <w:shd w:val="clear" w:color="auto" w:fill="FFFFFF"/>
        </w:rPr>
        <w:t>. Aldershot: Gower Publishing Ltd.</w:t>
      </w:r>
    </w:p>
    <w:p w14:paraId="4E135CC3" w14:textId="77777777" w:rsidR="00BE22E1" w:rsidRPr="00C169EB" w:rsidRDefault="00BE22E1" w:rsidP="00BE22E1">
      <w:pPr>
        <w:autoSpaceDE/>
        <w:autoSpaceDN/>
        <w:adjustRightInd/>
        <w:spacing w:after="160"/>
        <w:rPr>
          <w:rFonts w:ascii="Times New Roman" w:hAnsi="Times New Roman" w:cs="Times New Roman"/>
          <w:color w:val="auto"/>
          <w:sz w:val="24"/>
          <w:szCs w:val="24"/>
          <w:shd w:val="clear" w:color="auto" w:fill="FFFFFF"/>
        </w:rPr>
      </w:pPr>
    </w:p>
    <w:p w14:paraId="57DA8545" w14:textId="77777777" w:rsidR="00BE22E1" w:rsidRDefault="00BE22E1" w:rsidP="00BE22E1">
      <w:pPr>
        <w:widowControl w:val="0"/>
        <w:spacing w:after="240"/>
        <w:rPr>
          <w:rFonts w:ascii="Times New Roman" w:hAnsi="Times New Roman" w:cs="Times New Roman"/>
          <w:sz w:val="24"/>
          <w:szCs w:val="24"/>
          <w:lang w:val="en-US"/>
        </w:rPr>
      </w:pPr>
      <w:r>
        <w:rPr>
          <w:rFonts w:ascii="Times New Roman" w:hAnsi="Times New Roman" w:cs="Times New Roman"/>
          <w:sz w:val="24"/>
          <w:szCs w:val="24"/>
          <w:lang w:val="en-US"/>
        </w:rPr>
        <w:t xml:space="preserve">Ascendant Martial Arts (2022). </w:t>
      </w:r>
      <w:r>
        <w:rPr>
          <w:rFonts w:ascii="Times New Roman" w:hAnsi="Times New Roman" w:cs="Times New Roman"/>
          <w:i/>
          <w:iCs/>
          <w:sz w:val="24"/>
          <w:szCs w:val="24"/>
          <w:lang w:val="en-US"/>
        </w:rPr>
        <w:t>4 Mental Health Benefits of Jiu Jitsu</w:t>
      </w:r>
      <w:r>
        <w:rPr>
          <w:rFonts w:ascii="Times New Roman" w:hAnsi="Times New Roman" w:cs="Times New Roman"/>
          <w:sz w:val="24"/>
          <w:szCs w:val="24"/>
          <w:lang w:val="en-US"/>
        </w:rPr>
        <w:t xml:space="preserve">. [online] Available at: </w:t>
      </w:r>
      <w:hyperlink r:id="rId20" w:history="1">
        <w:r>
          <w:rPr>
            <w:rFonts w:ascii="Times New Roman" w:hAnsi="Times New Roman" w:cs="Times New Roman"/>
            <w:sz w:val="24"/>
            <w:szCs w:val="24"/>
            <w:lang w:val="en-US"/>
          </w:rPr>
          <w:t>https://ascendantmartialarts.ca/2021/04/09/mental-health-benefits-jiu-jitsu/</w:t>
        </w:r>
      </w:hyperlink>
      <w:r>
        <w:rPr>
          <w:rFonts w:ascii="Times New Roman" w:hAnsi="Times New Roman" w:cs="Times New Roman"/>
          <w:sz w:val="24"/>
          <w:szCs w:val="24"/>
          <w:lang w:val="en-US"/>
        </w:rPr>
        <w:t>.</w:t>
      </w:r>
    </w:p>
    <w:p w14:paraId="75379F80"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Bagley, A. (2021). </w:t>
      </w:r>
      <w:proofErr w:type="spellStart"/>
      <w:r>
        <w:rPr>
          <w:rFonts w:ascii="Times New Roman" w:hAnsi="Times New Roman" w:cs="Times New Roman"/>
          <w:sz w:val="24"/>
          <w:szCs w:val="24"/>
          <w:lang w:val="en-US"/>
        </w:rPr>
        <w:t>Northants</w:t>
      </w:r>
      <w:proofErr w:type="spellEnd"/>
      <w:r>
        <w:rPr>
          <w:rFonts w:ascii="Times New Roman" w:hAnsi="Times New Roman" w:cs="Times New Roman"/>
          <w:sz w:val="24"/>
          <w:szCs w:val="24"/>
          <w:lang w:val="en-US"/>
        </w:rPr>
        <w:t xml:space="preserve"> Police chief’s ANPR ‘ring of steel’ proves its worth. </w:t>
      </w:r>
      <w:r>
        <w:rPr>
          <w:rFonts w:ascii="Times New Roman" w:hAnsi="Times New Roman" w:cs="Times New Roman"/>
          <w:i/>
          <w:iCs/>
          <w:sz w:val="24"/>
          <w:szCs w:val="24"/>
          <w:lang w:val="en-US"/>
        </w:rPr>
        <w:t>www.northantstelegraph.co.uk</w:t>
      </w:r>
      <w:r>
        <w:rPr>
          <w:rFonts w:ascii="Times New Roman" w:hAnsi="Times New Roman" w:cs="Times New Roman"/>
          <w:sz w:val="24"/>
          <w:szCs w:val="24"/>
          <w:lang w:val="en-US"/>
        </w:rPr>
        <w:t xml:space="preserve">. [online] Available at: </w:t>
      </w:r>
      <w:hyperlink r:id="rId21" w:history="1">
        <w:r>
          <w:rPr>
            <w:rFonts w:ascii="Times New Roman" w:hAnsi="Times New Roman" w:cs="Times New Roman"/>
            <w:sz w:val="24"/>
            <w:szCs w:val="24"/>
            <w:lang w:val="en-US"/>
          </w:rPr>
          <w:t>https://www.northantstelegraph.co.uk/news/people/northants-police-chiefs-anpr-ring-of-steel-proves-its-worth-3341947</w:t>
        </w:r>
      </w:hyperlink>
      <w:r>
        <w:rPr>
          <w:rFonts w:ascii="Times New Roman" w:hAnsi="Times New Roman" w:cs="Times New Roman"/>
          <w:sz w:val="24"/>
          <w:szCs w:val="24"/>
          <w:lang w:val="en-US"/>
        </w:rPr>
        <w:t>.</w:t>
      </w:r>
    </w:p>
    <w:p w14:paraId="71EEDFDE"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Barron, B. (2022). </w:t>
      </w:r>
      <w:r>
        <w:rPr>
          <w:rFonts w:ascii="Times New Roman" w:hAnsi="Times New Roman" w:cs="Times New Roman"/>
          <w:i/>
          <w:iCs/>
          <w:sz w:val="24"/>
          <w:szCs w:val="24"/>
          <w:lang w:val="en-US"/>
        </w:rPr>
        <w:t>What Is Group (Team) Dynamics? Definition &amp; Tips</w:t>
      </w:r>
      <w:r>
        <w:rPr>
          <w:rFonts w:ascii="Times New Roman" w:hAnsi="Times New Roman" w:cs="Times New Roman"/>
          <w:sz w:val="24"/>
          <w:szCs w:val="24"/>
          <w:lang w:val="en-US"/>
        </w:rPr>
        <w:t xml:space="preserve">. [online] Business </w:t>
      </w:r>
      <w:proofErr w:type="spellStart"/>
      <w:r>
        <w:rPr>
          <w:rFonts w:ascii="Times New Roman" w:hAnsi="Times New Roman" w:cs="Times New Roman"/>
          <w:sz w:val="24"/>
          <w:szCs w:val="24"/>
          <w:lang w:val="en-US"/>
        </w:rPr>
        <w:t>Envato</w:t>
      </w:r>
      <w:proofErr w:type="spellEnd"/>
      <w:r>
        <w:rPr>
          <w:rFonts w:ascii="Times New Roman" w:hAnsi="Times New Roman" w:cs="Times New Roman"/>
          <w:sz w:val="24"/>
          <w:szCs w:val="24"/>
          <w:lang w:val="en-US"/>
        </w:rPr>
        <w:t xml:space="preserve"> Tuts+. Available at: </w:t>
      </w:r>
      <w:hyperlink r:id="rId22" w:history="1">
        <w:r>
          <w:rPr>
            <w:rFonts w:ascii="Times New Roman" w:hAnsi="Times New Roman" w:cs="Times New Roman"/>
            <w:sz w:val="24"/>
            <w:szCs w:val="24"/>
            <w:lang w:val="en-US"/>
          </w:rPr>
          <w:t>https://business.tutsplus.com/tutorials/what-is-group-team-dynamics--cms-40100</w:t>
        </w:r>
      </w:hyperlink>
      <w:r>
        <w:rPr>
          <w:rFonts w:ascii="Times New Roman" w:hAnsi="Times New Roman" w:cs="Times New Roman"/>
          <w:sz w:val="24"/>
          <w:szCs w:val="24"/>
          <w:lang w:val="en-US"/>
        </w:rPr>
        <w:t>.</w:t>
      </w:r>
    </w:p>
    <w:p w14:paraId="740F36EA" w14:textId="7C8EC4FB"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Broughton, J. (2007). The correlation between motoring and other types of offence. </w:t>
      </w:r>
      <w:r>
        <w:rPr>
          <w:rFonts w:ascii="Times New Roman" w:hAnsi="Times New Roman" w:cs="Times New Roman"/>
          <w:i/>
          <w:iCs/>
          <w:sz w:val="24"/>
          <w:szCs w:val="24"/>
          <w:lang w:val="en-US"/>
        </w:rPr>
        <w:t>Accident Analysis &amp; Prevention</w:t>
      </w:r>
      <w:r>
        <w:rPr>
          <w:rFonts w:ascii="Times New Roman" w:hAnsi="Times New Roman" w:cs="Times New Roman"/>
          <w:sz w:val="24"/>
          <w:szCs w:val="24"/>
          <w:lang w:val="en-US"/>
        </w:rPr>
        <w:t>, 39(2), pp.274–283. doi:</w:t>
      </w:r>
      <w:hyperlink r:id="rId23" w:history="1">
        <w:r>
          <w:rPr>
            <w:rFonts w:ascii="Times New Roman" w:hAnsi="Times New Roman" w:cs="Times New Roman"/>
            <w:sz w:val="24"/>
            <w:szCs w:val="24"/>
            <w:lang w:val="en-US"/>
          </w:rPr>
          <w:t>10.1016/j.aap.2006.07.006</w:t>
        </w:r>
      </w:hyperlink>
      <w:r>
        <w:rPr>
          <w:rFonts w:ascii="Times New Roman" w:hAnsi="Times New Roman" w:cs="Times New Roman"/>
          <w:sz w:val="24"/>
          <w:szCs w:val="24"/>
          <w:lang w:val="en-US"/>
        </w:rPr>
        <w:t>.</w:t>
      </w:r>
    </w:p>
    <w:p w14:paraId="06BAA52C"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National decision model</w:t>
      </w:r>
      <w:r>
        <w:rPr>
          <w:rFonts w:ascii="Times New Roman" w:hAnsi="Times New Roman" w:cs="Times New Roman"/>
          <w:sz w:val="24"/>
          <w:szCs w:val="24"/>
          <w:lang w:val="en-US"/>
        </w:rPr>
        <w:t xml:space="preserve">. [online] College of Policing. Available at: </w:t>
      </w:r>
      <w:hyperlink r:id="rId24" w:history="1">
        <w:r>
          <w:rPr>
            <w:rFonts w:ascii="Times New Roman" w:hAnsi="Times New Roman" w:cs="Times New Roman"/>
            <w:sz w:val="24"/>
            <w:szCs w:val="24"/>
            <w:lang w:val="en-US"/>
          </w:rPr>
          <w:t>https://www.college.police.uk/app/national-decision-model/national-decision-model</w:t>
        </w:r>
      </w:hyperlink>
      <w:r>
        <w:rPr>
          <w:rFonts w:ascii="Times New Roman" w:hAnsi="Times New Roman" w:cs="Times New Roman"/>
          <w:sz w:val="24"/>
          <w:szCs w:val="24"/>
          <w:lang w:val="en-US"/>
        </w:rPr>
        <w:t>.</w:t>
      </w:r>
    </w:p>
    <w:p w14:paraId="415F4DB2"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(2013). </w:t>
      </w:r>
      <w:r>
        <w:rPr>
          <w:rFonts w:ascii="Times New Roman" w:hAnsi="Times New Roman" w:cs="Times New Roman"/>
          <w:i/>
          <w:iCs/>
          <w:sz w:val="24"/>
          <w:szCs w:val="24"/>
          <w:lang w:val="en-US"/>
        </w:rPr>
        <w:t>Disrupting criminality</w:t>
      </w:r>
      <w:r>
        <w:rPr>
          <w:rFonts w:ascii="Times New Roman" w:hAnsi="Times New Roman" w:cs="Times New Roman"/>
          <w:sz w:val="24"/>
          <w:szCs w:val="24"/>
          <w:lang w:val="en-US"/>
        </w:rPr>
        <w:t xml:space="preserve">. [online] College of Policing. Available at: </w:t>
      </w:r>
      <w:hyperlink r:id="rId25" w:history="1">
        <w:r>
          <w:rPr>
            <w:rFonts w:ascii="Times New Roman" w:hAnsi="Times New Roman" w:cs="Times New Roman"/>
            <w:sz w:val="24"/>
            <w:szCs w:val="24"/>
            <w:lang w:val="en-US"/>
          </w:rPr>
          <w:t>https://www.college.police.uk/app/roads-policing/disrupting-criminality</w:t>
        </w:r>
      </w:hyperlink>
      <w:r>
        <w:rPr>
          <w:rFonts w:ascii="Times New Roman" w:hAnsi="Times New Roman" w:cs="Times New Roman"/>
          <w:sz w:val="24"/>
          <w:szCs w:val="24"/>
          <w:lang w:val="en-US"/>
        </w:rPr>
        <w:t>.</w:t>
      </w:r>
    </w:p>
    <w:p w14:paraId="00346ECC"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(2014). </w:t>
      </w:r>
      <w:r>
        <w:rPr>
          <w:rFonts w:ascii="Times New Roman" w:hAnsi="Times New Roman" w:cs="Times New Roman"/>
          <w:i/>
          <w:iCs/>
          <w:sz w:val="24"/>
          <w:szCs w:val="24"/>
          <w:lang w:val="en-US"/>
        </w:rPr>
        <w:t>CODE OF ETHICS</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College Of Policing</w:t>
      </w:r>
      <w:r>
        <w:rPr>
          <w:rFonts w:ascii="Times New Roman" w:hAnsi="Times New Roman" w:cs="Times New Roman"/>
          <w:sz w:val="24"/>
          <w:szCs w:val="24"/>
          <w:lang w:val="en-US"/>
        </w:rPr>
        <w:t xml:space="preserve">. College of Policing. Available at: </w:t>
      </w:r>
      <w:hyperlink r:id="rId26" w:history="1">
        <w:r>
          <w:rPr>
            <w:rFonts w:ascii="Times New Roman" w:hAnsi="Times New Roman" w:cs="Times New Roman"/>
            <w:sz w:val="24"/>
            <w:szCs w:val="24"/>
            <w:lang w:val="en-US"/>
          </w:rPr>
          <w:t>https://assets.college.police.uk/s3fs-public/2021-02/code_of_ethics.pdf</w:t>
        </w:r>
      </w:hyperlink>
      <w:r>
        <w:rPr>
          <w:rFonts w:ascii="Times New Roman" w:hAnsi="Times New Roman" w:cs="Times New Roman"/>
          <w:sz w:val="24"/>
          <w:szCs w:val="24"/>
          <w:lang w:val="en-US"/>
        </w:rPr>
        <w:t>.</w:t>
      </w:r>
    </w:p>
    <w:p w14:paraId="768B465F"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(2020). </w:t>
      </w:r>
      <w:r>
        <w:rPr>
          <w:rFonts w:ascii="Times New Roman" w:hAnsi="Times New Roman" w:cs="Times New Roman"/>
          <w:i/>
          <w:iCs/>
          <w:sz w:val="24"/>
          <w:szCs w:val="24"/>
          <w:lang w:val="en-US"/>
        </w:rPr>
        <w:t>Continuing professional development (CPD)</w:t>
      </w:r>
      <w:r>
        <w:rPr>
          <w:rFonts w:ascii="Times New Roman" w:hAnsi="Times New Roman" w:cs="Times New Roman"/>
          <w:sz w:val="24"/>
          <w:szCs w:val="24"/>
          <w:lang w:val="en-US"/>
        </w:rPr>
        <w:t xml:space="preserve">. [online] College of Policing. Available at: </w:t>
      </w:r>
      <w:hyperlink r:id="rId27" w:history="1">
        <w:r>
          <w:rPr>
            <w:rFonts w:ascii="Times New Roman" w:hAnsi="Times New Roman" w:cs="Times New Roman"/>
            <w:sz w:val="24"/>
            <w:szCs w:val="24"/>
            <w:lang w:val="en-US"/>
          </w:rPr>
          <w:t>https://www.college.police.uk/career-learning/career-development/CPD</w:t>
        </w:r>
      </w:hyperlink>
      <w:r>
        <w:rPr>
          <w:rFonts w:ascii="Times New Roman" w:hAnsi="Times New Roman" w:cs="Times New Roman"/>
          <w:sz w:val="24"/>
          <w:szCs w:val="24"/>
          <w:lang w:val="en-US"/>
        </w:rPr>
        <w:t>.</w:t>
      </w:r>
    </w:p>
    <w:p w14:paraId="5817A88B"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(2022a). </w:t>
      </w:r>
      <w:r>
        <w:rPr>
          <w:rFonts w:ascii="Times New Roman" w:hAnsi="Times New Roman" w:cs="Times New Roman"/>
          <w:i/>
          <w:iCs/>
          <w:sz w:val="24"/>
          <w:szCs w:val="24"/>
          <w:lang w:val="en-US"/>
        </w:rPr>
        <w:t>Information management</w:t>
      </w:r>
      <w:r>
        <w:rPr>
          <w:rFonts w:ascii="Times New Roman" w:hAnsi="Times New Roman" w:cs="Times New Roman"/>
          <w:sz w:val="24"/>
          <w:szCs w:val="24"/>
          <w:lang w:val="en-US"/>
        </w:rPr>
        <w:t xml:space="preserve">. [online] Available at: </w:t>
      </w:r>
      <w:hyperlink r:id="rId28" w:history="1">
        <w:r>
          <w:rPr>
            <w:rFonts w:ascii="Times New Roman" w:hAnsi="Times New Roman" w:cs="Times New Roman"/>
            <w:sz w:val="24"/>
            <w:szCs w:val="24"/>
            <w:lang w:val="en-US"/>
          </w:rPr>
          <w:t>https://www.college.police.uk/app/information-management</w:t>
        </w:r>
      </w:hyperlink>
      <w:r>
        <w:rPr>
          <w:rFonts w:ascii="Times New Roman" w:hAnsi="Times New Roman" w:cs="Times New Roman"/>
          <w:sz w:val="24"/>
          <w:szCs w:val="24"/>
          <w:lang w:val="en-US"/>
        </w:rPr>
        <w:t>.</w:t>
      </w:r>
    </w:p>
    <w:p w14:paraId="1EA9B24B"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(2022b). </w:t>
      </w:r>
      <w:r>
        <w:rPr>
          <w:rFonts w:ascii="Times New Roman" w:hAnsi="Times New Roman" w:cs="Times New Roman"/>
          <w:i/>
          <w:iCs/>
          <w:sz w:val="24"/>
          <w:szCs w:val="24"/>
          <w:lang w:val="en-US"/>
        </w:rPr>
        <w:t>Intelligence management</w:t>
      </w:r>
      <w:r>
        <w:rPr>
          <w:rFonts w:ascii="Times New Roman" w:hAnsi="Times New Roman" w:cs="Times New Roman"/>
          <w:sz w:val="24"/>
          <w:szCs w:val="24"/>
          <w:lang w:val="en-US"/>
        </w:rPr>
        <w:t xml:space="preserve">. [online] Available at: </w:t>
      </w:r>
      <w:hyperlink r:id="rId29" w:history="1">
        <w:r>
          <w:rPr>
            <w:rFonts w:ascii="Times New Roman" w:hAnsi="Times New Roman" w:cs="Times New Roman"/>
            <w:sz w:val="24"/>
            <w:szCs w:val="24"/>
            <w:lang w:val="en-US"/>
          </w:rPr>
          <w:t>https://www.college.police.uk/app/intelligence-management?s=</w:t>
        </w:r>
      </w:hyperlink>
      <w:r>
        <w:rPr>
          <w:rFonts w:ascii="Times New Roman" w:hAnsi="Times New Roman" w:cs="Times New Roman"/>
          <w:sz w:val="24"/>
          <w:szCs w:val="24"/>
          <w:lang w:val="en-US"/>
        </w:rPr>
        <w:t>.</w:t>
      </w:r>
    </w:p>
    <w:p w14:paraId="6F2999E5"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(2022c). </w:t>
      </w:r>
      <w:r>
        <w:rPr>
          <w:rFonts w:ascii="Times New Roman" w:hAnsi="Times New Roman" w:cs="Times New Roman"/>
          <w:i/>
          <w:iCs/>
          <w:sz w:val="24"/>
          <w:szCs w:val="24"/>
          <w:lang w:val="en-US"/>
        </w:rPr>
        <w:t>Understanding risk and vulnerability in the context of domestic abuse</w:t>
      </w:r>
      <w:r>
        <w:rPr>
          <w:rFonts w:ascii="Times New Roman" w:hAnsi="Times New Roman" w:cs="Times New Roman"/>
          <w:sz w:val="24"/>
          <w:szCs w:val="24"/>
          <w:lang w:val="en-US"/>
        </w:rPr>
        <w:t xml:space="preserve">. [online] Available at: </w:t>
      </w:r>
      <w:hyperlink r:id="rId30" w:history="1">
        <w:r>
          <w:rPr>
            <w:rFonts w:ascii="Times New Roman" w:hAnsi="Times New Roman" w:cs="Times New Roman"/>
            <w:sz w:val="24"/>
            <w:szCs w:val="24"/>
            <w:lang w:val="en-US"/>
          </w:rPr>
          <w:t>https://www.college.police.uk/app/major-investigation-and-public-protection/domestic-abuse/understanding-risk-and-vulnerability-context-domestic-abuse</w:t>
        </w:r>
      </w:hyperlink>
      <w:r>
        <w:rPr>
          <w:rFonts w:ascii="Times New Roman" w:hAnsi="Times New Roman" w:cs="Times New Roman"/>
          <w:sz w:val="24"/>
          <w:szCs w:val="24"/>
          <w:lang w:val="en-US"/>
        </w:rPr>
        <w:t>.</w:t>
      </w:r>
    </w:p>
    <w:p w14:paraId="2A01DE4E"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(2022d). </w:t>
      </w:r>
      <w:r>
        <w:rPr>
          <w:rFonts w:ascii="Times New Roman" w:hAnsi="Times New Roman" w:cs="Times New Roman"/>
          <w:i/>
          <w:iCs/>
          <w:sz w:val="24"/>
          <w:szCs w:val="24"/>
          <w:lang w:val="en-US"/>
        </w:rPr>
        <w:t>Understanding self and others</w:t>
      </w:r>
      <w:r>
        <w:rPr>
          <w:rFonts w:ascii="Times New Roman" w:hAnsi="Times New Roman" w:cs="Times New Roman"/>
          <w:sz w:val="24"/>
          <w:szCs w:val="24"/>
          <w:lang w:val="en-US"/>
        </w:rPr>
        <w:t xml:space="preserve">. [online] Available at: </w:t>
      </w:r>
      <w:hyperlink r:id="rId31" w:history="1">
        <w:r>
          <w:rPr>
            <w:rFonts w:ascii="Times New Roman" w:hAnsi="Times New Roman" w:cs="Times New Roman"/>
            <w:sz w:val="24"/>
            <w:szCs w:val="24"/>
            <w:lang w:val="en-US"/>
          </w:rPr>
          <w:t>https://www.college.police.uk/guidance/leadership-expectations/understanding-self-and-others</w:t>
        </w:r>
      </w:hyperlink>
      <w:r>
        <w:rPr>
          <w:rFonts w:ascii="Times New Roman" w:hAnsi="Times New Roman" w:cs="Times New Roman"/>
          <w:sz w:val="24"/>
          <w:szCs w:val="24"/>
          <w:lang w:val="en-US"/>
        </w:rPr>
        <w:t xml:space="preserve"> [Accessed 3 Oct. 2022].</w:t>
      </w:r>
    </w:p>
    <w:p w14:paraId="24BA1068"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Davis, T. (2022). </w:t>
      </w:r>
      <w:r>
        <w:rPr>
          <w:rFonts w:ascii="Times New Roman" w:hAnsi="Times New Roman" w:cs="Times New Roman"/>
          <w:i/>
          <w:iCs/>
          <w:sz w:val="24"/>
          <w:szCs w:val="24"/>
          <w:lang w:val="en-US"/>
        </w:rPr>
        <w:t>​What is Well-Being? Definition, Meaning, and Strategies</w:t>
      </w:r>
      <w:r>
        <w:rPr>
          <w:rFonts w:ascii="Times New Roman" w:hAnsi="Times New Roman" w:cs="Times New Roman"/>
          <w:sz w:val="24"/>
          <w:szCs w:val="24"/>
          <w:lang w:val="en-US"/>
        </w:rPr>
        <w:t xml:space="preserve">. [online] The Berkeley Well-Being Institute. Available at: </w:t>
      </w:r>
      <w:hyperlink r:id="rId32" w:history="1">
        <w:r>
          <w:rPr>
            <w:rFonts w:ascii="Times New Roman" w:hAnsi="Times New Roman" w:cs="Times New Roman"/>
            <w:sz w:val="24"/>
            <w:szCs w:val="24"/>
            <w:lang w:val="en-US"/>
          </w:rPr>
          <w:t>https://www.berkeleywellbeing.com/what-is-well-being.html</w:t>
        </w:r>
      </w:hyperlink>
      <w:r>
        <w:rPr>
          <w:rFonts w:ascii="Times New Roman" w:hAnsi="Times New Roman" w:cs="Times New Roman"/>
          <w:sz w:val="24"/>
          <w:szCs w:val="24"/>
          <w:lang w:val="en-US"/>
        </w:rPr>
        <w:t>.</w:t>
      </w:r>
    </w:p>
    <w:p w14:paraId="111436DB"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(2017). </w:t>
      </w:r>
      <w:r>
        <w:rPr>
          <w:rFonts w:ascii="Times New Roman" w:hAnsi="Times New Roman" w:cs="Times New Roman"/>
          <w:i/>
          <w:iCs/>
          <w:sz w:val="24"/>
          <w:szCs w:val="24"/>
          <w:lang w:val="en-US"/>
        </w:rPr>
        <w:t>Speech to the national automatic number plate recognition conference</w:t>
      </w:r>
      <w:r>
        <w:rPr>
          <w:rFonts w:ascii="Times New Roman" w:hAnsi="Times New Roman" w:cs="Times New Roman"/>
          <w:sz w:val="24"/>
          <w:szCs w:val="24"/>
          <w:lang w:val="en-US"/>
        </w:rPr>
        <w:t xml:space="preserve">. [online] Available at: </w:t>
      </w:r>
      <w:hyperlink r:id="rId33" w:history="1">
        <w:r>
          <w:rPr>
            <w:rFonts w:ascii="Times New Roman" w:hAnsi="Times New Roman" w:cs="Times New Roman"/>
            <w:sz w:val="24"/>
            <w:szCs w:val="24"/>
            <w:lang w:val="en-US"/>
          </w:rPr>
          <w:t>https://www.gov.uk/government/speeches/speech-to-the-national-automatic-number-plate-recognition-conference#:~:text=The%20stats</w:t>
        </w:r>
      </w:hyperlink>
      <w:r>
        <w:rPr>
          <w:rFonts w:ascii="Times New Roman" w:hAnsi="Times New Roman" w:cs="Times New Roman"/>
          <w:sz w:val="24"/>
          <w:szCs w:val="24"/>
          <w:lang w:val="en-US"/>
        </w:rPr>
        <w:t>.</w:t>
      </w:r>
    </w:p>
    <w:p w14:paraId="4F893790"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(2021). </w:t>
      </w:r>
      <w:r>
        <w:rPr>
          <w:rFonts w:ascii="Times New Roman" w:hAnsi="Times New Roman" w:cs="Times New Roman"/>
          <w:i/>
          <w:iCs/>
          <w:sz w:val="24"/>
          <w:szCs w:val="24"/>
          <w:lang w:val="en-US"/>
        </w:rPr>
        <w:t>Statistics on so called ‘</w:t>
      </w:r>
      <w:proofErr w:type="spellStart"/>
      <w:r>
        <w:rPr>
          <w:rFonts w:ascii="Times New Roman" w:hAnsi="Times New Roman" w:cs="Times New Roman"/>
          <w:i/>
          <w:iCs/>
          <w:sz w:val="24"/>
          <w:szCs w:val="24"/>
          <w:lang w:val="en-US"/>
        </w:rPr>
        <w:t>honour</w:t>
      </w:r>
      <w:proofErr w:type="spellEnd"/>
      <w:r>
        <w:rPr>
          <w:rFonts w:ascii="Times New Roman" w:hAnsi="Times New Roman" w:cs="Times New Roman"/>
          <w:i/>
          <w:iCs/>
          <w:sz w:val="24"/>
          <w:szCs w:val="24"/>
          <w:lang w:val="en-US"/>
        </w:rPr>
        <w:t>-based’ abuse offences, England and Wales, 2020 to 2021</w:t>
      </w:r>
      <w:r>
        <w:rPr>
          <w:rFonts w:ascii="Times New Roman" w:hAnsi="Times New Roman" w:cs="Times New Roman"/>
          <w:sz w:val="24"/>
          <w:szCs w:val="24"/>
          <w:lang w:val="en-US"/>
        </w:rPr>
        <w:t xml:space="preserve">. [online] Available at: </w:t>
      </w:r>
      <w:hyperlink r:id="rId34" w:history="1">
        <w:r>
          <w:rPr>
            <w:rFonts w:ascii="Times New Roman" w:hAnsi="Times New Roman" w:cs="Times New Roman"/>
            <w:sz w:val="24"/>
            <w:szCs w:val="24"/>
            <w:lang w:val="en-US"/>
          </w:rPr>
          <w:t>https://www.gov.uk/government/statistics/statistics-on-so-called-honour-based-abuse-offences-england-and-wales-2020-to-2021/statistics-on-so-called-honour-based-abuse-offences-england-and-wales-2020-to-2021</w:t>
        </w:r>
      </w:hyperlink>
      <w:r>
        <w:rPr>
          <w:rFonts w:ascii="Times New Roman" w:hAnsi="Times New Roman" w:cs="Times New Roman"/>
          <w:sz w:val="24"/>
          <w:szCs w:val="24"/>
          <w:lang w:val="en-US"/>
        </w:rPr>
        <w:t>.</w:t>
      </w:r>
    </w:p>
    <w:p w14:paraId="5E257E81"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(2022a). </w:t>
      </w:r>
      <w:r>
        <w:rPr>
          <w:rFonts w:ascii="Times New Roman" w:hAnsi="Times New Roman" w:cs="Times New Roman"/>
          <w:i/>
          <w:iCs/>
          <w:sz w:val="24"/>
          <w:szCs w:val="24"/>
          <w:lang w:val="en-US"/>
        </w:rPr>
        <w:t>2022/25170 - Domestic Abuse</w:t>
      </w:r>
      <w:r>
        <w:rPr>
          <w:rFonts w:ascii="Times New Roman" w:hAnsi="Times New Roman" w:cs="Times New Roman"/>
          <w:sz w:val="24"/>
          <w:szCs w:val="24"/>
          <w:lang w:val="en-US"/>
        </w:rPr>
        <w:t xml:space="preserve">. [online] Available at: </w:t>
      </w:r>
      <w:hyperlink r:id="rId35" w:history="1">
        <w:r>
          <w:rPr>
            <w:rFonts w:ascii="Times New Roman" w:hAnsi="Times New Roman" w:cs="Times New Roman"/>
            <w:sz w:val="24"/>
            <w:szCs w:val="24"/>
            <w:lang w:val="en-US"/>
          </w:rPr>
          <w:t>https://www.gwent.police.uk/foi-ai/gwent-police/disclosure2/2022/06---june/202225170---domestic-abuse/</w:t>
        </w:r>
      </w:hyperlink>
      <w:r>
        <w:rPr>
          <w:rFonts w:ascii="Times New Roman" w:hAnsi="Times New Roman" w:cs="Times New Roman"/>
          <w:sz w:val="24"/>
          <w:szCs w:val="24"/>
          <w:lang w:val="en-US"/>
        </w:rPr>
        <w:t>.</w:t>
      </w:r>
    </w:p>
    <w:p w14:paraId="5F7309FB"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(2022b). </w:t>
      </w:r>
      <w:r>
        <w:rPr>
          <w:rFonts w:ascii="Times New Roman" w:hAnsi="Times New Roman" w:cs="Times New Roman"/>
          <w:i/>
          <w:iCs/>
          <w:sz w:val="24"/>
          <w:szCs w:val="24"/>
          <w:lang w:val="en-US"/>
        </w:rPr>
        <w:t>What is domestic abuse</w:t>
      </w:r>
      <w:r>
        <w:rPr>
          <w:rFonts w:ascii="Times New Roman" w:hAnsi="Times New Roman" w:cs="Times New Roman"/>
          <w:sz w:val="24"/>
          <w:szCs w:val="24"/>
          <w:lang w:val="en-US"/>
        </w:rPr>
        <w:t xml:space="preserve">. [online] Available at: </w:t>
      </w:r>
      <w:hyperlink r:id="rId36" w:history="1">
        <w:r>
          <w:rPr>
            <w:rFonts w:ascii="Times New Roman" w:hAnsi="Times New Roman" w:cs="Times New Roman"/>
            <w:sz w:val="24"/>
            <w:szCs w:val="24"/>
            <w:lang w:val="en-US"/>
          </w:rPr>
          <w:t>https://www.gwent.police.uk/advice/advice-and-information/daa/domestic-abuse/what-is-domestic-abuse/</w:t>
        </w:r>
      </w:hyperlink>
      <w:r>
        <w:rPr>
          <w:rFonts w:ascii="Times New Roman" w:hAnsi="Times New Roman" w:cs="Times New Roman"/>
          <w:sz w:val="24"/>
          <w:szCs w:val="24"/>
          <w:lang w:val="en-US"/>
        </w:rPr>
        <w:t>.</w:t>
      </w:r>
    </w:p>
    <w:p w14:paraId="5B52CA55"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(2022c). </w:t>
      </w:r>
      <w:r>
        <w:rPr>
          <w:rFonts w:ascii="Times New Roman" w:hAnsi="Times New Roman" w:cs="Times New Roman"/>
          <w:i/>
          <w:iCs/>
          <w:sz w:val="24"/>
          <w:szCs w:val="24"/>
          <w:lang w:val="en-US"/>
        </w:rPr>
        <w:t xml:space="preserve">What is </w:t>
      </w:r>
      <w:proofErr w:type="spellStart"/>
      <w:r>
        <w:rPr>
          <w:rFonts w:ascii="Times New Roman" w:hAnsi="Times New Roman" w:cs="Times New Roman"/>
          <w:i/>
          <w:iCs/>
          <w:sz w:val="24"/>
          <w:szCs w:val="24"/>
          <w:lang w:val="en-US"/>
        </w:rPr>
        <w:t>honour</w:t>
      </w:r>
      <w:proofErr w:type="spellEnd"/>
      <w:r>
        <w:rPr>
          <w:rFonts w:ascii="Times New Roman" w:hAnsi="Times New Roman" w:cs="Times New Roman"/>
          <w:i/>
          <w:iCs/>
          <w:sz w:val="24"/>
          <w:szCs w:val="24"/>
          <w:lang w:val="en-US"/>
        </w:rPr>
        <w:t>-based abuse</w:t>
      </w:r>
      <w:r>
        <w:rPr>
          <w:rFonts w:ascii="Times New Roman" w:hAnsi="Times New Roman" w:cs="Times New Roman"/>
          <w:sz w:val="24"/>
          <w:szCs w:val="24"/>
          <w:lang w:val="en-US"/>
        </w:rPr>
        <w:t xml:space="preserve">. [online] Available at: </w:t>
      </w:r>
      <w:hyperlink r:id="rId37" w:history="1">
        <w:r>
          <w:rPr>
            <w:rFonts w:ascii="Times New Roman" w:hAnsi="Times New Roman" w:cs="Times New Roman"/>
            <w:sz w:val="24"/>
            <w:szCs w:val="24"/>
            <w:lang w:val="en-US"/>
          </w:rPr>
          <w:t>https://www.gwent.police.uk/advice/advice-and-information/honour-based-abuse/honour-based-abuse/</w:t>
        </w:r>
      </w:hyperlink>
      <w:r>
        <w:rPr>
          <w:rFonts w:ascii="Times New Roman" w:hAnsi="Times New Roman" w:cs="Times New Roman"/>
          <w:sz w:val="24"/>
          <w:szCs w:val="24"/>
          <w:lang w:val="en-US"/>
        </w:rPr>
        <w:t>.</w:t>
      </w:r>
    </w:p>
    <w:p w14:paraId="12290B27"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https://www.facebook.com/verywell (2019). </w:t>
      </w:r>
      <w:r>
        <w:rPr>
          <w:rFonts w:ascii="Times New Roman" w:hAnsi="Times New Roman" w:cs="Times New Roman"/>
          <w:i/>
          <w:iCs/>
          <w:sz w:val="24"/>
          <w:szCs w:val="24"/>
          <w:lang w:val="en-US"/>
        </w:rPr>
        <w:t>How to Laugh in the Face of Stress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lastRenderedPageBreak/>
        <w:t>Verywell</w:t>
      </w:r>
      <w:proofErr w:type="spellEnd"/>
      <w:r>
        <w:rPr>
          <w:rFonts w:ascii="Times New Roman" w:hAnsi="Times New Roman" w:cs="Times New Roman"/>
          <w:sz w:val="24"/>
          <w:szCs w:val="24"/>
          <w:lang w:val="en-US"/>
        </w:rPr>
        <w:t xml:space="preserve"> Mind. Available at: </w:t>
      </w:r>
      <w:hyperlink r:id="rId38" w:history="1">
        <w:r>
          <w:rPr>
            <w:rFonts w:ascii="Times New Roman" w:hAnsi="Times New Roman" w:cs="Times New Roman"/>
            <w:sz w:val="24"/>
            <w:szCs w:val="24"/>
            <w:lang w:val="en-US"/>
          </w:rPr>
          <w:t>https://www.verywellmind.com/maintain-a-sense-of-humor-3144888</w:t>
        </w:r>
      </w:hyperlink>
      <w:r>
        <w:rPr>
          <w:rFonts w:ascii="Times New Roman" w:hAnsi="Times New Roman" w:cs="Times New Roman"/>
          <w:sz w:val="24"/>
          <w:szCs w:val="24"/>
          <w:lang w:val="en-US"/>
        </w:rPr>
        <w:t>.</w:t>
      </w:r>
    </w:p>
    <w:p w14:paraId="4B9D9CB3"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(1984). </w:t>
      </w: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 [online] Legislation.gov.uk. Available at: </w:t>
      </w:r>
      <w:hyperlink r:id="rId39" w:history="1">
        <w:r>
          <w:rPr>
            <w:rFonts w:ascii="Times New Roman" w:hAnsi="Times New Roman" w:cs="Times New Roman"/>
            <w:sz w:val="24"/>
            <w:szCs w:val="24"/>
            <w:lang w:val="en-US"/>
          </w:rPr>
          <w:t>https://www.legislation.gov.uk/ukpga/1984/60/section/1</w:t>
        </w:r>
      </w:hyperlink>
      <w:r>
        <w:rPr>
          <w:rFonts w:ascii="Times New Roman" w:hAnsi="Times New Roman" w:cs="Times New Roman"/>
          <w:sz w:val="24"/>
          <w:szCs w:val="24"/>
          <w:lang w:val="en-US"/>
        </w:rPr>
        <w:t>.</w:t>
      </w:r>
    </w:p>
    <w:p w14:paraId="78916E71"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(2011). </w:t>
      </w:r>
      <w:r>
        <w:rPr>
          <w:rFonts w:ascii="Times New Roman" w:hAnsi="Times New Roman" w:cs="Times New Roman"/>
          <w:i/>
          <w:iCs/>
          <w:sz w:val="24"/>
          <w:szCs w:val="24"/>
          <w:lang w:val="en-US"/>
        </w:rPr>
        <w:t>Misuse of Drugs Act 1971</w:t>
      </w:r>
      <w:r>
        <w:rPr>
          <w:rFonts w:ascii="Times New Roman" w:hAnsi="Times New Roman" w:cs="Times New Roman"/>
          <w:sz w:val="24"/>
          <w:szCs w:val="24"/>
          <w:lang w:val="en-US"/>
        </w:rPr>
        <w:t xml:space="preserve">. [online] Legislation.gov.uk. Available at: </w:t>
      </w:r>
      <w:hyperlink r:id="rId40" w:history="1">
        <w:r>
          <w:rPr>
            <w:rFonts w:ascii="Times New Roman" w:hAnsi="Times New Roman" w:cs="Times New Roman"/>
            <w:sz w:val="24"/>
            <w:szCs w:val="24"/>
            <w:lang w:val="en-US"/>
          </w:rPr>
          <w:t>https://www.legislation.gov.uk/ukpga/1971/38/section/23</w:t>
        </w:r>
      </w:hyperlink>
      <w:r>
        <w:rPr>
          <w:rFonts w:ascii="Times New Roman" w:hAnsi="Times New Roman" w:cs="Times New Roman"/>
          <w:sz w:val="24"/>
          <w:szCs w:val="24"/>
          <w:lang w:val="en-US"/>
        </w:rPr>
        <w:t>.</w:t>
      </w:r>
    </w:p>
    <w:p w14:paraId="7E46E912"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Legislation.gov.uk. (2011). </w:t>
      </w:r>
      <w:r>
        <w:rPr>
          <w:rFonts w:ascii="Times New Roman" w:hAnsi="Times New Roman" w:cs="Times New Roman"/>
          <w:i/>
          <w:iCs/>
          <w:sz w:val="24"/>
          <w:szCs w:val="24"/>
          <w:lang w:val="en-US"/>
        </w:rPr>
        <w:t>Road Traffic Act 1988</w:t>
      </w:r>
      <w:r>
        <w:rPr>
          <w:rFonts w:ascii="Times New Roman" w:hAnsi="Times New Roman" w:cs="Times New Roman"/>
          <w:sz w:val="24"/>
          <w:szCs w:val="24"/>
          <w:lang w:val="en-US"/>
        </w:rPr>
        <w:t xml:space="preserve">. [online] Available at: </w:t>
      </w:r>
      <w:hyperlink r:id="rId41" w:history="1">
        <w:r>
          <w:rPr>
            <w:rFonts w:ascii="Times New Roman" w:hAnsi="Times New Roman" w:cs="Times New Roman"/>
            <w:sz w:val="24"/>
            <w:szCs w:val="24"/>
            <w:lang w:val="en-US"/>
          </w:rPr>
          <w:t>https://www.legislation.gov.uk/ukpga/1988/52/part/VII/crossheading/powers-of-constables-and-other-authorised-persons/enacted</w:t>
        </w:r>
      </w:hyperlink>
      <w:r>
        <w:rPr>
          <w:rFonts w:ascii="Times New Roman" w:hAnsi="Times New Roman" w:cs="Times New Roman"/>
          <w:sz w:val="24"/>
          <w:szCs w:val="24"/>
          <w:lang w:val="en-US"/>
        </w:rPr>
        <w:t>.</w:t>
      </w:r>
    </w:p>
    <w:p w14:paraId="016859D8"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Louise, E. (2019). </w:t>
      </w:r>
      <w:r>
        <w:rPr>
          <w:rFonts w:ascii="Times New Roman" w:hAnsi="Times New Roman" w:cs="Times New Roman"/>
          <w:i/>
          <w:iCs/>
          <w:sz w:val="24"/>
          <w:szCs w:val="24"/>
          <w:lang w:val="en-US"/>
        </w:rPr>
        <w:t>Tuckman’s Team &amp; Group Development Model: What You Need To Know To Get Your New Group or Team Performing Beautifully! | The Launchpad - The Coaching Tools Company Blog</w:t>
      </w:r>
      <w:r>
        <w:rPr>
          <w:rFonts w:ascii="Times New Roman" w:hAnsi="Times New Roman" w:cs="Times New Roman"/>
          <w:sz w:val="24"/>
          <w:szCs w:val="24"/>
          <w:lang w:val="en-US"/>
        </w:rPr>
        <w:t xml:space="preserve">. [online] The Coaching Tools Company. Available at: </w:t>
      </w:r>
      <w:hyperlink r:id="rId42" w:history="1">
        <w:r>
          <w:rPr>
            <w:rFonts w:ascii="Times New Roman" w:hAnsi="Times New Roman" w:cs="Times New Roman"/>
            <w:sz w:val="24"/>
            <w:szCs w:val="24"/>
            <w:lang w:val="en-US"/>
          </w:rPr>
          <w:t>https://www.thecoachingtoolscompany.com/get-your-team-performing-beautifully-with-this-powerful-group-development-model/</w:t>
        </w:r>
      </w:hyperlink>
      <w:r>
        <w:rPr>
          <w:rFonts w:ascii="Times New Roman" w:hAnsi="Times New Roman" w:cs="Times New Roman"/>
          <w:sz w:val="24"/>
          <w:szCs w:val="24"/>
          <w:lang w:val="en-US"/>
        </w:rPr>
        <w:t>.</w:t>
      </w:r>
    </w:p>
    <w:p w14:paraId="1B4B6227"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Managing volunteer conflict using the CUDSA model. (2019). [online] Available at: </w:t>
      </w:r>
      <w:hyperlink r:id="rId43" w:history="1">
        <w:r>
          <w:rPr>
            <w:rFonts w:ascii="Times New Roman" w:hAnsi="Times New Roman" w:cs="Times New Roman"/>
            <w:sz w:val="24"/>
            <w:szCs w:val="24"/>
            <w:lang w:val="en-US"/>
          </w:rPr>
          <w:t>https://codeofgoodpractice.com/wp-content/uploads/2019/05/CUDSA-volunteer-conflict-management.pdf</w:t>
        </w:r>
      </w:hyperlink>
      <w:r>
        <w:rPr>
          <w:rFonts w:ascii="Times New Roman" w:hAnsi="Times New Roman" w:cs="Times New Roman"/>
          <w:sz w:val="24"/>
          <w:szCs w:val="24"/>
          <w:lang w:val="en-US"/>
        </w:rPr>
        <w:t>.</w:t>
      </w:r>
    </w:p>
    <w:p w14:paraId="36012BDD"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 (2020). </w:t>
      </w:r>
      <w:r>
        <w:rPr>
          <w:rFonts w:ascii="Times New Roman" w:hAnsi="Times New Roman" w:cs="Times New Roman"/>
          <w:i/>
          <w:iCs/>
          <w:sz w:val="24"/>
          <w:szCs w:val="24"/>
          <w:lang w:val="en-US"/>
        </w:rPr>
        <w:t>Trauma</w:t>
      </w:r>
      <w:r>
        <w:rPr>
          <w:rFonts w:ascii="Times New Roman" w:hAnsi="Times New Roman" w:cs="Times New Roman"/>
          <w:sz w:val="24"/>
          <w:szCs w:val="24"/>
          <w:lang w:val="en-US"/>
        </w:rPr>
        <w:t xml:space="preserve">. [online] Available at: </w:t>
      </w:r>
      <w:hyperlink r:id="rId44" w:history="1">
        <w:r>
          <w:rPr>
            <w:rFonts w:ascii="Times New Roman" w:hAnsi="Times New Roman" w:cs="Times New Roman"/>
            <w:sz w:val="24"/>
            <w:szCs w:val="24"/>
            <w:lang w:val="en-US"/>
          </w:rPr>
          <w:t>https://www.mind.org.uk/media-a/4149/trauma-2020.pdf</w:t>
        </w:r>
      </w:hyperlink>
      <w:r>
        <w:rPr>
          <w:rFonts w:ascii="Times New Roman" w:hAnsi="Times New Roman" w:cs="Times New Roman"/>
          <w:sz w:val="24"/>
          <w:szCs w:val="24"/>
          <w:lang w:val="en-US"/>
        </w:rPr>
        <w:t>.</w:t>
      </w:r>
    </w:p>
    <w:p w14:paraId="65FC9D61"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Mindtools (2020). </w:t>
      </w:r>
      <w:r>
        <w:rPr>
          <w:rFonts w:ascii="Times New Roman" w:hAnsi="Times New Roman" w:cs="Times New Roman"/>
          <w:i/>
          <w:iCs/>
          <w:sz w:val="24"/>
          <w:szCs w:val="24"/>
          <w:lang w:val="en-US"/>
        </w:rPr>
        <w:t>Action Centered Leadership: The Three Circles Model: Balancing Task, Team and Individual Focus</w:t>
      </w:r>
      <w:r>
        <w:rPr>
          <w:rFonts w:ascii="Times New Roman" w:hAnsi="Times New Roman" w:cs="Times New Roman"/>
          <w:sz w:val="24"/>
          <w:szCs w:val="24"/>
          <w:lang w:val="en-US"/>
        </w:rPr>
        <w:t xml:space="preserve">. [online] www.mindtools.com. Available at: </w:t>
      </w:r>
      <w:hyperlink r:id="rId45" w:history="1">
        <w:r>
          <w:rPr>
            <w:rFonts w:ascii="Times New Roman" w:hAnsi="Times New Roman" w:cs="Times New Roman"/>
            <w:sz w:val="24"/>
            <w:szCs w:val="24"/>
            <w:lang w:val="en-US"/>
          </w:rPr>
          <w:t>https://www.mindtools.com/pages/article/newLDR_48.htm</w:t>
        </w:r>
      </w:hyperlink>
      <w:r>
        <w:rPr>
          <w:rFonts w:ascii="Times New Roman" w:hAnsi="Times New Roman" w:cs="Times New Roman"/>
          <w:sz w:val="24"/>
          <w:szCs w:val="24"/>
          <w:lang w:val="en-US"/>
        </w:rPr>
        <w:t>.</w:t>
      </w:r>
    </w:p>
    <w:p w14:paraId="272E7D8A"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Mindtools.com. (2019). </w:t>
      </w:r>
      <w:r>
        <w:rPr>
          <w:rFonts w:ascii="Times New Roman" w:hAnsi="Times New Roman" w:cs="Times New Roman"/>
          <w:i/>
          <w:iCs/>
          <w:sz w:val="24"/>
          <w:szCs w:val="24"/>
          <w:lang w:val="en-US"/>
        </w:rPr>
        <w:t>Bad Behavior at Work: Using Clear Criteria to Identify and Deal With Offenders</w:t>
      </w:r>
      <w:r>
        <w:rPr>
          <w:rFonts w:ascii="Times New Roman" w:hAnsi="Times New Roman" w:cs="Times New Roman"/>
          <w:sz w:val="24"/>
          <w:szCs w:val="24"/>
          <w:lang w:val="en-US"/>
        </w:rPr>
        <w:t xml:space="preserve">. [online] Available at: </w:t>
      </w:r>
      <w:hyperlink r:id="rId46" w:history="1">
        <w:r>
          <w:rPr>
            <w:rFonts w:ascii="Times New Roman" w:hAnsi="Times New Roman" w:cs="Times New Roman"/>
            <w:sz w:val="24"/>
            <w:szCs w:val="24"/>
            <w:lang w:val="en-US"/>
          </w:rPr>
          <w:t>https://www.mindtools.com/pages/article/newTMM_34.htm</w:t>
        </w:r>
      </w:hyperlink>
      <w:r>
        <w:rPr>
          <w:rFonts w:ascii="Times New Roman" w:hAnsi="Times New Roman" w:cs="Times New Roman"/>
          <w:sz w:val="24"/>
          <w:szCs w:val="24"/>
          <w:lang w:val="en-US"/>
        </w:rPr>
        <w:t>.</w:t>
      </w:r>
    </w:p>
    <w:p w14:paraId="3D92CECE"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NicheRMS365. (2021). </w:t>
      </w:r>
      <w:r>
        <w:rPr>
          <w:rFonts w:ascii="Times New Roman" w:hAnsi="Times New Roman" w:cs="Times New Roman"/>
          <w:i/>
          <w:iCs/>
          <w:sz w:val="24"/>
          <w:szCs w:val="24"/>
          <w:lang w:val="en-US"/>
        </w:rPr>
        <w:t>Welsh Police Collaborate to Create Enhanced Information Sharing Capability</w:t>
      </w:r>
      <w:r>
        <w:rPr>
          <w:rFonts w:ascii="Times New Roman" w:hAnsi="Times New Roman" w:cs="Times New Roman"/>
          <w:sz w:val="24"/>
          <w:szCs w:val="24"/>
          <w:lang w:val="en-US"/>
        </w:rPr>
        <w:t xml:space="preserve">. [online] Available at: </w:t>
      </w:r>
      <w:hyperlink r:id="rId47" w:history="1">
        <w:r>
          <w:rPr>
            <w:rFonts w:ascii="Times New Roman" w:hAnsi="Times New Roman" w:cs="Times New Roman"/>
            <w:sz w:val="24"/>
            <w:szCs w:val="24"/>
            <w:lang w:val="en-US"/>
          </w:rPr>
          <w:t>https://nicherms.com/casestudy/welsh-police-collaborate-to-create-enhanced-information-sharing-capability/</w:t>
        </w:r>
      </w:hyperlink>
      <w:r>
        <w:rPr>
          <w:rFonts w:ascii="Times New Roman" w:hAnsi="Times New Roman" w:cs="Times New Roman"/>
          <w:sz w:val="24"/>
          <w:szCs w:val="24"/>
          <w:lang w:val="en-US"/>
        </w:rPr>
        <w:t xml:space="preserve"> [Accessed 3 Oct. 2022].</w:t>
      </w:r>
    </w:p>
    <w:p w14:paraId="44148D1A"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NPCC (2020). </w:t>
      </w:r>
      <w:r>
        <w:rPr>
          <w:rFonts w:ascii="Times New Roman" w:hAnsi="Times New Roman" w:cs="Times New Roman"/>
          <w:i/>
          <w:iCs/>
          <w:sz w:val="24"/>
          <w:szCs w:val="24"/>
          <w:lang w:val="en-US"/>
        </w:rPr>
        <w:t>ANPR</w:t>
      </w:r>
      <w:r>
        <w:rPr>
          <w:rFonts w:ascii="Times New Roman" w:hAnsi="Times New Roman" w:cs="Times New Roman"/>
          <w:sz w:val="24"/>
          <w:szCs w:val="24"/>
          <w:lang w:val="en-US"/>
        </w:rPr>
        <w:t xml:space="preserve">. [online] www.npcc.police.uk. Available at: </w:t>
      </w:r>
      <w:hyperlink r:id="rId48" w:history="1">
        <w:r>
          <w:rPr>
            <w:rFonts w:ascii="Times New Roman" w:hAnsi="Times New Roman" w:cs="Times New Roman"/>
            <w:sz w:val="24"/>
            <w:szCs w:val="24"/>
            <w:lang w:val="en-US"/>
          </w:rPr>
          <w:t>https://www.npcc.police.uk/FreedomofInformation/ANPR.aspx</w:t>
        </w:r>
      </w:hyperlink>
      <w:r>
        <w:rPr>
          <w:rFonts w:ascii="Times New Roman" w:hAnsi="Times New Roman" w:cs="Times New Roman"/>
          <w:sz w:val="24"/>
          <w:szCs w:val="24"/>
          <w:lang w:val="en-US"/>
        </w:rPr>
        <w:t>.</w:t>
      </w:r>
    </w:p>
    <w:p w14:paraId="6375F73C"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Pettit, M. (2020). </w:t>
      </w:r>
      <w:r>
        <w:rPr>
          <w:rFonts w:ascii="Times New Roman" w:hAnsi="Times New Roman" w:cs="Times New Roman"/>
          <w:i/>
          <w:iCs/>
          <w:sz w:val="24"/>
          <w:szCs w:val="24"/>
          <w:lang w:val="en-US"/>
        </w:rPr>
        <w:t xml:space="preserve">10 Benefits of Time Management - </w:t>
      </w:r>
      <w:proofErr w:type="spellStart"/>
      <w:r>
        <w:rPr>
          <w:rFonts w:ascii="Times New Roman" w:hAnsi="Times New Roman" w:cs="Times New Roman"/>
          <w:i/>
          <w:iCs/>
          <w:sz w:val="24"/>
          <w:szCs w:val="24"/>
          <w:lang w:val="en-US"/>
        </w:rPr>
        <w:t>Lucemi</w:t>
      </w:r>
      <w:proofErr w:type="spellEnd"/>
      <w:r>
        <w:rPr>
          <w:rFonts w:ascii="Times New Roman" w:hAnsi="Times New Roman" w:cs="Times New Roman"/>
          <w:i/>
          <w:iCs/>
          <w:sz w:val="24"/>
          <w:szCs w:val="24"/>
          <w:lang w:val="en-US"/>
        </w:rPr>
        <w:t xml:space="preserve"> Consulting</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Lucemi</w:t>
      </w:r>
      <w:proofErr w:type="spellEnd"/>
      <w:r>
        <w:rPr>
          <w:rFonts w:ascii="Times New Roman" w:hAnsi="Times New Roman" w:cs="Times New Roman"/>
          <w:sz w:val="24"/>
          <w:szCs w:val="24"/>
          <w:lang w:val="en-US"/>
        </w:rPr>
        <w:t xml:space="preserve"> Consulting: Productivity and Time Management Coach. Available at: </w:t>
      </w:r>
      <w:hyperlink r:id="rId49" w:history="1">
        <w:r>
          <w:rPr>
            <w:rFonts w:ascii="Times New Roman" w:hAnsi="Times New Roman" w:cs="Times New Roman"/>
            <w:sz w:val="24"/>
            <w:szCs w:val="24"/>
            <w:lang w:val="en-US"/>
          </w:rPr>
          <w:t>https://lucemiconsulting.co.uk/benefits-of-time-management/#:~:text=One%20of%20the%20most%20important</w:t>
        </w:r>
      </w:hyperlink>
      <w:r>
        <w:rPr>
          <w:rFonts w:ascii="Times New Roman" w:hAnsi="Times New Roman" w:cs="Times New Roman"/>
          <w:sz w:val="24"/>
          <w:szCs w:val="24"/>
          <w:lang w:val="en-US"/>
        </w:rPr>
        <w:t xml:space="preserve"> [Accessed 3 Oct. 2022].</w:t>
      </w:r>
    </w:p>
    <w:p w14:paraId="3F9A9C01" w14:textId="77777777" w:rsidR="00BE22E1" w:rsidRDefault="00BE22E1" w:rsidP="00BE22E1">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Picincu</w:t>
      </w:r>
      <w:proofErr w:type="spellEnd"/>
      <w:r>
        <w:rPr>
          <w:rFonts w:ascii="Times New Roman" w:hAnsi="Times New Roman" w:cs="Times New Roman"/>
          <w:sz w:val="24"/>
          <w:szCs w:val="24"/>
          <w:lang w:val="en-US"/>
        </w:rPr>
        <w:t xml:space="preserve">, A. (2011). </w:t>
      </w:r>
      <w:r>
        <w:rPr>
          <w:rFonts w:ascii="Times New Roman" w:hAnsi="Times New Roman" w:cs="Times New Roman"/>
          <w:i/>
          <w:iCs/>
          <w:sz w:val="24"/>
          <w:szCs w:val="24"/>
          <w:lang w:val="en-US"/>
        </w:rPr>
        <w:t>The Effects of Negativity in the Workplace</w:t>
      </w:r>
      <w:r>
        <w:rPr>
          <w:rFonts w:ascii="Times New Roman" w:hAnsi="Times New Roman" w:cs="Times New Roman"/>
          <w:sz w:val="24"/>
          <w:szCs w:val="24"/>
          <w:lang w:val="en-US"/>
        </w:rPr>
        <w:t xml:space="preserve">. [online] Chron.com. Available at: </w:t>
      </w:r>
      <w:hyperlink r:id="rId50" w:history="1">
        <w:r>
          <w:rPr>
            <w:rFonts w:ascii="Times New Roman" w:hAnsi="Times New Roman" w:cs="Times New Roman"/>
            <w:sz w:val="24"/>
            <w:szCs w:val="24"/>
            <w:lang w:val="en-US"/>
          </w:rPr>
          <w:t>https://smallbusiness.chron.com/effects-negativity-workplace-11655.html</w:t>
        </w:r>
      </w:hyperlink>
      <w:r>
        <w:rPr>
          <w:rFonts w:ascii="Times New Roman" w:hAnsi="Times New Roman" w:cs="Times New Roman"/>
          <w:sz w:val="24"/>
          <w:szCs w:val="24"/>
          <w:lang w:val="en-US"/>
        </w:rPr>
        <w:t>.</w:t>
      </w:r>
    </w:p>
    <w:p w14:paraId="295F98B9"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POLICE.UK (2022). </w:t>
      </w:r>
      <w:r>
        <w:rPr>
          <w:rFonts w:ascii="Times New Roman" w:hAnsi="Times New Roman" w:cs="Times New Roman"/>
          <w:i/>
          <w:iCs/>
          <w:sz w:val="24"/>
          <w:szCs w:val="24"/>
          <w:lang w:val="en-US"/>
        </w:rPr>
        <w:t>Automatic Number plate recognition</w:t>
      </w:r>
      <w:r>
        <w:rPr>
          <w:rFonts w:ascii="Times New Roman" w:hAnsi="Times New Roman" w:cs="Times New Roman"/>
          <w:sz w:val="24"/>
          <w:szCs w:val="24"/>
          <w:lang w:val="en-US"/>
        </w:rPr>
        <w:t xml:space="preserve">. [online] Available at: </w:t>
      </w:r>
      <w:hyperlink r:id="rId51" w:history="1">
        <w:r>
          <w:rPr>
            <w:rFonts w:ascii="Times New Roman" w:hAnsi="Times New Roman" w:cs="Times New Roman"/>
            <w:sz w:val="24"/>
            <w:szCs w:val="24"/>
            <w:lang w:val="en-US"/>
          </w:rPr>
          <w:t>https://www.police.uk/advice/advice-and-information/rs/road-safety/automatic-number-plate-recognition-anpr/</w:t>
        </w:r>
      </w:hyperlink>
      <w:r>
        <w:rPr>
          <w:rFonts w:ascii="Times New Roman" w:hAnsi="Times New Roman" w:cs="Times New Roman"/>
          <w:sz w:val="24"/>
          <w:szCs w:val="24"/>
          <w:lang w:val="en-US"/>
        </w:rPr>
        <w:t>.</w:t>
      </w:r>
    </w:p>
    <w:p w14:paraId="5372BA30"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Practical Law. (2022). </w:t>
      </w:r>
      <w:r>
        <w:rPr>
          <w:rFonts w:ascii="Times New Roman" w:hAnsi="Times New Roman" w:cs="Times New Roman"/>
          <w:i/>
          <w:iCs/>
          <w:sz w:val="24"/>
          <w:szCs w:val="24"/>
          <w:lang w:val="en-US"/>
        </w:rPr>
        <w:t>Summary offence</w:t>
      </w:r>
      <w:r>
        <w:rPr>
          <w:rFonts w:ascii="Times New Roman" w:hAnsi="Times New Roman" w:cs="Times New Roman"/>
          <w:sz w:val="24"/>
          <w:szCs w:val="24"/>
          <w:lang w:val="en-US"/>
        </w:rPr>
        <w:t xml:space="preserve">. [online] Available at: </w:t>
      </w:r>
      <w:hyperlink r:id="rId52" w:history="1">
        <w:r>
          <w:rPr>
            <w:rFonts w:ascii="Times New Roman" w:hAnsi="Times New Roman" w:cs="Times New Roman"/>
            <w:sz w:val="24"/>
            <w:szCs w:val="24"/>
            <w:lang w:val="en-US"/>
          </w:rPr>
          <w:t>https://uk.practicallaw.thomsonreuters.com/2-505-3153?transitionType=Default&amp;contextData=(sc.Default)</w:t>
        </w:r>
      </w:hyperlink>
      <w:r>
        <w:rPr>
          <w:rFonts w:ascii="Times New Roman" w:hAnsi="Times New Roman" w:cs="Times New Roman"/>
          <w:sz w:val="24"/>
          <w:szCs w:val="24"/>
          <w:lang w:val="en-US"/>
        </w:rPr>
        <w:t xml:space="preserve"> [Accessed 3 Oct. 2022].</w:t>
      </w:r>
    </w:p>
    <w:p w14:paraId="735D9A20"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Rajagopal, K. (2020). </w:t>
      </w:r>
      <w:r>
        <w:rPr>
          <w:rFonts w:ascii="Times New Roman" w:hAnsi="Times New Roman" w:cs="Times New Roman"/>
          <w:i/>
          <w:iCs/>
          <w:sz w:val="24"/>
          <w:szCs w:val="24"/>
          <w:lang w:val="en-US"/>
        </w:rPr>
        <w:t>6 common reasons why teams underperform</w:t>
      </w:r>
      <w:r>
        <w:rPr>
          <w:rFonts w:ascii="Times New Roman" w:hAnsi="Times New Roman" w:cs="Times New Roman"/>
          <w:sz w:val="24"/>
          <w:szCs w:val="24"/>
          <w:lang w:val="en-US"/>
        </w:rPr>
        <w:t xml:space="preserve">. [online] The Predictive Index. Available at: </w:t>
      </w:r>
      <w:hyperlink r:id="rId53" w:history="1">
        <w:r>
          <w:rPr>
            <w:rFonts w:ascii="Times New Roman" w:hAnsi="Times New Roman" w:cs="Times New Roman"/>
            <w:sz w:val="24"/>
            <w:szCs w:val="24"/>
            <w:lang w:val="en-US"/>
          </w:rPr>
          <w:t>https://www.predictiveindex.com/blog/reasons-teams-underperform/</w:t>
        </w:r>
      </w:hyperlink>
      <w:r>
        <w:rPr>
          <w:rFonts w:ascii="Times New Roman" w:hAnsi="Times New Roman" w:cs="Times New Roman"/>
          <w:sz w:val="24"/>
          <w:szCs w:val="24"/>
          <w:lang w:val="en-US"/>
        </w:rPr>
        <w:t>.</w:t>
      </w:r>
    </w:p>
    <w:p w14:paraId="68EEC3E5"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Rathjen, A.P. (2022). </w:t>
      </w:r>
      <w:r>
        <w:rPr>
          <w:rFonts w:ascii="Times New Roman" w:hAnsi="Times New Roman" w:cs="Times New Roman"/>
          <w:i/>
          <w:iCs/>
          <w:sz w:val="24"/>
          <w:szCs w:val="24"/>
          <w:lang w:val="en-US"/>
        </w:rPr>
        <w:t>Early Intervention in Conflict</w:t>
      </w:r>
      <w:r>
        <w:rPr>
          <w:rFonts w:ascii="Times New Roman" w:hAnsi="Times New Roman" w:cs="Times New Roman"/>
          <w:sz w:val="24"/>
          <w:szCs w:val="24"/>
          <w:lang w:val="en-US"/>
        </w:rPr>
        <w:t xml:space="preserve">. [online] Civil Mediation. Available at: </w:t>
      </w:r>
      <w:hyperlink r:id="rId54" w:history="1">
        <w:r>
          <w:rPr>
            <w:rFonts w:ascii="Times New Roman" w:hAnsi="Times New Roman" w:cs="Times New Roman"/>
            <w:sz w:val="24"/>
            <w:szCs w:val="24"/>
            <w:lang w:val="en-US"/>
          </w:rPr>
          <w:t>https://civilmediation.org/early-intervention/</w:t>
        </w:r>
      </w:hyperlink>
      <w:r>
        <w:rPr>
          <w:rFonts w:ascii="Times New Roman" w:hAnsi="Times New Roman" w:cs="Times New Roman"/>
          <w:sz w:val="24"/>
          <w:szCs w:val="24"/>
          <w:lang w:val="en-US"/>
        </w:rPr>
        <w:t xml:space="preserve"> [Accessed 3 Oct. 2022].</w:t>
      </w:r>
    </w:p>
    <w:p w14:paraId="2ADE1537"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Roads Policing Review Call for Evidence Moving Britain Ahead. (2020). [online] Available at: </w:t>
      </w:r>
      <w:hyperlink r:id="rId55" w:history="1">
        <w:r>
          <w:rPr>
            <w:rFonts w:ascii="Times New Roman" w:hAnsi="Times New Roman" w:cs="Times New Roman"/>
            <w:sz w:val="24"/>
            <w:szCs w:val="24"/>
            <w:lang w:val="en-US"/>
          </w:rPr>
          <w:t>https://assets.publishing.service.gov.uk/government/uploads/system/uploads/attachment_data/file/899574/roads-policing-review-call-for-evidence.pdf</w:t>
        </w:r>
      </w:hyperlink>
      <w:r>
        <w:rPr>
          <w:rFonts w:ascii="Times New Roman" w:hAnsi="Times New Roman" w:cs="Times New Roman"/>
          <w:sz w:val="24"/>
          <w:szCs w:val="24"/>
          <w:lang w:val="en-US"/>
        </w:rPr>
        <w:t>.</w:t>
      </w:r>
    </w:p>
    <w:p w14:paraId="24E09D79"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Rose, G. (2000). </w:t>
      </w:r>
      <w:r>
        <w:rPr>
          <w:rFonts w:ascii="Times New Roman" w:hAnsi="Times New Roman" w:cs="Times New Roman"/>
          <w:i/>
          <w:iCs/>
          <w:sz w:val="24"/>
          <w:szCs w:val="24"/>
          <w:lang w:val="en-US"/>
        </w:rPr>
        <w:t>The criminal histories of serious traffic offenders</w:t>
      </w:r>
      <w:r>
        <w:rPr>
          <w:rFonts w:ascii="Times New Roman" w:hAnsi="Times New Roman" w:cs="Times New Roman"/>
          <w:sz w:val="24"/>
          <w:szCs w:val="24"/>
          <w:lang w:val="en-US"/>
        </w:rPr>
        <w:t xml:space="preserve">. [online] Available at: </w:t>
      </w:r>
      <w:hyperlink r:id="rId56" w:history="1">
        <w:r>
          <w:rPr>
            <w:rFonts w:ascii="Times New Roman" w:hAnsi="Times New Roman" w:cs="Times New Roman"/>
            <w:sz w:val="24"/>
            <w:szCs w:val="24"/>
            <w:lang w:val="en-US"/>
          </w:rPr>
          <w:t>https://askforevidence.org/log/54d89d0c73657218011c0000/attachment</w:t>
        </w:r>
      </w:hyperlink>
      <w:r>
        <w:rPr>
          <w:rFonts w:ascii="Times New Roman" w:hAnsi="Times New Roman" w:cs="Times New Roman"/>
          <w:sz w:val="24"/>
          <w:szCs w:val="24"/>
          <w:lang w:val="en-US"/>
        </w:rPr>
        <w:t>.</w:t>
      </w:r>
    </w:p>
    <w:p w14:paraId="5805F12A" w14:textId="77777777" w:rsidR="00BE22E1" w:rsidRDefault="00BE22E1" w:rsidP="00BE22E1">
      <w:pPr>
        <w:widowControl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Rushcliffe</w:t>
      </w:r>
      <w:proofErr w:type="spellEnd"/>
      <w:r>
        <w:rPr>
          <w:rFonts w:ascii="Times New Roman" w:hAnsi="Times New Roman" w:cs="Times New Roman"/>
          <w:sz w:val="24"/>
          <w:szCs w:val="24"/>
          <w:lang w:val="en-US"/>
        </w:rPr>
        <w:t xml:space="preserve"> (2020). </w:t>
      </w:r>
      <w:r>
        <w:rPr>
          <w:rFonts w:ascii="Times New Roman" w:hAnsi="Times New Roman" w:cs="Times New Roman"/>
          <w:i/>
          <w:iCs/>
          <w:sz w:val="24"/>
          <w:szCs w:val="24"/>
          <w:lang w:val="en-US"/>
        </w:rPr>
        <w:t>Man arrested thanks to new ANPR camera</w:t>
      </w:r>
      <w:r>
        <w:rPr>
          <w:rFonts w:ascii="Times New Roman" w:hAnsi="Times New Roman" w:cs="Times New Roman"/>
          <w:sz w:val="24"/>
          <w:szCs w:val="24"/>
          <w:lang w:val="en-US"/>
        </w:rPr>
        <w:t xml:space="preserve">. [online] Available at: </w:t>
      </w:r>
      <w:hyperlink r:id="rId57" w:history="1">
        <w:r>
          <w:rPr>
            <w:rFonts w:ascii="Times New Roman" w:hAnsi="Times New Roman" w:cs="Times New Roman"/>
            <w:sz w:val="24"/>
            <w:szCs w:val="24"/>
            <w:lang w:val="en-US"/>
          </w:rPr>
          <w:t>https://www.rushcliffe.gov.uk/aboutus/newsandpublications/latestnews/stories/name,53811,en.php</w:t>
        </w:r>
      </w:hyperlink>
      <w:r>
        <w:rPr>
          <w:rFonts w:ascii="Times New Roman" w:hAnsi="Times New Roman" w:cs="Times New Roman"/>
          <w:sz w:val="24"/>
          <w:szCs w:val="24"/>
          <w:lang w:val="en-US"/>
        </w:rPr>
        <w:t>.</w:t>
      </w:r>
    </w:p>
    <w:p w14:paraId="7701B9A9"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STU. (2014). </w:t>
      </w:r>
      <w:r>
        <w:rPr>
          <w:rFonts w:ascii="Times New Roman" w:hAnsi="Times New Roman" w:cs="Times New Roman"/>
          <w:i/>
          <w:iCs/>
          <w:sz w:val="24"/>
          <w:szCs w:val="24"/>
          <w:lang w:val="en-US"/>
        </w:rPr>
        <w:t>What is Transactional Leadership? Structure Leads to Results</w:t>
      </w:r>
      <w:r>
        <w:rPr>
          <w:rFonts w:ascii="Times New Roman" w:hAnsi="Times New Roman" w:cs="Times New Roman"/>
          <w:sz w:val="24"/>
          <w:szCs w:val="24"/>
          <w:lang w:val="en-US"/>
        </w:rPr>
        <w:t xml:space="preserve">. [online] </w:t>
      </w:r>
      <w:r>
        <w:rPr>
          <w:rFonts w:ascii="Times New Roman" w:hAnsi="Times New Roman" w:cs="Times New Roman"/>
          <w:sz w:val="24"/>
          <w:szCs w:val="24"/>
          <w:lang w:val="en-US"/>
        </w:rPr>
        <w:lastRenderedPageBreak/>
        <w:t xml:space="preserve">Available at: </w:t>
      </w:r>
      <w:hyperlink r:id="rId58" w:history="1">
        <w:r>
          <w:rPr>
            <w:rFonts w:ascii="Times New Roman" w:hAnsi="Times New Roman" w:cs="Times New Roman"/>
            <w:sz w:val="24"/>
            <w:szCs w:val="24"/>
            <w:lang w:val="en-US"/>
          </w:rPr>
          <w:t>https://online.stu.edu/degrees/education/what-is-transactional-leadership/</w:t>
        </w:r>
      </w:hyperlink>
      <w:r>
        <w:rPr>
          <w:rFonts w:ascii="Times New Roman" w:hAnsi="Times New Roman" w:cs="Times New Roman"/>
          <w:sz w:val="24"/>
          <w:szCs w:val="24"/>
          <w:lang w:val="en-US"/>
        </w:rPr>
        <w:t>.</w:t>
      </w:r>
    </w:p>
    <w:p w14:paraId="183C8DB2"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Crime Prevention Website (2013). </w:t>
      </w:r>
      <w:r>
        <w:rPr>
          <w:rFonts w:ascii="Times New Roman" w:hAnsi="Times New Roman" w:cs="Times New Roman"/>
          <w:i/>
          <w:iCs/>
          <w:sz w:val="24"/>
          <w:szCs w:val="24"/>
          <w:lang w:val="en-US"/>
        </w:rPr>
        <w:t xml:space="preserve">The </w:t>
      </w:r>
      <w:proofErr w:type="spellStart"/>
      <w:r>
        <w:rPr>
          <w:rFonts w:ascii="Times New Roman" w:hAnsi="Times New Roman" w:cs="Times New Roman"/>
          <w:i/>
          <w:iCs/>
          <w:sz w:val="24"/>
          <w:szCs w:val="24"/>
          <w:lang w:val="en-US"/>
        </w:rPr>
        <w:t>Peelian</w:t>
      </w:r>
      <w:proofErr w:type="spellEnd"/>
      <w:r>
        <w:rPr>
          <w:rFonts w:ascii="Times New Roman" w:hAnsi="Times New Roman" w:cs="Times New Roman"/>
          <w:i/>
          <w:iCs/>
          <w:sz w:val="24"/>
          <w:szCs w:val="24"/>
          <w:lang w:val="en-US"/>
        </w:rPr>
        <w:t xml:space="preserve"> Principles | The Crime Prevention Website</w:t>
      </w:r>
      <w:r>
        <w:rPr>
          <w:rFonts w:ascii="Times New Roman" w:hAnsi="Times New Roman" w:cs="Times New Roman"/>
          <w:sz w:val="24"/>
          <w:szCs w:val="24"/>
          <w:lang w:val="en-US"/>
        </w:rPr>
        <w:t xml:space="preserve">. [online] Thecrimepreventionwebsite.com. Available at: </w:t>
      </w:r>
      <w:hyperlink r:id="rId59" w:history="1">
        <w:r>
          <w:rPr>
            <w:rFonts w:ascii="Times New Roman" w:hAnsi="Times New Roman" w:cs="Times New Roman"/>
            <w:sz w:val="24"/>
            <w:szCs w:val="24"/>
            <w:lang w:val="en-US"/>
          </w:rPr>
          <w:t>https://thecrimepreventionwebsite.com/police-crime-prevention-service---a-short-history/744/the-peelian-principles/</w:t>
        </w:r>
      </w:hyperlink>
      <w:r>
        <w:rPr>
          <w:rFonts w:ascii="Times New Roman" w:hAnsi="Times New Roman" w:cs="Times New Roman"/>
          <w:sz w:val="24"/>
          <w:szCs w:val="24"/>
          <w:lang w:val="en-US"/>
        </w:rPr>
        <w:t>.</w:t>
      </w:r>
    </w:p>
    <w:p w14:paraId="66149E88"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Tina (2018). </w:t>
      </w:r>
      <w:r>
        <w:rPr>
          <w:rFonts w:ascii="Times New Roman" w:hAnsi="Times New Roman" w:cs="Times New Roman"/>
          <w:i/>
          <w:iCs/>
          <w:sz w:val="24"/>
          <w:szCs w:val="24"/>
          <w:lang w:val="en-US"/>
        </w:rPr>
        <w:t>The Hill Model for Team Leadership</w:t>
      </w:r>
      <w:r>
        <w:rPr>
          <w:rFonts w:ascii="Times New Roman" w:hAnsi="Times New Roman" w:cs="Times New Roman"/>
          <w:sz w:val="24"/>
          <w:szCs w:val="24"/>
          <w:lang w:val="en-US"/>
        </w:rPr>
        <w:t xml:space="preserve">. [online] sites.psu.edu. Available at: </w:t>
      </w:r>
      <w:hyperlink r:id="rId60" w:history="1">
        <w:r>
          <w:rPr>
            <w:rFonts w:ascii="Times New Roman" w:hAnsi="Times New Roman" w:cs="Times New Roman"/>
            <w:sz w:val="24"/>
            <w:szCs w:val="24"/>
            <w:lang w:val="en-US"/>
          </w:rPr>
          <w:t>https://sites.psu.edu/leadership/2018/03/15/the-hill-model-for-team-leadership/</w:t>
        </w:r>
      </w:hyperlink>
      <w:r>
        <w:rPr>
          <w:rFonts w:ascii="Times New Roman" w:hAnsi="Times New Roman" w:cs="Times New Roman"/>
          <w:sz w:val="24"/>
          <w:szCs w:val="24"/>
          <w:lang w:val="en-US"/>
        </w:rPr>
        <w:t>.</w:t>
      </w:r>
    </w:p>
    <w:p w14:paraId="4012C270"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Vocabulary.com. (2019). </w:t>
      </w:r>
      <w:r>
        <w:rPr>
          <w:rFonts w:ascii="Times New Roman" w:hAnsi="Times New Roman" w:cs="Times New Roman"/>
          <w:i/>
          <w:iCs/>
          <w:sz w:val="24"/>
          <w:szCs w:val="24"/>
          <w:lang w:val="en-US"/>
        </w:rPr>
        <w:t>leader - Dictionary Definition</w:t>
      </w:r>
      <w:r>
        <w:rPr>
          <w:rFonts w:ascii="Times New Roman" w:hAnsi="Times New Roman" w:cs="Times New Roman"/>
          <w:sz w:val="24"/>
          <w:szCs w:val="24"/>
          <w:lang w:val="en-US"/>
        </w:rPr>
        <w:t xml:space="preserve">. [online] Available at: </w:t>
      </w:r>
      <w:hyperlink r:id="rId61" w:history="1">
        <w:r>
          <w:rPr>
            <w:rFonts w:ascii="Times New Roman" w:hAnsi="Times New Roman" w:cs="Times New Roman"/>
            <w:sz w:val="24"/>
            <w:szCs w:val="24"/>
            <w:lang w:val="en-US"/>
          </w:rPr>
          <w:t>https://www.vocabulary.com/dictionary/leader</w:t>
        </w:r>
      </w:hyperlink>
      <w:r>
        <w:rPr>
          <w:rFonts w:ascii="Times New Roman" w:hAnsi="Times New Roman" w:cs="Times New Roman"/>
          <w:sz w:val="24"/>
          <w:szCs w:val="24"/>
          <w:lang w:val="en-US"/>
        </w:rPr>
        <w:t>.</w:t>
      </w:r>
    </w:p>
    <w:p w14:paraId="2ABA2645"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Watkins, M. (2013). </w:t>
      </w:r>
      <w:r>
        <w:rPr>
          <w:rFonts w:ascii="Times New Roman" w:hAnsi="Times New Roman" w:cs="Times New Roman"/>
          <w:i/>
          <w:iCs/>
          <w:sz w:val="24"/>
          <w:szCs w:val="24"/>
          <w:lang w:val="en-US"/>
        </w:rPr>
        <w:t>What Is Organizational Culture? And Why Should We Care?</w:t>
      </w:r>
      <w:r>
        <w:rPr>
          <w:rFonts w:ascii="Times New Roman" w:hAnsi="Times New Roman" w:cs="Times New Roman"/>
          <w:sz w:val="24"/>
          <w:szCs w:val="24"/>
          <w:lang w:val="en-US"/>
        </w:rPr>
        <w:t xml:space="preserve"> [online] Harvard Business Review. Available at: </w:t>
      </w:r>
      <w:hyperlink r:id="rId62" w:history="1">
        <w:r>
          <w:rPr>
            <w:rFonts w:ascii="Times New Roman" w:hAnsi="Times New Roman" w:cs="Times New Roman"/>
            <w:sz w:val="24"/>
            <w:szCs w:val="24"/>
            <w:lang w:val="en-US"/>
          </w:rPr>
          <w:t>https://hbr.org/2013/05/what-is-organizational-culture</w:t>
        </w:r>
      </w:hyperlink>
      <w:r>
        <w:rPr>
          <w:rFonts w:ascii="Times New Roman" w:hAnsi="Times New Roman" w:cs="Times New Roman"/>
          <w:sz w:val="24"/>
          <w:szCs w:val="24"/>
          <w:lang w:val="en-US"/>
        </w:rPr>
        <w:t>.</w:t>
      </w:r>
    </w:p>
    <w:p w14:paraId="425AE7E7"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White, S. k (2018). </w:t>
      </w:r>
      <w:r>
        <w:rPr>
          <w:rFonts w:ascii="Times New Roman" w:hAnsi="Times New Roman" w:cs="Times New Roman"/>
          <w:i/>
          <w:iCs/>
          <w:sz w:val="24"/>
          <w:szCs w:val="24"/>
          <w:lang w:val="en-US"/>
        </w:rPr>
        <w:t>What is transformational leadership? A model for sparking innovation</w:t>
      </w:r>
      <w:r>
        <w:rPr>
          <w:rFonts w:ascii="Times New Roman" w:hAnsi="Times New Roman" w:cs="Times New Roman"/>
          <w:sz w:val="24"/>
          <w:szCs w:val="24"/>
          <w:lang w:val="en-US"/>
        </w:rPr>
        <w:t xml:space="preserve">. [online] CIO. Available at: </w:t>
      </w:r>
      <w:hyperlink r:id="rId63" w:history="1">
        <w:r>
          <w:rPr>
            <w:rFonts w:ascii="Times New Roman" w:hAnsi="Times New Roman" w:cs="Times New Roman"/>
            <w:sz w:val="24"/>
            <w:szCs w:val="24"/>
            <w:lang w:val="en-US"/>
          </w:rPr>
          <w:t>https://www.cio.com/article/228465/what-is-transformational-leadership-a-model-for-motivating-innovation.html#:~:text=Transformational%20leadership%20is%20a%20leadership</w:t>
        </w:r>
      </w:hyperlink>
      <w:r>
        <w:rPr>
          <w:rFonts w:ascii="Times New Roman" w:hAnsi="Times New Roman" w:cs="Times New Roman"/>
          <w:sz w:val="24"/>
          <w:szCs w:val="24"/>
          <w:lang w:val="en-US"/>
        </w:rPr>
        <w:t>.</w:t>
      </w:r>
    </w:p>
    <w:p w14:paraId="347F63A8" w14:textId="6035E20A"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Whiteside, J. and Dani, S. (2020). Influence of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Culture on Supply Chain Resilience: A Power and Situational Strength Conceptual Perspective. </w:t>
      </w:r>
      <w:r>
        <w:rPr>
          <w:rFonts w:ascii="Times New Roman" w:hAnsi="Times New Roman" w:cs="Times New Roman"/>
          <w:i/>
          <w:iCs/>
          <w:sz w:val="24"/>
          <w:szCs w:val="24"/>
          <w:lang w:val="en-US"/>
        </w:rPr>
        <w:t>Journal of Risk and Financial Management</w:t>
      </w:r>
      <w:r>
        <w:rPr>
          <w:rFonts w:ascii="Times New Roman" w:hAnsi="Times New Roman" w:cs="Times New Roman"/>
          <w:sz w:val="24"/>
          <w:szCs w:val="24"/>
          <w:lang w:val="en-US"/>
        </w:rPr>
        <w:t>, 13(7), p.147. doi:</w:t>
      </w:r>
      <w:hyperlink r:id="rId64" w:history="1">
        <w:r>
          <w:rPr>
            <w:rFonts w:ascii="Times New Roman" w:hAnsi="Times New Roman" w:cs="Times New Roman"/>
            <w:sz w:val="24"/>
            <w:szCs w:val="24"/>
            <w:lang w:val="en-US"/>
          </w:rPr>
          <w:t>10.3390/jrfm13070147</w:t>
        </w:r>
      </w:hyperlink>
      <w:r>
        <w:rPr>
          <w:rFonts w:ascii="Times New Roman" w:hAnsi="Times New Roman" w:cs="Times New Roman"/>
          <w:sz w:val="24"/>
          <w:szCs w:val="24"/>
          <w:lang w:val="en-US"/>
        </w:rPr>
        <w:t>.</w:t>
      </w:r>
    </w:p>
    <w:p w14:paraId="161EFC99"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Wong, K. (2020). </w:t>
      </w:r>
      <w:r>
        <w:rPr>
          <w:rFonts w:ascii="Times New Roman" w:hAnsi="Times New Roman" w:cs="Times New Roman"/>
          <w:i/>
          <w:iCs/>
          <w:sz w:val="24"/>
          <w:szCs w:val="24"/>
          <w:lang w:val="en-US"/>
        </w:rPr>
        <w:t>Organizational Culture: Definition, Importance, and development</w:t>
      </w:r>
      <w:r>
        <w:rPr>
          <w:rFonts w:ascii="Times New Roman" w:hAnsi="Times New Roman" w:cs="Times New Roman"/>
          <w:sz w:val="24"/>
          <w:szCs w:val="24"/>
          <w:lang w:val="en-US"/>
        </w:rPr>
        <w:t xml:space="preserve">. [online] Achievers. Available at: </w:t>
      </w:r>
      <w:hyperlink r:id="rId65" w:history="1">
        <w:r>
          <w:rPr>
            <w:rFonts w:ascii="Times New Roman" w:hAnsi="Times New Roman" w:cs="Times New Roman"/>
            <w:sz w:val="24"/>
            <w:szCs w:val="24"/>
            <w:lang w:val="en-US"/>
          </w:rPr>
          <w:t>https://www.achievers.com/blog/organizational-culture-definition/</w:t>
        </w:r>
      </w:hyperlink>
      <w:r>
        <w:rPr>
          <w:rFonts w:ascii="Times New Roman" w:hAnsi="Times New Roman" w:cs="Times New Roman"/>
          <w:sz w:val="24"/>
          <w:szCs w:val="24"/>
          <w:lang w:val="en-US"/>
        </w:rPr>
        <w:t>.</w:t>
      </w:r>
    </w:p>
    <w:p w14:paraId="3DCD47E2"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www.cps.gov.uk. (2022). </w:t>
      </w:r>
      <w:r>
        <w:rPr>
          <w:rFonts w:ascii="Times New Roman" w:hAnsi="Times New Roman" w:cs="Times New Roman"/>
          <w:i/>
          <w:iCs/>
          <w:sz w:val="24"/>
          <w:szCs w:val="24"/>
          <w:lang w:val="en-US"/>
        </w:rPr>
        <w:t>Road Traffic - Summary Offences | The Crown Prosecution Service</w:t>
      </w:r>
      <w:r>
        <w:rPr>
          <w:rFonts w:ascii="Times New Roman" w:hAnsi="Times New Roman" w:cs="Times New Roman"/>
          <w:sz w:val="24"/>
          <w:szCs w:val="24"/>
          <w:lang w:val="en-US"/>
        </w:rPr>
        <w:t xml:space="preserve">. [online] Available at: </w:t>
      </w:r>
      <w:hyperlink r:id="rId66" w:history="1">
        <w:r>
          <w:rPr>
            <w:rFonts w:ascii="Times New Roman" w:hAnsi="Times New Roman" w:cs="Times New Roman"/>
            <w:sz w:val="24"/>
            <w:szCs w:val="24"/>
            <w:lang w:val="en-US"/>
          </w:rPr>
          <w:t>https://www.cps.gov.uk/legal-guidance/road-traffic-summary-offences</w:t>
        </w:r>
      </w:hyperlink>
      <w:r>
        <w:rPr>
          <w:rFonts w:ascii="Times New Roman" w:hAnsi="Times New Roman" w:cs="Times New Roman"/>
          <w:sz w:val="24"/>
          <w:szCs w:val="24"/>
          <w:lang w:val="en-US"/>
        </w:rPr>
        <w:t>.</w:t>
      </w:r>
    </w:p>
    <w:p w14:paraId="074B7BD4" w14:textId="77777777" w:rsidR="00BE22E1" w:rsidRDefault="00BE22E1" w:rsidP="00BE22E1">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www.oreilly.com. (2022). </w:t>
      </w:r>
      <w:r>
        <w:rPr>
          <w:rFonts w:ascii="Times New Roman" w:hAnsi="Times New Roman" w:cs="Times New Roman"/>
          <w:i/>
          <w:iCs/>
          <w:sz w:val="24"/>
          <w:szCs w:val="24"/>
          <w:lang w:val="en-US"/>
        </w:rPr>
        <w:t>Idea 67: The 50:50 rule for motivation - John Adair’s 100 Greatest Ideas for Personal Success [Book]</w:t>
      </w:r>
      <w:r>
        <w:rPr>
          <w:rFonts w:ascii="Times New Roman" w:hAnsi="Times New Roman" w:cs="Times New Roman"/>
          <w:sz w:val="24"/>
          <w:szCs w:val="24"/>
          <w:lang w:val="en-US"/>
        </w:rPr>
        <w:t xml:space="preserve">. [online] Available at: </w:t>
      </w:r>
      <w:hyperlink r:id="rId67" w:history="1">
        <w:r>
          <w:rPr>
            <w:rFonts w:ascii="Times New Roman" w:hAnsi="Times New Roman" w:cs="Times New Roman"/>
            <w:sz w:val="24"/>
            <w:szCs w:val="24"/>
            <w:lang w:val="en-US"/>
          </w:rPr>
          <w:t>https://www.oreilly.com/library/view/john-adairs-100/9780857081353/chapter10-004.html</w:t>
        </w:r>
      </w:hyperlink>
      <w:r>
        <w:rPr>
          <w:rFonts w:ascii="Times New Roman" w:hAnsi="Times New Roman" w:cs="Times New Roman"/>
          <w:sz w:val="24"/>
          <w:szCs w:val="24"/>
          <w:lang w:val="en-US"/>
        </w:rPr>
        <w:t xml:space="preserve"> [Accessed 3 Oct. 2022].</w:t>
      </w:r>
    </w:p>
    <w:p w14:paraId="0D5D0BF5" w14:textId="77777777" w:rsidR="001250CE" w:rsidRPr="00270EEB" w:rsidRDefault="001250CE"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F9471" w14:textId="77777777" w:rsidR="00BF1EB6" w:rsidRDefault="00BF1EB6">
      <w:r>
        <w:separator/>
      </w:r>
    </w:p>
  </w:endnote>
  <w:endnote w:type="continuationSeparator" w:id="0">
    <w:p w14:paraId="5F5F70ED" w14:textId="77777777" w:rsidR="00BF1EB6" w:rsidRDefault="00BF1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3405E" w14:textId="77777777" w:rsidR="00542574" w:rsidRDefault="005425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A2B40" w14:textId="77777777" w:rsidR="00542574" w:rsidRDefault="005425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CEA754" w14:textId="77777777" w:rsidR="00BF1EB6" w:rsidRDefault="00BF1EB6">
      <w:r>
        <w:separator/>
      </w:r>
    </w:p>
  </w:footnote>
  <w:footnote w:type="continuationSeparator" w:id="0">
    <w:p w14:paraId="0E9FFD75" w14:textId="77777777" w:rsidR="00BF1EB6" w:rsidRDefault="00BF1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50EDF9" w14:textId="77777777" w:rsidR="00542574" w:rsidRDefault="005425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FFF5A" w14:textId="77777777" w:rsidR="00542574" w:rsidRDefault="005425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E3504" w14:textId="77777777" w:rsidR="00542574" w:rsidRDefault="00542574">
    <w:pPr>
      <w:pStyle w:val="Header"/>
    </w:pPr>
  </w:p>
</w:hdr>
</file>

<file path=word/intelligence2.xml><?xml version="1.0" encoding="utf-8"?>
<int2:intelligence xmlns:int2="http://schemas.microsoft.com/office/intelligence/2020/intelligence">
  <int2:observations>
    <int2:bookmark int2:bookmarkName="_Int_Qi6NvfJe" int2:invalidationBookmarkName="" int2:hashCode="gxChMo2E+zkkZ2" int2:id="Ta4d4UeX">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6AE767ED"/>
    <w:multiLevelType w:val="multilevel"/>
    <w:tmpl w:val="74241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5B6"/>
    <w:rsid w:val="00003990"/>
    <w:rsid w:val="000045B8"/>
    <w:rsid w:val="0002068E"/>
    <w:rsid w:val="00020CB6"/>
    <w:rsid w:val="00020EEC"/>
    <w:rsid w:val="00021F98"/>
    <w:rsid w:val="000223A0"/>
    <w:rsid w:val="00025006"/>
    <w:rsid w:val="00025650"/>
    <w:rsid w:val="00026FAB"/>
    <w:rsid w:val="00027B1F"/>
    <w:rsid w:val="0003088B"/>
    <w:rsid w:val="00031F67"/>
    <w:rsid w:val="000325D9"/>
    <w:rsid w:val="00035E7D"/>
    <w:rsid w:val="000372B2"/>
    <w:rsid w:val="0004079F"/>
    <w:rsid w:val="00041676"/>
    <w:rsid w:val="00045B87"/>
    <w:rsid w:val="00045C07"/>
    <w:rsid w:val="00047ABF"/>
    <w:rsid w:val="00055D43"/>
    <w:rsid w:val="00056FAC"/>
    <w:rsid w:val="00057751"/>
    <w:rsid w:val="00062E39"/>
    <w:rsid w:val="0007186E"/>
    <w:rsid w:val="00073A17"/>
    <w:rsid w:val="00080E58"/>
    <w:rsid w:val="00083D99"/>
    <w:rsid w:val="00084EA6"/>
    <w:rsid w:val="00085699"/>
    <w:rsid w:val="00086C9C"/>
    <w:rsid w:val="00087891"/>
    <w:rsid w:val="00091F52"/>
    <w:rsid w:val="00092970"/>
    <w:rsid w:val="00092BC7"/>
    <w:rsid w:val="00093720"/>
    <w:rsid w:val="000938E6"/>
    <w:rsid w:val="00093B3C"/>
    <w:rsid w:val="0009488C"/>
    <w:rsid w:val="00095C1B"/>
    <w:rsid w:val="00096DEA"/>
    <w:rsid w:val="00097161"/>
    <w:rsid w:val="000A4240"/>
    <w:rsid w:val="000A469A"/>
    <w:rsid w:val="000B09F0"/>
    <w:rsid w:val="000B1E96"/>
    <w:rsid w:val="000B556D"/>
    <w:rsid w:val="000C378F"/>
    <w:rsid w:val="000C4C97"/>
    <w:rsid w:val="000C627D"/>
    <w:rsid w:val="000C6892"/>
    <w:rsid w:val="000C6FFE"/>
    <w:rsid w:val="000D00D9"/>
    <w:rsid w:val="000D0BB6"/>
    <w:rsid w:val="000D1F82"/>
    <w:rsid w:val="000D312A"/>
    <w:rsid w:val="000E26B0"/>
    <w:rsid w:val="000F0D72"/>
    <w:rsid w:val="000F1599"/>
    <w:rsid w:val="000F1769"/>
    <w:rsid w:val="000F43FD"/>
    <w:rsid w:val="000F6196"/>
    <w:rsid w:val="000F7ECD"/>
    <w:rsid w:val="00102E64"/>
    <w:rsid w:val="00102ED3"/>
    <w:rsid w:val="0010312C"/>
    <w:rsid w:val="00106DC7"/>
    <w:rsid w:val="00112391"/>
    <w:rsid w:val="00114F52"/>
    <w:rsid w:val="0012135C"/>
    <w:rsid w:val="001250CE"/>
    <w:rsid w:val="001300EF"/>
    <w:rsid w:val="001321E1"/>
    <w:rsid w:val="001347F8"/>
    <w:rsid w:val="00134862"/>
    <w:rsid w:val="00137BB5"/>
    <w:rsid w:val="00137E05"/>
    <w:rsid w:val="001447F6"/>
    <w:rsid w:val="00147DE3"/>
    <w:rsid w:val="00150794"/>
    <w:rsid w:val="001608C4"/>
    <w:rsid w:val="00171418"/>
    <w:rsid w:val="00173CAC"/>
    <w:rsid w:val="00175A88"/>
    <w:rsid w:val="001804F4"/>
    <w:rsid w:val="00181B24"/>
    <w:rsid w:val="001876ED"/>
    <w:rsid w:val="00190913"/>
    <w:rsid w:val="001961CF"/>
    <w:rsid w:val="00196825"/>
    <w:rsid w:val="00196E87"/>
    <w:rsid w:val="001A59BB"/>
    <w:rsid w:val="001A6A51"/>
    <w:rsid w:val="001A79C4"/>
    <w:rsid w:val="001B331A"/>
    <w:rsid w:val="001B4DAD"/>
    <w:rsid w:val="001BC1C4"/>
    <w:rsid w:val="001C0E74"/>
    <w:rsid w:val="001C275A"/>
    <w:rsid w:val="001C6CEC"/>
    <w:rsid w:val="001D1B35"/>
    <w:rsid w:val="001D229F"/>
    <w:rsid w:val="001D28D6"/>
    <w:rsid w:val="001D557B"/>
    <w:rsid w:val="001D58F0"/>
    <w:rsid w:val="001D6162"/>
    <w:rsid w:val="001E7592"/>
    <w:rsid w:val="001F3878"/>
    <w:rsid w:val="001F3DA4"/>
    <w:rsid w:val="001F4552"/>
    <w:rsid w:val="002019EB"/>
    <w:rsid w:val="0020210A"/>
    <w:rsid w:val="002030F2"/>
    <w:rsid w:val="00205051"/>
    <w:rsid w:val="00207EFA"/>
    <w:rsid w:val="00211F65"/>
    <w:rsid w:val="00215FD7"/>
    <w:rsid w:val="00217310"/>
    <w:rsid w:val="0022001B"/>
    <w:rsid w:val="00220D06"/>
    <w:rsid w:val="002219BA"/>
    <w:rsid w:val="002246A0"/>
    <w:rsid w:val="00224AF9"/>
    <w:rsid w:val="00225505"/>
    <w:rsid w:val="00230439"/>
    <w:rsid w:val="0023052E"/>
    <w:rsid w:val="00230F70"/>
    <w:rsid w:val="00232986"/>
    <w:rsid w:val="0023394B"/>
    <w:rsid w:val="00235176"/>
    <w:rsid w:val="00236061"/>
    <w:rsid w:val="002400DB"/>
    <w:rsid w:val="0024100E"/>
    <w:rsid w:val="00241C1B"/>
    <w:rsid w:val="0024288B"/>
    <w:rsid w:val="00242DD7"/>
    <w:rsid w:val="00244AA7"/>
    <w:rsid w:val="00252E9C"/>
    <w:rsid w:val="00255D8E"/>
    <w:rsid w:val="00260CE8"/>
    <w:rsid w:val="002657E9"/>
    <w:rsid w:val="0026665E"/>
    <w:rsid w:val="00267F49"/>
    <w:rsid w:val="00270C3D"/>
    <w:rsid w:val="00270EEB"/>
    <w:rsid w:val="0027147E"/>
    <w:rsid w:val="00274DE8"/>
    <w:rsid w:val="002761F4"/>
    <w:rsid w:val="002775E1"/>
    <w:rsid w:val="00277979"/>
    <w:rsid w:val="002808EB"/>
    <w:rsid w:val="0028095D"/>
    <w:rsid w:val="00280E93"/>
    <w:rsid w:val="0028136E"/>
    <w:rsid w:val="00281705"/>
    <w:rsid w:val="00282D34"/>
    <w:rsid w:val="00291ADD"/>
    <w:rsid w:val="00293FF4"/>
    <w:rsid w:val="00294868"/>
    <w:rsid w:val="00295CA1"/>
    <w:rsid w:val="0029711A"/>
    <w:rsid w:val="002A291A"/>
    <w:rsid w:val="002A5604"/>
    <w:rsid w:val="002A56CF"/>
    <w:rsid w:val="002A706E"/>
    <w:rsid w:val="002B0DBE"/>
    <w:rsid w:val="002B1701"/>
    <w:rsid w:val="002B1736"/>
    <w:rsid w:val="002B23C3"/>
    <w:rsid w:val="002B443A"/>
    <w:rsid w:val="002B5B35"/>
    <w:rsid w:val="002B7BE6"/>
    <w:rsid w:val="002C14DA"/>
    <w:rsid w:val="002C1874"/>
    <w:rsid w:val="002C256A"/>
    <w:rsid w:val="002C496D"/>
    <w:rsid w:val="002C7888"/>
    <w:rsid w:val="002D01A4"/>
    <w:rsid w:val="002D05EB"/>
    <w:rsid w:val="002D1BBB"/>
    <w:rsid w:val="002D2F29"/>
    <w:rsid w:val="002D2FD3"/>
    <w:rsid w:val="002E0701"/>
    <w:rsid w:val="002E5718"/>
    <w:rsid w:val="002E7017"/>
    <w:rsid w:val="002F3248"/>
    <w:rsid w:val="002F4F6E"/>
    <w:rsid w:val="003015C3"/>
    <w:rsid w:val="00301692"/>
    <w:rsid w:val="0030698D"/>
    <w:rsid w:val="00307071"/>
    <w:rsid w:val="0031350A"/>
    <w:rsid w:val="003140E4"/>
    <w:rsid w:val="00316815"/>
    <w:rsid w:val="003168CA"/>
    <w:rsid w:val="00321255"/>
    <w:rsid w:val="0032230D"/>
    <w:rsid w:val="00322A0B"/>
    <w:rsid w:val="00324F60"/>
    <w:rsid w:val="00325622"/>
    <w:rsid w:val="00332369"/>
    <w:rsid w:val="00333874"/>
    <w:rsid w:val="00335FC5"/>
    <w:rsid w:val="00336181"/>
    <w:rsid w:val="00340E9A"/>
    <w:rsid w:val="003458B9"/>
    <w:rsid w:val="00346E09"/>
    <w:rsid w:val="0034771C"/>
    <w:rsid w:val="003516C0"/>
    <w:rsid w:val="00352E59"/>
    <w:rsid w:val="00354104"/>
    <w:rsid w:val="00354DBE"/>
    <w:rsid w:val="00355210"/>
    <w:rsid w:val="003601D0"/>
    <w:rsid w:val="00365DF9"/>
    <w:rsid w:val="00365ECE"/>
    <w:rsid w:val="0036668D"/>
    <w:rsid w:val="00372DB4"/>
    <w:rsid w:val="00374132"/>
    <w:rsid w:val="0037490C"/>
    <w:rsid w:val="00375AF5"/>
    <w:rsid w:val="003761BD"/>
    <w:rsid w:val="003769F6"/>
    <w:rsid w:val="00385414"/>
    <w:rsid w:val="00390074"/>
    <w:rsid w:val="003917FB"/>
    <w:rsid w:val="00391886"/>
    <w:rsid w:val="0039762B"/>
    <w:rsid w:val="003A0C37"/>
    <w:rsid w:val="003A1B6B"/>
    <w:rsid w:val="003A2F82"/>
    <w:rsid w:val="003A46C0"/>
    <w:rsid w:val="003A5AE1"/>
    <w:rsid w:val="003A600E"/>
    <w:rsid w:val="003A6513"/>
    <w:rsid w:val="003B0747"/>
    <w:rsid w:val="003B16C7"/>
    <w:rsid w:val="003B4B73"/>
    <w:rsid w:val="003C12E8"/>
    <w:rsid w:val="003C1315"/>
    <w:rsid w:val="003C19F1"/>
    <w:rsid w:val="003C1F61"/>
    <w:rsid w:val="003C2CF1"/>
    <w:rsid w:val="003C38C4"/>
    <w:rsid w:val="003C4186"/>
    <w:rsid w:val="003C458C"/>
    <w:rsid w:val="003C6185"/>
    <w:rsid w:val="003D0D2D"/>
    <w:rsid w:val="003D1AB8"/>
    <w:rsid w:val="003D319C"/>
    <w:rsid w:val="003D4710"/>
    <w:rsid w:val="003D5B03"/>
    <w:rsid w:val="003D7BE4"/>
    <w:rsid w:val="003E16D7"/>
    <w:rsid w:val="003E197E"/>
    <w:rsid w:val="003E5EF0"/>
    <w:rsid w:val="003E60EF"/>
    <w:rsid w:val="003F4AAC"/>
    <w:rsid w:val="003F5781"/>
    <w:rsid w:val="00400B8E"/>
    <w:rsid w:val="004046F0"/>
    <w:rsid w:val="00404A87"/>
    <w:rsid w:val="0040668F"/>
    <w:rsid w:val="0041215E"/>
    <w:rsid w:val="00412677"/>
    <w:rsid w:val="00413BFC"/>
    <w:rsid w:val="0041496C"/>
    <w:rsid w:val="00417925"/>
    <w:rsid w:val="0042069A"/>
    <w:rsid w:val="0042358A"/>
    <w:rsid w:val="00423B27"/>
    <w:rsid w:val="00425C9A"/>
    <w:rsid w:val="00427C06"/>
    <w:rsid w:val="004348AE"/>
    <w:rsid w:val="004376C0"/>
    <w:rsid w:val="00437B2A"/>
    <w:rsid w:val="0044115F"/>
    <w:rsid w:val="0044223A"/>
    <w:rsid w:val="0044237B"/>
    <w:rsid w:val="00445677"/>
    <w:rsid w:val="00446792"/>
    <w:rsid w:val="00446F80"/>
    <w:rsid w:val="00447E44"/>
    <w:rsid w:val="004506BE"/>
    <w:rsid w:val="00450C83"/>
    <w:rsid w:val="00451851"/>
    <w:rsid w:val="00453343"/>
    <w:rsid w:val="004608B9"/>
    <w:rsid w:val="00460ADB"/>
    <w:rsid w:val="0046248B"/>
    <w:rsid w:val="00465947"/>
    <w:rsid w:val="00467F8E"/>
    <w:rsid w:val="00470BB1"/>
    <w:rsid w:val="004718F7"/>
    <w:rsid w:val="0047308A"/>
    <w:rsid w:val="00473153"/>
    <w:rsid w:val="004743AF"/>
    <w:rsid w:val="0048258E"/>
    <w:rsid w:val="00482C17"/>
    <w:rsid w:val="00485E79"/>
    <w:rsid w:val="004911B4"/>
    <w:rsid w:val="0049196A"/>
    <w:rsid w:val="004923DA"/>
    <w:rsid w:val="00493434"/>
    <w:rsid w:val="00495025"/>
    <w:rsid w:val="004962F9"/>
    <w:rsid w:val="004968E2"/>
    <w:rsid w:val="004A211B"/>
    <w:rsid w:val="004A2A49"/>
    <w:rsid w:val="004B38E7"/>
    <w:rsid w:val="004B600B"/>
    <w:rsid w:val="004B6822"/>
    <w:rsid w:val="004B69F6"/>
    <w:rsid w:val="004C02D6"/>
    <w:rsid w:val="004C0318"/>
    <w:rsid w:val="004C2D3A"/>
    <w:rsid w:val="004C5F0E"/>
    <w:rsid w:val="004C5F60"/>
    <w:rsid w:val="004D03C4"/>
    <w:rsid w:val="004D0BF1"/>
    <w:rsid w:val="004D24D2"/>
    <w:rsid w:val="004D35A4"/>
    <w:rsid w:val="004D445F"/>
    <w:rsid w:val="004D6F0D"/>
    <w:rsid w:val="004E087B"/>
    <w:rsid w:val="004E44A4"/>
    <w:rsid w:val="004E4978"/>
    <w:rsid w:val="004E662B"/>
    <w:rsid w:val="004E7510"/>
    <w:rsid w:val="004E7B8B"/>
    <w:rsid w:val="004E7BDD"/>
    <w:rsid w:val="004F1E21"/>
    <w:rsid w:val="004F6008"/>
    <w:rsid w:val="004F740D"/>
    <w:rsid w:val="004F7B8F"/>
    <w:rsid w:val="00500748"/>
    <w:rsid w:val="005011D6"/>
    <w:rsid w:val="0050167A"/>
    <w:rsid w:val="005042F1"/>
    <w:rsid w:val="00513C7D"/>
    <w:rsid w:val="005169D1"/>
    <w:rsid w:val="00520249"/>
    <w:rsid w:val="00521123"/>
    <w:rsid w:val="00521221"/>
    <w:rsid w:val="005228BE"/>
    <w:rsid w:val="005244A8"/>
    <w:rsid w:val="005262DF"/>
    <w:rsid w:val="00527499"/>
    <w:rsid w:val="005310D2"/>
    <w:rsid w:val="00531A18"/>
    <w:rsid w:val="00532B83"/>
    <w:rsid w:val="00533DE8"/>
    <w:rsid w:val="00536FA9"/>
    <w:rsid w:val="00540EAE"/>
    <w:rsid w:val="005414F4"/>
    <w:rsid w:val="00542574"/>
    <w:rsid w:val="00546187"/>
    <w:rsid w:val="005463F1"/>
    <w:rsid w:val="005473C8"/>
    <w:rsid w:val="005520AF"/>
    <w:rsid w:val="005534F2"/>
    <w:rsid w:val="00557D77"/>
    <w:rsid w:val="00562D96"/>
    <w:rsid w:val="00562EAA"/>
    <w:rsid w:val="00563B58"/>
    <w:rsid w:val="005640C4"/>
    <w:rsid w:val="00564C53"/>
    <w:rsid w:val="0056684C"/>
    <w:rsid w:val="005669DA"/>
    <w:rsid w:val="00573E3A"/>
    <w:rsid w:val="005743D2"/>
    <w:rsid w:val="00574A0C"/>
    <w:rsid w:val="00576E4C"/>
    <w:rsid w:val="0057780F"/>
    <w:rsid w:val="00581E0A"/>
    <w:rsid w:val="00585B8D"/>
    <w:rsid w:val="00586D89"/>
    <w:rsid w:val="0059090A"/>
    <w:rsid w:val="005916B8"/>
    <w:rsid w:val="005928DF"/>
    <w:rsid w:val="005A1B4C"/>
    <w:rsid w:val="005A1BA3"/>
    <w:rsid w:val="005A1F70"/>
    <w:rsid w:val="005A2451"/>
    <w:rsid w:val="005A47F2"/>
    <w:rsid w:val="005A545C"/>
    <w:rsid w:val="005B1CF8"/>
    <w:rsid w:val="005B3293"/>
    <w:rsid w:val="005B4260"/>
    <w:rsid w:val="005B65AD"/>
    <w:rsid w:val="005C0ED9"/>
    <w:rsid w:val="005C1567"/>
    <w:rsid w:val="005C19B9"/>
    <w:rsid w:val="005C448C"/>
    <w:rsid w:val="005C6CE5"/>
    <w:rsid w:val="005D3F07"/>
    <w:rsid w:val="005D5685"/>
    <w:rsid w:val="005D583E"/>
    <w:rsid w:val="005E13EA"/>
    <w:rsid w:val="005E1B4F"/>
    <w:rsid w:val="005E41A2"/>
    <w:rsid w:val="005E4AE2"/>
    <w:rsid w:val="005E53BD"/>
    <w:rsid w:val="005E5985"/>
    <w:rsid w:val="0060599E"/>
    <w:rsid w:val="00606E27"/>
    <w:rsid w:val="006108C9"/>
    <w:rsid w:val="00615304"/>
    <w:rsid w:val="0061594A"/>
    <w:rsid w:val="00615C7E"/>
    <w:rsid w:val="0062158D"/>
    <w:rsid w:val="00623A35"/>
    <w:rsid w:val="00630F39"/>
    <w:rsid w:val="006326D1"/>
    <w:rsid w:val="00632E0A"/>
    <w:rsid w:val="00633165"/>
    <w:rsid w:val="00636B6C"/>
    <w:rsid w:val="006447DE"/>
    <w:rsid w:val="00647EF6"/>
    <w:rsid w:val="0065276E"/>
    <w:rsid w:val="00654329"/>
    <w:rsid w:val="00654CEC"/>
    <w:rsid w:val="00655507"/>
    <w:rsid w:val="00656D91"/>
    <w:rsid w:val="00671074"/>
    <w:rsid w:val="006712A7"/>
    <w:rsid w:val="006733CC"/>
    <w:rsid w:val="00674033"/>
    <w:rsid w:val="00674FC2"/>
    <w:rsid w:val="006763F0"/>
    <w:rsid w:val="00676B17"/>
    <w:rsid w:val="00677E42"/>
    <w:rsid w:val="00682334"/>
    <w:rsid w:val="00684B16"/>
    <w:rsid w:val="00684C15"/>
    <w:rsid w:val="006931D5"/>
    <w:rsid w:val="00694C00"/>
    <w:rsid w:val="00696F65"/>
    <w:rsid w:val="006A120A"/>
    <w:rsid w:val="006A5EE8"/>
    <w:rsid w:val="006A6FDF"/>
    <w:rsid w:val="006A7A6D"/>
    <w:rsid w:val="006B5C21"/>
    <w:rsid w:val="006B5E67"/>
    <w:rsid w:val="006C2EB5"/>
    <w:rsid w:val="006C3261"/>
    <w:rsid w:val="006C44C0"/>
    <w:rsid w:val="006C77D1"/>
    <w:rsid w:val="006D18A3"/>
    <w:rsid w:val="006D5970"/>
    <w:rsid w:val="006E1AB8"/>
    <w:rsid w:val="006E481E"/>
    <w:rsid w:val="006E75B6"/>
    <w:rsid w:val="006E795F"/>
    <w:rsid w:val="006EBD1E"/>
    <w:rsid w:val="006F1884"/>
    <w:rsid w:val="00700249"/>
    <w:rsid w:val="0070604C"/>
    <w:rsid w:val="007069CD"/>
    <w:rsid w:val="007110E6"/>
    <w:rsid w:val="00711A70"/>
    <w:rsid w:val="00711BBE"/>
    <w:rsid w:val="00712E6F"/>
    <w:rsid w:val="00712E90"/>
    <w:rsid w:val="00713B7E"/>
    <w:rsid w:val="00715BCE"/>
    <w:rsid w:val="007204AE"/>
    <w:rsid w:val="0072678F"/>
    <w:rsid w:val="00726EFB"/>
    <w:rsid w:val="00727C4C"/>
    <w:rsid w:val="00734809"/>
    <w:rsid w:val="007406E1"/>
    <w:rsid w:val="00743E40"/>
    <w:rsid w:val="00745038"/>
    <w:rsid w:val="00745B02"/>
    <w:rsid w:val="00750777"/>
    <w:rsid w:val="007508D7"/>
    <w:rsid w:val="00751263"/>
    <w:rsid w:val="0075704F"/>
    <w:rsid w:val="00760874"/>
    <w:rsid w:val="007635CA"/>
    <w:rsid w:val="00763B2D"/>
    <w:rsid w:val="00766106"/>
    <w:rsid w:val="00772924"/>
    <w:rsid w:val="007746A1"/>
    <w:rsid w:val="00776924"/>
    <w:rsid w:val="00780D18"/>
    <w:rsid w:val="00783A02"/>
    <w:rsid w:val="00784EC4"/>
    <w:rsid w:val="007872F2"/>
    <w:rsid w:val="007874BC"/>
    <w:rsid w:val="007908E0"/>
    <w:rsid w:val="00793EB3"/>
    <w:rsid w:val="00794205"/>
    <w:rsid w:val="00795D1B"/>
    <w:rsid w:val="00797012"/>
    <w:rsid w:val="007A1F6A"/>
    <w:rsid w:val="007A75B4"/>
    <w:rsid w:val="007B0DE3"/>
    <w:rsid w:val="007B491F"/>
    <w:rsid w:val="007B4C50"/>
    <w:rsid w:val="007B5CB2"/>
    <w:rsid w:val="007B7191"/>
    <w:rsid w:val="007C1634"/>
    <w:rsid w:val="007C1D94"/>
    <w:rsid w:val="007C2879"/>
    <w:rsid w:val="007C6A87"/>
    <w:rsid w:val="007C705D"/>
    <w:rsid w:val="007D0A07"/>
    <w:rsid w:val="007D0C96"/>
    <w:rsid w:val="007D133D"/>
    <w:rsid w:val="007D26A0"/>
    <w:rsid w:val="007D3EB4"/>
    <w:rsid w:val="007D3F16"/>
    <w:rsid w:val="007D78CC"/>
    <w:rsid w:val="007E2846"/>
    <w:rsid w:val="007E2AB6"/>
    <w:rsid w:val="007E4FC2"/>
    <w:rsid w:val="007E50B1"/>
    <w:rsid w:val="007F1829"/>
    <w:rsid w:val="007F3F7E"/>
    <w:rsid w:val="007F5497"/>
    <w:rsid w:val="007F5560"/>
    <w:rsid w:val="00801C81"/>
    <w:rsid w:val="0080493B"/>
    <w:rsid w:val="00813871"/>
    <w:rsid w:val="00813CEC"/>
    <w:rsid w:val="0081534C"/>
    <w:rsid w:val="008171E4"/>
    <w:rsid w:val="008208EA"/>
    <w:rsid w:val="00824E67"/>
    <w:rsid w:val="00825A64"/>
    <w:rsid w:val="00826F48"/>
    <w:rsid w:val="00827F95"/>
    <w:rsid w:val="008308AE"/>
    <w:rsid w:val="0083166E"/>
    <w:rsid w:val="00831DC3"/>
    <w:rsid w:val="008322C7"/>
    <w:rsid w:val="00834F1D"/>
    <w:rsid w:val="00836FEC"/>
    <w:rsid w:val="008403FD"/>
    <w:rsid w:val="00841F9D"/>
    <w:rsid w:val="008420E1"/>
    <w:rsid w:val="00843C1C"/>
    <w:rsid w:val="00843D58"/>
    <w:rsid w:val="00843EBA"/>
    <w:rsid w:val="00844D98"/>
    <w:rsid w:val="00846D84"/>
    <w:rsid w:val="0085230E"/>
    <w:rsid w:val="0085355E"/>
    <w:rsid w:val="008550A1"/>
    <w:rsid w:val="00861035"/>
    <w:rsid w:val="00861038"/>
    <w:rsid w:val="008612C6"/>
    <w:rsid w:val="00865008"/>
    <w:rsid w:val="008657A1"/>
    <w:rsid w:val="00866B50"/>
    <w:rsid w:val="00867953"/>
    <w:rsid w:val="008708F1"/>
    <w:rsid w:val="00871530"/>
    <w:rsid w:val="008778C2"/>
    <w:rsid w:val="00880539"/>
    <w:rsid w:val="008811EE"/>
    <w:rsid w:val="008859E8"/>
    <w:rsid w:val="0088737B"/>
    <w:rsid w:val="00891776"/>
    <w:rsid w:val="00892716"/>
    <w:rsid w:val="00893067"/>
    <w:rsid w:val="008933DE"/>
    <w:rsid w:val="00894509"/>
    <w:rsid w:val="00895FCE"/>
    <w:rsid w:val="00897F3E"/>
    <w:rsid w:val="008A1BA8"/>
    <w:rsid w:val="008A21B4"/>
    <w:rsid w:val="008A4576"/>
    <w:rsid w:val="008A52F1"/>
    <w:rsid w:val="008B07DE"/>
    <w:rsid w:val="008B28E7"/>
    <w:rsid w:val="008C14C7"/>
    <w:rsid w:val="008C2264"/>
    <w:rsid w:val="008C2FFB"/>
    <w:rsid w:val="008C6EEA"/>
    <w:rsid w:val="008D3A7D"/>
    <w:rsid w:val="008D5813"/>
    <w:rsid w:val="008D5D0A"/>
    <w:rsid w:val="008D5F05"/>
    <w:rsid w:val="008D634E"/>
    <w:rsid w:val="008D778A"/>
    <w:rsid w:val="008E238C"/>
    <w:rsid w:val="008E4093"/>
    <w:rsid w:val="008F22BD"/>
    <w:rsid w:val="00902243"/>
    <w:rsid w:val="00905DD7"/>
    <w:rsid w:val="009079BD"/>
    <w:rsid w:val="00907BE5"/>
    <w:rsid w:val="00912BD9"/>
    <w:rsid w:val="009173DA"/>
    <w:rsid w:val="00920DCB"/>
    <w:rsid w:val="00920E5B"/>
    <w:rsid w:val="00926436"/>
    <w:rsid w:val="00926DF8"/>
    <w:rsid w:val="0093018C"/>
    <w:rsid w:val="00932525"/>
    <w:rsid w:val="00932CCA"/>
    <w:rsid w:val="00945602"/>
    <w:rsid w:val="00951702"/>
    <w:rsid w:val="00953E15"/>
    <w:rsid w:val="009544C0"/>
    <w:rsid w:val="00954FA4"/>
    <w:rsid w:val="0095619D"/>
    <w:rsid w:val="009563A9"/>
    <w:rsid w:val="00956AE9"/>
    <w:rsid w:val="00957E59"/>
    <w:rsid w:val="00964CC6"/>
    <w:rsid w:val="009668F4"/>
    <w:rsid w:val="00970506"/>
    <w:rsid w:val="00983D1E"/>
    <w:rsid w:val="00990BCC"/>
    <w:rsid w:val="00991FDA"/>
    <w:rsid w:val="009927A1"/>
    <w:rsid w:val="00993C90"/>
    <w:rsid w:val="009951DB"/>
    <w:rsid w:val="0099774D"/>
    <w:rsid w:val="009A15AD"/>
    <w:rsid w:val="009A518B"/>
    <w:rsid w:val="009A5F3B"/>
    <w:rsid w:val="009B0B61"/>
    <w:rsid w:val="009B28C0"/>
    <w:rsid w:val="009B473E"/>
    <w:rsid w:val="009B7136"/>
    <w:rsid w:val="009B7806"/>
    <w:rsid w:val="009C0EBE"/>
    <w:rsid w:val="009C307E"/>
    <w:rsid w:val="009C3AC2"/>
    <w:rsid w:val="009D0604"/>
    <w:rsid w:val="009D4365"/>
    <w:rsid w:val="009D4E3B"/>
    <w:rsid w:val="009D7BC9"/>
    <w:rsid w:val="009E0C5A"/>
    <w:rsid w:val="009E1822"/>
    <w:rsid w:val="009E1982"/>
    <w:rsid w:val="009E41DA"/>
    <w:rsid w:val="009E4D2C"/>
    <w:rsid w:val="009F0978"/>
    <w:rsid w:val="009F3AEC"/>
    <w:rsid w:val="009F4870"/>
    <w:rsid w:val="009F7FE5"/>
    <w:rsid w:val="00A00081"/>
    <w:rsid w:val="00A015F7"/>
    <w:rsid w:val="00A02589"/>
    <w:rsid w:val="00A06679"/>
    <w:rsid w:val="00A10D56"/>
    <w:rsid w:val="00A12AAE"/>
    <w:rsid w:val="00A16DD1"/>
    <w:rsid w:val="00A21AA3"/>
    <w:rsid w:val="00A22441"/>
    <w:rsid w:val="00A2372F"/>
    <w:rsid w:val="00A23F3B"/>
    <w:rsid w:val="00A24406"/>
    <w:rsid w:val="00A245D7"/>
    <w:rsid w:val="00A25F64"/>
    <w:rsid w:val="00A26174"/>
    <w:rsid w:val="00A265F5"/>
    <w:rsid w:val="00A27CC2"/>
    <w:rsid w:val="00A3077E"/>
    <w:rsid w:val="00A3221B"/>
    <w:rsid w:val="00A3273B"/>
    <w:rsid w:val="00A40ED6"/>
    <w:rsid w:val="00A440C3"/>
    <w:rsid w:val="00A470EE"/>
    <w:rsid w:val="00A47621"/>
    <w:rsid w:val="00A479CD"/>
    <w:rsid w:val="00A47E40"/>
    <w:rsid w:val="00A50CFC"/>
    <w:rsid w:val="00A5144B"/>
    <w:rsid w:val="00A54D67"/>
    <w:rsid w:val="00A55A3F"/>
    <w:rsid w:val="00A56BC4"/>
    <w:rsid w:val="00A57EB0"/>
    <w:rsid w:val="00A64254"/>
    <w:rsid w:val="00A652F6"/>
    <w:rsid w:val="00A716E0"/>
    <w:rsid w:val="00A71951"/>
    <w:rsid w:val="00A732EA"/>
    <w:rsid w:val="00A7489E"/>
    <w:rsid w:val="00A8015F"/>
    <w:rsid w:val="00A80BD2"/>
    <w:rsid w:val="00A85039"/>
    <w:rsid w:val="00A851F7"/>
    <w:rsid w:val="00A906AA"/>
    <w:rsid w:val="00A91B69"/>
    <w:rsid w:val="00A91C06"/>
    <w:rsid w:val="00A926B6"/>
    <w:rsid w:val="00A94C5E"/>
    <w:rsid w:val="00AA241A"/>
    <w:rsid w:val="00AA252C"/>
    <w:rsid w:val="00AA666E"/>
    <w:rsid w:val="00AB00C2"/>
    <w:rsid w:val="00AB3B3C"/>
    <w:rsid w:val="00AB3F16"/>
    <w:rsid w:val="00AB5518"/>
    <w:rsid w:val="00AB6B3C"/>
    <w:rsid w:val="00AC01D4"/>
    <w:rsid w:val="00AC3050"/>
    <w:rsid w:val="00AC4A04"/>
    <w:rsid w:val="00AC6254"/>
    <w:rsid w:val="00AC6F35"/>
    <w:rsid w:val="00AD336F"/>
    <w:rsid w:val="00AD3550"/>
    <w:rsid w:val="00AD4DB4"/>
    <w:rsid w:val="00AD5019"/>
    <w:rsid w:val="00AE2564"/>
    <w:rsid w:val="00AE301F"/>
    <w:rsid w:val="00AE3302"/>
    <w:rsid w:val="00AE3901"/>
    <w:rsid w:val="00AE3B3A"/>
    <w:rsid w:val="00AE7077"/>
    <w:rsid w:val="00AE7AC7"/>
    <w:rsid w:val="00AF52C7"/>
    <w:rsid w:val="00AF61C2"/>
    <w:rsid w:val="00AF6853"/>
    <w:rsid w:val="00AF6CC6"/>
    <w:rsid w:val="00B011CD"/>
    <w:rsid w:val="00B01D47"/>
    <w:rsid w:val="00B0296A"/>
    <w:rsid w:val="00B12295"/>
    <w:rsid w:val="00B137BE"/>
    <w:rsid w:val="00B17FA0"/>
    <w:rsid w:val="00B24344"/>
    <w:rsid w:val="00B26769"/>
    <w:rsid w:val="00B31C91"/>
    <w:rsid w:val="00B3747F"/>
    <w:rsid w:val="00B43194"/>
    <w:rsid w:val="00B45065"/>
    <w:rsid w:val="00B459FC"/>
    <w:rsid w:val="00B466D3"/>
    <w:rsid w:val="00B47734"/>
    <w:rsid w:val="00B50FBA"/>
    <w:rsid w:val="00B51609"/>
    <w:rsid w:val="00B517EB"/>
    <w:rsid w:val="00B558EB"/>
    <w:rsid w:val="00B577D3"/>
    <w:rsid w:val="00B60466"/>
    <w:rsid w:val="00B620F7"/>
    <w:rsid w:val="00B6548F"/>
    <w:rsid w:val="00B73968"/>
    <w:rsid w:val="00B7502A"/>
    <w:rsid w:val="00B76582"/>
    <w:rsid w:val="00B77305"/>
    <w:rsid w:val="00B77BD7"/>
    <w:rsid w:val="00B82CC2"/>
    <w:rsid w:val="00B84A89"/>
    <w:rsid w:val="00B92BEF"/>
    <w:rsid w:val="00B94A51"/>
    <w:rsid w:val="00B954A8"/>
    <w:rsid w:val="00B9689A"/>
    <w:rsid w:val="00BA1FFA"/>
    <w:rsid w:val="00BA358B"/>
    <w:rsid w:val="00BA4BCA"/>
    <w:rsid w:val="00BA7294"/>
    <w:rsid w:val="00BA7FF1"/>
    <w:rsid w:val="00BB06CB"/>
    <w:rsid w:val="00BB261F"/>
    <w:rsid w:val="00BB2887"/>
    <w:rsid w:val="00BB5A35"/>
    <w:rsid w:val="00BB5EAA"/>
    <w:rsid w:val="00BB5F11"/>
    <w:rsid w:val="00BC0401"/>
    <w:rsid w:val="00BC04FA"/>
    <w:rsid w:val="00BC1BB0"/>
    <w:rsid w:val="00BC1C22"/>
    <w:rsid w:val="00BC26AA"/>
    <w:rsid w:val="00BC460B"/>
    <w:rsid w:val="00BC5725"/>
    <w:rsid w:val="00BC7078"/>
    <w:rsid w:val="00BD1EBA"/>
    <w:rsid w:val="00BD30B1"/>
    <w:rsid w:val="00BE0F7B"/>
    <w:rsid w:val="00BE10C2"/>
    <w:rsid w:val="00BE10C5"/>
    <w:rsid w:val="00BE22E1"/>
    <w:rsid w:val="00BF1825"/>
    <w:rsid w:val="00BF1EB6"/>
    <w:rsid w:val="00BF40A6"/>
    <w:rsid w:val="00C01D14"/>
    <w:rsid w:val="00C025B4"/>
    <w:rsid w:val="00C11F61"/>
    <w:rsid w:val="00C161FD"/>
    <w:rsid w:val="00C16599"/>
    <w:rsid w:val="00C23F17"/>
    <w:rsid w:val="00C26D0D"/>
    <w:rsid w:val="00C27BD2"/>
    <w:rsid w:val="00C27C95"/>
    <w:rsid w:val="00C300D2"/>
    <w:rsid w:val="00C323F4"/>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133"/>
    <w:rsid w:val="00C77363"/>
    <w:rsid w:val="00C8089F"/>
    <w:rsid w:val="00C81CBE"/>
    <w:rsid w:val="00C836CC"/>
    <w:rsid w:val="00C85229"/>
    <w:rsid w:val="00C87A74"/>
    <w:rsid w:val="00C87C3B"/>
    <w:rsid w:val="00C87C4A"/>
    <w:rsid w:val="00C90A71"/>
    <w:rsid w:val="00C91574"/>
    <w:rsid w:val="00C91BC2"/>
    <w:rsid w:val="00C92C71"/>
    <w:rsid w:val="00C93F8F"/>
    <w:rsid w:val="00C960A6"/>
    <w:rsid w:val="00CA0639"/>
    <w:rsid w:val="00CA2745"/>
    <w:rsid w:val="00CA3062"/>
    <w:rsid w:val="00CA3593"/>
    <w:rsid w:val="00CA792F"/>
    <w:rsid w:val="00CA7F4F"/>
    <w:rsid w:val="00CB258E"/>
    <w:rsid w:val="00CB26AB"/>
    <w:rsid w:val="00CB3C8F"/>
    <w:rsid w:val="00CB75CE"/>
    <w:rsid w:val="00CC02F1"/>
    <w:rsid w:val="00CC11A6"/>
    <w:rsid w:val="00CC135E"/>
    <w:rsid w:val="00CC2F8D"/>
    <w:rsid w:val="00CC3CF2"/>
    <w:rsid w:val="00CC4D9D"/>
    <w:rsid w:val="00CD0E06"/>
    <w:rsid w:val="00CD5D3F"/>
    <w:rsid w:val="00CD6082"/>
    <w:rsid w:val="00CE7230"/>
    <w:rsid w:val="00CF1E90"/>
    <w:rsid w:val="00CF3DB3"/>
    <w:rsid w:val="00CF6F85"/>
    <w:rsid w:val="00D01C22"/>
    <w:rsid w:val="00D04AEE"/>
    <w:rsid w:val="00D052BC"/>
    <w:rsid w:val="00D07026"/>
    <w:rsid w:val="00D07440"/>
    <w:rsid w:val="00D11C62"/>
    <w:rsid w:val="00D22C8F"/>
    <w:rsid w:val="00D230B3"/>
    <w:rsid w:val="00D33491"/>
    <w:rsid w:val="00D358C8"/>
    <w:rsid w:val="00D44F8E"/>
    <w:rsid w:val="00D44FD0"/>
    <w:rsid w:val="00D455EC"/>
    <w:rsid w:val="00D47CAF"/>
    <w:rsid w:val="00D5733C"/>
    <w:rsid w:val="00D607EF"/>
    <w:rsid w:val="00D60F88"/>
    <w:rsid w:val="00D61B8E"/>
    <w:rsid w:val="00D625E7"/>
    <w:rsid w:val="00D63BA4"/>
    <w:rsid w:val="00D63BD8"/>
    <w:rsid w:val="00D646BD"/>
    <w:rsid w:val="00D650F8"/>
    <w:rsid w:val="00D66F8C"/>
    <w:rsid w:val="00D67A99"/>
    <w:rsid w:val="00D70239"/>
    <w:rsid w:val="00D71201"/>
    <w:rsid w:val="00D720C7"/>
    <w:rsid w:val="00D73A26"/>
    <w:rsid w:val="00D74C05"/>
    <w:rsid w:val="00D77A04"/>
    <w:rsid w:val="00D77F55"/>
    <w:rsid w:val="00D80137"/>
    <w:rsid w:val="00D80A6B"/>
    <w:rsid w:val="00D80CAA"/>
    <w:rsid w:val="00D81518"/>
    <w:rsid w:val="00D81D06"/>
    <w:rsid w:val="00D8652C"/>
    <w:rsid w:val="00D8742B"/>
    <w:rsid w:val="00D876E6"/>
    <w:rsid w:val="00D95921"/>
    <w:rsid w:val="00D9719B"/>
    <w:rsid w:val="00DA0833"/>
    <w:rsid w:val="00DA1025"/>
    <w:rsid w:val="00DA22EC"/>
    <w:rsid w:val="00DA322D"/>
    <w:rsid w:val="00DA4D1C"/>
    <w:rsid w:val="00DA5860"/>
    <w:rsid w:val="00DB2767"/>
    <w:rsid w:val="00DC4729"/>
    <w:rsid w:val="00DC556E"/>
    <w:rsid w:val="00DD75C0"/>
    <w:rsid w:val="00DD7624"/>
    <w:rsid w:val="00DE556F"/>
    <w:rsid w:val="00DF0579"/>
    <w:rsid w:val="00DF1DAD"/>
    <w:rsid w:val="00DF6B22"/>
    <w:rsid w:val="00E03A3D"/>
    <w:rsid w:val="00E03B6D"/>
    <w:rsid w:val="00E04799"/>
    <w:rsid w:val="00E10BF7"/>
    <w:rsid w:val="00E114A4"/>
    <w:rsid w:val="00E17160"/>
    <w:rsid w:val="00E175E6"/>
    <w:rsid w:val="00E2215C"/>
    <w:rsid w:val="00E27E98"/>
    <w:rsid w:val="00E27EE2"/>
    <w:rsid w:val="00E30356"/>
    <w:rsid w:val="00E31D7F"/>
    <w:rsid w:val="00E335C1"/>
    <w:rsid w:val="00E35BEC"/>
    <w:rsid w:val="00E40758"/>
    <w:rsid w:val="00E4157A"/>
    <w:rsid w:val="00E44215"/>
    <w:rsid w:val="00E50821"/>
    <w:rsid w:val="00E50EF8"/>
    <w:rsid w:val="00E51F91"/>
    <w:rsid w:val="00E63A2D"/>
    <w:rsid w:val="00E7086E"/>
    <w:rsid w:val="00E7245B"/>
    <w:rsid w:val="00E7374A"/>
    <w:rsid w:val="00E73C41"/>
    <w:rsid w:val="00E7598F"/>
    <w:rsid w:val="00E76F60"/>
    <w:rsid w:val="00E80BD7"/>
    <w:rsid w:val="00E82262"/>
    <w:rsid w:val="00E83D90"/>
    <w:rsid w:val="00E83F28"/>
    <w:rsid w:val="00E83F91"/>
    <w:rsid w:val="00E9107A"/>
    <w:rsid w:val="00E91F62"/>
    <w:rsid w:val="00E929FD"/>
    <w:rsid w:val="00E93240"/>
    <w:rsid w:val="00E932B7"/>
    <w:rsid w:val="00E9479B"/>
    <w:rsid w:val="00EA2659"/>
    <w:rsid w:val="00EA3974"/>
    <w:rsid w:val="00EA4D48"/>
    <w:rsid w:val="00EA6317"/>
    <w:rsid w:val="00EB2173"/>
    <w:rsid w:val="00EB28DC"/>
    <w:rsid w:val="00EB3062"/>
    <w:rsid w:val="00EB3E2F"/>
    <w:rsid w:val="00EB62E6"/>
    <w:rsid w:val="00EC06E9"/>
    <w:rsid w:val="00EC409D"/>
    <w:rsid w:val="00ED1B30"/>
    <w:rsid w:val="00ED250E"/>
    <w:rsid w:val="00ED6535"/>
    <w:rsid w:val="00EE1AC1"/>
    <w:rsid w:val="00EE39D6"/>
    <w:rsid w:val="00EE413C"/>
    <w:rsid w:val="00EE52AD"/>
    <w:rsid w:val="00EF6F41"/>
    <w:rsid w:val="00EF74F9"/>
    <w:rsid w:val="00F01F92"/>
    <w:rsid w:val="00F021AB"/>
    <w:rsid w:val="00F0700B"/>
    <w:rsid w:val="00F10A08"/>
    <w:rsid w:val="00F139CF"/>
    <w:rsid w:val="00F14C88"/>
    <w:rsid w:val="00F22AC5"/>
    <w:rsid w:val="00F254D1"/>
    <w:rsid w:val="00F32B82"/>
    <w:rsid w:val="00F36907"/>
    <w:rsid w:val="00F4043E"/>
    <w:rsid w:val="00F40CB5"/>
    <w:rsid w:val="00F41BBC"/>
    <w:rsid w:val="00F43B9D"/>
    <w:rsid w:val="00F444F0"/>
    <w:rsid w:val="00F50590"/>
    <w:rsid w:val="00F50847"/>
    <w:rsid w:val="00F51634"/>
    <w:rsid w:val="00F51A5A"/>
    <w:rsid w:val="00F53F27"/>
    <w:rsid w:val="00F546D1"/>
    <w:rsid w:val="00F6037D"/>
    <w:rsid w:val="00F620DA"/>
    <w:rsid w:val="00F6513F"/>
    <w:rsid w:val="00F66272"/>
    <w:rsid w:val="00F709C0"/>
    <w:rsid w:val="00F72801"/>
    <w:rsid w:val="00F73DAF"/>
    <w:rsid w:val="00F74911"/>
    <w:rsid w:val="00F7567B"/>
    <w:rsid w:val="00F77E45"/>
    <w:rsid w:val="00F81221"/>
    <w:rsid w:val="00F927A1"/>
    <w:rsid w:val="00F92E4D"/>
    <w:rsid w:val="00F94CB5"/>
    <w:rsid w:val="00FA3764"/>
    <w:rsid w:val="00FA56ED"/>
    <w:rsid w:val="00FB2D80"/>
    <w:rsid w:val="00FB5FA6"/>
    <w:rsid w:val="00FB7EAE"/>
    <w:rsid w:val="00FC1150"/>
    <w:rsid w:val="00FC1310"/>
    <w:rsid w:val="00FC2FF3"/>
    <w:rsid w:val="00FC3263"/>
    <w:rsid w:val="00FC51F9"/>
    <w:rsid w:val="00FC5B40"/>
    <w:rsid w:val="00FC5FF8"/>
    <w:rsid w:val="00FC702B"/>
    <w:rsid w:val="00FD3D7C"/>
    <w:rsid w:val="00FD4F8F"/>
    <w:rsid w:val="00FE0C16"/>
    <w:rsid w:val="00FE14AD"/>
    <w:rsid w:val="00FE14B1"/>
    <w:rsid w:val="00FE1F6A"/>
    <w:rsid w:val="00FE4E10"/>
    <w:rsid w:val="00FE5420"/>
    <w:rsid w:val="00FF0070"/>
    <w:rsid w:val="00FF2FFE"/>
    <w:rsid w:val="00FF31EC"/>
    <w:rsid w:val="00FF5F6A"/>
    <w:rsid w:val="00FF6BE0"/>
    <w:rsid w:val="00FF746F"/>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82FB4ED"/>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917F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594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4Char">
    <w:name w:val="Heading 4 Char"/>
    <w:basedOn w:val="DefaultParagraphFont"/>
    <w:link w:val="Heading4"/>
    <w:uiPriority w:val="9"/>
    <w:semiHidden/>
    <w:rsid w:val="0061594A"/>
    <w:rPr>
      <w:rFonts w:asciiTheme="majorHAnsi" w:eastAsiaTheme="majorEastAsia" w:hAnsiTheme="majorHAnsi" w:cstheme="majorBidi"/>
      <w:i/>
      <w:iCs/>
      <w:color w:val="2F5496" w:themeColor="accent1" w:themeShade="BF"/>
      <w:lang w:eastAsia="en-GB"/>
    </w:rPr>
  </w:style>
  <w:style w:type="paragraph" w:styleId="NormalWeb">
    <w:name w:val="Normal (Web)"/>
    <w:basedOn w:val="Normal"/>
    <w:uiPriority w:val="99"/>
    <w:semiHidden/>
    <w:unhideWhenUsed/>
    <w:rsid w:val="003140E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671074"/>
    <w:rPr>
      <w:color w:val="605E5C"/>
      <w:shd w:val="clear" w:color="auto" w:fill="E1DFDD"/>
    </w:rPr>
  </w:style>
  <w:style w:type="character" w:customStyle="1" w:styleId="Heading3Char">
    <w:name w:val="Heading 3 Char"/>
    <w:basedOn w:val="DefaultParagraphFont"/>
    <w:link w:val="Heading3"/>
    <w:uiPriority w:val="9"/>
    <w:semiHidden/>
    <w:rsid w:val="003917FB"/>
    <w:rPr>
      <w:rFonts w:asciiTheme="majorHAnsi" w:eastAsiaTheme="majorEastAsia" w:hAnsiTheme="majorHAnsi" w:cstheme="majorBidi"/>
      <w:color w:val="1F3763" w:themeColor="accent1" w:themeShade="7F"/>
      <w:sz w:val="24"/>
      <w:szCs w:val="24"/>
      <w:lang w:eastAsia="en-GB"/>
    </w:rPr>
  </w:style>
  <w:style w:type="character" w:customStyle="1" w:styleId="contentpasted8">
    <w:name w:val="contentpasted8"/>
    <w:basedOn w:val="DefaultParagraphFont"/>
    <w:rsid w:val="00BE22E1"/>
  </w:style>
  <w:style w:type="character" w:customStyle="1" w:styleId="apple-converted-space">
    <w:name w:val="apple-converted-space"/>
    <w:basedOn w:val="DefaultParagraphFont"/>
    <w:rsid w:val="00BE2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69287">
      <w:bodyDiv w:val="1"/>
      <w:marLeft w:val="0"/>
      <w:marRight w:val="0"/>
      <w:marTop w:val="0"/>
      <w:marBottom w:val="0"/>
      <w:divBdr>
        <w:top w:val="none" w:sz="0" w:space="0" w:color="auto"/>
        <w:left w:val="none" w:sz="0" w:space="0" w:color="auto"/>
        <w:bottom w:val="none" w:sz="0" w:space="0" w:color="auto"/>
        <w:right w:val="none" w:sz="0" w:space="0" w:color="auto"/>
      </w:divBdr>
    </w:div>
    <w:div w:id="71004260">
      <w:bodyDiv w:val="1"/>
      <w:marLeft w:val="0"/>
      <w:marRight w:val="0"/>
      <w:marTop w:val="0"/>
      <w:marBottom w:val="0"/>
      <w:divBdr>
        <w:top w:val="none" w:sz="0" w:space="0" w:color="auto"/>
        <w:left w:val="none" w:sz="0" w:space="0" w:color="auto"/>
        <w:bottom w:val="none" w:sz="0" w:space="0" w:color="auto"/>
        <w:right w:val="none" w:sz="0" w:space="0" w:color="auto"/>
      </w:divBdr>
    </w:div>
    <w:div w:id="118110823">
      <w:bodyDiv w:val="1"/>
      <w:marLeft w:val="0"/>
      <w:marRight w:val="0"/>
      <w:marTop w:val="0"/>
      <w:marBottom w:val="0"/>
      <w:divBdr>
        <w:top w:val="none" w:sz="0" w:space="0" w:color="auto"/>
        <w:left w:val="none" w:sz="0" w:space="0" w:color="auto"/>
        <w:bottom w:val="none" w:sz="0" w:space="0" w:color="auto"/>
        <w:right w:val="none" w:sz="0" w:space="0" w:color="auto"/>
      </w:divBdr>
    </w:div>
    <w:div w:id="30049955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54963274">
      <w:bodyDiv w:val="1"/>
      <w:marLeft w:val="0"/>
      <w:marRight w:val="0"/>
      <w:marTop w:val="0"/>
      <w:marBottom w:val="0"/>
      <w:divBdr>
        <w:top w:val="none" w:sz="0" w:space="0" w:color="auto"/>
        <w:left w:val="none" w:sz="0" w:space="0" w:color="auto"/>
        <w:bottom w:val="none" w:sz="0" w:space="0" w:color="auto"/>
        <w:right w:val="none" w:sz="0" w:space="0" w:color="auto"/>
      </w:divBdr>
      <w:divsChild>
        <w:div w:id="1014961384">
          <w:marLeft w:val="0"/>
          <w:marRight w:val="0"/>
          <w:marTop w:val="0"/>
          <w:marBottom w:val="0"/>
          <w:divBdr>
            <w:top w:val="none" w:sz="0" w:space="0" w:color="auto"/>
            <w:left w:val="none" w:sz="0" w:space="0" w:color="auto"/>
            <w:bottom w:val="none" w:sz="0" w:space="0" w:color="auto"/>
            <w:right w:val="none" w:sz="0" w:space="0" w:color="auto"/>
          </w:divBdr>
          <w:divsChild>
            <w:div w:id="1284657880">
              <w:marLeft w:val="0"/>
              <w:marRight w:val="0"/>
              <w:marTop w:val="0"/>
              <w:marBottom w:val="0"/>
              <w:divBdr>
                <w:top w:val="none" w:sz="0" w:space="0" w:color="auto"/>
                <w:left w:val="none" w:sz="0" w:space="0" w:color="auto"/>
                <w:bottom w:val="none" w:sz="0" w:space="0" w:color="auto"/>
                <w:right w:val="none" w:sz="0" w:space="0" w:color="auto"/>
              </w:divBdr>
              <w:divsChild>
                <w:div w:id="24191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216077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3870195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8063985">
      <w:bodyDiv w:val="1"/>
      <w:marLeft w:val="0"/>
      <w:marRight w:val="0"/>
      <w:marTop w:val="0"/>
      <w:marBottom w:val="0"/>
      <w:divBdr>
        <w:top w:val="none" w:sz="0" w:space="0" w:color="auto"/>
        <w:left w:val="none" w:sz="0" w:space="0" w:color="auto"/>
        <w:bottom w:val="none" w:sz="0" w:space="0" w:color="auto"/>
        <w:right w:val="none" w:sz="0" w:space="0" w:color="auto"/>
      </w:divBdr>
    </w:div>
    <w:div w:id="15326440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55533191">
      <w:bodyDiv w:val="1"/>
      <w:marLeft w:val="0"/>
      <w:marRight w:val="0"/>
      <w:marTop w:val="0"/>
      <w:marBottom w:val="0"/>
      <w:divBdr>
        <w:top w:val="none" w:sz="0" w:space="0" w:color="auto"/>
        <w:left w:val="none" w:sz="0" w:space="0" w:color="auto"/>
        <w:bottom w:val="none" w:sz="0" w:space="0" w:color="auto"/>
        <w:right w:val="none" w:sz="0" w:space="0" w:color="auto"/>
      </w:divBdr>
    </w:div>
    <w:div w:id="19545513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s://www.legislation.gov.uk/ukpga/1984/60/section/1" TargetMode="External"/><Relationship Id="rId21" Type="http://schemas.openxmlformats.org/officeDocument/2006/relationships/hyperlink" Target="https://www.northantstelegraph.co.uk/news/people/northants-police-chiefs-anpr-ring-of-steel-proves-its-worth-3341947" TargetMode="External"/><Relationship Id="rId34" Type="http://schemas.openxmlformats.org/officeDocument/2006/relationships/hyperlink" Target="https://www.gov.uk/government/statistics/statistics-on-so-called-honour-based-abuse-offences-england-and-wales-2020-to-2021/statistics-on-so-called-honour-based-abuse-offences-england-and-wales-2020-to-2021" TargetMode="External"/><Relationship Id="rId42" Type="http://schemas.openxmlformats.org/officeDocument/2006/relationships/hyperlink" Target="https://www.thecoachingtoolscompany.com/get-your-team-performing-beautifully-with-this-powerful-group-development-model/" TargetMode="External"/><Relationship Id="rId47" Type="http://schemas.openxmlformats.org/officeDocument/2006/relationships/hyperlink" Target="https://nicherms.com/casestudy/welsh-police-collaborate-to-create-enhanced-information-sharing-capability/" TargetMode="External"/><Relationship Id="rId50" Type="http://schemas.openxmlformats.org/officeDocument/2006/relationships/hyperlink" Target="https://smallbusiness.chron.com/effects-negativity-workplace-11655.html" TargetMode="External"/><Relationship Id="rId55" Type="http://schemas.openxmlformats.org/officeDocument/2006/relationships/hyperlink" Target="https://assets.publishing.service.gov.uk/government/uploads/system/uploads/attachment_data/file/899574/roads-policing-review-call-for-evidence.pdf" TargetMode="External"/><Relationship Id="rId63" Type="http://schemas.openxmlformats.org/officeDocument/2006/relationships/hyperlink" Target="https://www.cio.com/article/228465/what-is-transformational-leadership-a-model-for-motivating-innovation.html#:~:text=Transformational%20leadership%20is%20a%20leadership" TargetMode="External"/><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pp/intelligence-managem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berkeleywellbeing.com/what-is-well-being.html" TargetMode="External"/><Relationship Id="rId37" Type="http://schemas.openxmlformats.org/officeDocument/2006/relationships/hyperlink" Target="https://www.gwent.police.uk/advice/advice-and-information/honour-based-abuse/honour-based-abuse/" TargetMode="External"/><Relationship Id="rId40" Type="http://schemas.openxmlformats.org/officeDocument/2006/relationships/hyperlink" Target="https://www.legislation.gov.uk/ukpga/1971/38/section/23" TargetMode="External"/><Relationship Id="rId45" Type="http://schemas.openxmlformats.org/officeDocument/2006/relationships/hyperlink" Target="https://www.mindtools.com/pages/article/newLDR_48.htm" TargetMode="External"/><Relationship Id="rId53" Type="http://schemas.openxmlformats.org/officeDocument/2006/relationships/hyperlink" Target="https://www.predictiveindex.com/blog/reasons-teams-underperform/" TargetMode="External"/><Relationship Id="rId58" Type="http://schemas.openxmlformats.org/officeDocument/2006/relationships/hyperlink" Target="https://online.stu.edu/degrees/education/what-is-transactional-leadership/" TargetMode="External"/><Relationship Id="rId66" Type="http://schemas.openxmlformats.org/officeDocument/2006/relationships/hyperlink" Target="https://www.cps.gov.uk/legal-guidance/road-traffic-summary-offence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gwentpolice-my.sharepoint.com/personal/jack_ashton_gwent_police_uk/Documents/Desktop/10.1016/j.aap.2006.07.006" TargetMode="External"/><Relationship Id="rId28" Type="http://schemas.openxmlformats.org/officeDocument/2006/relationships/hyperlink" Target="https://www.college.police.uk/app/information-management" TargetMode="External"/><Relationship Id="rId36" Type="http://schemas.openxmlformats.org/officeDocument/2006/relationships/hyperlink" Target="https://www.gwent.police.uk/advice/advice-and-information/daa/domestic-abuse/what-is-domestic-abuse/" TargetMode="External"/><Relationship Id="rId49" Type="http://schemas.openxmlformats.org/officeDocument/2006/relationships/hyperlink" Target="https://lucemiconsulting.co.uk/benefits-of-time-management/#:~:text=One%20of%20the%20most%20important" TargetMode="External"/><Relationship Id="rId57" Type="http://schemas.openxmlformats.org/officeDocument/2006/relationships/hyperlink" Target="https://www.rushcliffe.gov.uk/aboutus/newsandpublications/latestnews/stories/name,53811,en.php" TargetMode="External"/><Relationship Id="rId61" Type="http://schemas.openxmlformats.org/officeDocument/2006/relationships/hyperlink" Target="https://www.vocabulary.com/dictionary/leader"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ege.police.uk/guidance/leadership-expectations/understanding-self-and-others" TargetMode="External"/><Relationship Id="rId44" Type="http://schemas.openxmlformats.org/officeDocument/2006/relationships/hyperlink" Target="https://www.mind.org.uk/media-a/4149/trauma-2020.pdf" TargetMode="External"/><Relationship Id="rId52" Type="http://schemas.openxmlformats.org/officeDocument/2006/relationships/hyperlink" Target="https://uk.practicallaw.thomsonreuters.com/2-505-3153?transitionType=Default&amp;contextData=(sc.Default)" TargetMode="External"/><Relationship Id="rId60" Type="http://schemas.openxmlformats.org/officeDocument/2006/relationships/hyperlink" Target="https://sites.psu.edu/leadership/2018/03/15/the-hill-model-for-team-leadership/" TargetMode="External"/><Relationship Id="rId65" Type="http://schemas.openxmlformats.org/officeDocument/2006/relationships/hyperlink" Target="https://www.achievers.com/blog/organizational-culture-defini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business.tutsplus.com/tutorials/what-is-group-team-dynamics--cms-40100" TargetMode="External"/><Relationship Id="rId27" Type="http://schemas.openxmlformats.org/officeDocument/2006/relationships/hyperlink" Target="https://www.college.police.uk/career-learning/career-development/CPD" TargetMode="External"/><Relationship Id="rId30" Type="http://schemas.openxmlformats.org/officeDocument/2006/relationships/hyperlink" Target="https://www.college.police.uk/app/major-investigation-and-public-protection/domestic-abuse/understanding-risk-and-vulnerability-context-domestic-abuse" TargetMode="External"/><Relationship Id="rId35" Type="http://schemas.openxmlformats.org/officeDocument/2006/relationships/hyperlink" Target="https://www.gwent.police.uk/foi-ai/gwent-police/disclosure2/2022/06---june/202225170---domestic-abuse/" TargetMode="External"/><Relationship Id="rId43" Type="http://schemas.openxmlformats.org/officeDocument/2006/relationships/hyperlink" Target="https://codeofgoodpractice.com/wp-content/uploads/2019/05/CUDSA-volunteer-conflict-management.pdf" TargetMode="External"/><Relationship Id="rId48" Type="http://schemas.openxmlformats.org/officeDocument/2006/relationships/hyperlink" Target="https://www.npcc.police.uk/FreedomofInformation/ANPR.aspx" TargetMode="External"/><Relationship Id="rId56" Type="http://schemas.openxmlformats.org/officeDocument/2006/relationships/hyperlink" Target="https://askforevidence.org/log/54d89d0c73657218011c0000/attachment" TargetMode="External"/><Relationship Id="rId64" Type="http://schemas.openxmlformats.org/officeDocument/2006/relationships/hyperlink" Target="https://gwentpolice-my.sharepoint.com/personal/jack_ashton_gwent_police_uk/Documents/Desktop/10.3390/jrfm13070147" TargetMode="External"/><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roads-policing/disrupting-criminality" TargetMode="External"/><Relationship Id="rId33" Type="http://schemas.openxmlformats.org/officeDocument/2006/relationships/hyperlink" Target="https://www.gov.uk/government/speeches/speech-to-the-national-automatic-number-plate-recognition-conference#:~:text=The%20stats" TargetMode="External"/><Relationship Id="rId38" Type="http://schemas.openxmlformats.org/officeDocument/2006/relationships/hyperlink" Target="https://www.verywellmind.com/maintain-a-sense-of-humor-3144888" TargetMode="External"/><Relationship Id="rId46" Type="http://schemas.openxmlformats.org/officeDocument/2006/relationships/hyperlink" Target="https://www.mindtools.com/pages/article/newTMM_34.htm" TargetMode="External"/><Relationship Id="rId59" Type="http://schemas.openxmlformats.org/officeDocument/2006/relationships/hyperlink" Target="https://thecrimepreventionwebsite.com/police-crime-prevention-service---a-short-history/744/the-peelian-principles/" TargetMode="External"/><Relationship Id="rId67" Type="http://schemas.openxmlformats.org/officeDocument/2006/relationships/hyperlink" Target="https://www.oreilly.com/library/view/john-adairs-100/9780857081353/chapter10-004.html" TargetMode="External"/><Relationship Id="rId20" Type="http://schemas.openxmlformats.org/officeDocument/2006/relationships/hyperlink" Target="https://ascendantmartialarts.ca/2021/04/09/mental-health-benefits-jiu-jitsu/" TargetMode="External"/><Relationship Id="rId41" Type="http://schemas.openxmlformats.org/officeDocument/2006/relationships/hyperlink" Target="https://www.legislation.gov.uk/ukpga/1988/52/part/VII/crossheading/powers-of-constables-and-other-authorised-persons/enacted" TargetMode="External"/><Relationship Id="rId54" Type="http://schemas.openxmlformats.org/officeDocument/2006/relationships/hyperlink" Target="https://civilmediation.org/early-intervention/" TargetMode="External"/><Relationship Id="rId62" Type="http://schemas.openxmlformats.org/officeDocument/2006/relationships/hyperlink" Target="https://hbr.org/2013/05/what-is-organizational-culture" TargetMode="External"/><Relationship Id="rId7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31</Pages>
  <Words>9974</Words>
  <Characters>56854</Characters>
  <Application>Microsoft Office Word</Application>
  <DocSecurity>0</DocSecurity>
  <Lines>473</Lines>
  <Paragraphs>133</Paragraphs>
  <ScaleCrop>false</ScaleCrop>
  <Company>Powys County Council</Company>
  <LinksUpToDate>false</LinksUpToDate>
  <CharactersWithSpaces>66695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Ashton, Jack</cp:lastModifiedBy>
  <cp:revision>2</cp:revision>
  <cp:lastPrinted>2014-08-26T08:55:00Z</cp:lastPrinted>
  <dcterms:created xsi:type="dcterms:W3CDTF">2022-10-03T20:43:00Z</dcterms:created>
  <dcterms:modified xsi:type="dcterms:W3CDTF">2022-10-03T20:43:00Z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2022-08-08T10:27:22Z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15f693e0-41f1-4a26-a1db-a18f4022c1c5</vt:lpwstr>
  </property>
  <property fmtid="{D5CDD505-2E9C-101B-9397-08002B2CF9AE}" pid="9" name="MSIP_Label_f2acd28b-79a3-4a0f-b0ff-4b75658b1549_ContentBits">
    <vt:lpwstr>0</vt:lpwstr>
  </property>
</Properties>
</file>