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64BF3" w14:textId="77777777" w:rsidR="00861F6B" w:rsidRDefault="00861F6B" w:rsidP="00861F6B">
      <w:pPr>
        <w:spacing w:line="360" w:lineRule="auto"/>
      </w:pPr>
      <w:r>
        <w:t>Slide 1</w:t>
      </w:r>
    </w:p>
    <w:p w14:paraId="6CEC8523" w14:textId="77777777" w:rsidR="00861F6B" w:rsidRDefault="00861F6B" w:rsidP="00861F6B">
      <w:pPr>
        <w:spacing w:line="360" w:lineRule="auto"/>
      </w:pPr>
    </w:p>
    <w:p w14:paraId="48BC8414" w14:textId="2B2BB026" w:rsidR="00861F6B" w:rsidRDefault="00861F6B" w:rsidP="00861F6B">
      <w:pPr>
        <w:spacing w:line="360" w:lineRule="auto"/>
        <w:jc w:val="center"/>
      </w:pPr>
      <w:r>
        <w:object w:dxaOrig="9603" w:dyaOrig="5391" w14:anchorId="0323D0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24644810" r:id="rId5"/>
        </w:object>
      </w:r>
    </w:p>
    <w:p w14:paraId="46116996" w14:textId="250C79C8" w:rsidR="00861F6B" w:rsidRDefault="00861F6B" w:rsidP="00861F6B">
      <w:pPr>
        <w:spacing w:line="360" w:lineRule="auto"/>
        <w:jc w:val="center"/>
      </w:pPr>
    </w:p>
    <w:p w14:paraId="6AA8C2C6" w14:textId="67450CF4" w:rsidR="00861F6B" w:rsidRDefault="00861F6B" w:rsidP="00861F6B">
      <w:pPr>
        <w:spacing w:line="360" w:lineRule="auto"/>
      </w:pPr>
    </w:p>
    <w:p w14:paraId="5F0EE37A" w14:textId="59399C4E" w:rsidR="00861F6B" w:rsidRDefault="00861F6B">
      <w:r>
        <w:br w:type="page"/>
      </w:r>
    </w:p>
    <w:p w14:paraId="122E4623" w14:textId="474569EB" w:rsidR="00861F6B" w:rsidRDefault="00861F6B" w:rsidP="00861F6B">
      <w:pPr>
        <w:spacing w:line="360" w:lineRule="auto"/>
      </w:pPr>
      <w:r>
        <w:lastRenderedPageBreak/>
        <w:t>Slide 2</w:t>
      </w:r>
    </w:p>
    <w:p w14:paraId="4CFD2DAB" w14:textId="27CDD609" w:rsidR="00861F6B" w:rsidRDefault="00861F6B" w:rsidP="00861F6B">
      <w:pPr>
        <w:spacing w:line="360" w:lineRule="auto"/>
      </w:pPr>
    </w:p>
    <w:p w14:paraId="1E98D3BD" w14:textId="7B721F96" w:rsidR="00861F6B" w:rsidRDefault="00861F6B" w:rsidP="00861F6B">
      <w:pPr>
        <w:spacing w:line="360" w:lineRule="auto"/>
        <w:jc w:val="center"/>
      </w:pPr>
      <w:r>
        <w:object w:dxaOrig="9603" w:dyaOrig="5391" w14:anchorId="729794FC">
          <v:shape id="_x0000_i1030" type="#_x0000_t75" style="width:5in;height:202.2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824644811" r:id="rId7"/>
        </w:object>
      </w:r>
    </w:p>
    <w:p w14:paraId="6432B9A6" w14:textId="0908EE66" w:rsidR="00861F6B" w:rsidRDefault="00861F6B" w:rsidP="00861F6B">
      <w:pPr>
        <w:spacing w:line="360" w:lineRule="auto"/>
        <w:jc w:val="center"/>
      </w:pPr>
    </w:p>
    <w:p w14:paraId="36AE7168" w14:textId="5D417F04" w:rsidR="00861F6B" w:rsidRDefault="00861F6B" w:rsidP="00861F6B">
      <w:pPr>
        <w:spacing w:line="360" w:lineRule="auto"/>
      </w:pPr>
    </w:p>
    <w:p w14:paraId="34B2AD4C" w14:textId="45AF0537" w:rsidR="00861F6B" w:rsidRDefault="00861F6B">
      <w:r>
        <w:br w:type="page"/>
      </w:r>
    </w:p>
    <w:p w14:paraId="6667E931" w14:textId="6A5B7535" w:rsidR="00861F6B" w:rsidRDefault="00861F6B" w:rsidP="00861F6B">
      <w:pPr>
        <w:spacing w:line="360" w:lineRule="auto"/>
      </w:pPr>
      <w:r>
        <w:lastRenderedPageBreak/>
        <w:t>Slide 3</w:t>
      </w:r>
    </w:p>
    <w:p w14:paraId="51AC68B7" w14:textId="5E3A14FD" w:rsidR="00861F6B" w:rsidRDefault="00861F6B" w:rsidP="00861F6B">
      <w:pPr>
        <w:spacing w:line="360" w:lineRule="auto"/>
      </w:pPr>
    </w:p>
    <w:p w14:paraId="754405F3" w14:textId="07277DBA" w:rsidR="00861F6B" w:rsidRDefault="00861F6B" w:rsidP="00861F6B">
      <w:pPr>
        <w:spacing w:line="360" w:lineRule="auto"/>
        <w:jc w:val="center"/>
      </w:pPr>
      <w:r>
        <w:object w:dxaOrig="9603" w:dyaOrig="5391" w14:anchorId="73BA0B9A">
          <v:shape id="_x0000_i1035" type="#_x0000_t75" style="width:5in;height:202.2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824644812" r:id="rId9"/>
        </w:object>
      </w:r>
    </w:p>
    <w:p w14:paraId="110F00B2" w14:textId="079A6204" w:rsidR="00861F6B" w:rsidRDefault="00861F6B" w:rsidP="00861F6B">
      <w:pPr>
        <w:spacing w:line="360" w:lineRule="auto"/>
        <w:jc w:val="center"/>
      </w:pPr>
    </w:p>
    <w:p w14:paraId="013C2AB2" w14:textId="77777777" w:rsidR="00861F6B" w:rsidRDefault="00861F6B" w:rsidP="00861F6B">
      <w:pPr>
        <w:autoSpaceDE w:val="0"/>
        <w:autoSpaceDN w:val="0"/>
        <w:adjustRightInd w:val="0"/>
        <w:spacing w:after="0" w:line="240" w:lineRule="auto"/>
        <w:jc w:val="both"/>
        <w:rPr>
          <w:rFonts w:ascii="Arial" w:eastAsia="DengXian" w:hAnsi="Times New Roman" w:cs="Arial"/>
          <w:kern w:val="24"/>
          <w:sz w:val="24"/>
          <w:szCs w:val="24"/>
        </w:rPr>
      </w:pPr>
      <w:r>
        <w:rPr>
          <w:rFonts w:ascii="Arial" w:eastAsia="DengXian" w:hAnsi="Times New Roman" w:cs="Arial"/>
          <w:kern w:val="24"/>
          <w:sz w:val="24"/>
          <w:szCs w:val="24"/>
          <w:lang w:val="en-GB"/>
        </w:rPr>
        <w:t>The report will provide importance of digitalisation in the education and learning sector. The digitalisation will provide higher logical and reasoning capabilities to students. However, there might be risk of addiction to devices of students that may led to poor social interaction.</w:t>
      </w:r>
    </w:p>
    <w:p w14:paraId="7C3EA2D0" w14:textId="77777777" w:rsidR="00861F6B" w:rsidRDefault="00861F6B" w:rsidP="00861F6B">
      <w:pPr>
        <w:autoSpaceDE w:val="0"/>
        <w:autoSpaceDN w:val="0"/>
        <w:adjustRightInd w:val="0"/>
        <w:spacing w:after="0" w:line="240" w:lineRule="auto"/>
        <w:rPr>
          <w:rFonts w:ascii="Arial" w:hAnsi="Arial" w:cs="Arial"/>
          <w:sz w:val="24"/>
          <w:szCs w:val="24"/>
          <w:lang w:val="en-GB"/>
        </w:rPr>
      </w:pPr>
    </w:p>
    <w:p w14:paraId="48AEF384" w14:textId="2E0C33C5" w:rsidR="00861F6B" w:rsidRDefault="00861F6B" w:rsidP="00861F6B">
      <w:pPr>
        <w:spacing w:line="360" w:lineRule="auto"/>
      </w:pPr>
    </w:p>
    <w:p w14:paraId="252AE416" w14:textId="797CD976" w:rsidR="00861F6B" w:rsidRDefault="00861F6B">
      <w:r>
        <w:br w:type="page"/>
      </w:r>
    </w:p>
    <w:p w14:paraId="45AF69EB" w14:textId="2E99ECE8" w:rsidR="00861F6B" w:rsidRDefault="00861F6B" w:rsidP="00861F6B">
      <w:pPr>
        <w:spacing w:line="360" w:lineRule="auto"/>
      </w:pPr>
      <w:r>
        <w:lastRenderedPageBreak/>
        <w:t>Slide 4</w:t>
      </w:r>
    </w:p>
    <w:p w14:paraId="62225D1E" w14:textId="5B5B23C2" w:rsidR="00861F6B" w:rsidRDefault="00861F6B" w:rsidP="00861F6B">
      <w:pPr>
        <w:spacing w:line="360" w:lineRule="auto"/>
      </w:pPr>
    </w:p>
    <w:p w14:paraId="5277BDD7" w14:textId="67387EBA" w:rsidR="00861F6B" w:rsidRDefault="00861F6B" w:rsidP="00861F6B">
      <w:pPr>
        <w:spacing w:line="360" w:lineRule="auto"/>
        <w:jc w:val="center"/>
      </w:pPr>
      <w:r>
        <w:object w:dxaOrig="9603" w:dyaOrig="5391" w14:anchorId="1BACEB99">
          <v:shape id="_x0000_i1040" type="#_x0000_t75" style="width:5in;height:202.2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824644813" r:id="rId11"/>
        </w:object>
      </w:r>
    </w:p>
    <w:p w14:paraId="7D628806" w14:textId="480941F2" w:rsidR="00861F6B" w:rsidRDefault="00861F6B" w:rsidP="00861F6B">
      <w:pPr>
        <w:spacing w:line="360" w:lineRule="auto"/>
        <w:jc w:val="center"/>
      </w:pPr>
    </w:p>
    <w:p w14:paraId="32975520" w14:textId="77777777" w:rsidR="00861F6B" w:rsidRDefault="00861F6B" w:rsidP="00861F6B">
      <w:pPr>
        <w:autoSpaceDE w:val="0"/>
        <w:autoSpaceDN w:val="0"/>
        <w:adjustRightInd w:val="0"/>
        <w:spacing w:after="0" w:line="240" w:lineRule="auto"/>
        <w:jc w:val="both"/>
        <w:rPr>
          <w:rFonts w:ascii="Arial" w:eastAsia="DengXian" w:hAnsi="Times New Roman" w:cs="Arial"/>
          <w:kern w:val="24"/>
          <w:sz w:val="24"/>
          <w:szCs w:val="24"/>
        </w:rPr>
      </w:pPr>
      <w:r>
        <w:rPr>
          <w:rFonts w:ascii="Arial" w:eastAsia="DengXian" w:hAnsi="Times New Roman" w:cs="Arial"/>
          <w:kern w:val="24"/>
          <w:sz w:val="24"/>
          <w:szCs w:val="24"/>
          <w:lang w:val="en-GB"/>
        </w:rPr>
        <w:t xml:space="preserve">The sources are available on the Google Scholar. These resources help to find the role and importance of digital tools in education system. The report has authenticated insights from sources available on internet. The benefits and challenges of digitalisation on students are higher logical and brainstorming skills. However, it has higher addiction possibility and poor social interaction of students. </w:t>
      </w:r>
    </w:p>
    <w:p w14:paraId="72A96EB6" w14:textId="77777777" w:rsidR="00861F6B" w:rsidRDefault="00861F6B" w:rsidP="00861F6B">
      <w:pPr>
        <w:autoSpaceDE w:val="0"/>
        <w:autoSpaceDN w:val="0"/>
        <w:adjustRightInd w:val="0"/>
        <w:spacing w:after="0" w:line="240" w:lineRule="auto"/>
        <w:rPr>
          <w:rFonts w:ascii="Calibri" w:hAnsi="Calibri" w:cs="Calibri"/>
          <w:kern w:val="24"/>
          <w:sz w:val="24"/>
          <w:szCs w:val="24"/>
          <w:lang w:val="en-GB"/>
        </w:rPr>
      </w:pPr>
    </w:p>
    <w:p w14:paraId="69091DE5" w14:textId="77777777" w:rsidR="00861F6B" w:rsidRDefault="00861F6B" w:rsidP="00861F6B">
      <w:pPr>
        <w:autoSpaceDE w:val="0"/>
        <w:autoSpaceDN w:val="0"/>
        <w:adjustRightInd w:val="0"/>
        <w:spacing w:after="0" w:line="240" w:lineRule="auto"/>
        <w:rPr>
          <w:rFonts w:ascii="Arial" w:hAnsi="Arial" w:cs="Arial"/>
          <w:sz w:val="24"/>
          <w:szCs w:val="24"/>
          <w:lang w:val="en-GB"/>
        </w:rPr>
      </w:pPr>
    </w:p>
    <w:p w14:paraId="2633ACD1" w14:textId="1DCCDC0B" w:rsidR="00861F6B" w:rsidRDefault="00861F6B" w:rsidP="00861F6B">
      <w:pPr>
        <w:spacing w:line="360" w:lineRule="auto"/>
      </w:pPr>
    </w:p>
    <w:p w14:paraId="57226384" w14:textId="5D50B0C5" w:rsidR="00861F6B" w:rsidRDefault="00861F6B">
      <w:r>
        <w:br w:type="page"/>
      </w:r>
    </w:p>
    <w:p w14:paraId="7B9A4C08" w14:textId="32D41087" w:rsidR="00861F6B" w:rsidRDefault="00861F6B" w:rsidP="00861F6B">
      <w:pPr>
        <w:spacing w:line="360" w:lineRule="auto"/>
      </w:pPr>
      <w:r>
        <w:lastRenderedPageBreak/>
        <w:t>Slide 5</w:t>
      </w:r>
    </w:p>
    <w:p w14:paraId="0C8ACF62" w14:textId="444288E4" w:rsidR="00861F6B" w:rsidRDefault="00861F6B" w:rsidP="00861F6B">
      <w:pPr>
        <w:spacing w:line="360" w:lineRule="auto"/>
      </w:pPr>
    </w:p>
    <w:p w14:paraId="478A65B3" w14:textId="3AA94A97" w:rsidR="00861F6B" w:rsidRDefault="00861F6B" w:rsidP="00861F6B">
      <w:pPr>
        <w:spacing w:line="360" w:lineRule="auto"/>
        <w:jc w:val="center"/>
      </w:pPr>
      <w:r>
        <w:object w:dxaOrig="9603" w:dyaOrig="5391" w14:anchorId="04FAA3F6">
          <v:shape id="_x0000_i1045" type="#_x0000_t75" style="width:5in;height:202.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824644814" r:id="rId13"/>
        </w:object>
      </w:r>
    </w:p>
    <w:p w14:paraId="0B9F5A4D" w14:textId="7B57EE79" w:rsidR="00861F6B" w:rsidRDefault="00861F6B" w:rsidP="00861F6B">
      <w:pPr>
        <w:spacing w:line="360" w:lineRule="auto"/>
        <w:jc w:val="center"/>
      </w:pPr>
    </w:p>
    <w:p w14:paraId="215E218A" w14:textId="77777777" w:rsidR="00861F6B" w:rsidRDefault="00861F6B" w:rsidP="00861F6B">
      <w:pPr>
        <w:autoSpaceDE w:val="0"/>
        <w:autoSpaceDN w:val="0"/>
        <w:adjustRightInd w:val="0"/>
        <w:spacing w:after="0" w:line="240" w:lineRule="auto"/>
        <w:jc w:val="both"/>
        <w:rPr>
          <w:rFonts w:ascii="Arial" w:eastAsia="DengXian" w:hAnsi="Times New Roman" w:cs="Arial"/>
          <w:kern w:val="24"/>
          <w:sz w:val="24"/>
          <w:szCs w:val="24"/>
        </w:rPr>
      </w:pPr>
      <w:r>
        <w:rPr>
          <w:rFonts w:ascii="Arial" w:eastAsia="DengXian" w:hAnsi="Times New Roman" w:cs="Arial"/>
          <w:kern w:val="24"/>
          <w:sz w:val="24"/>
          <w:szCs w:val="24"/>
          <w:lang w:val="en-GB"/>
        </w:rPr>
        <w:t xml:space="preserve">The report started with basic roadmap for what to do with proper refereeing and structure. The checklist and scheduling of tools ensure the proper completion of report with appropriate data and information. The main complexity in report is to find the most appropriate challenges with long-term impacts. </w:t>
      </w:r>
    </w:p>
    <w:p w14:paraId="33396953" w14:textId="77777777" w:rsidR="00861F6B" w:rsidRDefault="00861F6B" w:rsidP="00861F6B">
      <w:pPr>
        <w:autoSpaceDE w:val="0"/>
        <w:autoSpaceDN w:val="0"/>
        <w:adjustRightInd w:val="0"/>
        <w:spacing w:after="0" w:line="240" w:lineRule="auto"/>
        <w:rPr>
          <w:rFonts w:ascii="Arial" w:hAnsi="Arial" w:cs="Arial"/>
          <w:sz w:val="24"/>
          <w:szCs w:val="24"/>
          <w:lang w:val="en-GB"/>
        </w:rPr>
      </w:pPr>
    </w:p>
    <w:p w14:paraId="77648221" w14:textId="3C8A65DA" w:rsidR="00861F6B" w:rsidRDefault="00861F6B" w:rsidP="00861F6B">
      <w:pPr>
        <w:spacing w:line="360" w:lineRule="auto"/>
      </w:pPr>
    </w:p>
    <w:p w14:paraId="247227BA" w14:textId="4A6AC1A4" w:rsidR="00861F6B" w:rsidRDefault="00861F6B">
      <w:r>
        <w:br w:type="page"/>
      </w:r>
    </w:p>
    <w:p w14:paraId="7C939DD2" w14:textId="00EF5BA5" w:rsidR="00861F6B" w:rsidRDefault="00861F6B" w:rsidP="00861F6B">
      <w:pPr>
        <w:spacing w:line="360" w:lineRule="auto"/>
      </w:pPr>
      <w:r>
        <w:lastRenderedPageBreak/>
        <w:t>Slide 6</w:t>
      </w:r>
    </w:p>
    <w:p w14:paraId="799B8C13" w14:textId="5F59AB83" w:rsidR="00861F6B" w:rsidRDefault="00861F6B" w:rsidP="00861F6B">
      <w:pPr>
        <w:spacing w:line="360" w:lineRule="auto"/>
      </w:pPr>
    </w:p>
    <w:p w14:paraId="0E15BAA7" w14:textId="3CC02303" w:rsidR="00861F6B" w:rsidRDefault="00861F6B" w:rsidP="00861F6B">
      <w:pPr>
        <w:spacing w:line="360" w:lineRule="auto"/>
        <w:jc w:val="center"/>
      </w:pPr>
      <w:r>
        <w:object w:dxaOrig="9603" w:dyaOrig="5391" w14:anchorId="5AE35B3E">
          <v:shape id="_x0000_i1050" type="#_x0000_t75" style="width:5in;height:202.2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824644815" r:id="rId15"/>
        </w:object>
      </w:r>
    </w:p>
    <w:p w14:paraId="320BF398" w14:textId="0F8CEF54" w:rsidR="00861F6B" w:rsidRDefault="00861F6B" w:rsidP="00861F6B">
      <w:pPr>
        <w:spacing w:line="360" w:lineRule="auto"/>
        <w:jc w:val="center"/>
      </w:pPr>
    </w:p>
    <w:p w14:paraId="1977206A" w14:textId="77777777" w:rsidR="00861F6B" w:rsidRDefault="00861F6B" w:rsidP="00861F6B">
      <w:pPr>
        <w:autoSpaceDE w:val="0"/>
        <w:autoSpaceDN w:val="0"/>
        <w:adjustRightInd w:val="0"/>
        <w:spacing w:after="0" w:line="240" w:lineRule="auto"/>
        <w:jc w:val="both"/>
        <w:rPr>
          <w:rFonts w:ascii="Arial" w:eastAsia="DengXian" w:hAnsi="Times New Roman" w:cs="Arial"/>
          <w:kern w:val="24"/>
          <w:sz w:val="24"/>
          <w:szCs w:val="24"/>
        </w:rPr>
      </w:pPr>
      <w:r>
        <w:rPr>
          <w:rFonts w:ascii="Arial" w:eastAsia="DengXian" w:hAnsi="Times New Roman" w:cs="Arial"/>
          <w:kern w:val="24"/>
          <w:sz w:val="24"/>
          <w:szCs w:val="24"/>
          <w:lang w:val="en-GB"/>
        </w:rPr>
        <w:t>Time and scheduling with the lack of focus on critical evaluation of topics used in report. I have created proper schedules and time tables to mitigate these issues and provide higher efficiency.</w:t>
      </w:r>
    </w:p>
    <w:p w14:paraId="0A233AEF" w14:textId="77777777" w:rsidR="00861F6B" w:rsidRDefault="00861F6B" w:rsidP="00861F6B">
      <w:pPr>
        <w:autoSpaceDE w:val="0"/>
        <w:autoSpaceDN w:val="0"/>
        <w:adjustRightInd w:val="0"/>
        <w:spacing w:after="0" w:line="240" w:lineRule="auto"/>
        <w:rPr>
          <w:rFonts w:ascii="Calibri" w:hAnsi="Calibri" w:cs="Calibri"/>
          <w:kern w:val="24"/>
          <w:sz w:val="24"/>
          <w:szCs w:val="24"/>
          <w:lang w:val="en-GB"/>
        </w:rPr>
      </w:pPr>
    </w:p>
    <w:p w14:paraId="04988DB0" w14:textId="77777777" w:rsidR="00861F6B" w:rsidRDefault="00861F6B" w:rsidP="00861F6B">
      <w:pPr>
        <w:autoSpaceDE w:val="0"/>
        <w:autoSpaceDN w:val="0"/>
        <w:adjustRightInd w:val="0"/>
        <w:spacing w:after="0" w:line="240" w:lineRule="auto"/>
        <w:rPr>
          <w:rFonts w:ascii="Calibri" w:hAnsi="Calibri" w:cs="Calibri"/>
          <w:kern w:val="24"/>
          <w:sz w:val="24"/>
          <w:szCs w:val="24"/>
          <w:lang w:val="en-GB"/>
        </w:rPr>
      </w:pPr>
    </w:p>
    <w:p w14:paraId="6B804884" w14:textId="77777777" w:rsidR="00861F6B" w:rsidRDefault="00861F6B" w:rsidP="00861F6B">
      <w:pPr>
        <w:autoSpaceDE w:val="0"/>
        <w:autoSpaceDN w:val="0"/>
        <w:adjustRightInd w:val="0"/>
        <w:spacing w:after="0" w:line="240" w:lineRule="auto"/>
        <w:rPr>
          <w:rFonts w:ascii="Arial" w:hAnsi="Arial" w:cs="Arial"/>
          <w:sz w:val="24"/>
          <w:szCs w:val="24"/>
          <w:lang w:val="en-GB"/>
        </w:rPr>
      </w:pPr>
    </w:p>
    <w:p w14:paraId="2CC62C94" w14:textId="336AD6E8" w:rsidR="00861F6B" w:rsidRDefault="00861F6B" w:rsidP="00861F6B">
      <w:pPr>
        <w:spacing w:line="360" w:lineRule="auto"/>
      </w:pPr>
    </w:p>
    <w:p w14:paraId="24C34BF0" w14:textId="7344FEDD" w:rsidR="00861F6B" w:rsidRDefault="00861F6B">
      <w:r>
        <w:br w:type="page"/>
      </w:r>
    </w:p>
    <w:p w14:paraId="38F26BD5" w14:textId="2190252D" w:rsidR="00861F6B" w:rsidRDefault="00861F6B" w:rsidP="00861F6B">
      <w:pPr>
        <w:spacing w:line="360" w:lineRule="auto"/>
      </w:pPr>
      <w:r>
        <w:lastRenderedPageBreak/>
        <w:t>Slide 7</w:t>
      </w:r>
    </w:p>
    <w:p w14:paraId="31EEF7CE" w14:textId="37A5661D" w:rsidR="00861F6B" w:rsidRDefault="00861F6B" w:rsidP="00861F6B">
      <w:pPr>
        <w:spacing w:line="360" w:lineRule="auto"/>
      </w:pPr>
    </w:p>
    <w:p w14:paraId="5F4B3CED" w14:textId="0D627560" w:rsidR="00861F6B" w:rsidRDefault="00861F6B" w:rsidP="00861F6B">
      <w:pPr>
        <w:spacing w:line="360" w:lineRule="auto"/>
        <w:jc w:val="center"/>
      </w:pPr>
      <w:r>
        <w:object w:dxaOrig="9603" w:dyaOrig="5391" w14:anchorId="655ABCEB">
          <v:shape id="_x0000_i1055" type="#_x0000_t75" style="width:5in;height:202.2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824644816" r:id="rId17"/>
        </w:object>
      </w:r>
    </w:p>
    <w:p w14:paraId="153D993A" w14:textId="772C0622" w:rsidR="00861F6B" w:rsidRDefault="00861F6B" w:rsidP="00861F6B">
      <w:pPr>
        <w:spacing w:line="360" w:lineRule="auto"/>
        <w:jc w:val="center"/>
      </w:pPr>
    </w:p>
    <w:p w14:paraId="00F4F0B3" w14:textId="77777777" w:rsidR="00861F6B" w:rsidRDefault="00861F6B" w:rsidP="00861F6B">
      <w:pPr>
        <w:autoSpaceDE w:val="0"/>
        <w:autoSpaceDN w:val="0"/>
        <w:adjustRightInd w:val="0"/>
        <w:spacing w:after="0" w:line="240" w:lineRule="auto"/>
        <w:jc w:val="both"/>
        <w:rPr>
          <w:rFonts w:ascii="Arial" w:eastAsia="DengXian" w:hAnsi="Times New Roman" w:cs="Arial"/>
          <w:kern w:val="24"/>
          <w:sz w:val="24"/>
          <w:szCs w:val="24"/>
        </w:rPr>
      </w:pPr>
      <w:r>
        <w:rPr>
          <w:rFonts w:ascii="Arial" w:eastAsia="DengXian" w:hAnsi="Times New Roman" w:cs="Arial"/>
          <w:kern w:val="24"/>
          <w:sz w:val="24"/>
          <w:szCs w:val="24"/>
          <w:lang w:val="en-GB"/>
        </w:rPr>
        <w:t xml:space="preserve">The major satisfied entity of report is its quality of sources, detailing and consideration to research skills. This made report more uniform and quality ensured for additional uses. </w:t>
      </w:r>
    </w:p>
    <w:p w14:paraId="4FC2C4D0" w14:textId="77777777" w:rsidR="00861F6B" w:rsidRDefault="00861F6B" w:rsidP="00861F6B">
      <w:pPr>
        <w:autoSpaceDE w:val="0"/>
        <w:autoSpaceDN w:val="0"/>
        <w:adjustRightInd w:val="0"/>
        <w:spacing w:after="0" w:line="240" w:lineRule="auto"/>
        <w:rPr>
          <w:rFonts w:ascii="Arial" w:hAnsi="Arial" w:cs="Arial"/>
          <w:sz w:val="24"/>
          <w:szCs w:val="24"/>
          <w:lang w:val="en-GB"/>
        </w:rPr>
      </w:pPr>
    </w:p>
    <w:p w14:paraId="6EF42BCD" w14:textId="7E054BD5" w:rsidR="00861F6B" w:rsidRDefault="00861F6B" w:rsidP="00861F6B">
      <w:pPr>
        <w:spacing w:line="360" w:lineRule="auto"/>
      </w:pPr>
    </w:p>
    <w:p w14:paraId="2C3B21BE" w14:textId="738A3722" w:rsidR="00861F6B" w:rsidRDefault="00861F6B">
      <w:r>
        <w:br w:type="page"/>
      </w:r>
    </w:p>
    <w:p w14:paraId="18720DA3" w14:textId="150D1002" w:rsidR="00861F6B" w:rsidRDefault="00861F6B" w:rsidP="00861F6B">
      <w:pPr>
        <w:spacing w:line="360" w:lineRule="auto"/>
      </w:pPr>
      <w:r>
        <w:lastRenderedPageBreak/>
        <w:t>Slide 8</w:t>
      </w:r>
    </w:p>
    <w:p w14:paraId="312BCD5B" w14:textId="7871F179" w:rsidR="00861F6B" w:rsidRDefault="00861F6B" w:rsidP="00861F6B">
      <w:pPr>
        <w:spacing w:line="360" w:lineRule="auto"/>
      </w:pPr>
    </w:p>
    <w:p w14:paraId="4649B1DB" w14:textId="7B6BCFE7" w:rsidR="00861F6B" w:rsidRDefault="00861F6B" w:rsidP="00861F6B">
      <w:pPr>
        <w:spacing w:line="360" w:lineRule="auto"/>
        <w:jc w:val="center"/>
      </w:pPr>
      <w:r>
        <w:object w:dxaOrig="9603" w:dyaOrig="5391" w14:anchorId="6D2E2ACF">
          <v:shape id="_x0000_i1060" type="#_x0000_t75" style="width:5in;height:202.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824644817" r:id="rId19"/>
        </w:object>
      </w:r>
    </w:p>
    <w:p w14:paraId="7213DCCE" w14:textId="7F0ACFD5" w:rsidR="00861F6B" w:rsidRDefault="00861F6B" w:rsidP="00861F6B">
      <w:pPr>
        <w:spacing w:line="360" w:lineRule="auto"/>
        <w:jc w:val="center"/>
      </w:pPr>
    </w:p>
    <w:p w14:paraId="27D2C396" w14:textId="77777777" w:rsidR="00861F6B" w:rsidRDefault="00861F6B" w:rsidP="00861F6B">
      <w:pPr>
        <w:autoSpaceDE w:val="0"/>
        <w:autoSpaceDN w:val="0"/>
        <w:adjustRightInd w:val="0"/>
        <w:spacing w:after="0" w:line="240" w:lineRule="auto"/>
        <w:jc w:val="both"/>
        <w:rPr>
          <w:rFonts w:ascii="Arial" w:eastAsia="DengXian" w:hAnsi="Times New Roman" w:cs="Arial"/>
          <w:kern w:val="24"/>
          <w:sz w:val="24"/>
          <w:szCs w:val="24"/>
        </w:rPr>
      </w:pPr>
      <w:r>
        <w:rPr>
          <w:rFonts w:ascii="Arial" w:eastAsia="DengXian" w:hAnsi="Times New Roman" w:cs="Arial"/>
          <w:kern w:val="24"/>
          <w:sz w:val="24"/>
          <w:szCs w:val="24"/>
          <w:lang w:val="en-GB"/>
        </w:rPr>
        <w:t>I will adapt to new and more specific topic related content for report. There should be creation of standard roadmap and schedules for diverse tasks. The goal is to attain higher efficiency and qualified data.</w:t>
      </w:r>
    </w:p>
    <w:p w14:paraId="5BA60BDC" w14:textId="77777777" w:rsidR="00861F6B" w:rsidRDefault="00861F6B" w:rsidP="00861F6B">
      <w:pPr>
        <w:autoSpaceDE w:val="0"/>
        <w:autoSpaceDN w:val="0"/>
        <w:adjustRightInd w:val="0"/>
        <w:spacing w:after="0" w:line="240" w:lineRule="auto"/>
        <w:rPr>
          <w:rFonts w:ascii="Calibri" w:hAnsi="Calibri" w:cs="Calibri"/>
          <w:kern w:val="24"/>
          <w:sz w:val="24"/>
          <w:szCs w:val="24"/>
          <w:lang w:val="en-GB"/>
        </w:rPr>
      </w:pPr>
    </w:p>
    <w:p w14:paraId="0C21E3DF" w14:textId="77777777" w:rsidR="00861F6B" w:rsidRDefault="00861F6B" w:rsidP="00861F6B">
      <w:pPr>
        <w:autoSpaceDE w:val="0"/>
        <w:autoSpaceDN w:val="0"/>
        <w:adjustRightInd w:val="0"/>
        <w:spacing w:after="0" w:line="240" w:lineRule="auto"/>
        <w:rPr>
          <w:rFonts w:ascii="Arial" w:hAnsi="Arial" w:cs="Arial"/>
          <w:sz w:val="24"/>
          <w:szCs w:val="24"/>
          <w:lang w:val="en-GB"/>
        </w:rPr>
      </w:pPr>
    </w:p>
    <w:p w14:paraId="5CD4081A" w14:textId="0B2F998A" w:rsidR="00861F6B" w:rsidRDefault="00861F6B" w:rsidP="00861F6B">
      <w:pPr>
        <w:spacing w:line="360" w:lineRule="auto"/>
      </w:pPr>
    </w:p>
    <w:p w14:paraId="3C21E719" w14:textId="77777777" w:rsidR="00861F6B" w:rsidRDefault="00861F6B" w:rsidP="00861F6B">
      <w:pPr>
        <w:spacing w:line="360" w:lineRule="auto"/>
      </w:pPr>
    </w:p>
    <w:sectPr w:rsidR="00861F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F6B"/>
    <w:rsid w:val="00861F6B"/>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DCA04"/>
  <w15:chartTrackingRefBased/>
  <w15:docId w15:val="{F116F68C-4432-4117-BF2A-19CBD6F3F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US" w:eastAsia="zh-C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292</Words>
  <Characters>1668</Characters>
  <Application>Microsoft Office Word</Application>
  <DocSecurity>0</DocSecurity>
  <Lines>13</Lines>
  <Paragraphs>3</Paragraphs>
  <ScaleCrop>false</ScaleCrop>
  <Company/>
  <LinksUpToDate>false</LinksUpToDate>
  <CharactersWithSpaces>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Rewtesh Singh gour</dc:creator>
  <cp:keywords/>
  <dc:description/>
  <cp:lastModifiedBy>Rewtesh Singh gour</cp:lastModifiedBy>
  <cp:revision>1</cp:revision>
  <dcterms:created xsi:type="dcterms:W3CDTF">2025-11-14T11:29:00Z</dcterms:created>
  <dcterms:modified xsi:type="dcterms:W3CDTF">2025-11-14T11:30:00Z</dcterms:modified>
</cp:coreProperties>
</file>