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2606774" cy="104271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06774" cy="104271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spacing w:before="240" w:lineRule="auto"/>
        <w:jc w:val="center"/>
        <w:rPr>
          <w:b w:val="1"/>
          <w:bCs w:val="1"/>
          <w:sz w:val="32"/>
          <w:szCs w:val="32"/>
        </w:rPr>
      </w:pPr>
      <w:r w:rsidDel="00000000" w:rsidR="00000000" w:rsidRPr="00000000">
        <w:rPr>
          <w:b w:val="1"/>
          <w:bCs w:val="1"/>
          <w:sz w:val="32"/>
          <w:szCs w:val="32"/>
          <w:rtl w:val="0"/>
        </w:rPr>
        <w:t xml:space="preserve">Programme Name: Master of Business Administration</w:t>
      </w:r>
    </w:p>
    <w:p w:rsidR="00000000" w:rsidDel="00000000" w:rsidP="00000000" w:rsidRDefault="00000000" w:rsidRPr="00000000" w14:paraId="00000004">
      <w:pPr>
        <w:spacing w:before="240" w:lineRule="auto"/>
        <w:rPr>
          <w:sz w:val="28"/>
          <w:szCs w:val="28"/>
        </w:rPr>
      </w:pPr>
      <w:r w:rsidDel="00000000" w:rsidR="00000000" w:rsidRPr="00000000">
        <w:rPr>
          <w:rtl w:val="0"/>
        </w:rPr>
      </w:r>
    </w:p>
    <w:p w:rsidR="00000000" w:rsidDel="00000000" w:rsidP="00000000" w:rsidRDefault="00000000" w:rsidRPr="00000000" w14:paraId="00000005">
      <w:pPr>
        <w:spacing w:before="240" w:lineRule="auto"/>
        <w:jc w:val="center"/>
        <w:rPr>
          <w:b w:val="1"/>
          <w:bCs w:val="1"/>
          <w:sz w:val="28"/>
          <w:szCs w:val="28"/>
        </w:rPr>
      </w:pPr>
      <w:r w:rsidDel="00000000" w:rsidR="00000000" w:rsidRPr="00000000">
        <w:rPr>
          <w:b w:val="1"/>
          <w:bCs w:val="1"/>
          <w:sz w:val="28"/>
          <w:szCs w:val="28"/>
          <w:rtl w:val="0"/>
        </w:rPr>
        <w:t xml:space="preserve">Module Name: Marketing Management</w:t>
      </w:r>
    </w:p>
    <w:p w:rsidR="00000000" w:rsidDel="00000000" w:rsidP="00000000" w:rsidRDefault="00000000" w:rsidRPr="00000000" w14:paraId="00000006">
      <w:pPr>
        <w:spacing w:before="240" w:lineRule="auto"/>
        <w:jc w:val="center"/>
        <w:rPr>
          <w:b w:val="1"/>
          <w:bCs w:val="1"/>
          <w:sz w:val="28"/>
          <w:szCs w:val="28"/>
        </w:rPr>
      </w:pPr>
      <w:r w:rsidDel="00000000" w:rsidR="00000000" w:rsidRPr="00000000">
        <w:rPr>
          <w:b w:val="1"/>
          <w:bCs w:val="1"/>
          <w:sz w:val="28"/>
          <w:szCs w:val="28"/>
          <w:rtl w:val="0"/>
        </w:rPr>
        <w:t xml:space="preserve">Module Code: LCMB7024</w:t>
      </w:r>
    </w:p>
    <w:p w:rsidR="00000000" w:rsidDel="00000000" w:rsidP="00000000" w:rsidRDefault="00000000" w:rsidRPr="00000000" w14:paraId="00000007">
      <w:pPr>
        <w:spacing w:before="240" w:lineRule="auto"/>
        <w:jc w:val="center"/>
        <w:rPr>
          <w:b w:val="1"/>
          <w:bCs w:val="1"/>
          <w:sz w:val="28"/>
          <w:szCs w:val="28"/>
        </w:rPr>
      </w:pPr>
      <w:r w:rsidDel="00000000" w:rsidR="00000000" w:rsidRPr="00000000">
        <w:rPr>
          <w:b w:val="1"/>
          <w:bCs w:val="1"/>
          <w:sz w:val="28"/>
          <w:szCs w:val="28"/>
          <w:rtl w:val="0"/>
        </w:rPr>
        <w:t xml:space="preserve">Assignment Title: Component 1- Marketing Environment Analysis</w:t>
      </w:r>
    </w:p>
    <w:p w:rsidR="00000000" w:rsidDel="00000000" w:rsidP="00000000" w:rsidRDefault="00000000" w:rsidRPr="00000000" w14:paraId="00000008">
      <w:pPr>
        <w:spacing w:before="240" w:lineRule="auto"/>
        <w:jc w:val="center"/>
        <w:rPr>
          <w:b w:val="1"/>
          <w:bCs w:val="1"/>
          <w:sz w:val="28"/>
          <w:szCs w:val="28"/>
        </w:rPr>
      </w:pPr>
      <w:r w:rsidDel="00000000" w:rsidR="00000000" w:rsidRPr="00000000">
        <w:rPr>
          <w:b w:val="1"/>
          <w:bCs w:val="1"/>
          <w:sz w:val="28"/>
          <w:szCs w:val="28"/>
          <w:rtl w:val="0"/>
        </w:rPr>
        <w:t xml:space="preserve">Lecturer’s Name: Laila Maazouz and Dian Mayasari</w:t>
      </w:r>
    </w:p>
    <w:p w:rsidR="00000000" w:rsidDel="00000000" w:rsidP="00000000" w:rsidRDefault="00000000" w:rsidRPr="00000000" w14:paraId="00000009">
      <w:pPr>
        <w:spacing w:before="240" w:lineRule="auto"/>
        <w:jc w:val="center"/>
        <w:rPr>
          <w:b w:val="1"/>
          <w:bCs w:val="1"/>
          <w:sz w:val="28"/>
          <w:szCs w:val="28"/>
        </w:rPr>
      </w:pPr>
      <w:r w:rsidDel="00000000" w:rsidR="00000000" w:rsidRPr="00000000">
        <w:rPr>
          <w:rtl w:val="0"/>
        </w:rPr>
      </w:r>
    </w:p>
    <w:p w:rsidR="00000000" w:rsidDel="00000000" w:rsidP="00000000" w:rsidRDefault="00000000" w:rsidRPr="00000000" w14:paraId="0000000A">
      <w:pPr>
        <w:spacing w:before="240" w:lineRule="auto"/>
        <w:jc w:val="center"/>
        <w:rPr>
          <w:b w:val="1"/>
          <w:bCs w:val="1"/>
          <w:sz w:val="28"/>
          <w:szCs w:val="28"/>
        </w:rPr>
      </w:pPr>
      <w:r w:rsidDel="00000000" w:rsidR="00000000" w:rsidRPr="00000000">
        <w:rPr>
          <w:b w:val="1"/>
          <w:bCs w:val="1"/>
          <w:sz w:val="28"/>
          <w:szCs w:val="28"/>
          <w:rtl w:val="0"/>
        </w:rPr>
        <w:t xml:space="preserve">Student Name: Arkeshbhai Rajubhai Pansuriya</w:t>
      </w:r>
    </w:p>
    <w:p w:rsidR="00000000" w:rsidDel="00000000" w:rsidP="00000000" w:rsidRDefault="00000000" w:rsidRPr="00000000" w14:paraId="0000000B">
      <w:pPr>
        <w:spacing w:before="240" w:lineRule="auto"/>
        <w:jc w:val="center"/>
        <w:rPr>
          <w:b w:val="1"/>
          <w:bCs w:val="1"/>
          <w:sz w:val="28"/>
          <w:szCs w:val="28"/>
        </w:rPr>
      </w:pPr>
      <w:r w:rsidDel="00000000" w:rsidR="00000000" w:rsidRPr="00000000">
        <w:rPr>
          <w:b w:val="1"/>
          <w:bCs w:val="1"/>
          <w:sz w:val="28"/>
          <w:szCs w:val="28"/>
          <w:rtl w:val="0"/>
        </w:rPr>
        <w:t xml:space="preserve">Student ID: 2529488</w:t>
      </w:r>
    </w:p>
    <w:p w:rsidR="00000000" w:rsidDel="00000000" w:rsidP="00000000" w:rsidRDefault="00000000" w:rsidRPr="00000000" w14:paraId="0000000C">
      <w:pPr>
        <w:spacing w:before="240" w:lineRule="auto"/>
        <w:rPr>
          <w:b w:val="1"/>
          <w:bCs w:val="1"/>
          <w:sz w:val="28"/>
          <w:szCs w:val="28"/>
        </w:rPr>
      </w:pPr>
      <w:r w:rsidDel="00000000" w:rsidR="00000000" w:rsidRPr="00000000">
        <w:rPr>
          <w:rtl w:val="0"/>
        </w:rPr>
      </w:r>
    </w:p>
    <w:p w:rsidR="00000000" w:rsidDel="00000000" w:rsidP="00000000" w:rsidRDefault="00000000" w:rsidRPr="00000000" w14:paraId="0000000D">
      <w:pPr>
        <w:spacing w:before="240" w:lineRule="auto"/>
        <w:jc w:val="center"/>
        <w:rPr>
          <w:b w:val="1"/>
          <w:bCs w:val="1"/>
          <w:sz w:val="28"/>
          <w:szCs w:val="28"/>
        </w:rPr>
      </w:pPr>
      <w:r w:rsidDel="00000000" w:rsidR="00000000" w:rsidRPr="00000000">
        <w:rPr>
          <w:b w:val="1"/>
          <w:bCs w:val="1"/>
          <w:sz w:val="28"/>
          <w:szCs w:val="28"/>
          <w:rtl w:val="0"/>
        </w:rPr>
        <w:t xml:space="preserve">Work Count: 2391 words</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574235062"/>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s0929a6xojj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ddeubg6tfg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Task 1 - Critical analysis of the macro marketing environment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e4l0cvjjcs0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Macro marketing environment</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1v38xd636p9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Analysis of macro factor 1</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wz3s73jr5ur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 Impact on the pioneer organisation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8roznbz3zcu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 Impact on the follower organisation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xxlb3bgd28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Analysis of macro factor 2</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ep2oxgeyy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2.3.1 Impact on the pioneer organisation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4krqgklyq4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2.3.2 Impact on the follower organisation</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f9rjdwjr9g6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Tasl 2 - Strategic responses of pioneer and follower organisations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ob52f5pnjpz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Pioneer organisation’s strategic responses - Porter’s Generic Strategy</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u8y5uoo47dq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Follower organisation’s strategic responses - Ansoff Matrix</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zw0e92bqag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Conclusion</w:t>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0ii13itajv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 list</w:t>
              <w:tab/>
              <w:t xml:space="preserve">13</w:t>
            </w:r>
          </w:hyperlink>
          <w:r w:rsidDel="00000000" w:rsidR="00000000" w:rsidRPr="00000000">
            <w:rPr>
              <w:rtl w:val="0"/>
            </w:rPr>
          </w:r>
        </w:p>
        <w:p w:rsidR="00000000" w:rsidDel="00000000" w:rsidP="00000000" w:rsidRDefault="00000000" w:rsidRPr="00000000" w14:paraId="0000001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b w:val="1"/>
          <w:bCs w:val="1"/>
        </w:rPr>
      </w:pPr>
      <w:r w:rsidDel="00000000" w:rsidR="00000000" w:rsidRPr="00000000">
        <w:rPr>
          <w:rtl w:val="0"/>
        </w:rPr>
      </w:r>
    </w:p>
    <w:p w:rsidR="00000000" w:rsidDel="00000000" w:rsidP="00000000" w:rsidRDefault="00000000" w:rsidRPr="00000000" w14:paraId="0000001F">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s0929a6xojjw" w:id="0"/>
      <w:bookmarkEnd w:id="0"/>
      <w:r w:rsidDel="00000000" w:rsidR="00000000" w:rsidRPr="00000000">
        <w:rPr>
          <w:rtl w:val="0"/>
        </w:rPr>
        <w:t xml:space="preserve">1. Introduction</w:t>
      </w:r>
    </w:p>
    <w:p w:rsidR="00000000" w:rsidDel="00000000" w:rsidP="00000000" w:rsidRDefault="00000000" w:rsidRPr="00000000" w14:paraId="00000021">
      <w:pPr>
        <w:spacing w:before="200" w:lineRule="auto"/>
        <w:rPr/>
      </w:pPr>
      <w:r w:rsidDel="00000000" w:rsidR="00000000" w:rsidRPr="00000000">
        <w:rPr>
          <w:rtl w:val="0"/>
        </w:rPr>
        <w:t xml:space="preserve">This report attempts to critically evaluate the marketing environment in the UK retail sector with specific reference to the differences in the strategies of an </w:t>
      </w:r>
      <w:r w:rsidDel="00000000" w:rsidR="00000000" w:rsidRPr="00000000">
        <w:rPr>
          <w:b w:val="1"/>
          <w:bCs w:val="1"/>
          <w:rtl w:val="0"/>
        </w:rPr>
        <w:t xml:space="preserve">innovative (Tesco) organisation</w:t>
      </w:r>
      <w:r w:rsidDel="00000000" w:rsidR="00000000" w:rsidRPr="00000000">
        <w:rPr>
          <w:rtl w:val="0"/>
        </w:rPr>
        <w:t xml:space="preserve"> and a </w:t>
      </w:r>
      <w:r w:rsidDel="00000000" w:rsidR="00000000" w:rsidRPr="00000000">
        <w:rPr>
          <w:b w:val="1"/>
          <w:bCs w:val="1"/>
          <w:rtl w:val="0"/>
        </w:rPr>
        <w:t xml:space="preserve">follower (Aldi) organisation</w:t>
      </w:r>
      <w:r w:rsidDel="00000000" w:rsidR="00000000" w:rsidRPr="00000000">
        <w:rPr>
          <w:rtl w:val="0"/>
        </w:rPr>
        <w:t xml:space="preserve">. The report will analyse how each firm sustains growth and a competitive edge by exploring the impact of the external macro-environment, providing opportunities/threats to both firms. The given analysis will be structured using traditional models of strategic marketing - </w:t>
      </w:r>
      <w:r w:rsidDel="00000000" w:rsidR="00000000" w:rsidRPr="00000000">
        <w:rPr>
          <w:b w:val="1"/>
          <w:bCs w:val="1"/>
          <w:rtl w:val="0"/>
        </w:rPr>
        <w:t xml:space="preserve">Porter's Generic Strategies</w:t>
      </w:r>
      <w:r w:rsidDel="00000000" w:rsidR="00000000" w:rsidRPr="00000000">
        <w:rPr>
          <w:rtl w:val="0"/>
        </w:rPr>
        <w:t xml:space="preserve"> and </w:t>
      </w:r>
      <w:r w:rsidDel="00000000" w:rsidR="00000000" w:rsidRPr="00000000">
        <w:rPr>
          <w:b w:val="1"/>
          <w:bCs w:val="1"/>
          <w:rtl w:val="0"/>
        </w:rPr>
        <w:t xml:space="preserve">Ansoff Growth Matrix</w:t>
      </w:r>
      <w:r w:rsidDel="00000000" w:rsidR="00000000" w:rsidRPr="00000000">
        <w:rPr>
          <w:rtl w:val="0"/>
        </w:rPr>
        <w:t xml:space="preserve">, to make a systematic comparison of organisations' responses.</w:t>
      </w:r>
    </w:p>
    <w:p w:rsidR="00000000" w:rsidDel="00000000" w:rsidP="00000000" w:rsidRDefault="00000000" w:rsidRPr="00000000" w14:paraId="00000022">
      <w:pPr>
        <w:spacing w:before="200" w:lineRule="auto"/>
        <w:rPr/>
      </w:pPr>
      <w:r w:rsidDel="00000000" w:rsidR="00000000" w:rsidRPr="00000000">
        <w:rPr>
          <w:b w:val="1"/>
          <w:bCs w:val="1"/>
          <w:rtl w:val="0"/>
        </w:rPr>
        <w:t xml:space="preserve">Tesco </w:t>
      </w:r>
      <w:r w:rsidDel="00000000" w:rsidR="00000000" w:rsidRPr="00000000">
        <w:rPr>
          <w:rtl w:val="0"/>
        </w:rPr>
        <w:t xml:space="preserve">is the primary focus as the pioneering retail firm, which was established in 1919 (Tesco, 2025). </w:t>
      </w:r>
      <w:r w:rsidDel="00000000" w:rsidR="00000000" w:rsidRPr="00000000">
        <w:rPr>
          <w:highlight w:val="white"/>
          <w:rtl w:val="0"/>
        </w:rPr>
        <w:t xml:space="preserve">As one of the leading UK retailers, Tesco has maintained its first place as a result of its innovations, such as the </w:t>
      </w:r>
      <w:r w:rsidDel="00000000" w:rsidR="00000000" w:rsidRPr="00000000">
        <w:rPr>
          <w:b w:val="1"/>
          <w:bCs w:val="1"/>
          <w:highlight w:val="white"/>
          <w:rtl w:val="0"/>
        </w:rPr>
        <w:t xml:space="preserve">Clubcard loyalty</w:t>
      </w:r>
      <w:r w:rsidDel="00000000" w:rsidR="00000000" w:rsidRPr="00000000">
        <w:rPr>
          <w:highlight w:val="white"/>
          <w:rtl w:val="0"/>
        </w:rPr>
        <w:t xml:space="preserve"> scheme, the introduction of online grocery delivery, and the redefinition of its services into banking or mobile services (Yawson and Yamoah, 2022).</w:t>
      </w:r>
      <w:r w:rsidDel="00000000" w:rsidR="00000000" w:rsidRPr="00000000">
        <w:rPr>
          <w:rtl w:val="0"/>
        </w:rPr>
        <w:t xml:space="preserve"> Tesco has led the market through its capabilities to leverage customer data and respond effectively to changes in technology, driving consumer expectations and competition trends in the market.</w:t>
      </w:r>
    </w:p>
    <w:p w:rsidR="00000000" w:rsidDel="00000000" w:rsidP="00000000" w:rsidRDefault="00000000" w:rsidRPr="00000000" w14:paraId="00000023">
      <w:pPr>
        <w:spacing w:before="200" w:lineRule="auto"/>
        <w:rPr/>
      </w:pPr>
      <w:r w:rsidDel="00000000" w:rsidR="00000000" w:rsidRPr="00000000">
        <w:rPr>
          <w:rtl w:val="0"/>
        </w:rPr>
        <w:t xml:space="preserve">In contrast, </w:t>
      </w:r>
      <w:r w:rsidDel="00000000" w:rsidR="00000000" w:rsidRPr="00000000">
        <w:rPr>
          <w:b w:val="1"/>
          <w:bCs w:val="1"/>
          <w:rtl w:val="0"/>
        </w:rPr>
        <w:t xml:space="preserve">Aldi</w:t>
      </w:r>
      <w:r w:rsidDel="00000000" w:rsidR="00000000" w:rsidRPr="00000000">
        <w:rPr>
          <w:rtl w:val="0"/>
        </w:rPr>
        <w:t xml:space="preserve">, which opened in the UK market in 1990, is one of the follower organisations (Aldi, 2024). Indeed, the firm is not the initiator within the retail environment, but has pursued innovation through the </w:t>
      </w:r>
      <w:r w:rsidDel="00000000" w:rsidR="00000000" w:rsidRPr="00000000">
        <w:rPr>
          <w:b w:val="1"/>
          <w:bCs w:val="1"/>
          <w:rtl w:val="0"/>
        </w:rPr>
        <w:t xml:space="preserve">cost-leadership strategy</w:t>
      </w:r>
      <w:r w:rsidDel="00000000" w:rsidR="00000000" w:rsidRPr="00000000">
        <w:rPr>
          <w:rtl w:val="0"/>
        </w:rPr>
        <w:t xml:space="preserve">, narrowing product ranges, own-labels, and lean processes. This rate of growth is indicative of the fact that the organisation has been able to take advantage of the economic stress and changing demand in the consumer market towards value-based shopping.</w:t>
      </w:r>
    </w:p>
    <w:p w:rsidR="00000000" w:rsidDel="00000000" w:rsidP="00000000" w:rsidRDefault="00000000" w:rsidRPr="00000000" w14:paraId="00000024">
      <w:pPr>
        <w:spacing w:line="27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kddeubg6tfgx" w:id="1"/>
      <w:bookmarkEnd w:id="1"/>
      <w:r w:rsidDel="00000000" w:rsidR="00000000" w:rsidRPr="00000000">
        <w:rPr>
          <w:rtl w:val="0"/>
        </w:rPr>
        <w:t xml:space="preserve">2. Task 1 - Critical analysis of the macro marketing environment</w:t>
      </w:r>
    </w:p>
    <w:p w:rsidR="00000000" w:rsidDel="00000000" w:rsidP="00000000" w:rsidRDefault="00000000" w:rsidRPr="00000000" w14:paraId="00000026">
      <w:pPr>
        <w:pStyle w:val="Heading2"/>
        <w:rPr/>
      </w:pPr>
      <w:bookmarkStart w:colFirst="0" w:colLast="0" w:name="_e4l0cvjjcs0a" w:id="2"/>
      <w:bookmarkEnd w:id="2"/>
      <w:r w:rsidDel="00000000" w:rsidR="00000000" w:rsidRPr="00000000">
        <w:rPr>
          <w:rtl w:val="0"/>
        </w:rPr>
        <w:t xml:space="preserve">2.1 Macro marketing environment</w:t>
      </w:r>
    </w:p>
    <w:p w:rsidR="00000000" w:rsidDel="00000000" w:rsidP="00000000" w:rsidRDefault="00000000" w:rsidRPr="00000000" w14:paraId="00000027">
      <w:pPr>
        <w:spacing w:before="200" w:lineRule="auto"/>
        <w:rPr>
          <w:highlight w:val="white"/>
        </w:rPr>
      </w:pPr>
      <w:r w:rsidDel="00000000" w:rsidR="00000000" w:rsidRPr="00000000">
        <w:rPr>
          <w:rtl w:val="0"/>
        </w:rPr>
        <w:t xml:space="preserve">The macro marketing environment is an external environment that influences the strategic decisions of business organisations. </w:t>
      </w:r>
      <w:r w:rsidDel="00000000" w:rsidR="00000000" w:rsidRPr="00000000">
        <w:rPr>
          <w:highlight w:val="white"/>
          <w:rtl w:val="0"/>
        </w:rPr>
        <w:t xml:space="preserve">A model that is suitable for the macroenvironmental analysis is the </w:t>
      </w:r>
      <w:r w:rsidDel="00000000" w:rsidR="00000000" w:rsidRPr="00000000">
        <w:rPr>
          <w:b w:val="1"/>
          <w:bCs w:val="1"/>
          <w:highlight w:val="white"/>
          <w:rtl w:val="0"/>
        </w:rPr>
        <w:t xml:space="preserve">PESTEL framework</w:t>
      </w:r>
      <w:r w:rsidDel="00000000" w:rsidR="00000000" w:rsidRPr="00000000">
        <w:rPr>
          <w:highlight w:val="white"/>
          <w:rtl w:val="0"/>
        </w:rPr>
        <w:t xml:space="preserve"> that examines Political, Economic, Social, Technological, Legal, and Environmental factors (Hayden, 2025). In the systematic analysis of these dimensions, the businesses are able to identify opportunities and threats that effectively influence the competitiveness and sustainability in the long run.</w:t>
      </w:r>
    </w:p>
    <w:p w:rsidR="00000000" w:rsidDel="00000000" w:rsidP="00000000" w:rsidRDefault="00000000" w:rsidRPr="00000000" w14:paraId="00000028">
      <w:pPr>
        <w:spacing w:before="200" w:lineRule="auto"/>
        <w:rPr/>
      </w:pPr>
      <w:r w:rsidDel="00000000" w:rsidR="00000000" w:rsidRPr="00000000">
        <w:rPr>
          <w:highlight w:val="white"/>
          <w:rtl w:val="0"/>
        </w:rPr>
        <w:t xml:space="preserve">When referring to the PESTLE framework in the present context, two macro-factors were chosen.</w:t>
      </w:r>
      <w:r w:rsidDel="00000000" w:rsidR="00000000" w:rsidRPr="00000000">
        <w:rPr>
          <w:rtl w:val="0"/>
        </w:rPr>
        <w:t xml:space="preserve"> These include </w:t>
      </w:r>
      <w:r w:rsidDel="00000000" w:rsidR="00000000" w:rsidRPr="00000000">
        <w:rPr>
          <w:b w:val="1"/>
          <w:bCs w:val="1"/>
          <w:rtl w:val="0"/>
        </w:rPr>
        <w:t xml:space="preserve">economic conditions</w:t>
      </w:r>
      <w:r w:rsidDel="00000000" w:rsidR="00000000" w:rsidRPr="00000000">
        <w:rPr>
          <w:rtl w:val="0"/>
        </w:rPr>
        <w:t xml:space="preserve"> and </w:t>
      </w:r>
      <w:r w:rsidDel="00000000" w:rsidR="00000000" w:rsidRPr="00000000">
        <w:rPr>
          <w:b w:val="1"/>
          <w:bCs w:val="1"/>
          <w:rtl w:val="0"/>
        </w:rPr>
        <w:t xml:space="preserve">technological advancements</w:t>
      </w:r>
      <w:r w:rsidDel="00000000" w:rsidR="00000000" w:rsidRPr="00000000">
        <w:rPr>
          <w:rtl w:val="0"/>
        </w:rPr>
        <w:t xml:space="preserve">. One of the potential reasons for these choices is the significant impact of these factors on the UK retail sector. The economy, such as inflation, consumer spending capacity and cost of living pressure, has a direct impact on consumer behaviour and price policies of retailers (Mintel, 2024). Correspondingly, Mostaghel </w:t>
      </w:r>
      <w:r w:rsidDel="00000000" w:rsidR="00000000" w:rsidRPr="00000000">
        <w:rPr>
          <w:i w:val="1"/>
          <w:iCs w:val="1"/>
          <w:rtl w:val="0"/>
        </w:rPr>
        <w:t xml:space="preserve">et al.,</w:t>
      </w:r>
      <w:r w:rsidDel="00000000" w:rsidR="00000000" w:rsidRPr="00000000">
        <w:rPr>
          <w:rtl w:val="0"/>
        </w:rPr>
        <w:t xml:space="preserve"> (2022) explained that digital innovation, especially in e-commerce, data analytics and online marketing, has altered the functions and interactions of retailers with customers.</w:t>
      </w:r>
    </w:p>
    <w:p w:rsidR="00000000" w:rsidDel="00000000" w:rsidP="00000000" w:rsidRDefault="00000000" w:rsidRPr="00000000" w14:paraId="00000029">
      <w:pPr>
        <w:spacing w:before="200" w:lineRule="auto"/>
        <w:rPr/>
      </w:pPr>
      <w:r w:rsidDel="00000000" w:rsidR="00000000" w:rsidRPr="00000000">
        <w:rPr>
          <w:rtl w:val="0"/>
        </w:rPr>
        <w:t xml:space="preserve">These are strategic factors that hold significance for organisations in a highly competitive market. For an innovative retail giant like Tesco, technology differentiates the brand based on loyalty schemes and online stores, and changes in the economy demand pricing flexibility and cost differentiation. In the case of followers such as Aldi, the economic pressures present an opportunity to appeal to the cost-conscious consumers and use technology to adopt efficiency and optimisation of the supply chain. </w:t>
      </w:r>
      <w:r w:rsidDel="00000000" w:rsidR="00000000" w:rsidRPr="00000000">
        <w:rPr>
          <w:highlight w:val="white"/>
          <w:rtl w:val="0"/>
        </w:rPr>
        <w:t xml:space="preserve">The two forces, together, identify the dynamic issues and opportunities that are shaping UK retail strategy.</w:t>
      </w:r>
      <w:r w:rsidDel="00000000" w:rsidR="00000000" w:rsidRPr="00000000">
        <w:rPr>
          <w:rtl w:val="0"/>
        </w:rPr>
      </w:r>
    </w:p>
    <w:p w:rsidR="00000000" w:rsidDel="00000000" w:rsidP="00000000" w:rsidRDefault="00000000" w:rsidRPr="00000000" w14:paraId="0000002A">
      <w:pPr>
        <w:pStyle w:val="Heading2"/>
        <w:rPr/>
      </w:pPr>
      <w:bookmarkStart w:colFirst="0" w:colLast="0" w:name="_1v38xd636p9k" w:id="3"/>
      <w:bookmarkEnd w:id="3"/>
      <w:r w:rsidDel="00000000" w:rsidR="00000000" w:rsidRPr="00000000">
        <w:rPr>
          <w:rtl w:val="0"/>
        </w:rPr>
        <w:t xml:space="preserve">2.2 Analysis of macro factor 1</w:t>
      </w:r>
    </w:p>
    <w:p w:rsidR="00000000" w:rsidDel="00000000" w:rsidP="00000000" w:rsidRDefault="00000000" w:rsidRPr="00000000" w14:paraId="0000002B">
      <w:pPr>
        <w:pStyle w:val="Heading3"/>
        <w:rPr/>
      </w:pPr>
      <w:bookmarkStart w:colFirst="0" w:colLast="0" w:name="_wz3s73jr5urc" w:id="4"/>
      <w:bookmarkEnd w:id="4"/>
      <w:r w:rsidDel="00000000" w:rsidR="00000000" w:rsidRPr="00000000">
        <w:rPr>
          <w:rtl w:val="0"/>
        </w:rPr>
        <w:t xml:space="preserve">2.2.1 Impact on the pioneer organisation</w:t>
      </w:r>
    </w:p>
    <w:p w:rsidR="00000000" w:rsidDel="00000000" w:rsidP="00000000" w:rsidRDefault="00000000" w:rsidRPr="00000000" w14:paraId="0000002C">
      <w:pPr>
        <w:spacing w:before="200" w:lineRule="auto"/>
        <w:rPr/>
      </w:pPr>
      <w:r w:rsidDel="00000000" w:rsidR="00000000" w:rsidRPr="00000000">
        <w:rPr>
          <w:rtl w:val="0"/>
        </w:rPr>
        <w:t xml:space="preserve">According to Retaileconomics (2023), </w:t>
      </w:r>
      <w:r w:rsidDel="00000000" w:rsidR="00000000" w:rsidRPr="00000000">
        <w:rPr>
          <w:b w:val="1"/>
          <w:bCs w:val="1"/>
          <w:rtl w:val="0"/>
        </w:rPr>
        <w:t xml:space="preserve">continuous inflation</w:t>
      </w:r>
      <w:r w:rsidDel="00000000" w:rsidR="00000000" w:rsidRPr="00000000">
        <w:rPr>
          <w:rtl w:val="0"/>
        </w:rPr>
        <w:t xml:space="preserve"> and </w:t>
      </w:r>
      <w:r w:rsidDel="00000000" w:rsidR="00000000" w:rsidRPr="00000000">
        <w:rPr>
          <w:b w:val="1"/>
          <w:bCs w:val="1"/>
          <w:rtl w:val="0"/>
        </w:rPr>
        <w:t xml:space="preserve">rising consumer expenditure</w:t>
      </w:r>
      <w:r w:rsidDel="00000000" w:rsidR="00000000" w:rsidRPr="00000000">
        <w:rPr>
          <w:rtl w:val="0"/>
        </w:rPr>
        <w:t xml:space="preserve"> directly influence the UK retail sector at present. Indeed, Tesco has opportunities as well as threats as a retail giant. Due to </w:t>
      </w:r>
      <w:r w:rsidDel="00000000" w:rsidR="00000000" w:rsidRPr="00000000">
        <w:rPr>
          <w:b w:val="1"/>
          <w:bCs w:val="1"/>
          <w:rtl w:val="0"/>
        </w:rPr>
        <w:t xml:space="preserve">inflationary pressures</w:t>
      </w:r>
      <w:r w:rsidDel="00000000" w:rsidR="00000000" w:rsidRPr="00000000">
        <w:rPr>
          <w:rtl w:val="0"/>
        </w:rPr>
        <w:t xml:space="preserve">, operational expenses have increased, which squeezes the profit margins on the fresh produce and supply chain logistics (Wood, 2023). Increased costs of energy and wage pressures equally impact profitability. Nevertheless, Tesco's global impact has provided opportunities in negotiation with its suppliers and to use its loyalty programme, the Clubcard, by retaining customers based on targeted promotions.</w:t>
      </w:r>
    </w:p>
    <w:p w:rsidR="00000000" w:rsidDel="00000000" w:rsidP="00000000" w:rsidRDefault="00000000" w:rsidRPr="00000000" w14:paraId="0000002D">
      <w:pPr>
        <w:spacing w:before="200" w:lineRule="auto"/>
        <w:rPr/>
      </w:pPr>
      <w:r w:rsidDel="00000000" w:rsidR="00000000" w:rsidRPr="00000000">
        <w:rPr>
          <w:rtl w:val="0"/>
        </w:rPr>
        <w:t xml:space="preserve">As per the statistics by Grocerytradenews (2025), Tesco continues to hold the top market share (28% approx.) in 2025, even though discounters are gaining position in the UK retail market. This emphasises its capability in </w:t>
      </w:r>
      <w:r w:rsidDel="00000000" w:rsidR="00000000" w:rsidRPr="00000000">
        <w:rPr>
          <w:b w:val="1"/>
          <w:bCs w:val="1"/>
          <w:rtl w:val="0"/>
        </w:rPr>
        <w:t xml:space="preserve">balancing customer affordability and profit margins</w:t>
      </w:r>
      <w:r w:rsidDel="00000000" w:rsidR="00000000" w:rsidRPr="00000000">
        <w:rPr>
          <w:rtl w:val="0"/>
        </w:rPr>
        <w:t xml:space="preserve">. The competitive advantage implication is obvious. Tesco has a strong position in terms of size, brand loyalty, and customer analytics, which enable the firm to proactively respond to economic crises (Tesco, 2025). However, in the long-term cost-of-living crisis, there is a chance to lose customer loyalty, since consumers would drift toward the discounters.</w:t>
      </w:r>
    </w:p>
    <w:p w:rsidR="00000000" w:rsidDel="00000000" w:rsidP="00000000" w:rsidRDefault="00000000" w:rsidRPr="00000000" w14:paraId="0000002E">
      <w:pPr>
        <w:pStyle w:val="Heading3"/>
        <w:rPr/>
      </w:pPr>
      <w:bookmarkStart w:colFirst="0" w:colLast="0" w:name="_8roznbz3zcu7" w:id="5"/>
      <w:bookmarkEnd w:id="5"/>
      <w:r w:rsidDel="00000000" w:rsidR="00000000" w:rsidRPr="00000000">
        <w:rPr>
          <w:rtl w:val="0"/>
        </w:rPr>
        <w:t xml:space="preserve">2.2.2 Impact on the follower organisation</w:t>
      </w:r>
    </w:p>
    <w:p w:rsidR="00000000" w:rsidDel="00000000" w:rsidP="00000000" w:rsidRDefault="00000000" w:rsidRPr="00000000" w14:paraId="0000002F">
      <w:pPr>
        <w:spacing w:before="200" w:lineRule="auto"/>
        <w:rPr/>
      </w:pPr>
      <w:r w:rsidDel="00000000" w:rsidR="00000000" w:rsidRPr="00000000">
        <w:rPr>
          <w:rtl w:val="0"/>
        </w:rPr>
        <w:t xml:space="preserve">In the case of Aldi, the economic situation is a great opportunity. As implied by Jaravel and O’Connell (2020), the </w:t>
      </w:r>
      <w:r w:rsidDel="00000000" w:rsidR="00000000" w:rsidRPr="00000000">
        <w:rPr>
          <w:b w:val="1"/>
          <w:bCs w:val="1"/>
          <w:rtl w:val="0"/>
        </w:rPr>
        <w:t xml:space="preserve">low disposable incomes and inflation</w:t>
      </w:r>
      <w:r w:rsidDel="00000000" w:rsidR="00000000" w:rsidRPr="00000000">
        <w:rPr>
          <w:rtl w:val="0"/>
        </w:rPr>
        <w:t xml:space="preserve"> have pushed consumers towards value-oriented retailers. The </w:t>
      </w:r>
      <w:r w:rsidDel="00000000" w:rsidR="00000000" w:rsidRPr="00000000">
        <w:rPr>
          <w:b w:val="1"/>
          <w:bCs w:val="1"/>
          <w:rtl w:val="0"/>
        </w:rPr>
        <w:t xml:space="preserve">lean operation</w:t>
      </w:r>
      <w:r w:rsidDel="00000000" w:rsidR="00000000" w:rsidRPr="00000000">
        <w:rPr>
          <w:rtl w:val="0"/>
        </w:rPr>
        <w:t xml:space="preserve">, </w:t>
      </w:r>
      <w:r w:rsidDel="00000000" w:rsidR="00000000" w:rsidRPr="00000000">
        <w:rPr>
          <w:b w:val="1"/>
          <w:bCs w:val="1"/>
          <w:rtl w:val="0"/>
        </w:rPr>
        <w:t xml:space="preserve">own label</w:t>
      </w:r>
      <w:r w:rsidDel="00000000" w:rsidR="00000000" w:rsidRPr="00000000">
        <w:rPr>
          <w:rtl w:val="0"/>
        </w:rPr>
        <w:t xml:space="preserve"> and the </w:t>
      </w:r>
      <w:r w:rsidDel="00000000" w:rsidR="00000000" w:rsidRPr="00000000">
        <w:rPr>
          <w:b w:val="1"/>
          <w:bCs w:val="1"/>
          <w:rtl w:val="0"/>
        </w:rPr>
        <w:t xml:space="preserve">cost-leadership</w:t>
      </w:r>
      <w:r w:rsidDel="00000000" w:rsidR="00000000" w:rsidRPr="00000000">
        <w:rPr>
          <w:rtl w:val="0"/>
        </w:rPr>
        <w:t xml:space="preserve"> strategy of Aldi are in line with the consumer demand for low costs (Mheducation, 2024). According to a report by Aldi (2024), it is evident that Aldi is experiencing rapid growth and market share, which is making it a continuous disruptor of the UK grocery industry.</w:t>
      </w:r>
    </w:p>
    <w:p w:rsidR="00000000" w:rsidDel="00000000" w:rsidP="00000000" w:rsidRDefault="00000000" w:rsidRPr="00000000" w14:paraId="00000030">
      <w:pPr>
        <w:spacing w:before="200" w:lineRule="auto"/>
        <w:rPr/>
      </w:pPr>
      <w:r w:rsidDel="00000000" w:rsidR="00000000" w:rsidRPr="00000000">
        <w:rPr>
          <w:rtl w:val="0"/>
        </w:rPr>
        <w:t xml:space="preserve">Compared to Tesco, inflationary pressures have less impact on Aldi, due to its </w:t>
      </w:r>
      <w:r w:rsidDel="00000000" w:rsidR="00000000" w:rsidRPr="00000000">
        <w:rPr>
          <w:b w:val="1"/>
          <w:bCs w:val="1"/>
          <w:rtl w:val="0"/>
        </w:rPr>
        <w:t xml:space="preserve">cost-efficient model</w:t>
      </w:r>
      <w:r w:rsidDel="00000000" w:rsidR="00000000" w:rsidRPr="00000000">
        <w:rPr>
          <w:rtl w:val="0"/>
        </w:rPr>
        <w:t xml:space="preserve"> and </w:t>
      </w:r>
      <w:r w:rsidDel="00000000" w:rsidR="00000000" w:rsidRPr="00000000">
        <w:rPr>
          <w:b w:val="1"/>
          <w:bCs w:val="1"/>
          <w:rtl w:val="0"/>
        </w:rPr>
        <w:t xml:space="preserve">operations with a limited range of products</w:t>
      </w:r>
      <w:r w:rsidDel="00000000" w:rsidR="00000000" w:rsidRPr="00000000">
        <w:rPr>
          <w:rtl w:val="0"/>
        </w:rPr>
        <w:t xml:space="preserve">. While Tesco has faced issues with the dilemma of affordability and brand differentiation, Aldi succeeds with its low-cost strategy across its store chains. This flexibility enhances its position in the market, especially during uncertainty.</w:t>
      </w:r>
    </w:p>
    <w:p w:rsidR="00000000" w:rsidDel="00000000" w:rsidP="00000000" w:rsidRDefault="00000000" w:rsidRPr="00000000" w14:paraId="00000031">
      <w:pPr>
        <w:spacing w:before="200" w:lineRule="auto"/>
        <w:rPr/>
      </w:pPr>
      <w:r w:rsidDel="00000000" w:rsidR="00000000" w:rsidRPr="00000000">
        <w:rPr>
          <w:rtl w:val="0"/>
        </w:rPr>
        <w:t xml:space="preserve">Further, Aldi has gained a competitive edge amid economic downturns. Evidence suggests that the brand has positioned itself as a </w:t>
      </w:r>
      <w:r w:rsidDel="00000000" w:rsidR="00000000" w:rsidRPr="00000000">
        <w:rPr>
          <w:b w:val="1"/>
          <w:bCs w:val="1"/>
          <w:rtl w:val="0"/>
        </w:rPr>
        <w:t xml:space="preserve">retailer of choice</w:t>
      </w:r>
      <w:r w:rsidDel="00000000" w:rsidR="00000000" w:rsidRPr="00000000">
        <w:rPr>
          <w:rtl w:val="0"/>
        </w:rPr>
        <w:t xml:space="preserve"> to low-income families (Jaravel and O’Connell, 2020). With cost-conscious behaviour within UK households in 2026, Aldi has a growth opportunity over Tesco by increasing innovation within the industry. This requires a pioneering brand like Tesco to become more innovative in the emerging business landscape.</w:t>
      </w:r>
    </w:p>
    <w:p w:rsidR="00000000" w:rsidDel="00000000" w:rsidP="00000000" w:rsidRDefault="00000000" w:rsidRPr="00000000" w14:paraId="00000032">
      <w:pPr>
        <w:pStyle w:val="Heading2"/>
        <w:rPr/>
      </w:pPr>
      <w:bookmarkStart w:colFirst="0" w:colLast="0" w:name="_hxxlb3bgd286" w:id="6"/>
      <w:bookmarkEnd w:id="6"/>
      <w:r w:rsidDel="00000000" w:rsidR="00000000" w:rsidRPr="00000000">
        <w:rPr>
          <w:rtl w:val="0"/>
        </w:rPr>
        <w:t xml:space="preserve">2.3 Analysis of macro factor 2</w:t>
      </w:r>
    </w:p>
    <w:p w:rsidR="00000000" w:rsidDel="00000000" w:rsidP="00000000" w:rsidRDefault="00000000" w:rsidRPr="00000000" w14:paraId="00000033">
      <w:pPr>
        <w:pStyle w:val="Heading3"/>
        <w:rPr/>
      </w:pPr>
      <w:bookmarkStart w:colFirst="0" w:colLast="0" w:name="_xep2oxgeyyv" w:id="7"/>
      <w:bookmarkEnd w:id="7"/>
      <w:r w:rsidDel="00000000" w:rsidR="00000000" w:rsidRPr="00000000">
        <w:rPr>
          <w:rtl w:val="0"/>
        </w:rPr>
        <w:t xml:space="preserve">2.3.1 Impact on the pioneer organisation</w:t>
      </w:r>
    </w:p>
    <w:p w:rsidR="00000000" w:rsidDel="00000000" w:rsidP="00000000" w:rsidRDefault="00000000" w:rsidRPr="00000000" w14:paraId="00000034">
      <w:pPr>
        <w:spacing w:before="200" w:lineRule="auto"/>
        <w:rPr/>
      </w:pPr>
      <w:r w:rsidDel="00000000" w:rsidR="00000000" w:rsidRPr="00000000">
        <w:rPr>
          <w:rtl w:val="0"/>
        </w:rPr>
        <w:t xml:space="preserve">Technological advancements are providing both opportunities and threats to Tesco. </w:t>
      </w:r>
      <w:r w:rsidDel="00000000" w:rsidR="00000000" w:rsidRPr="00000000">
        <w:rPr>
          <w:highlight w:val="white"/>
          <w:rtl w:val="0"/>
        </w:rPr>
        <w:t xml:space="preserve">Global Data (2024) claims that Tesco has long been using technology to differentiate itself. </w:t>
      </w:r>
      <w:r w:rsidDel="00000000" w:rsidR="00000000" w:rsidRPr="00000000">
        <w:rPr>
          <w:rtl w:val="0"/>
        </w:rPr>
        <w:t xml:space="preserve">This includes the </w:t>
      </w:r>
      <w:r w:rsidDel="00000000" w:rsidR="00000000" w:rsidRPr="00000000">
        <w:rPr>
          <w:b w:val="1"/>
          <w:bCs w:val="1"/>
          <w:rtl w:val="0"/>
        </w:rPr>
        <w:t xml:space="preserve">Clubcard loyalty programme</w:t>
      </w:r>
      <w:r w:rsidDel="00000000" w:rsidR="00000000" w:rsidRPr="00000000">
        <w:rPr>
          <w:rtl w:val="0"/>
        </w:rPr>
        <w:t xml:space="preserve">, which utilises </w:t>
      </w:r>
      <w:r w:rsidDel="00000000" w:rsidR="00000000" w:rsidRPr="00000000">
        <w:rPr>
          <w:b w:val="1"/>
          <w:bCs w:val="1"/>
          <w:rtl w:val="0"/>
        </w:rPr>
        <w:t xml:space="preserve">analytics of customer data</w:t>
      </w:r>
      <w:r w:rsidDel="00000000" w:rsidR="00000000" w:rsidRPr="00000000">
        <w:rPr>
          <w:rtl w:val="0"/>
        </w:rPr>
        <w:t xml:space="preserve"> to personalise promotions and enhance retention (Tesco, 2025). Tesco has also recently invested in </w:t>
      </w:r>
      <w:r w:rsidDel="00000000" w:rsidR="00000000" w:rsidRPr="00000000">
        <w:rPr>
          <w:b w:val="1"/>
          <w:bCs w:val="1"/>
          <w:rtl w:val="0"/>
        </w:rPr>
        <w:t xml:space="preserve">online grocery</w:t>
      </w:r>
      <w:r w:rsidDel="00000000" w:rsidR="00000000" w:rsidRPr="00000000">
        <w:rPr>
          <w:rtl w:val="0"/>
        </w:rPr>
        <w:t xml:space="preserve">, </w:t>
      </w:r>
      <w:r w:rsidDel="00000000" w:rsidR="00000000" w:rsidRPr="00000000">
        <w:rPr>
          <w:b w:val="1"/>
          <w:bCs w:val="1"/>
          <w:rtl w:val="0"/>
        </w:rPr>
        <w:t xml:space="preserve">mobile apps</w:t>
      </w:r>
      <w:r w:rsidDel="00000000" w:rsidR="00000000" w:rsidRPr="00000000">
        <w:rPr>
          <w:rtl w:val="0"/>
        </w:rPr>
        <w:t xml:space="preserve"> and </w:t>
      </w:r>
      <w:r w:rsidDel="00000000" w:rsidR="00000000" w:rsidRPr="00000000">
        <w:rPr>
          <w:b w:val="1"/>
          <w:bCs w:val="1"/>
          <w:rtl w:val="0"/>
        </w:rPr>
        <w:t xml:space="preserve">computerised checkout</w:t>
      </w:r>
      <w:r w:rsidDel="00000000" w:rsidR="00000000" w:rsidRPr="00000000">
        <w:rPr>
          <w:rtl w:val="0"/>
        </w:rPr>
        <w:t xml:space="preserve">, which supported consumers with convenience and interaction via digital engagement.</w:t>
      </w:r>
    </w:p>
    <w:p w:rsidR="00000000" w:rsidDel="00000000" w:rsidP="00000000" w:rsidRDefault="00000000" w:rsidRPr="00000000" w14:paraId="00000035">
      <w:pPr>
        <w:spacing w:before="200" w:lineRule="auto"/>
        <w:rPr/>
      </w:pPr>
      <w:r w:rsidDel="00000000" w:rsidR="00000000" w:rsidRPr="00000000">
        <w:rPr>
          <w:rtl w:val="0"/>
        </w:rPr>
        <w:t xml:space="preserve">According to East (2021), the industry indicates that online grocery sales in the UK were overwhelming throughout the pandemic, with Tesco achieving a strong market share. It enables the brand to grow its presence through the omnichannel approach and combine digital marketing with offline retail. Nevertheless, the </w:t>
      </w:r>
      <w:r w:rsidDel="00000000" w:rsidR="00000000" w:rsidRPr="00000000">
        <w:rPr>
          <w:b w:val="1"/>
          <w:bCs w:val="1"/>
          <w:rtl w:val="0"/>
        </w:rPr>
        <w:t xml:space="preserve">market competition</w:t>
      </w:r>
      <w:r w:rsidDel="00000000" w:rsidR="00000000" w:rsidRPr="00000000">
        <w:rPr>
          <w:rtl w:val="0"/>
        </w:rPr>
        <w:t xml:space="preserve"> from fast-paced competitors like ASDA and discount retailers is increasing competitive risks (Fu, 2024). Fu (2024), further mentioned that when Tesco fails to continuously upgrade to newer systems, the possibility of falling behind agile competitors and discounters who are moving toward leaner digital platforms is expected.</w:t>
      </w:r>
    </w:p>
    <w:p w:rsidR="00000000" w:rsidDel="00000000" w:rsidP="00000000" w:rsidRDefault="00000000" w:rsidRPr="00000000" w14:paraId="00000036">
      <w:pPr>
        <w:spacing w:before="200" w:lineRule="auto"/>
        <w:rPr/>
      </w:pPr>
      <w:r w:rsidDel="00000000" w:rsidR="00000000" w:rsidRPr="00000000">
        <w:rPr>
          <w:rtl w:val="0"/>
        </w:rPr>
        <w:t xml:space="preserve">For Tesco, competitive advantages are well-acknowledged. It can use technology to acquire customer insights, improve operational efficiency, and implement omnichannel delivery, which supports leadership. However, to maintain a competitive edge, continuous investment and digital innovation are needed to integrate emerging trends like AI-driven shopping and frictionless shopping.</w:t>
      </w:r>
    </w:p>
    <w:p w:rsidR="00000000" w:rsidDel="00000000" w:rsidP="00000000" w:rsidRDefault="00000000" w:rsidRPr="00000000" w14:paraId="00000037">
      <w:pPr>
        <w:pStyle w:val="Heading3"/>
        <w:rPr/>
      </w:pPr>
      <w:bookmarkStart w:colFirst="0" w:colLast="0" w:name="_4krqgklyq4n" w:id="8"/>
      <w:bookmarkEnd w:id="8"/>
      <w:r w:rsidDel="00000000" w:rsidR="00000000" w:rsidRPr="00000000">
        <w:rPr>
          <w:rtl w:val="0"/>
        </w:rPr>
        <w:t xml:space="preserve">2.3.2 Impact on the follower organisation</w:t>
      </w:r>
    </w:p>
    <w:p w:rsidR="00000000" w:rsidDel="00000000" w:rsidP="00000000" w:rsidRDefault="00000000" w:rsidRPr="00000000" w14:paraId="00000038">
      <w:pPr>
        <w:spacing w:before="200" w:lineRule="auto"/>
        <w:rPr/>
      </w:pPr>
      <w:r w:rsidDel="00000000" w:rsidR="00000000" w:rsidRPr="00000000">
        <w:rPr>
          <w:rtl w:val="0"/>
        </w:rPr>
        <w:t xml:space="preserve">In the case of Aldi, technology provides both opportunities and challenges. Historically, the cost-leadership approach that Aldi followed shows limited focus on digital innovation since, traditionally, the company has been more concerned with </w:t>
      </w:r>
      <w:r w:rsidDel="00000000" w:rsidR="00000000" w:rsidRPr="00000000">
        <w:rPr>
          <w:b w:val="1"/>
          <w:bCs w:val="1"/>
          <w:rtl w:val="0"/>
        </w:rPr>
        <w:t xml:space="preserve">efficiency and low prices </w:t>
      </w:r>
      <w:r w:rsidDel="00000000" w:rsidR="00000000" w:rsidRPr="00000000">
        <w:rPr>
          <w:rtl w:val="0"/>
        </w:rPr>
        <w:t xml:space="preserve">(Dieffenbacher, 2024). Nonetheless, the enhancement of online shopping and digital communication has forced Aldi to be dynamic. Recently, Aldi has launched </w:t>
      </w:r>
      <w:r w:rsidDel="00000000" w:rsidR="00000000" w:rsidRPr="00000000">
        <w:rPr>
          <w:b w:val="1"/>
          <w:bCs w:val="1"/>
          <w:rtl w:val="0"/>
        </w:rPr>
        <w:t xml:space="preserve">click-and-collect </w:t>
      </w:r>
      <w:r w:rsidDel="00000000" w:rsidR="00000000" w:rsidRPr="00000000">
        <w:rPr>
          <w:rtl w:val="0"/>
        </w:rPr>
        <w:t xml:space="preserve">(CAC) options and even considered </w:t>
      </w:r>
      <w:r w:rsidDel="00000000" w:rsidR="00000000" w:rsidRPr="00000000">
        <w:rPr>
          <w:b w:val="1"/>
          <w:bCs w:val="1"/>
          <w:rtl w:val="0"/>
        </w:rPr>
        <w:t xml:space="preserve">online delivery deals</w:t>
      </w:r>
      <w:r w:rsidDel="00000000" w:rsidR="00000000" w:rsidRPr="00000000">
        <w:rPr>
          <w:rtl w:val="0"/>
        </w:rPr>
        <w:t xml:space="preserve">, which indicates that the brand is moving towards adopting technology to fulfil consumer needs (BBC, 2020).</w:t>
      </w:r>
    </w:p>
    <w:p w:rsidR="00000000" w:rsidDel="00000000" w:rsidP="00000000" w:rsidRDefault="00000000" w:rsidRPr="00000000" w14:paraId="00000039">
      <w:pPr>
        <w:spacing w:before="200" w:lineRule="auto"/>
        <w:rPr/>
      </w:pPr>
      <w:r w:rsidDel="00000000" w:rsidR="00000000" w:rsidRPr="00000000">
        <w:rPr>
          <w:rtl w:val="0"/>
        </w:rPr>
        <w:t xml:space="preserve">Despite the opportunities, Aldi is at </w:t>
      </w:r>
      <w:r w:rsidDel="00000000" w:rsidR="00000000" w:rsidRPr="00000000">
        <w:rPr>
          <w:b w:val="1"/>
          <w:bCs w:val="1"/>
          <w:rtl w:val="0"/>
        </w:rPr>
        <w:t xml:space="preserve">risk from technological adaptation</w:t>
      </w:r>
      <w:r w:rsidDel="00000000" w:rsidR="00000000" w:rsidRPr="00000000">
        <w:rPr>
          <w:rtl w:val="0"/>
        </w:rPr>
        <w:t xml:space="preserve"> since the lean model is inversely related to digital investment (Hardaker, 2021). Compared to Tesco, Aldi does not have any </w:t>
      </w:r>
      <w:r w:rsidDel="00000000" w:rsidR="00000000" w:rsidRPr="00000000">
        <w:rPr>
          <w:b w:val="1"/>
          <w:bCs w:val="1"/>
          <w:rtl w:val="0"/>
        </w:rPr>
        <w:t xml:space="preserve">comprehensive customer data infrastructure</w:t>
      </w:r>
      <w:r w:rsidDel="00000000" w:rsidR="00000000" w:rsidRPr="00000000">
        <w:rPr>
          <w:rtl w:val="0"/>
        </w:rPr>
        <w:t xml:space="preserve"> or </w:t>
      </w:r>
      <w:r w:rsidDel="00000000" w:rsidR="00000000" w:rsidRPr="00000000">
        <w:rPr>
          <w:b w:val="1"/>
          <w:bCs w:val="1"/>
          <w:rtl w:val="0"/>
        </w:rPr>
        <w:t xml:space="preserve">loyalty programmes</w:t>
      </w:r>
      <w:r w:rsidDel="00000000" w:rsidR="00000000" w:rsidRPr="00000000">
        <w:rPr>
          <w:rtl w:val="0"/>
        </w:rPr>
        <w:t xml:space="preserve">. However, the brand has gained the opportunity to selectively embrace technology that improves efficiency while supporting its low-cost positioning (Aldi, 2024). Indicatively, </w:t>
      </w:r>
      <w:r w:rsidDel="00000000" w:rsidR="00000000" w:rsidRPr="00000000">
        <w:rPr>
          <w:b w:val="1"/>
          <w:bCs w:val="1"/>
          <w:rtl w:val="0"/>
        </w:rPr>
        <w:t xml:space="preserve">investment in inventory automation and efficient checkout procedures</w:t>
      </w:r>
      <w:r w:rsidDel="00000000" w:rsidR="00000000" w:rsidRPr="00000000">
        <w:rPr>
          <w:rtl w:val="0"/>
        </w:rPr>
        <w:t xml:space="preserve"> helps in supporting its operation at a low cost.</w:t>
      </w:r>
    </w:p>
    <w:p w:rsidR="00000000" w:rsidDel="00000000" w:rsidP="00000000" w:rsidRDefault="00000000" w:rsidRPr="00000000" w14:paraId="0000003A">
      <w:pPr>
        <w:spacing w:before="200" w:lineRule="auto"/>
        <w:rPr/>
      </w:pPr>
      <w:r w:rsidDel="00000000" w:rsidR="00000000" w:rsidRPr="00000000">
        <w:rPr>
          <w:rtl w:val="0"/>
        </w:rPr>
        <w:t xml:space="preserve">The market position of Aldi implies that Aldi is still more of a </w:t>
      </w:r>
      <w:r w:rsidDel="00000000" w:rsidR="00000000" w:rsidRPr="00000000">
        <w:rPr>
          <w:b w:val="1"/>
          <w:bCs w:val="1"/>
          <w:rtl w:val="0"/>
        </w:rPr>
        <w:t xml:space="preserve">value-based retailer</w:t>
      </w:r>
      <w:r w:rsidDel="00000000" w:rsidR="00000000" w:rsidRPr="00000000">
        <w:rPr>
          <w:rtl w:val="0"/>
        </w:rPr>
        <w:t xml:space="preserve">, yet adoption of technologies is gaining strategic importance to maintain its competitiveness (Aldi, 2024). Comparatively, Tesco is utilising technology to differentiate, while Aldi has been using technological innovation to strengthen operational efficiency. This difference underscores how innovators and the followers react differently to technological factors, thus defining their position within the UK retail market.</w:t>
      </w:r>
    </w:p>
    <w:p w:rsidR="00000000" w:rsidDel="00000000" w:rsidP="00000000" w:rsidRDefault="00000000" w:rsidRPr="00000000" w14:paraId="0000003B">
      <w:pPr>
        <w:spacing w:line="276"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f9rjdwjr9g69" w:id="9"/>
      <w:bookmarkEnd w:id="9"/>
      <w:r w:rsidDel="00000000" w:rsidR="00000000" w:rsidRPr="00000000">
        <w:rPr>
          <w:rtl w:val="0"/>
        </w:rPr>
        <w:t xml:space="preserve">3. Tasl 2 - Strategic responses of pioneer and follower organisations</w:t>
      </w:r>
    </w:p>
    <w:p w:rsidR="00000000" w:rsidDel="00000000" w:rsidP="00000000" w:rsidRDefault="00000000" w:rsidRPr="00000000" w14:paraId="0000003D">
      <w:pPr>
        <w:pStyle w:val="Heading2"/>
        <w:rPr/>
      </w:pPr>
      <w:bookmarkStart w:colFirst="0" w:colLast="0" w:name="_ob52f5pnjpzk" w:id="10"/>
      <w:bookmarkEnd w:id="10"/>
      <w:r w:rsidDel="00000000" w:rsidR="00000000" w:rsidRPr="00000000">
        <w:rPr>
          <w:rtl w:val="0"/>
        </w:rPr>
        <w:t xml:space="preserve">3.1 Pioneer organisation’s strategic responses - Porter’s Generic Strategy</w:t>
      </w:r>
    </w:p>
    <w:p w:rsidR="00000000" w:rsidDel="00000000" w:rsidP="00000000" w:rsidRDefault="00000000" w:rsidRPr="00000000" w14:paraId="0000003E">
      <w:pPr>
        <w:spacing w:before="200" w:lineRule="auto"/>
        <w:rPr/>
      </w:pPr>
      <w:r w:rsidDel="00000000" w:rsidR="00000000" w:rsidRPr="00000000">
        <w:rPr>
          <w:rtl w:val="0"/>
        </w:rPr>
        <w:t xml:space="preserve">Operating in the retail sector as a pioneering organisation, Tesco has been continuously responding to external threats and opportunities through a </w:t>
      </w:r>
      <w:r w:rsidDel="00000000" w:rsidR="00000000" w:rsidRPr="00000000">
        <w:rPr>
          <w:b w:val="1"/>
          <w:bCs w:val="1"/>
          <w:rtl w:val="0"/>
        </w:rPr>
        <w:t xml:space="preserve">"differentiation strategy" </w:t>
      </w:r>
      <w:r w:rsidDel="00000000" w:rsidR="00000000" w:rsidRPr="00000000">
        <w:rPr>
          <w:rtl w:val="0"/>
        </w:rPr>
        <w:t xml:space="preserve">(Dieffenbacher, 2024). It is based on innovation, quality of service, as well as brand trust to produce a unique customer value.</w:t>
      </w:r>
    </w:p>
    <w:p w:rsidR="00000000" w:rsidDel="00000000" w:rsidP="00000000" w:rsidRDefault="00000000" w:rsidRPr="00000000" w14:paraId="0000003F">
      <w:pPr>
        <w:spacing w:before="200" w:lineRule="auto"/>
        <w:rPr>
          <w:b w:val="1"/>
          <w:bCs w:val="1"/>
          <w:u w:val="single"/>
        </w:rPr>
      </w:pPr>
      <w:r w:rsidDel="00000000" w:rsidR="00000000" w:rsidRPr="00000000">
        <w:rPr>
          <w:b w:val="1"/>
          <w:bCs w:val="1"/>
          <w:u w:val="single"/>
          <w:rtl w:val="0"/>
        </w:rPr>
        <w:t xml:space="preserve">Strategic response to potential economic crisis</w:t>
      </w:r>
    </w:p>
    <w:p w:rsidR="00000000" w:rsidDel="00000000" w:rsidP="00000000" w:rsidRDefault="00000000" w:rsidRPr="00000000" w14:paraId="00000040">
      <w:pPr>
        <w:spacing w:before="200" w:lineRule="auto"/>
        <w:rPr/>
      </w:pPr>
      <w:r w:rsidDel="00000000" w:rsidR="00000000" w:rsidRPr="00000000">
        <w:rPr>
          <w:rtl w:val="0"/>
        </w:rPr>
        <w:t xml:space="preserve">The consumer spending capacity has been challenged by economic pressures, including inflation, as well as the cost-of-living crisis (Mintel, 2024). In this situation, Tesco has responded through a balance between cost management and differentiation. Indicatively, the </w:t>
      </w:r>
      <w:r w:rsidDel="00000000" w:rsidR="00000000" w:rsidRPr="00000000">
        <w:rPr>
          <w:b w:val="1"/>
          <w:bCs w:val="1"/>
          <w:rtl w:val="0"/>
        </w:rPr>
        <w:t xml:space="preserve">"Aldi Price Match"</w:t>
      </w:r>
      <w:r w:rsidDel="00000000" w:rsidR="00000000" w:rsidRPr="00000000">
        <w:rPr>
          <w:rtl w:val="0"/>
        </w:rPr>
        <w:t xml:space="preserve"> campaign of Tesco directly addresses discounters' threats, although offering a diverse product range and services (Tesco PLC, 2020). These initiatives ensure Tesco retains value-conscious customers while managing the brand identity.</w:t>
      </w:r>
    </w:p>
    <w:p w:rsidR="00000000" w:rsidDel="00000000" w:rsidP="00000000" w:rsidRDefault="00000000" w:rsidRPr="00000000" w14:paraId="00000041">
      <w:pPr>
        <w:spacing w:before="200" w:lineRule="auto"/>
        <w:rPr>
          <w:b w:val="1"/>
          <w:bCs w:val="1"/>
          <w:u w:val="single"/>
        </w:rPr>
      </w:pPr>
      <w:r w:rsidDel="00000000" w:rsidR="00000000" w:rsidRPr="00000000">
        <w:rPr>
          <w:b w:val="1"/>
          <w:bCs w:val="1"/>
          <w:u w:val="single"/>
          <w:rtl w:val="0"/>
        </w:rPr>
        <w:t xml:space="preserve">Strategic response to key technological advances</w:t>
      </w:r>
    </w:p>
    <w:p w:rsidR="00000000" w:rsidDel="00000000" w:rsidP="00000000" w:rsidRDefault="00000000" w:rsidRPr="00000000" w14:paraId="00000042">
      <w:pPr>
        <w:spacing w:before="200" w:lineRule="auto"/>
        <w:rPr/>
      </w:pPr>
      <w:r w:rsidDel="00000000" w:rsidR="00000000" w:rsidRPr="00000000">
        <w:rPr>
          <w:rtl w:val="0"/>
        </w:rPr>
        <w:t xml:space="preserve">Digital innovation has offered Tesco the platform through which it can enhance its competitiveness. The data analytics-supported </w:t>
      </w:r>
      <w:r w:rsidDel="00000000" w:rsidR="00000000" w:rsidRPr="00000000">
        <w:rPr>
          <w:b w:val="1"/>
          <w:bCs w:val="1"/>
          <w:rtl w:val="0"/>
        </w:rPr>
        <w:t xml:space="preserve">Clubcard loyalty programme</w:t>
      </w:r>
      <w:r w:rsidDel="00000000" w:rsidR="00000000" w:rsidRPr="00000000">
        <w:rPr>
          <w:rtl w:val="0"/>
        </w:rPr>
        <w:t xml:space="preserve"> allows for the promotion of individual offers and specific marketing (Tesco, 2025). Top management of Tesco has been investing in online grocery stores and mobile apps, which guarantee a seamless omnichannel business experience. Grocerytradenews (2025) explained that Tesco holds a significant share in the online grocery market, which further shapes its leading position in digital retail.</w:t>
      </w:r>
    </w:p>
    <w:p w:rsidR="00000000" w:rsidDel="00000000" w:rsidP="00000000" w:rsidRDefault="00000000" w:rsidRPr="00000000" w14:paraId="00000043">
      <w:pPr>
        <w:spacing w:before="200" w:lineRule="auto"/>
        <w:rPr>
          <w:b w:val="1"/>
          <w:bCs w:val="1"/>
          <w:u w:val="single"/>
        </w:rPr>
      </w:pPr>
      <w:r w:rsidDel="00000000" w:rsidR="00000000" w:rsidRPr="00000000">
        <w:rPr>
          <w:b w:val="1"/>
          <w:bCs w:val="1"/>
          <w:u w:val="single"/>
          <w:rtl w:val="0"/>
        </w:rPr>
        <w:t xml:space="preserve">Strategic evaluation</w:t>
      </w:r>
    </w:p>
    <w:p w:rsidR="00000000" w:rsidDel="00000000" w:rsidP="00000000" w:rsidRDefault="00000000" w:rsidRPr="00000000" w14:paraId="00000044">
      <w:pPr>
        <w:spacing w:before="200" w:lineRule="auto"/>
        <w:rPr/>
      </w:pPr>
      <w:r w:rsidDel="00000000" w:rsidR="00000000" w:rsidRPr="00000000">
        <w:rPr>
          <w:rtl w:val="0"/>
        </w:rPr>
        <w:t xml:space="preserve">The differentiation strategy of Tesco is based on a combined focus on scale, customer-specific insights and innovation. Tesco develop values beyond low-cost competition by providing various product ranges, financial services and web-based solutions (Global Data, 2024). This approach enables Tesco to counter threats of follower organisations such as Aldi, which employ cost leadership.</w:t>
      </w:r>
    </w:p>
    <w:p w:rsidR="00000000" w:rsidDel="00000000" w:rsidP="00000000" w:rsidRDefault="00000000" w:rsidRPr="00000000" w14:paraId="00000045">
      <w:pPr>
        <w:spacing w:before="200" w:lineRule="auto"/>
        <w:rPr/>
      </w:pPr>
      <w:r w:rsidDel="00000000" w:rsidR="00000000" w:rsidRPr="00000000">
        <w:rPr>
          <w:rtl w:val="0"/>
        </w:rPr>
        <w:t xml:space="preserve">Differentiation, however, is attributed to continuous investment. These include the threat of increasing operational costs and the rate of fast technological advancement. Failure by Tesco to innovate has a risk of undermining its advantage (Fu, 2024). However, it has an established infrastructure and brand loyalty upon which there is resilience. An example is how Tesco has adopted AI-driven analytics, and a frictionless checkout model illustrates proactive adjustment to the changes in technology trends.</w:t>
      </w:r>
    </w:p>
    <w:p w:rsidR="00000000" w:rsidDel="00000000" w:rsidP="00000000" w:rsidRDefault="00000000" w:rsidRPr="00000000" w14:paraId="00000046">
      <w:pPr>
        <w:spacing w:before="200" w:lineRule="auto"/>
        <w:rPr/>
      </w:pPr>
      <w:r w:rsidDel="00000000" w:rsidR="00000000" w:rsidRPr="00000000">
        <w:rPr>
          <w:rtl w:val="0"/>
        </w:rPr>
        <w:t xml:space="preserve">Upon emphasising its differentiation strategy, Tesco provide specific industry examples:</w:t>
      </w:r>
    </w:p>
    <w:p w:rsidR="00000000" w:rsidDel="00000000" w:rsidP="00000000" w:rsidRDefault="00000000" w:rsidRPr="00000000" w14:paraId="00000047">
      <w:pPr>
        <w:numPr>
          <w:ilvl w:val="0"/>
          <w:numId w:val="1"/>
        </w:numPr>
        <w:spacing w:before="200" w:lineRule="auto"/>
        <w:ind w:left="720" w:hanging="360"/>
        <w:rPr/>
      </w:pPr>
      <w:r w:rsidDel="00000000" w:rsidR="00000000" w:rsidRPr="00000000">
        <w:rPr>
          <w:b w:val="1"/>
          <w:bCs w:val="1"/>
          <w:rtl w:val="0"/>
        </w:rPr>
        <w:t xml:space="preserve">Tesco Clubcard Prices</w:t>
      </w:r>
      <w:r w:rsidDel="00000000" w:rsidR="00000000" w:rsidRPr="00000000">
        <w:rPr>
          <w:rtl w:val="0"/>
        </w:rPr>
        <w:t xml:space="preserve">, which introduces customer-specific offers and discounts.</w:t>
      </w:r>
    </w:p>
    <w:p w:rsidR="00000000" w:rsidDel="00000000" w:rsidP="00000000" w:rsidRDefault="00000000" w:rsidRPr="00000000" w14:paraId="00000048">
      <w:pPr>
        <w:numPr>
          <w:ilvl w:val="0"/>
          <w:numId w:val="1"/>
        </w:numPr>
        <w:ind w:left="720" w:hanging="360"/>
        <w:rPr/>
      </w:pPr>
      <w:r w:rsidDel="00000000" w:rsidR="00000000" w:rsidRPr="00000000">
        <w:rPr>
          <w:b w:val="1"/>
          <w:bCs w:val="1"/>
          <w:rtl w:val="0"/>
        </w:rPr>
        <w:t xml:space="preserve">Aldi Price Match</w:t>
      </w:r>
      <w:r w:rsidDel="00000000" w:rsidR="00000000" w:rsidRPr="00000000">
        <w:rPr>
          <w:rtl w:val="0"/>
        </w:rPr>
        <w:t xml:space="preserve"> of Tesco is a campaign that responds to discounters' competition.</w:t>
      </w:r>
    </w:p>
    <w:p w:rsidR="00000000" w:rsidDel="00000000" w:rsidP="00000000" w:rsidRDefault="00000000" w:rsidRPr="00000000" w14:paraId="00000049">
      <w:pPr>
        <w:numPr>
          <w:ilvl w:val="0"/>
          <w:numId w:val="1"/>
        </w:numPr>
        <w:ind w:left="720" w:hanging="360"/>
        <w:rPr/>
      </w:pPr>
      <w:r w:rsidDel="00000000" w:rsidR="00000000" w:rsidRPr="00000000">
        <w:rPr>
          <w:rtl w:val="0"/>
        </w:rPr>
        <w:t xml:space="preserve">Tesco </w:t>
      </w:r>
      <w:r w:rsidDel="00000000" w:rsidR="00000000" w:rsidRPr="00000000">
        <w:rPr>
          <w:b w:val="1"/>
          <w:bCs w:val="1"/>
          <w:rtl w:val="0"/>
        </w:rPr>
        <w:t xml:space="preserve">Online Grocery Expansion</w:t>
      </w:r>
      <w:r w:rsidDel="00000000" w:rsidR="00000000" w:rsidRPr="00000000">
        <w:rPr>
          <w:rtl w:val="0"/>
        </w:rPr>
        <w:t xml:space="preserve"> is one of the first UK e-commerce grocery sites.</w:t>
      </w:r>
    </w:p>
    <w:p w:rsidR="00000000" w:rsidDel="00000000" w:rsidP="00000000" w:rsidRDefault="00000000" w:rsidRPr="00000000" w14:paraId="0000004A">
      <w:pPr>
        <w:numPr>
          <w:ilvl w:val="0"/>
          <w:numId w:val="1"/>
        </w:numPr>
        <w:ind w:left="720" w:hanging="360"/>
        <w:rPr/>
      </w:pPr>
      <w:r w:rsidDel="00000000" w:rsidR="00000000" w:rsidRPr="00000000">
        <w:rPr>
          <w:b w:val="1"/>
          <w:bCs w:val="1"/>
          <w:rtl w:val="0"/>
        </w:rPr>
        <w:t xml:space="preserve">Retail Banking and Mobile Services</w:t>
      </w:r>
      <w:r w:rsidDel="00000000" w:rsidR="00000000" w:rsidRPr="00000000">
        <w:rPr>
          <w:rtl w:val="0"/>
        </w:rPr>
        <w:t xml:space="preserve"> further emphasise the brand differentiation beyond the retail.</w:t>
      </w:r>
    </w:p>
    <w:p w:rsidR="00000000" w:rsidDel="00000000" w:rsidP="00000000" w:rsidRDefault="00000000" w:rsidRPr="00000000" w14:paraId="0000004B">
      <w:pPr>
        <w:spacing w:before="200" w:lineRule="auto"/>
        <w:rPr>
          <w:b w:val="1"/>
          <w:bCs w:val="1"/>
          <w:u w:val="single"/>
        </w:rPr>
      </w:pPr>
      <w:r w:rsidDel="00000000" w:rsidR="00000000" w:rsidRPr="00000000">
        <w:rPr>
          <w:b w:val="1"/>
          <w:bCs w:val="1"/>
          <w:u w:val="single"/>
          <w:rtl w:val="0"/>
        </w:rPr>
        <w:t xml:space="preserve">Competitive edge implications</w:t>
      </w:r>
    </w:p>
    <w:p w:rsidR="00000000" w:rsidDel="00000000" w:rsidP="00000000" w:rsidRDefault="00000000" w:rsidRPr="00000000" w14:paraId="0000004C">
      <w:pPr>
        <w:spacing w:before="200" w:lineRule="auto"/>
        <w:rPr/>
      </w:pPr>
      <w:r w:rsidDel="00000000" w:rsidR="00000000" w:rsidRPr="00000000">
        <w:rPr>
          <w:rtl w:val="0"/>
        </w:rPr>
        <w:t xml:space="preserve">The strategic responses adopted by Tesco enhance its product differentiation, which continues to position it as one of the pioneers in the market that is becoming price-sensitive. Its capacity to embrace technology, customer loyalty, and pricing strategies makes it resilient in the long term. Where cost leadership is a strength of Aldi, the differentiation approach in Tesco helps it stay active through innovation and customer interactivity in the UK retailing.</w:t>
      </w:r>
    </w:p>
    <w:p w:rsidR="00000000" w:rsidDel="00000000" w:rsidP="00000000" w:rsidRDefault="00000000" w:rsidRPr="00000000" w14:paraId="0000004D">
      <w:pPr>
        <w:pStyle w:val="Heading2"/>
        <w:rPr/>
      </w:pPr>
      <w:bookmarkStart w:colFirst="0" w:colLast="0" w:name="_u8y5uoo47dqf" w:id="11"/>
      <w:bookmarkEnd w:id="11"/>
      <w:r w:rsidDel="00000000" w:rsidR="00000000" w:rsidRPr="00000000">
        <w:rPr>
          <w:rtl w:val="0"/>
        </w:rPr>
        <w:t xml:space="preserve">3.2 Follower organisation’s strategic responses - Ansoff Matrix</w:t>
      </w:r>
    </w:p>
    <w:p w:rsidR="00000000" w:rsidDel="00000000" w:rsidP="00000000" w:rsidRDefault="00000000" w:rsidRPr="00000000" w14:paraId="0000004E">
      <w:pPr>
        <w:spacing w:before="200" w:lineRule="auto"/>
        <w:rPr/>
      </w:pPr>
      <w:r w:rsidDel="00000000" w:rsidR="00000000" w:rsidRPr="00000000">
        <w:rPr>
          <w:rtl w:val="0"/>
        </w:rPr>
        <w:t xml:space="preserve">Aldi has adjusted its operation to remain competitive through </w:t>
      </w:r>
      <w:r w:rsidDel="00000000" w:rsidR="00000000" w:rsidRPr="00000000">
        <w:rPr>
          <w:b w:val="1"/>
          <w:bCs w:val="1"/>
          <w:rtl w:val="0"/>
        </w:rPr>
        <w:t xml:space="preserve">market penetration</w:t>
      </w:r>
      <w:r w:rsidDel="00000000" w:rsidR="00000000" w:rsidRPr="00000000">
        <w:rPr>
          <w:rtl w:val="0"/>
        </w:rPr>
        <w:t xml:space="preserve"> and </w:t>
      </w:r>
      <w:r w:rsidDel="00000000" w:rsidR="00000000" w:rsidRPr="00000000">
        <w:rPr>
          <w:b w:val="1"/>
          <w:bCs w:val="1"/>
          <w:rtl w:val="0"/>
        </w:rPr>
        <w:t xml:space="preserve">market development</w:t>
      </w:r>
      <w:r w:rsidDel="00000000" w:rsidR="00000000" w:rsidRPr="00000000">
        <w:rPr>
          <w:rtl w:val="0"/>
        </w:rPr>
        <w:t xml:space="preserve">, which are two dimensions of the Ansoff Growth Matrix (Peterdy, 2025). While Tesco can differentiate itself through innovation, Aldi focuses on developing its scale and strengthening its cost-leadership strategy.</w:t>
      </w:r>
    </w:p>
    <w:p w:rsidR="00000000" w:rsidDel="00000000" w:rsidP="00000000" w:rsidRDefault="00000000" w:rsidRPr="00000000" w14:paraId="0000004F">
      <w:pPr>
        <w:spacing w:before="200" w:lineRule="auto"/>
        <w:rPr>
          <w:b w:val="1"/>
          <w:bCs w:val="1"/>
          <w:u w:val="single"/>
        </w:rPr>
      </w:pPr>
      <w:r w:rsidDel="00000000" w:rsidR="00000000" w:rsidRPr="00000000">
        <w:rPr>
          <w:b w:val="1"/>
          <w:bCs w:val="1"/>
          <w:u w:val="single"/>
          <w:rtl w:val="0"/>
        </w:rPr>
        <w:t xml:space="preserve">Market Penetration Strategy</w:t>
      </w:r>
    </w:p>
    <w:p w:rsidR="00000000" w:rsidDel="00000000" w:rsidP="00000000" w:rsidRDefault="00000000" w:rsidRPr="00000000" w14:paraId="00000050">
      <w:pPr>
        <w:spacing w:before="200" w:lineRule="auto"/>
        <w:rPr/>
      </w:pPr>
      <w:r w:rsidDel="00000000" w:rsidR="00000000" w:rsidRPr="00000000">
        <w:rPr>
          <w:rtl w:val="0"/>
        </w:rPr>
        <w:t xml:space="preserve">The strategic response that Aldi has undertaken to overcome economic pressure is </w:t>
      </w:r>
      <w:r w:rsidDel="00000000" w:rsidR="00000000" w:rsidRPr="00000000">
        <w:rPr>
          <w:b w:val="1"/>
          <w:bCs w:val="1"/>
          <w:rtl w:val="0"/>
        </w:rPr>
        <w:t xml:space="preserve">market penetration</w:t>
      </w:r>
      <w:r w:rsidDel="00000000" w:rsidR="00000000" w:rsidRPr="00000000">
        <w:rPr>
          <w:rtl w:val="0"/>
        </w:rPr>
        <w:t xml:space="preserve">. The strengths lie in increased retail stores in the UK, which enable the brand to reach its target audience who are cost-sensitive. According to Aldi (2024), Aldi continues to increase its market share through value-driven competition in terms of price without compromising quality for its own range of products. This directly gains opportunity amid inflation and declining disposable incomes.</w:t>
      </w:r>
    </w:p>
    <w:p w:rsidR="00000000" w:rsidDel="00000000" w:rsidP="00000000" w:rsidRDefault="00000000" w:rsidRPr="00000000" w14:paraId="00000051">
      <w:pPr>
        <w:spacing w:before="200" w:lineRule="auto"/>
        <w:rPr>
          <w:b w:val="1"/>
          <w:bCs w:val="1"/>
          <w:u w:val="single"/>
        </w:rPr>
      </w:pPr>
      <w:r w:rsidDel="00000000" w:rsidR="00000000" w:rsidRPr="00000000">
        <w:rPr>
          <w:b w:val="1"/>
          <w:bCs w:val="1"/>
          <w:u w:val="single"/>
          <w:rtl w:val="0"/>
        </w:rPr>
        <w:t xml:space="preserve">Market Development Strategy</w:t>
      </w:r>
    </w:p>
    <w:p w:rsidR="00000000" w:rsidDel="00000000" w:rsidP="00000000" w:rsidRDefault="00000000" w:rsidRPr="00000000" w14:paraId="00000052">
      <w:pPr>
        <w:spacing w:before="200" w:lineRule="auto"/>
        <w:rPr/>
      </w:pPr>
      <w:r w:rsidDel="00000000" w:rsidR="00000000" w:rsidRPr="00000000">
        <w:rPr>
          <w:rtl w:val="0"/>
        </w:rPr>
        <w:t xml:space="preserve">Aldi has further used the </w:t>
      </w:r>
      <w:r w:rsidDel="00000000" w:rsidR="00000000" w:rsidRPr="00000000">
        <w:rPr>
          <w:b w:val="1"/>
          <w:bCs w:val="1"/>
          <w:rtl w:val="0"/>
        </w:rPr>
        <w:t xml:space="preserve">market development</w:t>
      </w:r>
      <w:r w:rsidDel="00000000" w:rsidR="00000000" w:rsidRPr="00000000">
        <w:rPr>
          <w:rtl w:val="0"/>
        </w:rPr>
        <w:t xml:space="preserve"> strategy by modifying its model to match consumer expectations. For instance, in response to technological change, Aldi launched click-and-collect and perceived online collaborations in delivery (BBC, 2020). This approach enables the brand to satisfy consumer demand without compromising its lean business. This flexibility reflects that Aldi is able to maintain competitiveness within a dynamically changing market.</w:t>
      </w:r>
    </w:p>
    <w:p w:rsidR="00000000" w:rsidDel="00000000" w:rsidP="00000000" w:rsidRDefault="00000000" w:rsidRPr="00000000" w14:paraId="00000053">
      <w:pPr>
        <w:spacing w:before="200" w:lineRule="auto"/>
        <w:rPr>
          <w:b w:val="1"/>
          <w:bCs w:val="1"/>
          <w:u w:val="single"/>
        </w:rPr>
      </w:pPr>
      <w:r w:rsidDel="00000000" w:rsidR="00000000" w:rsidRPr="00000000">
        <w:rPr>
          <w:b w:val="1"/>
          <w:bCs w:val="1"/>
          <w:u w:val="single"/>
          <w:rtl w:val="0"/>
        </w:rPr>
        <w:t xml:space="preserve">Strategic evaluation</w:t>
      </w:r>
    </w:p>
    <w:p w:rsidR="00000000" w:rsidDel="00000000" w:rsidP="00000000" w:rsidRDefault="00000000" w:rsidRPr="00000000" w14:paraId="00000054">
      <w:pPr>
        <w:spacing w:before="200" w:lineRule="auto"/>
        <w:rPr/>
      </w:pPr>
      <w:r w:rsidDel="00000000" w:rsidR="00000000" w:rsidRPr="00000000">
        <w:rPr>
          <w:rtl w:val="0"/>
        </w:rPr>
        <w:t xml:space="preserve">Aldi has been known to rely on market penetration to make the organisation retain stable growth and target value-driven households. Additionally, market development has prioritised the establishment of e-commerce models. Aldi is, however, limited in the field of diversification as compared to market leaders such as Tesco. Simplicity and efficiency are its competitive advantages, although a weakness exists in meeting consumers' diverse preferences.</w:t>
      </w:r>
    </w:p>
    <w:p w:rsidR="00000000" w:rsidDel="00000000" w:rsidP="00000000" w:rsidRDefault="00000000" w:rsidRPr="00000000" w14:paraId="00000055">
      <w:pPr>
        <w:spacing w:before="200" w:lineRule="auto"/>
        <w:rPr/>
      </w:pPr>
      <w:r w:rsidDel="00000000" w:rsidR="00000000" w:rsidRPr="00000000">
        <w:rPr>
          <w:rtl w:val="0"/>
        </w:rPr>
        <w:t xml:space="preserve">In line with the strategic responses, key industry examples are introduced that support Aldi’s growth</w:t>
      </w:r>
    </w:p>
    <w:p w:rsidR="00000000" w:rsidDel="00000000" w:rsidP="00000000" w:rsidRDefault="00000000" w:rsidRPr="00000000" w14:paraId="00000056">
      <w:pPr>
        <w:numPr>
          <w:ilvl w:val="0"/>
          <w:numId w:val="2"/>
        </w:numPr>
        <w:spacing w:before="200" w:lineRule="auto"/>
        <w:ind w:left="720" w:hanging="360"/>
        <w:rPr/>
      </w:pPr>
      <w:r w:rsidDel="00000000" w:rsidR="00000000" w:rsidRPr="00000000">
        <w:rPr>
          <w:b w:val="1"/>
          <w:bCs w:val="1"/>
          <w:rtl w:val="0"/>
        </w:rPr>
        <w:t xml:space="preserve">Increased store network</w:t>
      </w:r>
      <w:r w:rsidDel="00000000" w:rsidR="00000000" w:rsidRPr="00000000">
        <w:rPr>
          <w:rtl w:val="0"/>
        </w:rPr>
        <w:t xml:space="preserve"> within the UK increases Aldi's market share.</w:t>
      </w:r>
    </w:p>
    <w:p w:rsidR="00000000" w:rsidDel="00000000" w:rsidP="00000000" w:rsidRDefault="00000000" w:rsidRPr="00000000" w14:paraId="00000057">
      <w:pPr>
        <w:numPr>
          <w:ilvl w:val="0"/>
          <w:numId w:val="2"/>
        </w:numPr>
        <w:ind w:left="720" w:hanging="360"/>
        <w:rPr/>
      </w:pPr>
      <w:r w:rsidDel="00000000" w:rsidR="00000000" w:rsidRPr="00000000">
        <w:rPr>
          <w:b w:val="1"/>
          <w:bCs w:val="1"/>
          <w:rtl w:val="0"/>
        </w:rPr>
        <w:t xml:space="preserve">Aldi Price Match</w:t>
      </w:r>
      <w:r w:rsidDel="00000000" w:rsidR="00000000" w:rsidRPr="00000000">
        <w:rPr>
          <w:rtl w:val="0"/>
        </w:rPr>
        <w:t xml:space="preserve"> promotions compel other companies to reduce their prices.</w:t>
      </w:r>
    </w:p>
    <w:p w:rsidR="00000000" w:rsidDel="00000000" w:rsidP="00000000" w:rsidRDefault="00000000" w:rsidRPr="00000000" w14:paraId="00000058">
      <w:pPr>
        <w:numPr>
          <w:ilvl w:val="0"/>
          <w:numId w:val="2"/>
        </w:numPr>
        <w:ind w:left="720" w:hanging="360"/>
        <w:rPr/>
      </w:pPr>
      <w:r w:rsidDel="00000000" w:rsidR="00000000" w:rsidRPr="00000000">
        <w:rPr>
          <w:rtl w:val="0"/>
        </w:rPr>
        <w:t xml:space="preserve">Implementation of the</w:t>
      </w:r>
      <w:r w:rsidDel="00000000" w:rsidR="00000000" w:rsidRPr="00000000">
        <w:rPr>
          <w:b w:val="1"/>
          <w:bCs w:val="1"/>
          <w:rtl w:val="0"/>
        </w:rPr>
        <w:t xml:space="preserve"> click-and-collect services </w:t>
      </w:r>
      <w:r w:rsidDel="00000000" w:rsidR="00000000" w:rsidRPr="00000000">
        <w:rPr>
          <w:rtl w:val="0"/>
        </w:rPr>
        <w:t xml:space="preserve">has positively aligned with the digital retail trend.</w:t>
      </w:r>
    </w:p>
    <w:p w:rsidR="00000000" w:rsidDel="00000000" w:rsidP="00000000" w:rsidRDefault="00000000" w:rsidRPr="00000000" w14:paraId="00000059">
      <w:pPr>
        <w:spacing w:before="200" w:lineRule="auto"/>
        <w:rPr>
          <w:b w:val="1"/>
          <w:bCs w:val="1"/>
          <w:u w:val="single"/>
        </w:rPr>
      </w:pPr>
      <w:r w:rsidDel="00000000" w:rsidR="00000000" w:rsidRPr="00000000">
        <w:rPr>
          <w:b w:val="1"/>
          <w:bCs w:val="1"/>
          <w:u w:val="single"/>
          <w:rtl w:val="0"/>
        </w:rPr>
        <w:t xml:space="preserve">Market position implications</w:t>
      </w:r>
    </w:p>
    <w:p w:rsidR="00000000" w:rsidDel="00000000" w:rsidP="00000000" w:rsidRDefault="00000000" w:rsidRPr="00000000" w14:paraId="0000005A">
      <w:pPr>
        <w:spacing w:before="200" w:lineRule="auto"/>
        <w:rPr/>
      </w:pPr>
      <w:r w:rsidDel="00000000" w:rsidR="00000000" w:rsidRPr="00000000">
        <w:rPr>
          <w:rtl w:val="0"/>
        </w:rPr>
        <w:t xml:space="preserve">The strategic responses of Aldi strengthen its market position as a discounter in the UK. Building competitive advantage through market penetration and selective market development, Aldi competes against competitors like Tesco amid economic recession, although it reluctantly accepts technological shifts.</w:t>
      </w:r>
    </w:p>
    <w:p w:rsidR="00000000" w:rsidDel="00000000" w:rsidP="00000000" w:rsidRDefault="00000000" w:rsidRPr="00000000" w14:paraId="0000005B">
      <w:pPr>
        <w:spacing w:line="27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mzw0e92bqagx" w:id="12"/>
      <w:bookmarkEnd w:id="12"/>
      <w:r w:rsidDel="00000000" w:rsidR="00000000" w:rsidRPr="00000000">
        <w:rPr>
          <w:rtl w:val="0"/>
        </w:rPr>
        <w:t xml:space="preserve">4. Conclusion</w:t>
      </w:r>
    </w:p>
    <w:p w:rsidR="00000000" w:rsidDel="00000000" w:rsidP="00000000" w:rsidRDefault="00000000" w:rsidRPr="00000000" w14:paraId="0000005D">
      <w:pPr>
        <w:spacing w:before="200" w:lineRule="auto"/>
        <w:rPr/>
      </w:pPr>
      <w:r w:rsidDel="00000000" w:rsidR="00000000" w:rsidRPr="00000000">
        <w:rPr>
          <w:rtl w:val="0"/>
        </w:rPr>
        <w:t xml:space="preserve">This report has discussed the responsiveness of pioneering and follower organisations in the UK retail industry to macro-environmental forces and their competitiveness. As a pioneering organisation, Tesco has exploited the differentiation strategy based on digital innovation, customer data and diversification services to lead despite the economic pressures. As a follower, Aldi has embraced the use of penetration and market development strategies, exploiting the issue of cost of living and the use of selective technology to strengthen its cost leadership model. The comparative analysis reveals that the innovation and customer engagement form the core of strategic reactions of pioneer organisations, which should protect their market share, and followers, who need to capitalise on economic recessions and business efficiency to expand. The two approaches are flexible to overcome external challenges; however, they have different levels of competitive advantages and sustainability. Conclusively, Tesco and Aldi exemplify how innovators and imitators co-exist in the UK retail sector to influence consumer decisions and industry dynamics.</w:t>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c0ii13itajv3" w:id="13"/>
      <w:bookmarkEnd w:id="13"/>
      <w:r w:rsidDel="00000000" w:rsidR="00000000" w:rsidRPr="00000000">
        <w:rPr>
          <w:rtl w:val="0"/>
        </w:rPr>
        <w:t xml:space="preserve">Reference list</w:t>
      </w:r>
    </w:p>
    <w:p w:rsidR="00000000" w:rsidDel="00000000" w:rsidP="00000000" w:rsidRDefault="00000000" w:rsidRPr="00000000" w14:paraId="00000060">
      <w:pPr>
        <w:spacing w:before="240" w:lineRule="auto"/>
        <w:rPr/>
      </w:pPr>
      <w:r w:rsidDel="00000000" w:rsidR="00000000" w:rsidRPr="00000000">
        <w:rPr>
          <w:rtl w:val="0"/>
        </w:rPr>
        <w:t xml:space="preserve">Aldi (2024) </w:t>
      </w:r>
      <w:r w:rsidDel="00000000" w:rsidR="00000000" w:rsidRPr="00000000">
        <w:rPr>
          <w:i w:val="1"/>
          <w:iCs w:val="1"/>
          <w:rtl w:val="0"/>
        </w:rPr>
        <w:t xml:space="preserve">About Aldi - ALDI UK</w:t>
      </w:r>
      <w:r w:rsidDel="00000000" w:rsidR="00000000" w:rsidRPr="00000000">
        <w:rPr>
          <w:rtl w:val="0"/>
        </w:rPr>
        <w:t xml:space="preserve">. [online] Aldi.co.uk. Available at: </w:t>
      </w:r>
      <w:hyperlink r:id="rId7">
        <w:r w:rsidDel="00000000" w:rsidR="00000000" w:rsidRPr="00000000">
          <w:rPr>
            <w:color w:val="0000ff"/>
            <w:u w:val="single"/>
            <w:rtl w:val="0"/>
          </w:rPr>
          <w:t xml:space="preserve">https://www.aldi.co.uk/corporate/about</w:t>
        </w:r>
      </w:hyperlink>
      <w:r w:rsidDel="00000000" w:rsidR="00000000" w:rsidRPr="00000000">
        <w:rPr>
          <w:rtl w:val="0"/>
        </w:rPr>
        <w:t xml:space="preserve"> [Accessed 25 March 2026]</w:t>
      </w:r>
    </w:p>
    <w:p w:rsidR="00000000" w:rsidDel="00000000" w:rsidP="00000000" w:rsidRDefault="00000000" w:rsidRPr="00000000" w14:paraId="00000061">
      <w:pPr>
        <w:spacing w:before="240" w:lineRule="auto"/>
        <w:rPr/>
      </w:pPr>
      <w:r w:rsidDel="00000000" w:rsidR="00000000" w:rsidRPr="00000000">
        <w:rPr>
          <w:rtl w:val="0"/>
        </w:rPr>
        <w:t xml:space="preserve">BBC (2020) Aldi extends click and collect to 200 more shops. </w:t>
      </w:r>
      <w:r w:rsidDel="00000000" w:rsidR="00000000" w:rsidRPr="00000000">
        <w:rPr>
          <w:i w:val="1"/>
          <w:iCs w:val="1"/>
          <w:rtl w:val="0"/>
        </w:rPr>
        <w:t xml:space="preserve">www.bbc.com</w:t>
      </w:r>
      <w:r w:rsidDel="00000000" w:rsidR="00000000" w:rsidRPr="00000000">
        <w:rPr>
          <w:rtl w:val="0"/>
        </w:rPr>
        <w:t xml:space="preserve">. [online] 9 Nov. Available at: </w:t>
      </w:r>
      <w:hyperlink r:id="rId8">
        <w:r w:rsidDel="00000000" w:rsidR="00000000" w:rsidRPr="00000000">
          <w:rPr>
            <w:color w:val="0000ff"/>
            <w:u w:val="single"/>
            <w:rtl w:val="0"/>
          </w:rPr>
          <w:t xml:space="preserve">https://www.bbc.com/news/business-54872108</w:t>
        </w:r>
      </w:hyperlink>
      <w:r w:rsidDel="00000000" w:rsidR="00000000" w:rsidRPr="00000000">
        <w:rPr>
          <w:rtl w:val="0"/>
        </w:rPr>
        <w:t xml:space="preserve"> [Accessed 25 March 2026]</w:t>
      </w:r>
    </w:p>
    <w:p w:rsidR="00000000" w:rsidDel="00000000" w:rsidP="00000000" w:rsidRDefault="00000000" w:rsidRPr="00000000" w14:paraId="00000062">
      <w:pPr>
        <w:spacing w:before="240" w:lineRule="auto"/>
        <w:rPr/>
      </w:pPr>
      <w:r w:rsidDel="00000000" w:rsidR="00000000" w:rsidRPr="00000000">
        <w:rPr>
          <w:rtl w:val="0"/>
        </w:rPr>
        <w:t xml:space="preserve">Dieffenbacher, S. (2024) </w:t>
      </w:r>
      <w:r w:rsidDel="00000000" w:rsidR="00000000" w:rsidRPr="00000000">
        <w:rPr>
          <w:i w:val="1"/>
          <w:iCs w:val="1"/>
          <w:rtl w:val="0"/>
        </w:rPr>
        <w:t xml:space="preserve">Porter’s Generic Strategies: Cost Leadership, Differentiation and Focus</w:t>
      </w:r>
      <w:r w:rsidDel="00000000" w:rsidR="00000000" w:rsidRPr="00000000">
        <w:rPr>
          <w:rtl w:val="0"/>
        </w:rPr>
        <w:t xml:space="preserve">. [online] Digital Leadership. Available at: </w:t>
      </w:r>
      <w:hyperlink r:id="rId9">
        <w:r w:rsidDel="00000000" w:rsidR="00000000" w:rsidRPr="00000000">
          <w:rPr>
            <w:color w:val="0000ff"/>
            <w:u w:val="single"/>
            <w:rtl w:val="0"/>
          </w:rPr>
          <w:t xml:space="preserve">https://digitalleadership.com/blog/porters-generic-strategies/</w:t>
        </w:r>
      </w:hyperlink>
      <w:r w:rsidDel="00000000" w:rsidR="00000000" w:rsidRPr="00000000">
        <w:rPr>
          <w:rtl w:val="0"/>
        </w:rPr>
        <w:t xml:space="preserve"> [Accessed 25 March 2026]</w:t>
      </w:r>
    </w:p>
    <w:p w:rsidR="00000000" w:rsidDel="00000000" w:rsidP="00000000" w:rsidRDefault="00000000" w:rsidRPr="00000000" w14:paraId="00000063">
      <w:pPr>
        <w:spacing w:before="240" w:lineRule="auto"/>
        <w:rPr/>
      </w:pPr>
      <w:r w:rsidDel="00000000" w:rsidR="00000000" w:rsidRPr="00000000">
        <w:rPr>
          <w:rtl w:val="0"/>
        </w:rPr>
        <w:t xml:space="preserve">East, R. (2021) ‘Online Grocery Sales after the Pandemic.’ </w:t>
      </w:r>
      <w:r w:rsidDel="00000000" w:rsidR="00000000" w:rsidRPr="00000000">
        <w:rPr>
          <w:i w:val="1"/>
          <w:iCs w:val="1"/>
          <w:rtl w:val="0"/>
        </w:rPr>
        <w:t xml:space="preserve">International Journal of Market Research</w:t>
      </w:r>
      <w:r w:rsidDel="00000000" w:rsidR="00000000" w:rsidRPr="00000000">
        <w:rPr>
          <w:rtl w:val="0"/>
        </w:rPr>
        <w:t xml:space="preserve">, 64(1), pp.13–18. Available at: </w:t>
      </w:r>
      <w:hyperlink r:id="rId10">
        <w:r w:rsidDel="00000000" w:rsidR="00000000" w:rsidRPr="00000000">
          <w:rPr>
            <w:color w:val="0000ff"/>
            <w:u w:val="single"/>
            <w:rtl w:val="0"/>
          </w:rPr>
          <w:t xml:space="preserve">https://doi.org/10.1177/14707853211055047</w:t>
        </w:r>
      </w:hyperlink>
      <w:r w:rsidDel="00000000" w:rsidR="00000000" w:rsidRPr="00000000">
        <w:rPr>
          <w:rtl w:val="0"/>
        </w:rPr>
        <w:t xml:space="preserve"> </w:t>
      </w:r>
    </w:p>
    <w:p w:rsidR="00000000" w:rsidDel="00000000" w:rsidP="00000000" w:rsidRDefault="00000000" w:rsidRPr="00000000" w14:paraId="00000064">
      <w:pPr>
        <w:spacing w:before="240" w:lineRule="auto"/>
        <w:rPr/>
      </w:pPr>
      <w:r w:rsidDel="00000000" w:rsidR="00000000" w:rsidRPr="00000000">
        <w:rPr>
          <w:rtl w:val="0"/>
        </w:rPr>
        <w:t xml:space="preserve">Fu, R. (2024) ‘Analysis of Business Operation Mode and Marketing Strategy of British Mainstream Supermarket: Case study of Tesco.’ </w:t>
      </w:r>
      <w:r w:rsidDel="00000000" w:rsidR="00000000" w:rsidRPr="00000000">
        <w:rPr>
          <w:i w:val="1"/>
          <w:iCs w:val="1"/>
          <w:rtl w:val="0"/>
        </w:rPr>
        <w:t xml:space="preserve">Journal of Education Humanities and Social Sciences</w:t>
      </w:r>
      <w:r w:rsidDel="00000000" w:rsidR="00000000" w:rsidRPr="00000000">
        <w:rPr>
          <w:rtl w:val="0"/>
        </w:rPr>
        <w:t xml:space="preserve">, 43(1), pp.279–285. Available at: </w:t>
      </w:r>
      <w:hyperlink r:id="rId11">
        <w:r w:rsidDel="00000000" w:rsidR="00000000" w:rsidRPr="00000000">
          <w:rPr>
            <w:color w:val="0000ff"/>
            <w:u w:val="single"/>
            <w:rtl w:val="0"/>
          </w:rPr>
          <w:t xml:space="preserve">https://doi.org/10.54097/895tzt69</w:t>
        </w:r>
      </w:hyperlink>
      <w:r w:rsidDel="00000000" w:rsidR="00000000" w:rsidRPr="00000000">
        <w:rPr>
          <w:rtl w:val="0"/>
        </w:rPr>
        <w:t xml:space="preserve"> </w:t>
      </w:r>
    </w:p>
    <w:p w:rsidR="00000000" w:rsidDel="00000000" w:rsidP="00000000" w:rsidRDefault="00000000" w:rsidRPr="00000000" w14:paraId="00000065">
      <w:pPr>
        <w:spacing w:before="240" w:lineRule="auto"/>
        <w:rPr/>
      </w:pPr>
      <w:r w:rsidDel="00000000" w:rsidR="00000000" w:rsidRPr="00000000">
        <w:rPr>
          <w:rtl w:val="0"/>
        </w:rPr>
        <w:t xml:space="preserve">Global Data (2024) </w:t>
      </w:r>
      <w:r w:rsidDel="00000000" w:rsidR="00000000" w:rsidRPr="00000000">
        <w:rPr>
          <w:i w:val="1"/>
          <w:iCs w:val="1"/>
          <w:rtl w:val="0"/>
        </w:rPr>
        <w:t xml:space="preserve">Tesco - Digital Transformation Strategies</w:t>
      </w:r>
      <w:r w:rsidDel="00000000" w:rsidR="00000000" w:rsidRPr="00000000">
        <w:rPr>
          <w:rtl w:val="0"/>
        </w:rPr>
        <w:t xml:space="preserve">. [online] Market Research Reports &amp; Consulting | GlobalData UK Ltd. Available at: </w:t>
      </w:r>
      <w:hyperlink r:id="rId12">
        <w:r w:rsidDel="00000000" w:rsidR="00000000" w:rsidRPr="00000000">
          <w:rPr>
            <w:color w:val="0000ff"/>
            <w:u w:val="single"/>
            <w:rtl w:val="0"/>
          </w:rPr>
          <w:t xml:space="preserve">https://www.globaldata.com/store/report/tesco-plc-enterprise-tech-analysis/</w:t>
        </w:r>
      </w:hyperlink>
      <w:r w:rsidDel="00000000" w:rsidR="00000000" w:rsidRPr="00000000">
        <w:rPr>
          <w:rtl w:val="0"/>
        </w:rPr>
        <w:t xml:space="preserve"> [Accessed 25 March 2026]</w:t>
      </w:r>
    </w:p>
    <w:p w:rsidR="00000000" w:rsidDel="00000000" w:rsidP="00000000" w:rsidRDefault="00000000" w:rsidRPr="00000000" w14:paraId="00000066">
      <w:pPr>
        <w:spacing w:before="240" w:lineRule="auto"/>
        <w:rPr/>
      </w:pPr>
      <w:r w:rsidDel="00000000" w:rsidR="00000000" w:rsidRPr="00000000">
        <w:rPr>
          <w:rtl w:val="0"/>
        </w:rPr>
        <w:t xml:space="preserve">Grocerytradenews (2025) </w:t>
      </w:r>
      <w:r w:rsidDel="00000000" w:rsidR="00000000" w:rsidRPr="00000000">
        <w:rPr>
          <w:i w:val="1"/>
          <w:iCs w:val="1"/>
          <w:rtl w:val="0"/>
        </w:rPr>
        <w:t xml:space="preserve">UK Grocery Market Share 2025 – Tesco Leads Again</w:t>
      </w:r>
      <w:r w:rsidDel="00000000" w:rsidR="00000000" w:rsidRPr="00000000">
        <w:rPr>
          <w:rtl w:val="0"/>
        </w:rPr>
        <w:t xml:space="preserve">. [online] Grocery Trade News. Available at: </w:t>
      </w:r>
      <w:hyperlink r:id="rId13">
        <w:r w:rsidDel="00000000" w:rsidR="00000000" w:rsidRPr="00000000">
          <w:rPr>
            <w:color w:val="0000ff"/>
            <w:u w:val="single"/>
            <w:rtl w:val="0"/>
          </w:rPr>
          <w:t xml:space="preserve">https://www.grocerytradenews.com/uk-grocery-market-share-2025/</w:t>
        </w:r>
      </w:hyperlink>
      <w:r w:rsidDel="00000000" w:rsidR="00000000" w:rsidRPr="00000000">
        <w:rPr>
          <w:rtl w:val="0"/>
        </w:rPr>
        <w:t xml:space="preserve"> [Accessed 25 March 2026]</w:t>
      </w:r>
    </w:p>
    <w:p w:rsidR="00000000" w:rsidDel="00000000" w:rsidP="00000000" w:rsidRDefault="00000000" w:rsidRPr="00000000" w14:paraId="00000067">
      <w:pPr>
        <w:spacing w:before="240" w:lineRule="auto"/>
        <w:rPr/>
      </w:pPr>
      <w:r w:rsidDel="00000000" w:rsidR="00000000" w:rsidRPr="00000000">
        <w:rPr>
          <w:rtl w:val="0"/>
        </w:rPr>
        <w:t xml:space="preserve">Hardaker, S. (2021) </w:t>
      </w:r>
      <w:r w:rsidDel="00000000" w:rsidR="00000000" w:rsidRPr="00000000">
        <w:rPr>
          <w:i w:val="1"/>
          <w:iCs w:val="1"/>
          <w:rtl w:val="0"/>
        </w:rPr>
        <w:t xml:space="preserve">Retail Format Competition: The Case of Grocery Discount Stores and Why They Haven’t Conquered the Chinese...</w:t>
      </w:r>
      <w:r w:rsidDel="00000000" w:rsidR="00000000" w:rsidRPr="00000000">
        <w:rPr>
          <w:rtl w:val="0"/>
        </w:rPr>
        <w:t xml:space="preserve"> [online] ResearchGate. Available at: </w:t>
      </w:r>
      <w:hyperlink r:id="rId14">
        <w:r w:rsidDel="00000000" w:rsidR="00000000" w:rsidRPr="00000000">
          <w:rPr>
            <w:color w:val="0000ff"/>
            <w:u w:val="single"/>
            <w:rtl w:val="0"/>
          </w:rPr>
          <w:t xml:space="preserve">https://www.researchgate.net/publication/328030825_Retail_Format_Competition_The_Case_of_Grocery_Discount_Stores_and_Why_They_Haven</w:t>
        </w:r>
      </w:hyperlink>
      <w:r w:rsidDel="00000000" w:rsidR="00000000" w:rsidRPr="00000000">
        <w:rPr>
          <w:rtl w:val="0"/>
        </w:rPr>
        <w:t xml:space="preserve"> [Accessed 25 March 2026]</w:t>
      </w:r>
    </w:p>
    <w:p w:rsidR="00000000" w:rsidDel="00000000" w:rsidP="00000000" w:rsidRDefault="00000000" w:rsidRPr="00000000" w14:paraId="00000068">
      <w:pPr>
        <w:spacing w:before="240" w:lineRule="auto"/>
        <w:rPr/>
      </w:pPr>
      <w:r w:rsidDel="00000000" w:rsidR="00000000" w:rsidRPr="00000000">
        <w:rPr>
          <w:rtl w:val="0"/>
        </w:rPr>
        <w:t xml:space="preserve">Hayden, D. (2025) </w:t>
      </w:r>
      <w:r w:rsidDel="00000000" w:rsidR="00000000" w:rsidRPr="00000000">
        <w:rPr>
          <w:i w:val="1"/>
          <w:iCs w:val="1"/>
          <w:rtl w:val="0"/>
        </w:rPr>
        <w:t xml:space="preserve">PESTLE analysis</w:t>
      </w:r>
      <w:r w:rsidDel="00000000" w:rsidR="00000000" w:rsidRPr="00000000">
        <w:rPr>
          <w:rtl w:val="0"/>
        </w:rPr>
        <w:t xml:space="preserve">. [online] CIPD. Available at: </w:t>
      </w:r>
      <w:hyperlink r:id="rId15">
        <w:r w:rsidDel="00000000" w:rsidR="00000000" w:rsidRPr="00000000">
          <w:rPr>
            <w:color w:val="0000ff"/>
            <w:u w:val="single"/>
            <w:rtl w:val="0"/>
          </w:rPr>
          <w:t xml:space="preserve">https://www.cipd.org/en/knowledge/factsheets/pestle-analysis-factsheet/</w:t>
        </w:r>
      </w:hyperlink>
      <w:r w:rsidDel="00000000" w:rsidR="00000000" w:rsidRPr="00000000">
        <w:rPr>
          <w:rtl w:val="0"/>
        </w:rPr>
        <w:t xml:space="preserve"> [Accessed 25 March 2026]</w:t>
      </w:r>
    </w:p>
    <w:p w:rsidR="00000000" w:rsidDel="00000000" w:rsidP="00000000" w:rsidRDefault="00000000" w:rsidRPr="00000000" w14:paraId="00000069">
      <w:pPr>
        <w:spacing w:before="240" w:lineRule="auto"/>
        <w:rPr/>
      </w:pPr>
      <w:r w:rsidDel="00000000" w:rsidR="00000000" w:rsidRPr="00000000">
        <w:rPr>
          <w:rtl w:val="0"/>
        </w:rPr>
        <w:t xml:space="preserve">Jaravel, X. and O’Connell, M. (2020) ‘High‐Frequency Changes in Shopping Behaviours, Promotions and the Measurement of Inflation: Evidence from the Great Lockdown.’ </w:t>
      </w:r>
      <w:r w:rsidDel="00000000" w:rsidR="00000000" w:rsidRPr="00000000">
        <w:rPr>
          <w:i w:val="1"/>
          <w:iCs w:val="1"/>
          <w:rtl w:val="0"/>
        </w:rPr>
        <w:t xml:space="preserve">Fiscal Studies</w:t>
      </w:r>
      <w:r w:rsidDel="00000000" w:rsidR="00000000" w:rsidRPr="00000000">
        <w:rPr>
          <w:rtl w:val="0"/>
        </w:rPr>
        <w:t xml:space="preserve">, [online] 41(3), pp.733–755. Available at: </w:t>
      </w:r>
      <w:hyperlink r:id="rId16">
        <w:r w:rsidDel="00000000" w:rsidR="00000000" w:rsidRPr="00000000">
          <w:rPr>
            <w:color w:val="0000ff"/>
            <w:u w:val="single"/>
            <w:rtl w:val="0"/>
          </w:rPr>
          <w:t xml:space="preserve">https://doi.org/10.1111/1475-5890.12241</w:t>
        </w:r>
      </w:hyperlink>
      <w:r w:rsidDel="00000000" w:rsidR="00000000" w:rsidRPr="00000000">
        <w:rPr>
          <w:rtl w:val="0"/>
        </w:rPr>
        <w:t xml:space="preserve"> </w:t>
      </w:r>
    </w:p>
    <w:p w:rsidR="00000000" w:rsidDel="00000000" w:rsidP="00000000" w:rsidRDefault="00000000" w:rsidRPr="00000000" w14:paraId="0000006A">
      <w:pPr>
        <w:spacing w:before="240" w:lineRule="auto"/>
        <w:rPr/>
      </w:pPr>
      <w:r w:rsidDel="00000000" w:rsidR="00000000" w:rsidRPr="00000000">
        <w:rPr>
          <w:rtl w:val="0"/>
        </w:rPr>
        <w:t xml:space="preserve">Mheducation (2024) </w:t>
      </w:r>
      <w:r w:rsidDel="00000000" w:rsidR="00000000" w:rsidRPr="00000000">
        <w:rPr>
          <w:i w:val="1"/>
          <w:iCs w:val="1"/>
          <w:rtl w:val="0"/>
        </w:rPr>
        <w:t xml:space="preserve">Aldi’s Expansion: Growing Through Affordability and Efficiency in a Competitive Grocery Market</w:t>
      </w:r>
      <w:r w:rsidDel="00000000" w:rsidR="00000000" w:rsidRPr="00000000">
        <w:rPr>
          <w:rtl w:val="0"/>
        </w:rPr>
        <w:t xml:space="preserve">. [online] Mheducation.com. Available at: </w:t>
      </w:r>
      <w:hyperlink r:id="rId17">
        <w:r w:rsidDel="00000000" w:rsidR="00000000" w:rsidRPr="00000000">
          <w:rPr>
            <w:color w:val="0000ff"/>
            <w:u w:val="single"/>
            <w:rtl w:val="0"/>
          </w:rPr>
          <w:t xml:space="preserve">https://www.mheducation.com/highered/blog/2024/09/aldis-expansion-growing-through-affordability-and-efficiency-in-.html</w:t>
        </w:r>
      </w:hyperlink>
      <w:r w:rsidDel="00000000" w:rsidR="00000000" w:rsidRPr="00000000">
        <w:rPr>
          <w:rtl w:val="0"/>
        </w:rPr>
        <w:t xml:space="preserve"> [Accessed 25 March 2026]</w:t>
      </w:r>
    </w:p>
    <w:p w:rsidR="00000000" w:rsidDel="00000000" w:rsidP="00000000" w:rsidRDefault="00000000" w:rsidRPr="00000000" w14:paraId="0000006B">
      <w:pPr>
        <w:spacing w:before="240" w:lineRule="auto"/>
        <w:rPr/>
      </w:pPr>
      <w:r w:rsidDel="00000000" w:rsidR="00000000" w:rsidRPr="00000000">
        <w:rPr>
          <w:rtl w:val="0"/>
        </w:rPr>
        <w:t xml:space="preserve">Mintel (2024) </w:t>
      </w:r>
      <w:r w:rsidDel="00000000" w:rsidR="00000000" w:rsidRPr="00000000">
        <w:rPr>
          <w:i w:val="1"/>
          <w:iCs w:val="1"/>
          <w:rtl w:val="0"/>
        </w:rPr>
        <w:t xml:space="preserve">Retail Trends: Navigating the Evolving UK Retail Industry</w:t>
      </w:r>
      <w:r w:rsidDel="00000000" w:rsidR="00000000" w:rsidRPr="00000000">
        <w:rPr>
          <w:rtl w:val="0"/>
        </w:rPr>
        <w:t xml:space="preserve">. [online] www.mintel.com. Available at: </w:t>
      </w:r>
      <w:hyperlink r:id="rId18">
        <w:r w:rsidDel="00000000" w:rsidR="00000000" w:rsidRPr="00000000">
          <w:rPr>
            <w:color w:val="0000ff"/>
            <w:u w:val="single"/>
            <w:rtl w:val="0"/>
          </w:rPr>
          <w:t xml:space="preserve">https://www.mintel.com/insights/retail/retail-trends-navigating-future-of-uk-retail-industry/</w:t>
        </w:r>
      </w:hyperlink>
      <w:r w:rsidDel="00000000" w:rsidR="00000000" w:rsidRPr="00000000">
        <w:rPr>
          <w:rtl w:val="0"/>
        </w:rPr>
        <w:t xml:space="preserve"> [Accessed 25 March 2026]</w:t>
      </w:r>
    </w:p>
    <w:p w:rsidR="00000000" w:rsidDel="00000000" w:rsidP="00000000" w:rsidRDefault="00000000" w:rsidRPr="00000000" w14:paraId="0000006C">
      <w:pPr>
        <w:spacing w:before="240" w:lineRule="auto"/>
        <w:rPr/>
      </w:pPr>
      <w:r w:rsidDel="00000000" w:rsidR="00000000" w:rsidRPr="00000000">
        <w:rPr>
          <w:rtl w:val="0"/>
        </w:rPr>
        <w:t xml:space="preserve">Mostaghel, R., Oghazi, P., Parida, V. and Sohrabpour, V. (2022) ‘Digitalization Driven Retail Business Model innovation: Evaluation of past and Avenues for Future Research Trends.’ </w:t>
      </w:r>
      <w:r w:rsidDel="00000000" w:rsidR="00000000" w:rsidRPr="00000000">
        <w:rPr>
          <w:i w:val="1"/>
          <w:iCs w:val="1"/>
          <w:rtl w:val="0"/>
        </w:rPr>
        <w:t xml:space="preserve">Journal of Business Research</w:t>
      </w:r>
      <w:r w:rsidDel="00000000" w:rsidR="00000000" w:rsidRPr="00000000">
        <w:rPr>
          <w:rtl w:val="0"/>
        </w:rPr>
        <w:t xml:space="preserve">, 146(1), pp.134–145. Available at: </w:t>
      </w:r>
      <w:hyperlink r:id="rId19">
        <w:r w:rsidDel="00000000" w:rsidR="00000000" w:rsidRPr="00000000">
          <w:rPr>
            <w:color w:val="0000ff"/>
            <w:u w:val="single"/>
            <w:rtl w:val="0"/>
          </w:rPr>
          <w:t xml:space="preserve">https://doi.org/10.1016/j.jbusres.2022.03.072</w:t>
        </w:r>
      </w:hyperlink>
      <w:r w:rsidDel="00000000" w:rsidR="00000000" w:rsidRPr="00000000">
        <w:rPr>
          <w:rtl w:val="0"/>
        </w:rPr>
        <w:t xml:space="preserve"> </w:t>
      </w:r>
    </w:p>
    <w:p w:rsidR="00000000" w:rsidDel="00000000" w:rsidP="00000000" w:rsidRDefault="00000000" w:rsidRPr="00000000" w14:paraId="0000006D">
      <w:pPr>
        <w:spacing w:before="240" w:lineRule="auto"/>
        <w:rPr/>
      </w:pPr>
      <w:r w:rsidDel="00000000" w:rsidR="00000000" w:rsidRPr="00000000">
        <w:rPr>
          <w:rtl w:val="0"/>
        </w:rPr>
        <w:t xml:space="preserve">Peterdy, K. (2025) </w:t>
      </w:r>
      <w:r w:rsidDel="00000000" w:rsidR="00000000" w:rsidRPr="00000000">
        <w:rPr>
          <w:i w:val="1"/>
          <w:iCs w:val="1"/>
          <w:rtl w:val="0"/>
        </w:rPr>
        <w:t xml:space="preserve">Ansoff Matrix</w:t>
      </w:r>
      <w:r w:rsidDel="00000000" w:rsidR="00000000" w:rsidRPr="00000000">
        <w:rPr>
          <w:rtl w:val="0"/>
        </w:rPr>
        <w:t xml:space="preserve">. [online] Corporate Finance Institute. Available at: </w:t>
      </w:r>
      <w:hyperlink r:id="rId20">
        <w:r w:rsidDel="00000000" w:rsidR="00000000" w:rsidRPr="00000000">
          <w:rPr>
            <w:color w:val="0000ff"/>
            <w:u w:val="single"/>
            <w:rtl w:val="0"/>
          </w:rPr>
          <w:t xml:space="preserve">https://corporatefinanceinstitute.com/resources/management/ansoff-matrix/</w:t>
        </w:r>
      </w:hyperlink>
      <w:r w:rsidDel="00000000" w:rsidR="00000000" w:rsidRPr="00000000">
        <w:rPr>
          <w:rtl w:val="0"/>
        </w:rPr>
        <w:t xml:space="preserve"> [Accessed 25 March 2026]</w:t>
      </w:r>
    </w:p>
    <w:p w:rsidR="00000000" w:rsidDel="00000000" w:rsidP="00000000" w:rsidRDefault="00000000" w:rsidRPr="00000000" w14:paraId="0000006E">
      <w:pPr>
        <w:spacing w:before="240" w:lineRule="auto"/>
        <w:rPr/>
      </w:pPr>
      <w:r w:rsidDel="00000000" w:rsidR="00000000" w:rsidRPr="00000000">
        <w:rPr>
          <w:rtl w:val="0"/>
        </w:rPr>
        <w:t xml:space="preserve">Retaileconomics (2023) </w:t>
      </w:r>
      <w:r w:rsidDel="00000000" w:rsidR="00000000" w:rsidRPr="00000000">
        <w:rPr>
          <w:i w:val="1"/>
          <w:iCs w:val="1"/>
          <w:rtl w:val="0"/>
        </w:rPr>
        <w:t xml:space="preserve">Impact of inflation on the retail sector | Retail Economics</w:t>
      </w:r>
      <w:r w:rsidDel="00000000" w:rsidR="00000000" w:rsidRPr="00000000">
        <w:rPr>
          <w:rtl w:val="0"/>
        </w:rPr>
        <w:t xml:space="preserve">. [online] www.retaileconomics.co.uk. Available at: </w:t>
      </w:r>
      <w:hyperlink r:id="rId21">
        <w:r w:rsidDel="00000000" w:rsidR="00000000" w:rsidRPr="00000000">
          <w:rPr>
            <w:color w:val="0000ff"/>
            <w:u w:val="single"/>
            <w:rtl w:val="0"/>
          </w:rPr>
          <w:t xml:space="preserve">https://www.retaileconomics.co.uk/retail-insights/thought-leadership-reports/impact-of-inflation-and-changing-consumer-behaviour-on-the-retail-sector-ecommerce-delivery-benchmark-report-2023</w:t>
        </w:r>
      </w:hyperlink>
      <w:r w:rsidDel="00000000" w:rsidR="00000000" w:rsidRPr="00000000">
        <w:rPr>
          <w:rtl w:val="0"/>
        </w:rPr>
        <w:t xml:space="preserve"> [Accessed 25 March 2026]</w:t>
      </w:r>
    </w:p>
    <w:p w:rsidR="00000000" w:rsidDel="00000000" w:rsidP="00000000" w:rsidRDefault="00000000" w:rsidRPr="00000000" w14:paraId="0000006F">
      <w:pPr>
        <w:spacing w:before="240" w:lineRule="auto"/>
        <w:rPr/>
      </w:pPr>
      <w:r w:rsidDel="00000000" w:rsidR="00000000" w:rsidRPr="00000000">
        <w:rPr>
          <w:rtl w:val="0"/>
        </w:rPr>
        <w:t xml:space="preserve">Tesco (2025) </w:t>
      </w:r>
      <w:r w:rsidDel="00000000" w:rsidR="00000000" w:rsidRPr="00000000">
        <w:rPr>
          <w:i w:val="1"/>
          <w:iCs w:val="1"/>
          <w:rtl w:val="0"/>
        </w:rPr>
        <w:t xml:space="preserve">About Us</w:t>
      </w:r>
      <w:r w:rsidDel="00000000" w:rsidR="00000000" w:rsidRPr="00000000">
        <w:rPr>
          <w:rtl w:val="0"/>
        </w:rPr>
        <w:t xml:space="preserve">. [online] Tesco PLC. Available at: </w:t>
      </w:r>
      <w:hyperlink r:id="rId22">
        <w:r w:rsidDel="00000000" w:rsidR="00000000" w:rsidRPr="00000000">
          <w:rPr>
            <w:color w:val="0000ff"/>
            <w:u w:val="single"/>
            <w:rtl w:val="0"/>
          </w:rPr>
          <w:t xml:space="preserve">https://www.tescoplc.com/about</w:t>
        </w:r>
      </w:hyperlink>
      <w:r w:rsidDel="00000000" w:rsidR="00000000" w:rsidRPr="00000000">
        <w:rPr>
          <w:rtl w:val="0"/>
        </w:rPr>
        <w:t xml:space="preserve"> [Accessed 25 March 2026]</w:t>
      </w:r>
    </w:p>
    <w:p w:rsidR="00000000" w:rsidDel="00000000" w:rsidP="00000000" w:rsidRDefault="00000000" w:rsidRPr="00000000" w14:paraId="00000070">
      <w:pPr>
        <w:spacing w:before="240" w:lineRule="auto"/>
        <w:rPr/>
      </w:pPr>
      <w:r w:rsidDel="00000000" w:rsidR="00000000" w:rsidRPr="00000000">
        <w:rPr>
          <w:rtl w:val="0"/>
        </w:rPr>
        <w:t xml:space="preserve">Tesco PLC (2020) </w:t>
      </w:r>
      <w:r w:rsidDel="00000000" w:rsidR="00000000" w:rsidRPr="00000000">
        <w:rPr>
          <w:i w:val="1"/>
          <w:iCs w:val="1"/>
          <w:rtl w:val="0"/>
        </w:rPr>
        <w:t xml:space="preserve">Tesco Aldi price match</w:t>
      </w:r>
      <w:r w:rsidDel="00000000" w:rsidR="00000000" w:rsidRPr="00000000">
        <w:rPr>
          <w:rtl w:val="0"/>
        </w:rPr>
        <w:t xml:space="preserve">. [online] www.tescoplc.com. Available at: </w:t>
      </w:r>
      <w:hyperlink r:id="rId23">
        <w:r w:rsidDel="00000000" w:rsidR="00000000" w:rsidRPr="00000000">
          <w:rPr>
            <w:color w:val="0000ff"/>
            <w:u w:val="single"/>
            <w:rtl w:val="0"/>
          </w:rPr>
          <w:t xml:space="preserve">https://www.tescoplc.com/tesco-aldi-price-match</w:t>
        </w:r>
      </w:hyperlink>
      <w:r w:rsidDel="00000000" w:rsidR="00000000" w:rsidRPr="00000000">
        <w:rPr>
          <w:rtl w:val="0"/>
        </w:rPr>
        <w:t xml:space="preserve"> [Accessed 25 March 2026]</w:t>
      </w:r>
    </w:p>
    <w:p w:rsidR="00000000" w:rsidDel="00000000" w:rsidP="00000000" w:rsidRDefault="00000000" w:rsidRPr="00000000" w14:paraId="00000071">
      <w:pPr>
        <w:spacing w:before="240" w:lineRule="auto"/>
        <w:rPr/>
      </w:pPr>
      <w:r w:rsidDel="00000000" w:rsidR="00000000" w:rsidRPr="00000000">
        <w:rPr>
          <w:rtl w:val="0"/>
        </w:rPr>
        <w:t xml:space="preserve">Wood, Z. (2023) Tesco puts squeeze on suppliers so it can cut grocery prices for customers. </w:t>
      </w:r>
      <w:r w:rsidDel="00000000" w:rsidR="00000000" w:rsidRPr="00000000">
        <w:rPr>
          <w:i w:val="1"/>
          <w:iCs w:val="1"/>
          <w:rtl w:val="0"/>
        </w:rPr>
        <w:t xml:space="preserve">The Guardian</w:t>
      </w:r>
      <w:r w:rsidDel="00000000" w:rsidR="00000000" w:rsidRPr="00000000">
        <w:rPr>
          <w:rtl w:val="0"/>
        </w:rPr>
        <w:t xml:space="preserve">. [online] Available at: </w:t>
      </w:r>
      <w:hyperlink r:id="rId24">
        <w:r w:rsidDel="00000000" w:rsidR="00000000" w:rsidRPr="00000000">
          <w:rPr>
            <w:color w:val="0000ff"/>
            <w:u w:val="single"/>
            <w:rtl w:val="0"/>
          </w:rPr>
          <w:t xml:space="preserve">https://www.theguardian.com/business/2023/jul/16/tesco-puts-squeeze-on-suppliers-so-it-can-cut-grocery-prices-for-customers-inflation</w:t>
        </w:r>
      </w:hyperlink>
      <w:r w:rsidDel="00000000" w:rsidR="00000000" w:rsidRPr="00000000">
        <w:rPr>
          <w:rtl w:val="0"/>
        </w:rPr>
        <w:t xml:space="preserve"> [Accessed 25 March 2026]</w:t>
      </w:r>
    </w:p>
    <w:p w:rsidR="00000000" w:rsidDel="00000000" w:rsidP="00000000" w:rsidRDefault="00000000" w:rsidRPr="00000000" w14:paraId="00000072">
      <w:pPr>
        <w:spacing w:before="240" w:lineRule="auto"/>
        <w:rPr/>
      </w:pPr>
      <w:r w:rsidDel="00000000" w:rsidR="00000000" w:rsidRPr="00000000">
        <w:rPr>
          <w:rtl w:val="0"/>
        </w:rPr>
        <w:t xml:space="preserve">Yawson, D.E. and Yamoah, F.A. (2022) ‘The TESCO Club Card Loyalty Programme: the Gold Standard.’ </w:t>
      </w:r>
      <w:r w:rsidDel="00000000" w:rsidR="00000000" w:rsidRPr="00000000">
        <w:rPr>
          <w:i w:val="1"/>
          <w:iCs w:val="1"/>
          <w:rtl w:val="0"/>
        </w:rPr>
        <w:t xml:space="preserve">Contemporary Retail Marketing in Emerging Economies</w:t>
      </w:r>
      <w:r w:rsidDel="00000000" w:rsidR="00000000" w:rsidRPr="00000000">
        <w:rPr>
          <w:rtl w:val="0"/>
        </w:rPr>
        <w:t xml:space="preserve">, pp.77–87. Available at: </w:t>
      </w:r>
      <w:hyperlink r:id="rId25">
        <w:r w:rsidDel="00000000" w:rsidR="00000000" w:rsidRPr="00000000">
          <w:rPr>
            <w:color w:val="0000ff"/>
            <w:u w:val="single"/>
            <w:rtl w:val="0"/>
          </w:rPr>
          <w:t xml:space="preserve">https://doi.org/10.1007/978-3-031-11661-2_3</w:t>
        </w:r>
      </w:hyperlink>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spacing w:before="200" w:lineRule="auto"/>
        <w:rPr>
          <w:rFonts w:ascii="Times New Roman" w:cs="Times New Roman" w:eastAsia="Times New Roman" w:hAnsi="Times New Roman"/>
        </w:rPr>
      </w:pPr>
      <w:r w:rsidDel="00000000" w:rsidR="00000000" w:rsidRPr="00000000">
        <w:rPr>
          <w:rtl w:val="0"/>
        </w:rPr>
      </w:r>
    </w:p>
    <w:sectPr>
      <w:footerReference r:id="rId2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Page |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8"/>
      <w:szCs w:val="28"/>
    </w:rPr>
  </w:style>
  <w:style w:type="paragraph" w:styleId="Heading2">
    <w:name w:val="heading 2"/>
    <w:basedOn w:val="Normal"/>
    <w:next w:val="Normal"/>
    <w:pPr>
      <w:keepNext w:val="1"/>
      <w:keepLines w:val="1"/>
      <w:spacing w:after="120" w:before="360" w:lineRule="auto"/>
    </w:pPr>
    <w:rPr>
      <w:b w:val="1"/>
      <w:bCs w:val="1"/>
    </w:rPr>
  </w:style>
  <w:style w:type="paragraph" w:styleId="Heading3">
    <w:name w:val="heading 3"/>
    <w:basedOn w:val="Normal"/>
    <w:next w:val="Normal"/>
    <w:pPr>
      <w:keepNext w:val="1"/>
      <w:keepLines w:val="1"/>
      <w:spacing w:after="80" w:before="320" w:lineRule="auto"/>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corporatefinanceinstitute.com/resources/management/ansoff-matrix/" TargetMode="External"/><Relationship Id="rId22" Type="http://schemas.openxmlformats.org/officeDocument/2006/relationships/hyperlink" Target="https://www.tescoplc.com/about" TargetMode="External"/><Relationship Id="rId21" Type="http://schemas.openxmlformats.org/officeDocument/2006/relationships/hyperlink" Target="https://www.retaileconomics.co.uk/retail-insights/thought-leadership-reports/impact-of-inflation-and-changing-consumer-behaviour-on-the-retail-sector-ecommerce-delivery-benchmark-report-2023" TargetMode="External"/><Relationship Id="rId24" Type="http://schemas.openxmlformats.org/officeDocument/2006/relationships/hyperlink" Target="https://www.theguardian.com/business/2023/jul/16/tesco-puts-squeeze-on-suppliers-so-it-can-cut-grocery-prices-for-customers-inflation" TargetMode="External"/><Relationship Id="rId23" Type="http://schemas.openxmlformats.org/officeDocument/2006/relationships/hyperlink" Target="https://www.tescoplc.com/tesco-aldi-price-matc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gitalleadership.com/blog/porters-generic-strategies/" TargetMode="External"/><Relationship Id="rId26" Type="http://schemas.openxmlformats.org/officeDocument/2006/relationships/footer" Target="footer1.xml"/><Relationship Id="rId25" Type="http://schemas.openxmlformats.org/officeDocument/2006/relationships/hyperlink" Target="https://doi.org/10.1007/978-3-031-11661-2_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aldi.co.uk/corporate/about" TargetMode="External"/><Relationship Id="rId8" Type="http://schemas.openxmlformats.org/officeDocument/2006/relationships/hyperlink" Target="https://www.bbc.com/news/business-54872108" TargetMode="External"/><Relationship Id="rId11" Type="http://schemas.openxmlformats.org/officeDocument/2006/relationships/hyperlink" Target="https://doi.org/10.54097/895tzt69" TargetMode="External"/><Relationship Id="rId10" Type="http://schemas.openxmlformats.org/officeDocument/2006/relationships/hyperlink" Target="https://doi.org/10.1177/14707853211055047" TargetMode="External"/><Relationship Id="rId13" Type="http://schemas.openxmlformats.org/officeDocument/2006/relationships/hyperlink" Target="https://www.grocerytradenews.com/uk-grocery-market-share-2025/" TargetMode="External"/><Relationship Id="rId12" Type="http://schemas.openxmlformats.org/officeDocument/2006/relationships/hyperlink" Target="https://www.globaldata.com/store/report/tesco-plc-enterprise-tech-analysis/" TargetMode="External"/><Relationship Id="rId15" Type="http://schemas.openxmlformats.org/officeDocument/2006/relationships/hyperlink" Target="https://www.cipd.org/en/knowledge/factsheets/pestle-analysis-factsheet/" TargetMode="External"/><Relationship Id="rId14" Type="http://schemas.openxmlformats.org/officeDocument/2006/relationships/hyperlink" Target="https://www.researchgate.net/publication/328030825_Retail_Format_Competition_The_Case_of_Grocery_Discount_Stores_and_Why_They_Haven" TargetMode="External"/><Relationship Id="rId17" Type="http://schemas.openxmlformats.org/officeDocument/2006/relationships/hyperlink" Target="https://www.mheducation.com/highered/blog/2024/09/aldis-expansion-growing-through-affordability-and-efficiency-in-.html" TargetMode="External"/><Relationship Id="rId16" Type="http://schemas.openxmlformats.org/officeDocument/2006/relationships/hyperlink" Target="https://doi.org/10.1111/1475-5890.12241" TargetMode="External"/><Relationship Id="rId19" Type="http://schemas.openxmlformats.org/officeDocument/2006/relationships/hyperlink" Target="https://doi.org/10.1016/j.jbusres.2022.03.072" TargetMode="External"/><Relationship Id="rId18" Type="http://schemas.openxmlformats.org/officeDocument/2006/relationships/hyperlink" Target="https://www.mintel.com/insights/retail/retail-trends-navigating-future-of-uk-retail-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