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1A507" w14:textId="336E1D3C" w:rsidR="00F870B3" w:rsidRDefault="00F870B3" w:rsidP="00EE5C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3D7C2FC0" w14:textId="2D726D9D" w:rsidR="00F870B3" w:rsidRDefault="0094143C" w:rsidP="00EE5C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en-GB"/>
        </w:rPr>
      </w:pPr>
      <w:r w:rsidRPr="0094143C">
        <w:rPr>
          <w:rFonts w:ascii="Times New Roman" w:eastAsia="Times New Roman" w:hAnsi="Times New Roman" w:cs="Times New Roman"/>
        </w:rPr>
        <w:fldChar w:fldCharType="begin"/>
      </w:r>
      <w:r w:rsidRPr="0094143C">
        <w:rPr>
          <w:rFonts w:ascii="Times New Roman" w:eastAsia="Times New Roman" w:hAnsi="Times New Roman" w:cs="Times New Roman"/>
        </w:rPr>
        <w:instrText xml:space="preserve"> INCLUDEPICTURE "/var/folders/7v/vb45y66s33s7632tm9zv73c40000gn/T/com.microsoft.Word/WebArchiveCopyPasteTempFiles/Z2T5JZtL9fAAAAABJRU5ErkJggg==" \* MERGEFORMATINET </w:instrText>
      </w:r>
      <w:r w:rsidRPr="0094143C">
        <w:rPr>
          <w:rFonts w:ascii="Times New Roman" w:eastAsia="Times New Roman" w:hAnsi="Times New Roman" w:cs="Times New Roman"/>
        </w:rPr>
        <w:fldChar w:fldCharType="separate"/>
      </w:r>
      <w:r w:rsidRPr="0094143C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F2A05CB" wp14:editId="26C34D1F">
            <wp:extent cx="1257300" cy="579120"/>
            <wp:effectExtent l="0" t="0" r="0" b="5080"/>
            <wp:docPr id="4" name="Picture 4" descr="UNIVERSITY OF WALES TRINITY SAINT DAVI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mg_-TEyaf_VPLShhbIPlfzl6Qw_1" descr="UNIVERSITY OF WALES TRINITY SAINT DAVID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693" cy="579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143C">
        <w:rPr>
          <w:rFonts w:ascii="Times New Roman" w:eastAsia="Times New Roman" w:hAnsi="Times New Roman" w:cs="Times New Roman"/>
        </w:rPr>
        <w:fldChar w:fldCharType="end"/>
      </w:r>
    </w:p>
    <w:p w14:paraId="445C79F6" w14:textId="56E8D690" w:rsidR="00F870B3" w:rsidRPr="0094143C" w:rsidRDefault="00F870B3" w:rsidP="0094143C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Cs/>
          <w:lang w:eastAsia="en-GB"/>
        </w:rPr>
      </w:pPr>
      <w:r w:rsidRPr="0094143C">
        <w:rPr>
          <w:rFonts w:ascii="Arial" w:eastAsia="Times New Roman" w:hAnsi="Arial" w:cs="Arial"/>
          <w:bCs/>
          <w:lang w:eastAsia="en-GB"/>
        </w:rPr>
        <w:t xml:space="preserve">Student name: </w:t>
      </w:r>
      <w:proofErr w:type="spellStart"/>
      <w:r w:rsidRPr="0094143C">
        <w:rPr>
          <w:rFonts w:ascii="Arial" w:eastAsia="Times New Roman" w:hAnsi="Arial" w:cs="Arial"/>
          <w:bCs/>
          <w:lang w:eastAsia="en-GB"/>
        </w:rPr>
        <w:t>Naney</w:t>
      </w:r>
      <w:proofErr w:type="spellEnd"/>
      <w:r w:rsidRPr="0094143C">
        <w:rPr>
          <w:rFonts w:ascii="Arial" w:eastAsia="Times New Roman" w:hAnsi="Arial" w:cs="Arial"/>
          <w:bCs/>
          <w:lang w:eastAsia="en-GB"/>
        </w:rPr>
        <w:t xml:space="preserve"> </w:t>
      </w:r>
      <w:proofErr w:type="spellStart"/>
      <w:r w:rsidRPr="0094143C">
        <w:rPr>
          <w:rFonts w:ascii="Arial" w:eastAsia="Times New Roman" w:hAnsi="Arial" w:cs="Arial"/>
          <w:bCs/>
          <w:lang w:eastAsia="en-GB"/>
        </w:rPr>
        <w:t>Hyara</w:t>
      </w:r>
      <w:proofErr w:type="spellEnd"/>
      <w:r w:rsidRPr="0094143C">
        <w:rPr>
          <w:rFonts w:ascii="Arial" w:eastAsia="Times New Roman" w:hAnsi="Arial" w:cs="Arial"/>
          <w:bCs/>
          <w:lang w:eastAsia="en-GB"/>
        </w:rPr>
        <w:t xml:space="preserve"> Pinto</w:t>
      </w:r>
    </w:p>
    <w:p w14:paraId="52618F99" w14:textId="10DBBFB5" w:rsidR="00F870B3" w:rsidRPr="0094143C" w:rsidRDefault="00F870B3" w:rsidP="0094143C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Cs/>
          <w:lang w:eastAsia="en-GB"/>
        </w:rPr>
      </w:pPr>
      <w:r w:rsidRPr="0094143C">
        <w:rPr>
          <w:rFonts w:ascii="Arial" w:eastAsia="Times New Roman" w:hAnsi="Arial" w:cs="Arial"/>
          <w:bCs/>
          <w:lang w:eastAsia="en-GB"/>
        </w:rPr>
        <w:t>Student ID: 2132446</w:t>
      </w:r>
    </w:p>
    <w:p w14:paraId="36234908" w14:textId="19B4B3A5" w:rsidR="00EE5C23" w:rsidRPr="0094143C" w:rsidRDefault="00EE5C23" w:rsidP="0094143C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Cs/>
          <w:lang w:eastAsia="en-GB"/>
        </w:rPr>
      </w:pPr>
      <w:r w:rsidRPr="0094143C">
        <w:rPr>
          <w:rFonts w:ascii="Arial" w:eastAsia="Times New Roman" w:hAnsi="Arial" w:cs="Arial"/>
          <w:bCs/>
          <w:lang w:eastAsia="en-GB"/>
        </w:rPr>
        <w:t xml:space="preserve">Programme: BSc Heath and social care </w:t>
      </w:r>
    </w:p>
    <w:p w14:paraId="254693D8" w14:textId="4CBF1828" w:rsidR="00EE5C23" w:rsidRPr="0094143C" w:rsidRDefault="00EE5C23" w:rsidP="0094143C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Cs/>
          <w:lang w:eastAsia="en-GB"/>
        </w:rPr>
      </w:pPr>
      <w:r w:rsidRPr="0094143C">
        <w:rPr>
          <w:rFonts w:ascii="Arial" w:eastAsia="Times New Roman" w:hAnsi="Arial" w:cs="Arial"/>
          <w:bCs/>
          <w:lang w:eastAsia="en-GB"/>
        </w:rPr>
        <w:t xml:space="preserve">Module: Empowering the Older Person </w:t>
      </w:r>
    </w:p>
    <w:p w14:paraId="62C11AFC" w14:textId="16B9C79C" w:rsidR="00EE5C23" w:rsidRPr="0094143C" w:rsidRDefault="00EE5C23" w:rsidP="0094143C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Cs/>
          <w:lang w:eastAsia="en-GB"/>
        </w:rPr>
      </w:pPr>
      <w:r w:rsidRPr="0094143C">
        <w:rPr>
          <w:rFonts w:ascii="Arial" w:eastAsia="Times New Roman" w:hAnsi="Arial" w:cs="Arial"/>
          <w:bCs/>
          <w:lang w:eastAsia="en-GB"/>
        </w:rPr>
        <w:t>Module Code: BHMP6027</w:t>
      </w:r>
    </w:p>
    <w:p w14:paraId="65FA3C8D" w14:textId="1E230776" w:rsidR="00EE5C23" w:rsidRPr="0094143C" w:rsidRDefault="00EE5C23" w:rsidP="0094143C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Cs/>
          <w:lang w:eastAsia="en-GB"/>
        </w:rPr>
      </w:pPr>
      <w:r w:rsidRPr="0094143C">
        <w:rPr>
          <w:rFonts w:ascii="Arial" w:eastAsia="Times New Roman" w:hAnsi="Arial" w:cs="Arial"/>
          <w:bCs/>
          <w:lang w:eastAsia="en-GB"/>
        </w:rPr>
        <w:t xml:space="preserve">Lecture: </w:t>
      </w:r>
      <w:r w:rsidR="00F870B3" w:rsidRPr="0094143C">
        <w:rPr>
          <w:rFonts w:ascii="Arial" w:eastAsia="Times New Roman" w:hAnsi="Arial" w:cs="Arial"/>
          <w:bCs/>
          <w:lang w:eastAsia="en-GB"/>
        </w:rPr>
        <w:t xml:space="preserve">Dr Laila </w:t>
      </w:r>
      <w:proofErr w:type="spellStart"/>
      <w:r w:rsidR="00F870B3" w:rsidRPr="0094143C">
        <w:rPr>
          <w:rFonts w:ascii="Arial" w:eastAsia="Times New Roman" w:hAnsi="Arial" w:cs="Arial"/>
          <w:bCs/>
          <w:lang w:eastAsia="en-GB"/>
        </w:rPr>
        <w:t>Surani</w:t>
      </w:r>
      <w:proofErr w:type="spellEnd"/>
    </w:p>
    <w:p w14:paraId="40E1F2F6" w14:textId="44709651" w:rsidR="00F870B3" w:rsidRPr="0094143C" w:rsidRDefault="00F870B3" w:rsidP="0094143C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Cs/>
          <w:lang w:eastAsia="en-GB"/>
        </w:rPr>
      </w:pPr>
      <w:r w:rsidRPr="0094143C">
        <w:rPr>
          <w:rFonts w:ascii="Arial" w:eastAsia="Times New Roman" w:hAnsi="Arial" w:cs="Arial"/>
          <w:bCs/>
          <w:lang w:eastAsia="en-GB"/>
        </w:rPr>
        <w:t xml:space="preserve">Assignment Title: Component 2 Debate/ Discussion </w:t>
      </w:r>
    </w:p>
    <w:p w14:paraId="2E438CF3" w14:textId="3FA26FB7" w:rsidR="00F870B3" w:rsidRPr="0094143C" w:rsidRDefault="00F870B3" w:rsidP="0094143C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Cs/>
          <w:lang w:eastAsia="en-GB"/>
        </w:rPr>
      </w:pPr>
      <w:r w:rsidRPr="0094143C">
        <w:rPr>
          <w:rFonts w:ascii="Arial" w:eastAsia="Times New Roman" w:hAnsi="Arial" w:cs="Arial"/>
          <w:bCs/>
          <w:lang w:eastAsia="en-GB"/>
        </w:rPr>
        <w:t>Submission deadline: 5</w:t>
      </w:r>
      <w:r w:rsidRPr="0094143C">
        <w:rPr>
          <w:rFonts w:ascii="Arial" w:eastAsia="Times New Roman" w:hAnsi="Arial" w:cs="Arial"/>
          <w:bCs/>
          <w:vertAlign w:val="superscript"/>
          <w:lang w:eastAsia="en-GB"/>
        </w:rPr>
        <w:t>th</w:t>
      </w:r>
      <w:r w:rsidRPr="0094143C">
        <w:rPr>
          <w:rFonts w:ascii="Arial" w:eastAsia="Times New Roman" w:hAnsi="Arial" w:cs="Arial"/>
          <w:bCs/>
          <w:lang w:eastAsia="en-GB"/>
        </w:rPr>
        <w:t xml:space="preserve"> December </w:t>
      </w:r>
    </w:p>
    <w:p w14:paraId="155794F4" w14:textId="77777777" w:rsidR="00EE5C23" w:rsidRDefault="00EE5C23" w:rsidP="00EE5C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5A0AA516" w14:textId="19E3E13A" w:rsidR="0094143C" w:rsidRPr="0094143C" w:rsidRDefault="00EE5C23" w:rsidP="0094143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lang w:eastAsia="en-GB"/>
        </w:rPr>
        <w:br w:type="page"/>
      </w:r>
    </w:p>
    <w:p w14:paraId="078BC1C2" w14:textId="77777777" w:rsidR="00EE5C23" w:rsidRPr="0094143C" w:rsidRDefault="00EE5C23" w:rsidP="0094143C">
      <w:pPr>
        <w:jc w:val="both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</w:p>
    <w:p w14:paraId="0DE32E53" w14:textId="02B57D12" w:rsidR="00E71F57" w:rsidRPr="0094143C" w:rsidRDefault="0093349E" w:rsidP="0094143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 w:rsidRPr="0094143C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References</w:t>
      </w:r>
    </w:p>
    <w:p w14:paraId="5F74D4C2" w14:textId="77777777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proofErr w:type="spellStart"/>
      <w:r w:rsidRPr="0094143C">
        <w:rPr>
          <w:rFonts w:ascii="Arial" w:eastAsia="Times New Roman" w:hAnsi="Arial" w:cs="Arial"/>
          <w:lang w:eastAsia="en-GB"/>
        </w:rPr>
        <w:t>Balki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, E., Holland, C., &amp; Hayes, N. (2023). Use and acceptance of digital communication technology by older adults for social connectedness during the COVID-19 pandemic: Mixed methods study. Journal of Medical Internet Research, 25, e41535. </w:t>
      </w:r>
      <w:hyperlink r:id="rId8" w:history="1">
        <w:r w:rsidRPr="0094143C">
          <w:rPr>
            <w:rStyle w:val="Hyperlink"/>
            <w:rFonts w:ascii="Arial" w:eastAsia="Times New Roman" w:hAnsi="Arial" w:cs="Arial"/>
            <w:lang w:eastAsia="en-GB"/>
          </w:rPr>
          <w:t>https://doi.org/10.2196/41535</w:t>
        </w:r>
      </w:hyperlink>
    </w:p>
    <w:p w14:paraId="2012EF92" w14:textId="77777777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r w:rsidRPr="0094143C">
        <w:rPr>
          <w:rFonts w:ascii="Arial" w:eastAsia="Times New Roman" w:hAnsi="Arial" w:cs="Arial"/>
          <w:lang w:eastAsia="en-GB"/>
        </w:rPr>
        <w:t xml:space="preserve">Bonsaksen, T., Thygesen, H., Leung, J., Ruffolo, M., Schoultz, M., Price, D., &amp; </w:t>
      </w:r>
      <w:proofErr w:type="spellStart"/>
      <w:r w:rsidRPr="0094143C">
        <w:rPr>
          <w:rFonts w:ascii="Arial" w:eastAsia="Times New Roman" w:hAnsi="Arial" w:cs="Arial"/>
          <w:lang w:eastAsia="en-GB"/>
        </w:rPr>
        <w:t>Østertun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4143C">
        <w:rPr>
          <w:rFonts w:ascii="Arial" w:eastAsia="Times New Roman" w:hAnsi="Arial" w:cs="Arial"/>
          <w:lang w:eastAsia="en-GB"/>
        </w:rPr>
        <w:t>Geirdal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, A. (2021). Video-based communication and its association with loneliness, mental health and quality of life among older people during the COVID-19 outbreak. International Journal of Environmental Research and Public Health, 18(12), 6284. </w:t>
      </w:r>
      <w:hyperlink r:id="rId9" w:history="1">
        <w:r w:rsidRPr="0094143C">
          <w:rPr>
            <w:rStyle w:val="Hyperlink"/>
            <w:rFonts w:ascii="Arial" w:eastAsia="Times New Roman" w:hAnsi="Arial" w:cs="Arial"/>
            <w:lang w:eastAsia="en-GB"/>
          </w:rPr>
          <w:t>https://doi.org/10.3390/ijerph18126284</w:t>
        </w:r>
      </w:hyperlink>
    </w:p>
    <w:p w14:paraId="117D6665" w14:textId="77777777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r w:rsidRPr="0094143C">
        <w:rPr>
          <w:rFonts w:ascii="Arial" w:eastAsia="Times New Roman" w:hAnsi="Arial" w:cs="Arial"/>
          <w:lang w:eastAsia="en-GB"/>
        </w:rPr>
        <w:t xml:space="preserve">Budi, A. A., </w:t>
      </w:r>
      <w:proofErr w:type="spellStart"/>
      <w:r w:rsidRPr="0094143C">
        <w:rPr>
          <w:rFonts w:ascii="Arial" w:eastAsia="Times New Roman" w:hAnsi="Arial" w:cs="Arial"/>
          <w:lang w:eastAsia="en-GB"/>
        </w:rPr>
        <w:t>Panggabean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, W. M., &amp; </w:t>
      </w:r>
      <w:proofErr w:type="spellStart"/>
      <w:r w:rsidRPr="0094143C">
        <w:rPr>
          <w:rFonts w:ascii="Arial" w:eastAsia="Times New Roman" w:hAnsi="Arial" w:cs="Arial"/>
          <w:lang w:eastAsia="en-GB"/>
        </w:rPr>
        <w:t>Ediati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, A. (2025). Social support in older adults in Asia: Bibliometric study and narrative review. International Conference on Social Science. </w:t>
      </w:r>
      <w:hyperlink r:id="rId10" w:history="1">
        <w:r w:rsidRPr="0094143C">
          <w:rPr>
            <w:rFonts w:ascii="Arial" w:eastAsia="Times New Roman" w:hAnsi="Arial" w:cs="Arial"/>
            <w:color w:val="0000FF"/>
            <w:u w:val="single"/>
            <w:lang w:eastAsia="en-GB"/>
          </w:rPr>
          <w:t>https://doi.org/10.59188/icss.v4i1.250</w:t>
        </w:r>
      </w:hyperlink>
    </w:p>
    <w:p w14:paraId="12CDE691" w14:textId="77777777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r w:rsidRPr="0094143C">
        <w:rPr>
          <w:rFonts w:ascii="Arial" w:eastAsia="Times New Roman" w:hAnsi="Arial" w:cs="Arial"/>
          <w:lang w:eastAsia="en-GB"/>
        </w:rPr>
        <w:t xml:space="preserve">de Faria, B. L. (2025). Adapted physical education for older adults: Preventing mental health issues and enhancing social autonomy. Brazilian Journal of Development. </w:t>
      </w:r>
      <w:hyperlink r:id="rId11" w:history="1">
        <w:r w:rsidRPr="0094143C">
          <w:rPr>
            <w:rFonts w:ascii="Arial" w:eastAsia="Times New Roman" w:hAnsi="Arial" w:cs="Arial"/>
            <w:color w:val="0000FF"/>
            <w:u w:val="single"/>
            <w:lang w:eastAsia="en-GB"/>
          </w:rPr>
          <w:t>https://doi.org/10.34117/bjdv11n9-051</w:t>
        </w:r>
      </w:hyperlink>
      <w:r w:rsidRPr="0094143C">
        <w:rPr>
          <w:rFonts w:ascii="Arial" w:hAnsi="Arial" w:cs="Arial"/>
        </w:rPr>
        <w:t xml:space="preserve"> </w:t>
      </w:r>
    </w:p>
    <w:p w14:paraId="00131329" w14:textId="77777777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r w:rsidRPr="0094143C">
        <w:rPr>
          <w:rFonts w:ascii="Arial" w:eastAsia="Times New Roman" w:hAnsi="Arial" w:cs="Arial"/>
          <w:lang w:eastAsia="en-GB"/>
        </w:rPr>
        <w:t xml:space="preserve">Escueta, D. P., </w:t>
      </w:r>
      <w:proofErr w:type="spellStart"/>
      <w:r w:rsidRPr="0094143C">
        <w:rPr>
          <w:rFonts w:ascii="Arial" w:eastAsia="Times New Roman" w:hAnsi="Arial" w:cs="Arial"/>
          <w:lang w:eastAsia="en-GB"/>
        </w:rPr>
        <w:t>Tha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, S. H., Hough, K., Burnes, P., </w:t>
      </w:r>
      <w:proofErr w:type="spellStart"/>
      <w:r w:rsidRPr="0094143C">
        <w:rPr>
          <w:rFonts w:ascii="Arial" w:eastAsia="Times New Roman" w:hAnsi="Arial" w:cs="Arial"/>
          <w:lang w:eastAsia="en-GB"/>
        </w:rPr>
        <w:t>Perissinotto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, C., &amp; Kotwal, A. (2025). The role of daily calls to telephone companionship lines for older adults experiencing chronic loneliness. Annals of the New York Academy of Sciences. </w:t>
      </w:r>
      <w:hyperlink r:id="rId12" w:history="1">
        <w:r w:rsidRPr="0094143C">
          <w:rPr>
            <w:rFonts w:ascii="Arial" w:eastAsia="Times New Roman" w:hAnsi="Arial" w:cs="Arial"/>
            <w:color w:val="0000FF"/>
            <w:u w:val="single"/>
            <w:lang w:eastAsia="en-GB"/>
          </w:rPr>
          <w:t>https://doi.org/10.1111/nyas.70058</w:t>
        </w:r>
      </w:hyperlink>
    </w:p>
    <w:p w14:paraId="76D2AE22" w14:textId="77777777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r w:rsidRPr="0094143C">
        <w:rPr>
          <w:rFonts w:ascii="Arial" w:eastAsia="Times New Roman" w:hAnsi="Arial" w:cs="Arial"/>
          <w:lang w:eastAsia="en-GB"/>
        </w:rPr>
        <w:t xml:space="preserve">Gao, Y., Zhou, W., Wang, Q., Zhai, Q., &amp; Zhou, L. (2025). Global, regional, and national burden of mental disorders and substance use disorders in older adults from 1990 to 2021: A systematic analysis and future trend prediction study. Frontiers in Psychiatry. </w:t>
      </w:r>
      <w:hyperlink r:id="rId13" w:history="1">
        <w:r w:rsidRPr="0094143C">
          <w:rPr>
            <w:rFonts w:ascii="Arial" w:eastAsia="Times New Roman" w:hAnsi="Arial" w:cs="Arial"/>
            <w:color w:val="0000FF"/>
            <w:u w:val="single"/>
            <w:lang w:eastAsia="en-GB"/>
          </w:rPr>
          <w:t>https://doi.org/10.3389/fpsyt.2025.1638646</w:t>
        </w:r>
      </w:hyperlink>
    </w:p>
    <w:p w14:paraId="0B6F4EEF" w14:textId="77777777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r w:rsidRPr="0094143C">
        <w:rPr>
          <w:rFonts w:ascii="Arial" w:eastAsia="Times New Roman" w:hAnsi="Arial" w:cs="Arial"/>
          <w:lang w:eastAsia="en-GB"/>
        </w:rPr>
        <w:t xml:space="preserve">Gunnes, M., Løe, IC. &amp; </w:t>
      </w:r>
      <w:proofErr w:type="spellStart"/>
      <w:r w:rsidRPr="0094143C">
        <w:rPr>
          <w:rFonts w:ascii="Arial" w:eastAsia="Times New Roman" w:hAnsi="Arial" w:cs="Arial"/>
          <w:lang w:eastAsia="en-GB"/>
        </w:rPr>
        <w:t>Kalseth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, J. Exploring the impact of information and communication technologies on loneliness and social isolation in community-dwelling older adults: a scoping review of reviews. BMC </w:t>
      </w:r>
      <w:proofErr w:type="spellStart"/>
      <w:r w:rsidRPr="0094143C">
        <w:rPr>
          <w:rFonts w:ascii="Arial" w:eastAsia="Times New Roman" w:hAnsi="Arial" w:cs="Arial"/>
          <w:lang w:eastAsia="en-GB"/>
        </w:rPr>
        <w:t>Geriatr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 24, 215 (2024). </w:t>
      </w:r>
      <w:hyperlink r:id="rId14" w:history="1">
        <w:r w:rsidRPr="0094143C">
          <w:rPr>
            <w:rStyle w:val="Hyperlink"/>
            <w:rFonts w:ascii="Arial" w:eastAsia="Times New Roman" w:hAnsi="Arial" w:cs="Arial"/>
            <w:lang w:eastAsia="en-GB"/>
          </w:rPr>
          <w:t>https://doi.org/10.1186/s12877-024-04837-1</w:t>
        </w:r>
      </w:hyperlink>
    </w:p>
    <w:p w14:paraId="4833DC66" w14:textId="77777777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r w:rsidRPr="0094143C">
        <w:rPr>
          <w:rFonts w:ascii="Arial" w:eastAsia="Times New Roman" w:hAnsi="Arial" w:cs="Arial"/>
          <w:lang w:eastAsia="en-GB"/>
        </w:rPr>
        <w:t xml:space="preserve">Járai, R., Stephens-Sarlós, E., Ihász, F., </w:t>
      </w:r>
      <w:proofErr w:type="spellStart"/>
      <w:r w:rsidRPr="0094143C">
        <w:rPr>
          <w:rFonts w:ascii="Arial" w:eastAsia="Times New Roman" w:hAnsi="Arial" w:cs="Arial"/>
          <w:lang w:eastAsia="en-GB"/>
        </w:rPr>
        <w:t>Bulğay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, C., Balog, Á., Horváth-Pápai, A., … Szabó, A. (2025). Quantifying the relationship between physical performance and mental wellbeing in older adults: A field study. Frontiers in Aging. </w:t>
      </w:r>
      <w:hyperlink r:id="rId15" w:history="1">
        <w:r w:rsidRPr="0094143C">
          <w:rPr>
            <w:rFonts w:ascii="Arial" w:eastAsia="Times New Roman" w:hAnsi="Arial" w:cs="Arial"/>
            <w:color w:val="0000FF"/>
            <w:u w:val="single"/>
            <w:lang w:eastAsia="en-GB"/>
          </w:rPr>
          <w:t>https://doi.org/10.3389/fragi.2025.1630343</w:t>
        </w:r>
      </w:hyperlink>
    </w:p>
    <w:p w14:paraId="089B0A07" w14:textId="77777777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r w:rsidRPr="0094143C">
        <w:rPr>
          <w:rFonts w:ascii="Arial" w:eastAsia="Times New Roman" w:hAnsi="Arial" w:cs="Arial"/>
          <w:lang w:eastAsia="en-GB"/>
        </w:rPr>
        <w:t xml:space="preserve">Kumar, M., &amp; Singh, P. (2025). Leveraging familiarity with television to enrich older adults’ engagement and wellbeing: A feasibility study using video probes. Proceedings of the ACM. </w:t>
      </w:r>
      <w:hyperlink r:id="rId16" w:history="1">
        <w:r w:rsidRPr="0094143C">
          <w:rPr>
            <w:rFonts w:ascii="Arial" w:eastAsia="Times New Roman" w:hAnsi="Arial" w:cs="Arial"/>
            <w:color w:val="0000FF"/>
            <w:u w:val="single"/>
            <w:lang w:eastAsia="en-GB"/>
          </w:rPr>
          <w:t>https://doi.org/10.1145/3757624</w:t>
        </w:r>
      </w:hyperlink>
    </w:p>
    <w:p w14:paraId="3EDC6145" w14:textId="77777777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r w:rsidRPr="0094143C">
        <w:rPr>
          <w:rFonts w:ascii="Arial" w:eastAsia="Times New Roman" w:hAnsi="Arial" w:cs="Arial"/>
          <w:lang w:eastAsia="en-GB"/>
        </w:rPr>
        <w:t xml:space="preserve">Luo, J., Zheng, L. P., Huang, C.-Y., &amp; Xia, K. (2025). The impact of age identity and value engagement on the mental health of older adults. Health Psychology Research. </w:t>
      </w:r>
      <w:hyperlink r:id="rId17" w:history="1">
        <w:r w:rsidRPr="0094143C">
          <w:rPr>
            <w:rFonts w:ascii="Arial" w:eastAsia="Times New Roman" w:hAnsi="Arial" w:cs="Arial"/>
            <w:color w:val="0000FF"/>
            <w:u w:val="single"/>
            <w:lang w:eastAsia="en-GB"/>
          </w:rPr>
          <w:t>https://doi.org/10.14440/hpr.0110</w:t>
        </w:r>
      </w:hyperlink>
    </w:p>
    <w:p w14:paraId="278C6CC9" w14:textId="77777777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r w:rsidRPr="0094143C">
        <w:rPr>
          <w:rFonts w:ascii="Arial" w:eastAsia="Times New Roman" w:hAnsi="Arial" w:cs="Arial"/>
          <w:lang w:val="de-DE" w:eastAsia="en-GB"/>
        </w:rPr>
        <w:t xml:space="preserve">Luo, L., Xing, Y., Zhao, S., Ren, W., &amp; Zhang, L. (2025). </w:t>
      </w:r>
      <w:r w:rsidRPr="0094143C">
        <w:rPr>
          <w:rFonts w:ascii="Arial" w:eastAsia="Times New Roman" w:hAnsi="Arial" w:cs="Arial"/>
          <w:lang w:eastAsia="en-GB"/>
        </w:rPr>
        <w:t xml:space="preserve">Association between diversified social interaction and health among older adults in China: A longitudinal analysis by interaction type and frequency. BMC Geriatrics, 25(1). </w:t>
      </w:r>
      <w:hyperlink r:id="rId18" w:history="1">
        <w:r w:rsidRPr="0094143C">
          <w:rPr>
            <w:rFonts w:ascii="Arial" w:eastAsia="Times New Roman" w:hAnsi="Arial" w:cs="Arial"/>
            <w:color w:val="0000FF"/>
            <w:u w:val="single"/>
            <w:lang w:eastAsia="en-GB"/>
          </w:rPr>
          <w:t>https://doi.org/10.1186/s12877-025-06408-4</w:t>
        </w:r>
      </w:hyperlink>
    </w:p>
    <w:p w14:paraId="513610E4" w14:textId="77777777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r w:rsidRPr="0094143C">
        <w:rPr>
          <w:rFonts w:ascii="Arial" w:eastAsia="Times New Roman" w:hAnsi="Arial" w:cs="Arial"/>
          <w:lang w:val="de-DE" w:eastAsia="en-GB"/>
        </w:rPr>
        <w:t xml:space="preserve">Meng, T., Li, S., Li, L., Cao, Y., &amp; Zhuang, J. (2025). </w:t>
      </w:r>
      <w:r w:rsidRPr="0094143C">
        <w:rPr>
          <w:rFonts w:ascii="Arial" w:eastAsia="Times New Roman" w:hAnsi="Arial" w:cs="Arial"/>
          <w:lang w:eastAsia="en-GB"/>
        </w:rPr>
        <w:t xml:space="preserve">Impact of physical exercise on health and social interaction in older adults: A meta-analysis. Frontiers in Public Health. </w:t>
      </w:r>
      <w:hyperlink r:id="rId19" w:history="1">
        <w:r w:rsidRPr="0094143C">
          <w:rPr>
            <w:rFonts w:ascii="Arial" w:eastAsia="Times New Roman" w:hAnsi="Arial" w:cs="Arial"/>
            <w:color w:val="0000FF"/>
            <w:u w:val="single"/>
            <w:lang w:eastAsia="en-GB"/>
          </w:rPr>
          <w:t>https://doi.org/10.3389/fpubh.2025.1634313</w:t>
        </w:r>
      </w:hyperlink>
    </w:p>
    <w:p w14:paraId="2232EBAC" w14:textId="77777777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r w:rsidRPr="0094143C">
        <w:rPr>
          <w:rFonts w:ascii="Arial" w:eastAsia="Times New Roman" w:hAnsi="Arial" w:cs="Arial"/>
          <w:lang w:eastAsia="en-GB"/>
        </w:rPr>
        <w:t xml:space="preserve">Robbins, R., DiClemente, R. J., Baig, N., Johnson, A., Chou, A., &amp; Van den Bulck, J. (2023). Digital communications technology use and feelings of anxiety, depression, and loneliness among older adults during the COVID-19 pandemic. Journal of Applied Gerontology, 42(9), 1911–1920. </w:t>
      </w:r>
      <w:hyperlink r:id="rId20" w:history="1">
        <w:r w:rsidRPr="0094143C">
          <w:rPr>
            <w:rStyle w:val="Hyperlink"/>
            <w:rFonts w:ascii="Arial" w:eastAsia="Times New Roman" w:hAnsi="Arial" w:cs="Arial"/>
            <w:lang w:eastAsia="en-GB"/>
          </w:rPr>
          <w:t>https://doi.org/10.1177/07334648231169086</w:t>
        </w:r>
      </w:hyperlink>
    </w:p>
    <w:p w14:paraId="1687EE18" w14:textId="77777777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bookmarkStart w:id="0" w:name="_GoBack"/>
      <w:bookmarkEnd w:id="0"/>
      <w:r w:rsidRPr="0094143C">
        <w:rPr>
          <w:rFonts w:ascii="Arial" w:eastAsia="Times New Roman" w:hAnsi="Arial" w:cs="Arial"/>
          <w:lang w:eastAsia="en-GB"/>
        </w:rPr>
        <w:lastRenderedPageBreak/>
        <w:t xml:space="preserve">Ruiz-Figueroa, I., Minguela, M.Á. &amp; </w:t>
      </w:r>
      <w:proofErr w:type="spellStart"/>
      <w:r w:rsidRPr="0094143C">
        <w:rPr>
          <w:rFonts w:ascii="Arial" w:eastAsia="Times New Roman" w:hAnsi="Arial" w:cs="Arial"/>
          <w:lang w:eastAsia="en-GB"/>
        </w:rPr>
        <w:t>Munuera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, P. Diverse Digital Responses to Loneliness in Older Adults: A Systematic Review from a Social Work Perspective. Clin Soc Work J (2025). </w:t>
      </w:r>
      <w:hyperlink r:id="rId21" w:history="1">
        <w:r w:rsidRPr="0094143C">
          <w:rPr>
            <w:rStyle w:val="Hyperlink"/>
            <w:rFonts w:ascii="Arial" w:eastAsia="Times New Roman" w:hAnsi="Arial" w:cs="Arial"/>
            <w:lang w:eastAsia="en-GB"/>
          </w:rPr>
          <w:t>https://doi.org/10.1007/s10615-024-00981-8</w:t>
        </w:r>
      </w:hyperlink>
    </w:p>
    <w:p w14:paraId="77C5C291" w14:textId="77777777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r w:rsidRPr="0094143C">
        <w:rPr>
          <w:rFonts w:ascii="Arial" w:eastAsia="Times New Roman" w:hAnsi="Arial" w:cs="Arial"/>
          <w:lang w:val="de-DE" w:eastAsia="en-GB"/>
        </w:rPr>
        <w:t xml:space="preserve">Tsai, H. H., Cheng, C. Y., Shieh, W. Y., &amp; Chang, Y. C. (2020). </w:t>
      </w:r>
      <w:r w:rsidRPr="0094143C">
        <w:rPr>
          <w:rFonts w:ascii="Arial" w:eastAsia="Times New Roman" w:hAnsi="Arial" w:cs="Arial"/>
          <w:lang w:eastAsia="en-GB"/>
        </w:rPr>
        <w:t xml:space="preserve">Effects of a smartphone-based videoconferencing program for older nursing home residents on depression, loneliness, and quality of life: A quasi-experimental study. BMC Geriatrics, 20(1), 27. </w:t>
      </w:r>
      <w:hyperlink r:id="rId22" w:history="1">
        <w:r w:rsidRPr="0094143C">
          <w:rPr>
            <w:rStyle w:val="Hyperlink"/>
            <w:rFonts w:ascii="Arial" w:eastAsia="Times New Roman" w:hAnsi="Arial" w:cs="Arial"/>
            <w:lang w:eastAsia="en-GB"/>
          </w:rPr>
          <w:t>https://doi.org/10.1186/s12877-020-1426-2</w:t>
        </w:r>
      </w:hyperlink>
    </w:p>
    <w:p w14:paraId="78C62930" w14:textId="77777777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r w:rsidRPr="0094143C">
        <w:rPr>
          <w:rFonts w:ascii="Arial" w:eastAsia="Times New Roman" w:hAnsi="Arial" w:cs="Arial"/>
          <w:lang w:eastAsia="en-GB"/>
        </w:rPr>
        <w:t xml:space="preserve">Tseng, J. T. (2025). The role of instant messaging in enhancing social well-being among older adults living alone in Taiwan. Educational Gerontology. </w:t>
      </w:r>
      <w:hyperlink r:id="rId23" w:history="1">
        <w:r w:rsidRPr="0094143C">
          <w:rPr>
            <w:rFonts w:ascii="Arial" w:eastAsia="Times New Roman" w:hAnsi="Arial" w:cs="Arial"/>
            <w:color w:val="0000FF"/>
            <w:u w:val="single"/>
            <w:lang w:eastAsia="en-GB"/>
          </w:rPr>
          <w:t>https://doi.org/10.1080/03601277.2025.2564389</w:t>
        </w:r>
      </w:hyperlink>
    </w:p>
    <w:p w14:paraId="652701A8" w14:textId="77777777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r w:rsidRPr="0094143C">
        <w:rPr>
          <w:rFonts w:ascii="Arial" w:eastAsia="Times New Roman" w:hAnsi="Arial" w:cs="Arial"/>
          <w:lang w:eastAsia="en-GB"/>
        </w:rPr>
        <w:t xml:space="preserve">Welch V, </w:t>
      </w:r>
      <w:proofErr w:type="spellStart"/>
      <w:r w:rsidRPr="0094143C">
        <w:rPr>
          <w:rFonts w:ascii="Arial" w:eastAsia="Times New Roman" w:hAnsi="Arial" w:cs="Arial"/>
          <w:lang w:eastAsia="en-GB"/>
        </w:rPr>
        <w:t>Ghogomu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 ET, </w:t>
      </w:r>
      <w:proofErr w:type="spellStart"/>
      <w:r w:rsidRPr="0094143C">
        <w:rPr>
          <w:rFonts w:ascii="Arial" w:eastAsia="Times New Roman" w:hAnsi="Arial" w:cs="Arial"/>
          <w:lang w:eastAsia="en-GB"/>
        </w:rPr>
        <w:t>Barbeau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 VI, Dowling S, Doyle R, Beveridge E, Boulton E, Desai P, Huang J, </w:t>
      </w:r>
      <w:proofErr w:type="spellStart"/>
      <w:r w:rsidRPr="0094143C">
        <w:rPr>
          <w:rFonts w:ascii="Arial" w:eastAsia="Times New Roman" w:hAnsi="Arial" w:cs="Arial"/>
          <w:lang w:eastAsia="en-GB"/>
        </w:rPr>
        <w:t>Elmestekawy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 N, Hussain T, Wadhwani A, Boutin S, </w:t>
      </w:r>
      <w:proofErr w:type="spellStart"/>
      <w:r w:rsidRPr="0094143C">
        <w:rPr>
          <w:rFonts w:ascii="Arial" w:eastAsia="Times New Roman" w:hAnsi="Arial" w:cs="Arial"/>
          <w:lang w:eastAsia="en-GB"/>
        </w:rPr>
        <w:t>Haitas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 N, </w:t>
      </w:r>
      <w:proofErr w:type="spellStart"/>
      <w:r w:rsidRPr="0094143C">
        <w:rPr>
          <w:rFonts w:ascii="Arial" w:eastAsia="Times New Roman" w:hAnsi="Arial" w:cs="Arial"/>
          <w:lang w:eastAsia="en-GB"/>
        </w:rPr>
        <w:t>Kneale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 D, Salzwedel DM, Simard R, Hébert P, </w:t>
      </w:r>
      <w:proofErr w:type="spellStart"/>
      <w:r w:rsidRPr="0094143C">
        <w:rPr>
          <w:rFonts w:ascii="Arial" w:eastAsia="Times New Roman" w:hAnsi="Arial" w:cs="Arial"/>
          <w:lang w:eastAsia="en-GB"/>
        </w:rPr>
        <w:t>Mikton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 C. Digital interventions to reduce social isolation and loneliness in older adults: An evidence and gap map. Campbell </w:t>
      </w:r>
      <w:proofErr w:type="spellStart"/>
      <w:r w:rsidRPr="0094143C">
        <w:rPr>
          <w:rFonts w:ascii="Arial" w:eastAsia="Times New Roman" w:hAnsi="Arial" w:cs="Arial"/>
          <w:lang w:eastAsia="en-GB"/>
        </w:rPr>
        <w:t>Syst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 Rev. 2023 Nov 27;19(4):e1369. </w:t>
      </w:r>
      <w:proofErr w:type="spellStart"/>
      <w:r w:rsidRPr="0094143C">
        <w:rPr>
          <w:rFonts w:ascii="Arial" w:eastAsia="Times New Roman" w:hAnsi="Arial" w:cs="Arial"/>
          <w:lang w:eastAsia="en-GB"/>
        </w:rPr>
        <w:t>doi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: 10.1002/cl2.1369. PMID: 38024780; PMCID: PMC10681039. </w:t>
      </w:r>
      <w:hyperlink r:id="rId24" w:history="1">
        <w:r w:rsidRPr="0094143C">
          <w:rPr>
            <w:rStyle w:val="Hyperlink"/>
            <w:rFonts w:ascii="Arial" w:eastAsia="Times New Roman" w:hAnsi="Arial" w:cs="Arial"/>
            <w:lang w:eastAsia="en-GB"/>
          </w:rPr>
          <w:t>https://pmc.ncbi.nlm.nih.gov/articles/PMC10681039/</w:t>
        </w:r>
      </w:hyperlink>
    </w:p>
    <w:p w14:paraId="2477878A" w14:textId="77777777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r w:rsidRPr="0094143C">
        <w:rPr>
          <w:rFonts w:ascii="Arial" w:eastAsia="Times New Roman" w:hAnsi="Arial" w:cs="Arial"/>
          <w:lang w:eastAsia="en-GB"/>
        </w:rPr>
        <w:t xml:space="preserve">Zheng, L., et al. (2025). Social technology use and loneliness among older adults — though 2025, you may find early online DOI version. </w:t>
      </w:r>
      <w:hyperlink r:id="rId25" w:history="1">
        <w:r w:rsidRPr="0094143C">
          <w:rPr>
            <w:rStyle w:val="Hyperlink"/>
            <w:rFonts w:ascii="Arial" w:eastAsia="Times New Roman" w:hAnsi="Arial" w:cs="Arial"/>
            <w:lang w:eastAsia="en-GB"/>
          </w:rPr>
          <w:t>https://doi.org/10.1080/10447318.2025.2543994</w:t>
        </w:r>
      </w:hyperlink>
    </w:p>
    <w:p w14:paraId="6E90B6E4" w14:textId="203FE19B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r w:rsidRPr="0094143C">
        <w:rPr>
          <w:rFonts w:ascii="Arial" w:eastAsia="Times New Roman" w:hAnsi="Arial" w:cs="Arial"/>
          <w:lang w:eastAsia="en-GB"/>
        </w:rPr>
        <w:t xml:space="preserve">DeLange Martinez, P., Tancredi, D., Pavel, M., Garcia, L., &amp; Young, H. M. (2025). Adapting the Technology Acceptance Model to Examine the Use of Information Communication Technologies and Loneliness Among Low-Income, Older Asian Americans: Cross-Sectional Survey Analysis. JMIR aging, 8, e63856. </w:t>
      </w:r>
      <w:hyperlink r:id="rId26" w:history="1">
        <w:r w:rsidRPr="0094143C">
          <w:rPr>
            <w:rStyle w:val="Hyperlink"/>
            <w:rFonts w:ascii="Arial" w:eastAsia="Times New Roman" w:hAnsi="Arial" w:cs="Arial"/>
            <w:lang w:eastAsia="en-GB"/>
          </w:rPr>
          <w:t>https://doi.org/10.2196/63856</w:t>
        </w:r>
      </w:hyperlink>
    </w:p>
    <w:p w14:paraId="2F7726AC" w14:textId="20B1983C" w:rsidR="00E71F57" w:rsidRPr="0094143C" w:rsidRDefault="00E71F57" w:rsidP="009414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n-GB"/>
        </w:rPr>
      </w:pPr>
      <w:r w:rsidRPr="0094143C">
        <w:rPr>
          <w:rFonts w:ascii="Arial" w:eastAsia="Times New Roman" w:hAnsi="Arial" w:cs="Arial"/>
          <w:lang w:eastAsia="en-GB"/>
        </w:rPr>
        <w:t xml:space="preserve">Li, Y., Godai, K., Kido, M., Komori, S., Shima, R., </w:t>
      </w:r>
      <w:proofErr w:type="spellStart"/>
      <w:r w:rsidRPr="0094143C">
        <w:rPr>
          <w:rFonts w:ascii="Arial" w:eastAsia="Times New Roman" w:hAnsi="Arial" w:cs="Arial"/>
          <w:lang w:eastAsia="en-GB"/>
        </w:rPr>
        <w:t>Kamide</w:t>
      </w:r>
      <w:proofErr w:type="spellEnd"/>
      <w:r w:rsidRPr="0094143C">
        <w:rPr>
          <w:rFonts w:ascii="Arial" w:eastAsia="Times New Roman" w:hAnsi="Arial" w:cs="Arial"/>
          <w:lang w:eastAsia="en-GB"/>
        </w:rPr>
        <w:t xml:space="preserve">, K., &amp; Kabayama, M. (2022). Cognitive decline and poor social relationship in older adults during COVID-19 pandemic: can information and communications technology (ICT) use </w:t>
      </w:r>
      <w:proofErr w:type="gramStart"/>
      <w:r w:rsidRPr="0094143C">
        <w:rPr>
          <w:rFonts w:ascii="Arial" w:eastAsia="Times New Roman" w:hAnsi="Arial" w:cs="Arial"/>
          <w:lang w:eastAsia="en-GB"/>
        </w:rPr>
        <w:t>helps?.</w:t>
      </w:r>
      <w:proofErr w:type="gramEnd"/>
      <w:r w:rsidRPr="0094143C">
        <w:rPr>
          <w:rFonts w:ascii="Arial" w:eastAsia="Times New Roman" w:hAnsi="Arial" w:cs="Arial"/>
          <w:lang w:eastAsia="en-GB"/>
        </w:rPr>
        <w:t xml:space="preserve"> BMC geriatrics, 22(1), 375. </w:t>
      </w:r>
      <w:hyperlink r:id="rId27" w:history="1">
        <w:r w:rsidRPr="0094143C">
          <w:rPr>
            <w:rStyle w:val="Hyperlink"/>
            <w:rFonts w:ascii="Arial" w:eastAsia="Times New Roman" w:hAnsi="Arial" w:cs="Arial"/>
            <w:lang w:eastAsia="en-GB"/>
          </w:rPr>
          <w:t>https://doi.org/10.1186/s12877-022-03061-z</w:t>
        </w:r>
      </w:hyperlink>
    </w:p>
    <w:p w14:paraId="762C4CBE" w14:textId="77777777" w:rsidR="00E71F57" w:rsidRPr="0094143C" w:rsidRDefault="00E71F57" w:rsidP="0094143C">
      <w:pPr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 w:cs="Arial"/>
          <w:lang w:eastAsia="en-GB"/>
        </w:rPr>
      </w:pPr>
    </w:p>
    <w:p w14:paraId="76FAB290" w14:textId="77777777" w:rsidR="00481FAF" w:rsidRPr="0094143C" w:rsidRDefault="00481FAF" w:rsidP="0094143C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lang w:eastAsia="en-GB"/>
        </w:rPr>
      </w:pPr>
    </w:p>
    <w:sectPr w:rsidR="00481FAF" w:rsidRPr="0094143C">
      <w:head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E4C042" w14:textId="77777777" w:rsidR="003B2C90" w:rsidRDefault="003B2C90" w:rsidP="0088257F">
      <w:pPr>
        <w:spacing w:after="0" w:line="240" w:lineRule="auto"/>
      </w:pPr>
      <w:r>
        <w:separator/>
      </w:r>
    </w:p>
  </w:endnote>
  <w:endnote w:type="continuationSeparator" w:id="0">
    <w:p w14:paraId="6800CFD8" w14:textId="77777777" w:rsidR="003B2C90" w:rsidRDefault="003B2C90" w:rsidP="00882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174FBF" w14:textId="77777777" w:rsidR="003B2C90" w:rsidRDefault="003B2C90" w:rsidP="0088257F">
      <w:pPr>
        <w:spacing w:after="0" w:line="240" w:lineRule="auto"/>
      </w:pPr>
      <w:r>
        <w:separator/>
      </w:r>
    </w:p>
  </w:footnote>
  <w:footnote w:type="continuationSeparator" w:id="0">
    <w:p w14:paraId="5009EFBD" w14:textId="77777777" w:rsidR="003B2C90" w:rsidRDefault="003B2C90" w:rsidP="008825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7644A" w14:textId="16AE2237" w:rsidR="0088257F" w:rsidRDefault="0088257F">
    <w:pPr>
      <w:pStyle w:val="Header"/>
    </w:pPr>
  </w:p>
  <w:p w14:paraId="74803A57" w14:textId="77777777" w:rsidR="0088257F" w:rsidRDefault="008825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00647"/>
    <w:multiLevelType w:val="hybridMultilevel"/>
    <w:tmpl w:val="1800F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E170BF"/>
    <w:multiLevelType w:val="multilevel"/>
    <w:tmpl w:val="443C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49E"/>
    <w:rsid w:val="003B2C90"/>
    <w:rsid w:val="00476952"/>
    <w:rsid w:val="00481FAF"/>
    <w:rsid w:val="0088257F"/>
    <w:rsid w:val="0093349E"/>
    <w:rsid w:val="0094143C"/>
    <w:rsid w:val="00E71F57"/>
    <w:rsid w:val="00EE5C23"/>
    <w:rsid w:val="00F8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B0AED"/>
  <w15:chartTrackingRefBased/>
  <w15:docId w15:val="{FBD017B8-053A-4DE7-92CA-189B0D21B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ajorEastAsia" w:hAnsiTheme="majorHAnsi" w:cstheme="maj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257F"/>
  </w:style>
  <w:style w:type="paragraph" w:styleId="Heading1">
    <w:name w:val="heading 1"/>
    <w:basedOn w:val="Normal"/>
    <w:next w:val="Normal"/>
    <w:link w:val="Heading1Char"/>
    <w:uiPriority w:val="9"/>
    <w:qFormat/>
    <w:rsid w:val="0088257F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257F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257F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257F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257F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257F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257F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257F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257F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257F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257F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257F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257F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257F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257F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257F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257F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257F"/>
    <w:rPr>
      <w:b/>
      <w:bCs/>
      <w:i/>
      <w:iCs/>
      <w:color w:val="7F7F7F" w:themeColor="text1" w:themeTint="8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8257F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8257F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257F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257F"/>
    <w:rPr>
      <w:i/>
      <w:iCs/>
      <w:smallCaps/>
      <w:spacing w:val="10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257F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88257F"/>
    <w:rPr>
      <w:i/>
      <w:iCs/>
    </w:rPr>
  </w:style>
  <w:style w:type="paragraph" w:styleId="ListParagraph">
    <w:name w:val="List Paragraph"/>
    <w:basedOn w:val="Normal"/>
    <w:uiPriority w:val="34"/>
    <w:qFormat/>
    <w:rsid w:val="0088257F"/>
    <w:pPr>
      <w:ind w:left="720"/>
      <w:contextualSpacing/>
    </w:pPr>
  </w:style>
  <w:style w:type="character" w:styleId="IntenseEmphasis">
    <w:name w:val="Intense Emphasis"/>
    <w:uiPriority w:val="21"/>
    <w:qFormat/>
    <w:rsid w:val="0088257F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257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257F"/>
    <w:rPr>
      <w:i/>
      <w:iCs/>
    </w:rPr>
  </w:style>
  <w:style w:type="character" w:styleId="IntenseReference">
    <w:name w:val="Intense Reference"/>
    <w:uiPriority w:val="32"/>
    <w:qFormat/>
    <w:rsid w:val="0088257F"/>
    <w:rPr>
      <w:b/>
      <w:bCs/>
      <w:smallCaps/>
    </w:rPr>
  </w:style>
  <w:style w:type="character" w:styleId="Emphasis">
    <w:name w:val="Emphasis"/>
    <w:uiPriority w:val="20"/>
    <w:qFormat/>
    <w:rsid w:val="0088257F"/>
    <w:rPr>
      <w:b/>
      <w:bCs/>
      <w:i/>
      <w:iCs/>
      <w:spacing w:val="10"/>
    </w:rPr>
  </w:style>
  <w:style w:type="character" w:styleId="Strong">
    <w:name w:val="Strong"/>
    <w:uiPriority w:val="22"/>
    <w:qFormat/>
    <w:rsid w:val="0088257F"/>
    <w:rPr>
      <w:b/>
      <w:bCs/>
    </w:rPr>
  </w:style>
  <w:style w:type="character" w:customStyle="1" w:styleId="ms-1">
    <w:name w:val="ms-1"/>
    <w:basedOn w:val="DefaultParagraphFont"/>
    <w:rsid w:val="00481FAF"/>
  </w:style>
  <w:style w:type="character" w:styleId="Hyperlink">
    <w:name w:val="Hyperlink"/>
    <w:basedOn w:val="DefaultParagraphFont"/>
    <w:uiPriority w:val="99"/>
    <w:unhideWhenUsed/>
    <w:rsid w:val="00481FAF"/>
    <w:rPr>
      <w:color w:val="0000FF"/>
      <w:u w:val="single"/>
    </w:rPr>
  </w:style>
  <w:style w:type="character" w:customStyle="1" w:styleId="max-w-15ch">
    <w:name w:val="max-w-[15ch]"/>
    <w:basedOn w:val="DefaultParagraphFont"/>
    <w:rsid w:val="00481FAF"/>
  </w:style>
  <w:style w:type="character" w:customStyle="1" w:styleId="-me-1">
    <w:name w:val="-me-1"/>
    <w:basedOn w:val="DefaultParagraphFont"/>
    <w:rsid w:val="00481FAF"/>
  </w:style>
  <w:style w:type="character" w:styleId="UnresolvedMention">
    <w:name w:val="Unresolved Mention"/>
    <w:basedOn w:val="DefaultParagraphFont"/>
    <w:uiPriority w:val="99"/>
    <w:semiHidden/>
    <w:unhideWhenUsed/>
    <w:rsid w:val="00481FA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81FA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825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57F"/>
  </w:style>
  <w:style w:type="paragraph" w:styleId="Footer">
    <w:name w:val="footer"/>
    <w:basedOn w:val="Normal"/>
    <w:link w:val="FooterChar"/>
    <w:uiPriority w:val="99"/>
    <w:unhideWhenUsed/>
    <w:rsid w:val="008825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57F"/>
  </w:style>
  <w:style w:type="paragraph" w:styleId="Caption">
    <w:name w:val="caption"/>
    <w:basedOn w:val="Normal"/>
    <w:next w:val="Normal"/>
    <w:uiPriority w:val="35"/>
    <w:semiHidden/>
    <w:unhideWhenUsed/>
    <w:rsid w:val="0088257F"/>
    <w:rPr>
      <w:b/>
      <w:bCs/>
      <w:caps/>
      <w:sz w:val="16"/>
      <w:szCs w:val="18"/>
    </w:rPr>
  </w:style>
  <w:style w:type="paragraph" w:styleId="NoSpacing">
    <w:name w:val="No Spacing"/>
    <w:basedOn w:val="Normal"/>
    <w:link w:val="NoSpacingChar"/>
    <w:uiPriority w:val="1"/>
    <w:qFormat/>
    <w:rsid w:val="0088257F"/>
    <w:pPr>
      <w:spacing w:after="0" w:line="240" w:lineRule="auto"/>
    </w:pPr>
  </w:style>
  <w:style w:type="character" w:styleId="SubtleEmphasis">
    <w:name w:val="Subtle Emphasis"/>
    <w:uiPriority w:val="19"/>
    <w:qFormat/>
    <w:rsid w:val="0088257F"/>
    <w:rPr>
      <w:i/>
      <w:iCs/>
    </w:rPr>
  </w:style>
  <w:style w:type="character" w:styleId="SubtleReference">
    <w:name w:val="Subtle Reference"/>
    <w:basedOn w:val="DefaultParagraphFont"/>
    <w:uiPriority w:val="31"/>
    <w:qFormat/>
    <w:rsid w:val="0088257F"/>
    <w:rPr>
      <w:smallCaps/>
    </w:rPr>
  </w:style>
  <w:style w:type="character" w:styleId="BookTitle">
    <w:name w:val="Book Title"/>
    <w:basedOn w:val="DefaultParagraphFont"/>
    <w:uiPriority w:val="33"/>
    <w:qFormat/>
    <w:rsid w:val="0088257F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8257F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88257F"/>
  </w:style>
  <w:style w:type="paragraph" w:customStyle="1" w:styleId="PersonalName">
    <w:name w:val="Personal Name"/>
    <w:basedOn w:val="Title"/>
    <w:rsid w:val="0088257F"/>
    <w:rPr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6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2196/41535" TargetMode="External"/><Relationship Id="rId13" Type="http://schemas.openxmlformats.org/officeDocument/2006/relationships/hyperlink" Target="https://doi.org/10.3389/fpsyt.2025.1638646" TargetMode="External"/><Relationship Id="rId18" Type="http://schemas.openxmlformats.org/officeDocument/2006/relationships/hyperlink" Target="https://doi.org/10.1186/s12877-025-06408-4" TargetMode="External"/><Relationship Id="rId26" Type="http://schemas.openxmlformats.org/officeDocument/2006/relationships/hyperlink" Target="https://doi.org/10.2196/6385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1007/s10615-024-00981-8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doi.org/10.1111/nyas.70058" TargetMode="External"/><Relationship Id="rId17" Type="http://schemas.openxmlformats.org/officeDocument/2006/relationships/hyperlink" Target="https://doi.org/10.14440/hpr.0110" TargetMode="External"/><Relationship Id="rId25" Type="http://schemas.openxmlformats.org/officeDocument/2006/relationships/hyperlink" Target="https://doi.org/10.1080/10447318.2025.2543994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145/3757624" TargetMode="External"/><Relationship Id="rId20" Type="http://schemas.openxmlformats.org/officeDocument/2006/relationships/hyperlink" Target="https://doi.org/10.1177/07334648231169086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34117/bjdv11n9-051" TargetMode="External"/><Relationship Id="rId24" Type="http://schemas.openxmlformats.org/officeDocument/2006/relationships/hyperlink" Target="https://pmc.ncbi.nlm.nih.gov/articles/PMC10681039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3389/fragi.2025.1630343" TargetMode="External"/><Relationship Id="rId23" Type="http://schemas.openxmlformats.org/officeDocument/2006/relationships/hyperlink" Target="https://doi.org/10.1080/03601277.2025.2564389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doi.org/10.59188/icss.v4i1.250" TargetMode="External"/><Relationship Id="rId19" Type="http://schemas.openxmlformats.org/officeDocument/2006/relationships/hyperlink" Target="https://doi.org/10.3389/fpubh.2025.163431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3390/ijerph18126284" TargetMode="External"/><Relationship Id="rId14" Type="http://schemas.openxmlformats.org/officeDocument/2006/relationships/hyperlink" Target="https://doi.org/10.1186/s12877-024-04837-1" TargetMode="External"/><Relationship Id="rId22" Type="http://schemas.openxmlformats.org/officeDocument/2006/relationships/hyperlink" Target="https://doi.org/10.1186/s12877-020-1426-2" TargetMode="External"/><Relationship Id="rId27" Type="http://schemas.openxmlformats.org/officeDocument/2006/relationships/hyperlink" Target="https://doi.org/10.1186/s12877-022-03061-z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Muskan Makhija</dc:creator>
  <cp:keywords/>
  <dc:description/>
  <cp:lastModifiedBy>Microsoft Office User</cp:lastModifiedBy>
  <cp:revision>2</cp:revision>
  <dcterms:created xsi:type="dcterms:W3CDTF">2025-12-05T01:24:00Z</dcterms:created>
  <dcterms:modified xsi:type="dcterms:W3CDTF">2025-12-05T01:24:00Z</dcterms:modified>
</cp:coreProperties>
</file>