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2557FB" w14:textId="77777777" w:rsidR="00A05806" w:rsidRDefault="00A05806" w:rsidP="006C636A">
      <w:pPr>
        <w:jc w:val="center"/>
        <w:rPr>
          <w:sz w:val="56"/>
        </w:rPr>
      </w:pPr>
    </w:p>
    <w:p w14:paraId="7711FC6B" w14:textId="7D998CD8" w:rsidR="00A05806" w:rsidRDefault="00A05806" w:rsidP="006C636A">
      <w:pPr>
        <w:jc w:val="center"/>
        <w:rPr>
          <w:sz w:val="56"/>
        </w:rPr>
      </w:pPr>
      <w:r>
        <w:rPr>
          <w:sz w:val="56"/>
        </w:rPr>
        <w:t>University of Wales Trinity of Saint David</w:t>
      </w:r>
    </w:p>
    <w:p w14:paraId="48918C48" w14:textId="5CAD152B" w:rsidR="006C636A" w:rsidRPr="006C636A" w:rsidRDefault="006C636A" w:rsidP="006C636A">
      <w:pPr>
        <w:jc w:val="center"/>
        <w:rPr>
          <w:sz w:val="56"/>
        </w:rPr>
      </w:pPr>
      <w:r w:rsidRPr="006C636A">
        <w:rPr>
          <w:sz w:val="56"/>
        </w:rPr>
        <w:t>Energy in a flywheel</w:t>
      </w:r>
    </w:p>
    <w:p w14:paraId="12BF90B3" w14:textId="77777777" w:rsidR="006C636A" w:rsidRPr="006C636A" w:rsidRDefault="006C636A" w:rsidP="006C636A">
      <w:pPr>
        <w:jc w:val="center"/>
        <w:rPr>
          <w:sz w:val="56"/>
        </w:rPr>
      </w:pPr>
      <w:r w:rsidRPr="006C636A">
        <w:rPr>
          <w:sz w:val="56"/>
        </w:rPr>
        <w:t>Engineering science M4X00385</w:t>
      </w:r>
    </w:p>
    <w:p w14:paraId="5A1ED275" w14:textId="77777777" w:rsidR="006C636A" w:rsidRPr="006C636A" w:rsidRDefault="006C636A" w:rsidP="006C636A">
      <w:pPr>
        <w:jc w:val="center"/>
        <w:rPr>
          <w:sz w:val="56"/>
        </w:rPr>
      </w:pPr>
      <w:r w:rsidRPr="006C636A">
        <w:rPr>
          <w:sz w:val="56"/>
        </w:rPr>
        <w:t>Laith Alkadhim</w:t>
      </w:r>
    </w:p>
    <w:p w14:paraId="6B7CAB84" w14:textId="77777777" w:rsidR="006C636A" w:rsidRPr="006C636A" w:rsidRDefault="006C636A" w:rsidP="006C636A">
      <w:pPr>
        <w:jc w:val="center"/>
        <w:rPr>
          <w:sz w:val="56"/>
        </w:rPr>
      </w:pPr>
      <w:r w:rsidRPr="006C636A">
        <w:rPr>
          <w:sz w:val="56"/>
        </w:rPr>
        <w:t>1802039</w:t>
      </w:r>
    </w:p>
    <w:p w14:paraId="28CCDF11" w14:textId="77777777" w:rsidR="006C636A" w:rsidRDefault="006C636A" w:rsidP="006C636A">
      <w:pPr>
        <w:jc w:val="center"/>
        <w:rPr>
          <w:sz w:val="56"/>
        </w:rPr>
      </w:pPr>
      <w:r w:rsidRPr="006C636A">
        <w:rPr>
          <w:sz w:val="56"/>
        </w:rPr>
        <w:t>13/12/19</w:t>
      </w:r>
    </w:p>
    <w:p w14:paraId="5E84C6F5" w14:textId="334D29D7" w:rsidR="006C636A" w:rsidRPr="0047036B" w:rsidRDefault="006C636A" w:rsidP="0047036B">
      <w:pPr>
        <w:rPr>
          <w:sz w:val="56"/>
        </w:rPr>
      </w:pPr>
      <w:r>
        <w:rPr>
          <w:sz w:val="56"/>
        </w:rPr>
        <w:br w:type="page"/>
      </w:r>
    </w:p>
    <w:sdt>
      <w:sdtPr>
        <w:id w:val="70621240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1C88701" w14:textId="62DB6055" w:rsidR="00D93C98" w:rsidRDefault="00D93C98">
          <w:pPr>
            <w:pStyle w:val="TOCHeading"/>
          </w:pPr>
          <w:r>
            <w:t>Contents</w:t>
          </w:r>
        </w:p>
        <w:p w14:paraId="204F736A" w14:textId="324AE1F7" w:rsidR="00D93C98" w:rsidRDefault="00D93C98">
          <w:pPr>
            <w:pStyle w:val="TOC1"/>
            <w:tabs>
              <w:tab w:val="right" w:leader="dot" w:pos="9016"/>
            </w:tabs>
            <w:rPr>
              <w:noProof/>
            </w:rPr>
          </w:pPr>
          <w:r>
            <w:fldChar w:fldCharType="begin"/>
          </w:r>
          <w:r>
            <w:instrText xml:space="preserve"> TOC \o "1-3" \h \z \u </w:instrText>
          </w:r>
          <w:r>
            <w:fldChar w:fldCharType="separate"/>
          </w:r>
        </w:p>
        <w:p w14:paraId="230B6E98" w14:textId="2745BAC9" w:rsidR="00D93C98" w:rsidRDefault="00D93C98">
          <w:pPr>
            <w:pStyle w:val="TOC1"/>
            <w:tabs>
              <w:tab w:val="right" w:leader="dot" w:pos="9016"/>
            </w:tabs>
            <w:rPr>
              <w:noProof/>
            </w:rPr>
          </w:pPr>
          <w:r w:rsidRPr="000E2BE5">
            <w:t>Introduction</w:t>
          </w:r>
          <w:r>
            <w:rPr>
              <w:noProof/>
              <w:webHidden/>
            </w:rPr>
            <w:tab/>
          </w:r>
          <w:r w:rsidR="000E2BE5" w:rsidRPr="000E2BE5">
            <w:t>1</w:t>
          </w:r>
        </w:p>
        <w:p w14:paraId="089E82D5" w14:textId="4196B9E7" w:rsidR="00D93C98" w:rsidRDefault="00D93C98">
          <w:pPr>
            <w:pStyle w:val="TOC1"/>
            <w:tabs>
              <w:tab w:val="right" w:leader="dot" w:pos="9016"/>
            </w:tabs>
            <w:rPr>
              <w:noProof/>
            </w:rPr>
          </w:pPr>
          <w:r w:rsidRPr="000E2BE5">
            <w:t>Experimental</w:t>
          </w:r>
          <w:r w:rsidRPr="000E2BE5">
            <w:rPr>
              <w:rStyle w:val="Hyperlink"/>
              <w:noProof/>
            </w:rPr>
            <w:t xml:space="preserve"> </w:t>
          </w:r>
          <w:r w:rsidRPr="000E2BE5">
            <w:t>Procedure</w:t>
          </w:r>
          <w:r>
            <w:rPr>
              <w:noProof/>
              <w:webHidden/>
            </w:rPr>
            <w:tab/>
          </w:r>
          <w:r w:rsidR="000E2BE5" w:rsidRPr="000E2BE5">
            <w:t>2</w:t>
          </w:r>
        </w:p>
        <w:p w14:paraId="440DCF0A" w14:textId="4E66B4B3" w:rsidR="00D93C98" w:rsidRDefault="00D93C98">
          <w:pPr>
            <w:pStyle w:val="TOC1"/>
            <w:tabs>
              <w:tab w:val="right" w:leader="dot" w:pos="9016"/>
            </w:tabs>
            <w:rPr>
              <w:noProof/>
            </w:rPr>
          </w:pPr>
          <w:hyperlink w:anchor="_Toc27079895" w:history="1">
            <w:r w:rsidRPr="001D1981">
              <w:rPr>
                <w:rStyle w:val="Hyperlink"/>
                <w:noProof/>
              </w:rPr>
              <w:t>Results</w:t>
            </w:r>
            <w:r>
              <w:rPr>
                <w:noProof/>
                <w:webHidden/>
              </w:rPr>
              <w:tab/>
            </w:r>
          </w:hyperlink>
          <w:r w:rsidR="000E2BE5" w:rsidRPr="000E2BE5">
            <w:t>3</w:t>
          </w:r>
        </w:p>
        <w:p w14:paraId="60CC8C2C" w14:textId="552F1270" w:rsidR="00D93C98" w:rsidRDefault="00D93C98">
          <w:pPr>
            <w:pStyle w:val="TOC1"/>
            <w:tabs>
              <w:tab w:val="right" w:leader="dot" w:pos="9016"/>
            </w:tabs>
            <w:rPr>
              <w:noProof/>
            </w:rPr>
          </w:pPr>
          <w:hyperlink w:anchor="_Toc27079896" w:history="1">
            <w:r w:rsidRPr="001D1981">
              <w:rPr>
                <w:rStyle w:val="Hyperlink"/>
                <w:noProof/>
              </w:rPr>
              <w:t>Analysis</w:t>
            </w:r>
            <w:r>
              <w:rPr>
                <w:noProof/>
                <w:webHidden/>
              </w:rPr>
              <w:tab/>
            </w:r>
          </w:hyperlink>
          <w:r w:rsidR="000E2BE5" w:rsidRPr="000E2BE5">
            <w:t>4</w:t>
          </w:r>
        </w:p>
        <w:p w14:paraId="222A5026" w14:textId="09E3439C" w:rsidR="00D93C98" w:rsidRDefault="00D93C98">
          <w:pPr>
            <w:pStyle w:val="TOC1"/>
            <w:tabs>
              <w:tab w:val="right" w:leader="dot" w:pos="9016"/>
            </w:tabs>
            <w:rPr>
              <w:noProof/>
            </w:rPr>
          </w:pPr>
          <w:hyperlink w:anchor="_Toc27079897" w:history="1">
            <w:r w:rsidRPr="001D1981">
              <w:rPr>
                <w:rStyle w:val="Hyperlink"/>
                <w:noProof/>
              </w:rPr>
              <w:t>Conclusion</w:t>
            </w:r>
            <w:r>
              <w:rPr>
                <w:noProof/>
                <w:webHidden/>
              </w:rPr>
              <w:tab/>
            </w:r>
          </w:hyperlink>
          <w:r w:rsidR="000E2BE5" w:rsidRPr="000E2BE5">
            <w:t>5</w:t>
          </w:r>
        </w:p>
        <w:p w14:paraId="4C518551" w14:textId="6EA560E1" w:rsidR="00D93C98" w:rsidRDefault="00D93C98">
          <w:pPr>
            <w:pStyle w:val="TOC1"/>
            <w:tabs>
              <w:tab w:val="right" w:leader="dot" w:pos="9016"/>
            </w:tabs>
            <w:rPr>
              <w:noProof/>
            </w:rPr>
          </w:pPr>
          <w:hyperlink w:anchor="_Toc27079898" w:history="1">
            <w:r w:rsidRPr="001D1981">
              <w:rPr>
                <w:rStyle w:val="Hyperlink"/>
                <w:noProof/>
              </w:rPr>
              <w:t>Evaluation</w:t>
            </w:r>
            <w:r>
              <w:rPr>
                <w:noProof/>
                <w:webHidden/>
              </w:rPr>
              <w:tab/>
            </w:r>
          </w:hyperlink>
          <w:r w:rsidR="000E2BE5" w:rsidRPr="000E2BE5">
            <w:t>6</w:t>
          </w:r>
        </w:p>
        <w:p w14:paraId="6E744126" w14:textId="59829431" w:rsidR="00D93C98" w:rsidRDefault="00D93C98">
          <w:pPr>
            <w:pStyle w:val="TOC1"/>
            <w:tabs>
              <w:tab w:val="right" w:leader="dot" w:pos="9016"/>
            </w:tabs>
            <w:rPr>
              <w:noProof/>
            </w:rPr>
          </w:pPr>
          <w:hyperlink w:anchor="_Toc27079899" w:history="1">
            <w:r w:rsidRPr="001D1981">
              <w:rPr>
                <w:rStyle w:val="Hyperlink"/>
                <w:noProof/>
              </w:rPr>
              <w:t>Further Work</w:t>
            </w:r>
            <w:r>
              <w:rPr>
                <w:noProof/>
                <w:webHidden/>
              </w:rPr>
              <w:tab/>
            </w:r>
          </w:hyperlink>
          <w:r w:rsidR="000E2BE5" w:rsidRPr="000E2BE5">
            <w:t>7</w:t>
          </w:r>
        </w:p>
        <w:p w14:paraId="7CF44F01" w14:textId="784F4095" w:rsidR="00D93C98" w:rsidRDefault="00D93C98">
          <w:pPr>
            <w:pStyle w:val="TOC1"/>
            <w:tabs>
              <w:tab w:val="right" w:leader="dot" w:pos="9016"/>
            </w:tabs>
            <w:rPr>
              <w:noProof/>
            </w:rPr>
          </w:pPr>
          <w:r w:rsidRPr="000E2BE5">
            <w:t>Bibliography</w:t>
          </w:r>
          <w:r>
            <w:rPr>
              <w:noProof/>
              <w:webHidden/>
            </w:rPr>
            <w:tab/>
          </w:r>
          <w:r w:rsidR="000E2BE5" w:rsidRPr="000E2BE5">
            <w:t>8</w:t>
          </w:r>
        </w:p>
        <w:p w14:paraId="54EFF5FF" w14:textId="76317827" w:rsidR="00D93C98" w:rsidRDefault="00D93C98">
          <w:r>
            <w:rPr>
              <w:b/>
              <w:bCs/>
              <w:noProof/>
            </w:rPr>
            <w:fldChar w:fldCharType="end"/>
          </w:r>
        </w:p>
      </w:sdtContent>
    </w:sdt>
    <w:p w14:paraId="510F92B4" w14:textId="388FA90B" w:rsidR="006C636A" w:rsidRDefault="006C636A" w:rsidP="006C636A">
      <w:pPr>
        <w:rPr>
          <w:sz w:val="28"/>
        </w:rPr>
      </w:pPr>
      <w:r>
        <w:rPr>
          <w:sz w:val="28"/>
        </w:rPr>
        <w:br w:type="page"/>
      </w:r>
    </w:p>
    <w:p w14:paraId="5D7BF282" w14:textId="77777777" w:rsidR="006C636A" w:rsidRDefault="006C636A" w:rsidP="00D93C98">
      <w:pPr>
        <w:pStyle w:val="Heading1"/>
      </w:pPr>
      <w:bookmarkStart w:id="0" w:name="_Toc27079893"/>
      <w:r>
        <w:lastRenderedPageBreak/>
        <w:t>Introduction</w:t>
      </w:r>
      <w:bookmarkEnd w:id="0"/>
    </w:p>
    <w:p w14:paraId="341FD711" w14:textId="44C6D229" w:rsidR="00D9283B" w:rsidRDefault="006C636A">
      <w:r w:rsidRPr="00604F90">
        <w:t xml:space="preserve">For this science experiment the aim was to see how energy </w:t>
      </w:r>
      <w:r w:rsidR="0047036B">
        <w:t>i</w:t>
      </w:r>
      <w:r w:rsidRPr="00604F90">
        <w:t xml:space="preserve">s stored into a flywheel and how different potential energy </w:t>
      </w:r>
      <w:r w:rsidR="0047036B">
        <w:t>a</w:t>
      </w:r>
      <w:r w:rsidRPr="00604F90">
        <w:t>ffects the overall result. The aim of this report was to gather evidence and use this</w:t>
      </w:r>
      <w:r w:rsidR="00A05806">
        <w:t xml:space="preserve"> to</w:t>
      </w:r>
      <w:r w:rsidRPr="00604F90">
        <w:t xml:space="preserve"> prove the theory and effect of energy on a flywheel. With the results</w:t>
      </w:r>
      <w:r w:rsidR="00A05806">
        <w:t xml:space="preserve"> </w:t>
      </w:r>
      <w:r w:rsidRPr="00604F90">
        <w:t>gathered</w:t>
      </w:r>
      <w:r w:rsidR="0047036B">
        <w:t xml:space="preserve">, </w:t>
      </w:r>
      <w:r w:rsidR="007B4965" w:rsidRPr="00604F90">
        <w:t xml:space="preserve"> calculations would be made to show the effects the different weights had on both potential energy and kinetic energy. </w:t>
      </w:r>
      <w:r w:rsidRPr="00604F90">
        <w:t xml:space="preserve">  </w:t>
      </w:r>
    </w:p>
    <w:p w14:paraId="385B9FAF" w14:textId="1C119B94" w:rsidR="00D9283B" w:rsidRDefault="00D9283B">
      <w:r>
        <w:t xml:space="preserve">The experiment was set up so that different masses would be placed on to a </w:t>
      </w:r>
      <w:r w:rsidR="00B117BE">
        <w:t>hanger,</w:t>
      </w:r>
      <w:r>
        <w:t xml:space="preserve"> the time taken for the hanger to fall and rise was recorded as was the final height that it reached.</w:t>
      </w:r>
      <w:r w:rsidR="00B117BE">
        <w:t xml:space="preserve"> The mass was the only variable</w:t>
      </w:r>
      <w:r w:rsidR="0047036B">
        <w:t>.</w:t>
      </w:r>
      <w:r w:rsidR="00B117BE">
        <w:t xml:space="preserve"> </w:t>
      </w:r>
      <w:r w:rsidR="0047036B">
        <w:t>A</w:t>
      </w:r>
      <w:r w:rsidR="00A05806">
        <w:t>ll other factors</w:t>
      </w:r>
      <w:r w:rsidR="00B117BE">
        <w:t xml:space="preserve"> w</w:t>
      </w:r>
      <w:r w:rsidR="0047036B">
        <w:t>ere</w:t>
      </w:r>
      <w:r w:rsidR="00B117BE">
        <w:t xml:space="preserve"> kept the same. An average for the results was taken f</w:t>
      </w:r>
      <w:r w:rsidR="0047036B">
        <w:t>rom</w:t>
      </w:r>
      <w:r w:rsidR="00B117BE">
        <w:t xml:space="preserve"> the data that was measured by hand</w:t>
      </w:r>
      <w:r w:rsidR="00267F9A">
        <w:t>.</w:t>
      </w:r>
    </w:p>
    <w:p w14:paraId="66FDE27D" w14:textId="15E387B3" w:rsidR="00D9283B" w:rsidRDefault="00A4780A">
      <w:r>
        <w:t>The</w:t>
      </w:r>
      <w:r w:rsidR="00D9283B">
        <w:t xml:space="preserve"> two values</w:t>
      </w:r>
      <w:r>
        <w:t xml:space="preserve"> were</w:t>
      </w:r>
      <w:r w:rsidR="00D9283B">
        <w:t xml:space="preserve"> </w:t>
      </w:r>
      <w:r w:rsidR="00634998">
        <w:t>recorded and</w:t>
      </w:r>
      <w:r w:rsidR="00D9283B">
        <w:t xml:space="preserve"> using the equation </w:t>
      </w:r>
      <w:r w:rsidR="00D9283B">
        <w:rPr>
          <w:b/>
          <w:bCs/>
        </w:rPr>
        <w:t>PE</w:t>
      </w:r>
      <w:r w:rsidR="00D9283B">
        <w:t>+</w:t>
      </w:r>
      <w:r w:rsidR="00D9283B">
        <w:rPr>
          <w:b/>
          <w:bCs/>
        </w:rPr>
        <w:t>PE</w:t>
      </w:r>
      <w:r w:rsidR="00D9283B" w:rsidRPr="00D9283B">
        <w:rPr>
          <w:b/>
          <w:bCs/>
        </w:rPr>
        <w:t xml:space="preserve"> loss</w:t>
      </w:r>
      <w:r w:rsidR="00D9283B">
        <w:t>=</w:t>
      </w:r>
      <w:r w:rsidR="00D9283B">
        <w:rPr>
          <w:b/>
          <w:bCs/>
        </w:rPr>
        <w:t xml:space="preserve">KE </w:t>
      </w:r>
      <w:r w:rsidR="00D9283B">
        <w:t>the overall energy which was transferred into the flywheel and also how much was lost during the motion was found.</w:t>
      </w:r>
    </w:p>
    <w:p w14:paraId="21DD5F42" w14:textId="77777777" w:rsidR="00267F9A" w:rsidRDefault="00D9283B">
      <w:r>
        <w:t xml:space="preserve">The equation </w:t>
      </w:r>
      <w:r w:rsidR="00B117BE" w:rsidRPr="000E2BE5">
        <w:rPr>
          <w:b/>
          <w:bCs/>
          <w:sz w:val="24"/>
          <w:szCs w:val="24"/>
        </w:rPr>
        <w:t>a</w:t>
      </w:r>
      <w:r w:rsidR="00B117BE">
        <w:t>=</w:t>
      </w:r>
      <w:r w:rsidR="00B117BE" w:rsidRPr="000E2BE5">
        <w:rPr>
          <w:b/>
          <w:bCs/>
          <w:sz w:val="24"/>
          <w:szCs w:val="24"/>
        </w:rPr>
        <w:t>h1</w:t>
      </w:r>
      <w:r w:rsidR="00B117BE">
        <w:t>/</w:t>
      </w:r>
      <w:r w:rsidR="00B117BE" w:rsidRPr="000E2BE5">
        <w:rPr>
          <w:b/>
          <w:bCs/>
          <w:sz w:val="24"/>
          <w:szCs w:val="24"/>
        </w:rPr>
        <w:t>tf^2</w:t>
      </w:r>
      <w:r w:rsidR="00B117BE" w:rsidRPr="000E2BE5">
        <w:rPr>
          <w:sz w:val="24"/>
          <w:szCs w:val="24"/>
        </w:rPr>
        <w:t xml:space="preserve"> </w:t>
      </w:r>
      <w:r w:rsidR="00B117BE">
        <w:t>to work out the acceleration of the flywheel and showing how the difference in potential energy will affect this.</w:t>
      </w:r>
      <w:bookmarkStart w:id="1" w:name="_GoBack"/>
      <w:bookmarkEnd w:id="1"/>
    </w:p>
    <w:p w14:paraId="7A5DD5BD" w14:textId="77777777" w:rsidR="00D93C98" w:rsidRDefault="00267F9A">
      <w:r>
        <w:t xml:space="preserve">The general accepted </w:t>
      </w:r>
      <w:r w:rsidR="00CC57AC">
        <w:t xml:space="preserve">theory is that the more potential energy the greater kinetic energy will be transferred through the flywheel. There should also see a point where the flywheel will reach </w:t>
      </w:r>
      <w:r w:rsidR="00B55AD0">
        <w:t>the maximum amount of energy that can be stored down to its weight and inertia.</w:t>
      </w:r>
    </w:p>
    <w:p w14:paraId="5F1384FF" w14:textId="77777777" w:rsidR="00D93C98" w:rsidRDefault="00D93C98"/>
    <w:p w14:paraId="2044DAC8" w14:textId="77777777" w:rsidR="00D93C98" w:rsidRDefault="00D93C98"/>
    <w:p w14:paraId="22B0B248" w14:textId="77777777" w:rsidR="00D93C98" w:rsidRDefault="00D93C98"/>
    <w:p w14:paraId="6EFF30E6" w14:textId="77777777" w:rsidR="00D93C98" w:rsidRDefault="00D93C98"/>
    <w:p w14:paraId="61216EC7" w14:textId="77777777" w:rsidR="00D93C98" w:rsidRDefault="00D93C98"/>
    <w:p w14:paraId="54C04ACE" w14:textId="77777777" w:rsidR="00D93C98" w:rsidRDefault="00D93C98"/>
    <w:p w14:paraId="2F310DCE" w14:textId="77777777" w:rsidR="00D93C98" w:rsidRDefault="00D93C98"/>
    <w:p w14:paraId="6CEDDD1B" w14:textId="77777777" w:rsidR="00D93C98" w:rsidRDefault="00D93C98"/>
    <w:p w14:paraId="7BA20079" w14:textId="77777777" w:rsidR="00D93C98" w:rsidRDefault="00D93C98"/>
    <w:p w14:paraId="425AFCBA" w14:textId="77777777" w:rsidR="00D93C98" w:rsidRDefault="00D93C98"/>
    <w:p w14:paraId="4BB49784" w14:textId="77777777" w:rsidR="00D93C98" w:rsidRDefault="00D93C98"/>
    <w:p w14:paraId="3E19C7EC" w14:textId="77777777" w:rsidR="00D93C98" w:rsidRDefault="00D93C98"/>
    <w:p w14:paraId="67ED6814" w14:textId="77777777" w:rsidR="00D93C98" w:rsidRDefault="00D93C98"/>
    <w:p w14:paraId="46282194" w14:textId="77777777" w:rsidR="00D93C98" w:rsidRDefault="00D93C98"/>
    <w:p w14:paraId="7D2E5257" w14:textId="77777777" w:rsidR="00D93C98" w:rsidRDefault="00D93C98"/>
    <w:p w14:paraId="7C43EDE8" w14:textId="77777777" w:rsidR="00D93C98" w:rsidRDefault="00D93C98"/>
    <w:p w14:paraId="1C0539A0" w14:textId="77777777" w:rsidR="00D93C98" w:rsidRDefault="00D93C98"/>
    <w:p w14:paraId="74F2DABE" w14:textId="065C6518" w:rsidR="00B117BE" w:rsidRDefault="00D93C98">
      <w:pPr>
        <w:rPr>
          <w:sz w:val="28"/>
        </w:rPr>
      </w:pPr>
      <w:r>
        <w:t>1</w:t>
      </w:r>
      <w:r w:rsidR="006C636A">
        <w:rPr>
          <w:sz w:val="28"/>
        </w:rPr>
        <w:br w:type="page"/>
      </w:r>
    </w:p>
    <w:p w14:paraId="3A8C4826" w14:textId="77777777" w:rsidR="006C636A" w:rsidRDefault="006C636A" w:rsidP="00D93C98">
      <w:pPr>
        <w:pStyle w:val="Heading1"/>
      </w:pPr>
      <w:bookmarkStart w:id="2" w:name="_Toc27079894"/>
      <w:r>
        <w:lastRenderedPageBreak/>
        <w:t>Experimental Procedure</w:t>
      </w:r>
      <w:bookmarkEnd w:id="2"/>
    </w:p>
    <w:p w14:paraId="32B89F6A" w14:textId="77777777" w:rsidR="006C636A" w:rsidRDefault="007B4965" w:rsidP="006C636A">
      <w:pPr>
        <w:rPr>
          <w:sz w:val="28"/>
        </w:rPr>
      </w:pPr>
      <w:r w:rsidRPr="003D47FC">
        <w:rPr>
          <w:noProof/>
        </w:rPr>
        <w:drawing>
          <wp:anchor distT="0" distB="0" distL="114300" distR="114300" simplePos="0" relativeHeight="251659264" behindDoc="1" locked="0" layoutInCell="1" allowOverlap="1" wp14:anchorId="695F07C1" wp14:editId="7DB96002">
            <wp:simplePos x="0" y="0"/>
            <wp:positionH relativeFrom="column">
              <wp:posOffset>0</wp:posOffset>
            </wp:positionH>
            <wp:positionV relativeFrom="paragraph">
              <wp:posOffset>342265</wp:posOffset>
            </wp:positionV>
            <wp:extent cx="2717800" cy="2038350"/>
            <wp:effectExtent l="0" t="0" r="6350" b="0"/>
            <wp:wrapTight wrapText="bothSides">
              <wp:wrapPolygon edited="0">
                <wp:start x="0" y="0"/>
                <wp:lineTo x="0" y="21398"/>
                <wp:lineTo x="21499" y="21398"/>
                <wp:lineTo x="21499" y="0"/>
                <wp:lineTo x="0" y="0"/>
              </wp:wrapPolygon>
            </wp:wrapTight>
            <wp:docPr id="1" name="Picture 1" descr="C:\Users\1802039\Downloads\IMG_0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802039\Downloads\IMG_060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178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C87587" w14:textId="77777777" w:rsidR="007B4965" w:rsidRDefault="007B4965" w:rsidP="007B4965">
      <w:pPr>
        <w:pStyle w:val="Caption"/>
        <w:rPr>
          <w:noProof/>
        </w:rPr>
      </w:pPr>
    </w:p>
    <w:p w14:paraId="7851BBF1" w14:textId="77777777" w:rsidR="007B4965" w:rsidRPr="000E2BE5" w:rsidRDefault="007B4965" w:rsidP="007B4965">
      <w:pPr>
        <w:rPr>
          <w:i/>
          <w:iCs/>
          <w:sz w:val="20"/>
          <w:szCs w:val="20"/>
        </w:rPr>
      </w:pPr>
    </w:p>
    <w:p w14:paraId="72A40F26" w14:textId="77777777" w:rsidR="007B4965" w:rsidRPr="000E2BE5" w:rsidRDefault="007B4965" w:rsidP="007B4965">
      <w:pPr>
        <w:rPr>
          <w:i/>
          <w:iCs/>
          <w:sz w:val="20"/>
          <w:szCs w:val="20"/>
        </w:rPr>
      </w:pPr>
    </w:p>
    <w:p w14:paraId="1AE615B9" w14:textId="77777777" w:rsidR="007B4965" w:rsidRPr="000E2BE5" w:rsidRDefault="007B4965" w:rsidP="007B4965">
      <w:pPr>
        <w:rPr>
          <w:i/>
          <w:iCs/>
          <w:sz w:val="20"/>
          <w:szCs w:val="20"/>
        </w:rPr>
      </w:pPr>
    </w:p>
    <w:p w14:paraId="07DC29DC" w14:textId="77777777" w:rsidR="007B4965" w:rsidRPr="000E2BE5" w:rsidRDefault="007B4965" w:rsidP="007B4965">
      <w:pPr>
        <w:rPr>
          <w:i/>
          <w:iCs/>
          <w:sz w:val="20"/>
          <w:szCs w:val="20"/>
        </w:rPr>
      </w:pPr>
    </w:p>
    <w:p w14:paraId="243E939F" w14:textId="77777777" w:rsidR="007B4965" w:rsidRPr="000E2BE5" w:rsidRDefault="007B4965" w:rsidP="007B4965">
      <w:pPr>
        <w:rPr>
          <w:i/>
          <w:iCs/>
          <w:sz w:val="20"/>
          <w:szCs w:val="20"/>
        </w:rPr>
      </w:pPr>
    </w:p>
    <w:p w14:paraId="0FB2052B" w14:textId="77777777" w:rsidR="007B4965" w:rsidRPr="000E2BE5" w:rsidRDefault="007B4965" w:rsidP="007B4965">
      <w:pPr>
        <w:rPr>
          <w:i/>
          <w:iCs/>
          <w:sz w:val="20"/>
          <w:szCs w:val="20"/>
        </w:rPr>
      </w:pPr>
    </w:p>
    <w:p w14:paraId="3B7D0442" w14:textId="77777777" w:rsidR="007B4965" w:rsidRPr="000E2BE5" w:rsidRDefault="007B4965" w:rsidP="007B4965">
      <w:pPr>
        <w:rPr>
          <w:i/>
          <w:iCs/>
          <w:sz w:val="20"/>
          <w:szCs w:val="20"/>
        </w:rPr>
      </w:pPr>
    </w:p>
    <w:p w14:paraId="46193650" w14:textId="32C6BFC0" w:rsidR="007B4965" w:rsidRPr="000E2BE5" w:rsidRDefault="000E2BE5" w:rsidP="000E2BE5">
      <w:pPr>
        <w:rPr>
          <w:i/>
          <w:iCs/>
          <w:noProof/>
          <w:sz w:val="20"/>
          <w:szCs w:val="20"/>
        </w:rPr>
      </w:pPr>
      <w:r w:rsidRPr="000E2BE5">
        <w:rPr>
          <w:i/>
          <w:iCs/>
          <w:noProof/>
          <w:sz w:val="20"/>
          <w:szCs w:val="20"/>
        </w:rPr>
        <w:t>Figure 1: a picture of the work panel</w:t>
      </w:r>
    </w:p>
    <w:p w14:paraId="504568D6" w14:textId="6C44776B" w:rsidR="007B4965" w:rsidRDefault="007B4965" w:rsidP="007B4965">
      <w:r>
        <w:t xml:space="preserve">For the experiment procedure the kit was </w:t>
      </w:r>
      <w:r w:rsidR="00634998">
        <w:t>opened</w:t>
      </w:r>
      <w:r w:rsidR="00634998" w:rsidRPr="00634998">
        <w:rPr>
          <w:i/>
          <w:iCs/>
        </w:rPr>
        <w:t xml:space="preserve"> (</w:t>
      </w:r>
      <w:r w:rsidR="00634998" w:rsidRPr="00634998">
        <w:rPr>
          <w:i/>
          <w:iCs/>
        </w:rPr>
        <w:t>TecQuipment,2019)</w:t>
      </w:r>
      <w:r w:rsidR="00A05806">
        <w:t>,</w:t>
      </w:r>
      <w:r>
        <w:t xml:space="preserve"> the work panel and the bearing block was assembled. It was made sure that the </w:t>
      </w:r>
      <w:r w:rsidR="00604F90">
        <w:t>number</w:t>
      </w:r>
      <w:r>
        <w:t xml:space="preserve"> of holes from the </w:t>
      </w:r>
      <w:r w:rsidR="00604F90">
        <w:t>right-hand</w:t>
      </w:r>
      <w:r>
        <w:t xml:space="preserve"> side of the panel w</w:t>
      </w:r>
      <w:r w:rsidR="00A4780A">
        <w:t>ere</w:t>
      </w:r>
      <w:r>
        <w:t xml:space="preserve"> counted following the guidance booklet. Once the bearing block was set up the string was attached to the weight hanger. A magnetic ruler was then placed to the work panel and the height of 280mm was measured from the bottom of the hanger. A mark on the string was then placed so that it would be quicker to return to that specific height for each of the tests.</w:t>
      </w:r>
    </w:p>
    <w:p w14:paraId="11D3C86A" w14:textId="1AD3BA72" w:rsidR="007B4965" w:rsidRDefault="007B4965" w:rsidP="007B4965">
      <w:r>
        <w:t xml:space="preserve">Throughout the whole experiment, </w:t>
      </w:r>
      <w:r w:rsidR="00604F90">
        <w:t>each</w:t>
      </w:r>
      <w:r>
        <w:t xml:space="preserve"> test with the various weights was repeated three times. The average was then calculated and used for the data. It was made sure that the string was coiled the same way for each run. A mass of 10g was added for the first test. Once let go the time taken for the weight to fall </w:t>
      </w:r>
      <w:r w:rsidR="00604F90">
        <w:t xml:space="preserve">and then return to its maximum height was recorded, along with the maximum height that it reached. A stopwatch on a phone was used to record the time taken for the weight to make its travel. Another person </w:t>
      </w:r>
      <w:r w:rsidR="00A4780A">
        <w:t>looked</w:t>
      </w:r>
      <w:r w:rsidR="00604F90">
        <w:t xml:space="preserve"> at the maximum height that was reached on the return. Video footage was taken of the whole experiment so that it was possible to go back over and look at the footage to more accurately get the time taken to fall and the video could be paused by frame so the overall height could be seen.</w:t>
      </w:r>
    </w:p>
    <w:p w14:paraId="04BC48DA" w14:textId="77777777" w:rsidR="00604F90" w:rsidRPr="007B4965" w:rsidRDefault="00604F90" w:rsidP="007B4965">
      <w:r>
        <w:rPr>
          <w:noProof/>
        </w:rPr>
        <w:drawing>
          <wp:anchor distT="0" distB="0" distL="114300" distR="114300" simplePos="0" relativeHeight="251661312" behindDoc="1" locked="0" layoutInCell="1" allowOverlap="1" wp14:anchorId="4BA53851" wp14:editId="1C6E648D">
            <wp:simplePos x="0" y="0"/>
            <wp:positionH relativeFrom="margin">
              <wp:align>left</wp:align>
            </wp:positionH>
            <wp:positionV relativeFrom="paragraph">
              <wp:posOffset>9525</wp:posOffset>
            </wp:positionV>
            <wp:extent cx="2686050" cy="2021205"/>
            <wp:effectExtent l="0" t="0" r="0" b="0"/>
            <wp:wrapTight wrapText="bothSides">
              <wp:wrapPolygon edited="0">
                <wp:start x="0" y="0"/>
                <wp:lineTo x="0" y="21376"/>
                <wp:lineTo x="21447" y="21376"/>
                <wp:lineTo x="2144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86050" cy="2021205"/>
                    </a:xfrm>
                    <a:prstGeom prst="rect">
                      <a:avLst/>
                    </a:prstGeom>
                  </pic:spPr>
                </pic:pic>
              </a:graphicData>
            </a:graphic>
            <wp14:sizeRelH relativeFrom="page">
              <wp14:pctWidth>0</wp14:pctWidth>
            </wp14:sizeRelH>
            <wp14:sizeRelV relativeFrom="page">
              <wp14:pctHeight>0</wp14:pctHeight>
            </wp14:sizeRelV>
          </wp:anchor>
        </w:drawing>
      </w:r>
    </w:p>
    <w:p w14:paraId="46438B77" w14:textId="77777777" w:rsidR="00604F90" w:rsidRDefault="00604F90">
      <w:pPr>
        <w:rPr>
          <w:sz w:val="28"/>
        </w:rPr>
      </w:pPr>
    </w:p>
    <w:p w14:paraId="284A3DE2" w14:textId="77777777" w:rsidR="00604F90" w:rsidRDefault="00604F90">
      <w:pPr>
        <w:rPr>
          <w:sz w:val="28"/>
        </w:rPr>
      </w:pPr>
    </w:p>
    <w:p w14:paraId="4334BEEC" w14:textId="77777777" w:rsidR="00604F90" w:rsidRDefault="00604F90">
      <w:pPr>
        <w:rPr>
          <w:sz w:val="28"/>
        </w:rPr>
      </w:pPr>
    </w:p>
    <w:p w14:paraId="598D49EF" w14:textId="77777777" w:rsidR="00604F90" w:rsidRDefault="00604F90">
      <w:pPr>
        <w:rPr>
          <w:sz w:val="28"/>
        </w:rPr>
      </w:pPr>
    </w:p>
    <w:p w14:paraId="1C5A4CBD" w14:textId="77777777" w:rsidR="00604F90" w:rsidRDefault="00604F90">
      <w:pPr>
        <w:rPr>
          <w:sz w:val="28"/>
        </w:rPr>
      </w:pPr>
    </w:p>
    <w:p w14:paraId="0E987826" w14:textId="77777777" w:rsidR="000E2BE5" w:rsidRDefault="000E2BE5" w:rsidP="00D93C98"/>
    <w:p w14:paraId="39C20873" w14:textId="1239B02E" w:rsidR="000E2BE5" w:rsidRPr="000E2BE5" w:rsidRDefault="000E2BE5" w:rsidP="00D93C98">
      <w:pPr>
        <w:rPr>
          <w:i/>
          <w:iCs/>
        </w:rPr>
      </w:pPr>
      <w:r w:rsidRPr="000E2BE5">
        <w:rPr>
          <w:i/>
          <w:iCs/>
          <w:sz w:val="18"/>
          <w:szCs w:val="18"/>
        </w:rPr>
        <w:t>Figure 2: an example of how the experiment should be set up</w:t>
      </w:r>
      <w:r w:rsidR="00A05806" w:rsidRPr="00A05806">
        <w:rPr>
          <w:i/>
          <w:iCs/>
          <w:noProof/>
          <w:sz w:val="20"/>
          <w:szCs w:val="20"/>
        </w:rPr>
        <w:t xml:space="preserve"> </w:t>
      </w:r>
      <w:bookmarkStart w:id="3" w:name="_Hlk27084373"/>
      <w:r w:rsidR="00A05806">
        <w:rPr>
          <w:i/>
          <w:iCs/>
          <w:noProof/>
          <w:sz w:val="20"/>
          <w:szCs w:val="20"/>
        </w:rPr>
        <w:t>(</w:t>
      </w:r>
      <w:r w:rsidR="00A05806">
        <w:rPr>
          <w:i/>
          <w:iCs/>
          <w:noProof/>
          <w:sz w:val="20"/>
          <w:szCs w:val="20"/>
        </w:rPr>
        <w:t>TecQuipment,2019)</w:t>
      </w:r>
      <w:bookmarkEnd w:id="3"/>
    </w:p>
    <w:p w14:paraId="3262F8EE" w14:textId="63CAFD77" w:rsidR="00604F90" w:rsidRPr="00604F90" w:rsidRDefault="00D93C98" w:rsidP="00D93C98">
      <w:pPr>
        <w:sectPr w:rsidR="00604F90" w:rsidRPr="00604F90">
          <w:pgSz w:w="11906" w:h="16838"/>
          <w:pgMar w:top="1440" w:right="1440" w:bottom="1440" w:left="1440" w:header="708" w:footer="708" w:gutter="0"/>
          <w:cols w:space="708"/>
          <w:docGrid w:linePitch="360"/>
        </w:sectPr>
      </w:pPr>
      <w:r>
        <w:t>2</w:t>
      </w:r>
      <w:r w:rsidR="006C636A">
        <w:br w:type="page"/>
      </w:r>
    </w:p>
    <w:p w14:paraId="53799CA9" w14:textId="77777777" w:rsidR="00C20234" w:rsidRDefault="00C20234" w:rsidP="00D93C98">
      <w:pPr>
        <w:pStyle w:val="Heading1"/>
      </w:pPr>
      <w:bookmarkStart w:id="4" w:name="_Toc27079895"/>
      <w:r>
        <w:t>Results</w:t>
      </w:r>
      <w:bookmarkEnd w:id="4"/>
    </w:p>
    <w:p w14:paraId="22645517" w14:textId="77931B37" w:rsidR="00604F90" w:rsidRDefault="00E918BA" w:rsidP="00D93C98">
      <w:pPr>
        <w:rPr>
          <w:rStyle w:val="SubtleEmphasis"/>
          <w:i w:val="0"/>
          <w:iCs w:val="0"/>
          <w:color w:val="auto"/>
          <w:sz w:val="28"/>
        </w:rPr>
      </w:pPr>
      <w:r>
        <w:rPr>
          <w:noProof/>
        </w:rPr>
        <w:drawing>
          <wp:anchor distT="0" distB="0" distL="114300" distR="114300" simplePos="0" relativeHeight="251663360" behindDoc="1" locked="0" layoutInCell="1" allowOverlap="1" wp14:anchorId="521448FE" wp14:editId="2D06F201">
            <wp:simplePos x="0" y="0"/>
            <wp:positionH relativeFrom="margin">
              <wp:align>center</wp:align>
            </wp:positionH>
            <wp:positionV relativeFrom="paragraph">
              <wp:posOffset>381000</wp:posOffset>
            </wp:positionV>
            <wp:extent cx="10437495" cy="1670636"/>
            <wp:effectExtent l="0" t="0" r="1905" b="6350"/>
            <wp:wrapTight wrapText="bothSides">
              <wp:wrapPolygon edited="0">
                <wp:start x="0" y="0"/>
                <wp:lineTo x="0" y="21436"/>
                <wp:lineTo x="21565" y="21436"/>
                <wp:lineTo x="215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437495" cy="1670636"/>
                    </a:xfrm>
                    <a:prstGeom prst="rect">
                      <a:avLst/>
                    </a:prstGeom>
                  </pic:spPr>
                </pic:pic>
              </a:graphicData>
            </a:graphic>
            <wp14:sizeRelH relativeFrom="page">
              <wp14:pctWidth>0</wp14:pctWidth>
            </wp14:sizeRelH>
            <wp14:sizeRelV relativeFrom="page">
              <wp14:pctHeight>0</wp14:pctHeight>
            </wp14:sizeRelV>
          </wp:anchor>
        </w:drawing>
      </w:r>
    </w:p>
    <w:p w14:paraId="61880EAE" w14:textId="5ABCF594" w:rsidR="00D93C98" w:rsidRPr="000E2BE5" w:rsidRDefault="00D93C98" w:rsidP="00D93C98">
      <w:pPr>
        <w:rPr>
          <w:rStyle w:val="SubtleEmphasis"/>
          <w:color w:val="auto"/>
          <w:sz w:val="18"/>
          <w:szCs w:val="14"/>
        </w:rPr>
      </w:pPr>
      <w:r w:rsidRPr="000E2BE5">
        <w:rPr>
          <w:rStyle w:val="SubtleEmphasis"/>
          <w:color w:val="auto"/>
          <w:sz w:val="18"/>
          <w:szCs w:val="14"/>
        </w:rPr>
        <w:t>Figure 3:</w:t>
      </w:r>
      <w:r w:rsidR="000E2BE5" w:rsidRPr="000E2BE5">
        <w:rPr>
          <w:rStyle w:val="SubtleEmphasis"/>
          <w:color w:val="auto"/>
          <w:sz w:val="18"/>
          <w:szCs w:val="14"/>
        </w:rPr>
        <w:t xml:space="preserve"> The table of results that was produced</w:t>
      </w:r>
    </w:p>
    <w:p w14:paraId="7E210BC6" w14:textId="41902834" w:rsidR="00604F90" w:rsidRDefault="00061997" w:rsidP="006C636A">
      <w:pPr>
        <w:rPr>
          <w:sz w:val="28"/>
        </w:rPr>
      </w:pPr>
      <w:r>
        <w:rPr>
          <w:noProof/>
        </w:rPr>
        <w:drawing>
          <wp:anchor distT="0" distB="0" distL="114300" distR="114300" simplePos="0" relativeHeight="251664384" behindDoc="1" locked="0" layoutInCell="1" allowOverlap="1" wp14:anchorId="2ECDEF4B" wp14:editId="3E6BC300">
            <wp:simplePos x="0" y="0"/>
            <wp:positionH relativeFrom="margin">
              <wp:align>center</wp:align>
            </wp:positionH>
            <wp:positionV relativeFrom="paragraph">
              <wp:posOffset>17145</wp:posOffset>
            </wp:positionV>
            <wp:extent cx="4029075" cy="2430145"/>
            <wp:effectExtent l="0" t="0" r="9525" b="8255"/>
            <wp:wrapTight wrapText="bothSides">
              <wp:wrapPolygon edited="0">
                <wp:start x="0" y="0"/>
                <wp:lineTo x="0" y="21504"/>
                <wp:lineTo x="21549" y="21504"/>
                <wp:lineTo x="2154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29075" cy="2430145"/>
                    </a:xfrm>
                    <a:prstGeom prst="rect">
                      <a:avLst/>
                    </a:prstGeom>
                  </pic:spPr>
                </pic:pic>
              </a:graphicData>
            </a:graphic>
            <wp14:sizeRelH relativeFrom="page">
              <wp14:pctWidth>0</wp14:pctWidth>
            </wp14:sizeRelH>
            <wp14:sizeRelV relativeFrom="page">
              <wp14:pctHeight>0</wp14:pctHeight>
            </wp14:sizeRelV>
          </wp:anchor>
        </w:drawing>
      </w:r>
    </w:p>
    <w:p w14:paraId="54CDA284" w14:textId="526333C6" w:rsidR="00604F90" w:rsidRDefault="00270805" w:rsidP="006C636A">
      <w:pPr>
        <w:rPr>
          <w:sz w:val="28"/>
        </w:rPr>
      </w:pPr>
      <w:r w:rsidRPr="00270805">
        <w:rPr>
          <w:noProof/>
        </w:rPr>
        <w:drawing>
          <wp:anchor distT="0" distB="0" distL="114300" distR="114300" simplePos="0" relativeHeight="251667456" behindDoc="1" locked="0" layoutInCell="1" allowOverlap="1" wp14:anchorId="1DDBFEC1" wp14:editId="5BE3465B">
            <wp:simplePos x="0" y="0"/>
            <wp:positionH relativeFrom="column">
              <wp:posOffset>3265805</wp:posOffset>
            </wp:positionH>
            <wp:positionV relativeFrom="paragraph">
              <wp:posOffset>220551</wp:posOffset>
            </wp:positionV>
            <wp:extent cx="960120" cy="260350"/>
            <wp:effectExtent l="0" t="0" r="0" b="6350"/>
            <wp:wrapTight wrapText="bothSides">
              <wp:wrapPolygon edited="0">
                <wp:start x="0" y="0"/>
                <wp:lineTo x="0" y="20546"/>
                <wp:lineTo x="21000" y="20546"/>
                <wp:lineTo x="2100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960120" cy="260350"/>
                    </a:xfrm>
                    <a:prstGeom prst="rect">
                      <a:avLst/>
                    </a:prstGeom>
                  </pic:spPr>
                </pic:pic>
              </a:graphicData>
            </a:graphic>
            <wp14:sizeRelH relativeFrom="page">
              <wp14:pctWidth>0</wp14:pctWidth>
            </wp14:sizeRelH>
            <wp14:sizeRelV relativeFrom="page">
              <wp14:pctHeight>0</wp14:pctHeight>
            </wp14:sizeRelV>
          </wp:anchor>
        </w:drawing>
      </w:r>
    </w:p>
    <w:p w14:paraId="0D660EE8" w14:textId="206D05A2" w:rsidR="00D93C98" w:rsidRDefault="00D93C98">
      <w:pPr>
        <w:rPr>
          <w:sz w:val="28"/>
        </w:rPr>
      </w:pPr>
      <w:r>
        <w:rPr>
          <w:noProof/>
          <w:sz w:val="28"/>
        </w:rPr>
        <mc:AlternateContent>
          <mc:Choice Requires="wps">
            <w:drawing>
              <wp:anchor distT="0" distB="0" distL="114300" distR="114300" simplePos="0" relativeHeight="251669504" behindDoc="0" locked="0" layoutInCell="1" allowOverlap="1" wp14:anchorId="117DD05A" wp14:editId="5F626DCC">
                <wp:simplePos x="0" y="0"/>
                <wp:positionH relativeFrom="column">
                  <wp:posOffset>47625</wp:posOffset>
                </wp:positionH>
                <wp:positionV relativeFrom="paragraph">
                  <wp:posOffset>2569845</wp:posOffset>
                </wp:positionV>
                <wp:extent cx="752475" cy="2476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752475" cy="247650"/>
                        </a:xfrm>
                        <a:prstGeom prst="rect">
                          <a:avLst/>
                        </a:prstGeom>
                        <a:solidFill>
                          <a:schemeClr val="lt1"/>
                        </a:solidFill>
                        <a:ln w="6350">
                          <a:solidFill>
                            <a:prstClr val="black"/>
                          </a:solidFill>
                        </a:ln>
                      </wps:spPr>
                      <wps:txbx>
                        <w:txbxContent>
                          <w:p w14:paraId="57B0D1D3" w14:textId="5E1B0925" w:rsidR="00D93C98" w:rsidRDefault="00D93C98">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7DD05A" id="_x0000_t202" coordsize="21600,21600" o:spt="202" path="m,l,21600r21600,l21600,xe">
                <v:stroke joinstyle="miter"/>
                <v:path gradientshapeok="t" o:connecttype="rect"/>
              </v:shapetype>
              <v:shape id="Text Box 9" o:spid="_x0000_s1026" type="#_x0000_t202" style="position:absolute;margin-left:3.75pt;margin-top:202.35pt;width:59.25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" fillcolor="white [3201]" strokeweight=".5pt">
                <v:textbox>
                  <w:txbxContent>
                    <w:p w14:paraId="57B0D1D3" w14:textId="5E1B0925" w:rsidR="00D93C98" w:rsidRDefault="00D93C98">
                      <w:r>
                        <w:t>3</w:t>
                      </w:r>
                    </w:p>
                  </w:txbxContent>
                </v:textbox>
              </v:shape>
            </w:pict>
          </mc:Fallback>
        </mc:AlternateContent>
      </w:r>
      <w:r>
        <w:rPr>
          <w:noProof/>
          <w:sz w:val="28"/>
        </w:rPr>
        <mc:AlternateContent>
          <mc:Choice Requires="wps">
            <w:drawing>
              <wp:anchor distT="0" distB="0" distL="114300" distR="114300" simplePos="0" relativeHeight="251668480" behindDoc="0" locked="0" layoutInCell="1" allowOverlap="1" wp14:anchorId="7EFCAC89" wp14:editId="7D5E09CC">
                <wp:simplePos x="0" y="0"/>
                <wp:positionH relativeFrom="column">
                  <wp:posOffset>2552700</wp:posOffset>
                </wp:positionH>
                <wp:positionV relativeFrom="paragraph">
                  <wp:posOffset>1889125</wp:posOffset>
                </wp:positionV>
                <wp:extent cx="3695700" cy="323850"/>
                <wp:effectExtent l="0" t="0" r="19050" b="19050"/>
                <wp:wrapNone/>
                <wp:docPr id="8" name="Text Box 8"/>
                <wp:cNvGraphicFramePr/>
                <a:graphic xmlns:a="http://schemas.openxmlformats.org/drawingml/2006/main">
                  <a:graphicData uri="http://schemas.microsoft.com/office/word/2010/wordprocessingShape">
                    <wps:wsp>
                      <wps:cNvSpPr txBox="1"/>
                      <wps:spPr>
                        <a:xfrm>
                          <a:off x="0" y="0"/>
                          <a:ext cx="3695700" cy="323850"/>
                        </a:xfrm>
                        <a:prstGeom prst="rect">
                          <a:avLst/>
                        </a:prstGeom>
                        <a:solidFill>
                          <a:schemeClr val="lt1"/>
                        </a:solidFill>
                        <a:ln w="6350">
                          <a:solidFill>
                            <a:prstClr val="black"/>
                          </a:solidFill>
                        </a:ln>
                      </wps:spPr>
                      <wps:txbx>
                        <w:txbxContent>
                          <w:p w14:paraId="3B0CAC45" w14:textId="3849B9AD" w:rsidR="00D93C98" w:rsidRPr="000E2BE5" w:rsidRDefault="000E2BE5">
                            <w:pPr>
                              <w:rPr>
                                <w:i/>
                                <w:iCs/>
                                <w:sz w:val="18"/>
                                <w:szCs w:val="18"/>
                              </w:rPr>
                            </w:pPr>
                            <w:r w:rsidRPr="000E2BE5">
                              <w:rPr>
                                <w:i/>
                                <w:iCs/>
                                <w:sz w:val="18"/>
                                <w:szCs w:val="18"/>
                              </w:rPr>
                              <w:t>Figure 4: graph made to calculate the moment of inertia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FCAC89" id="Text Box 8" o:spid="_x0000_s1027" type="#_x0000_t202" style="position:absolute;margin-left:201pt;margin-top:148.75pt;width:291pt;height:25.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" fillcolor="white [3201]" strokeweight=".5pt">
                <v:textbox>
                  <w:txbxContent>
                    <w:p w14:paraId="3B0CAC45" w14:textId="3849B9AD" w:rsidR="00D93C98" w:rsidRPr="000E2BE5" w:rsidRDefault="000E2BE5">
                      <w:pPr>
                        <w:rPr>
                          <w:i/>
                          <w:iCs/>
                          <w:sz w:val="18"/>
                          <w:szCs w:val="18"/>
                        </w:rPr>
                      </w:pPr>
                      <w:r w:rsidRPr="000E2BE5">
                        <w:rPr>
                          <w:i/>
                          <w:iCs/>
                          <w:sz w:val="18"/>
                          <w:szCs w:val="18"/>
                        </w:rPr>
                        <w:t>Figure 4: graph made to calculate the moment of inertia</w:t>
                      </w:r>
                    </w:p>
                  </w:txbxContent>
                </v:textbox>
              </v:shape>
            </w:pict>
          </mc:Fallback>
        </mc:AlternateContent>
      </w:r>
      <w:r w:rsidR="006C636A">
        <w:rPr>
          <w:sz w:val="28"/>
        </w:rPr>
        <w:br w:type="page"/>
      </w:r>
    </w:p>
    <w:p w14:paraId="11647325" w14:textId="77777777" w:rsidR="00604F90" w:rsidRDefault="00604F90">
      <w:pPr>
        <w:rPr>
          <w:sz w:val="28"/>
        </w:rPr>
        <w:sectPr w:rsidR="00604F90" w:rsidSect="00604F90">
          <w:pgSz w:w="16838" w:h="11906" w:orient="landscape"/>
          <w:pgMar w:top="1440" w:right="1440" w:bottom="1440" w:left="1440" w:header="708" w:footer="708" w:gutter="0"/>
          <w:cols w:space="708"/>
          <w:docGrid w:linePitch="360"/>
        </w:sectPr>
      </w:pPr>
    </w:p>
    <w:p w14:paraId="55A21C18" w14:textId="77777777" w:rsidR="006C636A" w:rsidRDefault="006C636A">
      <w:pPr>
        <w:rPr>
          <w:sz w:val="28"/>
        </w:rPr>
      </w:pPr>
    </w:p>
    <w:p w14:paraId="471CB3C3" w14:textId="77777777" w:rsidR="006C636A" w:rsidRDefault="006C636A" w:rsidP="00D93C98">
      <w:pPr>
        <w:pStyle w:val="Heading1"/>
      </w:pPr>
      <w:bookmarkStart w:id="5" w:name="_Toc27079896"/>
      <w:r>
        <w:t>Analysis</w:t>
      </w:r>
      <w:bookmarkEnd w:id="5"/>
    </w:p>
    <w:p w14:paraId="33292106" w14:textId="103FC215" w:rsidR="0064501A" w:rsidRPr="0064501A" w:rsidRDefault="00061997">
      <w:r w:rsidRPr="0064501A">
        <w:t>From figure 3 above looking at the data collected we can see that as the mass increases</w:t>
      </w:r>
      <w:r w:rsidR="0064501A" w:rsidRPr="0064501A">
        <w:t xml:space="preserve"> this has the effect of increasing the potential </w:t>
      </w:r>
      <w:r w:rsidR="00A05806" w:rsidRPr="0064501A">
        <w:t>energy,</w:t>
      </w:r>
      <w:r w:rsidR="0064501A" w:rsidRPr="0064501A">
        <w:t xml:space="preserve"> we can see that this has a direct correlation on the kinetic energy that is transferred into the flywheel.</w:t>
      </w:r>
    </w:p>
    <w:p w14:paraId="4BE4AD35" w14:textId="6A25FADD" w:rsidR="00C6146F" w:rsidRDefault="0064501A">
      <w:r w:rsidRPr="0064501A">
        <w:t>Looking at the values for both the acceleration and the angular velocity of the flywheel as more mass is applied these figures are increasing. This is expected as the gravity values are constant so only th</w:t>
      </w:r>
      <w:r w:rsidR="00A91DAB">
        <w:t>e</w:t>
      </w:r>
      <w:r w:rsidR="00E918BA">
        <w:t xml:space="preserve"> </w:t>
      </w:r>
      <w:r w:rsidRPr="0064501A">
        <w:t>mass</w:t>
      </w:r>
      <w:r>
        <w:rPr>
          <w:sz w:val="28"/>
        </w:rPr>
        <w:t xml:space="preserve"> </w:t>
      </w:r>
      <w:r w:rsidR="00CD73D4">
        <w:t>is a variable.</w:t>
      </w:r>
    </w:p>
    <w:p w14:paraId="77768675" w14:textId="46884D34" w:rsidR="00CE63D3" w:rsidRDefault="00A91DAB">
      <w:r>
        <w:t>I</w:t>
      </w:r>
      <w:r w:rsidR="00264B41">
        <w:t xml:space="preserve">f we look at the values on the graph </w:t>
      </w:r>
      <w:r w:rsidR="00FA5504">
        <w:t xml:space="preserve">for each of the masses and the potential energy </w:t>
      </w:r>
      <w:r w:rsidR="00CD0B99">
        <w:t>loss,</w:t>
      </w:r>
      <w:r w:rsidR="00FA5504">
        <w:t xml:space="preserve"> we can see that as the mass increases so does the pe loss. This can be put down to the amount of force that is put </w:t>
      </w:r>
      <w:r w:rsidR="00CE63D3">
        <w:t>on</w:t>
      </w:r>
      <w:r>
        <w:t>to</w:t>
      </w:r>
      <w:r w:rsidR="00CE63D3">
        <w:t xml:space="preserve"> string and the bearing block. The </w:t>
      </w:r>
      <w:r>
        <w:t>greater</w:t>
      </w:r>
      <w:r w:rsidR="00CE63D3">
        <w:t xml:space="preserve"> amount of force </w:t>
      </w:r>
      <w:r>
        <w:t>placed</w:t>
      </w:r>
      <w:r w:rsidR="00CE63D3">
        <w:t xml:space="preserve"> vertically down</w:t>
      </w:r>
      <w:r>
        <w:t>,</w:t>
      </w:r>
      <w:r w:rsidR="00CE63D3">
        <w:t xml:space="preserve"> the more friction this causes in the bearing slowing down the rate that the flywheel can accelerate. Although the energy lost is greater the increase in potential energy </w:t>
      </w:r>
      <w:r w:rsidR="00CD0B99">
        <w:t>out ways</w:t>
      </w:r>
      <w:r w:rsidR="00CE63D3">
        <w:t xml:space="preserve"> the </w:t>
      </w:r>
      <w:r w:rsidR="00CD0B99">
        <w:t>additional</w:t>
      </w:r>
      <w:r w:rsidR="00CE63D3">
        <w:t xml:space="preserve"> frictional forces that are created.</w:t>
      </w:r>
      <w:r w:rsidR="00CD0B99">
        <w:t xml:space="preserve"> </w:t>
      </w:r>
    </w:p>
    <w:p w14:paraId="3B994573" w14:textId="1CFDA234" w:rsidR="00FF3E91" w:rsidRDefault="00FF3E91">
      <w:r>
        <w:t>To calculate the value for moment of inertia the gradient of the graph is taken.</w:t>
      </w:r>
      <w:r w:rsidR="00A91DAB">
        <w:t xml:space="preserve"> The</w:t>
      </w:r>
      <w:r>
        <w:t xml:space="preserve"> calculated moment of inertia </w:t>
      </w:r>
      <w:r w:rsidR="00514533">
        <w:t xml:space="preserve">was 0.000954731 looking at the </w:t>
      </w:r>
      <w:r w:rsidR="00F53439">
        <w:t>value given in the book was 0.000</w:t>
      </w:r>
      <w:r w:rsidR="00F3548D">
        <w:t>4</w:t>
      </w:r>
      <w:r w:rsidR="00634998">
        <w:t>6</w:t>
      </w:r>
      <w:r w:rsidR="00F3548D">
        <w:t>96 there is obviously some discrepancy in the data here. This may be down to the slight inaccuracy’s in the</w:t>
      </w:r>
      <w:r>
        <w:t xml:space="preserve"> </w:t>
      </w:r>
      <w:r w:rsidR="00F3548D">
        <w:t xml:space="preserve">way that the data was collected and how the experiment was carried out. Although they </w:t>
      </w:r>
      <w:r w:rsidR="00A91DAB">
        <w:t>differ,</w:t>
      </w:r>
      <w:r w:rsidR="00F3548D">
        <w:t xml:space="preserve"> they are still within the scale of </w:t>
      </w:r>
      <w:r w:rsidR="00280B50">
        <w:t>each other</w:t>
      </w:r>
      <w:r w:rsidR="00F3548D">
        <w:t>.</w:t>
      </w:r>
    </w:p>
    <w:p w14:paraId="7A16E113" w14:textId="03498EC9" w:rsidR="00C20234" w:rsidRDefault="00C20234">
      <w:r>
        <w:t xml:space="preserve">From looking at the data collected we can see that as </w:t>
      </w:r>
      <w:r w:rsidR="00634998">
        <w:t>PE</w:t>
      </w:r>
      <w:r>
        <w:t xml:space="preserve"> is increased the more energy is stored into the flywheel and then released back as kinetic energy. Confirming the relationship between the two and how a flywheel will store the energy and what percentage of that is transferred back into the h2 and how much is lost on this process.</w:t>
      </w:r>
    </w:p>
    <w:p w14:paraId="3B67008B" w14:textId="798CB7B3" w:rsidR="00D93C98" w:rsidRDefault="00D93C98"/>
    <w:p w14:paraId="26703AC0" w14:textId="3A8AA0CE" w:rsidR="00D93C98" w:rsidRDefault="00D93C98"/>
    <w:p w14:paraId="7347DC7E" w14:textId="26E2CFED" w:rsidR="00D93C98" w:rsidRDefault="00D93C98"/>
    <w:p w14:paraId="664F7E34" w14:textId="12A97932" w:rsidR="00D93C98" w:rsidRDefault="00D93C98"/>
    <w:p w14:paraId="0A9B20A6" w14:textId="7C403D98" w:rsidR="00D93C98" w:rsidRDefault="00D93C98"/>
    <w:p w14:paraId="4787E063" w14:textId="42B80CA8" w:rsidR="00D93C98" w:rsidRDefault="00D93C98"/>
    <w:p w14:paraId="29CA68F1" w14:textId="5528AC35" w:rsidR="00D93C98" w:rsidRDefault="00D93C98"/>
    <w:p w14:paraId="1463521C" w14:textId="4151C261" w:rsidR="00D93C98" w:rsidRDefault="00D93C98"/>
    <w:p w14:paraId="789AE4A4" w14:textId="69426CE0" w:rsidR="00D93C98" w:rsidRDefault="00D93C98"/>
    <w:p w14:paraId="3457AC9C" w14:textId="2285B158" w:rsidR="00D93C98" w:rsidRDefault="00D93C98"/>
    <w:p w14:paraId="7DF13A2F" w14:textId="2A520646" w:rsidR="00D93C98" w:rsidRDefault="00D93C98"/>
    <w:p w14:paraId="27C7862B" w14:textId="2C72F830" w:rsidR="00D93C98" w:rsidRDefault="00D93C98"/>
    <w:p w14:paraId="762DA007" w14:textId="28691DFD" w:rsidR="00D93C98" w:rsidRPr="00D93C98" w:rsidRDefault="00D93C98" w:rsidP="006C636A">
      <w:r>
        <w:t>4</w:t>
      </w:r>
    </w:p>
    <w:p w14:paraId="5BF344AB" w14:textId="77777777" w:rsidR="00D93C98" w:rsidRDefault="00D93C98" w:rsidP="006C636A">
      <w:pPr>
        <w:rPr>
          <w:sz w:val="28"/>
        </w:rPr>
      </w:pPr>
    </w:p>
    <w:p w14:paraId="1B9CB30B" w14:textId="4F611F1C" w:rsidR="006C636A" w:rsidRDefault="006C636A" w:rsidP="00D93C98">
      <w:pPr>
        <w:pStyle w:val="Heading1"/>
      </w:pPr>
      <w:bookmarkStart w:id="6" w:name="_Toc27079897"/>
      <w:r>
        <w:lastRenderedPageBreak/>
        <w:t>Conclusion</w:t>
      </w:r>
      <w:bookmarkEnd w:id="6"/>
    </w:p>
    <w:p w14:paraId="3C5D00AF" w14:textId="77777777" w:rsidR="00652AFF" w:rsidRDefault="00011E58">
      <w:r>
        <w:t>Looking at another very similar experiment where they have used different masses and have measure the effect this has by using a sensor.</w:t>
      </w:r>
      <w:r w:rsidRPr="00011E58">
        <w:t xml:space="preserve"> </w:t>
      </w:r>
    </w:p>
    <w:p w14:paraId="527EE2AE" w14:textId="157233DE" w:rsidR="00652AFF" w:rsidRDefault="00652AFF">
      <w:r>
        <w:rPr>
          <w:noProof/>
        </w:rPr>
        <w:drawing>
          <wp:anchor distT="0" distB="0" distL="114300" distR="114300" simplePos="0" relativeHeight="251666432" behindDoc="1" locked="0" layoutInCell="1" allowOverlap="1" wp14:anchorId="0454231D" wp14:editId="4FC5946E">
            <wp:simplePos x="0" y="0"/>
            <wp:positionH relativeFrom="column">
              <wp:posOffset>-285750</wp:posOffset>
            </wp:positionH>
            <wp:positionV relativeFrom="paragraph">
              <wp:posOffset>299720</wp:posOffset>
            </wp:positionV>
            <wp:extent cx="5731510" cy="3487420"/>
            <wp:effectExtent l="0" t="0" r="2540" b="0"/>
            <wp:wrapTight wrapText="bothSides">
              <wp:wrapPolygon edited="0">
                <wp:start x="0" y="0"/>
                <wp:lineTo x="0" y="21474"/>
                <wp:lineTo x="21538" y="21474"/>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487420"/>
                    </a:xfrm>
                    <a:prstGeom prst="rect">
                      <a:avLst/>
                    </a:prstGeom>
                  </pic:spPr>
                </pic:pic>
              </a:graphicData>
            </a:graphic>
            <wp14:sizeRelH relativeFrom="page">
              <wp14:pctWidth>0</wp14:pctWidth>
            </wp14:sizeRelH>
            <wp14:sizeRelV relativeFrom="page">
              <wp14:pctHeight>0</wp14:pctHeight>
            </wp14:sizeRelV>
          </wp:anchor>
        </w:drawing>
      </w:r>
      <w:r w:rsidR="00280B50">
        <w:t xml:space="preserve"> </w:t>
      </w:r>
    </w:p>
    <w:p w14:paraId="06E5BCE0" w14:textId="77777777" w:rsidR="00652AFF" w:rsidRPr="000E2BE5" w:rsidRDefault="00652AFF" w:rsidP="00652AFF">
      <w:pPr>
        <w:pStyle w:val="Subtitle"/>
        <w:rPr>
          <w:i/>
          <w:iCs/>
          <w:sz w:val="18"/>
          <w:szCs w:val="18"/>
        </w:rPr>
      </w:pPr>
      <w:r w:rsidRPr="000E2BE5">
        <w:rPr>
          <w:i/>
          <w:iCs/>
          <w:sz w:val="18"/>
          <w:szCs w:val="18"/>
        </w:rPr>
        <w:t>figure 5: showing a similar experiment conducted</w:t>
      </w:r>
      <w:sdt>
        <w:sdtPr>
          <w:rPr>
            <w:i/>
            <w:iCs/>
            <w:sz w:val="18"/>
            <w:szCs w:val="18"/>
          </w:rPr>
          <w:id w:val="-1454864239"/>
          <w:citation/>
        </w:sdtPr>
        <w:sdtContent>
          <w:r w:rsidRPr="000E2BE5">
            <w:rPr>
              <w:i/>
              <w:iCs/>
              <w:sz w:val="18"/>
              <w:szCs w:val="18"/>
            </w:rPr>
            <w:fldChar w:fldCharType="begin"/>
          </w:r>
          <w:r w:rsidRPr="000E2BE5">
            <w:rPr>
              <w:i/>
              <w:iCs/>
              <w:sz w:val="18"/>
              <w:szCs w:val="18"/>
            </w:rPr>
            <w:instrText xml:space="preserve"> CITATION Dav19 \l 2057 </w:instrText>
          </w:r>
          <w:r w:rsidRPr="000E2BE5">
            <w:rPr>
              <w:i/>
              <w:iCs/>
              <w:sz w:val="18"/>
              <w:szCs w:val="18"/>
            </w:rPr>
            <w:fldChar w:fldCharType="separate"/>
          </w:r>
          <w:r w:rsidRPr="000E2BE5">
            <w:rPr>
              <w:i/>
              <w:iCs/>
              <w:noProof/>
              <w:sz w:val="18"/>
              <w:szCs w:val="18"/>
            </w:rPr>
            <w:t xml:space="preserve"> (macharia, 2019)</w:t>
          </w:r>
          <w:r w:rsidRPr="000E2BE5">
            <w:rPr>
              <w:i/>
              <w:iCs/>
              <w:sz w:val="18"/>
              <w:szCs w:val="18"/>
            </w:rPr>
            <w:fldChar w:fldCharType="end"/>
          </w:r>
        </w:sdtContent>
      </w:sdt>
    </w:p>
    <w:p w14:paraId="475DBA86" w14:textId="475442F6" w:rsidR="00AD5B45" w:rsidRDefault="00652AFF" w:rsidP="00652AFF">
      <w:r>
        <w:t xml:space="preserve">The table above was constructed using data from a similar experiment, </w:t>
      </w:r>
      <w:r w:rsidR="00E16FAE">
        <w:t>this</w:t>
      </w:r>
      <w:r>
        <w:t xml:space="preserve"> experiment used</w:t>
      </w:r>
      <w:r w:rsidR="00E16FAE">
        <w:t xml:space="preserve"> increasing masses and a sensor to look at how acceleration and the moment of inertia was affected.</w:t>
      </w:r>
      <w:r w:rsidR="00AD5B45">
        <w:t xml:space="preserve"> The setup and the exact dimensions of the flywheel may differ slightly however the principles and the t</w:t>
      </w:r>
      <w:r w:rsidR="00EB2751">
        <w:t>rend</w:t>
      </w:r>
      <w:r w:rsidR="00AD5B45">
        <w:t xml:space="preserve"> of the results follow the experiment that was carried out in this assignment. For </w:t>
      </w:r>
      <w:r w:rsidR="00647FCD">
        <w:t>example,</w:t>
      </w:r>
      <w:r w:rsidR="00AD5B45">
        <w:t xml:space="preserve"> looking at the angular acceleration in figure 5 above the first weight of 0.1kg its average was </w:t>
      </w:r>
      <w:r w:rsidR="00647FCD">
        <w:t>19. 1rad.s</w:t>
      </w:r>
      <w:r w:rsidR="00AD5B45">
        <w:t xml:space="preserve">-2 and the second </w:t>
      </w:r>
      <w:r w:rsidR="00A91DAB">
        <w:t>weight,</w:t>
      </w:r>
      <w:r w:rsidR="00AD5B45">
        <w:t xml:space="preserve"> giving and average of </w:t>
      </w:r>
      <w:bookmarkStart w:id="7" w:name="_Hlk27046335"/>
      <w:r w:rsidR="00647FCD">
        <w:t>37. 7rad.s</w:t>
      </w:r>
      <w:r w:rsidR="00AD5B45">
        <w:t>-2</w:t>
      </w:r>
      <w:bookmarkEnd w:id="7"/>
      <w:r w:rsidR="00AD5B45">
        <w:t xml:space="preserve">. From looking at these two results we can see the trend of the increase in angular acceleration as the weight increases. Looking At the experiment that was conducted in this report the first was </w:t>
      </w:r>
      <w:r w:rsidR="00A91DAB">
        <w:t>19. 34rad.s</w:t>
      </w:r>
      <w:r w:rsidR="00AD5B45">
        <w:t>-2 and the</w:t>
      </w:r>
      <w:r w:rsidR="00A91DAB">
        <w:t xml:space="preserve"> second</w:t>
      </w:r>
      <w:r w:rsidR="00AD5B45">
        <w:t xml:space="preserve"> being 24.96 </w:t>
      </w:r>
      <w:r w:rsidR="00A91DAB">
        <w:t>rad. s</w:t>
      </w:r>
      <w:r w:rsidR="00AD5B45">
        <w:t>-2</w:t>
      </w:r>
      <w:r w:rsidR="00A91DAB">
        <w:t>.</w:t>
      </w:r>
      <w:r w:rsidR="00AD5B45">
        <w:t xml:space="preserve"> </w:t>
      </w:r>
      <w:r w:rsidR="00A91DAB">
        <w:t>T</w:t>
      </w:r>
      <w:r w:rsidR="00AD5B45">
        <w:t xml:space="preserve">he exact figures are slightly </w:t>
      </w:r>
      <w:r w:rsidR="00A91DAB">
        <w:t>different,</w:t>
      </w:r>
      <w:r w:rsidR="00AD5B45">
        <w:t xml:space="preserve"> but this is most likely down to the differences in set up</w:t>
      </w:r>
      <w:r w:rsidR="00A91DAB">
        <w:t>.</w:t>
      </w:r>
      <w:r w:rsidR="00AD5B45">
        <w:t xml:space="preserve"> </w:t>
      </w:r>
      <w:r w:rsidR="00A91DAB">
        <w:t>H</w:t>
      </w:r>
      <w:r w:rsidR="00AD5B45">
        <w:t>owever they do both show a similar size of scale between the two points.</w:t>
      </w:r>
    </w:p>
    <w:p w14:paraId="4A7403A7" w14:textId="083AB99E" w:rsidR="000E2BE5" w:rsidRDefault="00AD5B45" w:rsidP="006C636A">
      <w:r>
        <w:t>From this report here the moment of inertia was calculated to be 0.8</w:t>
      </w:r>
      <w:r w:rsidR="00AC2517">
        <w:t>0176x10-</w:t>
      </w:r>
      <w:r w:rsidR="00A91DAB">
        <w:t>4</w:t>
      </w:r>
      <w:r w:rsidR="00AC2517">
        <w:t xml:space="preserve">. The weights used on the experiment was the same as the experiment </w:t>
      </w:r>
      <w:r w:rsidR="00A91DAB">
        <w:t>conducted in this report.</w:t>
      </w:r>
      <w:r w:rsidR="00AC2517">
        <w:t xml:space="preserve"> </w:t>
      </w:r>
      <w:r w:rsidR="00A91DAB">
        <w:t>L</w:t>
      </w:r>
      <w:r w:rsidR="00AC2517">
        <w:t xml:space="preserve">ooking at the </w:t>
      </w:r>
      <w:r w:rsidR="00647FCD">
        <w:t>dimensions</w:t>
      </w:r>
      <w:r w:rsidR="00AC2517">
        <w:t xml:space="preserve"> of the flywheel listed it is fairly similar to what was used on this experiment. </w:t>
      </w:r>
      <w:r w:rsidR="00A91DAB">
        <w:t>B</w:t>
      </w:r>
      <w:r w:rsidR="00AC2517">
        <w:t>y having a moment of inertia calculated which is similar and on the same scale as the one on th</w:t>
      </w:r>
      <w:r w:rsidR="00A91DAB">
        <w:t>e above</w:t>
      </w:r>
      <w:r w:rsidR="00AC2517">
        <w:t xml:space="preserve"> experiment helps confirm and backs up the results found here and shows that the experiment can be repeated</w:t>
      </w:r>
      <w:r w:rsidR="00EB2751">
        <w:t>.</w:t>
      </w:r>
    </w:p>
    <w:p w14:paraId="6E42357A" w14:textId="77777777" w:rsidR="000E2BE5" w:rsidRDefault="000E2BE5" w:rsidP="006C636A"/>
    <w:p w14:paraId="7ED70FCD" w14:textId="7A775828" w:rsidR="006C636A" w:rsidRPr="00D93C98" w:rsidRDefault="000E2BE5" w:rsidP="006C636A">
      <w:r>
        <w:t>5</w:t>
      </w:r>
      <w:r w:rsidR="006C636A">
        <w:br w:type="page"/>
      </w:r>
    </w:p>
    <w:p w14:paraId="3A71C742" w14:textId="77777777" w:rsidR="00DF2AB2" w:rsidRDefault="006C636A" w:rsidP="00D93C98">
      <w:pPr>
        <w:pStyle w:val="Heading1"/>
      </w:pPr>
      <w:bookmarkStart w:id="8" w:name="_Toc27079898"/>
      <w:r>
        <w:lastRenderedPageBreak/>
        <w:t>Evaluation</w:t>
      </w:r>
      <w:bookmarkEnd w:id="8"/>
    </w:p>
    <w:p w14:paraId="2B731FE9" w14:textId="6F72621D" w:rsidR="00471566" w:rsidRDefault="00DF2AB2">
      <w:r w:rsidRPr="00C70A06">
        <w:t xml:space="preserve">From the results that the experiment produced we can see that the </w:t>
      </w:r>
      <w:r w:rsidR="00C70A06">
        <w:t xml:space="preserve">data supports the theory for energy conservation within a flywheel. </w:t>
      </w:r>
      <w:r w:rsidR="00471566">
        <w:t>However,</w:t>
      </w:r>
      <w:r w:rsidR="00C70A06">
        <w:t xml:space="preserve"> looking at the</w:t>
      </w:r>
      <w:r w:rsidR="00471566">
        <w:t xml:space="preserve"> same</w:t>
      </w:r>
      <w:r w:rsidR="00C70A06">
        <w:t xml:space="preserve"> results we can see some discrepancies within the </w:t>
      </w:r>
      <w:r w:rsidR="00471566">
        <w:t>data,</w:t>
      </w:r>
      <w:r w:rsidR="00C70A06">
        <w:t xml:space="preserve"> looking at figure 3 again the results for the test at 0.4kg we can see that</w:t>
      </w:r>
      <w:r w:rsidR="00471566">
        <w:t xml:space="preserve"> while</w:t>
      </w:r>
      <w:r w:rsidR="00C70A06">
        <w:t xml:space="preserve"> it does follow the general pattern for the data</w:t>
      </w:r>
      <w:r w:rsidR="003676D3">
        <w:t>,</w:t>
      </w:r>
      <w:r w:rsidR="00C70A06">
        <w:t xml:space="preserve"> the results are roughly where they w</w:t>
      </w:r>
      <w:r w:rsidR="00471566">
        <w:t>ould</w:t>
      </w:r>
      <w:r w:rsidR="00C70A06">
        <w:t xml:space="preserve"> be expected to be from figure 4</w:t>
      </w:r>
      <w:r w:rsidR="003676D3">
        <w:t>.</w:t>
      </w:r>
      <w:r w:rsidR="00C70A06">
        <w:t xml:space="preserve"> </w:t>
      </w:r>
      <w:r w:rsidR="003676D3">
        <w:t>L</w:t>
      </w:r>
      <w:r w:rsidR="00C70A06">
        <w:t>ooking at the graph it is clear that the</w:t>
      </w:r>
      <w:r w:rsidR="003676D3">
        <w:t xml:space="preserve"> chosen</w:t>
      </w:r>
      <w:r w:rsidR="00C70A06">
        <w:t xml:space="preserve"> point deviates from the line of best fit. Having this result differ from the rest is generally down to the human error within the experiment that was conducted. Looking at the experiment in detail there was many variables that would explain the slight error is results that was found. The first being the time it took for the flywheel to be released and when the stopwatch was started. When the experiment was conducted it was made sure that the same people </w:t>
      </w:r>
      <w:r w:rsidR="003676D3">
        <w:t>were</w:t>
      </w:r>
      <w:r w:rsidR="00C70A06">
        <w:t xml:space="preserve"> doing the same job each time to try and keep it as repeatable as possible</w:t>
      </w:r>
      <w:r w:rsidR="003676D3">
        <w:t>.</w:t>
      </w:r>
      <w:r w:rsidR="00C70A06">
        <w:t xml:space="preserve"> </w:t>
      </w:r>
      <w:r w:rsidR="003676D3">
        <w:t>D</w:t>
      </w:r>
      <w:r w:rsidR="00C70A06">
        <w:t xml:space="preserve">oing it by eye will always cause some </w:t>
      </w:r>
      <w:r w:rsidR="00471566">
        <w:t>variation in the data. Being human it is impossible to be able to start the stopwatch exactly at the right time consistently, this also applies to stopping it once it has reached its final height. During the experiment there w</w:t>
      </w:r>
      <w:r w:rsidR="00634998">
        <w:t>ere</w:t>
      </w:r>
      <w:r w:rsidR="00471566">
        <w:t xml:space="preserve"> occasions where the results had to be retaken either down to lack of communication to when the flywheel was being dropped or even mishaps with pressing the start on the timer consistently. Down to these errors some tests had to be redone and get the timings of each action as close as possible.</w:t>
      </w:r>
    </w:p>
    <w:p w14:paraId="200722FB" w14:textId="216576E5" w:rsidR="006703AC" w:rsidRDefault="00471566">
      <w:r>
        <w:t xml:space="preserve">Another area where variations could occur was the resetting of the weight hanger. Firstly, this was being done by eye </w:t>
      </w:r>
      <w:r w:rsidR="009A00B9">
        <w:t>so there was a possibility for the weight hanger to start at slightly different heights each time effecting the results. For the experiment there was a pen mark placed on the string which when lined up with a corresponding edge on the bearing block gave the correct height for the hanger. However, looking back at this it was possible as the weight was increased the string could have changed length and stretched taking up the tension. This would have changed the height slightly with each different test. There w</w:t>
      </w:r>
      <w:r w:rsidR="003676D3">
        <w:t>ere</w:t>
      </w:r>
      <w:r w:rsidR="009A00B9">
        <w:t xml:space="preserve"> also chances that the ruler could have been moved. The ruler is magnetic and is free to move and slide on the work panel, again it could have been possible that the ruler moved slightly half way through the </w:t>
      </w:r>
      <w:r w:rsidR="006247A9">
        <w:t xml:space="preserve">tests thus causing in </w:t>
      </w:r>
      <w:r w:rsidR="006703AC">
        <w:t>inaccuracies</w:t>
      </w:r>
      <w:r w:rsidR="006247A9">
        <w:t xml:space="preserve"> within the work.</w:t>
      </w:r>
    </w:p>
    <w:p w14:paraId="2FAE6DC4" w14:textId="77777777" w:rsidR="000E2BE5" w:rsidRDefault="006703AC">
      <w:r>
        <w:t>It is not possible to know exactly what type of variation was present or to what extent these errors effect the data when conducting the experiment so, these results have to be taken with some consideration when viewed and plotted on the graph.</w:t>
      </w:r>
    </w:p>
    <w:p w14:paraId="43FD878F" w14:textId="77777777" w:rsidR="000E2BE5" w:rsidRDefault="000E2BE5"/>
    <w:p w14:paraId="578C2267" w14:textId="77777777" w:rsidR="000E2BE5" w:rsidRDefault="000E2BE5"/>
    <w:p w14:paraId="3A61C979" w14:textId="77777777" w:rsidR="000E2BE5" w:rsidRDefault="000E2BE5"/>
    <w:p w14:paraId="0C87330C" w14:textId="77777777" w:rsidR="000E2BE5" w:rsidRDefault="000E2BE5"/>
    <w:p w14:paraId="482AA7A8" w14:textId="77777777" w:rsidR="000E2BE5" w:rsidRDefault="000E2BE5"/>
    <w:p w14:paraId="5F56AAE7" w14:textId="77777777" w:rsidR="000E2BE5" w:rsidRDefault="000E2BE5"/>
    <w:p w14:paraId="360C7D37" w14:textId="77777777" w:rsidR="000E2BE5" w:rsidRDefault="000E2BE5"/>
    <w:p w14:paraId="7D1A982F" w14:textId="77777777" w:rsidR="000E2BE5" w:rsidRDefault="000E2BE5"/>
    <w:p w14:paraId="2DFB5979" w14:textId="77777777" w:rsidR="000E2BE5" w:rsidRDefault="000E2BE5"/>
    <w:p w14:paraId="1B863498" w14:textId="2F72A493" w:rsidR="006C636A" w:rsidRDefault="000E2BE5">
      <w:pPr>
        <w:rPr>
          <w:sz w:val="28"/>
        </w:rPr>
      </w:pPr>
      <w:r>
        <w:t>6</w:t>
      </w:r>
      <w:r w:rsidR="006C636A">
        <w:rPr>
          <w:sz w:val="28"/>
        </w:rPr>
        <w:br w:type="page"/>
      </w:r>
    </w:p>
    <w:p w14:paraId="069C6E49" w14:textId="77777777" w:rsidR="006C636A" w:rsidRDefault="006C636A" w:rsidP="00D93C98">
      <w:pPr>
        <w:pStyle w:val="Heading1"/>
      </w:pPr>
      <w:bookmarkStart w:id="9" w:name="_Toc27079899"/>
      <w:r>
        <w:lastRenderedPageBreak/>
        <w:t>Further Work</w:t>
      </w:r>
      <w:bookmarkEnd w:id="9"/>
    </w:p>
    <w:p w14:paraId="3A3F8970" w14:textId="75746D32" w:rsidR="003F6C0A" w:rsidRDefault="003F6C0A">
      <w:r>
        <w:t>If the experiment was able to be carried out again with an unlimited budget</w:t>
      </w:r>
      <w:r w:rsidR="003676D3">
        <w:t>,</w:t>
      </w:r>
      <w:r>
        <w:t xml:space="preserve"> more equipment </w:t>
      </w:r>
      <w:r w:rsidR="00A00720">
        <w:t>available</w:t>
      </w:r>
      <w:r w:rsidR="003676D3">
        <w:t xml:space="preserve"> then</w:t>
      </w:r>
      <w:r>
        <w:t xml:space="preserve"> changes could be made for the results to be more accurate and to get rid of the human </w:t>
      </w:r>
      <w:r w:rsidR="00A00720">
        <w:t>error</w:t>
      </w:r>
      <w:r>
        <w:t xml:space="preserve"> and the anomalies that occurred.</w:t>
      </w:r>
    </w:p>
    <w:p w14:paraId="328859E4" w14:textId="0E8E14D2" w:rsidR="00A527F1" w:rsidRDefault="003F6C0A">
      <w:r>
        <w:t xml:space="preserve">For </w:t>
      </w:r>
      <w:r w:rsidR="00A00720">
        <w:t>example,</w:t>
      </w:r>
      <w:r>
        <w:t xml:space="preserve"> </w:t>
      </w:r>
      <w:r w:rsidR="005D17BA">
        <w:t xml:space="preserve">the human error inbetween letting the flywheel drop and the other person starting the timer can vary massively. Using something like a timing gate </w:t>
      </w:r>
      <w:r w:rsidR="007E19AB">
        <w:t>so that the exact time when the flywheel is dropped the timer is started. Having this equipment would eliminate that variable and make the ex</w:t>
      </w:r>
      <w:r w:rsidR="00A527F1">
        <w:t>periment more accurate.</w:t>
      </w:r>
      <w:sdt>
        <w:sdtPr>
          <w:id w:val="-515851597"/>
          <w:citation/>
        </w:sdtPr>
        <w:sdtContent>
          <w:r w:rsidR="00A527F1">
            <w:fldChar w:fldCharType="begin"/>
          </w:r>
          <w:r w:rsidR="00A527F1">
            <w:instrText xml:space="preserve"> CITATION eis19 \l 2057 </w:instrText>
          </w:r>
          <w:r w:rsidR="00A527F1">
            <w:fldChar w:fldCharType="separate"/>
          </w:r>
          <w:r w:rsidR="00A527F1">
            <w:rPr>
              <w:noProof/>
            </w:rPr>
            <w:t xml:space="preserve"> (eisco labratory timer, 2019)</w:t>
          </w:r>
          <w:r w:rsidR="00A527F1">
            <w:fldChar w:fldCharType="end"/>
          </w:r>
        </w:sdtContent>
      </w:sdt>
    </w:p>
    <w:p w14:paraId="6327AAA1" w14:textId="45478392" w:rsidR="00A00720" w:rsidRDefault="00A527F1">
      <w:r w:rsidRPr="00A527F1">
        <w:t>Another</w:t>
      </w:r>
      <w:r w:rsidR="00A00720">
        <w:t xml:space="preserve"> way that the experiment could be improved is to use a high-quality slow-motion camera so that the exact height of the weight hanger on its return could be determined. By videoing the test with such a camera, the footage could then be played back at precise</w:t>
      </w:r>
      <w:r w:rsidR="003676D3">
        <w:t xml:space="preserve"> frames</w:t>
      </w:r>
      <w:r w:rsidR="00A00720">
        <w:t xml:space="preserve"> so that the exact height for h2 could be found. Using something like this would eliminate the parallax and the inaccuracy of having someone look by eye as the test is going on to see what height it reached. From my research a device like this can also be used to calculate the velocity of the hanger in motion. By setting up a known measurement scale behind the hanger</w:t>
      </w:r>
      <w:r w:rsidR="003676D3">
        <w:t xml:space="preserve"> then</w:t>
      </w:r>
      <w:r w:rsidR="00A00720">
        <w:t xml:space="preserve"> using how many frames per second the video is shooting in and corresponding that to the distance it has moved the speed can be worked out on both the downward and upwards travel.</w:t>
      </w:r>
    </w:p>
    <w:p w14:paraId="64DEC29C" w14:textId="7248096E" w:rsidR="006703AC" w:rsidRDefault="00716C68">
      <w:r>
        <w:t xml:space="preserve">Looking at the frictional losses throughout the experiment if </w:t>
      </w:r>
      <w:r w:rsidR="00C90E36">
        <w:t>it would to be conducted again</w:t>
      </w:r>
      <w:r>
        <w:t xml:space="preserve"> then it would be beneficial to try and cut down on the frictional losses as much as possible. One way that this could be achieved is to change the bearings in the flywheel. looking at this article</w:t>
      </w:r>
      <w:sdt>
        <w:sdtPr>
          <w:id w:val="-1173422585"/>
          <w:citation/>
        </w:sdtPr>
        <w:sdtContent>
          <w:r>
            <w:fldChar w:fldCharType="begin"/>
          </w:r>
          <w:r>
            <w:instrText xml:space="preserve"> CITATION pop19 \l 2057 </w:instrText>
          </w:r>
          <w:r>
            <w:fldChar w:fldCharType="separate"/>
          </w:r>
          <w:r>
            <w:rPr>
              <w:noProof/>
            </w:rPr>
            <w:t xml:space="preserve"> (popular mecchanics , 2019)</w:t>
          </w:r>
          <w:r>
            <w:fldChar w:fldCharType="end"/>
          </w:r>
        </w:sdtContent>
      </w:sdt>
      <w:r w:rsidR="007F2B84">
        <w:t xml:space="preserve"> where they have come up with a bearing without using a cage for the rollers this dramatically reduces the rolling friction of the bearing. This could be used in this experiment to reduce on the potential energy loss and could provide better results that could show how much energy the flywheel is capable of storing and where it reaches it limit.</w:t>
      </w:r>
    </w:p>
    <w:p w14:paraId="5F8D1340" w14:textId="2A205014" w:rsidR="000E2BE5" w:rsidRDefault="000E2BE5"/>
    <w:p w14:paraId="34ACC883" w14:textId="63951ABC" w:rsidR="000E2BE5" w:rsidRDefault="000E2BE5"/>
    <w:p w14:paraId="6A2F93A2" w14:textId="3E3F98ED" w:rsidR="000E2BE5" w:rsidRDefault="000E2BE5"/>
    <w:p w14:paraId="28DA853B" w14:textId="6235E6B2" w:rsidR="000E2BE5" w:rsidRDefault="000E2BE5"/>
    <w:p w14:paraId="48E038B1" w14:textId="5CEBCC12" w:rsidR="000E2BE5" w:rsidRDefault="000E2BE5"/>
    <w:p w14:paraId="5D00AC59" w14:textId="7DE0BC0D" w:rsidR="000E2BE5" w:rsidRDefault="000E2BE5"/>
    <w:p w14:paraId="319B4A3E" w14:textId="2D7BE865" w:rsidR="000E2BE5" w:rsidRDefault="000E2BE5"/>
    <w:p w14:paraId="058F2331" w14:textId="5F45C0A0" w:rsidR="000E2BE5" w:rsidRDefault="000E2BE5"/>
    <w:p w14:paraId="11FBB250" w14:textId="7FF46806" w:rsidR="000E2BE5" w:rsidRDefault="000E2BE5"/>
    <w:p w14:paraId="5E479A86" w14:textId="7BFFF9B1" w:rsidR="000E2BE5" w:rsidRDefault="000E2BE5"/>
    <w:p w14:paraId="47628A12" w14:textId="2A579E32" w:rsidR="000E2BE5" w:rsidRDefault="000E2BE5">
      <w:r>
        <w:t>7</w:t>
      </w:r>
    </w:p>
    <w:p w14:paraId="77EE58D5" w14:textId="157CF92F" w:rsidR="00B55AD0" w:rsidRPr="00B55AD0" w:rsidRDefault="006C636A" w:rsidP="00B55AD0">
      <w:pPr>
        <w:rPr>
          <w:sz w:val="28"/>
        </w:rPr>
      </w:pPr>
      <w:r>
        <w:rPr>
          <w:sz w:val="28"/>
        </w:rPr>
        <w:br w:type="page"/>
      </w:r>
    </w:p>
    <w:bookmarkStart w:id="10" w:name="_Toc27079900" w:displacedByCustomXml="next"/>
    <w:sdt>
      <w:sdtPr>
        <w:id w:val="-1342158087"/>
        <w:docPartObj>
          <w:docPartGallery w:val="Bibliographies"/>
          <w:docPartUnique/>
        </w:docPartObj>
      </w:sdtPr>
      <w:sdtEndPr>
        <w:rPr>
          <w:rFonts w:asciiTheme="minorHAnsi" w:eastAsiaTheme="minorHAnsi" w:hAnsiTheme="minorHAnsi" w:cstheme="minorBidi"/>
          <w:color w:val="auto"/>
          <w:sz w:val="22"/>
          <w:szCs w:val="22"/>
        </w:rPr>
      </w:sdtEndPr>
      <w:sdtContent>
        <w:p w14:paraId="3ECD61C5" w14:textId="18FDB474" w:rsidR="00B55AD0" w:rsidRDefault="00B55AD0">
          <w:pPr>
            <w:pStyle w:val="Heading1"/>
          </w:pPr>
          <w:r>
            <w:t>Bibliography</w:t>
          </w:r>
          <w:bookmarkEnd w:id="10"/>
        </w:p>
        <w:sdt>
          <w:sdtPr>
            <w:id w:val="111145805"/>
            <w:bibliography/>
          </w:sdtPr>
          <w:sdtContent>
            <w:p w14:paraId="4CF01692" w14:textId="77777777" w:rsidR="00B55AD0" w:rsidRDefault="00B55AD0" w:rsidP="00B55AD0">
              <w:pPr>
                <w:pStyle w:val="Bibliography"/>
                <w:ind w:left="720" w:hanging="720"/>
                <w:rPr>
                  <w:noProof/>
                  <w:sz w:val="24"/>
                  <w:szCs w:val="24"/>
                </w:rPr>
              </w:pPr>
              <w:r>
                <w:fldChar w:fldCharType="begin"/>
              </w:r>
              <w:r>
                <w:instrText xml:space="preserve"> BIBLIOGRAPHY </w:instrText>
              </w:r>
              <w:r>
                <w:fldChar w:fldCharType="separate"/>
              </w:r>
              <w:r>
                <w:rPr>
                  <w:noProof/>
                </w:rPr>
                <w:t>(2019, 12 11). Retrieved from https://www.rapidonline.com/Eisco-Laboratory-Timer-and-Timing-Gate-52-3434?IncVat=1&amp;pdg=pla-294357559827:kwd-294357559827:cmp-757438067:adg-44804851896:crv-207912323492:pid-52-3434:dev-c&amp;gclid=EAIaIQobChMI7PW23OWt5gIVibHtCh2AMA3oEAQYASABEgJQmfD_BwE</w:t>
              </w:r>
            </w:p>
            <w:p w14:paraId="319EC2EB" w14:textId="77777777" w:rsidR="00B55AD0" w:rsidRDefault="00B55AD0" w:rsidP="00B55AD0">
              <w:pPr>
                <w:pStyle w:val="Bibliography"/>
                <w:ind w:left="720" w:hanging="720"/>
                <w:rPr>
                  <w:noProof/>
                </w:rPr>
              </w:pPr>
              <w:r>
                <w:rPr>
                  <w:noProof/>
                </w:rPr>
                <w:t>(2019, 12 11). Retrieved from eisco labratory timer: https://www.rapidonline.com/Eisco-Laboratory-Timer-and-Timing-Gate-52-3434?IncVat=1&amp;pdg=pla-294357559827:kwd-294357559827:cmp-757438067:adg-44804851896:crv-207912323492:pid-52-3434:dev-c&amp;gclid=EAIaIQobChMI7PW23OWt5gIVibHtCh2AMA3oEAQYASABEgJQmfD_BwE</w:t>
              </w:r>
            </w:p>
            <w:p w14:paraId="32A89015" w14:textId="77777777" w:rsidR="00B55AD0" w:rsidRDefault="00B55AD0" w:rsidP="00B55AD0">
              <w:pPr>
                <w:pStyle w:val="Bibliography"/>
                <w:ind w:left="720" w:hanging="720"/>
                <w:rPr>
                  <w:noProof/>
                </w:rPr>
              </w:pPr>
              <w:r>
                <w:rPr>
                  <w:noProof/>
                </w:rPr>
                <w:t>(2019, 12 11). Retrieved from popular mecchanics : https://www.popularmechanics.com/technology/gear/a15603/super-efficient-greaseless-bearings/</w:t>
              </w:r>
            </w:p>
            <w:p w14:paraId="07AC3FE3" w14:textId="77777777" w:rsidR="00B55AD0" w:rsidRDefault="00B55AD0" w:rsidP="00B55AD0">
              <w:pPr>
                <w:pStyle w:val="Bibliography"/>
                <w:ind w:left="720" w:hanging="720"/>
                <w:rPr>
                  <w:noProof/>
                </w:rPr>
              </w:pPr>
              <w:r>
                <w:rPr>
                  <w:i/>
                  <w:iCs/>
                  <w:noProof/>
                </w:rPr>
                <w:t>https://www.rapidonline.com/Eisco-Laboratory-Timer-and-Timing-Gate-52-3434?IncVat=1&amp;pdg=pla-294357559827:kwd-294357559827:cmp-757438067:adg-44804851896:crv-207912323492:pid-52-3434:dev-c&amp;gclid=EAIaIQobChMI7PW23OWt5gIVibHtCh2AMA3oEAQYASABEgJQmfD_BwE</w:t>
              </w:r>
              <w:r>
                <w:rPr>
                  <w:noProof/>
                </w:rPr>
                <w:t>. (2019, 12 11). Retrieved from https://www.rapidonline.com/Eisco-Laboratory-Timer-and-Timing-Gate-52-3434?IncVat=1&amp;pdg=pla-294357559827:kwd-294357559827:cmp-757438067:adg-44804851896:crv-207912323492:pid-52-3434:dev-c&amp;gclid=EAIaIQobChMI7PW23OWt5gIVibHtCh2AMA3oEAQYASABEgJQmfD_BwE</w:t>
              </w:r>
            </w:p>
            <w:p w14:paraId="761B9B2A" w14:textId="77777777" w:rsidR="00B55AD0" w:rsidRDefault="00B55AD0" w:rsidP="00B55AD0">
              <w:pPr>
                <w:pStyle w:val="Bibliography"/>
                <w:ind w:left="720" w:hanging="720"/>
                <w:rPr>
                  <w:noProof/>
                </w:rPr>
              </w:pPr>
              <w:r>
                <w:rPr>
                  <w:noProof/>
                </w:rPr>
                <w:t xml:space="preserve">macharia, D. (2019, 12 13). </w:t>
              </w:r>
              <w:r>
                <w:rPr>
                  <w:i/>
                  <w:iCs/>
                  <w:noProof/>
                </w:rPr>
                <w:t>academia.edu</w:t>
              </w:r>
              <w:r>
                <w:rPr>
                  <w:noProof/>
                </w:rPr>
                <w:t>. Retrieved from Flywheel lab Report: https://www.academia.edu/36510440/Title_Flywheel_Lab_Report</w:t>
              </w:r>
            </w:p>
            <w:p w14:paraId="682C955C" w14:textId="404E5AC9" w:rsidR="00B55AD0" w:rsidRDefault="00B55AD0" w:rsidP="00B55AD0">
              <w:r>
                <w:rPr>
                  <w:b/>
                  <w:bCs/>
                  <w:noProof/>
                </w:rPr>
                <w:fldChar w:fldCharType="end"/>
              </w:r>
            </w:p>
          </w:sdtContent>
        </w:sdt>
      </w:sdtContent>
    </w:sdt>
    <w:p w14:paraId="401119A0" w14:textId="7E5CACD7" w:rsidR="00B55AD0" w:rsidRDefault="00B55AD0" w:rsidP="006C636A">
      <w:pPr>
        <w:rPr>
          <w:sz w:val="28"/>
        </w:rPr>
      </w:pPr>
    </w:p>
    <w:p w14:paraId="445FBBA7" w14:textId="27AEBFC6" w:rsidR="000E2BE5" w:rsidRDefault="000E2BE5" w:rsidP="006C636A">
      <w:pPr>
        <w:rPr>
          <w:sz w:val="28"/>
        </w:rPr>
      </w:pPr>
    </w:p>
    <w:p w14:paraId="75FFDB0E" w14:textId="738396E7" w:rsidR="000E2BE5" w:rsidRDefault="000E2BE5" w:rsidP="006C636A">
      <w:pPr>
        <w:rPr>
          <w:sz w:val="28"/>
        </w:rPr>
      </w:pPr>
    </w:p>
    <w:p w14:paraId="1A410EA3" w14:textId="4CDB3A49" w:rsidR="000E2BE5" w:rsidRDefault="000E2BE5" w:rsidP="006C636A">
      <w:pPr>
        <w:rPr>
          <w:sz w:val="28"/>
        </w:rPr>
      </w:pPr>
    </w:p>
    <w:p w14:paraId="1157EFC5" w14:textId="75960598" w:rsidR="000E2BE5" w:rsidRDefault="000E2BE5" w:rsidP="006C636A">
      <w:pPr>
        <w:rPr>
          <w:sz w:val="28"/>
        </w:rPr>
      </w:pPr>
    </w:p>
    <w:p w14:paraId="17619ECB" w14:textId="17158DEB" w:rsidR="000E2BE5" w:rsidRDefault="000E2BE5" w:rsidP="006C636A">
      <w:pPr>
        <w:rPr>
          <w:sz w:val="28"/>
        </w:rPr>
      </w:pPr>
    </w:p>
    <w:p w14:paraId="30F21E61" w14:textId="538436F2" w:rsidR="000E2BE5" w:rsidRDefault="000E2BE5" w:rsidP="006C636A">
      <w:pPr>
        <w:rPr>
          <w:sz w:val="28"/>
        </w:rPr>
      </w:pPr>
    </w:p>
    <w:p w14:paraId="123CB53D" w14:textId="3E019809" w:rsidR="000E2BE5" w:rsidRDefault="000E2BE5" w:rsidP="006C636A">
      <w:pPr>
        <w:rPr>
          <w:sz w:val="28"/>
        </w:rPr>
      </w:pPr>
    </w:p>
    <w:p w14:paraId="5E3277EB" w14:textId="512F6CBA" w:rsidR="000E2BE5" w:rsidRDefault="000E2BE5" w:rsidP="006C636A">
      <w:pPr>
        <w:rPr>
          <w:sz w:val="28"/>
        </w:rPr>
      </w:pPr>
    </w:p>
    <w:p w14:paraId="236B0D2A" w14:textId="5CE4C5D2" w:rsidR="000E2BE5" w:rsidRDefault="000E2BE5" w:rsidP="006C636A">
      <w:pPr>
        <w:rPr>
          <w:sz w:val="28"/>
        </w:rPr>
      </w:pPr>
    </w:p>
    <w:p w14:paraId="4F85E0A8" w14:textId="5E085EED" w:rsidR="000E2BE5" w:rsidRDefault="000E2BE5" w:rsidP="006C636A">
      <w:pPr>
        <w:rPr>
          <w:sz w:val="28"/>
        </w:rPr>
      </w:pPr>
    </w:p>
    <w:p w14:paraId="1CE94078" w14:textId="3B5AEDA5" w:rsidR="000E2BE5" w:rsidRPr="006C636A" w:rsidRDefault="000E2BE5" w:rsidP="006C636A">
      <w:pPr>
        <w:rPr>
          <w:sz w:val="28"/>
        </w:rPr>
      </w:pPr>
      <w:r>
        <w:rPr>
          <w:sz w:val="28"/>
        </w:rPr>
        <w:t>8</w:t>
      </w:r>
    </w:p>
    <w:sectPr w:rsidR="000E2BE5" w:rsidRPr="006C63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A9C88" w14:textId="77777777" w:rsidR="00B55AD0" w:rsidRDefault="00B55AD0" w:rsidP="00604F90">
      <w:pPr>
        <w:spacing w:after="0" w:line="240" w:lineRule="auto"/>
      </w:pPr>
      <w:r>
        <w:separator/>
      </w:r>
    </w:p>
  </w:endnote>
  <w:endnote w:type="continuationSeparator" w:id="0">
    <w:p w14:paraId="2EBF6DC3" w14:textId="77777777" w:rsidR="00B55AD0" w:rsidRDefault="00B55AD0" w:rsidP="0060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ansSerif">
    <w:altName w:val="Symbol"/>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279ED9" w14:textId="77777777" w:rsidR="00B55AD0" w:rsidRDefault="00B55AD0" w:rsidP="00604F90">
      <w:pPr>
        <w:spacing w:after="0" w:line="240" w:lineRule="auto"/>
      </w:pPr>
      <w:r>
        <w:separator/>
      </w:r>
    </w:p>
  </w:footnote>
  <w:footnote w:type="continuationSeparator" w:id="0">
    <w:p w14:paraId="7F4A731F" w14:textId="77777777" w:rsidR="00B55AD0" w:rsidRDefault="00B55AD0" w:rsidP="00604F9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36A"/>
    <w:rsid w:val="00011E58"/>
    <w:rsid w:val="00061997"/>
    <w:rsid w:val="000E2BE5"/>
    <w:rsid w:val="00264B41"/>
    <w:rsid w:val="00267F9A"/>
    <w:rsid w:val="00270805"/>
    <w:rsid w:val="00280B50"/>
    <w:rsid w:val="003676D3"/>
    <w:rsid w:val="003F6C0A"/>
    <w:rsid w:val="0047036B"/>
    <w:rsid w:val="00471566"/>
    <w:rsid w:val="00514533"/>
    <w:rsid w:val="005D17BA"/>
    <w:rsid w:val="00604F90"/>
    <w:rsid w:val="006247A9"/>
    <w:rsid w:val="00634998"/>
    <w:rsid w:val="0064501A"/>
    <w:rsid w:val="00647FCD"/>
    <w:rsid w:val="006524F0"/>
    <w:rsid w:val="00652AFF"/>
    <w:rsid w:val="006703AC"/>
    <w:rsid w:val="006C636A"/>
    <w:rsid w:val="00716C68"/>
    <w:rsid w:val="007B4965"/>
    <w:rsid w:val="007E19AB"/>
    <w:rsid w:val="007F2B84"/>
    <w:rsid w:val="0094352B"/>
    <w:rsid w:val="009758C0"/>
    <w:rsid w:val="009A00B9"/>
    <w:rsid w:val="00A00720"/>
    <w:rsid w:val="00A05806"/>
    <w:rsid w:val="00A4780A"/>
    <w:rsid w:val="00A527F1"/>
    <w:rsid w:val="00A60B6A"/>
    <w:rsid w:val="00A91DAB"/>
    <w:rsid w:val="00AC2517"/>
    <w:rsid w:val="00AD5B45"/>
    <w:rsid w:val="00B117BE"/>
    <w:rsid w:val="00B55AD0"/>
    <w:rsid w:val="00BA21D8"/>
    <w:rsid w:val="00C20234"/>
    <w:rsid w:val="00C549A5"/>
    <w:rsid w:val="00C6146F"/>
    <w:rsid w:val="00C70A06"/>
    <w:rsid w:val="00C90E36"/>
    <w:rsid w:val="00CC57AC"/>
    <w:rsid w:val="00CD0B99"/>
    <w:rsid w:val="00CD73D4"/>
    <w:rsid w:val="00CE63D3"/>
    <w:rsid w:val="00D9283B"/>
    <w:rsid w:val="00D93C98"/>
    <w:rsid w:val="00DF2AB2"/>
    <w:rsid w:val="00E010CD"/>
    <w:rsid w:val="00E16FAE"/>
    <w:rsid w:val="00E31E8E"/>
    <w:rsid w:val="00E918BA"/>
    <w:rsid w:val="00EB2751"/>
    <w:rsid w:val="00F3548D"/>
    <w:rsid w:val="00F53439"/>
    <w:rsid w:val="00FA5504"/>
    <w:rsid w:val="00FF3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A7AB56"/>
  <w15:chartTrackingRefBased/>
  <w15:docId w15:val="{BB2560D6-9B70-4E32-9B8A-C395570E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5AD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B4965"/>
    <w:pPr>
      <w:spacing w:after="200" w:line="240" w:lineRule="auto"/>
    </w:pPr>
    <w:rPr>
      <w:rFonts w:ascii="SansSerif" w:hAnsi="SansSerif"/>
      <w:i/>
      <w:iCs/>
      <w:color w:val="44546A" w:themeColor="text2"/>
      <w:sz w:val="18"/>
      <w:szCs w:val="18"/>
    </w:rPr>
  </w:style>
  <w:style w:type="paragraph" w:styleId="Header">
    <w:name w:val="header"/>
    <w:basedOn w:val="Normal"/>
    <w:link w:val="HeaderChar"/>
    <w:uiPriority w:val="99"/>
    <w:unhideWhenUsed/>
    <w:rsid w:val="00604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4F90"/>
  </w:style>
  <w:style w:type="paragraph" w:styleId="Footer">
    <w:name w:val="footer"/>
    <w:basedOn w:val="Normal"/>
    <w:link w:val="FooterChar"/>
    <w:uiPriority w:val="99"/>
    <w:unhideWhenUsed/>
    <w:rsid w:val="00604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4F90"/>
  </w:style>
  <w:style w:type="character" w:styleId="SubtleEmphasis">
    <w:name w:val="Subtle Emphasis"/>
    <w:basedOn w:val="DefaultParagraphFont"/>
    <w:uiPriority w:val="19"/>
    <w:qFormat/>
    <w:rsid w:val="00604F90"/>
    <w:rPr>
      <w:i/>
      <w:iCs/>
      <w:color w:val="404040" w:themeColor="text1" w:themeTint="BF"/>
    </w:rPr>
  </w:style>
  <w:style w:type="paragraph" w:styleId="NoSpacing">
    <w:name w:val="No Spacing"/>
    <w:uiPriority w:val="1"/>
    <w:qFormat/>
    <w:rsid w:val="00604F90"/>
    <w:pPr>
      <w:spacing w:after="0" w:line="240" w:lineRule="auto"/>
    </w:pPr>
    <w:rPr>
      <w:rFonts w:ascii="SansSerif" w:hAnsi="SansSerif"/>
    </w:rPr>
  </w:style>
  <w:style w:type="character" w:styleId="Hyperlink">
    <w:name w:val="Hyperlink"/>
    <w:basedOn w:val="DefaultParagraphFont"/>
    <w:uiPriority w:val="99"/>
    <w:unhideWhenUsed/>
    <w:rsid w:val="00011E58"/>
    <w:rPr>
      <w:color w:val="0000FF"/>
      <w:u w:val="single"/>
    </w:rPr>
  </w:style>
  <w:style w:type="character" w:styleId="FollowedHyperlink">
    <w:name w:val="FollowedHyperlink"/>
    <w:basedOn w:val="DefaultParagraphFont"/>
    <w:uiPriority w:val="99"/>
    <w:semiHidden/>
    <w:unhideWhenUsed/>
    <w:rsid w:val="00652AFF"/>
    <w:rPr>
      <w:color w:val="954F72" w:themeColor="followedHyperlink"/>
      <w:u w:val="single"/>
    </w:rPr>
  </w:style>
  <w:style w:type="paragraph" w:styleId="Subtitle">
    <w:name w:val="Subtitle"/>
    <w:basedOn w:val="Normal"/>
    <w:next w:val="Normal"/>
    <w:link w:val="SubtitleChar"/>
    <w:uiPriority w:val="11"/>
    <w:qFormat/>
    <w:rsid w:val="00652AF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52AFF"/>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B55AD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5AD0"/>
    <w:pPr>
      <w:outlineLvl w:val="9"/>
    </w:pPr>
    <w:rPr>
      <w:lang w:val="en-US"/>
    </w:rPr>
  </w:style>
  <w:style w:type="paragraph" w:styleId="Bibliography">
    <w:name w:val="Bibliography"/>
    <w:basedOn w:val="Normal"/>
    <w:next w:val="Normal"/>
    <w:uiPriority w:val="37"/>
    <w:unhideWhenUsed/>
    <w:rsid w:val="00B55AD0"/>
  </w:style>
  <w:style w:type="paragraph" w:styleId="TOC1">
    <w:name w:val="toc 1"/>
    <w:basedOn w:val="Normal"/>
    <w:next w:val="Normal"/>
    <w:autoRedefine/>
    <w:uiPriority w:val="39"/>
    <w:unhideWhenUsed/>
    <w:rsid w:val="00D93C9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178961">
      <w:bodyDiv w:val="1"/>
      <w:marLeft w:val="0"/>
      <w:marRight w:val="0"/>
      <w:marTop w:val="0"/>
      <w:marBottom w:val="0"/>
      <w:divBdr>
        <w:top w:val="none" w:sz="0" w:space="0" w:color="auto"/>
        <w:left w:val="none" w:sz="0" w:space="0" w:color="auto"/>
        <w:bottom w:val="none" w:sz="0" w:space="0" w:color="auto"/>
        <w:right w:val="none" w:sz="0" w:space="0" w:color="auto"/>
      </w:divBdr>
    </w:div>
    <w:div w:id="484472383">
      <w:bodyDiv w:val="1"/>
      <w:marLeft w:val="0"/>
      <w:marRight w:val="0"/>
      <w:marTop w:val="0"/>
      <w:marBottom w:val="0"/>
      <w:divBdr>
        <w:top w:val="none" w:sz="0" w:space="0" w:color="auto"/>
        <w:left w:val="none" w:sz="0" w:space="0" w:color="auto"/>
        <w:bottom w:val="none" w:sz="0" w:space="0" w:color="auto"/>
        <w:right w:val="none" w:sz="0" w:space="0" w:color="auto"/>
      </w:divBdr>
    </w:div>
    <w:div w:id="1011185012">
      <w:bodyDiv w:val="1"/>
      <w:marLeft w:val="0"/>
      <w:marRight w:val="0"/>
      <w:marTop w:val="0"/>
      <w:marBottom w:val="0"/>
      <w:divBdr>
        <w:top w:val="none" w:sz="0" w:space="0" w:color="auto"/>
        <w:left w:val="none" w:sz="0" w:space="0" w:color="auto"/>
        <w:bottom w:val="none" w:sz="0" w:space="0" w:color="auto"/>
        <w:right w:val="none" w:sz="0" w:space="0" w:color="auto"/>
      </w:divBdr>
    </w:div>
    <w:div w:id="1416901152">
      <w:bodyDiv w:val="1"/>
      <w:marLeft w:val="0"/>
      <w:marRight w:val="0"/>
      <w:marTop w:val="0"/>
      <w:marBottom w:val="0"/>
      <w:divBdr>
        <w:top w:val="none" w:sz="0" w:space="0" w:color="auto"/>
        <w:left w:val="none" w:sz="0" w:space="0" w:color="auto"/>
        <w:bottom w:val="none" w:sz="0" w:space="0" w:color="auto"/>
        <w:right w:val="none" w:sz="0" w:space="0" w:color="auto"/>
      </w:divBdr>
    </w:div>
    <w:div w:id="1659647856">
      <w:bodyDiv w:val="1"/>
      <w:marLeft w:val="0"/>
      <w:marRight w:val="0"/>
      <w:marTop w:val="0"/>
      <w:marBottom w:val="0"/>
      <w:divBdr>
        <w:top w:val="none" w:sz="0" w:space="0" w:color="auto"/>
        <w:left w:val="none" w:sz="0" w:space="0" w:color="auto"/>
        <w:bottom w:val="none" w:sz="0" w:space="0" w:color="auto"/>
        <w:right w:val="none" w:sz="0" w:space="0" w:color="auto"/>
      </w:divBdr>
    </w:div>
    <w:div w:id="181104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htt19</b:Tag>
    <b:SourceType>InternetSite</b:SourceType>
    <b:Guid>{A2B58436-B491-43DC-966A-C73111FAB24E}</b:Guid>
    <b:Title>https://www.rapidonline.com/Eisco-Laboratory-Timer-and-Timing-Gate-52-3434?IncVat=1&amp;pdg=pla-294357559827:kwd-294357559827:cmp-757438067:adg-44804851896:crv-207912323492:pid-52-3434:dev-c&amp;gclid=EAIaIQobChMI7PW23OWt5gIVibHtCh2AMA3oEAQYASABEgJQmfD_BwE</b:Title>
    <b:Year>2019</b:Year>
    <b:Month>12</b:Month>
    <b:Day>11</b:Day>
    <b:URL>https://www.rapidonline.com/Eisco-Laboratory-Timer-and-Timing-Gate-52-3434?IncVat=1&amp;pdg=pla-294357559827:kwd-294357559827:cmp-757438067:adg-44804851896:crv-207912323492:pid-52-3434:dev-c&amp;gclid=EAIaIQobChMI7PW23OWt5gIVibHtCh2AMA3oEAQYASABEgJQmfD_BwE</b:URL>
    <b:RefOrder>4</b:RefOrder>
  </b:Source>
  <b:Source>
    <b:Tag>1912</b:Tag>
    <b:SourceType>InternetSite</b:SourceType>
    <b:Guid>{A1FEFBA4-6793-45B4-BAE5-5CF9958CD04E}</b:Guid>
    <b:Year>2019</b:Year>
    <b:Month>12</b:Month>
    <b:Day>11</b:Day>
    <b:URL>https://www.rapidonline.com/Eisco-Laboratory-Timer-and-Timing-Gate-52-3434?IncVat=1&amp;pdg=pla-294357559827:kwd-294357559827:cmp-757438067:adg-44804851896:crv-207912323492:pid-52-3434:dev-c&amp;gclid=EAIaIQobChMI7PW23OWt5gIVibHtCh2AMA3oEAQYASABEgJQmfD_BwE</b:URL>
    <b:RefOrder>5</b:RefOrder>
  </b:Source>
  <b:Source>
    <b:Tag>eis19</b:Tag>
    <b:SourceType>InternetSite</b:SourceType>
    <b:Guid>{6ECBFCAA-AA1E-49D0-901C-2DAF71D0AAAF}</b:Guid>
    <b:InternetSiteTitle>eisco labratory timer</b:InternetSiteTitle>
    <b:Year>2019</b:Year>
    <b:Month>12</b:Month>
    <b:Day>11</b:Day>
    <b:URL>https://www.rapidonline.com/Eisco-Laboratory-Timer-and-Timing-Gate-52-3434?IncVat=1&amp;pdg=pla-294357559827:kwd-294357559827:cmp-757438067:adg-44804851896:crv-207912323492:pid-52-3434:dev-c&amp;gclid=EAIaIQobChMI7PW23OWt5gIVibHtCh2AMA3oEAQYASABEgJQmfD_BwE</b:URL>
    <b:RefOrder>2</b:RefOrder>
  </b:Source>
  <b:Source>
    <b:Tag>pop19</b:Tag>
    <b:SourceType>InternetSite</b:SourceType>
    <b:Guid>{961A13DC-E77A-404A-9B23-0A86145F1192}</b:Guid>
    <b:InternetSiteTitle>popular mecchanics </b:InternetSiteTitle>
    <b:Year>2019</b:Year>
    <b:Month>12</b:Month>
    <b:Day>11</b:Day>
    <b:URL>https://www.popularmechanics.com/technology/gear/a15603/super-efficient-greaseless-bearings/</b:URL>
    <b:RefOrder>3</b:RefOrder>
  </b:Source>
  <b:Source>
    <b:Tag>Dav19</b:Tag>
    <b:SourceType>InternetSite</b:SourceType>
    <b:Guid>{775DD245-9729-4712-929D-513EA14A9CB9}</b:Guid>
    <b:Title>academia.edu</b:Title>
    <b:Year>2019</b:Year>
    <b:Author>
      <b:Author>
        <b:NameList>
          <b:Person>
            <b:Last>macharia</b:Last>
            <b:First>David</b:First>
          </b:Person>
        </b:NameList>
      </b:Author>
    </b:Author>
    <b:InternetSiteTitle>Flywheel lab Report</b:InternetSiteTitle>
    <b:Month>12</b:Month>
    <b:Day>13</b:Day>
    <b:URL>https://www.academia.edu/36510440/Title_Flywheel_Lab_Report</b:URL>
    <b:RefOrder>1</b:RefOrder>
  </b:Source>
</b:Sources>
</file>

<file path=customXml/itemProps1.xml><?xml version="1.0" encoding="utf-8"?>
<ds:datastoreItem xmlns:ds="http://schemas.openxmlformats.org/officeDocument/2006/customXml" ds:itemID="{A18448BF-72D7-47B0-9831-D6BD55657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1981</Words>
  <Characters>11298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Laith Alkadhim (1802039)</dc:creator>
  <cp:keywords/>
  <dc:description/>
  <cp:lastModifiedBy>Laith Alkadhim (1802039)</cp:lastModifiedBy>
  <cp:revision>2</cp:revision>
  <dcterms:created xsi:type="dcterms:W3CDTF">2019-12-12T23:10:00Z</dcterms:created>
  <dcterms:modified xsi:type="dcterms:W3CDTF">2019-12-12T23:10:00Z</dcterms:modified>
</cp:coreProperties>
</file>