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AE33F" w14:textId="77777777" w:rsidR="00947C11" w:rsidRDefault="00E67EAB" w:rsidP="00314DC9">
      <w:pPr>
        <w:pStyle w:val="Title"/>
        <w:spacing w:line="360" w:lineRule="auto"/>
        <w:rPr>
          <w:sz w:val="24"/>
          <w:szCs w:val="24"/>
          <w:lang w:val="en-GB"/>
        </w:rPr>
      </w:pPr>
      <w:bookmarkStart w:id="0" w:name="_sh8oc38ue52p" w:colFirst="0" w:colLast="0"/>
      <w:bookmarkEnd w:id="0"/>
      <w:r w:rsidRPr="00947C11">
        <w:rPr>
          <w:sz w:val="44"/>
          <w:szCs w:val="44"/>
          <w:u w:val="single"/>
          <w:lang w:val="en-GB"/>
        </w:rPr>
        <w:t>Project Management</w:t>
      </w:r>
    </w:p>
    <w:p w14:paraId="474B8AE1" w14:textId="77777777" w:rsidR="00947C11" w:rsidRDefault="00947C11" w:rsidP="00314DC9">
      <w:pPr>
        <w:pStyle w:val="Title"/>
        <w:spacing w:line="360" w:lineRule="auto"/>
        <w:rPr>
          <w:sz w:val="24"/>
          <w:szCs w:val="24"/>
          <w:lang w:val="en-GB"/>
        </w:rPr>
      </w:pPr>
    </w:p>
    <w:p w14:paraId="66E3381E" w14:textId="77777777" w:rsidR="00947C11" w:rsidRDefault="00947C11" w:rsidP="00314DC9">
      <w:pPr>
        <w:pStyle w:val="Title"/>
        <w:spacing w:line="360" w:lineRule="auto"/>
        <w:rPr>
          <w:sz w:val="36"/>
          <w:szCs w:val="36"/>
          <w:lang w:val="en-GB"/>
        </w:rPr>
      </w:pPr>
      <w:r w:rsidRPr="00947C11">
        <w:rPr>
          <w:sz w:val="36"/>
          <w:szCs w:val="36"/>
          <w:lang w:val="en-GB"/>
        </w:rPr>
        <w:t>Assessment 2</w:t>
      </w:r>
    </w:p>
    <w:p w14:paraId="5575C69F" w14:textId="77777777" w:rsidR="00947C11" w:rsidRDefault="00947C11" w:rsidP="00314DC9">
      <w:pPr>
        <w:pStyle w:val="Title"/>
        <w:spacing w:line="360" w:lineRule="auto"/>
        <w:rPr>
          <w:sz w:val="36"/>
          <w:szCs w:val="36"/>
          <w:lang w:val="en-GB"/>
        </w:rPr>
      </w:pPr>
    </w:p>
    <w:p w14:paraId="0899DE8D" w14:textId="77777777" w:rsidR="00947C11" w:rsidRDefault="00947C11" w:rsidP="00314DC9">
      <w:pPr>
        <w:pStyle w:val="Title"/>
        <w:spacing w:line="360" w:lineRule="auto"/>
        <w:rPr>
          <w:sz w:val="36"/>
          <w:szCs w:val="36"/>
          <w:lang w:val="en-GB"/>
        </w:rPr>
      </w:pPr>
      <w:r>
        <w:rPr>
          <w:sz w:val="36"/>
          <w:szCs w:val="36"/>
          <w:lang w:val="en-GB"/>
        </w:rPr>
        <w:t xml:space="preserve">Ionela Dan </w:t>
      </w:r>
    </w:p>
    <w:p w14:paraId="3861B8B5" w14:textId="77777777" w:rsidR="00947C11" w:rsidRDefault="00947C11" w:rsidP="00314DC9">
      <w:pPr>
        <w:pStyle w:val="Title"/>
        <w:spacing w:line="360" w:lineRule="auto"/>
        <w:rPr>
          <w:sz w:val="36"/>
          <w:szCs w:val="36"/>
          <w:lang w:val="en-GB"/>
        </w:rPr>
      </w:pPr>
      <w:r>
        <w:rPr>
          <w:sz w:val="36"/>
          <w:szCs w:val="36"/>
          <w:lang w:val="en-GB"/>
        </w:rPr>
        <w:t>2023559</w:t>
      </w:r>
    </w:p>
    <w:p w14:paraId="1525B473" w14:textId="77777777" w:rsidR="00947C11" w:rsidRDefault="00947C11" w:rsidP="00314DC9">
      <w:pPr>
        <w:pStyle w:val="Title"/>
        <w:spacing w:line="360" w:lineRule="auto"/>
        <w:rPr>
          <w:sz w:val="36"/>
          <w:szCs w:val="36"/>
          <w:lang w:val="en-GB"/>
        </w:rPr>
      </w:pPr>
    </w:p>
    <w:p w14:paraId="26BA4A93" w14:textId="77777777" w:rsidR="00947C11" w:rsidRDefault="00947C11" w:rsidP="00314DC9">
      <w:pPr>
        <w:pStyle w:val="Title"/>
        <w:spacing w:line="360" w:lineRule="auto"/>
        <w:rPr>
          <w:sz w:val="36"/>
          <w:szCs w:val="36"/>
          <w:lang w:val="en-GB"/>
        </w:rPr>
      </w:pPr>
    </w:p>
    <w:p w14:paraId="49368868" w14:textId="77777777" w:rsidR="00947C11" w:rsidRDefault="00947C11" w:rsidP="00314DC9">
      <w:pPr>
        <w:pStyle w:val="Title"/>
        <w:spacing w:line="360" w:lineRule="auto"/>
        <w:rPr>
          <w:sz w:val="36"/>
          <w:szCs w:val="36"/>
          <w:lang w:val="en-GB"/>
        </w:rPr>
      </w:pPr>
    </w:p>
    <w:p w14:paraId="60E71A8E" w14:textId="77777777" w:rsidR="00947C11" w:rsidRDefault="00947C11" w:rsidP="00314DC9">
      <w:pPr>
        <w:pStyle w:val="Title"/>
        <w:spacing w:line="360" w:lineRule="auto"/>
        <w:rPr>
          <w:sz w:val="36"/>
          <w:szCs w:val="36"/>
          <w:lang w:val="en-GB"/>
        </w:rPr>
      </w:pPr>
    </w:p>
    <w:p w14:paraId="46DC09C7" w14:textId="77777777" w:rsidR="00E4671E" w:rsidRDefault="00E4671E" w:rsidP="00E4671E">
      <w:pPr>
        <w:pStyle w:val="Title"/>
        <w:spacing w:line="360" w:lineRule="auto"/>
        <w:jc w:val="left"/>
        <w:rPr>
          <w:sz w:val="36"/>
          <w:szCs w:val="36"/>
          <w:lang w:val="en-GB"/>
        </w:rPr>
      </w:pPr>
    </w:p>
    <w:p w14:paraId="1B1AFBAF" w14:textId="77777777" w:rsidR="00E4671E" w:rsidRDefault="00E4671E" w:rsidP="00E4671E">
      <w:pPr>
        <w:pStyle w:val="Title"/>
        <w:spacing w:line="360" w:lineRule="auto"/>
        <w:jc w:val="left"/>
        <w:rPr>
          <w:sz w:val="36"/>
          <w:szCs w:val="36"/>
          <w:lang w:val="en-GB"/>
        </w:rPr>
      </w:pPr>
    </w:p>
    <w:p w14:paraId="370A50F8" w14:textId="77777777" w:rsidR="00E4671E" w:rsidRDefault="00E4671E" w:rsidP="00E4671E">
      <w:pPr>
        <w:pStyle w:val="Title"/>
        <w:spacing w:line="360" w:lineRule="auto"/>
        <w:jc w:val="left"/>
        <w:rPr>
          <w:sz w:val="36"/>
          <w:szCs w:val="36"/>
          <w:lang w:val="en-GB"/>
        </w:rPr>
      </w:pPr>
    </w:p>
    <w:p w14:paraId="6B419D27" w14:textId="77777777" w:rsidR="00E4671E" w:rsidRDefault="00E4671E" w:rsidP="00E4671E">
      <w:pPr>
        <w:pStyle w:val="Title"/>
        <w:spacing w:line="360" w:lineRule="auto"/>
        <w:jc w:val="left"/>
        <w:rPr>
          <w:sz w:val="36"/>
          <w:szCs w:val="36"/>
          <w:lang w:val="en-GB"/>
        </w:rPr>
      </w:pPr>
    </w:p>
    <w:p w14:paraId="0382B887" w14:textId="77777777" w:rsidR="00E4671E" w:rsidRDefault="00E4671E" w:rsidP="00E4671E">
      <w:pPr>
        <w:pStyle w:val="Title"/>
        <w:spacing w:line="360" w:lineRule="auto"/>
        <w:jc w:val="left"/>
        <w:rPr>
          <w:sz w:val="36"/>
          <w:szCs w:val="36"/>
          <w:lang w:val="en-GB"/>
        </w:rPr>
      </w:pPr>
    </w:p>
    <w:p w14:paraId="59249041" w14:textId="48EDBD9A" w:rsidR="000515F3" w:rsidRPr="00947C11" w:rsidRDefault="00947C11" w:rsidP="00E4671E">
      <w:pPr>
        <w:pStyle w:val="Title"/>
        <w:spacing w:line="360" w:lineRule="auto"/>
        <w:rPr>
          <w:sz w:val="36"/>
          <w:szCs w:val="36"/>
          <w:lang w:val="en-GB"/>
        </w:rPr>
      </w:pPr>
      <w:r>
        <w:rPr>
          <w:sz w:val="36"/>
          <w:szCs w:val="36"/>
          <w:lang w:val="en-GB"/>
        </w:rPr>
        <w:t xml:space="preserve">Professor: </w:t>
      </w:r>
      <w:proofErr w:type="spellStart"/>
      <w:r>
        <w:rPr>
          <w:sz w:val="36"/>
          <w:szCs w:val="36"/>
          <w:lang w:val="en-GB"/>
        </w:rPr>
        <w:t>Sadeque</w:t>
      </w:r>
      <w:proofErr w:type="spellEnd"/>
      <w:r>
        <w:rPr>
          <w:sz w:val="36"/>
          <w:szCs w:val="36"/>
          <w:lang w:val="en-GB"/>
        </w:rPr>
        <w:t xml:space="preserve"> Imam </w:t>
      </w:r>
      <w:proofErr w:type="spellStart"/>
      <w:r>
        <w:rPr>
          <w:sz w:val="36"/>
          <w:szCs w:val="36"/>
          <w:lang w:val="en-GB"/>
        </w:rPr>
        <w:t>Shaikah</w:t>
      </w:r>
      <w:proofErr w:type="spellEnd"/>
      <w:r w:rsidR="00E67EAB" w:rsidRPr="00947C11">
        <w:rPr>
          <w:sz w:val="36"/>
          <w:szCs w:val="36"/>
          <w:lang w:val="en-GB"/>
        </w:rPr>
        <w:br w:type="page"/>
      </w:r>
    </w:p>
    <w:p w14:paraId="6ABEFFBA" w14:textId="77777777" w:rsidR="000515F3" w:rsidRPr="00A946DD" w:rsidRDefault="000515F3" w:rsidP="00314DC9">
      <w:pPr>
        <w:pStyle w:val="Normal1"/>
        <w:spacing w:line="360" w:lineRule="auto"/>
        <w:rPr>
          <w:rFonts w:ascii="Times New Roman" w:eastAsia="Times New Roman" w:hAnsi="Times New Roman" w:cs="Times New Roman"/>
          <w:b/>
          <w:sz w:val="24"/>
          <w:szCs w:val="24"/>
          <w:lang w:val="en-GB"/>
        </w:rPr>
      </w:pPr>
    </w:p>
    <w:p w14:paraId="3C6574E9" w14:textId="77777777" w:rsidR="000515F3" w:rsidRPr="00A946DD" w:rsidRDefault="000515F3" w:rsidP="00314DC9">
      <w:pPr>
        <w:pStyle w:val="Normal1"/>
        <w:spacing w:line="360" w:lineRule="auto"/>
        <w:rPr>
          <w:rFonts w:ascii="Times New Roman" w:eastAsia="Times New Roman" w:hAnsi="Times New Roman" w:cs="Times New Roman"/>
          <w:b/>
          <w:sz w:val="24"/>
          <w:szCs w:val="24"/>
          <w:lang w:val="en-GB"/>
        </w:rPr>
      </w:pPr>
    </w:p>
    <w:sdt>
      <w:sdtPr>
        <w:rPr>
          <w:rFonts w:ascii="Arial" w:eastAsia="Arial" w:hAnsi="Arial" w:cs="Arial"/>
          <w:b w:val="0"/>
          <w:bCs w:val="0"/>
          <w:color w:val="auto"/>
          <w:sz w:val="22"/>
          <w:szCs w:val="22"/>
          <w:lang w:val="en-GB"/>
        </w:rPr>
        <w:id w:val="17300449"/>
        <w:docPartObj>
          <w:docPartGallery w:val="Table of Contents"/>
          <w:docPartUnique/>
        </w:docPartObj>
      </w:sdtPr>
      <w:sdtEndPr/>
      <w:sdtContent>
        <w:p w14:paraId="1B42EF88" w14:textId="77777777" w:rsidR="000B76C6" w:rsidRPr="00A946DD" w:rsidRDefault="000B76C6" w:rsidP="00A946DD">
          <w:pPr>
            <w:pStyle w:val="TOCHeading"/>
            <w:spacing w:line="360" w:lineRule="auto"/>
            <w:jc w:val="center"/>
            <w:rPr>
              <w:rFonts w:ascii="Times New Roman" w:hAnsi="Times New Roman" w:cs="Times New Roman"/>
              <w:color w:val="000000" w:themeColor="text1"/>
              <w:sz w:val="24"/>
              <w:szCs w:val="24"/>
              <w:lang w:val="en-GB"/>
            </w:rPr>
          </w:pPr>
          <w:r w:rsidRPr="00A946DD">
            <w:rPr>
              <w:rFonts w:ascii="Times New Roman" w:hAnsi="Times New Roman" w:cs="Times New Roman"/>
              <w:color w:val="000000" w:themeColor="text1"/>
              <w:sz w:val="24"/>
              <w:szCs w:val="24"/>
              <w:lang w:val="en-GB"/>
            </w:rPr>
            <w:t>Table of Contents</w:t>
          </w:r>
        </w:p>
        <w:p w14:paraId="71EBE28F" w14:textId="77777777" w:rsidR="000B76C6" w:rsidRPr="00A946DD" w:rsidRDefault="008D573B" w:rsidP="00314DC9">
          <w:pPr>
            <w:pStyle w:val="TOC1"/>
            <w:tabs>
              <w:tab w:val="right" w:leader="dot" w:pos="9019"/>
            </w:tabs>
            <w:spacing w:line="360" w:lineRule="auto"/>
            <w:rPr>
              <w:rFonts w:ascii="Times New Roman" w:hAnsi="Times New Roman" w:cs="Times New Roman"/>
              <w:noProof/>
              <w:color w:val="000000" w:themeColor="text1"/>
              <w:sz w:val="24"/>
              <w:szCs w:val="24"/>
            </w:rPr>
          </w:pPr>
          <w:r w:rsidRPr="00A946DD">
            <w:rPr>
              <w:rFonts w:ascii="Times New Roman" w:hAnsi="Times New Roman" w:cs="Times New Roman"/>
              <w:color w:val="000000" w:themeColor="text1"/>
              <w:sz w:val="24"/>
              <w:szCs w:val="24"/>
            </w:rPr>
            <w:fldChar w:fldCharType="begin"/>
          </w:r>
          <w:r w:rsidR="000B76C6" w:rsidRPr="00A946DD">
            <w:rPr>
              <w:rFonts w:ascii="Times New Roman" w:hAnsi="Times New Roman" w:cs="Times New Roman"/>
              <w:color w:val="000000" w:themeColor="text1"/>
              <w:sz w:val="24"/>
              <w:szCs w:val="24"/>
            </w:rPr>
            <w:instrText xml:space="preserve"> TOC \o "1-3" \h \z \u </w:instrText>
          </w:r>
          <w:r w:rsidRPr="00A946DD">
            <w:rPr>
              <w:rFonts w:ascii="Times New Roman" w:hAnsi="Times New Roman" w:cs="Times New Roman"/>
              <w:color w:val="000000" w:themeColor="text1"/>
              <w:sz w:val="24"/>
              <w:szCs w:val="24"/>
            </w:rPr>
            <w:fldChar w:fldCharType="separate"/>
          </w:r>
          <w:hyperlink w:anchor="_Toc119416901" w:history="1">
            <w:r w:rsidR="000B76C6" w:rsidRPr="00A946DD">
              <w:rPr>
                <w:rStyle w:val="Hyperlink"/>
                <w:rFonts w:ascii="Times New Roman" w:hAnsi="Times New Roman" w:cs="Times New Roman"/>
                <w:noProof/>
                <w:color w:val="000000" w:themeColor="text1"/>
                <w:sz w:val="24"/>
                <w:szCs w:val="24"/>
              </w:rPr>
              <w:t>Assessment 2</w:t>
            </w:r>
            <w:r w:rsidR="000B76C6" w:rsidRPr="00A946DD">
              <w:rPr>
                <w:rFonts w:ascii="Times New Roman" w:hAnsi="Times New Roman" w:cs="Times New Roman"/>
                <w:noProof/>
                <w:webHidden/>
                <w:color w:val="000000" w:themeColor="text1"/>
                <w:sz w:val="24"/>
                <w:szCs w:val="24"/>
              </w:rPr>
              <w:tab/>
            </w:r>
            <w:r w:rsidRPr="00A946DD">
              <w:rPr>
                <w:rFonts w:ascii="Times New Roman" w:hAnsi="Times New Roman" w:cs="Times New Roman"/>
                <w:noProof/>
                <w:webHidden/>
                <w:color w:val="000000" w:themeColor="text1"/>
                <w:sz w:val="24"/>
                <w:szCs w:val="24"/>
              </w:rPr>
              <w:fldChar w:fldCharType="begin"/>
            </w:r>
            <w:r w:rsidR="000B76C6" w:rsidRPr="00A946DD">
              <w:rPr>
                <w:rFonts w:ascii="Times New Roman" w:hAnsi="Times New Roman" w:cs="Times New Roman"/>
                <w:noProof/>
                <w:webHidden/>
                <w:color w:val="000000" w:themeColor="text1"/>
                <w:sz w:val="24"/>
                <w:szCs w:val="24"/>
              </w:rPr>
              <w:instrText xml:space="preserve"> PAGEREF _Toc119416901 \h </w:instrText>
            </w:r>
            <w:r w:rsidRPr="00A946DD">
              <w:rPr>
                <w:rFonts w:ascii="Times New Roman" w:hAnsi="Times New Roman" w:cs="Times New Roman"/>
                <w:noProof/>
                <w:webHidden/>
                <w:color w:val="000000" w:themeColor="text1"/>
                <w:sz w:val="24"/>
                <w:szCs w:val="24"/>
              </w:rPr>
            </w:r>
            <w:r w:rsidRPr="00A946DD">
              <w:rPr>
                <w:rFonts w:ascii="Times New Roman" w:hAnsi="Times New Roman" w:cs="Times New Roman"/>
                <w:noProof/>
                <w:webHidden/>
                <w:color w:val="000000" w:themeColor="text1"/>
                <w:sz w:val="24"/>
                <w:szCs w:val="24"/>
              </w:rPr>
              <w:fldChar w:fldCharType="separate"/>
            </w:r>
            <w:r w:rsidR="000B76C6" w:rsidRPr="00A946DD">
              <w:rPr>
                <w:rFonts w:ascii="Times New Roman" w:hAnsi="Times New Roman" w:cs="Times New Roman"/>
                <w:noProof/>
                <w:webHidden/>
                <w:color w:val="000000" w:themeColor="text1"/>
                <w:sz w:val="24"/>
                <w:szCs w:val="24"/>
              </w:rPr>
              <w:t>3</w:t>
            </w:r>
            <w:r w:rsidRPr="00A946DD">
              <w:rPr>
                <w:rFonts w:ascii="Times New Roman" w:hAnsi="Times New Roman" w:cs="Times New Roman"/>
                <w:noProof/>
                <w:webHidden/>
                <w:color w:val="000000" w:themeColor="text1"/>
                <w:sz w:val="24"/>
                <w:szCs w:val="24"/>
              </w:rPr>
              <w:fldChar w:fldCharType="end"/>
            </w:r>
          </w:hyperlink>
        </w:p>
        <w:p w14:paraId="015F83F6" w14:textId="77777777" w:rsidR="000B76C6" w:rsidRPr="00A946DD" w:rsidRDefault="006C08F4" w:rsidP="00314DC9">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9416902" w:history="1">
            <w:r w:rsidR="000B76C6" w:rsidRPr="00A946DD">
              <w:rPr>
                <w:rStyle w:val="Hyperlink"/>
                <w:rFonts w:ascii="Times New Roman" w:hAnsi="Times New Roman" w:cs="Times New Roman"/>
                <w:noProof/>
                <w:color w:val="000000" w:themeColor="text1"/>
                <w:sz w:val="24"/>
                <w:szCs w:val="24"/>
              </w:rPr>
              <w:t>Introduction</w:t>
            </w:r>
            <w:r w:rsidR="000B76C6" w:rsidRPr="00A946DD">
              <w:rPr>
                <w:rFonts w:ascii="Times New Roman" w:hAnsi="Times New Roman" w:cs="Times New Roman"/>
                <w:noProof/>
                <w:webHidden/>
                <w:color w:val="000000" w:themeColor="text1"/>
                <w:sz w:val="24"/>
                <w:szCs w:val="24"/>
              </w:rPr>
              <w:tab/>
            </w:r>
            <w:r w:rsidR="008D573B" w:rsidRPr="00A946DD">
              <w:rPr>
                <w:rFonts w:ascii="Times New Roman" w:hAnsi="Times New Roman" w:cs="Times New Roman"/>
                <w:noProof/>
                <w:webHidden/>
                <w:color w:val="000000" w:themeColor="text1"/>
                <w:sz w:val="24"/>
                <w:szCs w:val="24"/>
              </w:rPr>
              <w:fldChar w:fldCharType="begin"/>
            </w:r>
            <w:r w:rsidR="000B76C6" w:rsidRPr="00A946DD">
              <w:rPr>
                <w:rFonts w:ascii="Times New Roman" w:hAnsi="Times New Roman" w:cs="Times New Roman"/>
                <w:noProof/>
                <w:webHidden/>
                <w:color w:val="000000" w:themeColor="text1"/>
                <w:sz w:val="24"/>
                <w:szCs w:val="24"/>
              </w:rPr>
              <w:instrText xml:space="preserve"> PAGEREF _Toc119416902 \h </w:instrText>
            </w:r>
            <w:r w:rsidR="008D573B" w:rsidRPr="00A946DD">
              <w:rPr>
                <w:rFonts w:ascii="Times New Roman" w:hAnsi="Times New Roman" w:cs="Times New Roman"/>
                <w:noProof/>
                <w:webHidden/>
                <w:color w:val="000000" w:themeColor="text1"/>
                <w:sz w:val="24"/>
                <w:szCs w:val="24"/>
              </w:rPr>
            </w:r>
            <w:r w:rsidR="008D573B" w:rsidRPr="00A946DD">
              <w:rPr>
                <w:rFonts w:ascii="Times New Roman" w:hAnsi="Times New Roman" w:cs="Times New Roman"/>
                <w:noProof/>
                <w:webHidden/>
                <w:color w:val="000000" w:themeColor="text1"/>
                <w:sz w:val="24"/>
                <w:szCs w:val="24"/>
              </w:rPr>
              <w:fldChar w:fldCharType="separate"/>
            </w:r>
            <w:r w:rsidR="000B76C6" w:rsidRPr="00A946DD">
              <w:rPr>
                <w:rFonts w:ascii="Times New Roman" w:hAnsi="Times New Roman" w:cs="Times New Roman"/>
                <w:noProof/>
                <w:webHidden/>
                <w:color w:val="000000" w:themeColor="text1"/>
                <w:sz w:val="24"/>
                <w:szCs w:val="24"/>
              </w:rPr>
              <w:t>3</w:t>
            </w:r>
            <w:r w:rsidR="008D573B" w:rsidRPr="00A946DD">
              <w:rPr>
                <w:rFonts w:ascii="Times New Roman" w:hAnsi="Times New Roman" w:cs="Times New Roman"/>
                <w:noProof/>
                <w:webHidden/>
                <w:color w:val="000000" w:themeColor="text1"/>
                <w:sz w:val="24"/>
                <w:szCs w:val="24"/>
              </w:rPr>
              <w:fldChar w:fldCharType="end"/>
            </w:r>
          </w:hyperlink>
        </w:p>
        <w:p w14:paraId="48561928" w14:textId="77777777" w:rsidR="000B76C6" w:rsidRPr="00A946DD" w:rsidRDefault="006C08F4" w:rsidP="00314DC9">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9416903" w:history="1">
            <w:r w:rsidR="000B76C6" w:rsidRPr="00A946DD">
              <w:rPr>
                <w:rStyle w:val="Hyperlink"/>
                <w:rFonts w:ascii="Times New Roman" w:hAnsi="Times New Roman" w:cs="Times New Roman"/>
                <w:noProof/>
                <w:color w:val="000000" w:themeColor="text1"/>
                <w:sz w:val="24"/>
                <w:szCs w:val="24"/>
              </w:rPr>
              <w:t>Main Body</w:t>
            </w:r>
            <w:r w:rsidR="000B76C6" w:rsidRPr="00A946DD">
              <w:rPr>
                <w:rFonts w:ascii="Times New Roman" w:hAnsi="Times New Roman" w:cs="Times New Roman"/>
                <w:noProof/>
                <w:webHidden/>
                <w:color w:val="000000" w:themeColor="text1"/>
                <w:sz w:val="24"/>
                <w:szCs w:val="24"/>
              </w:rPr>
              <w:tab/>
            </w:r>
            <w:r w:rsidR="008D573B" w:rsidRPr="00A946DD">
              <w:rPr>
                <w:rFonts w:ascii="Times New Roman" w:hAnsi="Times New Roman" w:cs="Times New Roman"/>
                <w:noProof/>
                <w:webHidden/>
                <w:color w:val="000000" w:themeColor="text1"/>
                <w:sz w:val="24"/>
                <w:szCs w:val="24"/>
              </w:rPr>
              <w:fldChar w:fldCharType="begin"/>
            </w:r>
            <w:r w:rsidR="000B76C6" w:rsidRPr="00A946DD">
              <w:rPr>
                <w:rFonts w:ascii="Times New Roman" w:hAnsi="Times New Roman" w:cs="Times New Roman"/>
                <w:noProof/>
                <w:webHidden/>
                <w:color w:val="000000" w:themeColor="text1"/>
                <w:sz w:val="24"/>
                <w:szCs w:val="24"/>
              </w:rPr>
              <w:instrText xml:space="preserve"> PAGEREF _Toc119416903 \h </w:instrText>
            </w:r>
            <w:r w:rsidR="008D573B" w:rsidRPr="00A946DD">
              <w:rPr>
                <w:rFonts w:ascii="Times New Roman" w:hAnsi="Times New Roman" w:cs="Times New Roman"/>
                <w:noProof/>
                <w:webHidden/>
                <w:color w:val="000000" w:themeColor="text1"/>
                <w:sz w:val="24"/>
                <w:szCs w:val="24"/>
              </w:rPr>
            </w:r>
            <w:r w:rsidR="008D573B" w:rsidRPr="00A946DD">
              <w:rPr>
                <w:rFonts w:ascii="Times New Roman" w:hAnsi="Times New Roman" w:cs="Times New Roman"/>
                <w:noProof/>
                <w:webHidden/>
                <w:color w:val="000000" w:themeColor="text1"/>
                <w:sz w:val="24"/>
                <w:szCs w:val="24"/>
              </w:rPr>
              <w:fldChar w:fldCharType="separate"/>
            </w:r>
            <w:r w:rsidR="000B76C6" w:rsidRPr="00A946DD">
              <w:rPr>
                <w:rFonts w:ascii="Times New Roman" w:hAnsi="Times New Roman" w:cs="Times New Roman"/>
                <w:noProof/>
                <w:webHidden/>
                <w:color w:val="000000" w:themeColor="text1"/>
                <w:sz w:val="24"/>
                <w:szCs w:val="24"/>
              </w:rPr>
              <w:t>4</w:t>
            </w:r>
            <w:r w:rsidR="008D573B" w:rsidRPr="00A946DD">
              <w:rPr>
                <w:rFonts w:ascii="Times New Roman" w:hAnsi="Times New Roman" w:cs="Times New Roman"/>
                <w:noProof/>
                <w:webHidden/>
                <w:color w:val="000000" w:themeColor="text1"/>
                <w:sz w:val="24"/>
                <w:szCs w:val="24"/>
              </w:rPr>
              <w:fldChar w:fldCharType="end"/>
            </w:r>
          </w:hyperlink>
        </w:p>
        <w:p w14:paraId="2A0FF47E" w14:textId="77777777" w:rsidR="000B76C6" w:rsidRPr="00A946DD" w:rsidRDefault="006C08F4" w:rsidP="00314DC9">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9416904" w:history="1">
            <w:r w:rsidR="000B76C6" w:rsidRPr="00A946DD">
              <w:rPr>
                <w:rStyle w:val="Hyperlink"/>
                <w:rFonts w:ascii="Times New Roman" w:hAnsi="Times New Roman" w:cs="Times New Roman"/>
                <w:noProof/>
                <w:color w:val="000000" w:themeColor="text1"/>
                <w:sz w:val="24"/>
                <w:szCs w:val="24"/>
              </w:rPr>
              <w:t>Conclusion</w:t>
            </w:r>
            <w:r w:rsidR="000B76C6" w:rsidRPr="00A946DD">
              <w:rPr>
                <w:rFonts w:ascii="Times New Roman" w:hAnsi="Times New Roman" w:cs="Times New Roman"/>
                <w:noProof/>
                <w:webHidden/>
                <w:color w:val="000000" w:themeColor="text1"/>
                <w:sz w:val="24"/>
                <w:szCs w:val="24"/>
              </w:rPr>
              <w:tab/>
            </w:r>
            <w:r w:rsidR="008D573B" w:rsidRPr="00A946DD">
              <w:rPr>
                <w:rFonts w:ascii="Times New Roman" w:hAnsi="Times New Roman" w:cs="Times New Roman"/>
                <w:noProof/>
                <w:webHidden/>
                <w:color w:val="000000" w:themeColor="text1"/>
                <w:sz w:val="24"/>
                <w:szCs w:val="24"/>
              </w:rPr>
              <w:fldChar w:fldCharType="begin"/>
            </w:r>
            <w:r w:rsidR="000B76C6" w:rsidRPr="00A946DD">
              <w:rPr>
                <w:rFonts w:ascii="Times New Roman" w:hAnsi="Times New Roman" w:cs="Times New Roman"/>
                <w:noProof/>
                <w:webHidden/>
                <w:color w:val="000000" w:themeColor="text1"/>
                <w:sz w:val="24"/>
                <w:szCs w:val="24"/>
              </w:rPr>
              <w:instrText xml:space="preserve"> PAGEREF _Toc119416904 \h </w:instrText>
            </w:r>
            <w:r w:rsidR="008D573B" w:rsidRPr="00A946DD">
              <w:rPr>
                <w:rFonts w:ascii="Times New Roman" w:hAnsi="Times New Roman" w:cs="Times New Roman"/>
                <w:noProof/>
                <w:webHidden/>
                <w:color w:val="000000" w:themeColor="text1"/>
                <w:sz w:val="24"/>
                <w:szCs w:val="24"/>
              </w:rPr>
            </w:r>
            <w:r w:rsidR="008D573B" w:rsidRPr="00A946DD">
              <w:rPr>
                <w:rFonts w:ascii="Times New Roman" w:hAnsi="Times New Roman" w:cs="Times New Roman"/>
                <w:noProof/>
                <w:webHidden/>
                <w:color w:val="000000" w:themeColor="text1"/>
                <w:sz w:val="24"/>
                <w:szCs w:val="24"/>
              </w:rPr>
              <w:fldChar w:fldCharType="separate"/>
            </w:r>
            <w:r w:rsidR="000B76C6" w:rsidRPr="00A946DD">
              <w:rPr>
                <w:rFonts w:ascii="Times New Roman" w:hAnsi="Times New Roman" w:cs="Times New Roman"/>
                <w:noProof/>
                <w:webHidden/>
                <w:color w:val="000000" w:themeColor="text1"/>
                <w:sz w:val="24"/>
                <w:szCs w:val="24"/>
              </w:rPr>
              <w:t>8</w:t>
            </w:r>
            <w:r w:rsidR="008D573B" w:rsidRPr="00A946DD">
              <w:rPr>
                <w:rFonts w:ascii="Times New Roman" w:hAnsi="Times New Roman" w:cs="Times New Roman"/>
                <w:noProof/>
                <w:webHidden/>
                <w:color w:val="000000" w:themeColor="text1"/>
                <w:sz w:val="24"/>
                <w:szCs w:val="24"/>
              </w:rPr>
              <w:fldChar w:fldCharType="end"/>
            </w:r>
          </w:hyperlink>
        </w:p>
        <w:p w14:paraId="4123465D" w14:textId="77777777" w:rsidR="000B76C6" w:rsidRPr="00A946DD" w:rsidRDefault="006C08F4" w:rsidP="00314DC9">
          <w:pPr>
            <w:pStyle w:val="TOC1"/>
            <w:tabs>
              <w:tab w:val="right" w:leader="dot" w:pos="9019"/>
            </w:tabs>
            <w:spacing w:line="360" w:lineRule="auto"/>
            <w:rPr>
              <w:rFonts w:ascii="Times New Roman" w:hAnsi="Times New Roman" w:cs="Times New Roman"/>
              <w:noProof/>
              <w:color w:val="000000" w:themeColor="text1"/>
              <w:sz w:val="24"/>
              <w:szCs w:val="24"/>
            </w:rPr>
          </w:pPr>
          <w:hyperlink w:anchor="_Toc119416905" w:history="1">
            <w:r w:rsidR="000B76C6" w:rsidRPr="00A946DD">
              <w:rPr>
                <w:rStyle w:val="Hyperlink"/>
                <w:rFonts w:ascii="Times New Roman" w:hAnsi="Times New Roman" w:cs="Times New Roman"/>
                <w:noProof/>
                <w:color w:val="000000" w:themeColor="text1"/>
                <w:sz w:val="24"/>
                <w:szCs w:val="24"/>
              </w:rPr>
              <w:t>References</w:t>
            </w:r>
            <w:r w:rsidR="000B76C6" w:rsidRPr="00A946DD">
              <w:rPr>
                <w:rFonts w:ascii="Times New Roman" w:hAnsi="Times New Roman" w:cs="Times New Roman"/>
                <w:noProof/>
                <w:webHidden/>
                <w:color w:val="000000" w:themeColor="text1"/>
                <w:sz w:val="24"/>
                <w:szCs w:val="24"/>
              </w:rPr>
              <w:tab/>
            </w:r>
            <w:r w:rsidR="008D573B" w:rsidRPr="00A946DD">
              <w:rPr>
                <w:rFonts w:ascii="Times New Roman" w:hAnsi="Times New Roman" w:cs="Times New Roman"/>
                <w:noProof/>
                <w:webHidden/>
                <w:color w:val="000000" w:themeColor="text1"/>
                <w:sz w:val="24"/>
                <w:szCs w:val="24"/>
              </w:rPr>
              <w:fldChar w:fldCharType="begin"/>
            </w:r>
            <w:r w:rsidR="000B76C6" w:rsidRPr="00A946DD">
              <w:rPr>
                <w:rFonts w:ascii="Times New Roman" w:hAnsi="Times New Roman" w:cs="Times New Roman"/>
                <w:noProof/>
                <w:webHidden/>
                <w:color w:val="000000" w:themeColor="text1"/>
                <w:sz w:val="24"/>
                <w:szCs w:val="24"/>
              </w:rPr>
              <w:instrText xml:space="preserve"> PAGEREF _Toc119416905 \h </w:instrText>
            </w:r>
            <w:r w:rsidR="008D573B" w:rsidRPr="00A946DD">
              <w:rPr>
                <w:rFonts w:ascii="Times New Roman" w:hAnsi="Times New Roman" w:cs="Times New Roman"/>
                <w:noProof/>
                <w:webHidden/>
                <w:color w:val="000000" w:themeColor="text1"/>
                <w:sz w:val="24"/>
                <w:szCs w:val="24"/>
              </w:rPr>
            </w:r>
            <w:r w:rsidR="008D573B" w:rsidRPr="00A946DD">
              <w:rPr>
                <w:rFonts w:ascii="Times New Roman" w:hAnsi="Times New Roman" w:cs="Times New Roman"/>
                <w:noProof/>
                <w:webHidden/>
                <w:color w:val="000000" w:themeColor="text1"/>
                <w:sz w:val="24"/>
                <w:szCs w:val="24"/>
              </w:rPr>
              <w:fldChar w:fldCharType="separate"/>
            </w:r>
            <w:r w:rsidR="000B76C6" w:rsidRPr="00A946DD">
              <w:rPr>
                <w:rFonts w:ascii="Times New Roman" w:hAnsi="Times New Roman" w:cs="Times New Roman"/>
                <w:noProof/>
                <w:webHidden/>
                <w:color w:val="000000" w:themeColor="text1"/>
                <w:sz w:val="24"/>
                <w:szCs w:val="24"/>
              </w:rPr>
              <w:t>9</w:t>
            </w:r>
            <w:r w:rsidR="008D573B" w:rsidRPr="00A946DD">
              <w:rPr>
                <w:rFonts w:ascii="Times New Roman" w:hAnsi="Times New Roman" w:cs="Times New Roman"/>
                <w:noProof/>
                <w:webHidden/>
                <w:color w:val="000000" w:themeColor="text1"/>
                <w:sz w:val="24"/>
                <w:szCs w:val="24"/>
              </w:rPr>
              <w:fldChar w:fldCharType="end"/>
            </w:r>
          </w:hyperlink>
        </w:p>
        <w:p w14:paraId="014F274B" w14:textId="77777777" w:rsidR="000B76C6" w:rsidRPr="00A946DD" w:rsidRDefault="008D573B" w:rsidP="00314DC9">
          <w:pPr>
            <w:spacing w:line="360" w:lineRule="auto"/>
          </w:pPr>
          <w:r w:rsidRPr="00A946DD">
            <w:rPr>
              <w:rFonts w:ascii="Times New Roman" w:hAnsi="Times New Roman" w:cs="Times New Roman"/>
              <w:color w:val="000000" w:themeColor="text1"/>
              <w:sz w:val="24"/>
              <w:szCs w:val="24"/>
            </w:rPr>
            <w:fldChar w:fldCharType="end"/>
          </w:r>
        </w:p>
      </w:sdtContent>
    </w:sdt>
    <w:p w14:paraId="54A322FD" w14:textId="77777777" w:rsidR="000515F3" w:rsidRPr="00A946DD" w:rsidRDefault="00E67EAB" w:rsidP="00314DC9">
      <w:pPr>
        <w:pStyle w:val="Normal1"/>
        <w:spacing w:line="360" w:lineRule="auto"/>
        <w:rPr>
          <w:rFonts w:ascii="Times New Roman" w:eastAsia="Times New Roman" w:hAnsi="Times New Roman" w:cs="Times New Roman"/>
          <w:b/>
          <w:sz w:val="24"/>
          <w:szCs w:val="24"/>
          <w:lang w:val="en-GB"/>
        </w:rPr>
      </w:pPr>
      <w:r w:rsidRPr="00A946DD">
        <w:rPr>
          <w:lang w:val="en-GB"/>
        </w:rPr>
        <w:br w:type="page"/>
      </w:r>
    </w:p>
    <w:p w14:paraId="11822D57" w14:textId="77777777" w:rsidR="000515F3" w:rsidRPr="00A946DD" w:rsidRDefault="00E67EAB" w:rsidP="00314DC9">
      <w:pPr>
        <w:pStyle w:val="Heading1"/>
        <w:spacing w:line="360" w:lineRule="auto"/>
        <w:rPr>
          <w:lang w:val="en-GB"/>
        </w:rPr>
      </w:pPr>
      <w:bookmarkStart w:id="1" w:name="_2mb2rld9ein6" w:colFirst="0" w:colLast="0"/>
      <w:bookmarkStart w:id="2" w:name="_Toc119416901"/>
      <w:bookmarkEnd w:id="1"/>
      <w:r w:rsidRPr="00A946DD">
        <w:rPr>
          <w:lang w:val="en-GB"/>
        </w:rPr>
        <w:lastRenderedPageBreak/>
        <w:t>Assessment 2</w:t>
      </w:r>
      <w:bookmarkEnd w:id="2"/>
    </w:p>
    <w:p w14:paraId="4A1210FC" w14:textId="77777777" w:rsidR="000515F3" w:rsidRPr="00A946DD" w:rsidRDefault="00E67EAB" w:rsidP="00314DC9">
      <w:pPr>
        <w:pStyle w:val="Heading1"/>
        <w:spacing w:line="360" w:lineRule="auto"/>
        <w:rPr>
          <w:lang w:val="en-GB"/>
        </w:rPr>
      </w:pPr>
      <w:bookmarkStart w:id="3" w:name="_ivbpvtq3gjex" w:colFirst="0" w:colLast="0"/>
      <w:bookmarkStart w:id="4" w:name="_Toc119416902"/>
      <w:bookmarkEnd w:id="3"/>
      <w:r w:rsidRPr="00A946DD">
        <w:rPr>
          <w:lang w:val="en-GB"/>
        </w:rPr>
        <w:t>Introduction</w:t>
      </w:r>
      <w:bookmarkEnd w:id="4"/>
      <w:r w:rsidRPr="00A946DD">
        <w:rPr>
          <w:lang w:val="en-GB"/>
        </w:rPr>
        <w:t xml:space="preserve"> </w:t>
      </w:r>
    </w:p>
    <w:p w14:paraId="32227E19" w14:textId="7FD4DAE6"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 xml:space="preserve">Project management is the application of specific knowledge, skills, </w:t>
      </w:r>
      <w:r w:rsidR="00947C11" w:rsidRPr="00A946DD">
        <w:rPr>
          <w:rFonts w:ascii="Times New Roman" w:eastAsia="Times New Roman" w:hAnsi="Times New Roman" w:cs="Times New Roman"/>
          <w:sz w:val="24"/>
          <w:szCs w:val="24"/>
          <w:lang w:val="en-GB"/>
        </w:rPr>
        <w:t>tools,</w:t>
      </w:r>
      <w:r w:rsidRPr="00A946DD">
        <w:rPr>
          <w:rFonts w:ascii="Times New Roman" w:eastAsia="Times New Roman" w:hAnsi="Times New Roman" w:cs="Times New Roman"/>
          <w:sz w:val="24"/>
          <w:szCs w:val="24"/>
          <w:lang w:val="en-GB"/>
        </w:rPr>
        <w:t xml:space="preserve"> and strategies for delivering something of value towards people. </w:t>
      </w:r>
      <w:r w:rsidR="000B76C6" w:rsidRPr="00A946DD">
        <w:rPr>
          <w:rFonts w:ascii="Times New Roman" w:eastAsia="Times New Roman" w:hAnsi="Times New Roman" w:cs="Times New Roman"/>
          <w:sz w:val="24"/>
          <w:szCs w:val="24"/>
          <w:lang w:val="en-GB"/>
        </w:rPr>
        <w:t>Construction</w:t>
      </w:r>
      <w:r w:rsidRPr="00A946DD">
        <w:rPr>
          <w:rFonts w:ascii="Times New Roman" w:eastAsia="Times New Roman" w:hAnsi="Times New Roman" w:cs="Times New Roman"/>
          <w:sz w:val="24"/>
          <w:szCs w:val="24"/>
          <w:lang w:val="en-GB"/>
        </w:rPr>
        <w:t xml:space="preserve"> of new buildings, roads, railways, and schools are some of the significant examples of the project. Each of the projects has a budget and time frame. The different types of projects are carried out by the government and business enterprises across the world. Among the diverse projects carried out by the UK government, the Cross Railway Project is the most significan</w:t>
      </w:r>
      <w:r w:rsidR="00A946DD" w:rsidRPr="00A946DD">
        <w:rPr>
          <w:rFonts w:ascii="Times New Roman" w:eastAsia="Times New Roman" w:hAnsi="Times New Roman" w:cs="Times New Roman"/>
          <w:sz w:val="24"/>
          <w:szCs w:val="24"/>
          <w:lang w:val="en-GB"/>
        </w:rPr>
        <w:t xml:space="preserve">t project carried out by the UK </w:t>
      </w:r>
      <w:r w:rsidRPr="00A946DD">
        <w:rPr>
          <w:rFonts w:ascii="Times New Roman" w:eastAsia="Times New Roman" w:hAnsi="Times New Roman" w:cs="Times New Roman"/>
          <w:sz w:val="24"/>
          <w:szCs w:val="24"/>
          <w:lang w:val="en-GB"/>
        </w:rPr>
        <w:t xml:space="preserve">government. It is the largest infrastructure project which is under the process of construction in Europe. Because of its “size, cost and complexity,” it is regarded as a mega project. Although the project is under delay, </w:t>
      </w:r>
      <w:r w:rsidR="000B76C6" w:rsidRPr="00A946DD">
        <w:rPr>
          <w:rFonts w:ascii="Times New Roman" w:eastAsia="Times New Roman" w:hAnsi="Times New Roman" w:cs="Times New Roman"/>
          <w:sz w:val="24"/>
          <w:szCs w:val="24"/>
          <w:lang w:val="en-GB"/>
        </w:rPr>
        <w:t>it’s</w:t>
      </w:r>
      <w:r w:rsidRPr="00A946DD">
        <w:rPr>
          <w:rFonts w:ascii="Times New Roman" w:eastAsia="Times New Roman" w:hAnsi="Times New Roman" w:cs="Times New Roman"/>
          <w:sz w:val="24"/>
          <w:szCs w:val="24"/>
          <w:lang w:val="en-GB"/>
        </w:rPr>
        <w:t xml:space="preserve"> “construction procedures and its innovation and sustainability” process has established the legacy. </w:t>
      </w:r>
    </w:p>
    <w:p w14:paraId="704C43CB" w14:textId="77777777" w:rsidR="000515F3" w:rsidRPr="00A946DD" w:rsidRDefault="000515F3" w:rsidP="00314DC9">
      <w:pPr>
        <w:pStyle w:val="Normal1"/>
        <w:spacing w:line="360" w:lineRule="auto"/>
        <w:jc w:val="both"/>
        <w:rPr>
          <w:rFonts w:ascii="Times New Roman" w:eastAsia="Times New Roman" w:hAnsi="Times New Roman" w:cs="Times New Roman"/>
          <w:b/>
          <w:sz w:val="24"/>
          <w:szCs w:val="24"/>
          <w:lang w:val="en-GB"/>
        </w:rPr>
      </w:pPr>
    </w:p>
    <w:p w14:paraId="38D1C439" w14:textId="77777777" w:rsidR="000515F3" w:rsidRPr="00A946DD" w:rsidRDefault="000515F3" w:rsidP="00314DC9">
      <w:pPr>
        <w:pStyle w:val="Normal1"/>
        <w:spacing w:line="360" w:lineRule="auto"/>
        <w:jc w:val="both"/>
        <w:rPr>
          <w:rFonts w:ascii="Times New Roman" w:eastAsia="Times New Roman" w:hAnsi="Times New Roman" w:cs="Times New Roman"/>
          <w:b/>
          <w:sz w:val="24"/>
          <w:szCs w:val="24"/>
          <w:lang w:val="en-GB"/>
        </w:rPr>
      </w:pPr>
    </w:p>
    <w:p w14:paraId="626193C0" w14:textId="77777777" w:rsidR="000515F3" w:rsidRPr="00A946DD" w:rsidRDefault="00E67EAB" w:rsidP="00314DC9">
      <w:pPr>
        <w:pStyle w:val="Normal1"/>
        <w:spacing w:line="360" w:lineRule="auto"/>
        <w:rPr>
          <w:rFonts w:ascii="Times New Roman" w:eastAsia="Times New Roman" w:hAnsi="Times New Roman" w:cs="Times New Roman"/>
          <w:b/>
          <w:sz w:val="24"/>
          <w:szCs w:val="24"/>
          <w:lang w:val="en-GB"/>
        </w:rPr>
      </w:pPr>
      <w:r w:rsidRPr="00A946DD">
        <w:rPr>
          <w:lang w:val="en-GB"/>
        </w:rPr>
        <w:br w:type="page"/>
      </w:r>
    </w:p>
    <w:p w14:paraId="546E0CCF" w14:textId="77777777" w:rsidR="000515F3" w:rsidRPr="00A946DD" w:rsidRDefault="00E67EAB" w:rsidP="00314DC9">
      <w:pPr>
        <w:pStyle w:val="Heading1"/>
        <w:spacing w:line="360" w:lineRule="auto"/>
        <w:rPr>
          <w:lang w:val="en-GB"/>
        </w:rPr>
      </w:pPr>
      <w:bookmarkStart w:id="5" w:name="_6v1yuie82jrk" w:colFirst="0" w:colLast="0"/>
      <w:bookmarkStart w:id="6" w:name="_Toc119416903"/>
      <w:bookmarkEnd w:id="5"/>
      <w:r w:rsidRPr="00A946DD">
        <w:rPr>
          <w:lang w:val="en-GB"/>
        </w:rPr>
        <w:lastRenderedPageBreak/>
        <w:t>Main Body</w:t>
      </w:r>
      <w:bookmarkEnd w:id="6"/>
      <w:r w:rsidRPr="00A946DD">
        <w:rPr>
          <w:lang w:val="en-GB"/>
        </w:rPr>
        <w:t xml:space="preserve"> </w:t>
      </w:r>
    </w:p>
    <w:p w14:paraId="1CEE35CC" w14:textId="038BD087"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 xml:space="preserve">The </w:t>
      </w:r>
      <w:r w:rsidR="000B76C6" w:rsidRPr="00A946DD">
        <w:rPr>
          <w:rFonts w:ascii="Times New Roman" w:eastAsia="Times New Roman" w:hAnsi="Times New Roman" w:cs="Times New Roman"/>
          <w:sz w:val="24"/>
          <w:szCs w:val="24"/>
          <w:lang w:val="en-GB"/>
        </w:rPr>
        <w:t xml:space="preserve">Cross </w:t>
      </w:r>
      <w:r w:rsidR="00947C11" w:rsidRPr="00A946DD">
        <w:rPr>
          <w:rFonts w:ascii="Times New Roman" w:eastAsia="Times New Roman" w:hAnsi="Times New Roman" w:cs="Times New Roman"/>
          <w:sz w:val="24"/>
          <w:szCs w:val="24"/>
          <w:lang w:val="en-GB"/>
        </w:rPr>
        <w:t>railway</w:t>
      </w:r>
      <w:r w:rsidRPr="00A946DD">
        <w:rPr>
          <w:rFonts w:ascii="Times New Roman" w:eastAsia="Times New Roman" w:hAnsi="Times New Roman" w:cs="Times New Roman"/>
          <w:sz w:val="24"/>
          <w:szCs w:val="24"/>
          <w:lang w:val="en-GB"/>
        </w:rPr>
        <w:t xml:space="preserve"> is the first major transport project within the United Kingdom for designing the station, </w:t>
      </w:r>
      <w:proofErr w:type="gramStart"/>
      <w:r w:rsidRPr="00A946DD">
        <w:rPr>
          <w:rFonts w:ascii="Times New Roman" w:eastAsia="Times New Roman" w:hAnsi="Times New Roman" w:cs="Times New Roman"/>
          <w:sz w:val="24"/>
          <w:szCs w:val="24"/>
          <w:lang w:val="en-GB"/>
        </w:rPr>
        <w:t>surroundings</w:t>
      </w:r>
      <w:proofErr w:type="gramEnd"/>
      <w:r w:rsidRPr="00A946DD">
        <w:rPr>
          <w:rFonts w:ascii="Times New Roman" w:eastAsia="Times New Roman" w:hAnsi="Times New Roman" w:cs="Times New Roman"/>
          <w:sz w:val="24"/>
          <w:szCs w:val="24"/>
          <w:lang w:val="en-GB"/>
        </w:rPr>
        <w:t xml:space="preserve"> and </w:t>
      </w:r>
      <w:r w:rsidR="000B76C6" w:rsidRPr="00A946DD">
        <w:rPr>
          <w:rFonts w:ascii="Times New Roman" w:eastAsia="Times New Roman" w:hAnsi="Times New Roman" w:cs="Times New Roman"/>
          <w:sz w:val="24"/>
          <w:szCs w:val="24"/>
          <w:lang w:val="en-GB"/>
        </w:rPr>
        <w:t>oversight</w:t>
      </w:r>
      <w:r w:rsidRPr="00A946DD">
        <w:rPr>
          <w:rFonts w:ascii="Times New Roman" w:eastAsia="Times New Roman" w:hAnsi="Times New Roman" w:cs="Times New Roman"/>
          <w:sz w:val="24"/>
          <w:szCs w:val="24"/>
          <w:lang w:val="en-GB"/>
        </w:rPr>
        <w:t xml:space="preserve"> development opportunities within a similar time. Besides the high-quality services three million square feet of office, retail and residential space is also being delivered directly above the near new station. During the construction process, the railway has supported more than 50,000 jobs within the United </w:t>
      </w:r>
      <w:r w:rsidR="00947C11" w:rsidRPr="00A946DD">
        <w:rPr>
          <w:rFonts w:ascii="Times New Roman" w:eastAsia="Times New Roman" w:hAnsi="Times New Roman" w:cs="Times New Roman"/>
          <w:sz w:val="24"/>
          <w:szCs w:val="24"/>
          <w:lang w:val="en-GB"/>
        </w:rPr>
        <w:t>Kingdom,</w:t>
      </w:r>
      <w:r w:rsidRPr="00A946DD">
        <w:rPr>
          <w:rFonts w:ascii="Times New Roman" w:eastAsia="Times New Roman" w:hAnsi="Times New Roman" w:cs="Times New Roman"/>
          <w:sz w:val="24"/>
          <w:szCs w:val="24"/>
          <w:lang w:val="en-GB"/>
        </w:rPr>
        <w:t xml:space="preserve"> and it has actively engaged with local suppliers to increase the financial benefits to the UK business (</w:t>
      </w:r>
      <w:r w:rsidRPr="00A946DD">
        <w:rPr>
          <w:rFonts w:ascii="Times New Roman" w:eastAsia="Times New Roman" w:hAnsi="Times New Roman" w:cs="Times New Roman"/>
          <w:sz w:val="24"/>
          <w:szCs w:val="24"/>
          <w:highlight w:val="white"/>
          <w:lang w:val="en-GB"/>
        </w:rPr>
        <w:t xml:space="preserve">Pulido </w:t>
      </w:r>
      <w:r w:rsidRPr="00A946DD">
        <w:rPr>
          <w:rFonts w:ascii="Times New Roman" w:eastAsia="Times New Roman" w:hAnsi="Times New Roman" w:cs="Times New Roman"/>
          <w:i/>
          <w:sz w:val="24"/>
          <w:szCs w:val="24"/>
          <w:highlight w:val="white"/>
          <w:lang w:val="en-GB"/>
        </w:rPr>
        <w:t>et al</w:t>
      </w:r>
      <w:r w:rsidRPr="00A946DD">
        <w:rPr>
          <w:rFonts w:ascii="Times New Roman" w:eastAsia="Times New Roman" w:hAnsi="Times New Roman" w:cs="Times New Roman"/>
          <w:sz w:val="24"/>
          <w:szCs w:val="24"/>
          <w:highlight w:val="white"/>
          <w:lang w:val="en-GB"/>
        </w:rPr>
        <w:t>., 2018</w:t>
      </w:r>
      <w:r w:rsidRPr="00A946DD">
        <w:rPr>
          <w:rFonts w:ascii="Times New Roman" w:eastAsia="Times New Roman" w:hAnsi="Times New Roman" w:cs="Times New Roman"/>
          <w:sz w:val="24"/>
          <w:szCs w:val="24"/>
          <w:lang w:val="en-GB"/>
        </w:rPr>
        <w:t xml:space="preserve">). Cross railway was a publicly funded </w:t>
      </w:r>
      <w:r w:rsidR="00947C11" w:rsidRPr="00A946DD">
        <w:rPr>
          <w:rFonts w:ascii="Times New Roman" w:eastAsia="Times New Roman" w:hAnsi="Times New Roman" w:cs="Times New Roman"/>
          <w:sz w:val="24"/>
          <w:szCs w:val="24"/>
          <w:lang w:val="en-GB"/>
        </w:rPr>
        <w:t>project,</w:t>
      </w:r>
      <w:r w:rsidRPr="00A946DD">
        <w:rPr>
          <w:rFonts w:ascii="Times New Roman" w:eastAsia="Times New Roman" w:hAnsi="Times New Roman" w:cs="Times New Roman"/>
          <w:sz w:val="24"/>
          <w:szCs w:val="24"/>
          <w:lang w:val="en-GB"/>
        </w:rPr>
        <w:t xml:space="preserve"> and the UK government has contributed more than 55% and more than 35% by the TFL. In October a funding budget of more than 14 billion pounds was agreed upon for the cross-railway project. Through the “comprehensive spending review” in October 2010 funding budget was reduced to more than 13 billion pounds. Funds were raised by means of the taxes applied on the UK business enterprise and “</w:t>
      </w:r>
      <w:r w:rsidR="000B76C6" w:rsidRPr="00A946DD">
        <w:rPr>
          <w:rFonts w:ascii="Times New Roman" w:eastAsia="Times New Roman" w:hAnsi="Times New Roman" w:cs="Times New Roman"/>
          <w:sz w:val="24"/>
          <w:szCs w:val="24"/>
          <w:lang w:val="en-GB"/>
        </w:rPr>
        <w:t>Cross rail</w:t>
      </w:r>
      <w:r w:rsidRPr="00A946DD">
        <w:rPr>
          <w:rFonts w:ascii="Times New Roman" w:eastAsia="Times New Roman" w:hAnsi="Times New Roman" w:cs="Times New Roman"/>
          <w:sz w:val="24"/>
          <w:szCs w:val="24"/>
          <w:lang w:val="en-GB"/>
        </w:rPr>
        <w:t xml:space="preserve"> Business Rate Supplement”. Different business enterprises such as “</w:t>
      </w:r>
      <w:r w:rsidRPr="00A946DD">
        <w:rPr>
          <w:rFonts w:ascii="Times New Roman" w:eastAsia="Times New Roman" w:hAnsi="Times New Roman" w:cs="Times New Roman"/>
          <w:b/>
          <w:sz w:val="24"/>
          <w:szCs w:val="24"/>
          <w:lang w:val="en-GB"/>
        </w:rPr>
        <w:t>Heathrow, the City of London, and Canary Wharf Group '' also</w:t>
      </w:r>
      <w:r w:rsidRPr="00A946DD">
        <w:rPr>
          <w:rFonts w:ascii="Times New Roman" w:eastAsia="Times New Roman" w:hAnsi="Times New Roman" w:cs="Times New Roman"/>
          <w:sz w:val="24"/>
          <w:szCs w:val="24"/>
          <w:lang w:val="en-GB"/>
        </w:rPr>
        <w:t xml:space="preserve"> funded the success of the project. The </w:t>
      </w:r>
      <w:r w:rsidR="00947C11" w:rsidRPr="00A946DD">
        <w:rPr>
          <w:rFonts w:ascii="Times New Roman" w:eastAsia="Times New Roman" w:hAnsi="Times New Roman" w:cs="Times New Roman"/>
          <w:sz w:val="24"/>
          <w:szCs w:val="24"/>
          <w:lang w:val="en-GB"/>
        </w:rPr>
        <w:t>Cross-rail</w:t>
      </w:r>
      <w:r w:rsidRPr="00A946DD">
        <w:rPr>
          <w:rFonts w:ascii="Times New Roman" w:eastAsia="Times New Roman" w:hAnsi="Times New Roman" w:cs="Times New Roman"/>
          <w:sz w:val="24"/>
          <w:szCs w:val="24"/>
          <w:lang w:val="en-GB"/>
        </w:rPr>
        <w:t xml:space="preserve"> project was additionally funded in </w:t>
      </w:r>
      <w:r w:rsidR="000B76C6" w:rsidRPr="00A946DD">
        <w:rPr>
          <w:rFonts w:ascii="Times New Roman" w:eastAsia="Times New Roman" w:hAnsi="Times New Roman" w:cs="Times New Roman"/>
          <w:sz w:val="24"/>
          <w:szCs w:val="24"/>
          <w:lang w:val="en-GB"/>
        </w:rPr>
        <w:t xml:space="preserve">2018 </w:t>
      </w:r>
      <w:r w:rsidR="000B76C6" w:rsidRPr="00A946DD">
        <w:rPr>
          <w:rFonts w:ascii="Times New Roman" w:eastAsia="Times New Roman" w:hAnsi="Times New Roman" w:cs="Times New Roman"/>
          <w:b/>
          <w:sz w:val="24"/>
          <w:szCs w:val="24"/>
          <w:lang w:val="en-GB"/>
        </w:rPr>
        <w:t>and</w:t>
      </w:r>
      <w:r w:rsidRPr="00A946DD">
        <w:rPr>
          <w:rFonts w:ascii="Times New Roman" w:eastAsia="Times New Roman" w:hAnsi="Times New Roman" w:cs="Times New Roman"/>
          <w:sz w:val="24"/>
          <w:szCs w:val="24"/>
          <w:lang w:val="en-GB"/>
        </w:rPr>
        <w:t xml:space="preserve"> it is estimated to cost more than 1</w:t>
      </w:r>
      <w:r w:rsidR="00947C11">
        <w:rPr>
          <w:rFonts w:ascii="Times New Roman" w:eastAsia="Times New Roman" w:hAnsi="Times New Roman" w:cs="Times New Roman"/>
          <w:sz w:val="24"/>
          <w:szCs w:val="24"/>
          <w:lang w:val="en-GB"/>
        </w:rPr>
        <w:t>4</w:t>
      </w:r>
      <w:r w:rsidRPr="00A946DD">
        <w:rPr>
          <w:rFonts w:ascii="Times New Roman" w:eastAsia="Times New Roman" w:hAnsi="Times New Roman" w:cs="Times New Roman"/>
          <w:b/>
          <w:sz w:val="24"/>
          <w:szCs w:val="24"/>
          <w:lang w:val="en-GB"/>
        </w:rPr>
        <w:t xml:space="preserve"> </w:t>
      </w:r>
      <w:r w:rsidRPr="00A946DD">
        <w:rPr>
          <w:rFonts w:ascii="Times New Roman" w:eastAsia="Times New Roman" w:hAnsi="Times New Roman" w:cs="Times New Roman"/>
          <w:sz w:val="24"/>
          <w:szCs w:val="24"/>
          <w:lang w:val="en-GB"/>
        </w:rPr>
        <w:t xml:space="preserve">billion pounds and the final cost might further increase. The </w:t>
      </w:r>
      <w:r w:rsidR="00947C11"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is situated in “Greater London, Berkshire, Buckinghamshire, Essex </w:t>
      </w:r>
      <w:r w:rsidR="000B76C6" w:rsidRPr="00A946DD">
        <w:rPr>
          <w:rFonts w:ascii="Times New Roman" w:eastAsia="Times New Roman" w:hAnsi="Times New Roman" w:cs="Times New Roman"/>
          <w:sz w:val="24"/>
          <w:szCs w:val="24"/>
          <w:lang w:val="en-GB"/>
        </w:rPr>
        <w:t>and England</w:t>
      </w:r>
      <w:r w:rsidRPr="00A946DD">
        <w:rPr>
          <w:rFonts w:ascii="Times New Roman" w:eastAsia="Times New Roman" w:hAnsi="Times New Roman" w:cs="Times New Roman"/>
          <w:sz w:val="24"/>
          <w:szCs w:val="24"/>
          <w:lang w:val="en-GB"/>
        </w:rPr>
        <w:t xml:space="preserve">” and it covers an area of 118 </w:t>
      </w:r>
      <w:proofErr w:type="spellStart"/>
      <w:r w:rsidR="000B76C6" w:rsidRPr="00A946DD">
        <w:rPr>
          <w:rFonts w:ascii="Times New Roman" w:eastAsia="Times New Roman" w:hAnsi="Times New Roman" w:cs="Times New Roman"/>
          <w:sz w:val="24"/>
          <w:szCs w:val="24"/>
          <w:lang w:val="en-GB"/>
        </w:rPr>
        <w:t>kilometers</w:t>
      </w:r>
      <w:proofErr w:type="spellEnd"/>
      <w:r w:rsidRPr="00A946DD">
        <w:rPr>
          <w:rFonts w:ascii="Times New Roman" w:eastAsia="Times New Roman" w:hAnsi="Times New Roman" w:cs="Times New Roman"/>
          <w:sz w:val="24"/>
          <w:szCs w:val="24"/>
          <w:lang w:val="en-GB"/>
        </w:rPr>
        <w:t xml:space="preserve"> (</w:t>
      </w:r>
      <w:r w:rsidRPr="00A946DD">
        <w:rPr>
          <w:rFonts w:ascii="Times New Roman" w:eastAsia="Times New Roman" w:hAnsi="Times New Roman" w:cs="Times New Roman"/>
          <w:sz w:val="24"/>
          <w:szCs w:val="24"/>
          <w:highlight w:val="white"/>
          <w:lang w:val="en-GB"/>
        </w:rPr>
        <w:t xml:space="preserve">Martin and </w:t>
      </w:r>
      <w:proofErr w:type="spellStart"/>
      <w:r w:rsidRPr="00A946DD">
        <w:rPr>
          <w:rFonts w:ascii="Times New Roman" w:eastAsia="Times New Roman" w:hAnsi="Times New Roman" w:cs="Times New Roman"/>
          <w:sz w:val="24"/>
          <w:szCs w:val="24"/>
          <w:highlight w:val="white"/>
          <w:lang w:val="en-GB"/>
        </w:rPr>
        <w:t>Olaiz</w:t>
      </w:r>
      <w:proofErr w:type="spellEnd"/>
      <w:r w:rsidRPr="00A946DD">
        <w:rPr>
          <w:rFonts w:ascii="Times New Roman" w:eastAsia="Times New Roman" w:hAnsi="Times New Roman" w:cs="Times New Roman"/>
          <w:sz w:val="24"/>
          <w:szCs w:val="24"/>
          <w:highlight w:val="white"/>
          <w:lang w:val="en-GB"/>
        </w:rPr>
        <w:t>, 2021</w:t>
      </w:r>
      <w:r w:rsidRPr="00A946DD">
        <w:rPr>
          <w:rFonts w:ascii="Times New Roman" w:eastAsia="Times New Roman" w:hAnsi="Times New Roman" w:cs="Times New Roman"/>
          <w:sz w:val="24"/>
          <w:szCs w:val="24"/>
          <w:lang w:val="en-GB"/>
        </w:rPr>
        <w:t xml:space="preserve">). Building such a complex project within the centre of the </w:t>
      </w:r>
      <w:r w:rsidR="00947C11" w:rsidRPr="00A946DD">
        <w:rPr>
          <w:rFonts w:ascii="Times New Roman" w:eastAsia="Times New Roman" w:hAnsi="Times New Roman" w:cs="Times New Roman"/>
          <w:sz w:val="24"/>
          <w:szCs w:val="24"/>
          <w:lang w:val="en-GB"/>
        </w:rPr>
        <w:t>city</w:t>
      </w:r>
      <w:r w:rsidRPr="00A946DD">
        <w:rPr>
          <w:rFonts w:ascii="Times New Roman" w:eastAsia="Times New Roman" w:hAnsi="Times New Roman" w:cs="Times New Roman"/>
          <w:sz w:val="24"/>
          <w:szCs w:val="24"/>
          <w:lang w:val="en-GB"/>
        </w:rPr>
        <w:t xml:space="preserve"> carries higher risk. Cross railway followed the </w:t>
      </w:r>
      <w:r w:rsidRPr="00A946DD">
        <w:rPr>
          <w:rFonts w:ascii="Times New Roman" w:eastAsia="Times New Roman" w:hAnsi="Times New Roman" w:cs="Times New Roman"/>
          <w:b/>
          <w:sz w:val="24"/>
          <w:szCs w:val="24"/>
          <w:lang w:val="en-GB"/>
        </w:rPr>
        <w:t xml:space="preserve">construction management </w:t>
      </w:r>
      <w:r w:rsidRPr="00A946DD">
        <w:rPr>
          <w:rFonts w:ascii="Times New Roman" w:eastAsia="Times New Roman" w:hAnsi="Times New Roman" w:cs="Times New Roman"/>
          <w:sz w:val="24"/>
          <w:szCs w:val="24"/>
          <w:lang w:val="en-GB"/>
        </w:rPr>
        <w:t xml:space="preserve">that comprised detailed designing of the main structure of the project and asked for construction bids regarding distinct packages. </w:t>
      </w:r>
    </w:p>
    <w:p w14:paraId="7992895B" w14:textId="376A4B00"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The business enterprises held the contingency cost for the management and mitigation of risk and paid specific attention to the process of procurement. For the smooth functioning and successful digitalisation of the cross railways project they have formulated strict policies so that all contractors working on the project must use the “</w:t>
      </w:r>
      <w:r w:rsidR="004F4DB6" w:rsidRPr="00A946DD">
        <w:rPr>
          <w:rFonts w:ascii="Times New Roman" w:eastAsia="Times New Roman" w:hAnsi="Times New Roman" w:cs="Times New Roman"/>
          <w:sz w:val="24"/>
          <w:szCs w:val="24"/>
          <w:lang w:val="en-GB"/>
        </w:rPr>
        <w:t>Cross rail</w:t>
      </w:r>
      <w:r w:rsidRPr="00A946DD">
        <w:rPr>
          <w:rFonts w:ascii="Times New Roman" w:eastAsia="Times New Roman" w:hAnsi="Times New Roman" w:cs="Times New Roman"/>
          <w:sz w:val="24"/>
          <w:szCs w:val="24"/>
          <w:lang w:val="en-GB"/>
        </w:rPr>
        <w:t xml:space="preserve"> process and software process”. The Cross railway is the first company in the United Kingdom to formulate the strategy and the process for the management of innovation in major project management. Innovate 18 was formulated in 2012 through </w:t>
      </w:r>
      <w:r w:rsidR="004F4DB6" w:rsidRPr="00A946DD">
        <w:rPr>
          <w:rFonts w:ascii="Times New Roman" w:eastAsia="Times New Roman" w:hAnsi="Times New Roman" w:cs="Times New Roman"/>
          <w:sz w:val="24"/>
          <w:szCs w:val="24"/>
          <w:lang w:val="en-GB"/>
        </w:rPr>
        <w:t>Cross rail</w:t>
      </w:r>
      <w:r w:rsidRPr="00A946DD">
        <w:rPr>
          <w:rFonts w:ascii="Times New Roman" w:eastAsia="Times New Roman" w:hAnsi="Times New Roman" w:cs="Times New Roman"/>
          <w:sz w:val="24"/>
          <w:szCs w:val="24"/>
          <w:lang w:val="en-GB"/>
        </w:rPr>
        <w:t xml:space="preserve"> in combination with Imperial College and its concept came from then-CEO Andrew that convinced all main contractors to contribute an amount for the innovation funding (</w:t>
      </w:r>
      <w:r w:rsidRPr="00A946DD">
        <w:rPr>
          <w:rFonts w:ascii="Times New Roman" w:eastAsia="Times New Roman" w:hAnsi="Times New Roman" w:cs="Times New Roman"/>
          <w:sz w:val="24"/>
          <w:szCs w:val="24"/>
          <w:highlight w:val="white"/>
          <w:lang w:val="en-GB"/>
        </w:rPr>
        <w:t>Miller-</w:t>
      </w:r>
      <w:proofErr w:type="spellStart"/>
      <w:r w:rsidRPr="00A946DD">
        <w:rPr>
          <w:rFonts w:ascii="Times New Roman" w:eastAsia="Times New Roman" w:hAnsi="Times New Roman" w:cs="Times New Roman"/>
          <w:sz w:val="24"/>
          <w:szCs w:val="24"/>
          <w:highlight w:val="white"/>
          <w:lang w:val="en-GB"/>
        </w:rPr>
        <w:t>Walfish</w:t>
      </w:r>
      <w:proofErr w:type="spellEnd"/>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et al</w:t>
      </w:r>
      <w:r w:rsidRPr="00A946DD">
        <w:rPr>
          <w:rFonts w:ascii="Times New Roman" w:eastAsia="Times New Roman" w:hAnsi="Times New Roman" w:cs="Times New Roman"/>
          <w:sz w:val="24"/>
          <w:szCs w:val="24"/>
          <w:highlight w:val="white"/>
          <w:lang w:val="en-GB"/>
        </w:rPr>
        <w:t>., 2021</w:t>
      </w:r>
      <w:r w:rsidRPr="00A946DD">
        <w:rPr>
          <w:rFonts w:ascii="Times New Roman" w:eastAsia="Times New Roman" w:hAnsi="Times New Roman" w:cs="Times New Roman"/>
          <w:sz w:val="24"/>
          <w:szCs w:val="24"/>
          <w:lang w:val="en-GB"/>
        </w:rPr>
        <w:t xml:space="preserve">). It offers the mechanism for market exploration leading technologies, exploration of new systems and designing improvement of the process. In 2016 </w:t>
      </w:r>
      <w:r w:rsidR="004F4DB6" w:rsidRPr="00A946DD">
        <w:rPr>
          <w:rFonts w:ascii="Times New Roman" w:eastAsia="Times New Roman" w:hAnsi="Times New Roman" w:cs="Times New Roman"/>
          <w:sz w:val="24"/>
          <w:szCs w:val="24"/>
          <w:lang w:val="en-GB"/>
        </w:rPr>
        <w:t>Cross rail</w:t>
      </w:r>
      <w:r w:rsidRPr="00A946DD">
        <w:rPr>
          <w:rFonts w:ascii="Times New Roman" w:eastAsia="Times New Roman" w:hAnsi="Times New Roman" w:cs="Times New Roman"/>
          <w:sz w:val="24"/>
          <w:szCs w:val="24"/>
          <w:lang w:val="en-GB"/>
        </w:rPr>
        <w:t xml:space="preserve"> project launched a new online resource to share insight from the project for the advantage of the industry which is </w:t>
      </w:r>
      <w:r w:rsidRPr="00A946DD">
        <w:rPr>
          <w:rFonts w:ascii="Times New Roman" w:eastAsia="Times New Roman" w:hAnsi="Times New Roman" w:cs="Times New Roman"/>
          <w:b/>
          <w:sz w:val="24"/>
          <w:szCs w:val="24"/>
          <w:lang w:val="en-GB"/>
        </w:rPr>
        <w:t xml:space="preserve">“Crossrail Learning Legacy”. </w:t>
      </w:r>
      <w:r w:rsidRPr="00A946DD">
        <w:rPr>
          <w:rFonts w:ascii="Times New Roman" w:eastAsia="Times New Roman" w:hAnsi="Times New Roman" w:cs="Times New Roman"/>
          <w:sz w:val="24"/>
          <w:szCs w:val="24"/>
          <w:lang w:val="en-GB"/>
        </w:rPr>
        <w:t xml:space="preserve">There are more than 450 documents and new content will be </w:t>
      </w:r>
      <w:r w:rsidRPr="00A946DD">
        <w:rPr>
          <w:rFonts w:ascii="Times New Roman" w:eastAsia="Times New Roman" w:hAnsi="Times New Roman" w:cs="Times New Roman"/>
          <w:sz w:val="24"/>
          <w:szCs w:val="24"/>
          <w:lang w:val="en-GB"/>
        </w:rPr>
        <w:lastRenderedPageBreak/>
        <w:t xml:space="preserve">published every six months. Since its launch, the project published more than 90 ecological learning documents and it comprises “Case studies, micro reports, good practices documents and different supporting documents that is “toolkit, planning, </w:t>
      </w:r>
      <w:r w:rsidR="00947C11" w:rsidRPr="00A946DD">
        <w:rPr>
          <w:rFonts w:ascii="Times New Roman" w:eastAsia="Times New Roman" w:hAnsi="Times New Roman" w:cs="Times New Roman"/>
          <w:sz w:val="24"/>
          <w:szCs w:val="24"/>
          <w:lang w:val="en-GB"/>
        </w:rPr>
        <w:t>procedures,</w:t>
      </w:r>
      <w:r w:rsidRPr="00A946DD">
        <w:rPr>
          <w:rFonts w:ascii="Times New Roman" w:eastAsia="Times New Roman" w:hAnsi="Times New Roman" w:cs="Times New Roman"/>
          <w:sz w:val="24"/>
          <w:szCs w:val="24"/>
          <w:lang w:val="en-GB"/>
        </w:rPr>
        <w:t xml:space="preserve"> and diverse policies” (</w:t>
      </w:r>
      <w:proofErr w:type="spellStart"/>
      <w:r w:rsidRPr="00A946DD">
        <w:rPr>
          <w:rFonts w:ascii="Times New Roman" w:eastAsia="Times New Roman" w:hAnsi="Times New Roman" w:cs="Times New Roman"/>
          <w:sz w:val="24"/>
          <w:szCs w:val="24"/>
          <w:highlight w:val="white"/>
          <w:lang w:val="en-GB"/>
        </w:rPr>
        <w:t>Kaewunruen</w:t>
      </w:r>
      <w:proofErr w:type="spellEnd"/>
      <w:r w:rsidRPr="00A946DD">
        <w:rPr>
          <w:rFonts w:ascii="Times New Roman" w:eastAsia="Times New Roman" w:hAnsi="Times New Roman" w:cs="Times New Roman"/>
          <w:sz w:val="24"/>
          <w:szCs w:val="24"/>
          <w:highlight w:val="white"/>
          <w:lang w:val="en-GB"/>
        </w:rPr>
        <w:t xml:space="preserve"> and Xu, 2018</w:t>
      </w:r>
      <w:r w:rsidRPr="00A946DD">
        <w:rPr>
          <w:rFonts w:ascii="Times New Roman" w:eastAsia="Times New Roman" w:hAnsi="Times New Roman" w:cs="Times New Roman"/>
          <w:sz w:val="24"/>
          <w:szCs w:val="24"/>
          <w:lang w:val="en-GB"/>
        </w:rPr>
        <w:t xml:space="preserve">). </w:t>
      </w:r>
    </w:p>
    <w:p w14:paraId="05AC5562" w14:textId="2119EF9A"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 xml:space="preserve">The construction and functioning of the Elizabeth Line will add more than 40 million pounds to the United Kingdom economy. It will also improve the transport link between London and the </w:t>
      </w:r>
      <w:r w:rsidR="00947C11" w:rsidRPr="00A946DD">
        <w:rPr>
          <w:rFonts w:ascii="Times New Roman" w:eastAsia="Times New Roman" w:hAnsi="Times New Roman" w:cs="Times New Roman"/>
          <w:sz w:val="24"/>
          <w:szCs w:val="24"/>
          <w:lang w:val="en-GB"/>
        </w:rPr>
        <w:t>South-east</w:t>
      </w:r>
      <w:r w:rsidRPr="00A946DD">
        <w:rPr>
          <w:rFonts w:ascii="Times New Roman" w:eastAsia="Times New Roman" w:hAnsi="Times New Roman" w:cs="Times New Roman"/>
          <w:sz w:val="24"/>
          <w:szCs w:val="24"/>
          <w:lang w:val="en-GB"/>
        </w:rPr>
        <w:t xml:space="preserve">, support wide regeneration and provide employment, and business opportunities wide across the United Kingdom.  The </w:t>
      </w:r>
      <w:r w:rsidR="00947C11"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will make it easier for travelling and conducting business across London and the </w:t>
      </w:r>
      <w:proofErr w:type="gramStart"/>
      <w:r w:rsidR="00947C11" w:rsidRPr="00A946DD">
        <w:rPr>
          <w:rFonts w:ascii="Times New Roman" w:eastAsia="Times New Roman" w:hAnsi="Times New Roman" w:cs="Times New Roman"/>
          <w:sz w:val="24"/>
          <w:szCs w:val="24"/>
          <w:lang w:val="en-GB"/>
        </w:rPr>
        <w:t>South</w:t>
      </w:r>
      <w:r w:rsidR="00947C11">
        <w:rPr>
          <w:rFonts w:ascii="Times New Roman" w:eastAsia="Times New Roman" w:hAnsi="Times New Roman" w:cs="Times New Roman"/>
          <w:sz w:val="24"/>
          <w:szCs w:val="24"/>
          <w:lang w:val="en-GB"/>
        </w:rPr>
        <w:t xml:space="preserve"> E</w:t>
      </w:r>
      <w:r w:rsidR="00947C11" w:rsidRPr="00A946DD">
        <w:rPr>
          <w:rFonts w:ascii="Times New Roman" w:eastAsia="Times New Roman" w:hAnsi="Times New Roman" w:cs="Times New Roman"/>
          <w:sz w:val="24"/>
          <w:szCs w:val="24"/>
          <w:lang w:val="en-GB"/>
        </w:rPr>
        <w:t>ast</w:t>
      </w:r>
      <w:proofErr w:type="gramEnd"/>
      <w:r w:rsidRPr="00A946DD">
        <w:rPr>
          <w:rFonts w:ascii="Times New Roman" w:eastAsia="Times New Roman" w:hAnsi="Times New Roman" w:cs="Times New Roman"/>
          <w:sz w:val="24"/>
          <w:szCs w:val="24"/>
          <w:lang w:val="en-GB"/>
        </w:rPr>
        <w:t xml:space="preserve">. It will control congestion on the regions transporting network and link the capital's main “commercial and business districts' that is “Heathrow, West End, </w:t>
      </w:r>
      <w:r w:rsidR="00947C11" w:rsidRPr="00A946DD">
        <w:rPr>
          <w:rFonts w:ascii="Times New Roman" w:eastAsia="Times New Roman" w:hAnsi="Times New Roman" w:cs="Times New Roman"/>
          <w:sz w:val="24"/>
          <w:szCs w:val="24"/>
          <w:lang w:val="en-GB"/>
        </w:rPr>
        <w:t>City,</w:t>
      </w:r>
      <w:r w:rsidRPr="00A946DD">
        <w:rPr>
          <w:rFonts w:ascii="Times New Roman" w:eastAsia="Times New Roman" w:hAnsi="Times New Roman" w:cs="Times New Roman"/>
          <w:sz w:val="24"/>
          <w:szCs w:val="24"/>
          <w:lang w:val="en-GB"/>
        </w:rPr>
        <w:t xml:space="preserve"> and Canary Wharf '' more efficiently than ever before. The completion of the Elizabeth line will add more than 9% capacity to the “Central London railway network” bringing more than 1.4 million individuals (</w:t>
      </w:r>
      <w:proofErr w:type="spellStart"/>
      <w:r w:rsidRPr="00A946DD">
        <w:rPr>
          <w:rFonts w:ascii="Times New Roman" w:eastAsia="Times New Roman" w:hAnsi="Times New Roman" w:cs="Times New Roman"/>
          <w:sz w:val="24"/>
          <w:szCs w:val="24"/>
          <w:highlight w:val="white"/>
          <w:lang w:val="en-GB"/>
        </w:rPr>
        <w:t>Kapogiannis</w:t>
      </w:r>
      <w:proofErr w:type="spellEnd"/>
      <w:r w:rsidRPr="00A946DD">
        <w:rPr>
          <w:rFonts w:ascii="Times New Roman" w:eastAsia="Times New Roman" w:hAnsi="Times New Roman" w:cs="Times New Roman"/>
          <w:sz w:val="24"/>
          <w:szCs w:val="24"/>
          <w:highlight w:val="white"/>
          <w:lang w:val="en-GB"/>
        </w:rPr>
        <w:t xml:space="preserve"> and </w:t>
      </w:r>
      <w:proofErr w:type="spellStart"/>
      <w:r w:rsidRPr="00A946DD">
        <w:rPr>
          <w:rFonts w:ascii="Times New Roman" w:eastAsia="Times New Roman" w:hAnsi="Times New Roman" w:cs="Times New Roman"/>
          <w:sz w:val="24"/>
          <w:szCs w:val="24"/>
          <w:highlight w:val="white"/>
          <w:lang w:val="en-GB"/>
        </w:rPr>
        <w:t>Mlilo</w:t>
      </w:r>
      <w:proofErr w:type="spellEnd"/>
      <w:r w:rsidRPr="00A946DD">
        <w:rPr>
          <w:rFonts w:ascii="Times New Roman" w:eastAsia="Times New Roman" w:hAnsi="Times New Roman" w:cs="Times New Roman"/>
          <w:sz w:val="24"/>
          <w:szCs w:val="24"/>
          <w:highlight w:val="white"/>
          <w:lang w:val="en-GB"/>
        </w:rPr>
        <w:t>, 2019)</w:t>
      </w:r>
      <w:r w:rsidRPr="00A946DD">
        <w:rPr>
          <w:rFonts w:ascii="Times New Roman" w:eastAsia="Times New Roman" w:hAnsi="Times New Roman" w:cs="Times New Roman"/>
          <w:sz w:val="24"/>
          <w:szCs w:val="24"/>
          <w:lang w:val="en-GB"/>
        </w:rPr>
        <w:t xml:space="preserve">. The cross-railway project initiated many years ago is not yet completed and it is further delayed from December 2018 until 2019. Further in 2018, the date was extended as it will review the progress of the project. The </w:t>
      </w:r>
      <w:r w:rsidR="00947C11"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is delayed because of the severe “</w:t>
      </w:r>
      <w:r w:rsidR="00947C11" w:rsidRPr="00A946DD">
        <w:rPr>
          <w:rFonts w:ascii="Times New Roman" w:eastAsia="Times New Roman" w:hAnsi="Times New Roman" w:cs="Times New Roman"/>
          <w:sz w:val="24"/>
          <w:szCs w:val="24"/>
          <w:lang w:val="en-GB"/>
        </w:rPr>
        <w:t>signalling</w:t>
      </w:r>
      <w:r w:rsidRPr="00A946DD">
        <w:rPr>
          <w:rFonts w:ascii="Times New Roman" w:eastAsia="Times New Roman" w:hAnsi="Times New Roman" w:cs="Times New Roman"/>
          <w:sz w:val="24"/>
          <w:szCs w:val="24"/>
          <w:lang w:val="en-GB"/>
        </w:rPr>
        <w:t xml:space="preserve"> integration challenges”. It passes through the 4 diverse rail </w:t>
      </w:r>
      <w:r w:rsidR="00947C11" w:rsidRPr="00A946DD">
        <w:rPr>
          <w:rFonts w:ascii="Times New Roman" w:eastAsia="Times New Roman" w:hAnsi="Times New Roman" w:cs="Times New Roman"/>
          <w:sz w:val="24"/>
          <w:szCs w:val="24"/>
          <w:lang w:val="en-GB"/>
        </w:rPr>
        <w:t>signalling</w:t>
      </w:r>
      <w:r w:rsidRPr="00A946DD">
        <w:rPr>
          <w:rFonts w:ascii="Times New Roman" w:eastAsia="Times New Roman" w:hAnsi="Times New Roman" w:cs="Times New Roman"/>
          <w:sz w:val="24"/>
          <w:szCs w:val="24"/>
          <w:lang w:val="en-GB"/>
        </w:rPr>
        <w:t xml:space="preserve"> systems and the integration of the cross-high railway trains with such a system proved the serious challenges which were underestimated. During the first few years of the project, there was </w:t>
      </w:r>
      <w:r w:rsidRPr="00A946DD">
        <w:rPr>
          <w:rFonts w:ascii="Times New Roman" w:eastAsia="Times New Roman" w:hAnsi="Times New Roman" w:cs="Times New Roman"/>
          <w:b/>
          <w:sz w:val="24"/>
          <w:szCs w:val="24"/>
          <w:lang w:val="en-GB"/>
        </w:rPr>
        <w:t xml:space="preserve">reassurance that the </w:t>
      </w:r>
      <w:r w:rsidRPr="00A946DD">
        <w:rPr>
          <w:rFonts w:ascii="Times New Roman" w:eastAsia="Times New Roman" w:hAnsi="Times New Roman" w:cs="Times New Roman"/>
          <w:sz w:val="24"/>
          <w:szCs w:val="24"/>
          <w:lang w:val="en-GB"/>
        </w:rPr>
        <w:t xml:space="preserve">regional train authorities “Network rail” would install a new standard </w:t>
      </w:r>
      <w:r w:rsidR="00947C11" w:rsidRPr="00A946DD">
        <w:rPr>
          <w:rFonts w:ascii="Times New Roman" w:eastAsia="Times New Roman" w:hAnsi="Times New Roman" w:cs="Times New Roman"/>
          <w:sz w:val="24"/>
          <w:szCs w:val="24"/>
          <w:lang w:val="en-GB"/>
        </w:rPr>
        <w:t>signalling</w:t>
      </w:r>
      <w:r w:rsidRPr="00A946DD">
        <w:rPr>
          <w:rFonts w:ascii="Times New Roman" w:eastAsia="Times New Roman" w:hAnsi="Times New Roman" w:cs="Times New Roman"/>
          <w:sz w:val="24"/>
          <w:szCs w:val="24"/>
          <w:lang w:val="en-GB"/>
        </w:rPr>
        <w:t xml:space="preserve"> system across “London and Southeast England” and after time passed that they realised that it is not possible (</w:t>
      </w:r>
      <w:r w:rsidRPr="00A946DD">
        <w:rPr>
          <w:rFonts w:ascii="Times New Roman" w:eastAsia="Times New Roman" w:hAnsi="Times New Roman" w:cs="Times New Roman"/>
          <w:sz w:val="24"/>
          <w:szCs w:val="24"/>
          <w:highlight w:val="white"/>
          <w:lang w:val="en-GB"/>
        </w:rPr>
        <w:t>Gil and Fu, 2022</w:t>
      </w:r>
      <w:r w:rsidRPr="00A946DD">
        <w:rPr>
          <w:rFonts w:ascii="Times New Roman" w:eastAsia="Times New Roman" w:hAnsi="Times New Roman" w:cs="Times New Roman"/>
          <w:sz w:val="24"/>
          <w:szCs w:val="24"/>
          <w:lang w:val="en-GB"/>
        </w:rPr>
        <w:t xml:space="preserve">). Cross railway is in its most critical stages due to its significant integration and testing work is still incomplete. To address the arising challenges </w:t>
      </w:r>
      <w:r w:rsidR="004F4DB6" w:rsidRPr="00A946DD">
        <w:rPr>
          <w:rFonts w:ascii="Times New Roman" w:eastAsia="Times New Roman" w:hAnsi="Times New Roman" w:cs="Times New Roman"/>
          <w:sz w:val="24"/>
          <w:szCs w:val="24"/>
          <w:lang w:val="en-GB"/>
        </w:rPr>
        <w:t>Cross rail</w:t>
      </w:r>
      <w:r w:rsidRPr="00A946DD">
        <w:rPr>
          <w:rFonts w:ascii="Times New Roman" w:eastAsia="Times New Roman" w:hAnsi="Times New Roman" w:cs="Times New Roman"/>
          <w:sz w:val="24"/>
          <w:szCs w:val="24"/>
          <w:lang w:val="en-GB"/>
        </w:rPr>
        <w:t xml:space="preserve"> has established a joint team of senior technical experts from “Bombardier, Siemens and </w:t>
      </w:r>
      <w:r w:rsidR="004F4DB6" w:rsidRPr="00A946DD">
        <w:rPr>
          <w:rFonts w:ascii="Times New Roman" w:eastAsia="Times New Roman" w:hAnsi="Times New Roman" w:cs="Times New Roman"/>
          <w:sz w:val="24"/>
          <w:szCs w:val="24"/>
          <w:lang w:val="en-GB"/>
        </w:rPr>
        <w:t>Cross rail</w:t>
      </w:r>
      <w:r w:rsidRPr="00A946DD">
        <w:rPr>
          <w:rFonts w:ascii="Times New Roman" w:eastAsia="Times New Roman" w:hAnsi="Times New Roman" w:cs="Times New Roman"/>
          <w:sz w:val="24"/>
          <w:szCs w:val="24"/>
          <w:lang w:val="en-GB"/>
        </w:rPr>
        <w:t xml:space="preserve">” which will coordinate the examination of “vehicles and </w:t>
      </w:r>
      <w:r w:rsidR="00947C11" w:rsidRPr="00A946DD">
        <w:rPr>
          <w:rFonts w:ascii="Times New Roman" w:eastAsia="Times New Roman" w:hAnsi="Times New Roman" w:cs="Times New Roman"/>
          <w:sz w:val="24"/>
          <w:szCs w:val="24"/>
          <w:lang w:val="en-GB"/>
        </w:rPr>
        <w:t>signalling</w:t>
      </w:r>
      <w:r w:rsidRPr="00A946DD">
        <w:rPr>
          <w:rFonts w:ascii="Times New Roman" w:eastAsia="Times New Roman" w:hAnsi="Times New Roman" w:cs="Times New Roman"/>
          <w:sz w:val="24"/>
          <w:szCs w:val="24"/>
          <w:lang w:val="en-GB"/>
        </w:rPr>
        <w:t xml:space="preserve"> systems. </w:t>
      </w:r>
    </w:p>
    <w:p w14:paraId="3F5444AD" w14:textId="5DDDABA2"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 xml:space="preserve"> To address the challenges the Cross Railway project has established a joint team of different management teams. The “Dynamic testing phase” </w:t>
      </w:r>
      <w:r w:rsidR="00947C11" w:rsidRPr="00A946DD">
        <w:rPr>
          <w:rFonts w:ascii="Times New Roman" w:eastAsia="Times New Roman" w:hAnsi="Times New Roman" w:cs="Times New Roman"/>
          <w:sz w:val="24"/>
          <w:szCs w:val="24"/>
          <w:lang w:val="en-GB"/>
        </w:rPr>
        <w:t>to</w:t>
      </w:r>
      <w:r w:rsidRPr="00A946DD">
        <w:rPr>
          <w:rFonts w:ascii="Times New Roman" w:eastAsia="Times New Roman" w:hAnsi="Times New Roman" w:cs="Times New Roman"/>
          <w:sz w:val="24"/>
          <w:szCs w:val="24"/>
          <w:lang w:val="en-GB"/>
        </w:rPr>
        <w:t xml:space="preserve"> evaluate the technical railway system comprises testing of the software on the four different trains. Vehicles are functioning at a speed of “100km/hr/62mph”. Although the project is quite impressive and has been built so that the services can further grow in future. Numerous tragedies have been taking place within the </w:t>
      </w:r>
      <w:r w:rsidR="00947C11"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and human cost is the most significant. Rene Thick, one of the </w:t>
      </w:r>
      <w:r w:rsidR="00947C11" w:rsidRPr="00A946DD">
        <w:rPr>
          <w:rFonts w:ascii="Times New Roman" w:eastAsia="Times New Roman" w:hAnsi="Times New Roman" w:cs="Times New Roman"/>
          <w:sz w:val="24"/>
          <w:szCs w:val="24"/>
          <w:lang w:val="en-GB"/>
        </w:rPr>
        <w:t>laborers</w:t>
      </w:r>
      <w:r w:rsidRPr="00A946DD">
        <w:rPr>
          <w:rFonts w:ascii="Times New Roman" w:eastAsia="Times New Roman" w:hAnsi="Times New Roman" w:cs="Times New Roman"/>
          <w:sz w:val="24"/>
          <w:szCs w:val="24"/>
          <w:lang w:val="en-GB"/>
        </w:rPr>
        <w:t xml:space="preserve"> of the project, was killed by the collapse of a railway tunnel. Similarly, two other people were injured during the </w:t>
      </w:r>
      <w:r w:rsidR="00947C11" w:rsidRPr="00A946DD">
        <w:rPr>
          <w:rFonts w:ascii="Times New Roman" w:eastAsia="Times New Roman" w:hAnsi="Times New Roman" w:cs="Times New Roman"/>
          <w:sz w:val="24"/>
          <w:szCs w:val="24"/>
          <w:lang w:val="en-GB"/>
        </w:rPr>
        <w:t>Cross-rail</w:t>
      </w:r>
      <w:r w:rsidRPr="00A946DD">
        <w:rPr>
          <w:rFonts w:ascii="Times New Roman" w:eastAsia="Times New Roman" w:hAnsi="Times New Roman" w:cs="Times New Roman"/>
          <w:sz w:val="24"/>
          <w:szCs w:val="24"/>
          <w:lang w:val="en-GB"/>
        </w:rPr>
        <w:t xml:space="preserve"> project. Their leg was crushed by the tipper truck </w:t>
      </w:r>
      <w:r w:rsidRPr="00A946DD">
        <w:rPr>
          <w:rFonts w:ascii="Times New Roman" w:eastAsia="Times New Roman" w:hAnsi="Times New Roman" w:cs="Times New Roman"/>
          <w:sz w:val="24"/>
          <w:szCs w:val="24"/>
          <w:lang w:val="en-GB"/>
        </w:rPr>
        <w:lastRenderedPageBreak/>
        <w:t xml:space="preserve">and the other individual's “high-pressure mixture” struck him. Along with it the contractor was fined more than 1 million pounds for the health and safety breaches. It was among the worst impacts on the project. More than 2 individuals died in the collision with the railway </w:t>
      </w:r>
      <w:r w:rsidR="004F4DB6" w:rsidRPr="00A946DD">
        <w:rPr>
          <w:rFonts w:ascii="Times New Roman" w:eastAsia="Times New Roman" w:hAnsi="Times New Roman" w:cs="Times New Roman"/>
          <w:sz w:val="24"/>
          <w:szCs w:val="24"/>
          <w:lang w:val="en-GB"/>
        </w:rPr>
        <w:t>truck, three</w:t>
      </w:r>
      <w:r w:rsidRPr="00A946DD">
        <w:rPr>
          <w:rFonts w:ascii="Times New Roman" w:eastAsia="Times New Roman" w:hAnsi="Times New Roman" w:cs="Times New Roman"/>
          <w:sz w:val="24"/>
          <w:szCs w:val="24"/>
          <w:lang w:val="en-GB"/>
        </w:rPr>
        <w:t xml:space="preserve"> cyclists and one pedestrian”. Although the </w:t>
      </w:r>
      <w:r w:rsidR="00947C11" w:rsidRPr="00A946DD">
        <w:rPr>
          <w:rFonts w:ascii="Times New Roman" w:eastAsia="Times New Roman" w:hAnsi="Times New Roman" w:cs="Times New Roman"/>
          <w:sz w:val="24"/>
          <w:szCs w:val="24"/>
          <w:lang w:val="en-GB"/>
        </w:rPr>
        <w:t>tunnelling</w:t>
      </w:r>
      <w:r w:rsidRPr="00A946DD">
        <w:rPr>
          <w:rFonts w:ascii="Times New Roman" w:eastAsia="Times New Roman" w:hAnsi="Times New Roman" w:cs="Times New Roman"/>
          <w:sz w:val="24"/>
          <w:szCs w:val="24"/>
          <w:lang w:val="en-GB"/>
        </w:rPr>
        <w:t xml:space="preserve"> of the project was undergone alright the technical sides were faltering and the project suffered hugely. The </w:t>
      </w:r>
      <w:r w:rsidR="00947C11"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has two sponsors that are “The Department of transport and TfL '' and there was no accountability regarding the work process. Some of the investors of the </w:t>
      </w:r>
      <w:r w:rsidR="00947C11"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that expected an increase in the passenger were angry and out of money. Business owners like </w:t>
      </w:r>
      <w:r w:rsidR="004F4DB6" w:rsidRPr="00A946DD">
        <w:rPr>
          <w:rFonts w:ascii="Times New Roman" w:eastAsia="Times New Roman" w:hAnsi="Times New Roman" w:cs="Times New Roman"/>
          <w:sz w:val="24"/>
          <w:szCs w:val="24"/>
          <w:lang w:val="en-GB"/>
        </w:rPr>
        <w:t>“</w:t>
      </w:r>
      <w:proofErr w:type="spellStart"/>
      <w:r w:rsidRPr="00A946DD">
        <w:rPr>
          <w:rFonts w:ascii="Times New Roman" w:eastAsia="Times New Roman" w:hAnsi="Times New Roman" w:cs="Times New Roman"/>
          <w:sz w:val="24"/>
          <w:szCs w:val="24"/>
          <w:lang w:val="en-GB"/>
        </w:rPr>
        <w:t>Nim</w:t>
      </w:r>
      <w:proofErr w:type="spellEnd"/>
      <w:r w:rsidRPr="00A946DD">
        <w:rPr>
          <w:rFonts w:ascii="Times New Roman" w:eastAsia="Times New Roman" w:hAnsi="Times New Roman" w:cs="Times New Roman"/>
          <w:sz w:val="24"/>
          <w:szCs w:val="24"/>
          <w:lang w:val="en-GB"/>
        </w:rPr>
        <w:t xml:space="preserve"> </w:t>
      </w:r>
      <w:proofErr w:type="spellStart"/>
      <w:r w:rsidRPr="00A946DD">
        <w:rPr>
          <w:rFonts w:ascii="Times New Roman" w:eastAsia="Times New Roman" w:hAnsi="Times New Roman" w:cs="Times New Roman"/>
          <w:sz w:val="24"/>
          <w:szCs w:val="24"/>
          <w:lang w:val="en-GB"/>
        </w:rPr>
        <w:t>Bhadrare</w:t>
      </w:r>
      <w:proofErr w:type="spellEnd"/>
      <w:r w:rsidR="004F4DB6" w:rsidRPr="00A946DD">
        <w:rPr>
          <w:rFonts w:ascii="Times New Roman" w:eastAsia="Times New Roman" w:hAnsi="Times New Roman" w:cs="Times New Roman"/>
          <w:sz w:val="24"/>
          <w:szCs w:val="24"/>
          <w:lang w:val="en-GB"/>
        </w:rPr>
        <w:t>”</w:t>
      </w:r>
      <w:r w:rsidRPr="00A946DD">
        <w:rPr>
          <w:rFonts w:ascii="Times New Roman" w:eastAsia="Times New Roman" w:hAnsi="Times New Roman" w:cs="Times New Roman"/>
          <w:sz w:val="24"/>
          <w:szCs w:val="24"/>
          <w:lang w:val="en-GB"/>
        </w:rPr>
        <w:t xml:space="preserve"> expressed that they would lose their whole businesses. Cross railway project that was expected to cost more than 13 billion pounds cost more than 1</w:t>
      </w:r>
      <w:r w:rsidR="00947C11">
        <w:rPr>
          <w:rFonts w:ascii="Times New Roman" w:eastAsia="Times New Roman" w:hAnsi="Times New Roman" w:cs="Times New Roman"/>
          <w:sz w:val="24"/>
          <w:szCs w:val="24"/>
          <w:lang w:val="en-GB"/>
        </w:rPr>
        <w:t>8</w:t>
      </w:r>
      <w:r w:rsidRPr="00A946DD">
        <w:rPr>
          <w:rFonts w:ascii="Times New Roman" w:eastAsia="Times New Roman" w:hAnsi="Times New Roman" w:cs="Times New Roman"/>
          <w:sz w:val="24"/>
          <w:szCs w:val="24"/>
          <w:lang w:val="en-GB"/>
        </w:rPr>
        <w:t xml:space="preserve"> billion pounds and most of the extra expenditure was carried up by London (</w:t>
      </w:r>
      <w:r w:rsidRPr="00A946DD">
        <w:rPr>
          <w:rFonts w:ascii="Times New Roman" w:eastAsia="Times New Roman" w:hAnsi="Times New Roman" w:cs="Times New Roman"/>
          <w:sz w:val="24"/>
          <w:szCs w:val="24"/>
          <w:highlight w:val="white"/>
          <w:lang w:val="en-GB"/>
        </w:rPr>
        <w:t xml:space="preserve">Loo </w:t>
      </w:r>
      <w:r w:rsidRPr="00A946DD">
        <w:rPr>
          <w:rFonts w:ascii="Times New Roman" w:eastAsia="Times New Roman" w:hAnsi="Times New Roman" w:cs="Times New Roman"/>
          <w:i/>
          <w:sz w:val="24"/>
          <w:szCs w:val="24"/>
          <w:highlight w:val="white"/>
          <w:lang w:val="en-GB"/>
        </w:rPr>
        <w:t>et al</w:t>
      </w:r>
      <w:r w:rsidRPr="00A946DD">
        <w:rPr>
          <w:rFonts w:ascii="Times New Roman" w:eastAsia="Times New Roman" w:hAnsi="Times New Roman" w:cs="Times New Roman"/>
          <w:sz w:val="24"/>
          <w:szCs w:val="24"/>
          <w:highlight w:val="white"/>
          <w:lang w:val="en-GB"/>
        </w:rPr>
        <w:t>., 2018</w:t>
      </w:r>
      <w:r w:rsidRPr="00A946DD">
        <w:rPr>
          <w:rFonts w:ascii="Times New Roman" w:eastAsia="Times New Roman" w:hAnsi="Times New Roman" w:cs="Times New Roman"/>
          <w:sz w:val="24"/>
          <w:szCs w:val="24"/>
          <w:lang w:val="en-GB"/>
        </w:rPr>
        <w:t xml:space="preserve">). Running under the London centre railway project has a significant effect on the building nearby it. Through </w:t>
      </w:r>
      <w:r w:rsidR="00947C11" w:rsidRPr="00A946DD">
        <w:rPr>
          <w:rFonts w:ascii="Times New Roman" w:eastAsia="Times New Roman" w:hAnsi="Times New Roman" w:cs="Times New Roman"/>
          <w:sz w:val="24"/>
          <w:szCs w:val="24"/>
          <w:lang w:val="en-GB"/>
        </w:rPr>
        <w:t>tunnelling</w:t>
      </w:r>
      <w:r w:rsidRPr="00A946DD">
        <w:rPr>
          <w:rFonts w:ascii="Times New Roman" w:eastAsia="Times New Roman" w:hAnsi="Times New Roman" w:cs="Times New Roman"/>
          <w:sz w:val="24"/>
          <w:szCs w:val="24"/>
          <w:lang w:val="en-GB"/>
        </w:rPr>
        <w:t xml:space="preserve"> in some regions, the continuous vibration of the trains would disturb the underground level and trigger instability above it. It also has a significant effect on the communities as more than </w:t>
      </w:r>
      <w:r w:rsidRPr="00A946DD">
        <w:rPr>
          <w:rFonts w:ascii="Times New Roman" w:eastAsia="Times New Roman" w:hAnsi="Times New Roman" w:cs="Times New Roman"/>
          <w:b/>
          <w:sz w:val="24"/>
          <w:szCs w:val="24"/>
          <w:lang w:val="en-GB"/>
        </w:rPr>
        <w:t xml:space="preserve">96 complaints </w:t>
      </w:r>
      <w:r w:rsidRPr="00A946DD">
        <w:rPr>
          <w:rFonts w:ascii="Times New Roman" w:eastAsia="Times New Roman" w:hAnsi="Times New Roman" w:cs="Times New Roman"/>
          <w:sz w:val="24"/>
          <w:szCs w:val="24"/>
          <w:lang w:val="en-GB"/>
        </w:rPr>
        <w:t xml:space="preserve">have flooded to protest regarding the </w:t>
      </w:r>
      <w:r w:rsidR="00947C11"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being on the line. Removing the “single water pipe” at Royal Victoria dock” proved to be a higher issue and it did not offer any compensation for the nearby residents. According to the latest report the budget agreed for the Crossrail in 2019 was unattainable as the </w:t>
      </w:r>
      <w:r w:rsidR="004F4DB6" w:rsidRPr="00A946DD">
        <w:rPr>
          <w:rFonts w:ascii="Times New Roman" w:eastAsia="Times New Roman" w:hAnsi="Times New Roman" w:cs="Times New Roman"/>
          <w:sz w:val="24"/>
          <w:szCs w:val="24"/>
          <w:lang w:val="en-GB"/>
        </w:rPr>
        <w:t>programme</w:t>
      </w:r>
      <w:r w:rsidRPr="00A946DD">
        <w:rPr>
          <w:rFonts w:ascii="Times New Roman" w:eastAsia="Times New Roman" w:hAnsi="Times New Roman" w:cs="Times New Roman"/>
          <w:sz w:val="24"/>
          <w:szCs w:val="24"/>
          <w:lang w:val="en-GB"/>
        </w:rPr>
        <w:t xml:space="preserve"> was further from being complete than Crossrail and the programme sponsors evaluated (</w:t>
      </w:r>
      <w:proofErr w:type="spellStart"/>
      <w:r w:rsidRPr="00A946DD">
        <w:rPr>
          <w:rFonts w:ascii="Times New Roman" w:eastAsia="Times New Roman" w:hAnsi="Times New Roman" w:cs="Times New Roman"/>
          <w:sz w:val="24"/>
          <w:szCs w:val="24"/>
          <w:highlight w:val="white"/>
          <w:lang w:val="en-GB"/>
        </w:rPr>
        <w:t>Hamadache</w:t>
      </w:r>
      <w:proofErr w:type="spellEnd"/>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et al</w:t>
      </w:r>
      <w:r w:rsidRPr="00A946DD">
        <w:rPr>
          <w:rFonts w:ascii="Times New Roman" w:eastAsia="Times New Roman" w:hAnsi="Times New Roman" w:cs="Times New Roman"/>
          <w:sz w:val="24"/>
          <w:szCs w:val="24"/>
          <w:highlight w:val="white"/>
          <w:lang w:val="en-GB"/>
        </w:rPr>
        <w:t>., 2019)</w:t>
      </w:r>
      <w:r w:rsidRPr="00A946DD">
        <w:rPr>
          <w:rFonts w:ascii="Times New Roman" w:eastAsia="Times New Roman" w:hAnsi="Times New Roman" w:cs="Times New Roman"/>
          <w:sz w:val="24"/>
          <w:szCs w:val="24"/>
          <w:lang w:val="en-GB"/>
        </w:rPr>
        <w:t xml:space="preserve">. There are still significant challenges that could arise as the railway project is brought into the services. The “New management team” hired in 2018 November </w:t>
      </w:r>
      <w:r w:rsidR="00BD419F" w:rsidRPr="00A946DD">
        <w:rPr>
          <w:rFonts w:ascii="Times New Roman" w:eastAsia="Times New Roman" w:hAnsi="Times New Roman" w:cs="Times New Roman"/>
          <w:sz w:val="24"/>
          <w:szCs w:val="24"/>
          <w:lang w:val="en-GB"/>
        </w:rPr>
        <w:t>must</w:t>
      </w:r>
      <w:r w:rsidRPr="00A946DD">
        <w:rPr>
          <w:rFonts w:ascii="Times New Roman" w:eastAsia="Times New Roman" w:hAnsi="Times New Roman" w:cs="Times New Roman"/>
          <w:sz w:val="24"/>
          <w:szCs w:val="24"/>
          <w:lang w:val="en-GB"/>
        </w:rPr>
        <w:t xml:space="preserve"> initiate the hugely from scratch during the setting of the revised plan for the competition of the programme. Along with it, different milestones were regularly missed in 2019 and in 2020 cross railway continued to uncover new problems. Covid 19 pandemic further added cost and delay in the cross-railway </w:t>
      </w:r>
      <w:r w:rsidR="00BD419F" w:rsidRPr="00A946DD">
        <w:rPr>
          <w:rFonts w:ascii="Times New Roman" w:eastAsia="Times New Roman" w:hAnsi="Times New Roman" w:cs="Times New Roman"/>
          <w:sz w:val="24"/>
          <w:szCs w:val="24"/>
          <w:lang w:val="en-GB"/>
        </w:rPr>
        <w:t>project,</w:t>
      </w:r>
      <w:r w:rsidRPr="00A946DD">
        <w:rPr>
          <w:rFonts w:ascii="Times New Roman" w:eastAsia="Times New Roman" w:hAnsi="Times New Roman" w:cs="Times New Roman"/>
          <w:sz w:val="24"/>
          <w:szCs w:val="24"/>
          <w:lang w:val="en-GB"/>
        </w:rPr>
        <w:t xml:space="preserve"> but it took the opportunity to develop its planning regarding its remaining work. The project told that a more than 200 million cost increase in 2019 was due to covid 19 pandemic. In 2020 of August </w:t>
      </w:r>
      <w:r w:rsidR="00BD419F" w:rsidRPr="00A946DD">
        <w:rPr>
          <w:rFonts w:ascii="Times New Roman" w:eastAsia="Times New Roman" w:hAnsi="Times New Roman" w:cs="Times New Roman"/>
          <w:sz w:val="24"/>
          <w:szCs w:val="24"/>
          <w:lang w:val="en-GB"/>
        </w:rPr>
        <w:t>Cross railway</w:t>
      </w:r>
      <w:r w:rsidRPr="00A946DD">
        <w:rPr>
          <w:rFonts w:ascii="Times New Roman" w:eastAsia="Times New Roman" w:hAnsi="Times New Roman" w:cs="Times New Roman"/>
          <w:sz w:val="24"/>
          <w:szCs w:val="24"/>
          <w:lang w:val="en-GB"/>
        </w:rPr>
        <w:t xml:space="preserve"> confirmed that they will require more than 700 million pounds and funding of more than 1 billion pounds for the completion of the programme and the line will open in the first half of 2022 (</w:t>
      </w:r>
      <w:proofErr w:type="spellStart"/>
      <w:r w:rsidRPr="00A946DD">
        <w:rPr>
          <w:rFonts w:ascii="Times New Roman" w:eastAsia="Times New Roman" w:hAnsi="Times New Roman" w:cs="Times New Roman"/>
          <w:sz w:val="24"/>
          <w:szCs w:val="24"/>
          <w:highlight w:val="white"/>
          <w:lang w:val="en-GB"/>
        </w:rPr>
        <w:t>Andrić</w:t>
      </w:r>
      <w:proofErr w:type="spellEnd"/>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et al</w:t>
      </w:r>
      <w:r w:rsidRPr="00A946DD">
        <w:rPr>
          <w:rFonts w:ascii="Times New Roman" w:eastAsia="Times New Roman" w:hAnsi="Times New Roman" w:cs="Times New Roman"/>
          <w:sz w:val="24"/>
          <w:szCs w:val="24"/>
          <w:highlight w:val="white"/>
          <w:lang w:val="en-GB"/>
        </w:rPr>
        <w:t>., 2019</w:t>
      </w:r>
      <w:r w:rsidRPr="00A946DD">
        <w:rPr>
          <w:rFonts w:ascii="Times New Roman" w:eastAsia="Times New Roman" w:hAnsi="Times New Roman" w:cs="Times New Roman"/>
          <w:sz w:val="24"/>
          <w:szCs w:val="24"/>
          <w:lang w:val="en-GB"/>
        </w:rPr>
        <w:t xml:space="preserve">). In December 2020 more than 800 million of funding </w:t>
      </w:r>
      <w:r w:rsidR="004F4DB6" w:rsidRPr="00A946DD">
        <w:rPr>
          <w:rFonts w:ascii="Times New Roman" w:eastAsia="Times New Roman" w:hAnsi="Times New Roman" w:cs="Times New Roman"/>
          <w:sz w:val="24"/>
          <w:szCs w:val="24"/>
          <w:lang w:val="en-GB"/>
        </w:rPr>
        <w:t>was</w:t>
      </w:r>
      <w:r w:rsidRPr="00A946DD">
        <w:rPr>
          <w:rFonts w:ascii="Times New Roman" w:eastAsia="Times New Roman" w:hAnsi="Times New Roman" w:cs="Times New Roman"/>
          <w:sz w:val="24"/>
          <w:szCs w:val="24"/>
          <w:lang w:val="en-GB"/>
        </w:rPr>
        <w:t xml:space="preserve"> provided for the construction of the project respectively. </w:t>
      </w:r>
    </w:p>
    <w:p w14:paraId="1EDB83E8" w14:textId="3F668114"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 xml:space="preserve">The cross-railway project will transform the rail capacity of London and financial advantages must be evaluated on a huge scale. The economy of London will get an advantage from the employment during the construction, operation and time saved through the enhanced </w:t>
      </w:r>
      <w:r w:rsidRPr="00A946DD">
        <w:rPr>
          <w:rFonts w:ascii="Times New Roman" w:eastAsia="Times New Roman" w:hAnsi="Times New Roman" w:cs="Times New Roman"/>
          <w:sz w:val="24"/>
          <w:szCs w:val="24"/>
          <w:lang w:val="en-GB"/>
        </w:rPr>
        <w:lastRenderedPageBreak/>
        <w:t xml:space="preserve">connections and its accessibility towards the millions of citizens. After the completion of the cross-railway project, the United Kingdom GDP will benefit by more than 4 billion pounds. Such results enabled developers to have confidence regarding the project and increased the regeneration of the project across the line. Along with it, London city will get an advantage from different “regeneration schemes' ' as the main stakeholders are TFL and the local bodies have contributed to funding the project for the development of the designs and improvements of the public spaces around the station. Different places such as the “high-quality office, retail and residential space” is also delivered directly above the new cross railway project. The </w:t>
      </w:r>
      <w:r w:rsidR="00BD419F"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will supply more than 85000 homes and over 4 million square metres of office, and retail office and it will add more than 9 billion pounds to the economy of London. IT, cost of hardware, software, </w:t>
      </w:r>
      <w:r w:rsidR="00BD419F" w:rsidRPr="00A946DD">
        <w:rPr>
          <w:rFonts w:ascii="Times New Roman" w:eastAsia="Times New Roman" w:hAnsi="Times New Roman" w:cs="Times New Roman"/>
          <w:sz w:val="24"/>
          <w:szCs w:val="24"/>
          <w:lang w:val="en-GB"/>
        </w:rPr>
        <w:t>licensing,</w:t>
      </w:r>
      <w:r w:rsidRPr="00A946DD">
        <w:rPr>
          <w:rFonts w:ascii="Times New Roman" w:eastAsia="Times New Roman" w:hAnsi="Times New Roman" w:cs="Times New Roman"/>
          <w:sz w:val="24"/>
          <w:szCs w:val="24"/>
          <w:lang w:val="en-GB"/>
        </w:rPr>
        <w:t xml:space="preserve"> and employees for the duration of the design and construction phases of the project are more than 200 million or more than 2% of the cost (</w:t>
      </w:r>
      <w:r w:rsidRPr="00A946DD">
        <w:rPr>
          <w:rFonts w:ascii="Times New Roman" w:eastAsia="Times New Roman" w:hAnsi="Times New Roman" w:cs="Times New Roman"/>
          <w:sz w:val="24"/>
          <w:szCs w:val="24"/>
          <w:highlight w:val="white"/>
          <w:lang w:val="en-GB"/>
        </w:rPr>
        <w:t xml:space="preserve">Oliveira </w:t>
      </w:r>
      <w:r w:rsidRPr="00A946DD">
        <w:rPr>
          <w:rFonts w:ascii="Times New Roman" w:eastAsia="Times New Roman" w:hAnsi="Times New Roman" w:cs="Times New Roman"/>
          <w:i/>
          <w:sz w:val="24"/>
          <w:szCs w:val="24"/>
          <w:highlight w:val="white"/>
          <w:lang w:val="en-GB"/>
        </w:rPr>
        <w:t>et al</w:t>
      </w:r>
      <w:r w:rsidRPr="00A946DD">
        <w:rPr>
          <w:rFonts w:ascii="Times New Roman" w:eastAsia="Times New Roman" w:hAnsi="Times New Roman" w:cs="Times New Roman"/>
          <w:sz w:val="24"/>
          <w:szCs w:val="24"/>
          <w:highlight w:val="white"/>
          <w:lang w:val="en-GB"/>
        </w:rPr>
        <w:t>., 2019</w:t>
      </w:r>
      <w:r w:rsidRPr="00A946DD">
        <w:rPr>
          <w:rFonts w:ascii="Times New Roman" w:eastAsia="Times New Roman" w:hAnsi="Times New Roman" w:cs="Times New Roman"/>
          <w:sz w:val="24"/>
          <w:szCs w:val="24"/>
          <w:lang w:val="en-GB"/>
        </w:rPr>
        <w:t xml:space="preserve">). Along with it the overall cost of the Innovative 18 program was more than 3 million pounds </w:t>
      </w:r>
      <w:r w:rsidR="004F4DB6" w:rsidRPr="00A946DD">
        <w:rPr>
          <w:rFonts w:ascii="Times New Roman" w:eastAsia="Times New Roman" w:hAnsi="Times New Roman" w:cs="Times New Roman"/>
          <w:sz w:val="24"/>
          <w:szCs w:val="24"/>
          <w:lang w:val="en-GB"/>
        </w:rPr>
        <w:t>and the</w:t>
      </w:r>
      <w:r w:rsidRPr="00A946DD">
        <w:rPr>
          <w:rFonts w:ascii="Times New Roman" w:eastAsia="Times New Roman" w:hAnsi="Times New Roman" w:cs="Times New Roman"/>
          <w:sz w:val="24"/>
          <w:szCs w:val="24"/>
          <w:lang w:val="en-GB"/>
        </w:rPr>
        <w:t xml:space="preserve"> monetary advantage of the Innovate 18 is limited in comparison to the overall budget of the project. It is due to a delay in the initiation of the </w:t>
      </w:r>
      <w:r w:rsidR="00BF3F23" w:rsidRPr="00A946DD">
        <w:rPr>
          <w:rFonts w:ascii="Times New Roman" w:eastAsia="Times New Roman" w:hAnsi="Times New Roman" w:cs="Times New Roman"/>
          <w:sz w:val="24"/>
          <w:szCs w:val="24"/>
          <w:lang w:val="en-GB"/>
        </w:rPr>
        <w:t>programme</w:t>
      </w:r>
      <w:r w:rsidRPr="00A946DD">
        <w:rPr>
          <w:rFonts w:ascii="Times New Roman" w:eastAsia="Times New Roman" w:hAnsi="Times New Roman" w:cs="Times New Roman"/>
          <w:sz w:val="24"/>
          <w:szCs w:val="24"/>
          <w:lang w:val="en-GB"/>
        </w:rPr>
        <w:t xml:space="preserve">. There are numerous advantages such as the improvements in health and safety and the other advantages related to the innovative culture that is increased collaboration and team building. The “Cross railway innovation” program has shown that there is a direct relationship between the performance and innovation of the company.  </w:t>
      </w:r>
      <w:r w:rsidR="00E96CFF" w:rsidRPr="00A946DD">
        <w:rPr>
          <w:rFonts w:ascii="Times New Roman" w:eastAsia="Times New Roman" w:hAnsi="Times New Roman" w:cs="Times New Roman"/>
          <w:sz w:val="24"/>
          <w:szCs w:val="24"/>
          <w:lang w:val="en-GB"/>
        </w:rPr>
        <w:t xml:space="preserve">Trough the innovative activities the </w:t>
      </w:r>
      <w:proofErr w:type="gramStart"/>
      <w:r w:rsidR="00BD419F" w:rsidRPr="00A946DD">
        <w:rPr>
          <w:rFonts w:ascii="Times New Roman" w:eastAsia="Times New Roman" w:hAnsi="Times New Roman" w:cs="Times New Roman"/>
          <w:sz w:val="24"/>
          <w:szCs w:val="24"/>
          <w:lang w:val="en-GB"/>
        </w:rPr>
        <w:t>cross railway</w:t>
      </w:r>
      <w:proofErr w:type="gramEnd"/>
      <w:r w:rsidR="00E96CFF" w:rsidRPr="00A946DD">
        <w:rPr>
          <w:rFonts w:ascii="Times New Roman" w:eastAsia="Times New Roman" w:hAnsi="Times New Roman" w:cs="Times New Roman"/>
          <w:sz w:val="24"/>
          <w:szCs w:val="24"/>
          <w:lang w:val="en-GB"/>
        </w:rPr>
        <w:t xml:space="preserve"> project has got the major shape in </w:t>
      </w:r>
      <w:r w:rsidR="00A946DD" w:rsidRPr="00A946DD">
        <w:rPr>
          <w:rFonts w:ascii="Times New Roman" w:eastAsia="Times New Roman" w:hAnsi="Times New Roman" w:cs="Times New Roman"/>
          <w:sz w:val="24"/>
          <w:szCs w:val="24"/>
          <w:lang w:val="en-GB"/>
        </w:rPr>
        <w:t>these recent days</w:t>
      </w:r>
      <w:r w:rsidR="00E96CFF" w:rsidRPr="00A946DD">
        <w:rPr>
          <w:rFonts w:ascii="Times New Roman" w:eastAsia="Times New Roman" w:hAnsi="Times New Roman" w:cs="Times New Roman"/>
          <w:sz w:val="24"/>
          <w:szCs w:val="24"/>
          <w:lang w:val="en-GB"/>
        </w:rPr>
        <w:t>.</w:t>
      </w:r>
    </w:p>
    <w:p w14:paraId="666013B3" w14:textId="7F33CACB"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The cross-railway project will bring significant ecological and financial benefits to the city of London and the United Kingdom. The cost for the manufacture of the new railway project is more than 15 billion pounds and the benefits to the UK economy are estimated to be more than 40 billion pounds. Mega projects generally follow systematic practices and avoid suitable practices as they consider them risky and too expensive. However, the cross railway emphasised innovation and applied sustainability from the very beginning which shaped the benefits of the projects. Sustainable performance is confirmed for the diverse parts of the project through the applicati</w:t>
      </w:r>
      <w:r w:rsidR="00A946DD" w:rsidRPr="00A946DD">
        <w:rPr>
          <w:rFonts w:ascii="Times New Roman" w:eastAsia="Times New Roman" w:hAnsi="Times New Roman" w:cs="Times New Roman"/>
          <w:sz w:val="24"/>
          <w:szCs w:val="24"/>
          <w:lang w:val="en-GB"/>
        </w:rPr>
        <w:t xml:space="preserve">on of the “BREEAM and CEEQUAL” </w:t>
      </w:r>
      <w:r w:rsidRPr="00A946DD">
        <w:rPr>
          <w:rFonts w:ascii="Times New Roman" w:eastAsia="Times New Roman" w:hAnsi="Times New Roman" w:cs="Times New Roman"/>
          <w:sz w:val="24"/>
          <w:szCs w:val="24"/>
          <w:lang w:val="en-GB"/>
        </w:rPr>
        <w:t xml:space="preserve">rating process. Innovative and sustainable approaches have helped in maintaining operational costs. Innovate 18 programs indicates how innovation can be achieved on huge projects and shows that such a program must be applied on a huge scale for higher advantages.” Digital twin strategies” and application of innovative solutions by the creation of the “Crossrail Bentley” Academy offered designing, controlling waste and operational cost. </w:t>
      </w:r>
      <w:r w:rsidR="00722B82" w:rsidRPr="00A946DD">
        <w:rPr>
          <w:rFonts w:ascii="Times New Roman" w:eastAsia="Times New Roman" w:hAnsi="Times New Roman" w:cs="Times New Roman"/>
          <w:sz w:val="24"/>
          <w:szCs w:val="24"/>
          <w:lang w:val="en-GB"/>
        </w:rPr>
        <w:t xml:space="preserve">Through the </w:t>
      </w:r>
      <w:r w:rsidR="00BD419F" w:rsidRPr="00A946DD">
        <w:rPr>
          <w:rFonts w:ascii="Times New Roman" w:eastAsia="Times New Roman" w:hAnsi="Times New Roman" w:cs="Times New Roman"/>
          <w:sz w:val="24"/>
          <w:szCs w:val="24"/>
          <w:lang w:val="en-GB"/>
        </w:rPr>
        <w:t>collaboration</w:t>
      </w:r>
      <w:r w:rsidR="00722B82" w:rsidRPr="00A946DD">
        <w:rPr>
          <w:rFonts w:ascii="Times New Roman" w:eastAsia="Times New Roman" w:hAnsi="Times New Roman" w:cs="Times New Roman"/>
          <w:sz w:val="24"/>
          <w:szCs w:val="24"/>
          <w:lang w:val="en-GB"/>
        </w:rPr>
        <w:t xml:space="preserve"> and the </w:t>
      </w:r>
      <w:r w:rsidR="00722B82" w:rsidRPr="00A946DD">
        <w:rPr>
          <w:rFonts w:ascii="Times New Roman" w:eastAsia="Times New Roman" w:hAnsi="Times New Roman" w:cs="Times New Roman"/>
          <w:sz w:val="24"/>
          <w:szCs w:val="24"/>
          <w:lang w:val="en-GB"/>
        </w:rPr>
        <w:lastRenderedPageBreak/>
        <w:t xml:space="preserve">effective communication across the system the cross railway has come so far and has able to communicate wide range of the regions across the United Kingdom. </w:t>
      </w:r>
    </w:p>
    <w:p w14:paraId="0EE0B19E" w14:textId="56C41326"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 xml:space="preserve">The overall cross-railway project is the most significant project across the United </w:t>
      </w:r>
      <w:r w:rsidR="00BD419F" w:rsidRPr="00A946DD">
        <w:rPr>
          <w:rFonts w:ascii="Times New Roman" w:eastAsia="Times New Roman" w:hAnsi="Times New Roman" w:cs="Times New Roman"/>
          <w:sz w:val="24"/>
          <w:szCs w:val="24"/>
          <w:lang w:val="en-GB"/>
        </w:rPr>
        <w:t>Kingdom,</w:t>
      </w:r>
      <w:r w:rsidRPr="00A946DD">
        <w:rPr>
          <w:rFonts w:ascii="Times New Roman" w:eastAsia="Times New Roman" w:hAnsi="Times New Roman" w:cs="Times New Roman"/>
          <w:sz w:val="24"/>
          <w:szCs w:val="24"/>
          <w:lang w:val="en-GB"/>
        </w:rPr>
        <w:t xml:space="preserve"> and it will play a significant role in meeting London's recent and upcoming </w:t>
      </w:r>
      <w:proofErr w:type="gramStart"/>
      <w:r w:rsidRPr="00A946DD">
        <w:rPr>
          <w:rFonts w:ascii="Times New Roman" w:eastAsia="Times New Roman" w:hAnsi="Times New Roman" w:cs="Times New Roman"/>
          <w:sz w:val="24"/>
          <w:szCs w:val="24"/>
          <w:lang w:val="en-GB"/>
        </w:rPr>
        <w:t>transportation</w:t>
      </w:r>
      <w:proofErr w:type="gramEnd"/>
      <w:r w:rsidRPr="00A946DD">
        <w:rPr>
          <w:rFonts w:ascii="Times New Roman" w:eastAsia="Times New Roman" w:hAnsi="Times New Roman" w:cs="Times New Roman"/>
          <w:sz w:val="24"/>
          <w:szCs w:val="24"/>
          <w:lang w:val="en-GB"/>
        </w:rPr>
        <w:t xml:space="preserve"> and it helps in securing future financial growth and it helps to encourage sustainable development across the United Kingdom. Improved transportation systems are the major factors for the attraction of employees and residents. According to the source, more than 30% of the upcoming employment growth within London </w:t>
      </w:r>
      <w:r w:rsidR="00BD419F" w:rsidRPr="00A946DD">
        <w:rPr>
          <w:rFonts w:ascii="Times New Roman" w:eastAsia="Times New Roman" w:hAnsi="Times New Roman" w:cs="Times New Roman"/>
          <w:sz w:val="24"/>
          <w:szCs w:val="24"/>
          <w:lang w:val="en-GB"/>
        </w:rPr>
        <w:t>is in</w:t>
      </w:r>
      <w:r w:rsidRPr="00A946DD">
        <w:rPr>
          <w:rFonts w:ascii="Times New Roman" w:eastAsia="Times New Roman" w:hAnsi="Times New Roman" w:cs="Times New Roman"/>
          <w:sz w:val="24"/>
          <w:szCs w:val="24"/>
          <w:lang w:val="en-GB"/>
        </w:rPr>
        <w:t xml:space="preserve"> the regions well served through means of the cross railway that is “West End city and Canary wharf” (</w:t>
      </w:r>
      <w:r w:rsidRPr="00A946DD">
        <w:rPr>
          <w:rFonts w:ascii="Times New Roman" w:eastAsia="Times New Roman" w:hAnsi="Times New Roman" w:cs="Times New Roman"/>
          <w:sz w:val="24"/>
          <w:szCs w:val="24"/>
          <w:highlight w:val="white"/>
          <w:lang w:val="en-GB"/>
        </w:rPr>
        <w:t xml:space="preserve">Ahmed and </w:t>
      </w:r>
      <w:proofErr w:type="spellStart"/>
      <w:r w:rsidRPr="00A946DD">
        <w:rPr>
          <w:rFonts w:ascii="Times New Roman" w:eastAsia="Times New Roman" w:hAnsi="Times New Roman" w:cs="Times New Roman"/>
          <w:sz w:val="24"/>
          <w:szCs w:val="24"/>
          <w:highlight w:val="white"/>
          <w:lang w:val="en-GB"/>
        </w:rPr>
        <w:t>Arocho</w:t>
      </w:r>
      <w:proofErr w:type="spellEnd"/>
      <w:r w:rsidRPr="00A946DD">
        <w:rPr>
          <w:rFonts w:ascii="Times New Roman" w:eastAsia="Times New Roman" w:hAnsi="Times New Roman" w:cs="Times New Roman"/>
          <w:sz w:val="24"/>
          <w:szCs w:val="24"/>
          <w:highlight w:val="white"/>
          <w:lang w:val="en-GB"/>
        </w:rPr>
        <w:t>, 2019</w:t>
      </w:r>
      <w:r w:rsidRPr="00A946DD">
        <w:rPr>
          <w:rFonts w:ascii="Times New Roman" w:eastAsia="Times New Roman" w:hAnsi="Times New Roman" w:cs="Times New Roman"/>
          <w:sz w:val="24"/>
          <w:szCs w:val="24"/>
          <w:lang w:val="en-GB"/>
        </w:rPr>
        <w:t xml:space="preserve">). The cross-railway project also enables the regeneration of the areas around the station with the improvement of accessibility and it will provide opportunities for employers to better access skilled employees. The cross-railway project will attract business enterprises and enhance employment opportunities all over the cross-railway station. It is predicted that more than 90,000 employees will be created across the “Thames Gateway” as the cross railway will directly serve </w:t>
      </w:r>
      <w:r w:rsidR="004F4DB6" w:rsidRPr="00A946DD">
        <w:rPr>
          <w:rFonts w:ascii="Times New Roman" w:eastAsia="Times New Roman" w:hAnsi="Times New Roman" w:cs="Times New Roman"/>
          <w:sz w:val="24"/>
          <w:szCs w:val="24"/>
          <w:lang w:val="en-GB"/>
        </w:rPr>
        <w:t>the “</w:t>
      </w:r>
      <w:r w:rsidRPr="00A946DD">
        <w:rPr>
          <w:rFonts w:ascii="Times New Roman" w:eastAsia="Times New Roman" w:hAnsi="Times New Roman" w:cs="Times New Roman"/>
          <w:sz w:val="24"/>
          <w:szCs w:val="24"/>
          <w:lang w:val="en-GB"/>
        </w:rPr>
        <w:t>Custom house, Woolwich and Abbey Wood” along with it improve the connection in different areas (</w:t>
      </w:r>
      <w:proofErr w:type="spellStart"/>
      <w:r w:rsidRPr="00A946DD">
        <w:rPr>
          <w:rFonts w:ascii="Times New Roman" w:eastAsia="Times New Roman" w:hAnsi="Times New Roman" w:cs="Times New Roman"/>
          <w:sz w:val="24"/>
          <w:szCs w:val="24"/>
          <w:highlight w:val="white"/>
          <w:lang w:val="en-GB"/>
        </w:rPr>
        <w:t>Faustin</w:t>
      </w:r>
      <w:proofErr w:type="spellEnd"/>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et al</w:t>
      </w:r>
      <w:r w:rsidRPr="00A946DD">
        <w:rPr>
          <w:rFonts w:ascii="Times New Roman" w:eastAsia="Times New Roman" w:hAnsi="Times New Roman" w:cs="Times New Roman"/>
          <w:sz w:val="24"/>
          <w:szCs w:val="24"/>
          <w:highlight w:val="white"/>
          <w:lang w:val="en-GB"/>
        </w:rPr>
        <w:t>., 2018</w:t>
      </w:r>
      <w:r w:rsidRPr="00A946DD">
        <w:rPr>
          <w:rFonts w:ascii="Times New Roman" w:eastAsia="Times New Roman" w:hAnsi="Times New Roman" w:cs="Times New Roman"/>
          <w:sz w:val="24"/>
          <w:szCs w:val="24"/>
          <w:lang w:val="en-GB"/>
        </w:rPr>
        <w:t xml:space="preserve">). For the smooth functioning and effective digitalisation of the new cross-railway project set strict guidelines and formulated that the different contractors of the project to utilise the </w:t>
      </w:r>
      <w:r w:rsidR="00BD419F" w:rsidRPr="00A946DD">
        <w:rPr>
          <w:rFonts w:ascii="Times New Roman" w:eastAsia="Times New Roman" w:hAnsi="Times New Roman" w:cs="Times New Roman"/>
          <w:sz w:val="24"/>
          <w:szCs w:val="24"/>
          <w:lang w:val="en-GB"/>
        </w:rPr>
        <w:t>Cross-rail</w:t>
      </w:r>
      <w:r w:rsidRPr="00A946DD">
        <w:rPr>
          <w:rFonts w:ascii="Times New Roman" w:eastAsia="Times New Roman" w:hAnsi="Times New Roman" w:cs="Times New Roman"/>
          <w:sz w:val="24"/>
          <w:szCs w:val="24"/>
          <w:lang w:val="en-GB"/>
        </w:rPr>
        <w:t xml:space="preserve"> process and the systems. It is general that the business enterprises want to utilise their own system during the construction </w:t>
      </w:r>
      <w:r w:rsidR="00BD419F" w:rsidRPr="00A946DD">
        <w:rPr>
          <w:rFonts w:ascii="Times New Roman" w:eastAsia="Times New Roman" w:hAnsi="Times New Roman" w:cs="Times New Roman"/>
          <w:sz w:val="24"/>
          <w:szCs w:val="24"/>
          <w:lang w:val="en-GB"/>
        </w:rPr>
        <w:t>process,</w:t>
      </w:r>
      <w:r w:rsidRPr="00A946DD">
        <w:rPr>
          <w:rFonts w:ascii="Times New Roman" w:eastAsia="Times New Roman" w:hAnsi="Times New Roman" w:cs="Times New Roman"/>
          <w:sz w:val="24"/>
          <w:szCs w:val="24"/>
          <w:lang w:val="en-GB"/>
        </w:rPr>
        <w:t xml:space="preserve"> but the smooth and effective functioning single system was to be applied respectively. </w:t>
      </w:r>
    </w:p>
    <w:p w14:paraId="5D0AA9FA" w14:textId="77777777" w:rsidR="000515F3" w:rsidRPr="00A946DD" w:rsidRDefault="000515F3" w:rsidP="00314DC9">
      <w:pPr>
        <w:pStyle w:val="Normal1"/>
        <w:spacing w:line="360" w:lineRule="auto"/>
        <w:jc w:val="both"/>
        <w:rPr>
          <w:rFonts w:ascii="Times New Roman" w:eastAsia="Times New Roman" w:hAnsi="Times New Roman" w:cs="Times New Roman"/>
          <w:b/>
          <w:sz w:val="24"/>
          <w:szCs w:val="24"/>
          <w:lang w:val="en-GB"/>
        </w:rPr>
      </w:pPr>
    </w:p>
    <w:p w14:paraId="7D27C2C5" w14:textId="77777777" w:rsidR="00A946DD" w:rsidRPr="00A946DD" w:rsidRDefault="00A946DD">
      <w:pPr>
        <w:rPr>
          <w:rFonts w:ascii="Times New Roman" w:eastAsia="Times New Roman" w:hAnsi="Times New Roman" w:cs="Times New Roman"/>
          <w:b/>
          <w:sz w:val="24"/>
          <w:szCs w:val="24"/>
        </w:rPr>
      </w:pPr>
      <w:bookmarkStart w:id="7" w:name="_ktlglouxnj3c" w:colFirst="0" w:colLast="0"/>
      <w:bookmarkStart w:id="8" w:name="_Toc119416904"/>
      <w:bookmarkEnd w:id="7"/>
      <w:r w:rsidRPr="00A946DD">
        <w:br w:type="page"/>
      </w:r>
    </w:p>
    <w:p w14:paraId="7967EF6E" w14:textId="77777777" w:rsidR="000515F3" w:rsidRPr="00A946DD" w:rsidRDefault="00E67EAB" w:rsidP="00314DC9">
      <w:pPr>
        <w:pStyle w:val="Heading1"/>
        <w:spacing w:line="360" w:lineRule="auto"/>
        <w:jc w:val="both"/>
        <w:rPr>
          <w:lang w:val="en-GB"/>
        </w:rPr>
      </w:pPr>
      <w:r w:rsidRPr="00A946DD">
        <w:rPr>
          <w:lang w:val="en-GB"/>
        </w:rPr>
        <w:lastRenderedPageBreak/>
        <w:t>Conclusion</w:t>
      </w:r>
      <w:bookmarkEnd w:id="8"/>
      <w:r w:rsidRPr="00A946DD">
        <w:rPr>
          <w:lang w:val="en-GB"/>
        </w:rPr>
        <w:t xml:space="preserve"> </w:t>
      </w:r>
    </w:p>
    <w:p w14:paraId="23595682" w14:textId="38115F3D" w:rsidR="000515F3" w:rsidRPr="00A946DD" w:rsidRDefault="00E67EAB"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lang w:val="en-GB"/>
        </w:rPr>
        <w:t xml:space="preserve">The </w:t>
      </w:r>
      <w:r w:rsidR="00BD419F" w:rsidRPr="00A946DD">
        <w:rPr>
          <w:rFonts w:ascii="Times New Roman" w:eastAsia="Times New Roman" w:hAnsi="Times New Roman" w:cs="Times New Roman"/>
          <w:sz w:val="24"/>
          <w:szCs w:val="24"/>
          <w:lang w:val="en-GB"/>
        </w:rPr>
        <w:t>Cross-railway</w:t>
      </w:r>
      <w:r w:rsidRPr="00A946DD">
        <w:rPr>
          <w:rFonts w:ascii="Times New Roman" w:eastAsia="Times New Roman" w:hAnsi="Times New Roman" w:cs="Times New Roman"/>
          <w:sz w:val="24"/>
          <w:szCs w:val="24"/>
          <w:lang w:val="en-GB"/>
        </w:rPr>
        <w:t xml:space="preserve"> project of the United Kingdom has had a significant impact on the overall transport system of the United Kingdom. Millions of passengers will travel across the railway system annually and it will connect different regions across London.  It will help to connect “Heathrow airport with the commercial heart of London” in </w:t>
      </w:r>
      <w:r w:rsidR="00BD419F" w:rsidRPr="00A946DD">
        <w:rPr>
          <w:rFonts w:ascii="Times New Roman" w:eastAsia="Times New Roman" w:hAnsi="Times New Roman" w:cs="Times New Roman"/>
          <w:sz w:val="24"/>
          <w:szCs w:val="24"/>
          <w:lang w:val="en-GB"/>
        </w:rPr>
        <w:t>Oxford Street</w:t>
      </w:r>
      <w:r w:rsidRPr="00A946DD">
        <w:rPr>
          <w:rFonts w:ascii="Times New Roman" w:eastAsia="Times New Roman" w:hAnsi="Times New Roman" w:cs="Times New Roman"/>
          <w:sz w:val="24"/>
          <w:szCs w:val="24"/>
          <w:lang w:val="en-GB"/>
        </w:rPr>
        <w:t xml:space="preserve"> and the business hubs of London city and Canary Wharf and so on. Although it is a publicly funded project it was managed as a “privately owned public company”. Through the competition of the project, it will provide a wide range of employment opportunities across London and will make the transportation system faster and more effective than before. </w:t>
      </w:r>
      <w:r w:rsidR="00F229A1" w:rsidRPr="00A946DD">
        <w:rPr>
          <w:rFonts w:ascii="Times New Roman" w:eastAsia="Times New Roman" w:hAnsi="Times New Roman" w:cs="Times New Roman"/>
          <w:sz w:val="24"/>
          <w:szCs w:val="24"/>
          <w:lang w:val="en-GB"/>
        </w:rPr>
        <w:t>Different project across the United Kingdom help to boost the economy and the employability of the country</w:t>
      </w:r>
      <w:r w:rsidR="00722B82" w:rsidRPr="00A946DD">
        <w:rPr>
          <w:rFonts w:ascii="Times New Roman" w:eastAsia="Times New Roman" w:hAnsi="Times New Roman" w:cs="Times New Roman"/>
          <w:sz w:val="24"/>
          <w:szCs w:val="24"/>
          <w:lang w:val="en-GB"/>
        </w:rPr>
        <w:t xml:space="preserve">. </w:t>
      </w:r>
      <w:r w:rsidR="00BF3F23" w:rsidRPr="00A946DD">
        <w:rPr>
          <w:rFonts w:ascii="Times New Roman" w:eastAsia="Times New Roman" w:hAnsi="Times New Roman" w:cs="Times New Roman"/>
          <w:sz w:val="24"/>
          <w:szCs w:val="24"/>
          <w:lang w:val="en-GB"/>
        </w:rPr>
        <w:t>It is necessary to have the collaboration and te</w:t>
      </w:r>
      <w:r w:rsidR="009E69C0" w:rsidRPr="00A946DD">
        <w:rPr>
          <w:rFonts w:ascii="Times New Roman" w:eastAsia="Times New Roman" w:hAnsi="Times New Roman" w:cs="Times New Roman"/>
          <w:sz w:val="24"/>
          <w:szCs w:val="24"/>
          <w:lang w:val="en-GB"/>
        </w:rPr>
        <w:t xml:space="preserve">am working for conducting such projects as it will help to utilise the innovative ideas within </w:t>
      </w:r>
      <w:r w:rsidR="00314DC9" w:rsidRPr="00A946DD">
        <w:rPr>
          <w:rFonts w:ascii="Times New Roman" w:eastAsia="Times New Roman" w:hAnsi="Times New Roman" w:cs="Times New Roman"/>
          <w:sz w:val="24"/>
          <w:szCs w:val="24"/>
          <w:lang w:val="en-GB"/>
        </w:rPr>
        <w:t>the</w:t>
      </w:r>
      <w:r w:rsidR="009E69C0" w:rsidRPr="00A946DD">
        <w:rPr>
          <w:rFonts w:ascii="Times New Roman" w:eastAsia="Times New Roman" w:hAnsi="Times New Roman" w:cs="Times New Roman"/>
          <w:sz w:val="24"/>
          <w:szCs w:val="24"/>
          <w:lang w:val="en-GB"/>
        </w:rPr>
        <w:t xml:space="preserve"> team. </w:t>
      </w:r>
    </w:p>
    <w:p w14:paraId="35588355" w14:textId="77777777" w:rsidR="000515F3" w:rsidRPr="00A946DD" w:rsidRDefault="00E67EAB" w:rsidP="00314DC9">
      <w:pPr>
        <w:pStyle w:val="Heading1"/>
        <w:spacing w:line="360" w:lineRule="auto"/>
        <w:jc w:val="both"/>
        <w:rPr>
          <w:lang w:val="en-GB"/>
        </w:rPr>
      </w:pPr>
      <w:bookmarkStart w:id="9" w:name="_z39idldxekb7" w:colFirst="0" w:colLast="0"/>
      <w:bookmarkEnd w:id="9"/>
      <w:r w:rsidRPr="00A946DD">
        <w:rPr>
          <w:lang w:val="en-GB"/>
        </w:rPr>
        <w:br w:type="page"/>
      </w:r>
    </w:p>
    <w:p w14:paraId="1FB32002" w14:textId="77777777" w:rsidR="000515F3" w:rsidRPr="00A946DD" w:rsidRDefault="00E67EAB" w:rsidP="00314DC9">
      <w:pPr>
        <w:pStyle w:val="Heading1"/>
        <w:spacing w:line="360" w:lineRule="auto"/>
        <w:jc w:val="both"/>
        <w:rPr>
          <w:lang w:val="en-GB"/>
        </w:rPr>
      </w:pPr>
      <w:bookmarkStart w:id="10" w:name="_qt1gerwzoizm" w:colFirst="0" w:colLast="0"/>
      <w:bookmarkStart w:id="11" w:name="_Toc119416905"/>
      <w:bookmarkEnd w:id="10"/>
      <w:r w:rsidRPr="00A946DD">
        <w:rPr>
          <w:lang w:val="en-GB"/>
        </w:rPr>
        <w:lastRenderedPageBreak/>
        <w:t>References</w:t>
      </w:r>
      <w:bookmarkEnd w:id="11"/>
      <w:r w:rsidRPr="00A946DD">
        <w:rPr>
          <w:lang w:val="en-GB"/>
        </w:rPr>
        <w:t xml:space="preserve"> </w:t>
      </w:r>
    </w:p>
    <w:p w14:paraId="35DFB52F"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lang w:val="en-GB"/>
        </w:rPr>
      </w:pPr>
      <w:r w:rsidRPr="00A946DD">
        <w:rPr>
          <w:rFonts w:ascii="Times New Roman" w:eastAsia="Times New Roman" w:hAnsi="Times New Roman" w:cs="Times New Roman"/>
          <w:sz w:val="24"/>
          <w:szCs w:val="24"/>
          <w:highlight w:val="white"/>
          <w:lang w:val="en-GB"/>
        </w:rPr>
        <w:t xml:space="preserve">Ahmed, S. and </w:t>
      </w:r>
      <w:proofErr w:type="spellStart"/>
      <w:r w:rsidRPr="00A946DD">
        <w:rPr>
          <w:rFonts w:ascii="Times New Roman" w:eastAsia="Times New Roman" w:hAnsi="Times New Roman" w:cs="Times New Roman"/>
          <w:sz w:val="24"/>
          <w:szCs w:val="24"/>
          <w:highlight w:val="white"/>
          <w:lang w:val="en-GB"/>
        </w:rPr>
        <w:t>Arocho</w:t>
      </w:r>
      <w:proofErr w:type="spellEnd"/>
      <w:r w:rsidRPr="00A946DD">
        <w:rPr>
          <w:rFonts w:ascii="Times New Roman" w:eastAsia="Times New Roman" w:hAnsi="Times New Roman" w:cs="Times New Roman"/>
          <w:sz w:val="24"/>
          <w:szCs w:val="24"/>
          <w:highlight w:val="white"/>
          <w:lang w:val="en-GB"/>
        </w:rPr>
        <w:t xml:space="preserve">, I., 2019. Emission of particulate matters during construction: A comparative study on a Cross Laminated Timber (CLT) and a steel building construction project. </w:t>
      </w:r>
      <w:r w:rsidRPr="00A946DD">
        <w:rPr>
          <w:rFonts w:ascii="Times New Roman" w:eastAsia="Times New Roman" w:hAnsi="Times New Roman" w:cs="Times New Roman"/>
          <w:i/>
          <w:sz w:val="24"/>
          <w:szCs w:val="24"/>
          <w:highlight w:val="white"/>
          <w:lang w:val="en-GB"/>
        </w:rPr>
        <w:t>Journal of Building Engineering</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22</w:t>
      </w:r>
      <w:r w:rsidRPr="00A946DD">
        <w:rPr>
          <w:rFonts w:ascii="Times New Roman" w:eastAsia="Times New Roman" w:hAnsi="Times New Roman" w:cs="Times New Roman"/>
          <w:sz w:val="24"/>
          <w:szCs w:val="24"/>
          <w:highlight w:val="white"/>
          <w:lang w:val="en-GB"/>
        </w:rPr>
        <w:t>, pp.281-294.</w:t>
      </w:r>
    </w:p>
    <w:p w14:paraId="62369859"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A946DD">
        <w:rPr>
          <w:rFonts w:ascii="Times New Roman" w:eastAsia="Times New Roman" w:hAnsi="Times New Roman" w:cs="Times New Roman"/>
          <w:sz w:val="24"/>
          <w:szCs w:val="24"/>
          <w:highlight w:val="white"/>
          <w:lang w:val="en-GB"/>
        </w:rPr>
        <w:t>Andrić</w:t>
      </w:r>
      <w:proofErr w:type="spellEnd"/>
      <w:r w:rsidRPr="00A946DD">
        <w:rPr>
          <w:rFonts w:ascii="Times New Roman" w:eastAsia="Times New Roman" w:hAnsi="Times New Roman" w:cs="Times New Roman"/>
          <w:sz w:val="24"/>
          <w:szCs w:val="24"/>
          <w:highlight w:val="white"/>
          <w:lang w:val="en-GB"/>
        </w:rPr>
        <w:t xml:space="preserve">, J.M., Wang, J. and Zhong, R., 2019. Identifying the critical risks in railway projects based on fuzzy and sensitivity analysis: A case study of belt and road projects. </w:t>
      </w:r>
      <w:r w:rsidRPr="00A946DD">
        <w:rPr>
          <w:rFonts w:ascii="Times New Roman" w:eastAsia="Times New Roman" w:hAnsi="Times New Roman" w:cs="Times New Roman"/>
          <w:i/>
          <w:sz w:val="24"/>
          <w:szCs w:val="24"/>
          <w:highlight w:val="white"/>
          <w:lang w:val="en-GB"/>
        </w:rPr>
        <w:t>Sustainability</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11</w:t>
      </w:r>
      <w:r w:rsidRPr="00A946DD">
        <w:rPr>
          <w:rFonts w:ascii="Times New Roman" w:eastAsia="Times New Roman" w:hAnsi="Times New Roman" w:cs="Times New Roman"/>
          <w:sz w:val="24"/>
          <w:szCs w:val="24"/>
          <w:highlight w:val="white"/>
          <w:lang w:val="en-GB"/>
        </w:rPr>
        <w:t>(5), p.1302.</w:t>
      </w:r>
    </w:p>
    <w:p w14:paraId="637F8B16"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lang w:val="en-GB"/>
        </w:rPr>
      </w:pPr>
      <w:proofErr w:type="spellStart"/>
      <w:r w:rsidRPr="00A946DD">
        <w:rPr>
          <w:rFonts w:ascii="Times New Roman" w:eastAsia="Times New Roman" w:hAnsi="Times New Roman" w:cs="Times New Roman"/>
          <w:sz w:val="24"/>
          <w:szCs w:val="24"/>
          <w:highlight w:val="white"/>
          <w:lang w:val="en-GB"/>
        </w:rPr>
        <w:t>Faustin</w:t>
      </w:r>
      <w:proofErr w:type="spellEnd"/>
      <w:r w:rsidRPr="00A946DD">
        <w:rPr>
          <w:rFonts w:ascii="Times New Roman" w:eastAsia="Times New Roman" w:hAnsi="Times New Roman" w:cs="Times New Roman"/>
          <w:sz w:val="24"/>
          <w:szCs w:val="24"/>
          <w:highlight w:val="white"/>
          <w:lang w:val="en-GB"/>
        </w:rPr>
        <w:t xml:space="preserve">, N.E., </w:t>
      </w:r>
      <w:proofErr w:type="spellStart"/>
      <w:r w:rsidRPr="00A946DD">
        <w:rPr>
          <w:rFonts w:ascii="Times New Roman" w:eastAsia="Times New Roman" w:hAnsi="Times New Roman" w:cs="Times New Roman"/>
          <w:sz w:val="24"/>
          <w:szCs w:val="24"/>
          <w:highlight w:val="white"/>
          <w:lang w:val="en-GB"/>
        </w:rPr>
        <w:t>Elshafie</w:t>
      </w:r>
      <w:proofErr w:type="spellEnd"/>
      <w:r w:rsidRPr="00A946DD">
        <w:rPr>
          <w:rFonts w:ascii="Times New Roman" w:eastAsia="Times New Roman" w:hAnsi="Times New Roman" w:cs="Times New Roman"/>
          <w:sz w:val="24"/>
          <w:szCs w:val="24"/>
          <w:highlight w:val="white"/>
          <w:lang w:val="en-GB"/>
        </w:rPr>
        <w:t xml:space="preserve">, M.Z. and Mair, R.J., 2018. Case studies of circular shaft construction in London. </w:t>
      </w:r>
      <w:r w:rsidRPr="00A946DD">
        <w:rPr>
          <w:rFonts w:ascii="Times New Roman" w:eastAsia="Times New Roman" w:hAnsi="Times New Roman" w:cs="Times New Roman"/>
          <w:i/>
          <w:sz w:val="24"/>
          <w:szCs w:val="24"/>
          <w:highlight w:val="white"/>
          <w:lang w:val="en-GB"/>
        </w:rPr>
        <w:t>Proceedings of the Institution of Civil Engineers-Geotechnical Engineering</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171</w:t>
      </w:r>
      <w:r w:rsidRPr="00A946DD">
        <w:rPr>
          <w:rFonts w:ascii="Times New Roman" w:eastAsia="Times New Roman" w:hAnsi="Times New Roman" w:cs="Times New Roman"/>
          <w:sz w:val="24"/>
          <w:szCs w:val="24"/>
          <w:highlight w:val="white"/>
          <w:lang w:val="en-GB"/>
        </w:rPr>
        <w:t>(5), pp.391-404.</w:t>
      </w:r>
    </w:p>
    <w:p w14:paraId="2F07B564"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r w:rsidRPr="00A946DD">
        <w:rPr>
          <w:rFonts w:ascii="Times New Roman" w:eastAsia="Times New Roman" w:hAnsi="Times New Roman" w:cs="Times New Roman"/>
          <w:sz w:val="24"/>
          <w:szCs w:val="24"/>
          <w:highlight w:val="white"/>
          <w:lang w:val="en-GB"/>
        </w:rPr>
        <w:t xml:space="preserve">Gil, N. and Fu, Y., 2022. Megaproject Performance, Value Creation, and Value Distribution: An Organizational Governance Perspective. </w:t>
      </w:r>
      <w:r w:rsidRPr="00A946DD">
        <w:rPr>
          <w:rFonts w:ascii="Times New Roman" w:eastAsia="Times New Roman" w:hAnsi="Times New Roman" w:cs="Times New Roman"/>
          <w:i/>
          <w:sz w:val="24"/>
          <w:szCs w:val="24"/>
          <w:highlight w:val="white"/>
          <w:lang w:val="en-GB"/>
        </w:rPr>
        <w:t>Academy of Management Discoveries</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8</w:t>
      </w:r>
      <w:r w:rsidRPr="00A946DD">
        <w:rPr>
          <w:rFonts w:ascii="Times New Roman" w:eastAsia="Times New Roman" w:hAnsi="Times New Roman" w:cs="Times New Roman"/>
          <w:sz w:val="24"/>
          <w:szCs w:val="24"/>
          <w:highlight w:val="white"/>
          <w:lang w:val="en-GB"/>
        </w:rPr>
        <w:t>(2), pp.224-251.</w:t>
      </w:r>
    </w:p>
    <w:p w14:paraId="55C69478"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A946DD">
        <w:rPr>
          <w:rFonts w:ascii="Times New Roman" w:eastAsia="Times New Roman" w:hAnsi="Times New Roman" w:cs="Times New Roman"/>
          <w:sz w:val="24"/>
          <w:szCs w:val="24"/>
          <w:highlight w:val="white"/>
          <w:lang w:val="en-GB"/>
        </w:rPr>
        <w:t>Hamadache</w:t>
      </w:r>
      <w:proofErr w:type="spellEnd"/>
      <w:r w:rsidRPr="00A946DD">
        <w:rPr>
          <w:rFonts w:ascii="Times New Roman" w:eastAsia="Times New Roman" w:hAnsi="Times New Roman" w:cs="Times New Roman"/>
          <w:sz w:val="24"/>
          <w:szCs w:val="24"/>
          <w:highlight w:val="white"/>
          <w:lang w:val="en-GB"/>
        </w:rPr>
        <w:t xml:space="preserve">, M., Dutta, S., </w:t>
      </w:r>
      <w:proofErr w:type="spellStart"/>
      <w:r w:rsidRPr="00A946DD">
        <w:rPr>
          <w:rFonts w:ascii="Times New Roman" w:eastAsia="Times New Roman" w:hAnsi="Times New Roman" w:cs="Times New Roman"/>
          <w:sz w:val="24"/>
          <w:szCs w:val="24"/>
          <w:highlight w:val="white"/>
          <w:lang w:val="en-GB"/>
        </w:rPr>
        <w:t>Olaby</w:t>
      </w:r>
      <w:proofErr w:type="spellEnd"/>
      <w:r w:rsidRPr="00A946DD">
        <w:rPr>
          <w:rFonts w:ascii="Times New Roman" w:eastAsia="Times New Roman" w:hAnsi="Times New Roman" w:cs="Times New Roman"/>
          <w:sz w:val="24"/>
          <w:szCs w:val="24"/>
          <w:highlight w:val="white"/>
          <w:lang w:val="en-GB"/>
        </w:rPr>
        <w:t xml:space="preserve">, O., </w:t>
      </w:r>
      <w:proofErr w:type="spellStart"/>
      <w:r w:rsidRPr="00A946DD">
        <w:rPr>
          <w:rFonts w:ascii="Times New Roman" w:eastAsia="Times New Roman" w:hAnsi="Times New Roman" w:cs="Times New Roman"/>
          <w:sz w:val="24"/>
          <w:szCs w:val="24"/>
          <w:highlight w:val="white"/>
          <w:lang w:val="en-GB"/>
        </w:rPr>
        <w:t>Ambur</w:t>
      </w:r>
      <w:proofErr w:type="spellEnd"/>
      <w:r w:rsidRPr="00A946DD">
        <w:rPr>
          <w:rFonts w:ascii="Times New Roman" w:eastAsia="Times New Roman" w:hAnsi="Times New Roman" w:cs="Times New Roman"/>
          <w:sz w:val="24"/>
          <w:szCs w:val="24"/>
          <w:highlight w:val="white"/>
          <w:lang w:val="en-GB"/>
        </w:rPr>
        <w:t xml:space="preserve">, R., Stewart, E. and Dixon, R., 2019. On the fault detection and diagnosis of railway switch and crossing systems: An overview. </w:t>
      </w:r>
      <w:r w:rsidRPr="00A946DD">
        <w:rPr>
          <w:rFonts w:ascii="Times New Roman" w:eastAsia="Times New Roman" w:hAnsi="Times New Roman" w:cs="Times New Roman"/>
          <w:i/>
          <w:sz w:val="24"/>
          <w:szCs w:val="24"/>
          <w:highlight w:val="white"/>
          <w:lang w:val="en-GB"/>
        </w:rPr>
        <w:t>Applied Sciences</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9</w:t>
      </w:r>
      <w:r w:rsidRPr="00A946DD">
        <w:rPr>
          <w:rFonts w:ascii="Times New Roman" w:eastAsia="Times New Roman" w:hAnsi="Times New Roman" w:cs="Times New Roman"/>
          <w:sz w:val="24"/>
          <w:szCs w:val="24"/>
          <w:highlight w:val="white"/>
          <w:lang w:val="en-GB"/>
        </w:rPr>
        <w:t>(23), p.5129.</w:t>
      </w:r>
    </w:p>
    <w:p w14:paraId="3E3AA2F3"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A946DD">
        <w:rPr>
          <w:rFonts w:ascii="Times New Roman" w:eastAsia="Times New Roman" w:hAnsi="Times New Roman" w:cs="Times New Roman"/>
          <w:sz w:val="24"/>
          <w:szCs w:val="24"/>
          <w:highlight w:val="white"/>
          <w:lang w:val="en-GB"/>
        </w:rPr>
        <w:t>Kaewunruen</w:t>
      </w:r>
      <w:proofErr w:type="spellEnd"/>
      <w:r w:rsidRPr="00A946DD">
        <w:rPr>
          <w:rFonts w:ascii="Times New Roman" w:eastAsia="Times New Roman" w:hAnsi="Times New Roman" w:cs="Times New Roman"/>
          <w:sz w:val="24"/>
          <w:szCs w:val="24"/>
          <w:highlight w:val="white"/>
          <w:lang w:val="en-GB"/>
        </w:rPr>
        <w:t xml:space="preserve">, S. and Xu, N., 2018. Digital twin for sustainability evaluation of railway station buildings. </w:t>
      </w:r>
      <w:r w:rsidRPr="00A946DD">
        <w:rPr>
          <w:rFonts w:ascii="Times New Roman" w:eastAsia="Times New Roman" w:hAnsi="Times New Roman" w:cs="Times New Roman"/>
          <w:i/>
          <w:sz w:val="24"/>
          <w:szCs w:val="24"/>
          <w:highlight w:val="white"/>
          <w:lang w:val="en-GB"/>
        </w:rPr>
        <w:t>Frontiers in Built Environment</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4</w:t>
      </w:r>
      <w:r w:rsidRPr="00A946DD">
        <w:rPr>
          <w:rFonts w:ascii="Times New Roman" w:eastAsia="Times New Roman" w:hAnsi="Times New Roman" w:cs="Times New Roman"/>
          <w:sz w:val="24"/>
          <w:szCs w:val="24"/>
          <w:highlight w:val="white"/>
          <w:lang w:val="en-GB"/>
        </w:rPr>
        <w:t>, p.77.</w:t>
      </w:r>
    </w:p>
    <w:p w14:paraId="6A8A1892"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A946DD">
        <w:rPr>
          <w:rFonts w:ascii="Times New Roman" w:eastAsia="Times New Roman" w:hAnsi="Times New Roman" w:cs="Times New Roman"/>
          <w:sz w:val="24"/>
          <w:szCs w:val="24"/>
          <w:highlight w:val="white"/>
          <w:lang w:val="en-GB"/>
        </w:rPr>
        <w:t>Kapogiannis</w:t>
      </w:r>
      <w:proofErr w:type="spellEnd"/>
      <w:r w:rsidRPr="00A946DD">
        <w:rPr>
          <w:rFonts w:ascii="Times New Roman" w:eastAsia="Times New Roman" w:hAnsi="Times New Roman" w:cs="Times New Roman"/>
          <w:sz w:val="24"/>
          <w:szCs w:val="24"/>
          <w:highlight w:val="white"/>
          <w:lang w:val="en-GB"/>
        </w:rPr>
        <w:t xml:space="preserve">, G. and </w:t>
      </w:r>
      <w:proofErr w:type="spellStart"/>
      <w:r w:rsidRPr="00A946DD">
        <w:rPr>
          <w:rFonts w:ascii="Times New Roman" w:eastAsia="Times New Roman" w:hAnsi="Times New Roman" w:cs="Times New Roman"/>
          <w:sz w:val="24"/>
          <w:szCs w:val="24"/>
          <w:highlight w:val="white"/>
          <w:lang w:val="en-GB"/>
        </w:rPr>
        <w:t>Mlilo</w:t>
      </w:r>
      <w:proofErr w:type="spellEnd"/>
      <w:r w:rsidRPr="00A946DD">
        <w:rPr>
          <w:rFonts w:ascii="Times New Roman" w:eastAsia="Times New Roman" w:hAnsi="Times New Roman" w:cs="Times New Roman"/>
          <w:sz w:val="24"/>
          <w:szCs w:val="24"/>
          <w:highlight w:val="white"/>
          <w:lang w:val="en-GB"/>
        </w:rPr>
        <w:t xml:space="preserve">, A., 2019. Digital Construction Strategies and BIM in Railway Tunnelling Engineering. In </w:t>
      </w:r>
      <w:r w:rsidRPr="00A946DD">
        <w:rPr>
          <w:rFonts w:ascii="Times New Roman" w:eastAsia="Times New Roman" w:hAnsi="Times New Roman" w:cs="Times New Roman"/>
          <w:i/>
          <w:sz w:val="24"/>
          <w:szCs w:val="24"/>
          <w:highlight w:val="white"/>
          <w:lang w:val="en-GB"/>
        </w:rPr>
        <w:t>Tunnel Engineering-Selected Topics</w:t>
      </w:r>
      <w:r w:rsidRPr="00A946DD">
        <w:rPr>
          <w:rFonts w:ascii="Times New Roman" w:eastAsia="Times New Roman" w:hAnsi="Times New Roman" w:cs="Times New Roman"/>
          <w:sz w:val="24"/>
          <w:szCs w:val="24"/>
          <w:highlight w:val="white"/>
          <w:lang w:val="en-GB"/>
        </w:rPr>
        <w:t xml:space="preserve">. London, UK: </w:t>
      </w:r>
      <w:proofErr w:type="spellStart"/>
      <w:r w:rsidRPr="00A946DD">
        <w:rPr>
          <w:rFonts w:ascii="Times New Roman" w:eastAsia="Times New Roman" w:hAnsi="Times New Roman" w:cs="Times New Roman"/>
          <w:sz w:val="24"/>
          <w:szCs w:val="24"/>
          <w:highlight w:val="white"/>
          <w:lang w:val="en-GB"/>
        </w:rPr>
        <w:t>IntechOpen</w:t>
      </w:r>
      <w:proofErr w:type="spellEnd"/>
      <w:r w:rsidRPr="00A946DD">
        <w:rPr>
          <w:rFonts w:ascii="Times New Roman" w:eastAsia="Times New Roman" w:hAnsi="Times New Roman" w:cs="Times New Roman"/>
          <w:sz w:val="24"/>
          <w:szCs w:val="24"/>
          <w:highlight w:val="white"/>
          <w:lang w:val="en-GB"/>
        </w:rPr>
        <w:t>.</w:t>
      </w:r>
    </w:p>
    <w:p w14:paraId="4EDD8024"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r w:rsidRPr="00A946DD">
        <w:rPr>
          <w:rFonts w:ascii="Times New Roman" w:eastAsia="Times New Roman" w:hAnsi="Times New Roman" w:cs="Times New Roman"/>
          <w:sz w:val="24"/>
          <w:szCs w:val="24"/>
          <w:highlight w:val="white"/>
          <w:lang w:val="en-GB"/>
        </w:rPr>
        <w:t xml:space="preserve">Loo, B.P., Bryson, J.R., Song, M. and Harris, C., 2018. Risking multi-billion decisions on underground railways: Land value capture, differential rent and financialization in London and Hong Kong. </w:t>
      </w:r>
      <w:r w:rsidRPr="00A946DD">
        <w:rPr>
          <w:rFonts w:ascii="Times New Roman" w:eastAsia="Times New Roman" w:hAnsi="Times New Roman" w:cs="Times New Roman"/>
          <w:i/>
          <w:sz w:val="24"/>
          <w:szCs w:val="24"/>
          <w:highlight w:val="white"/>
          <w:lang w:val="en-GB"/>
        </w:rPr>
        <w:t>Tunnelling and Underground Space Technology</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81</w:t>
      </w:r>
      <w:r w:rsidRPr="00A946DD">
        <w:rPr>
          <w:rFonts w:ascii="Times New Roman" w:eastAsia="Times New Roman" w:hAnsi="Times New Roman" w:cs="Times New Roman"/>
          <w:sz w:val="24"/>
          <w:szCs w:val="24"/>
          <w:highlight w:val="white"/>
          <w:lang w:val="en-GB"/>
        </w:rPr>
        <w:t>, pp.403-412.</w:t>
      </w:r>
    </w:p>
    <w:p w14:paraId="2289BC86"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r w:rsidRPr="00A946DD">
        <w:rPr>
          <w:rFonts w:ascii="Times New Roman" w:eastAsia="Times New Roman" w:hAnsi="Times New Roman" w:cs="Times New Roman"/>
          <w:sz w:val="24"/>
          <w:szCs w:val="24"/>
          <w:highlight w:val="white"/>
          <w:lang w:val="en-GB"/>
        </w:rPr>
        <w:t xml:space="preserve">Martin, K. and </w:t>
      </w:r>
      <w:proofErr w:type="spellStart"/>
      <w:r w:rsidRPr="00A946DD">
        <w:rPr>
          <w:rFonts w:ascii="Times New Roman" w:eastAsia="Times New Roman" w:hAnsi="Times New Roman" w:cs="Times New Roman"/>
          <w:sz w:val="24"/>
          <w:szCs w:val="24"/>
          <w:highlight w:val="white"/>
          <w:lang w:val="en-GB"/>
        </w:rPr>
        <w:t>Olaiz</w:t>
      </w:r>
      <w:proofErr w:type="spellEnd"/>
      <w:r w:rsidRPr="00A946DD">
        <w:rPr>
          <w:rFonts w:ascii="Times New Roman" w:eastAsia="Times New Roman" w:hAnsi="Times New Roman" w:cs="Times New Roman"/>
          <w:sz w:val="24"/>
          <w:szCs w:val="24"/>
          <w:highlight w:val="white"/>
          <w:lang w:val="en-GB"/>
        </w:rPr>
        <w:t xml:space="preserve">, A., 2021. Elizabeth (Liz) Smith, PE, GE, D. GE, M. ASCE. </w:t>
      </w:r>
      <w:proofErr w:type="spellStart"/>
      <w:r w:rsidRPr="00A946DD">
        <w:rPr>
          <w:rFonts w:ascii="Times New Roman" w:eastAsia="Times New Roman" w:hAnsi="Times New Roman" w:cs="Times New Roman"/>
          <w:i/>
          <w:sz w:val="24"/>
          <w:szCs w:val="24"/>
          <w:highlight w:val="white"/>
          <w:lang w:val="en-GB"/>
        </w:rPr>
        <w:t>GeoStrata</w:t>
      </w:r>
      <w:proofErr w:type="spellEnd"/>
      <w:r w:rsidRPr="00A946DD">
        <w:rPr>
          <w:rFonts w:ascii="Times New Roman" w:eastAsia="Times New Roman" w:hAnsi="Times New Roman" w:cs="Times New Roman"/>
          <w:i/>
          <w:sz w:val="24"/>
          <w:szCs w:val="24"/>
          <w:highlight w:val="white"/>
          <w:lang w:val="en-GB"/>
        </w:rPr>
        <w:t xml:space="preserve"> Magazine Archive</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25</w:t>
      </w:r>
      <w:r w:rsidRPr="00A946DD">
        <w:rPr>
          <w:rFonts w:ascii="Times New Roman" w:eastAsia="Times New Roman" w:hAnsi="Times New Roman" w:cs="Times New Roman"/>
          <w:sz w:val="24"/>
          <w:szCs w:val="24"/>
          <w:highlight w:val="white"/>
          <w:lang w:val="en-GB"/>
        </w:rPr>
        <w:t>(2), pp.16-25.</w:t>
      </w:r>
    </w:p>
    <w:p w14:paraId="1912132F"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r w:rsidRPr="00A946DD">
        <w:rPr>
          <w:rFonts w:ascii="Times New Roman" w:eastAsia="Times New Roman" w:hAnsi="Times New Roman" w:cs="Times New Roman"/>
          <w:sz w:val="24"/>
          <w:szCs w:val="24"/>
          <w:highlight w:val="white"/>
          <w:lang w:val="en-GB"/>
        </w:rPr>
        <w:t>Miller-</w:t>
      </w:r>
      <w:proofErr w:type="spellStart"/>
      <w:r w:rsidRPr="00A946DD">
        <w:rPr>
          <w:rFonts w:ascii="Times New Roman" w:eastAsia="Times New Roman" w:hAnsi="Times New Roman" w:cs="Times New Roman"/>
          <w:sz w:val="24"/>
          <w:szCs w:val="24"/>
          <w:highlight w:val="white"/>
          <w:lang w:val="en-GB"/>
        </w:rPr>
        <w:t>Walfish</w:t>
      </w:r>
      <w:proofErr w:type="spellEnd"/>
      <w:r w:rsidRPr="00A946DD">
        <w:rPr>
          <w:rFonts w:ascii="Times New Roman" w:eastAsia="Times New Roman" w:hAnsi="Times New Roman" w:cs="Times New Roman"/>
          <w:sz w:val="24"/>
          <w:szCs w:val="24"/>
          <w:highlight w:val="white"/>
          <w:lang w:val="en-GB"/>
        </w:rPr>
        <w:t xml:space="preserve">, S., Kwon, J., </w:t>
      </w:r>
      <w:proofErr w:type="spellStart"/>
      <w:r w:rsidRPr="00A946DD">
        <w:rPr>
          <w:rFonts w:ascii="Times New Roman" w:eastAsia="Times New Roman" w:hAnsi="Times New Roman" w:cs="Times New Roman"/>
          <w:sz w:val="24"/>
          <w:szCs w:val="24"/>
          <w:highlight w:val="white"/>
          <w:lang w:val="en-GB"/>
        </w:rPr>
        <w:t>Raible</w:t>
      </w:r>
      <w:proofErr w:type="spellEnd"/>
      <w:r w:rsidRPr="00A946DD">
        <w:rPr>
          <w:rFonts w:ascii="Times New Roman" w:eastAsia="Times New Roman" w:hAnsi="Times New Roman" w:cs="Times New Roman"/>
          <w:sz w:val="24"/>
          <w:szCs w:val="24"/>
          <w:highlight w:val="white"/>
          <w:lang w:val="en-GB"/>
        </w:rPr>
        <w:t xml:space="preserve">, C., Ali, A., Bell, J.H., James, L. and Miller, E., 2021. Promoting cross-sector collaborations to address intimate partner violence in health care delivery systems using a quality assessment tool. </w:t>
      </w:r>
      <w:r w:rsidRPr="00A946DD">
        <w:rPr>
          <w:rFonts w:ascii="Times New Roman" w:eastAsia="Times New Roman" w:hAnsi="Times New Roman" w:cs="Times New Roman"/>
          <w:i/>
          <w:sz w:val="24"/>
          <w:szCs w:val="24"/>
          <w:highlight w:val="white"/>
          <w:lang w:val="en-GB"/>
        </w:rPr>
        <w:t>Journal of Women's Health</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30</w:t>
      </w:r>
      <w:r w:rsidRPr="00A946DD">
        <w:rPr>
          <w:rFonts w:ascii="Times New Roman" w:eastAsia="Times New Roman" w:hAnsi="Times New Roman" w:cs="Times New Roman"/>
          <w:sz w:val="24"/>
          <w:szCs w:val="24"/>
          <w:highlight w:val="white"/>
          <w:lang w:val="en-GB"/>
        </w:rPr>
        <w:t>(11), pp.1660-1666.</w:t>
      </w:r>
    </w:p>
    <w:p w14:paraId="6576B5E2"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r w:rsidRPr="00A946DD">
        <w:rPr>
          <w:rFonts w:ascii="Times New Roman" w:eastAsia="Times New Roman" w:hAnsi="Times New Roman" w:cs="Times New Roman"/>
          <w:sz w:val="24"/>
          <w:szCs w:val="24"/>
          <w:highlight w:val="white"/>
          <w:lang w:val="en-GB"/>
        </w:rPr>
        <w:t xml:space="preserve">Oliveira, L.C., Fox, C., </w:t>
      </w:r>
      <w:proofErr w:type="spellStart"/>
      <w:r w:rsidRPr="00A946DD">
        <w:rPr>
          <w:rFonts w:ascii="Times New Roman" w:eastAsia="Times New Roman" w:hAnsi="Times New Roman" w:cs="Times New Roman"/>
          <w:sz w:val="24"/>
          <w:szCs w:val="24"/>
          <w:highlight w:val="white"/>
          <w:lang w:val="en-GB"/>
        </w:rPr>
        <w:t>Birrell</w:t>
      </w:r>
      <w:proofErr w:type="spellEnd"/>
      <w:r w:rsidRPr="00A946DD">
        <w:rPr>
          <w:rFonts w:ascii="Times New Roman" w:eastAsia="Times New Roman" w:hAnsi="Times New Roman" w:cs="Times New Roman"/>
          <w:sz w:val="24"/>
          <w:szCs w:val="24"/>
          <w:highlight w:val="white"/>
          <w:lang w:val="en-GB"/>
        </w:rPr>
        <w:t xml:space="preserve">, S. and Cain, R., 2019. Analysing passengers’ behaviours when boarding trains to improve rail infrastructure and technology. </w:t>
      </w:r>
      <w:r w:rsidRPr="00A946DD">
        <w:rPr>
          <w:rFonts w:ascii="Times New Roman" w:eastAsia="Times New Roman" w:hAnsi="Times New Roman" w:cs="Times New Roman"/>
          <w:i/>
          <w:sz w:val="24"/>
          <w:szCs w:val="24"/>
          <w:highlight w:val="white"/>
          <w:lang w:val="en-GB"/>
        </w:rPr>
        <w:t>Robotics and Computer-Integrated Manufacturing</w:t>
      </w:r>
      <w:r w:rsidRPr="00A946DD">
        <w:rPr>
          <w:rFonts w:ascii="Times New Roman" w:eastAsia="Times New Roman" w:hAnsi="Times New Roman" w:cs="Times New Roman"/>
          <w:sz w:val="24"/>
          <w:szCs w:val="24"/>
          <w:highlight w:val="white"/>
          <w:lang w:val="en-GB"/>
        </w:rPr>
        <w:t xml:space="preserve">, </w:t>
      </w:r>
      <w:r w:rsidRPr="00A946DD">
        <w:rPr>
          <w:rFonts w:ascii="Times New Roman" w:eastAsia="Times New Roman" w:hAnsi="Times New Roman" w:cs="Times New Roman"/>
          <w:i/>
          <w:sz w:val="24"/>
          <w:szCs w:val="24"/>
          <w:highlight w:val="white"/>
          <w:lang w:val="en-GB"/>
        </w:rPr>
        <w:t>57</w:t>
      </w:r>
      <w:r w:rsidRPr="00A946DD">
        <w:rPr>
          <w:rFonts w:ascii="Times New Roman" w:eastAsia="Times New Roman" w:hAnsi="Times New Roman" w:cs="Times New Roman"/>
          <w:sz w:val="24"/>
          <w:szCs w:val="24"/>
          <w:highlight w:val="white"/>
          <w:lang w:val="en-GB"/>
        </w:rPr>
        <w:t>, pp.282-291.</w:t>
      </w:r>
    </w:p>
    <w:p w14:paraId="162C87B4" w14:textId="77777777" w:rsidR="00BF3F23" w:rsidRPr="00A946DD" w:rsidRDefault="00BF3F23" w:rsidP="00314DC9">
      <w:pPr>
        <w:pStyle w:val="Normal1"/>
        <w:spacing w:line="360" w:lineRule="auto"/>
        <w:jc w:val="both"/>
        <w:rPr>
          <w:rFonts w:ascii="Times New Roman" w:eastAsia="Times New Roman" w:hAnsi="Times New Roman" w:cs="Times New Roman"/>
          <w:sz w:val="24"/>
          <w:szCs w:val="24"/>
          <w:highlight w:val="white"/>
          <w:lang w:val="en-GB"/>
        </w:rPr>
      </w:pPr>
      <w:r w:rsidRPr="00A946DD">
        <w:rPr>
          <w:rFonts w:ascii="Times New Roman" w:eastAsia="Times New Roman" w:hAnsi="Times New Roman" w:cs="Times New Roman"/>
          <w:sz w:val="24"/>
          <w:szCs w:val="24"/>
          <w:highlight w:val="white"/>
          <w:lang w:val="en-GB"/>
        </w:rPr>
        <w:t xml:space="preserve">Pulido, D., </w:t>
      </w:r>
      <w:proofErr w:type="spellStart"/>
      <w:r w:rsidRPr="00A946DD">
        <w:rPr>
          <w:rFonts w:ascii="Times New Roman" w:eastAsia="Times New Roman" w:hAnsi="Times New Roman" w:cs="Times New Roman"/>
          <w:sz w:val="24"/>
          <w:szCs w:val="24"/>
          <w:highlight w:val="white"/>
          <w:lang w:val="en-GB"/>
        </w:rPr>
        <w:t>Darido</w:t>
      </w:r>
      <w:proofErr w:type="spellEnd"/>
      <w:r w:rsidRPr="00A946DD">
        <w:rPr>
          <w:rFonts w:ascii="Times New Roman" w:eastAsia="Times New Roman" w:hAnsi="Times New Roman" w:cs="Times New Roman"/>
          <w:sz w:val="24"/>
          <w:szCs w:val="24"/>
          <w:highlight w:val="white"/>
          <w:lang w:val="en-GB"/>
        </w:rPr>
        <w:t>, G., Munoz-</w:t>
      </w:r>
      <w:proofErr w:type="spellStart"/>
      <w:r w:rsidRPr="00A946DD">
        <w:rPr>
          <w:rFonts w:ascii="Times New Roman" w:eastAsia="Times New Roman" w:hAnsi="Times New Roman" w:cs="Times New Roman"/>
          <w:sz w:val="24"/>
          <w:szCs w:val="24"/>
          <w:highlight w:val="white"/>
          <w:lang w:val="en-GB"/>
        </w:rPr>
        <w:t>Raskin</w:t>
      </w:r>
      <w:proofErr w:type="spellEnd"/>
      <w:r w:rsidRPr="00A946DD">
        <w:rPr>
          <w:rFonts w:ascii="Times New Roman" w:eastAsia="Times New Roman" w:hAnsi="Times New Roman" w:cs="Times New Roman"/>
          <w:sz w:val="24"/>
          <w:szCs w:val="24"/>
          <w:highlight w:val="white"/>
          <w:lang w:val="en-GB"/>
        </w:rPr>
        <w:t xml:space="preserve">, R. and Moody, J. eds., 2018. </w:t>
      </w:r>
      <w:r w:rsidRPr="00A946DD">
        <w:rPr>
          <w:rFonts w:ascii="Times New Roman" w:eastAsia="Times New Roman" w:hAnsi="Times New Roman" w:cs="Times New Roman"/>
          <w:i/>
          <w:sz w:val="24"/>
          <w:szCs w:val="24"/>
          <w:highlight w:val="white"/>
          <w:lang w:val="en-GB"/>
        </w:rPr>
        <w:t>The urban rail development handbook</w:t>
      </w:r>
      <w:r w:rsidRPr="00A946DD">
        <w:rPr>
          <w:rFonts w:ascii="Times New Roman" w:eastAsia="Times New Roman" w:hAnsi="Times New Roman" w:cs="Times New Roman"/>
          <w:sz w:val="24"/>
          <w:szCs w:val="24"/>
          <w:highlight w:val="white"/>
          <w:lang w:val="en-GB"/>
        </w:rPr>
        <w:t>. World Bank Publications.</w:t>
      </w:r>
    </w:p>
    <w:sectPr w:rsidR="00BF3F23" w:rsidRPr="00A946DD" w:rsidSect="000515F3">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6E6CF" w14:textId="77777777" w:rsidR="006C08F4" w:rsidRDefault="006C08F4" w:rsidP="00651AEF">
      <w:pPr>
        <w:spacing w:line="240" w:lineRule="auto"/>
      </w:pPr>
      <w:r>
        <w:separator/>
      </w:r>
    </w:p>
  </w:endnote>
  <w:endnote w:type="continuationSeparator" w:id="0">
    <w:p w14:paraId="1AE77D73" w14:textId="77777777" w:rsidR="006C08F4" w:rsidRDefault="006C08F4" w:rsidP="00651A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0460"/>
      <w:docPartObj>
        <w:docPartGallery w:val="Page Numbers (Bottom of Page)"/>
        <w:docPartUnique/>
      </w:docPartObj>
    </w:sdtPr>
    <w:sdtEndPr/>
    <w:sdtContent>
      <w:p w14:paraId="11E3D403" w14:textId="77777777" w:rsidR="00651AEF" w:rsidRDefault="00836476">
        <w:pPr>
          <w:pStyle w:val="Footer"/>
          <w:jc w:val="right"/>
        </w:pPr>
        <w:r>
          <w:fldChar w:fldCharType="begin"/>
        </w:r>
        <w:r>
          <w:instrText xml:space="preserve"> PAGE   \* MERGEFORMAT </w:instrText>
        </w:r>
        <w:r>
          <w:fldChar w:fldCharType="separate"/>
        </w:r>
        <w:r w:rsidR="00A946DD">
          <w:rPr>
            <w:noProof/>
          </w:rPr>
          <w:t>10</w:t>
        </w:r>
        <w:r>
          <w:rPr>
            <w:noProof/>
          </w:rPr>
          <w:fldChar w:fldCharType="end"/>
        </w:r>
      </w:p>
    </w:sdtContent>
  </w:sdt>
  <w:p w14:paraId="6C4926E4" w14:textId="77777777" w:rsidR="00651AEF" w:rsidRDefault="00651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6B6BB" w14:textId="77777777" w:rsidR="006C08F4" w:rsidRDefault="006C08F4" w:rsidP="00651AEF">
      <w:pPr>
        <w:spacing w:line="240" w:lineRule="auto"/>
      </w:pPr>
      <w:r>
        <w:separator/>
      </w:r>
    </w:p>
  </w:footnote>
  <w:footnote w:type="continuationSeparator" w:id="0">
    <w:p w14:paraId="26F3B433" w14:textId="77777777" w:rsidR="006C08F4" w:rsidRDefault="006C08F4" w:rsidP="00651A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515F3"/>
    <w:rsid w:val="000515F3"/>
    <w:rsid w:val="000B76C6"/>
    <w:rsid w:val="00314DC9"/>
    <w:rsid w:val="004F4DB6"/>
    <w:rsid w:val="00651AEF"/>
    <w:rsid w:val="006C08F4"/>
    <w:rsid w:val="006D1FC1"/>
    <w:rsid w:val="00722B82"/>
    <w:rsid w:val="00836476"/>
    <w:rsid w:val="008B7984"/>
    <w:rsid w:val="008D573B"/>
    <w:rsid w:val="00947C11"/>
    <w:rsid w:val="009E69C0"/>
    <w:rsid w:val="00A946DD"/>
    <w:rsid w:val="00BD419F"/>
    <w:rsid w:val="00BF3F23"/>
    <w:rsid w:val="00E4671E"/>
    <w:rsid w:val="00E67EAB"/>
    <w:rsid w:val="00E96CFF"/>
    <w:rsid w:val="00F229A1"/>
    <w:rsid w:val="00F62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D96E3"/>
  <w15:docId w15:val="{FD4A6F50-65E4-4199-8958-320227EED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73B"/>
    <w:rPr>
      <w:lang w:val="en-GB"/>
    </w:rPr>
  </w:style>
  <w:style w:type="paragraph" w:styleId="Heading1">
    <w:name w:val="heading 1"/>
    <w:basedOn w:val="Normal1"/>
    <w:next w:val="Normal1"/>
    <w:rsid w:val="000515F3"/>
    <w:pPr>
      <w:keepNext/>
      <w:keepLines/>
      <w:outlineLvl w:val="0"/>
    </w:pPr>
    <w:rPr>
      <w:rFonts w:ascii="Times New Roman" w:eastAsia="Times New Roman" w:hAnsi="Times New Roman" w:cs="Times New Roman"/>
      <w:b/>
      <w:sz w:val="24"/>
      <w:szCs w:val="24"/>
    </w:rPr>
  </w:style>
  <w:style w:type="paragraph" w:styleId="Heading2">
    <w:name w:val="heading 2"/>
    <w:basedOn w:val="Normal1"/>
    <w:next w:val="Normal1"/>
    <w:rsid w:val="000515F3"/>
    <w:pPr>
      <w:keepNext/>
      <w:keepLines/>
      <w:spacing w:before="360" w:after="120"/>
      <w:outlineLvl w:val="1"/>
    </w:pPr>
    <w:rPr>
      <w:sz w:val="32"/>
      <w:szCs w:val="32"/>
    </w:rPr>
  </w:style>
  <w:style w:type="paragraph" w:styleId="Heading3">
    <w:name w:val="heading 3"/>
    <w:basedOn w:val="Normal1"/>
    <w:next w:val="Normal1"/>
    <w:rsid w:val="000515F3"/>
    <w:pPr>
      <w:keepNext/>
      <w:keepLines/>
      <w:spacing w:before="320" w:after="80"/>
      <w:outlineLvl w:val="2"/>
    </w:pPr>
    <w:rPr>
      <w:color w:val="434343"/>
      <w:sz w:val="28"/>
      <w:szCs w:val="28"/>
    </w:rPr>
  </w:style>
  <w:style w:type="paragraph" w:styleId="Heading4">
    <w:name w:val="heading 4"/>
    <w:basedOn w:val="Normal1"/>
    <w:next w:val="Normal1"/>
    <w:rsid w:val="000515F3"/>
    <w:pPr>
      <w:keepNext/>
      <w:keepLines/>
      <w:spacing w:before="280" w:after="80"/>
      <w:outlineLvl w:val="3"/>
    </w:pPr>
    <w:rPr>
      <w:color w:val="666666"/>
      <w:sz w:val="24"/>
      <w:szCs w:val="24"/>
    </w:rPr>
  </w:style>
  <w:style w:type="paragraph" w:styleId="Heading5">
    <w:name w:val="heading 5"/>
    <w:basedOn w:val="Normal1"/>
    <w:next w:val="Normal1"/>
    <w:rsid w:val="000515F3"/>
    <w:pPr>
      <w:keepNext/>
      <w:keepLines/>
      <w:spacing w:before="240" w:after="80"/>
      <w:outlineLvl w:val="4"/>
    </w:pPr>
    <w:rPr>
      <w:color w:val="666666"/>
    </w:rPr>
  </w:style>
  <w:style w:type="paragraph" w:styleId="Heading6">
    <w:name w:val="heading 6"/>
    <w:basedOn w:val="Normal1"/>
    <w:next w:val="Normal1"/>
    <w:rsid w:val="000515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515F3"/>
  </w:style>
  <w:style w:type="paragraph" w:styleId="Title">
    <w:name w:val="Title"/>
    <w:basedOn w:val="Normal1"/>
    <w:next w:val="Normal1"/>
    <w:rsid w:val="000515F3"/>
    <w:pPr>
      <w:keepNext/>
      <w:keepLines/>
      <w:jc w:val="center"/>
    </w:pPr>
    <w:rPr>
      <w:rFonts w:ascii="Times New Roman" w:eastAsia="Times New Roman" w:hAnsi="Times New Roman" w:cs="Times New Roman"/>
      <w:b/>
      <w:sz w:val="32"/>
      <w:szCs w:val="32"/>
    </w:rPr>
  </w:style>
  <w:style w:type="paragraph" w:styleId="Subtitle">
    <w:name w:val="Subtitle"/>
    <w:basedOn w:val="Normal1"/>
    <w:next w:val="Normal1"/>
    <w:rsid w:val="000515F3"/>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B76C6"/>
    <w:pPr>
      <w:spacing w:before="48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B76C6"/>
    <w:pPr>
      <w:spacing w:after="100"/>
    </w:pPr>
  </w:style>
  <w:style w:type="character" w:styleId="Hyperlink">
    <w:name w:val="Hyperlink"/>
    <w:basedOn w:val="DefaultParagraphFont"/>
    <w:uiPriority w:val="99"/>
    <w:unhideWhenUsed/>
    <w:rsid w:val="000B76C6"/>
    <w:rPr>
      <w:color w:val="0000FF" w:themeColor="hyperlink"/>
      <w:u w:val="single"/>
    </w:rPr>
  </w:style>
  <w:style w:type="paragraph" w:styleId="BalloonText">
    <w:name w:val="Balloon Text"/>
    <w:basedOn w:val="Normal"/>
    <w:link w:val="BalloonTextChar"/>
    <w:uiPriority w:val="99"/>
    <w:semiHidden/>
    <w:unhideWhenUsed/>
    <w:rsid w:val="000B76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6C6"/>
    <w:rPr>
      <w:rFonts w:ascii="Tahoma" w:hAnsi="Tahoma" w:cs="Tahoma"/>
      <w:sz w:val="16"/>
      <w:szCs w:val="16"/>
    </w:rPr>
  </w:style>
  <w:style w:type="paragraph" w:styleId="Header">
    <w:name w:val="header"/>
    <w:basedOn w:val="Normal"/>
    <w:link w:val="HeaderChar"/>
    <w:uiPriority w:val="99"/>
    <w:semiHidden/>
    <w:unhideWhenUsed/>
    <w:rsid w:val="00651AE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51AEF"/>
  </w:style>
  <w:style w:type="paragraph" w:styleId="Footer">
    <w:name w:val="footer"/>
    <w:basedOn w:val="Normal"/>
    <w:link w:val="FooterChar"/>
    <w:uiPriority w:val="99"/>
    <w:unhideWhenUsed/>
    <w:rsid w:val="00651AEF"/>
    <w:pPr>
      <w:tabs>
        <w:tab w:val="center" w:pos="4680"/>
        <w:tab w:val="right" w:pos="9360"/>
      </w:tabs>
      <w:spacing w:line="240" w:lineRule="auto"/>
    </w:pPr>
  </w:style>
  <w:style w:type="character" w:customStyle="1" w:styleId="FooterChar">
    <w:name w:val="Footer Char"/>
    <w:basedOn w:val="DefaultParagraphFont"/>
    <w:link w:val="Footer"/>
    <w:uiPriority w:val="99"/>
    <w:rsid w:val="00651A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21900D-9B90-4DA8-8010-8E643B377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2776</Words>
  <Characters>15827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RT.PC</dc:creator>
  <cp:lastModifiedBy>Ionela Dan</cp:lastModifiedBy>
  <cp:revision>4</cp:revision>
  <dcterms:created xsi:type="dcterms:W3CDTF">2023-01-02T11:54:00Z</dcterms:created>
  <dcterms:modified xsi:type="dcterms:W3CDTF">2023-01-02T11:56:00Z</dcterms:modified>
</cp:coreProperties>
</file>