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1A8A" w:rsidRPr="00F738CD" w:rsidRDefault="00711A8A" w:rsidP="00711A8A">
      <w:pPr>
        <w:jc w:val="right"/>
        <w:rPr>
          <w:rFonts w:ascii="Times New Roman" w:hAnsi="Times New Roman" w:cs="Times New Roman"/>
          <w:b/>
          <w:color w:val="44546A" w:themeColor="text2"/>
          <w:sz w:val="24"/>
          <w:szCs w:val="24"/>
        </w:rPr>
      </w:pPr>
      <w:r w:rsidRPr="007D01A4">
        <w:rPr>
          <w:rFonts w:ascii="Times New Roman" w:hAnsi="Times New Roman" w:cs="Times New Roman"/>
          <w:b/>
          <w:color w:val="44546A" w:themeColor="text2"/>
          <w:sz w:val="24"/>
          <w:szCs w:val="24"/>
        </w:rPr>
        <w:tab/>
      </w:r>
      <w:r w:rsidRPr="00F738CD">
        <w:rPr>
          <w:rFonts w:ascii="Times New Roman" w:hAnsi="Times New Roman" w:cs="Times New Roman"/>
          <w:b/>
          <w:noProof/>
          <w:color w:val="44546A" w:themeColor="text2"/>
          <w:sz w:val="24"/>
          <w:szCs w:val="24"/>
          <w:lang w:val="en-US"/>
        </w:rPr>
        <w:drawing>
          <wp:inline distT="0" distB="0" distL="0" distR="0" wp14:anchorId="678157C4" wp14:editId="6810E1C0">
            <wp:extent cx="2876550" cy="1111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rsidR="00711A8A" w:rsidRPr="00F738CD" w:rsidRDefault="00711A8A" w:rsidP="00711A8A">
      <w:pPr>
        <w:rPr>
          <w:rFonts w:ascii="Times New Roman" w:hAnsi="Times New Roman" w:cs="Times New Roman"/>
          <w:b/>
          <w:color w:val="44546A" w:themeColor="text2"/>
          <w:sz w:val="24"/>
          <w:szCs w:val="24"/>
        </w:rPr>
      </w:pPr>
    </w:p>
    <w:p w:rsidR="00934618" w:rsidRPr="00F738CD" w:rsidRDefault="00934618" w:rsidP="00711A8A">
      <w:pPr>
        <w:spacing w:after="0" w:line="240" w:lineRule="auto"/>
        <w:jc w:val="center"/>
        <w:rPr>
          <w:rFonts w:ascii="Times New Roman" w:eastAsia="Times New Roman" w:hAnsi="Times New Roman" w:cs="Times New Roman"/>
          <w:b/>
          <w:sz w:val="24"/>
          <w:szCs w:val="24"/>
          <w:lang w:eastAsia="en-GB"/>
        </w:rPr>
      </w:pPr>
    </w:p>
    <w:p w:rsidR="00934618" w:rsidRPr="00F738CD" w:rsidRDefault="00934618" w:rsidP="00711A8A">
      <w:pPr>
        <w:spacing w:after="0" w:line="240" w:lineRule="auto"/>
        <w:jc w:val="center"/>
        <w:rPr>
          <w:rFonts w:ascii="Times New Roman" w:eastAsia="Times New Roman" w:hAnsi="Times New Roman" w:cs="Times New Roman"/>
          <w:b/>
          <w:sz w:val="24"/>
          <w:szCs w:val="24"/>
          <w:lang w:eastAsia="en-GB"/>
        </w:rPr>
      </w:pPr>
    </w:p>
    <w:p w:rsidR="00711A8A" w:rsidRPr="00F738CD" w:rsidRDefault="00711A8A" w:rsidP="00711A8A">
      <w:pPr>
        <w:spacing w:after="0" w:line="240" w:lineRule="auto"/>
        <w:jc w:val="center"/>
        <w:rPr>
          <w:rFonts w:ascii="Times New Roman" w:eastAsia="Times New Roman" w:hAnsi="Times New Roman" w:cs="Times New Roman"/>
          <w:b/>
          <w:sz w:val="24"/>
          <w:szCs w:val="24"/>
          <w:lang w:eastAsia="en-GB"/>
        </w:rPr>
      </w:pPr>
    </w:p>
    <w:p w:rsidR="00711A8A" w:rsidRPr="00F738CD" w:rsidRDefault="00711A8A" w:rsidP="00711A8A">
      <w:pPr>
        <w:spacing w:after="0" w:line="240" w:lineRule="auto"/>
        <w:jc w:val="center"/>
        <w:rPr>
          <w:rFonts w:ascii="Times New Roman" w:eastAsia="Times New Roman" w:hAnsi="Times New Roman" w:cs="Times New Roman"/>
          <w:b/>
          <w:sz w:val="24"/>
          <w:szCs w:val="24"/>
          <w:lang w:eastAsia="en-GB"/>
        </w:rPr>
      </w:pPr>
    </w:p>
    <w:p w:rsidR="00711A8A" w:rsidRPr="00F738CD" w:rsidRDefault="00711A8A" w:rsidP="00711A8A">
      <w:pPr>
        <w:spacing w:after="0" w:line="240" w:lineRule="auto"/>
        <w:jc w:val="center"/>
        <w:rPr>
          <w:rFonts w:ascii="Times New Roman" w:eastAsia="Times New Roman" w:hAnsi="Times New Roman" w:cs="Times New Roman"/>
          <w:b/>
          <w:sz w:val="24"/>
          <w:szCs w:val="24"/>
          <w:lang w:eastAsia="en-GB"/>
        </w:rPr>
      </w:pPr>
    </w:p>
    <w:p w:rsidR="00711A8A" w:rsidRPr="00F738CD" w:rsidRDefault="00711A8A" w:rsidP="00711A8A">
      <w:pPr>
        <w:spacing w:after="0" w:line="240" w:lineRule="auto"/>
        <w:jc w:val="center"/>
        <w:rPr>
          <w:rFonts w:ascii="Times New Roman" w:eastAsia="Times New Roman" w:hAnsi="Times New Roman" w:cs="Times New Roman"/>
          <w:b/>
          <w:sz w:val="24"/>
          <w:szCs w:val="24"/>
          <w:lang w:eastAsia="en-GB"/>
        </w:rPr>
      </w:pPr>
    </w:p>
    <w:p w:rsidR="00711A8A" w:rsidRPr="00F738CD" w:rsidRDefault="00711A8A" w:rsidP="00711A8A">
      <w:pPr>
        <w:spacing w:after="0" w:line="240" w:lineRule="auto"/>
        <w:jc w:val="center"/>
        <w:rPr>
          <w:rFonts w:ascii="Times New Roman" w:eastAsia="Times New Roman" w:hAnsi="Times New Roman" w:cs="Times New Roman"/>
          <w:i/>
          <w:sz w:val="24"/>
          <w:szCs w:val="24"/>
          <w:lang w:eastAsia="en-GB"/>
        </w:rPr>
      </w:pPr>
    </w:p>
    <w:p w:rsidR="00711A8A" w:rsidRPr="00F738CD" w:rsidRDefault="00711A8A" w:rsidP="00711A8A">
      <w:pPr>
        <w:spacing w:after="0" w:line="240" w:lineRule="auto"/>
        <w:jc w:val="center"/>
        <w:rPr>
          <w:rFonts w:ascii="Times New Roman" w:eastAsia="Times New Roman" w:hAnsi="Times New Roman" w:cs="Times New Roman"/>
          <w:sz w:val="24"/>
          <w:szCs w:val="24"/>
          <w:lang w:eastAsia="en-GB"/>
        </w:rPr>
      </w:pPr>
    </w:p>
    <w:p w:rsidR="00711A8A" w:rsidRPr="00F738CD" w:rsidRDefault="00711A8A" w:rsidP="00711A8A">
      <w:pPr>
        <w:spacing w:after="0" w:line="240" w:lineRule="auto"/>
        <w:jc w:val="center"/>
        <w:rPr>
          <w:rFonts w:ascii="Times New Roman" w:eastAsia="Times New Roman" w:hAnsi="Times New Roman" w:cs="Times New Roman"/>
          <w:sz w:val="24"/>
          <w:szCs w:val="24"/>
          <w:lang w:eastAsia="en-GB"/>
        </w:rPr>
      </w:pPr>
    </w:p>
    <w:p w:rsidR="00711A8A" w:rsidRPr="00F738CD" w:rsidRDefault="00711A8A" w:rsidP="00711A8A">
      <w:pPr>
        <w:spacing w:after="0" w:line="240" w:lineRule="auto"/>
        <w:jc w:val="center"/>
        <w:rPr>
          <w:rFonts w:ascii="Times New Roman" w:eastAsia="Times New Roman" w:hAnsi="Times New Roman" w:cs="Times New Roman"/>
          <w:sz w:val="24"/>
          <w:szCs w:val="24"/>
          <w:lang w:eastAsia="en-GB"/>
        </w:rPr>
      </w:pPr>
    </w:p>
    <w:p w:rsidR="00711A8A" w:rsidRPr="00F738CD" w:rsidRDefault="00D6398A" w:rsidP="00711A8A">
      <w:pPr>
        <w:spacing w:after="0" w:line="240" w:lineRule="auto"/>
        <w:jc w:val="center"/>
        <w:rPr>
          <w:rFonts w:ascii="Times New Roman" w:eastAsia="Times New Roman" w:hAnsi="Times New Roman" w:cs="Times New Roman"/>
          <w:sz w:val="24"/>
          <w:szCs w:val="24"/>
          <w:lang w:eastAsia="en-GB"/>
        </w:rPr>
      </w:pPr>
      <w:r w:rsidRPr="00F738CD">
        <w:rPr>
          <w:rFonts w:ascii="Times New Roman" w:eastAsia="Times New Roman" w:hAnsi="Times New Roman" w:cs="Times New Roman"/>
          <w:sz w:val="24"/>
          <w:szCs w:val="24"/>
          <w:lang w:val="en-US" w:eastAsia="en-GB"/>
        </w:rPr>
        <w:t>Theoretical Perspectives on Management</w:t>
      </w:r>
    </w:p>
    <w:p w:rsidR="00711A8A" w:rsidRPr="00F738CD" w:rsidRDefault="00711A8A" w:rsidP="00934618">
      <w:pPr>
        <w:spacing w:after="0" w:line="240" w:lineRule="auto"/>
        <w:jc w:val="center"/>
        <w:rPr>
          <w:rFonts w:ascii="Times New Roman" w:eastAsia="Times New Roman" w:hAnsi="Times New Roman" w:cs="Times New Roman"/>
          <w:sz w:val="24"/>
          <w:szCs w:val="24"/>
          <w:lang w:eastAsia="en-GB"/>
        </w:rPr>
      </w:pPr>
      <w:r w:rsidRPr="00F738CD">
        <w:rPr>
          <w:rFonts w:ascii="Times New Roman" w:eastAsia="Times New Roman" w:hAnsi="Times New Roman" w:cs="Times New Roman"/>
          <w:b/>
          <w:sz w:val="24"/>
          <w:szCs w:val="24"/>
          <w:lang w:eastAsia="en-GB"/>
        </w:rPr>
        <w:t xml:space="preserve">Module Lead: </w:t>
      </w:r>
      <w:r w:rsidRPr="00F738CD">
        <w:rPr>
          <w:rFonts w:ascii="Times New Roman" w:eastAsia="Times New Roman" w:hAnsi="Times New Roman" w:cs="Times New Roman"/>
          <w:sz w:val="24"/>
          <w:szCs w:val="24"/>
          <w:lang w:eastAsia="en-GB"/>
        </w:rPr>
        <w:t xml:space="preserve">Dr </w:t>
      </w:r>
      <w:r w:rsidR="00D6398A" w:rsidRPr="00F738CD">
        <w:rPr>
          <w:rFonts w:ascii="Times New Roman" w:eastAsia="Times New Roman" w:hAnsi="Times New Roman" w:cs="Times New Roman"/>
          <w:sz w:val="24"/>
          <w:szCs w:val="24"/>
          <w:lang w:eastAsia="en-GB"/>
        </w:rPr>
        <w:t>Emma Roberts</w:t>
      </w:r>
    </w:p>
    <w:p w:rsidR="00934618" w:rsidRPr="00F738CD" w:rsidRDefault="00934618" w:rsidP="00934618">
      <w:pPr>
        <w:spacing w:after="0" w:line="240" w:lineRule="auto"/>
        <w:jc w:val="center"/>
        <w:rPr>
          <w:rFonts w:ascii="Times New Roman" w:eastAsia="Times New Roman" w:hAnsi="Times New Roman" w:cs="Times New Roman"/>
          <w:sz w:val="24"/>
          <w:szCs w:val="24"/>
          <w:lang w:eastAsia="en-GB"/>
        </w:rPr>
      </w:pPr>
      <w:r w:rsidRPr="00F738CD">
        <w:rPr>
          <w:rFonts w:ascii="Times New Roman" w:eastAsia="Times New Roman" w:hAnsi="Times New Roman" w:cs="Times New Roman"/>
          <w:sz w:val="24"/>
          <w:szCs w:val="24"/>
          <w:lang w:eastAsia="en-GB"/>
        </w:rPr>
        <w:t>Student: Van Thien Nguyen- 1806784</w:t>
      </w:r>
    </w:p>
    <w:p w:rsidR="007D01A4" w:rsidRPr="00F738CD" w:rsidRDefault="00934618">
      <w:pPr>
        <w:spacing w:after="160" w:line="259" w:lineRule="auto"/>
        <w:rPr>
          <w:rFonts w:ascii="Times New Roman" w:eastAsia="Times New Roman" w:hAnsi="Times New Roman" w:cs="Times New Roman"/>
          <w:sz w:val="24"/>
          <w:szCs w:val="24"/>
          <w:lang w:eastAsia="en-GB"/>
        </w:rPr>
      </w:pPr>
      <w:r w:rsidRPr="00F738CD">
        <w:rPr>
          <w:rFonts w:ascii="Times New Roman" w:eastAsia="Times New Roman" w:hAnsi="Times New Roman" w:cs="Times New Roman"/>
          <w:sz w:val="24"/>
          <w:szCs w:val="24"/>
          <w:lang w:eastAsia="en-GB"/>
        </w:rPr>
        <w:br w:type="page"/>
      </w:r>
    </w:p>
    <w:sdt>
      <w:sdtPr>
        <w:rPr>
          <w:rFonts w:ascii="Times New Roman" w:eastAsiaTheme="minorHAnsi" w:hAnsi="Times New Roman" w:cs="Times New Roman"/>
          <w:color w:val="auto"/>
          <w:sz w:val="22"/>
          <w:szCs w:val="22"/>
          <w:lang w:val="en-GB"/>
        </w:rPr>
        <w:id w:val="506334894"/>
        <w:docPartObj>
          <w:docPartGallery w:val="Table of Contents"/>
          <w:docPartUnique/>
        </w:docPartObj>
      </w:sdtPr>
      <w:sdtEndPr>
        <w:rPr>
          <w:b/>
          <w:bCs/>
          <w:noProof/>
        </w:rPr>
      </w:sdtEndPr>
      <w:sdtContent>
        <w:p w:rsidR="007D01A4" w:rsidRPr="00054189" w:rsidRDefault="007D01A4">
          <w:pPr>
            <w:pStyle w:val="TOCHeading"/>
            <w:rPr>
              <w:rFonts w:ascii="Times New Roman" w:hAnsi="Times New Roman" w:cs="Times New Roman"/>
              <w:sz w:val="28"/>
            </w:rPr>
          </w:pPr>
          <w:r w:rsidRPr="00054189">
            <w:rPr>
              <w:rFonts w:ascii="Times New Roman" w:hAnsi="Times New Roman" w:cs="Times New Roman"/>
              <w:sz w:val="28"/>
            </w:rPr>
            <w:t>Table of Contents</w:t>
          </w:r>
        </w:p>
        <w:p w:rsidR="00054189" w:rsidRDefault="007D01A4">
          <w:pPr>
            <w:pStyle w:val="TOC1"/>
            <w:tabs>
              <w:tab w:val="right" w:leader="dot" w:pos="9016"/>
            </w:tabs>
            <w:rPr>
              <w:rFonts w:cstheme="minorBidi"/>
              <w:noProof/>
            </w:rPr>
          </w:pPr>
          <w:r w:rsidRPr="00F738CD">
            <w:rPr>
              <w:rFonts w:ascii="Times New Roman" w:hAnsi="Times New Roman"/>
            </w:rPr>
            <w:fldChar w:fldCharType="begin"/>
          </w:r>
          <w:r w:rsidRPr="00F738CD">
            <w:rPr>
              <w:rFonts w:ascii="Times New Roman" w:hAnsi="Times New Roman"/>
            </w:rPr>
            <w:instrText xml:space="preserve"> TOC \o "1-3" \h \z \u </w:instrText>
          </w:r>
          <w:r w:rsidRPr="00F738CD">
            <w:rPr>
              <w:rFonts w:ascii="Times New Roman" w:hAnsi="Times New Roman"/>
            </w:rPr>
            <w:fldChar w:fldCharType="separate"/>
          </w:r>
          <w:hyperlink w:anchor="_Toc120998830" w:history="1">
            <w:r w:rsidR="00054189" w:rsidRPr="00FD7A50">
              <w:rPr>
                <w:rStyle w:val="Hyperlink"/>
                <w:rFonts w:ascii="Times New Roman" w:eastAsia="Times New Roman" w:hAnsi="Times New Roman"/>
                <w:noProof/>
                <w:lang w:eastAsia="en-GB"/>
              </w:rPr>
              <w:t>Introduction</w:t>
            </w:r>
            <w:r w:rsidR="00054189">
              <w:rPr>
                <w:noProof/>
                <w:webHidden/>
              </w:rPr>
              <w:tab/>
            </w:r>
            <w:r w:rsidR="00054189">
              <w:rPr>
                <w:noProof/>
                <w:webHidden/>
              </w:rPr>
              <w:fldChar w:fldCharType="begin"/>
            </w:r>
            <w:r w:rsidR="00054189">
              <w:rPr>
                <w:noProof/>
                <w:webHidden/>
              </w:rPr>
              <w:instrText xml:space="preserve"> PAGEREF _Toc120998830 \h </w:instrText>
            </w:r>
            <w:r w:rsidR="00054189">
              <w:rPr>
                <w:noProof/>
                <w:webHidden/>
              </w:rPr>
            </w:r>
            <w:r w:rsidR="00054189">
              <w:rPr>
                <w:noProof/>
                <w:webHidden/>
              </w:rPr>
              <w:fldChar w:fldCharType="separate"/>
            </w:r>
            <w:r w:rsidR="00054189">
              <w:rPr>
                <w:noProof/>
                <w:webHidden/>
              </w:rPr>
              <w:t>3</w:t>
            </w:r>
            <w:r w:rsidR="00054189">
              <w:rPr>
                <w:noProof/>
                <w:webHidden/>
              </w:rPr>
              <w:fldChar w:fldCharType="end"/>
            </w:r>
          </w:hyperlink>
        </w:p>
        <w:p w:rsidR="00054189" w:rsidRDefault="00054189">
          <w:pPr>
            <w:pStyle w:val="TOC1"/>
            <w:tabs>
              <w:tab w:val="right" w:leader="dot" w:pos="9016"/>
            </w:tabs>
            <w:rPr>
              <w:rFonts w:cstheme="minorBidi"/>
              <w:noProof/>
            </w:rPr>
          </w:pPr>
          <w:hyperlink w:anchor="_Toc120998831" w:history="1">
            <w:r w:rsidRPr="00FD7A50">
              <w:rPr>
                <w:rStyle w:val="Hyperlink"/>
                <w:rFonts w:ascii="Times New Roman" w:eastAsia="Times New Roman" w:hAnsi="Times New Roman"/>
                <w:noProof/>
                <w:lang w:eastAsia="en-GB"/>
              </w:rPr>
              <w:t>Part I: Three Management Theories Review</w:t>
            </w:r>
            <w:r>
              <w:rPr>
                <w:noProof/>
                <w:webHidden/>
              </w:rPr>
              <w:tab/>
            </w:r>
            <w:r>
              <w:rPr>
                <w:noProof/>
                <w:webHidden/>
              </w:rPr>
              <w:fldChar w:fldCharType="begin"/>
            </w:r>
            <w:r>
              <w:rPr>
                <w:noProof/>
                <w:webHidden/>
              </w:rPr>
              <w:instrText xml:space="preserve"> PAGEREF _Toc120998831 \h </w:instrText>
            </w:r>
            <w:r>
              <w:rPr>
                <w:noProof/>
                <w:webHidden/>
              </w:rPr>
            </w:r>
            <w:r>
              <w:rPr>
                <w:noProof/>
                <w:webHidden/>
              </w:rPr>
              <w:fldChar w:fldCharType="separate"/>
            </w:r>
            <w:r>
              <w:rPr>
                <w:noProof/>
                <w:webHidden/>
              </w:rPr>
              <w:t>3</w:t>
            </w:r>
            <w:r>
              <w:rPr>
                <w:noProof/>
                <w:webHidden/>
              </w:rPr>
              <w:fldChar w:fldCharType="end"/>
            </w:r>
          </w:hyperlink>
        </w:p>
        <w:p w:rsidR="00054189" w:rsidRDefault="00054189">
          <w:pPr>
            <w:pStyle w:val="TOC2"/>
            <w:tabs>
              <w:tab w:val="right" w:leader="dot" w:pos="9016"/>
            </w:tabs>
            <w:rPr>
              <w:rFonts w:cstheme="minorBidi"/>
              <w:noProof/>
            </w:rPr>
          </w:pPr>
          <w:hyperlink w:anchor="_Toc120998832" w:history="1">
            <w:r w:rsidRPr="00FD7A50">
              <w:rPr>
                <w:rStyle w:val="Hyperlink"/>
                <w:rFonts w:ascii="Times New Roman" w:eastAsia="Times New Roman" w:hAnsi="Times New Roman"/>
                <w:noProof/>
                <w:lang w:eastAsia="en-GB"/>
              </w:rPr>
              <w:t>1 Michale Porter</w:t>
            </w:r>
            <w:r>
              <w:rPr>
                <w:noProof/>
                <w:webHidden/>
              </w:rPr>
              <w:tab/>
            </w:r>
            <w:r>
              <w:rPr>
                <w:noProof/>
                <w:webHidden/>
              </w:rPr>
              <w:fldChar w:fldCharType="begin"/>
            </w:r>
            <w:r>
              <w:rPr>
                <w:noProof/>
                <w:webHidden/>
              </w:rPr>
              <w:instrText xml:space="preserve"> PAGEREF _Toc120998832 \h </w:instrText>
            </w:r>
            <w:r>
              <w:rPr>
                <w:noProof/>
                <w:webHidden/>
              </w:rPr>
            </w:r>
            <w:r>
              <w:rPr>
                <w:noProof/>
                <w:webHidden/>
              </w:rPr>
              <w:fldChar w:fldCharType="separate"/>
            </w:r>
            <w:r>
              <w:rPr>
                <w:noProof/>
                <w:webHidden/>
              </w:rPr>
              <w:t>3</w:t>
            </w:r>
            <w:r>
              <w:rPr>
                <w:noProof/>
                <w:webHidden/>
              </w:rPr>
              <w:fldChar w:fldCharType="end"/>
            </w:r>
          </w:hyperlink>
        </w:p>
        <w:p w:rsidR="00054189" w:rsidRDefault="00054189">
          <w:pPr>
            <w:pStyle w:val="TOC2"/>
            <w:tabs>
              <w:tab w:val="right" w:leader="dot" w:pos="9016"/>
            </w:tabs>
            <w:rPr>
              <w:rFonts w:cstheme="minorBidi"/>
              <w:noProof/>
            </w:rPr>
          </w:pPr>
          <w:hyperlink w:anchor="_Toc120998833" w:history="1">
            <w:r w:rsidRPr="00FD7A50">
              <w:rPr>
                <w:rStyle w:val="Hyperlink"/>
                <w:rFonts w:ascii="Times New Roman" w:eastAsia="Times New Roman" w:hAnsi="Times New Roman"/>
                <w:noProof/>
                <w:lang w:eastAsia="en-GB"/>
              </w:rPr>
              <w:t>2 Peter.F. Drucker</w:t>
            </w:r>
            <w:r>
              <w:rPr>
                <w:noProof/>
                <w:webHidden/>
              </w:rPr>
              <w:tab/>
            </w:r>
            <w:r>
              <w:rPr>
                <w:noProof/>
                <w:webHidden/>
              </w:rPr>
              <w:fldChar w:fldCharType="begin"/>
            </w:r>
            <w:r>
              <w:rPr>
                <w:noProof/>
                <w:webHidden/>
              </w:rPr>
              <w:instrText xml:space="preserve"> PAGEREF _Toc120998833 \h </w:instrText>
            </w:r>
            <w:r>
              <w:rPr>
                <w:noProof/>
                <w:webHidden/>
              </w:rPr>
            </w:r>
            <w:r>
              <w:rPr>
                <w:noProof/>
                <w:webHidden/>
              </w:rPr>
              <w:fldChar w:fldCharType="separate"/>
            </w:r>
            <w:r>
              <w:rPr>
                <w:noProof/>
                <w:webHidden/>
              </w:rPr>
              <w:t>5</w:t>
            </w:r>
            <w:r>
              <w:rPr>
                <w:noProof/>
                <w:webHidden/>
              </w:rPr>
              <w:fldChar w:fldCharType="end"/>
            </w:r>
          </w:hyperlink>
        </w:p>
        <w:p w:rsidR="00054189" w:rsidRDefault="00054189">
          <w:pPr>
            <w:pStyle w:val="TOC2"/>
            <w:tabs>
              <w:tab w:val="right" w:leader="dot" w:pos="9016"/>
            </w:tabs>
            <w:rPr>
              <w:rFonts w:cstheme="minorBidi"/>
              <w:noProof/>
            </w:rPr>
          </w:pPr>
          <w:hyperlink w:anchor="_Toc120998834" w:history="1">
            <w:r w:rsidRPr="00FD7A50">
              <w:rPr>
                <w:rStyle w:val="Hyperlink"/>
                <w:rFonts w:ascii="Times New Roman" w:eastAsia="Times New Roman" w:hAnsi="Times New Roman"/>
                <w:noProof/>
                <w:lang w:eastAsia="en-GB"/>
              </w:rPr>
              <w:t>3. Peter Senge</w:t>
            </w:r>
            <w:r>
              <w:rPr>
                <w:noProof/>
                <w:webHidden/>
              </w:rPr>
              <w:tab/>
            </w:r>
            <w:r>
              <w:rPr>
                <w:noProof/>
                <w:webHidden/>
              </w:rPr>
              <w:fldChar w:fldCharType="begin"/>
            </w:r>
            <w:r>
              <w:rPr>
                <w:noProof/>
                <w:webHidden/>
              </w:rPr>
              <w:instrText xml:space="preserve"> PAGEREF _Toc120998834 \h </w:instrText>
            </w:r>
            <w:r>
              <w:rPr>
                <w:noProof/>
                <w:webHidden/>
              </w:rPr>
            </w:r>
            <w:r>
              <w:rPr>
                <w:noProof/>
                <w:webHidden/>
              </w:rPr>
              <w:fldChar w:fldCharType="separate"/>
            </w:r>
            <w:r>
              <w:rPr>
                <w:noProof/>
                <w:webHidden/>
              </w:rPr>
              <w:t>6</w:t>
            </w:r>
            <w:r>
              <w:rPr>
                <w:noProof/>
                <w:webHidden/>
              </w:rPr>
              <w:fldChar w:fldCharType="end"/>
            </w:r>
          </w:hyperlink>
        </w:p>
        <w:p w:rsidR="00054189" w:rsidRDefault="00054189">
          <w:pPr>
            <w:pStyle w:val="TOC1"/>
            <w:tabs>
              <w:tab w:val="right" w:leader="dot" w:pos="9016"/>
            </w:tabs>
            <w:rPr>
              <w:rFonts w:cstheme="minorBidi"/>
              <w:noProof/>
            </w:rPr>
          </w:pPr>
          <w:hyperlink w:anchor="_Toc120998835" w:history="1">
            <w:r w:rsidRPr="00FD7A50">
              <w:rPr>
                <w:rStyle w:val="Hyperlink"/>
                <w:rFonts w:ascii="Times New Roman" w:eastAsia="Times New Roman" w:hAnsi="Times New Roman"/>
                <w:noProof/>
                <w:lang w:eastAsia="en-GB"/>
              </w:rPr>
              <w:t>Part II: Two business case studies</w:t>
            </w:r>
            <w:r>
              <w:rPr>
                <w:noProof/>
                <w:webHidden/>
              </w:rPr>
              <w:tab/>
            </w:r>
            <w:r>
              <w:rPr>
                <w:noProof/>
                <w:webHidden/>
              </w:rPr>
              <w:fldChar w:fldCharType="begin"/>
            </w:r>
            <w:r>
              <w:rPr>
                <w:noProof/>
                <w:webHidden/>
              </w:rPr>
              <w:instrText xml:space="preserve"> PAGEREF _Toc120998835 \h </w:instrText>
            </w:r>
            <w:r>
              <w:rPr>
                <w:noProof/>
                <w:webHidden/>
              </w:rPr>
            </w:r>
            <w:r>
              <w:rPr>
                <w:noProof/>
                <w:webHidden/>
              </w:rPr>
              <w:fldChar w:fldCharType="separate"/>
            </w:r>
            <w:r>
              <w:rPr>
                <w:noProof/>
                <w:webHidden/>
              </w:rPr>
              <w:t>7</w:t>
            </w:r>
            <w:r>
              <w:rPr>
                <w:noProof/>
                <w:webHidden/>
              </w:rPr>
              <w:fldChar w:fldCharType="end"/>
            </w:r>
          </w:hyperlink>
        </w:p>
        <w:p w:rsidR="00054189" w:rsidRDefault="00054189">
          <w:pPr>
            <w:pStyle w:val="TOC2"/>
            <w:tabs>
              <w:tab w:val="left" w:pos="660"/>
              <w:tab w:val="right" w:leader="dot" w:pos="9016"/>
            </w:tabs>
            <w:rPr>
              <w:rFonts w:cstheme="minorBidi"/>
              <w:noProof/>
            </w:rPr>
          </w:pPr>
          <w:hyperlink w:anchor="_Toc120998836" w:history="1">
            <w:r w:rsidRPr="00FD7A50">
              <w:rPr>
                <w:rStyle w:val="Hyperlink"/>
                <w:rFonts w:ascii="Symbol" w:eastAsia="Times New Roman" w:hAnsi="Symbol"/>
                <w:noProof/>
                <w:lang w:eastAsia="en-GB"/>
              </w:rPr>
              <w:t></w:t>
            </w:r>
            <w:r>
              <w:rPr>
                <w:rFonts w:cstheme="minorBidi"/>
                <w:noProof/>
              </w:rPr>
              <w:tab/>
            </w:r>
            <w:r w:rsidRPr="00FD7A50">
              <w:rPr>
                <w:rStyle w:val="Hyperlink"/>
                <w:rFonts w:ascii="Times New Roman" w:eastAsia="Times New Roman" w:hAnsi="Times New Roman"/>
                <w:noProof/>
                <w:lang w:eastAsia="en-GB"/>
              </w:rPr>
              <w:t>Toyota</w:t>
            </w:r>
            <w:r>
              <w:rPr>
                <w:noProof/>
                <w:webHidden/>
              </w:rPr>
              <w:tab/>
            </w:r>
            <w:r>
              <w:rPr>
                <w:noProof/>
                <w:webHidden/>
              </w:rPr>
              <w:fldChar w:fldCharType="begin"/>
            </w:r>
            <w:r>
              <w:rPr>
                <w:noProof/>
                <w:webHidden/>
              </w:rPr>
              <w:instrText xml:space="preserve"> PAGEREF _Toc120998836 \h </w:instrText>
            </w:r>
            <w:r>
              <w:rPr>
                <w:noProof/>
                <w:webHidden/>
              </w:rPr>
            </w:r>
            <w:r>
              <w:rPr>
                <w:noProof/>
                <w:webHidden/>
              </w:rPr>
              <w:fldChar w:fldCharType="separate"/>
            </w:r>
            <w:r>
              <w:rPr>
                <w:noProof/>
                <w:webHidden/>
              </w:rPr>
              <w:t>8</w:t>
            </w:r>
            <w:r>
              <w:rPr>
                <w:noProof/>
                <w:webHidden/>
              </w:rPr>
              <w:fldChar w:fldCharType="end"/>
            </w:r>
          </w:hyperlink>
        </w:p>
        <w:p w:rsidR="00054189" w:rsidRDefault="00054189">
          <w:pPr>
            <w:pStyle w:val="TOC2"/>
            <w:tabs>
              <w:tab w:val="left" w:pos="660"/>
              <w:tab w:val="right" w:leader="dot" w:pos="9016"/>
            </w:tabs>
            <w:rPr>
              <w:rFonts w:cstheme="minorBidi"/>
              <w:noProof/>
            </w:rPr>
          </w:pPr>
          <w:hyperlink w:anchor="_Toc120998837" w:history="1">
            <w:r w:rsidRPr="00FD7A50">
              <w:rPr>
                <w:rStyle w:val="Hyperlink"/>
                <w:rFonts w:ascii="Symbol" w:eastAsia="Times New Roman" w:hAnsi="Symbol"/>
                <w:noProof/>
                <w:lang w:eastAsia="en-GB"/>
              </w:rPr>
              <w:t></w:t>
            </w:r>
            <w:r>
              <w:rPr>
                <w:rFonts w:cstheme="minorBidi"/>
                <w:noProof/>
              </w:rPr>
              <w:tab/>
            </w:r>
            <w:r w:rsidRPr="00FD7A50">
              <w:rPr>
                <w:rStyle w:val="Hyperlink"/>
                <w:rFonts w:ascii="Times New Roman" w:eastAsia="Times New Roman" w:hAnsi="Times New Roman"/>
                <w:noProof/>
                <w:lang w:eastAsia="en-GB"/>
              </w:rPr>
              <w:t>Volkswagen</w:t>
            </w:r>
            <w:r>
              <w:rPr>
                <w:noProof/>
                <w:webHidden/>
              </w:rPr>
              <w:tab/>
            </w:r>
            <w:r>
              <w:rPr>
                <w:noProof/>
                <w:webHidden/>
              </w:rPr>
              <w:fldChar w:fldCharType="begin"/>
            </w:r>
            <w:r>
              <w:rPr>
                <w:noProof/>
                <w:webHidden/>
              </w:rPr>
              <w:instrText xml:space="preserve"> PAGEREF _Toc120998837 \h </w:instrText>
            </w:r>
            <w:r>
              <w:rPr>
                <w:noProof/>
                <w:webHidden/>
              </w:rPr>
            </w:r>
            <w:r>
              <w:rPr>
                <w:noProof/>
                <w:webHidden/>
              </w:rPr>
              <w:fldChar w:fldCharType="separate"/>
            </w:r>
            <w:r>
              <w:rPr>
                <w:noProof/>
                <w:webHidden/>
              </w:rPr>
              <w:t>9</w:t>
            </w:r>
            <w:r>
              <w:rPr>
                <w:noProof/>
                <w:webHidden/>
              </w:rPr>
              <w:fldChar w:fldCharType="end"/>
            </w:r>
          </w:hyperlink>
        </w:p>
        <w:p w:rsidR="00054189" w:rsidRDefault="00054189">
          <w:pPr>
            <w:pStyle w:val="TOC1"/>
            <w:tabs>
              <w:tab w:val="right" w:leader="dot" w:pos="9016"/>
            </w:tabs>
            <w:rPr>
              <w:rFonts w:cstheme="minorBidi"/>
              <w:noProof/>
            </w:rPr>
          </w:pPr>
          <w:hyperlink w:anchor="_Toc120998838" w:history="1">
            <w:r w:rsidRPr="00FD7A50">
              <w:rPr>
                <w:rStyle w:val="Hyperlink"/>
                <w:rFonts w:ascii="Times New Roman" w:hAnsi="Times New Roman"/>
                <w:noProof/>
              </w:rPr>
              <w:t>Part III: International and cross-cultural management and Practice</w:t>
            </w:r>
            <w:r>
              <w:rPr>
                <w:noProof/>
                <w:webHidden/>
              </w:rPr>
              <w:tab/>
            </w:r>
            <w:r>
              <w:rPr>
                <w:noProof/>
                <w:webHidden/>
              </w:rPr>
              <w:fldChar w:fldCharType="begin"/>
            </w:r>
            <w:r>
              <w:rPr>
                <w:noProof/>
                <w:webHidden/>
              </w:rPr>
              <w:instrText xml:space="preserve"> PAGEREF _Toc120998838 \h </w:instrText>
            </w:r>
            <w:r>
              <w:rPr>
                <w:noProof/>
                <w:webHidden/>
              </w:rPr>
            </w:r>
            <w:r>
              <w:rPr>
                <w:noProof/>
                <w:webHidden/>
              </w:rPr>
              <w:fldChar w:fldCharType="separate"/>
            </w:r>
            <w:r>
              <w:rPr>
                <w:noProof/>
                <w:webHidden/>
              </w:rPr>
              <w:t>10</w:t>
            </w:r>
            <w:r>
              <w:rPr>
                <w:noProof/>
                <w:webHidden/>
              </w:rPr>
              <w:fldChar w:fldCharType="end"/>
            </w:r>
          </w:hyperlink>
        </w:p>
        <w:p w:rsidR="00054189" w:rsidRDefault="00054189">
          <w:pPr>
            <w:pStyle w:val="TOC2"/>
            <w:tabs>
              <w:tab w:val="right" w:leader="dot" w:pos="9016"/>
            </w:tabs>
            <w:rPr>
              <w:rFonts w:cstheme="minorBidi"/>
              <w:noProof/>
            </w:rPr>
          </w:pPr>
          <w:hyperlink w:anchor="_Toc120998839" w:history="1">
            <w:r w:rsidRPr="00FD7A50">
              <w:rPr>
                <w:rStyle w:val="Hyperlink"/>
                <w:rFonts w:ascii="Times New Roman" w:hAnsi="Times New Roman"/>
                <w:noProof/>
              </w:rPr>
              <w:t>1 International and cross-cultural management in context</w:t>
            </w:r>
            <w:r>
              <w:rPr>
                <w:noProof/>
                <w:webHidden/>
              </w:rPr>
              <w:tab/>
            </w:r>
            <w:r>
              <w:rPr>
                <w:noProof/>
                <w:webHidden/>
              </w:rPr>
              <w:fldChar w:fldCharType="begin"/>
            </w:r>
            <w:r>
              <w:rPr>
                <w:noProof/>
                <w:webHidden/>
              </w:rPr>
              <w:instrText xml:space="preserve"> PAGEREF _Toc120998839 \h </w:instrText>
            </w:r>
            <w:r>
              <w:rPr>
                <w:noProof/>
                <w:webHidden/>
              </w:rPr>
            </w:r>
            <w:r>
              <w:rPr>
                <w:noProof/>
                <w:webHidden/>
              </w:rPr>
              <w:fldChar w:fldCharType="separate"/>
            </w:r>
            <w:r>
              <w:rPr>
                <w:noProof/>
                <w:webHidden/>
              </w:rPr>
              <w:t>10</w:t>
            </w:r>
            <w:r>
              <w:rPr>
                <w:noProof/>
                <w:webHidden/>
              </w:rPr>
              <w:fldChar w:fldCharType="end"/>
            </w:r>
          </w:hyperlink>
        </w:p>
        <w:p w:rsidR="00054189" w:rsidRDefault="00054189">
          <w:pPr>
            <w:pStyle w:val="TOC2"/>
            <w:tabs>
              <w:tab w:val="right" w:leader="dot" w:pos="9016"/>
            </w:tabs>
            <w:rPr>
              <w:rFonts w:cstheme="minorBidi"/>
              <w:noProof/>
            </w:rPr>
          </w:pPr>
          <w:hyperlink w:anchor="_Toc120998840" w:history="1">
            <w:r w:rsidRPr="00FD7A50">
              <w:rPr>
                <w:rStyle w:val="Hyperlink"/>
                <w:rFonts w:ascii="Times New Roman" w:hAnsi="Times New Roman"/>
                <w:noProof/>
              </w:rPr>
              <w:t>2 The implication of international and cross-cultural management.</w:t>
            </w:r>
            <w:r>
              <w:rPr>
                <w:noProof/>
                <w:webHidden/>
              </w:rPr>
              <w:tab/>
            </w:r>
            <w:r>
              <w:rPr>
                <w:noProof/>
                <w:webHidden/>
              </w:rPr>
              <w:fldChar w:fldCharType="begin"/>
            </w:r>
            <w:r>
              <w:rPr>
                <w:noProof/>
                <w:webHidden/>
              </w:rPr>
              <w:instrText xml:space="preserve"> PAGEREF _Toc120998840 \h </w:instrText>
            </w:r>
            <w:r>
              <w:rPr>
                <w:noProof/>
                <w:webHidden/>
              </w:rPr>
            </w:r>
            <w:r>
              <w:rPr>
                <w:noProof/>
                <w:webHidden/>
              </w:rPr>
              <w:fldChar w:fldCharType="separate"/>
            </w:r>
            <w:r>
              <w:rPr>
                <w:noProof/>
                <w:webHidden/>
              </w:rPr>
              <w:t>13</w:t>
            </w:r>
            <w:r>
              <w:rPr>
                <w:noProof/>
                <w:webHidden/>
              </w:rPr>
              <w:fldChar w:fldCharType="end"/>
            </w:r>
          </w:hyperlink>
        </w:p>
        <w:p w:rsidR="00054189" w:rsidRDefault="00054189">
          <w:pPr>
            <w:pStyle w:val="TOC1"/>
            <w:tabs>
              <w:tab w:val="right" w:leader="dot" w:pos="9016"/>
            </w:tabs>
            <w:rPr>
              <w:rFonts w:cstheme="minorBidi"/>
              <w:noProof/>
            </w:rPr>
          </w:pPr>
          <w:hyperlink w:anchor="_Toc120998841" w:history="1">
            <w:r w:rsidRPr="00FD7A50">
              <w:rPr>
                <w:rStyle w:val="Hyperlink"/>
                <w:rFonts w:ascii="Times New Roman" w:hAnsi="Times New Roman"/>
                <w:noProof/>
              </w:rPr>
              <w:t>Bibliography</w:t>
            </w:r>
            <w:r>
              <w:rPr>
                <w:noProof/>
                <w:webHidden/>
              </w:rPr>
              <w:tab/>
            </w:r>
            <w:r>
              <w:rPr>
                <w:noProof/>
                <w:webHidden/>
              </w:rPr>
              <w:fldChar w:fldCharType="begin"/>
            </w:r>
            <w:r>
              <w:rPr>
                <w:noProof/>
                <w:webHidden/>
              </w:rPr>
              <w:instrText xml:space="preserve"> PAGEREF _Toc120998841 \h </w:instrText>
            </w:r>
            <w:r>
              <w:rPr>
                <w:noProof/>
                <w:webHidden/>
              </w:rPr>
            </w:r>
            <w:r>
              <w:rPr>
                <w:noProof/>
                <w:webHidden/>
              </w:rPr>
              <w:fldChar w:fldCharType="separate"/>
            </w:r>
            <w:r>
              <w:rPr>
                <w:noProof/>
                <w:webHidden/>
              </w:rPr>
              <w:t>15</w:t>
            </w:r>
            <w:r>
              <w:rPr>
                <w:noProof/>
                <w:webHidden/>
              </w:rPr>
              <w:fldChar w:fldCharType="end"/>
            </w:r>
          </w:hyperlink>
        </w:p>
        <w:p w:rsidR="007D01A4" w:rsidRPr="00F738CD" w:rsidRDefault="007D01A4">
          <w:pPr>
            <w:rPr>
              <w:rFonts w:ascii="Times New Roman" w:hAnsi="Times New Roman" w:cs="Times New Roman"/>
            </w:rPr>
          </w:pPr>
          <w:r w:rsidRPr="00F738CD">
            <w:rPr>
              <w:rFonts w:ascii="Times New Roman" w:hAnsi="Times New Roman" w:cs="Times New Roman"/>
              <w:b/>
              <w:bCs/>
              <w:noProof/>
            </w:rPr>
            <w:fldChar w:fldCharType="end"/>
          </w:r>
        </w:p>
      </w:sdtContent>
    </w:sdt>
    <w:p w:rsidR="00164B01" w:rsidRPr="00F738CD" w:rsidRDefault="00164B01">
      <w:pPr>
        <w:spacing w:after="160" w:line="259" w:lineRule="auto"/>
        <w:rPr>
          <w:rFonts w:ascii="Times New Roman" w:eastAsia="Times New Roman" w:hAnsi="Times New Roman" w:cs="Times New Roman"/>
          <w:sz w:val="24"/>
          <w:szCs w:val="24"/>
          <w:lang w:eastAsia="en-GB"/>
        </w:rPr>
      </w:pPr>
      <w:r w:rsidRPr="00F738CD">
        <w:rPr>
          <w:rFonts w:ascii="Times New Roman" w:eastAsia="Times New Roman" w:hAnsi="Times New Roman" w:cs="Times New Roman"/>
          <w:sz w:val="24"/>
          <w:szCs w:val="24"/>
          <w:lang w:eastAsia="en-GB"/>
        </w:rPr>
        <w:br w:type="page"/>
      </w:r>
    </w:p>
    <w:p w:rsidR="007D01A4" w:rsidRPr="00F738CD" w:rsidRDefault="007D01A4" w:rsidP="007D01A4">
      <w:pPr>
        <w:pStyle w:val="Heading1"/>
        <w:rPr>
          <w:rFonts w:ascii="Times New Roman" w:eastAsia="Times New Roman" w:hAnsi="Times New Roman" w:cs="Times New Roman"/>
          <w:sz w:val="28"/>
          <w:lang w:eastAsia="en-GB"/>
        </w:rPr>
      </w:pPr>
      <w:bookmarkStart w:id="0" w:name="_Toc120998830"/>
      <w:r w:rsidRPr="00F738CD">
        <w:rPr>
          <w:rFonts w:ascii="Times New Roman" w:eastAsia="Times New Roman" w:hAnsi="Times New Roman" w:cs="Times New Roman"/>
          <w:sz w:val="28"/>
          <w:lang w:eastAsia="en-GB"/>
        </w:rPr>
        <w:lastRenderedPageBreak/>
        <w:t>Introduction</w:t>
      </w:r>
      <w:bookmarkEnd w:id="0"/>
    </w:p>
    <w:p w:rsidR="00934618" w:rsidRPr="00F738CD" w:rsidRDefault="009F6DA2" w:rsidP="00D6398A">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 xml:space="preserve">In order to summarise knowledge </w:t>
      </w:r>
      <w:r w:rsidR="00F738CD">
        <w:rPr>
          <w:rFonts w:ascii="Times New Roman" w:eastAsia="Times New Roman" w:hAnsi="Times New Roman" w:cs="Times New Roman"/>
          <w:szCs w:val="24"/>
          <w:lang w:eastAsia="en-GB"/>
        </w:rPr>
        <w:t xml:space="preserve">gaining </w:t>
      </w:r>
      <w:r w:rsidRPr="00F738CD">
        <w:rPr>
          <w:rFonts w:ascii="Times New Roman" w:eastAsia="Times New Roman" w:hAnsi="Times New Roman" w:cs="Times New Roman"/>
          <w:szCs w:val="24"/>
          <w:lang w:eastAsia="en-GB"/>
        </w:rPr>
        <w:t>from module “Theoretical Perspectives on Management”, this essay is pro</w:t>
      </w:r>
      <w:r w:rsidR="00F738CD">
        <w:rPr>
          <w:rFonts w:ascii="Times New Roman" w:eastAsia="Times New Roman" w:hAnsi="Times New Roman" w:cs="Times New Roman"/>
          <w:szCs w:val="24"/>
          <w:lang w:eastAsia="en-GB"/>
        </w:rPr>
        <w:t>duced to analyse specific theories and business cases</w:t>
      </w:r>
      <w:r w:rsidRPr="00F738CD">
        <w:rPr>
          <w:rFonts w:ascii="Times New Roman" w:eastAsia="Times New Roman" w:hAnsi="Times New Roman" w:cs="Times New Roman"/>
          <w:szCs w:val="24"/>
          <w:lang w:eastAsia="en-GB"/>
        </w:rPr>
        <w:t>. This essay includes three main part</w:t>
      </w:r>
      <w:r w:rsidR="00164B01" w:rsidRPr="00F738CD">
        <w:rPr>
          <w:rFonts w:ascii="Times New Roman" w:eastAsia="Times New Roman" w:hAnsi="Times New Roman" w:cs="Times New Roman"/>
          <w:szCs w:val="24"/>
          <w:lang w:eastAsia="en-GB"/>
        </w:rPr>
        <w:t>s</w:t>
      </w:r>
      <w:r w:rsidRPr="00F738CD">
        <w:rPr>
          <w:rFonts w:ascii="Times New Roman" w:eastAsia="Times New Roman" w:hAnsi="Times New Roman" w:cs="Times New Roman"/>
          <w:szCs w:val="24"/>
          <w:lang w:eastAsia="en-GB"/>
        </w:rPr>
        <w:t xml:space="preserve">. The first part will mention three </w:t>
      </w:r>
      <w:r w:rsidR="00F738CD">
        <w:rPr>
          <w:rFonts w:ascii="Times New Roman" w:eastAsia="Times New Roman" w:hAnsi="Times New Roman" w:cs="Times New Roman"/>
          <w:szCs w:val="24"/>
          <w:lang w:eastAsia="en-GB"/>
        </w:rPr>
        <w:t>various</w:t>
      </w:r>
      <w:r w:rsidRPr="00F738CD">
        <w:rPr>
          <w:rFonts w:ascii="Times New Roman" w:eastAsia="Times New Roman" w:hAnsi="Times New Roman" w:cs="Times New Roman"/>
          <w:szCs w:val="24"/>
          <w:lang w:eastAsia="en-GB"/>
        </w:rPr>
        <w:t xml:space="preserve"> theorists who contributed knowledge and instruction for m</w:t>
      </w:r>
      <w:r w:rsidR="00540435" w:rsidRPr="00F738CD">
        <w:rPr>
          <w:rFonts w:ascii="Times New Roman" w:eastAsia="Times New Roman" w:hAnsi="Times New Roman" w:cs="Times New Roman"/>
          <w:szCs w:val="24"/>
          <w:lang w:eastAsia="en-GB"/>
        </w:rPr>
        <w:t xml:space="preserve">anagement practice. </w:t>
      </w:r>
      <w:r w:rsidR="00F738CD">
        <w:rPr>
          <w:rFonts w:ascii="Times New Roman" w:eastAsia="Times New Roman" w:hAnsi="Times New Roman" w:cs="Times New Roman"/>
          <w:szCs w:val="24"/>
          <w:lang w:eastAsia="en-GB"/>
        </w:rPr>
        <w:t>They are</w:t>
      </w:r>
      <w:r w:rsidR="00540435" w:rsidRPr="00F738CD">
        <w:rPr>
          <w:rFonts w:ascii="Times New Roman" w:eastAsia="Times New Roman" w:hAnsi="Times New Roman" w:cs="Times New Roman"/>
          <w:szCs w:val="24"/>
          <w:lang w:eastAsia="en-GB"/>
        </w:rPr>
        <w:t xml:space="preserve"> </w:t>
      </w:r>
      <w:r w:rsidR="000314B3" w:rsidRPr="00F738CD">
        <w:rPr>
          <w:rFonts w:ascii="Times New Roman" w:eastAsia="Times New Roman" w:hAnsi="Times New Roman" w:cs="Times New Roman"/>
          <w:szCs w:val="24"/>
          <w:lang w:eastAsia="en-GB"/>
        </w:rPr>
        <w:t xml:space="preserve">Michael Porter, Peter.F.Drucker and Peter Senge. </w:t>
      </w:r>
      <w:r w:rsidR="00540435" w:rsidRPr="00F738CD">
        <w:rPr>
          <w:rFonts w:ascii="Times New Roman" w:eastAsia="Times New Roman" w:hAnsi="Times New Roman" w:cs="Times New Roman"/>
          <w:szCs w:val="24"/>
          <w:lang w:eastAsia="en-GB"/>
        </w:rPr>
        <w:t xml:space="preserve"> Their theories</w:t>
      </w:r>
      <w:r w:rsidR="00F738CD">
        <w:rPr>
          <w:rFonts w:ascii="Times New Roman" w:eastAsia="Times New Roman" w:hAnsi="Times New Roman" w:cs="Times New Roman"/>
          <w:szCs w:val="24"/>
          <w:lang w:eastAsia="en-GB"/>
        </w:rPr>
        <w:t xml:space="preserve"> have been applied in business management practice</w:t>
      </w:r>
      <w:r w:rsidR="00540435" w:rsidRPr="00F738CD">
        <w:rPr>
          <w:rFonts w:ascii="Times New Roman" w:eastAsia="Times New Roman" w:hAnsi="Times New Roman" w:cs="Times New Roman"/>
          <w:szCs w:val="24"/>
          <w:lang w:eastAsia="en-GB"/>
        </w:rPr>
        <w:t>. In second pa</w:t>
      </w:r>
      <w:r w:rsidR="000314B3" w:rsidRPr="00F738CD">
        <w:rPr>
          <w:rFonts w:ascii="Times New Roman" w:eastAsia="Times New Roman" w:hAnsi="Times New Roman" w:cs="Times New Roman"/>
          <w:szCs w:val="24"/>
          <w:lang w:eastAsia="en-GB"/>
        </w:rPr>
        <w:t xml:space="preserve">rt, </w:t>
      </w:r>
      <w:r w:rsidR="00F738CD">
        <w:rPr>
          <w:rFonts w:ascii="Times New Roman" w:eastAsia="Times New Roman" w:hAnsi="Times New Roman" w:cs="Times New Roman"/>
          <w:szCs w:val="24"/>
          <w:lang w:eastAsia="en-GB"/>
        </w:rPr>
        <w:t xml:space="preserve">this study will evaluate two business management practice of two specific business cases which are </w:t>
      </w:r>
      <w:r w:rsidR="00F738CD" w:rsidRPr="00F738CD">
        <w:rPr>
          <w:rFonts w:ascii="Times New Roman" w:eastAsia="Times New Roman" w:hAnsi="Times New Roman" w:cs="Times New Roman"/>
          <w:szCs w:val="24"/>
          <w:lang w:eastAsia="en-GB"/>
        </w:rPr>
        <w:t>Toyota’s just in-time manufacturing and Volkswagen’s just in case manufacturing</w:t>
      </w:r>
      <w:r w:rsidR="000314B3" w:rsidRPr="00F738CD">
        <w:rPr>
          <w:rFonts w:ascii="Times New Roman" w:eastAsia="Times New Roman" w:hAnsi="Times New Roman" w:cs="Times New Roman"/>
          <w:szCs w:val="24"/>
          <w:lang w:eastAsia="en-GB"/>
        </w:rPr>
        <w:t>.</w:t>
      </w:r>
      <w:r w:rsidR="00F738CD">
        <w:rPr>
          <w:rFonts w:ascii="Times New Roman" w:eastAsia="Times New Roman" w:hAnsi="Times New Roman" w:cs="Times New Roman"/>
          <w:szCs w:val="24"/>
          <w:lang w:eastAsia="en-GB"/>
        </w:rPr>
        <w:t xml:space="preserve"> Finally, i</w:t>
      </w:r>
      <w:r w:rsidR="000314B3" w:rsidRPr="00F738CD">
        <w:rPr>
          <w:rFonts w:ascii="Times New Roman" w:eastAsia="Times New Roman" w:hAnsi="Times New Roman" w:cs="Times New Roman"/>
          <w:szCs w:val="24"/>
          <w:lang w:eastAsia="en-GB"/>
        </w:rPr>
        <w:t>n the last part, this essay will explore current debates and developing thinking about management practice in “international and cross-cultural management”</w:t>
      </w:r>
    </w:p>
    <w:p w:rsidR="007D01A4" w:rsidRPr="00F738CD" w:rsidRDefault="007D01A4" w:rsidP="007D01A4">
      <w:pPr>
        <w:pStyle w:val="Heading1"/>
        <w:rPr>
          <w:rFonts w:ascii="Times New Roman" w:eastAsia="Times New Roman" w:hAnsi="Times New Roman" w:cs="Times New Roman"/>
          <w:sz w:val="28"/>
          <w:lang w:eastAsia="en-GB"/>
        </w:rPr>
      </w:pPr>
      <w:bookmarkStart w:id="1" w:name="_Toc120998831"/>
      <w:r w:rsidRPr="00F738CD">
        <w:rPr>
          <w:rFonts w:ascii="Times New Roman" w:eastAsia="Times New Roman" w:hAnsi="Times New Roman" w:cs="Times New Roman"/>
          <w:sz w:val="28"/>
          <w:lang w:eastAsia="en-GB"/>
        </w:rPr>
        <w:t>Part I: Three Management Theories Review</w:t>
      </w:r>
      <w:bookmarkEnd w:id="1"/>
    </w:p>
    <w:p w:rsidR="00007B14" w:rsidRPr="00007B14" w:rsidRDefault="000314B3" w:rsidP="00D6398A">
      <w:pPr>
        <w:spacing w:after="160" w:line="259" w:lineRule="auto"/>
        <w:jc w:val="both"/>
        <w:rPr>
          <w:rFonts w:ascii="Times New Roman" w:eastAsia="Times New Roman" w:hAnsi="Times New Roman" w:cs="Times New Roman"/>
          <w:szCs w:val="24"/>
          <w:highlight w:val="yellow"/>
          <w:lang w:eastAsia="en-GB"/>
        </w:rPr>
      </w:pPr>
      <w:r w:rsidRPr="00F738CD">
        <w:rPr>
          <w:rFonts w:ascii="Times New Roman" w:eastAsia="Times New Roman" w:hAnsi="Times New Roman" w:cs="Times New Roman"/>
          <w:szCs w:val="24"/>
          <w:lang w:eastAsia="en-GB"/>
        </w:rPr>
        <w:t xml:space="preserve">As it was mentioned above, in the first part of this essay, three theorists including Michael Porter, Peter.F.Drucker and Peter Senge will be </w:t>
      </w:r>
      <w:r w:rsidR="00843357" w:rsidRPr="00F738CD">
        <w:rPr>
          <w:rFonts w:ascii="Times New Roman" w:eastAsia="Times New Roman" w:hAnsi="Times New Roman" w:cs="Times New Roman"/>
          <w:szCs w:val="24"/>
          <w:lang w:eastAsia="en-GB"/>
        </w:rPr>
        <w:t xml:space="preserve">evaluated. </w:t>
      </w:r>
      <w:r w:rsidR="00007B14">
        <w:rPr>
          <w:rFonts w:ascii="Times New Roman" w:eastAsia="Times New Roman" w:hAnsi="Times New Roman" w:cs="Times New Roman"/>
          <w:szCs w:val="24"/>
          <w:lang w:eastAsia="en-GB"/>
        </w:rPr>
        <w:t xml:space="preserve">The evaluation will follow four steps. First, this indicates the theorists’ contributions. </w:t>
      </w:r>
      <w:r w:rsidR="007B6E4F" w:rsidRPr="007B6E4F">
        <w:rPr>
          <w:rFonts w:ascii="Times New Roman" w:eastAsia="Times New Roman" w:hAnsi="Times New Roman" w:cs="Times New Roman"/>
          <w:szCs w:val="24"/>
          <w:lang w:eastAsia="en-GB"/>
        </w:rPr>
        <w:t>Then, rationale of selecting the theorist will be mentioned. After that, previous critiques will be reviewed. The three theorists’ t</w:t>
      </w:r>
      <w:r w:rsidR="007B6E4F">
        <w:rPr>
          <w:rFonts w:ascii="Times New Roman" w:eastAsia="Times New Roman" w:hAnsi="Times New Roman" w:cs="Times New Roman"/>
          <w:szCs w:val="24"/>
          <w:lang w:eastAsia="en-GB"/>
        </w:rPr>
        <w:t>heories and models will be applied</w:t>
      </w:r>
      <w:r w:rsidR="007B6E4F" w:rsidRPr="007B6E4F">
        <w:rPr>
          <w:rFonts w:ascii="Times New Roman" w:eastAsia="Times New Roman" w:hAnsi="Times New Roman" w:cs="Times New Roman"/>
          <w:szCs w:val="24"/>
          <w:lang w:eastAsia="en-GB"/>
        </w:rPr>
        <w:t xml:space="preserve"> in business cases in the next parts of this essay.</w:t>
      </w:r>
      <w:r w:rsidR="00007B14" w:rsidRPr="007B6E4F">
        <w:rPr>
          <w:rFonts w:ascii="Times New Roman" w:eastAsia="Times New Roman" w:hAnsi="Times New Roman" w:cs="Times New Roman"/>
          <w:szCs w:val="24"/>
          <w:lang w:eastAsia="en-GB"/>
        </w:rPr>
        <w:t xml:space="preserve"> </w:t>
      </w:r>
    </w:p>
    <w:p w:rsidR="007D01A4" w:rsidRPr="00F738CD" w:rsidRDefault="007D01A4" w:rsidP="007D01A4">
      <w:pPr>
        <w:pStyle w:val="Heading2"/>
        <w:rPr>
          <w:rFonts w:ascii="Times New Roman" w:eastAsia="Times New Roman" w:hAnsi="Times New Roman" w:cs="Times New Roman"/>
          <w:lang w:eastAsia="en-GB"/>
        </w:rPr>
      </w:pPr>
      <w:bookmarkStart w:id="2" w:name="_Toc120998832"/>
      <w:r w:rsidRPr="00F738CD">
        <w:rPr>
          <w:rFonts w:ascii="Times New Roman" w:eastAsia="Times New Roman" w:hAnsi="Times New Roman" w:cs="Times New Roman"/>
          <w:lang w:eastAsia="en-GB"/>
        </w:rPr>
        <w:t>1 Michale Porter</w:t>
      </w:r>
      <w:bookmarkEnd w:id="2"/>
    </w:p>
    <w:p w:rsidR="000E3FE9" w:rsidRPr="00F738CD" w:rsidRDefault="005E3D38" w:rsidP="00D6398A">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 xml:space="preserve">Let’s starting with Michael Porter who is teaching at Harvard Business School. According to Havard’s description about Michael Porter, he experienced working </w:t>
      </w:r>
      <w:r w:rsidR="00007B14">
        <w:rPr>
          <w:rFonts w:ascii="Times New Roman" w:eastAsia="Times New Roman" w:hAnsi="Times New Roman" w:cs="Times New Roman"/>
          <w:szCs w:val="24"/>
          <w:lang w:eastAsia="en-GB"/>
        </w:rPr>
        <w:t>in</w:t>
      </w:r>
      <w:r w:rsidRPr="00F738CD">
        <w:rPr>
          <w:rFonts w:ascii="Times New Roman" w:eastAsia="Times New Roman" w:hAnsi="Times New Roman" w:cs="Times New Roman"/>
          <w:szCs w:val="24"/>
          <w:lang w:eastAsia="en-GB"/>
        </w:rPr>
        <w:t xml:space="preserve"> </w:t>
      </w:r>
      <w:r w:rsidR="00007B14">
        <w:rPr>
          <w:rFonts w:ascii="Times New Roman" w:eastAsia="Times New Roman" w:hAnsi="Times New Roman" w:cs="Times New Roman"/>
          <w:szCs w:val="24"/>
          <w:lang w:eastAsia="en-GB"/>
        </w:rPr>
        <w:t xml:space="preserve">competitive </w:t>
      </w:r>
      <w:r w:rsidR="00007B14" w:rsidRPr="00F738CD">
        <w:rPr>
          <w:rFonts w:ascii="Times New Roman" w:eastAsia="Times New Roman" w:hAnsi="Times New Roman" w:cs="Times New Roman"/>
          <w:szCs w:val="24"/>
          <w:lang w:eastAsia="en-GB"/>
        </w:rPr>
        <w:t>industry</w:t>
      </w:r>
      <w:r w:rsidR="00007B14">
        <w:rPr>
          <w:rFonts w:ascii="Times New Roman" w:eastAsia="Times New Roman" w:hAnsi="Times New Roman" w:cs="Times New Roman"/>
          <w:szCs w:val="24"/>
          <w:lang w:eastAsia="en-GB"/>
        </w:rPr>
        <w:t xml:space="preserve"> which helped him to develop his famous strategy: </w:t>
      </w:r>
      <w:r w:rsidRPr="00F738CD">
        <w:rPr>
          <w:rFonts w:ascii="Times New Roman" w:eastAsia="Times New Roman" w:hAnsi="Times New Roman" w:cs="Times New Roman"/>
          <w:szCs w:val="24"/>
          <w:lang w:eastAsia="en-GB"/>
        </w:rPr>
        <w:t>competitive advantages. Furthermore, he did not only contribute research within business management, Michael Porter also pay att</w:t>
      </w:r>
      <w:r w:rsidR="005410F8" w:rsidRPr="00F738CD">
        <w:rPr>
          <w:rFonts w:ascii="Times New Roman" w:eastAsia="Times New Roman" w:hAnsi="Times New Roman" w:cs="Times New Roman"/>
          <w:szCs w:val="24"/>
          <w:lang w:eastAsia="en-GB"/>
        </w:rPr>
        <w:t>ention in other area of academy</w:t>
      </w:r>
      <w:r w:rsidRPr="00F738CD">
        <w:rPr>
          <w:rFonts w:ascii="Times New Roman" w:eastAsia="Times New Roman" w:hAnsi="Times New Roman" w:cs="Times New Roman"/>
          <w:szCs w:val="24"/>
          <w:lang w:eastAsia="en-GB"/>
        </w:rPr>
        <w:t xml:space="preserve"> such as environmental policy, corporate social responsibility (CSR), </w:t>
      </w:r>
      <w:r w:rsidR="00007B14">
        <w:rPr>
          <w:rFonts w:ascii="Times New Roman" w:eastAsia="Times New Roman" w:hAnsi="Times New Roman" w:cs="Times New Roman"/>
          <w:szCs w:val="24"/>
          <w:lang w:eastAsia="en-GB"/>
        </w:rPr>
        <w:t xml:space="preserve">and </w:t>
      </w:r>
      <w:r w:rsidRPr="00F738CD">
        <w:rPr>
          <w:rFonts w:ascii="Times New Roman" w:eastAsia="Times New Roman" w:hAnsi="Times New Roman" w:cs="Times New Roman"/>
          <w:szCs w:val="24"/>
          <w:lang w:eastAsia="en-GB"/>
        </w:rPr>
        <w:t xml:space="preserve">health care. </w:t>
      </w:r>
      <w:r w:rsidR="005410F8" w:rsidRPr="00F738CD">
        <w:rPr>
          <w:rFonts w:ascii="Times New Roman" w:eastAsia="Times New Roman" w:hAnsi="Times New Roman" w:cs="Times New Roman"/>
          <w:szCs w:val="24"/>
          <w:lang w:eastAsia="en-GB"/>
        </w:rPr>
        <w:t xml:space="preserve">Until now, Michael wrote nineteen academic books as well as 125 articles which provide theory and knowledge in diversify academic sectors. </w:t>
      </w:r>
      <w:r w:rsidRPr="00F738CD">
        <w:rPr>
          <w:rFonts w:ascii="Times New Roman" w:eastAsia="Times New Roman" w:hAnsi="Times New Roman" w:cs="Times New Roman"/>
          <w:szCs w:val="24"/>
          <w:lang w:eastAsia="en-GB"/>
        </w:rPr>
        <w:t>In each area</w:t>
      </w:r>
      <w:r w:rsidR="00007B14">
        <w:rPr>
          <w:rFonts w:ascii="Times New Roman" w:eastAsia="Times New Roman" w:hAnsi="Times New Roman" w:cs="Times New Roman"/>
          <w:szCs w:val="24"/>
          <w:lang w:eastAsia="en-GB"/>
        </w:rPr>
        <w:t xml:space="preserve"> of academy</w:t>
      </w:r>
      <w:r w:rsidRPr="00F738CD">
        <w:rPr>
          <w:rFonts w:ascii="Times New Roman" w:eastAsia="Times New Roman" w:hAnsi="Times New Roman" w:cs="Times New Roman"/>
          <w:szCs w:val="24"/>
          <w:lang w:eastAsia="en-GB"/>
        </w:rPr>
        <w:t>, he provide</w:t>
      </w:r>
      <w:r w:rsidR="00283737" w:rsidRPr="00F738CD">
        <w:rPr>
          <w:rFonts w:ascii="Times New Roman" w:eastAsia="Times New Roman" w:hAnsi="Times New Roman" w:cs="Times New Roman"/>
          <w:szCs w:val="24"/>
          <w:lang w:eastAsia="en-GB"/>
        </w:rPr>
        <w:t>d</w:t>
      </w:r>
      <w:r w:rsidRPr="00F738CD">
        <w:rPr>
          <w:rFonts w:ascii="Times New Roman" w:eastAsia="Times New Roman" w:hAnsi="Times New Roman" w:cs="Times New Roman"/>
          <w:szCs w:val="24"/>
          <w:lang w:eastAsia="en-GB"/>
        </w:rPr>
        <w:t xml:space="preserve"> economic value </w:t>
      </w:r>
      <w:r w:rsidR="00283737" w:rsidRPr="00F738CD">
        <w:rPr>
          <w:rFonts w:ascii="Times New Roman" w:eastAsia="Times New Roman" w:hAnsi="Times New Roman" w:cs="Times New Roman"/>
          <w:szCs w:val="24"/>
          <w:lang w:eastAsia="en-GB"/>
        </w:rPr>
        <w:t>to it. For example, in environmental policy, he produced “Porter Hypothesis” to develop both environmental stan</w:t>
      </w:r>
      <w:r w:rsidR="00007B14">
        <w:rPr>
          <w:rFonts w:ascii="Times New Roman" w:eastAsia="Times New Roman" w:hAnsi="Times New Roman" w:cs="Times New Roman"/>
          <w:szCs w:val="24"/>
          <w:lang w:eastAsia="en-GB"/>
        </w:rPr>
        <w:t>dard and business profitabi</w:t>
      </w:r>
      <w:r w:rsidR="00E00E4D">
        <w:rPr>
          <w:rFonts w:ascii="Times New Roman" w:eastAsia="Times New Roman" w:hAnsi="Times New Roman" w:cs="Times New Roman"/>
          <w:szCs w:val="24"/>
          <w:lang w:eastAsia="en-GB"/>
        </w:rPr>
        <w:t>lity. Thus, this increases</w:t>
      </w:r>
      <w:r w:rsidR="00283737" w:rsidRPr="00F738CD">
        <w:rPr>
          <w:rFonts w:ascii="Times New Roman" w:eastAsia="Times New Roman" w:hAnsi="Times New Roman" w:cs="Times New Roman"/>
          <w:szCs w:val="24"/>
          <w:lang w:eastAsia="en-GB"/>
        </w:rPr>
        <w:t xml:space="preserve"> national competitiveness. In CSR, Michael Porter indicated role of capitalism in resolving social issues through “Creating Shared Value”. Furthermore, he applied economic sector in health care </w:t>
      </w:r>
      <w:r w:rsidR="00812E33" w:rsidRPr="00F738CD">
        <w:rPr>
          <w:rFonts w:ascii="Times New Roman" w:eastAsia="Times New Roman" w:hAnsi="Times New Roman" w:cs="Times New Roman"/>
          <w:szCs w:val="24"/>
          <w:lang w:eastAsia="en-GB"/>
        </w:rPr>
        <w:t>by developing valued-based health care</w:t>
      </w:r>
      <w:r w:rsidR="00E00E4D">
        <w:rPr>
          <w:rFonts w:ascii="Times New Roman" w:eastAsia="Times New Roman" w:hAnsi="Times New Roman" w:cs="Times New Roman"/>
          <w:szCs w:val="24"/>
          <w:lang w:eastAsia="en-GB"/>
        </w:rPr>
        <w:t>. This</w:t>
      </w:r>
      <w:r w:rsidR="00812E33" w:rsidRPr="00F738CD">
        <w:rPr>
          <w:rFonts w:ascii="Times New Roman" w:eastAsia="Times New Roman" w:hAnsi="Times New Roman" w:cs="Times New Roman"/>
          <w:szCs w:val="24"/>
          <w:lang w:eastAsia="en-GB"/>
        </w:rPr>
        <w:t xml:space="preserve"> theory helps to maximise value to patients and the</w:t>
      </w:r>
      <w:r w:rsidR="00E00E4D">
        <w:rPr>
          <w:rFonts w:ascii="Times New Roman" w:eastAsia="Times New Roman" w:hAnsi="Times New Roman" w:cs="Times New Roman"/>
          <w:szCs w:val="24"/>
          <w:lang w:eastAsia="en-GB"/>
        </w:rPr>
        <w:t xml:space="preserve"> health</w:t>
      </w:r>
      <w:r w:rsidR="00812E33" w:rsidRPr="00F738CD">
        <w:rPr>
          <w:rFonts w:ascii="Times New Roman" w:eastAsia="Times New Roman" w:hAnsi="Times New Roman" w:cs="Times New Roman"/>
          <w:szCs w:val="24"/>
          <w:lang w:eastAsia="en-GB"/>
        </w:rPr>
        <w:t xml:space="preserve"> organisations. On the other hand, beside teaching and research, Michael Porter also advise business and national leaders around the world to develop economic development strategy. To summary, Michael Porter’s contribution is not limited within academi</w:t>
      </w:r>
      <w:r w:rsidR="00E00E4D">
        <w:rPr>
          <w:rFonts w:ascii="Times New Roman" w:eastAsia="Times New Roman" w:hAnsi="Times New Roman" w:cs="Times New Roman"/>
          <w:szCs w:val="24"/>
          <w:lang w:eastAsia="en-GB"/>
        </w:rPr>
        <w:t>c area, but also in practice</w:t>
      </w:r>
      <w:r w:rsidR="005410F8" w:rsidRPr="00F738CD">
        <w:rPr>
          <w:rFonts w:ascii="Times New Roman" w:eastAsia="Times New Roman" w:hAnsi="Times New Roman" w:cs="Times New Roman"/>
          <w:szCs w:val="24"/>
          <w:lang w:eastAsia="en-GB"/>
        </w:rPr>
        <w:t xml:space="preserve">. </w:t>
      </w:r>
    </w:p>
    <w:p w:rsidR="00843357" w:rsidRPr="00F738CD" w:rsidRDefault="00812E33" w:rsidP="00D6398A">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 xml:space="preserve">This essay selects Michael Porter to evaluate because his work in management development is </w:t>
      </w:r>
      <w:r w:rsidR="00E00E4D">
        <w:rPr>
          <w:rFonts w:ascii="Times New Roman" w:eastAsia="Times New Roman" w:hAnsi="Times New Roman" w:cs="Times New Roman"/>
          <w:szCs w:val="24"/>
          <w:lang w:eastAsia="en-GB"/>
        </w:rPr>
        <w:t>useful for organisation</w:t>
      </w:r>
      <w:r w:rsidRPr="00F738CD">
        <w:rPr>
          <w:rFonts w:ascii="Times New Roman" w:eastAsia="Times New Roman" w:hAnsi="Times New Roman" w:cs="Times New Roman"/>
          <w:szCs w:val="24"/>
          <w:lang w:eastAsia="en-GB"/>
        </w:rPr>
        <w:t>.</w:t>
      </w:r>
      <w:r w:rsidR="005410F8" w:rsidRPr="00F738CD">
        <w:rPr>
          <w:rFonts w:ascii="Times New Roman" w:eastAsia="Times New Roman" w:hAnsi="Times New Roman" w:cs="Times New Roman"/>
          <w:szCs w:val="24"/>
          <w:lang w:eastAsia="en-GB"/>
        </w:rPr>
        <w:t xml:space="preserve"> In business management, his famous theory focus</w:t>
      </w:r>
      <w:r w:rsidR="000E3FE9" w:rsidRPr="00F738CD">
        <w:rPr>
          <w:rFonts w:ascii="Times New Roman" w:eastAsia="Times New Roman" w:hAnsi="Times New Roman" w:cs="Times New Roman"/>
          <w:szCs w:val="24"/>
          <w:lang w:eastAsia="en-GB"/>
        </w:rPr>
        <w:t>ed</w:t>
      </w:r>
      <w:r w:rsidR="00E00E4D">
        <w:rPr>
          <w:rFonts w:ascii="Times New Roman" w:eastAsia="Times New Roman" w:hAnsi="Times New Roman" w:cs="Times New Roman"/>
          <w:szCs w:val="24"/>
          <w:lang w:eastAsia="en-GB"/>
        </w:rPr>
        <w:t xml:space="preserve"> on competitiveness, especially, </w:t>
      </w:r>
      <w:r w:rsidR="005410F8" w:rsidRPr="00F738CD">
        <w:rPr>
          <w:rFonts w:ascii="Times New Roman" w:eastAsia="Times New Roman" w:hAnsi="Times New Roman" w:cs="Times New Roman"/>
          <w:szCs w:val="24"/>
          <w:lang w:eastAsia="en-GB"/>
        </w:rPr>
        <w:t>competitive advantage theory.</w:t>
      </w:r>
      <w:r w:rsidR="00E00E4D">
        <w:rPr>
          <w:rFonts w:ascii="Times New Roman" w:eastAsia="Times New Roman" w:hAnsi="Times New Roman" w:cs="Times New Roman"/>
          <w:szCs w:val="24"/>
          <w:lang w:eastAsia="en-GB"/>
        </w:rPr>
        <w:t xml:space="preserve"> This provides</w:t>
      </w:r>
      <w:r w:rsidR="00DA3017" w:rsidRPr="00F738CD">
        <w:rPr>
          <w:rFonts w:ascii="Times New Roman" w:eastAsia="Times New Roman" w:hAnsi="Times New Roman" w:cs="Times New Roman"/>
          <w:szCs w:val="24"/>
          <w:lang w:eastAsia="en-GB"/>
        </w:rPr>
        <w:t xml:space="preserve"> foundation knowledge for business to analyse its</w:t>
      </w:r>
      <w:r w:rsidR="00B81F43" w:rsidRPr="00F738CD">
        <w:rPr>
          <w:rFonts w:ascii="Times New Roman" w:eastAsia="Times New Roman" w:hAnsi="Times New Roman" w:cs="Times New Roman"/>
          <w:szCs w:val="24"/>
          <w:lang w:eastAsia="en-GB"/>
        </w:rPr>
        <w:t xml:space="preserve"> competitive element to exist</w:t>
      </w:r>
      <w:r w:rsidR="00614387">
        <w:rPr>
          <w:rFonts w:ascii="Times New Roman" w:eastAsia="Times New Roman" w:hAnsi="Times New Roman" w:cs="Times New Roman"/>
          <w:szCs w:val="24"/>
          <w:lang w:eastAsia="en-GB"/>
        </w:rPr>
        <w:t xml:space="preserve"> and obtain market share</w:t>
      </w:r>
      <w:r w:rsidR="00B81F43" w:rsidRPr="00F738CD">
        <w:rPr>
          <w:rFonts w:ascii="Times New Roman" w:eastAsia="Times New Roman" w:hAnsi="Times New Roman" w:cs="Times New Roman"/>
          <w:szCs w:val="24"/>
          <w:lang w:eastAsia="en-GB"/>
        </w:rPr>
        <w:t xml:space="preserve">. Every firm has its own </w:t>
      </w:r>
      <w:r w:rsidR="00164BBB" w:rsidRPr="00F738CD">
        <w:rPr>
          <w:rFonts w:ascii="Times New Roman" w:eastAsia="Times New Roman" w:hAnsi="Times New Roman" w:cs="Times New Roman"/>
          <w:szCs w:val="24"/>
          <w:lang w:eastAsia="en-GB"/>
        </w:rPr>
        <w:t xml:space="preserve">competitive advantages, otherwise it will be </w:t>
      </w:r>
      <w:r w:rsidR="007C6D6E" w:rsidRPr="00F738CD">
        <w:rPr>
          <w:rFonts w:ascii="Times New Roman" w:eastAsia="Times New Roman" w:hAnsi="Times New Roman" w:cs="Times New Roman"/>
          <w:szCs w:val="24"/>
          <w:lang w:eastAsia="en-GB"/>
        </w:rPr>
        <w:t>eliminated. In addition, this could help business to prepare appropriate strategy for cross culture management which will be mentioned deeply in part 3 of this essay.</w:t>
      </w:r>
      <w:r w:rsidR="00614387">
        <w:rPr>
          <w:rFonts w:ascii="Times New Roman" w:eastAsia="Times New Roman" w:hAnsi="Times New Roman" w:cs="Times New Roman"/>
          <w:szCs w:val="24"/>
          <w:lang w:eastAsia="en-GB"/>
        </w:rPr>
        <w:t xml:space="preserve"> </w:t>
      </w:r>
      <w:r w:rsidR="005410F8" w:rsidRPr="00F738CD">
        <w:rPr>
          <w:rFonts w:ascii="Times New Roman" w:eastAsia="Times New Roman" w:hAnsi="Times New Roman" w:cs="Times New Roman"/>
          <w:szCs w:val="24"/>
          <w:lang w:eastAsia="en-GB"/>
        </w:rPr>
        <w:t xml:space="preserve">Also, he created models for business to analyse and enhance their competitiveness such as Five Forces Model, Value change management. </w:t>
      </w:r>
      <w:r w:rsidR="007D1A0E" w:rsidRPr="00F738CD">
        <w:rPr>
          <w:rFonts w:ascii="Times New Roman" w:eastAsia="Times New Roman" w:hAnsi="Times New Roman" w:cs="Times New Roman"/>
          <w:szCs w:val="24"/>
          <w:lang w:eastAsia="en-GB"/>
        </w:rPr>
        <w:t>Michael Porter’s famous theories could be competitive strategy and competitive advantage. He strongly insisted that business should evaluate its completive advantages to form appropriate strategy. He created five competitive forces which are known as Porter Five Forces as a model for business to evaluate.</w:t>
      </w:r>
      <w:r w:rsidR="00A83006" w:rsidRPr="00F738CD">
        <w:rPr>
          <w:rFonts w:ascii="Times New Roman" w:eastAsia="Times New Roman" w:hAnsi="Times New Roman" w:cs="Times New Roman"/>
          <w:szCs w:val="24"/>
          <w:lang w:eastAsia="en-GB"/>
        </w:rPr>
        <w:t xml:space="preserve"> In this models, business analyse five forces including “competitive rivalry or competition”, “bargaining power of buyers or customers”, “bargaining power of suppliers”, “threat of substitutes of substitution”, “threat of new entrants or new entry”. By completing evaluation in these five forces, business would identify its current position in industry and the trend of the market to develop appropriate strategy. </w:t>
      </w:r>
      <w:r w:rsidR="00C41215" w:rsidRPr="00F738CD">
        <w:rPr>
          <w:rFonts w:ascii="Times New Roman" w:eastAsia="Times New Roman" w:hAnsi="Times New Roman" w:cs="Times New Roman"/>
          <w:szCs w:val="24"/>
          <w:lang w:eastAsia="en-GB"/>
        </w:rPr>
        <w:t>To develop this model, Porter observed various of industries and believed that these are core ideas and may not change much comparing</w:t>
      </w:r>
      <w:r w:rsidR="00DC71EC" w:rsidRPr="00F738CD">
        <w:rPr>
          <w:rFonts w:ascii="Times New Roman" w:eastAsia="Times New Roman" w:hAnsi="Times New Roman" w:cs="Times New Roman"/>
          <w:szCs w:val="24"/>
          <w:lang w:eastAsia="en-GB"/>
        </w:rPr>
        <w:t xml:space="preserve"> between</w:t>
      </w:r>
      <w:r w:rsidR="00C41215" w:rsidRPr="00F738CD">
        <w:rPr>
          <w:rFonts w:ascii="Times New Roman" w:eastAsia="Times New Roman" w:hAnsi="Times New Roman" w:cs="Times New Roman"/>
          <w:szCs w:val="24"/>
          <w:lang w:eastAsia="en-GB"/>
        </w:rPr>
        <w:t xml:space="preserve"> the </w:t>
      </w:r>
      <w:r w:rsidR="00DC71EC" w:rsidRPr="00F738CD">
        <w:rPr>
          <w:rFonts w:ascii="Times New Roman" w:eastAsia="Times New Roman" w:hAnsi="Times New Roman" w:cs="Times New Roman"/>
          <w:szCs w:val="24"/>
          <w:lang w:eastAsia="en-GB"/>
        </w:rPr>
        <w:t>present</w:t>
      </w:r>
      <w:r w:rsidR="00C41215" w:rsidRPr="00F738CD">
        <w:rPr>
          <w:rFonts w:ascii="Times New Roman" w:eastAsia="Times New Roman" w:hAnsi="Times New Roman" w:cs="Times New Roman"/>
          <w:szCs w:val="24"/>
          <w:lang w:eastAsia="en-GB"/>
        </w:rPr>
        <w:t xml:space="preserve"> and </w:t>
      </w:r>
      <w:r w:rsidR="00DC71EC" w:rsidRPr="00F738CD">
        <w:rPr>
          <w:rFonts w:ascii="Times New Roman" w:eastAsia="Times New Roman" w:hAnsi="Times New Roman" w:cs="Times New Roman"/>
          <w:szCs w:val="24"/>
          <w:lang w:eastAsia="en-GB"/>
        </w:rPr>
        <w:t>future’s world (Michael Porter, 2002)</w:t>
      </w:r>
      <w:r w:rsidR="00C41215" w:rsidRPr="00F738CD">
        <w:rPr>
          <w:rFonts w:ascii="Times New Roman" w:eastAsia="Times New Roman" w:hAnsi="Times New Roman" w:cs="Times New Roman"/>
          <w:szCs w:val="24"/>
          <w:lang w:eastAsia="en-GB"/>
        </w:rPr>
        <w:t xml:space="preserve">. </w:t>
      </w:r>
      <w:r w:rsidR="007D1A0E" w:rsidRPr="00F738CD">
        <w:rPr>
          <w:rFonts w:ascii="Times New Roman" w:eastAsia="Times New Roman" w:hAnsi="Times New Roman" w:cs="Times New Roman"/>
          <w:szCs w:val="24"/>
          <w:lang w:eastAsia="en-GB"/>
        </w:rPr>
        <w:t xml:space="preserve"> Furthermore, Michael Porter introduced model of value chain model </w:t>
      </w:r>
      <w:r w:rsidR="007D1A0E" w:rsidRPr="00F738CD">
        <w:rPr>
          <w:rFonts w:ascii="Times New Roman" w:eastAsia="Times New Roman" w:hAnsi="Times New Roman" w:cs="Times New Roman"/>
          <w:szCs w:val="24"/>
          <w:lang w:eastAsia="en-GB"/>
        </w:rPr>
        <w:lastRenderedPageBreak/>
        <w:t xml:space="preserve">which focus on cost and differentiations. </w:t>
      </w:r>
      <w:r w:rsidR="00A83006" w:rsidRPr="00F738CD">
        <w:rPr>
          <w:rFonts w:ascii="Times New Roman" w:eastAsia="Times New Roman" w:hAnsi="Times New Roman" w:cs="Times New Roman"/>
          <w:szCs w:val="24"/>
          <w:lang w:eastAsia="en-GB"/>
        </w:rPr>
        <w:t>In Porter’s view, company need to improve competitive advantage to exist.  In each industry, there is value chain which firms operating in it could make profit. T</w:t>
      </w:r>
      <w:r w:rsidR="00C41215" w:rsidRPr="00F738CD">
        <w:rPr>
          <w:rFonts w:ascii="Times New Roman" w:eastAsia="Times New Roman" w:hAnsi="Times New Roman" w:cs="Times New Roman"/>
          <w:szCs w:val="24"/>
          <w:lang w:eastAsia="en-GB"/>
        </w:rPr>
        <w:t xml:space="preserve">he value chain decided the selling price. Hence, Michael Porter argued that managing cost and differentiations could increase margin of profit. He divided </w:t>
      </w:r>
      <w:r w:rsidR="00DC71EC" w:rsidRPr="00F738CD">
        <w:rPr>
          <w:rFonts w:ascii="Times New Roman" w:eastAsia="Times New Roman" w:hAnsi="Times New Roman" w:cs="Times New Roman"/>
          <w:szCs w:val="24"/>
          <w:lang w:eastAsia="en-GB"/>
        </w:rPr>
        <w:t xml:space="preserve">business activities into two sections including primary and support (see picture below). According to Porter (1985), primary activities include physical conception to produce goods and support sector assist manufacturing process. </w:t>
      </w:r>
      <w:r w:rsidR="007C6D6E" w:rsidRPr="00F738CD">
        <w:rPr>
          <w:rFonts w:ascii="Times New Roman" w:eastAsia="Times New Roman" w:hAnsi="Times New Roman" w:cs="Times New Roman"/>
          <w:szCs w:val="24"/>
          <w:lang w:eastAsia="en-GB"/>
        </w:rPr>
        <w:t xml:space="preserve">This will be applied in part 2 which essay will analyse two auto manufacturer case studies- Toyota and Volkswagens. </w:t>
      </w:r>
      <w:r w:rsidR="00614387">
        <w:rPr>
          <w:rFonts w:ascii="Times New Roman" w:eastAsia="Times New Roman" w:hAnsi="Times New Roman" w:cs="Times New Roman"/>
          <w:szCs w:val="24"/>
          <w:lang w:eastAsia="en-GB"/>
        </w:rPr>
        <w:t>The two companies do business in same industry, but they follow different value chain management.</w:t>
      </w:r>
    </w:p>
    <w:p w:rsidR="00C41215" w:rsidRPr="00F738CD" w:rsidRDefault="00C41215" w:rsidP="00D6398A">
      <w:pPr>
        <w:spacing w:after="160" w:line="259" w:lineRule="auto"/>
        <w:jc w:val="both"/>
        <w:rPr>
          <w:rFonts w:ascii="Times New Roman" w:eastAsia="Times New Roman" w:hAnsi="Times New Roman" w:cs="Times New Roman"/>
          <w:szCs w:val="24"/>
          <w:lang w:eastAsia="en-GB"/>
        </w:rPr>
      </w:pPr>
      <w:r w:rsidRPr="00F738CD">
        <w:rPr>
          <w:rFonts w:ascii="Times New Roman" w:hAnsi="Times New Roman" w:cs="Times New Roman"/>
          <w:noProof/>
          <w:lang w:val="en-US"/>
        </w:rPr>
        <w:drawing>
          <wp:inline distT="0" distB="0" distL="0" distR="0" wp14:anchorId="29CBDC3E" wp14:editId="166CF49C">
            <wp:extent cx="5731510" cy="25425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42540"/>
                    </a:xfrm>
                    <a:prstGeom prst="rect">
                      <a:avLst/>
                    </a:prstGeom>
                  </pic:spPr>
                </pic:pic>
              </a:graphicData>
            </a:graphic>
          </wp:inline>
        </w:drawing>
      </w:r>
    </w:p>
    <w:p w:rsidR="00614387" w:rsidRDefault="00DC71EC" w:rsidP="002B4776">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By learning the firm’s activities, management could reduce cost by either control the part which has high cost or find out adopted production method which cost effectively. Good cost may lead to affordable price for customers, so the firm’s competitiveness can be increased</w:t>
      </w:r>
      <w:r w:rsidR="00614387">
        <w:rPr>
          <w:rFonts w:ascii="Times New Roman" w:eastAsia="Times New Roman" w:hAnsi="Times New Roman" w:cs="Times New Roman"/>
          <w:szCs w:val="24"/>
          <w:lang w:eastAsia="en-GB"/>
        </w:rPr>
        <w:t xml:space="preserve"> by offering better price</w:t>
      </w:r>
      <w:r w:rsidRPr="00F738CD">
        <w:rPr>
          <w:rFonts w:ascii="Times New Roman" w:eastAsia="Times New Roman" w:hAnsi="Times New Roman" w:cs="Times New Roman"/>
          <w:szCs w:val="24"/>
          <w:lang w:eastAsia="en-GB"/>
        </w:rPr>
        <w:t xml:space="preserve">. Another way to be more competitive regarding to Porter is differentiation. Business should focus on </w:t>
      </w:r>
      <w:r w:rsidR="002B4776" w:rsidRPr="00F738CD">
        <w:rPr>
          <w:rFonts w:ascii="Times New Roman" w:eastAsia="Times New Roman" w:hAnsi="Times New Roman" w:cs="Times New Roman"/>
          <w:szCs w:val="24"/>
          <w:lang w:eastAsia="en-GB"/>
        </w:rPr>
        <w:t xml:space="preserve">becoming differentiation. This make business being unique, so customers are willing </w:t>
      </w:r>
      <w:r w:rsidR="000038D2">
        <w:rPr>
          <w:rFonts w:ascii="Times New Roman" w:eastAsia="Times New Roman" w:hAnsi="Times New Roman" w:cs="Times New Roman"/>
          <w:szCs w:val="24"/>
          <w:lang w:eastAsia="en-GB"/>
        </w:rPr>
        <w:t>to pay for their goods/ service</w:t>
      </w:r>
      <w:r w:rsidR="00614387">
        <w:rPr>
          <w:rFonts w:ascii="Times New Roman" w:eastAsia="Times New Roman" w:hAnsi="Times New Roman" w:cs="Times New Roman"/>
          <w:szCs w:val="24"/>
          <w:lang w:eastAsia="en-GB"/>
        </w:rPr>
        <w:t xml:space="preserve">. </w:t>
      </w:r>
    </w:p>
    <w:p w:rsidR="000038D2" w:rsidRDefault="002B4776" w:rsidP="002B4776">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Although Michael Porter’s work had been applied in practice, Ensar Mekic and Emina Mekic (2014) indicated that many literatures were conducted to critic</w:t>
      </w:r>
      <w:r w:rsidR="00614387">
        <w:rPr>
          <w:rFonts w:ascii="Times New Roman" w:eastAsia="Times New Roman" w:hAnsi="Times New Roman" w:cs="Times New Roman"/>
          <w:szCs w:val="24"/>
          <w:lang w:eastAsia="en-GB"/>
        </w:rPr>
        <w:t xml:space="preserve"> his</w:t>
      </w:r>
      <w:r w:rsidRPr="00F738CD">
        <w:rPr>
          <w:rFonts w:ascii="Times New Roman" w:eastAsia="Times New Roman" w:hAnsi="Times New Roman" w:cs="Times New Roman"/>
          <w:szCs w:val="24"/>
          <w:lang w:eastAsia="en-GB"/>
        </w:rPr>
        <w:t xml:space="preserve"> theory. For example, Speed (1989) mentioned that Porter’s Five Forces Model is random </w:t>
      </w:r>
      <w:r w:rsidR="00614387">
        <w:rPr>
          <w:rFonts w:ascii="Times New Roman" w:eastAsia="Times New Roman" w:hAnsi="Times New Roman" w:cs="Times New Roman"/>
          <w:szCs w:val="24"/>
          <w:lang w:eastAsia="en-GB"/>
        </w:rPr>
        <w:t xml:space="preserve">and </w:t>
      </w:r>
      <w:r w:rsidRPr="00F738CD">
        <w:rPr>
          <w:rFonts w:ascii="Times New Roman" w:eastAsia="Times New Roman" w:hAnsi="Times New Roman" w:cs="Times New Roman"/>
          <w:szCs w:val="24"/>
          <w:lang w:eastAsia="en-GB"/>
        </w:rPr>
        <w:t xml:space="preserve">counterattraction </w:t>
      </w:r>
      <w:r w:rsidR="00614387">
        <w:rPr>
          <w:rFonts w:ascii="Times New Roman" w:eastAsia="Times New Roman" w:hAnsi="Times New Roman" w:cs="Times New Roman"/>
          <w:szCs w:val="24"/>
          <w:lang w:eastAsia="en-GB"/>
        </w:rPr>
        <w:t>is not</w:t>
      </w:r>
      <w:r w:rsidRPr="00F738CD">
        <w:rPr>
          <w:rFonts w:ascii="Times New Roman" w:eastAsia="Times New Roman" w:hAnsi="Times New Roman" w:cs="Times New Roman"/>
          <w:szCs w:val="24"/>
          <w:lang w:eastAsia="en-GB"/>
        </w:rPr>
        <w:t xml:space="preserve"> proposed. Furthermore, Downes (2010) argued that Porter’ Five Forces model could be outdated because it </w:t>
      </w:r>
      <w:r w:rsidR="00A13150" w:rsidRPr="00F738CD">
        <w:rPr>
          <w:rFonts w:ascii="Times New Roman" w:eastAsia="Times New Roman" w:hAnsi="Times New Roman" w:cs="Times New Roman"/>
          <w:szCs w:val="24"/>
          <w:lang w:eastAsia="en-GB"/>
        </w:rPr>
        <w:t xml:space="preserve">did not pay attention in digitalisation which can change every industry. On the other hand, Barney (1991) mentioned that cost and differentiation could not be applied in all business. He gave example in stated-own firms which are supported by government in both capital and policy to dominate the market. These type of business can generate high profit without caring Porter’s value chain management. However, according to Ensar Mekic and Emina Mekic (2014), “Companies are operating in a highly turbulent, changing and competitive environment. Therefore, in order to outperform competitors, one has to do many things better than others”. </w:t>
      </w:r>
      <w:r w:rsidR="000038D2">
        <w:rPr>
          <w:rFonts w:ascii="Times New Roman" w:eastAsia="Times New Roman" w:hAnsi="Times New Roman" w:cs="Times New Roman"/>
          <w:szCs w:val="24"/>
          <w:lang w:eastAsia="en-GB"/>
        </w:rPr>
        <w:t xml:space="preserve">However, there are also many research supporting Porter’s theory such as Geenspan (2022). </w:t>
      </w:r>
      <w:r w:rsidR="00A13150" w:rsidRPr="00F738CD">
        <w:rPr>
          <w:rFonts w:ascii="Times New Roman" w:eastAsia="Times New Roman" w:hAnsi="Times New Roman" w:cs="Times New Roman"/>
          <w:szCs w:val="24"/>
          <w:lang w:eastAsia="en-GB"/>
        </w:rPr>
        <w:t xml:space="preserve">Porter’s competitive advantage theory could be a foundation idea for business to enhance its position in market. There are some corporations follow Michael Porter’s </w:t>
      </w:r>
      <w:r w:rsidR="000038D2">
        <w:rPr>
          <w:rFonts w:ascii="Times New Roman" w:eastAsia="Times New Roman" w:hAnsi="Times New Roman" w:cs="Times New Roman"/>
          <w:szCs w:val="24"/>
          <w:lang w:eastAsia="en-GB"/>
        </w:rPr>
        <w:t xml:space="preserve">model </w:t>
      </w:r>
      <w:r w:rsidR="00A13150" w:rsidRPr="00F738CD">
        <w:rPr>
          <w:rFonts w:ascii="Times New Roman" w:eastAsia="Times New Roman" w:hAnsi="Times New Roman" w:cs="Times New Roman"/>
          <w:szCs w:val="24"/>
          <w:lang w:eastAsia="en-GB"/>
        </w:rPr>
        <w:t>to develop</w:t>
      </w:r>
      <w:r w:rsidR="000038D2">
        <w:rPr>
          <w:rFonts w:ascii="Times New Roman" w:eastAsia="Times New Roman" w:hAnsi="Times New Roman" w:cs="Times New Roman"/>
          <w:szCs w:val="24"/>
          <w:lang w:eastAsia="en-GB"/>
        </w:rPr>
        <w:t xml:space="preserve"> their business strategy</w:t>
      </w:r>
      <w:r w:rsidR="00A13150" w:rsidRPr="00F738CD">
        <w:rPr>
          <w:rFonts w:ascii="Times New Roman" w:eastAsia="Times New Roman" w:hAnsi="Times New Roman" w:cs="Times New Roman"/>
          <w:szCs w:val="24"/>
          <w:lang w:eastAsia="en-GB"/>
        </w:rPr>
        <w:t xml:space="preserve">. For example, Geenspan (2022) mentioned that by applying and evaluating Porter’s Five Forces, Starbuck coffee grow successfully in the global </w:t>
      </w:r>
      <w:r w:rsidR="00FB25D7" w:rsidRPr="00F738CD">
        <w:rPr>
          <w:rFonts w:ascii="Times New Roman" w:eastAsia="Times New Roman" w:hAnsi="Times New Roman" w:cs="Times New Roman"/>
          <w:szCs w:val="24"/>
          <w:lang w:eastAsia="en-GB"/>
        </w:rPr>
        <w:t>coffeehouse industry. On the other hand, Apple could be a good</w:t>
      </w:r>
      <w:r w:rsidR="000038D2">
        <w:rPr>
          <w:rFonts w:ascii="Times New Roman" w:eastAsia="Times New Roman" w:hAnsi="Times New Roman" w:cs="Times New Roman"/>
          <w:szCs w:val="24"/>
          <w:lang w:eastAsia="en-GB"/>
        </w:rPr>
        <w:t xml:space="preserve"> example to support</w:t>
      </w:r>
      <w:r w:rsidR="00FB25D7" w:rsidRPr="00F738CD">
        <w:rPr>
          <w:rFonts w:ascii="Times New Roman" w:eastAsia="Times New Roman" w:hAnsi="Times New Roman" w:cs="Times New Roman"/>
          <w:szCs w:val="24"/>
          <w:lang w:eastAsia="en-GB"/>
        </w:rPr>
        <w:t xml:space="preserve"> </w:t>
      </w:r>
      <w:r w:rsidR="000038D2">
        <w:rPr>
          <w:rFonts w:ascii="Times New Roman" w:eastAsia="Times New Roman" w:hAnsi="Times New Roman" w:cs="Times New Roman"/>
          <w:szCs w:val="24"/>
          <w:lang w:eastAsia="en-GB"/>
        </w:rPr>
        <w:t>the benefit</w:t>
      </w:r>
      <w:r w:rsidR="00FB25D7" w:rsidRPr="00F738CD">
        <w:rPr>
          <w:rFonts w:ascii="Times New Roman" w:eastAsia="Times New Roman" w:hAnsi="Times New Roman" w:cs="Times New Roman"/>
          <w:szCs w:val="24"/>
          <w:lang w:eastAsia="en-GB"/>
        </w:rPr>
        <w:t xml:space="preserve"> of different</w:t>
      </w:r>
      <w:r w:rsidR="000038D2">
        <w:rPr>
          <w:rFonts w:ascii="Times New Roman" w:eastAsia="Times New Roman" w:hAnsi="Times New Roman" w:cs="Times New Roman"/>
          <w:szCs w:val="24"/>
          <w:lang w:eastAsia="en-GB"/>
        </w:rPr>
        <w:t xml:space="preserve">iation in smart phone industry. </w:t>
      </w:r>
      <w:r w:rsidR="000038D2">
        <w:rPr>
          <w:rFonts w:ascii="Times New Roman" w:eastAsia="Times New Roman" w:hAnsi="Times New Roman" w:cs="Times New Roman"/>
          <w:szCs w:val="24"/>
          <w:lang w:eastAsia="en-GB"/>
        </w:rPr>
        <w:t xml:space="preserve">This company takes account into develop its own technological ecosystem to keep customers using its products and service. </w:t>
      </w:r>
      <w:r w:rsidR="000038D2">
        <w:rPr>
          <w:rFonts w:ascii="Times New Roman" w:eastAsia="Times New Roman" w:hAnsi="Times New Roman" w:cs="Times New Roman"/>
          <w:szCs w:val="24"/>
          <w:lang w:eastAsia="en-GB"/>
        </w:rPr>
        <w:t>Whereas,</w:t>
      </w:r>
      <w:r w:rsidR="000038D2" w:rsidRPr="00F738CD">
        <w:rPr>
          <w:rFonts w:ascii="Times New Roman" w:eastAsia="Times New Roman" w:hAnsi="Times New Roman" w:cs="Times New Roman"/>
          <w:szCs w:val="24"/>
          <w:lang w:eastAsia="en-GB"/>
        </w:rPr>
        <w:t xml:space="preserve"> its rivals use same </w:t>
      </w:r>
      <w:r w:rsidR="000038D2">
        <w:rPr>
          <w:rFonts w:ascii="Times New Roman" w:eastAsia="Times New Roman" w:hAnsi="Times New Roman" w:cs="Times New Roman"/>
          <w:szCs w:val="24"/>
          <w:lang w:eastAsia="en-GB"/>
        </w:rPr>
        <w:t>ecosystem. This make A</w:t>
      </w:r>
      <w:r w:rsidR="000038D2" w:rsidRPr="00F738CD">
        <w:rPr>
          <w:rFonts w:ascii="Times New Roman" w:eastAsia="Times New Roman" w:hAnsi="Times New Roman" w:cs="Times New Roman"/>
          <w:szCs w:val="24"/>
          <w:lang w:eastAsia="en-GB"/>
        </w:rPr>
        <w:t>pple be differenced in the market and attract many customers</w:t>
      </w:r>
      <w:r w:rsidR="000038D2">
        <w:rPr>
          <w:rFonts w:ascii="Times New Roman" w:eastAsia="Times New Roman" w:hAnsi="Times New Roman" w:cs="Times New Roman"/>
          <w:szCs w:val="24"/>
          <w:lang w:eastAsia="en-GB"/>
        </w:rPr>
        <w:t xml:space="preserve"> </w:t>
      </w:r>
      <w:r w:rsidR="000038D2">
        <w:rPr>
          <w:rFonts w:ascii="Times New Roman" w:eastAsia="Times New Roman" w:hAnsi="Times New Roman" w:cs="Times New Roman"/>
          <w:szCs w:val="24"/>
          <w:lang w:eastAsia="en-GB"/>
        </w:rPr>
        <w:t xml:space="preserve">Although price of the </w:t>
      </w:r>
      <w:r w:rsidR="000038D2">
        <w:rPr>
          <w:rFonts w:ascii="Times New Roman" w:eastAsia="Times New Roman" w:hAnsi="Times New Roman" w:cs="Times New Roman"/>
          <w:szCs w:val="24"/>
          <w:lang w:eastAsia="en-GB"/>
        </w:rPr>
        <w:t>IPhone</w:t>
      </w:r>
      <w:r w:rsidR="000038D2">
        <w:rPr>
          <w:rFonts w:ascii="Times New Roman" w:eastAsia="Times New Roman" w:hAnsi="Times New Roman" w:cs="Times New Roman"/>
          <w:szCs w:val="24"/>
          <w:lang w:eastAsia="en-GB"/>
        </w:rPr>
        <w:t xml:space="preserve"> is increasing, customer is willing to </w:t>
      </w:r>
      <w:r w:rsidR="000038D2">
        <w:rPr>
          <w:rFonts w:ascii="Times New Roman" w:eastAsia="Times New Roman" w:hAnsi="Times New Roman" w:cs="Times New Roman"/>
          <w:szCs w:val="24"/>
          <w:lang w:eastAsia="en-GB"/>
        </w:rPr>
        <w:lastRenderedPageBreak/>
        <w:t xml:space="preserve">pay for new model which is introduced every </w:t>
      </w:r>
      <w:r w:rsidR="000038D2">
        <w:rPr>
          <w:rFonts w:ascii="Times New Roman" w:eastAsia="Times New Roman" w:hAnsi="Times New Roman" w:cs="Times New Roman"/>
          <w:szCs w:val="24"/>
          <w:lang w:eastAsia="en-GB"/>
        </w:rPr>
        <w:t>year.</w:t>
      </w:r>
      <w:r w:rsidR="00FB25D7" w:rsidRPr="00F738CD">
        <w:rPr>
          <w:rFonts w:ascii="Times New Roman" w:eastAsia="Times New Roman" w:hAnsi="Times New Roman" w:cs="Times New Roman"/>
          <w:szCs w:val="24"/>
          <w:lang w:eastAsia="en-GB"/>
        </w:rPr>
        <w:t xml:space="preserve"> Thus, it leads Apple to the top position in global smart phone industry. </w:t>
      </w:r>
    </w:p>
    <w:p w:rsidR="002B4776" w:rsidRPr="00F738CD" w:rsidRDefault="00FB25D7" w:rsidP="002B4776">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 xml:space="preserve">In conclusion, although there are many critics toward Michael Porter’s competitive advantage and competitive strategy, </w:t>
      </w:r>
      <w:r w:rsidR="000038D2">
        <w:rPr>
          <w:rFonts w:ascii="Times New Roman" w:eastAsia="Times New Roman" w:hAnsi="Times New Roman" w:cs="Times New Roman"/>
          <w:szCs w:val="24"/>
          <w:lang w:eastAsia="en-GB"/>
        </w:rPr>
        <w:t>they have contributed</w:t>
      </w:r>
      <w:r w:rsidRPr="00F738CD">
        <w:rPr>
          <w:rFonts w:ascii="Times New Roman" w:eastAsia="Times New Roman" w:hAnsi="Times New Roman" w:cs="Times New Roman"/>
          <w:szCs w:val="24"/>
          <w:lang w:eastAsia="en-GB"/>
        </w:rPr>
        <w:t xml:space="preserve"> value to business for a long time and still are not outdated. Porter’s theories could be a foundation framework for business to develop their competitiveness to obtain more market share from their opponents. </w:t>
      </w:r>
      <w:r w:rsidR="007C6D6E" w:rsidRPr="00F738CD">
        <w:rPr>
          <w:rFonts w:ascii="Times New Roman" w:eastAsia="Times New Roman" w:hAnsi="Times New Roman" w:cs="Times New Roman"/>
          <w:szCs w:val="24"/>
          <w:lang w:eastAsia="en-GB"/>
        </w:rPr>
        <w:t>Michael Porter’s models will be applied to analyse the two case studies which will be indicated in next paragraph in order to evaluate their megamenu strategy.</w:t>
      </w:r>
      <w:r w:rsidR="000038D2">
        <w:rPr>
          <w:rFonts w:ascii="Times New Roman" w:eastAsia="Times New Roman" w:hAnsi="Times New Roman" w:cs="Times New Roman"/>
          <w:szCs w:val="24"/>
          <w:lang w:eastAsia="en-GB"/>
        </w:rPr>
        <w:t xml:space="preserve"> Furthermore, Porter’s five forces will be applied to analyse Tesco’s business case in part three.</w:t>
      </w:r>
    </w:p>
    <w:p w:rsidR="007D01A4" w:rsidRPr="00F738CD" w:rsidRDefault="007D01A4" w:rsidP="007D01A4">
      <w:pPr>
        <w:pStyle w:val="Heading2"/>
        <w:rPr>
          <w:rFonts w:ascii="Times New Roman" w:eastAsia="Times New Roman" w:hAnsi="Times New Roman" w:cs="Times New Roman"/>
          <w:lang w:eastAsia="en-GB"/>
        </w:rPr>
      </w:pPr>
      <w:bookmarkStart w:id="3" w:name="_Toc120998833"/>
      <w:r w:rsidRPr="00F738CD">
        <w:rPr>
          <w:rFonts w:ascii="Times New Roman" w:eastAsia="Times New Roman" w:hAnsi="Times New Roman" w:cs="Times New Roman"/>
          <w:lang w:eastAsia="en-GB"/>
        </w:rPr>
        <w:t>2 Peter.F. Drucker</w:t>
      </w:r>
      <w:bookmarkEnd w:id="3"/>
    </w:p>
    <w:p w:rsidR="003E386A" w:rsidRPr="00F738CD" w:rsidRDefault="00FB25D7" w:rsidP="002B4776">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Peter.F.Drucker</w:t>
      </w:r>
      <w:r w:rsidR="000038D2">
        <w:rPr>
          <w:rFonts w:ascii="Times New Roman" w:eastAsia="Times New Roman" w:hAnsi="Times New Roman" w:cs="Times New Roman"/>
          <w:szCs w:val="24"/>
          <w:lang w:eastAsia="en-GB"/>
        </w:rPr>
        <w:t xml:space="preserve"> is the second theorist to be analysed in this essay</w:t>
      </w:r>
      <w:r w:rsidRPr="00F738CD">
        <w:rPr>
          <w:rFonts w:ascii="Times New Roman" w:eastAsia="Times New Roman" w:hAnsi="Times New Roman" w:cs="Times New Roman"/>
          <w:szCs w:val="24"/>
          <w:lang w:eastAsia="en-GB"/>
        </w:rPr>
        <w:t xml:space="preserve">. </w:t>
      </w:r>
      <w:r w:rsidR="00512BB0" w:rsidRPr="00F738CD">
        <w:rPr>
          <w:rFonts w:ascii="Times New Roman" w:eastAsia="Times New Roman" w:hAnsi="Times New Roman" w:cs="Times New Roman"/>
          <w:szCs w:val="24"/>
          <w:lang w:eastAsia="en-GB"/>
        </w:rPr>
        <w:t>His first major was not business. Drucker studies law at Frankfurt University and got Ph.D in international law. However, he is famous thanks to his contributio</w:t>
      </w:r>
      <w:r w:rsidR="00603E40">
        <w:rPr>
          <w:rFonts w:ascii="Times New Roman" w:eastAsia="Times New Roman" w:hAnsi="Times New Roman" w:cs="Times New Roman"/>
          <w:szCs w:val="24"/>
          <w:lang w:eastAsia="en-GB"/>
        </w:rPr>
        <w:t>n to</w:t>
      </w:r>
      <w:r w:rsidR="00512BB0" w:rsidRPr="00F738CD">
        <w:rPr>
          <w:rFonts w:ascii="Times New Roman" w:eastAsia="Times New Roman" w:hAnsi="Times New Roman" w:cs="Times New Roman"/>
          <w:szCs w:val="24"/>
          <w:lang w:eastAsia="en-GB"/>
        </w:rPr>
        <w:t xml:space="preserve"> business management theory. He started his first business related job in 1943 which he worked as</w:t>
      </w:r>
      <w:r w:rsidR="00603E40">
        <w:rPr>
          <w:rFonts w:ascii="Times New Roman" w:eastAsia="Times New Roman" w:hAnsi="Times New Roman" w:cs="Times New Roman"/>
          <w:szCs w:val="24"/>
          <w:lang w:eastAsia="en-GB"/>
        </w:rPr>
        <w:t xml:space="preserve"> a</w:t>
      </w:r>
      <w:r w:rsidR="00512BB0" w:rsidRPr="00F738CD">
        <w:rPr>
          <w:rFonts w:ascii="Times New Roman" w:eastAsia="Times New Roman" w:hAnsi="Times New Roman" w:cs="Times New Roman"/>
          <w:szCs w:val="24"/>
          <w:lang w:eastAsia="en-GB"/>
        </w:rPr>
        <w:t xml:space="preserve"> business consultant for IBM and </w:t>
      </w:r>
      <w:r w:rsidR="003E386A" w:rsidRPr="00F738CD">
        <w:rPr>
          <w:rFonts w:ascii="Times New Roman" w:eastAsia="Times New Roman" w:hAnsi="Times New Roman" w:cs="Times New Roman"/>
          <w:szCs w:val="24"/>
          <w:lang w:eastAsia="en-GB"/>
        </w:rPr>
        <w:t>Procter &amp; Gamble. From this career, Drucker found out that innovation and marketing are import for business. During his academic career, Drucker produced five principles, four theories and seven key elements of post-war management development (he lived through two World War)</w:t>
      </w:r>
      <w:r w:rsidR="00072968" w:rsidRPr="00F738CD">
        <w:rPr>
          <w:rFonts w:ascii="Times New Roman" w:eastAsia="Times New Roman" w:hAnsi="Times New Roman" w:cs="Times New Roman"/>
          <w:szCs w:val="24"/>
          <w:lang w:eastAsia="en-GB"/>
        </w:rPr>
        <w:t>. Jha (2009) listed down Drucker’s main academic contributions as following:</w:t>
      </w:r>
    </w:p>
    <w:p w:rsidR="00072968" w:rsidRPr="00F738CD" w:rsidRDefault="00072968" w:rsidP="00072968">
      <w:pPr>
        <w:pStyle w:val="ListParagraph"/>
        <w:numPr>
          <w:ilvl w:val="0"/>
          <w:numId w:val="5"/>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“Five basic principles of management including: setting objectives, organising, motivating and communicating, establishing measures of performances, and developing people including self.</w:t>
      </w:r>
    </w:p>
    <w:p w:rsidR="00072968" w:rsidRPr="00F738CD" w:rsidRDefault="00072968" w:rsidP="00072968">
      <w:pPr>
        <w:pStyle w:val="ListParagraph"/>
        <w:numPr>
          <w:ilvl w:val="0"/>
          <w:numId w:val="5"/>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Four theories comprising: management by objectives, putting the customers first and stick to the knitting, the role of the chief executive in corporate strategy, and structure follows strategy.</w:t>
      </w:r>
    </w:p>
    <w:p w:rsidR="00072968" w:rsidRPr="00F738CD" w:rsidRDefault="007C6D6E" w:rsidP="00072968">
      <w:pPr>
        <w:pStyle w:val="ListParagraph"/>
        <w:numPr>
          <w:ilvl w:val="0"/>
          <w:numId w:val="5"/>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Seven</w:t>
      </w:r>
      <w:r w:rsidR="00072968" w:rsidRPr="00F738CD">
        <w:rPr>
          <w:rFonts w:ascii="Times New Roman" w:eastAsia="Times New Roman" w:hAnsi="Times New Roman" w:cs="Times New Roman"/>
          <w:szCs w:val="24"/>
          <w:lang w:eastAsia="en-GB"/>
        </w:rPr>
        <w:t xml:space="preserve"> key elements of post-war management development: scientific management of work as the key to productivity, decentralisation as a basic principle of organisation, personnel management as the orderly way of fitting people intro organisational structures, manager </w:t>
      </w:r>
      <w:r w:rsidRPr="00F738CD">
        <w:rPr>
          <w:rFonts w:ascii="Times New Roman" w:eastAsia="Times New Roman" w:hAnsi="Times New Roman" w:cs="Times New Roman"/>
          <w:szCs w:val="24"/>
          <w:lang w:eastAsia="en-GB"/>
        </w:rPr>
        <w:t>development</w:t>
      </w:r>
      <w:r w:rsidR="00072968" w:rsidRPr="00F738CD">
        <w:rPr>
          <w:rFonts w:ascii="Times New Roman" w:eastAsia="Times New Roman" w:hAnsi="Times New Roman" w:cs="Times New Roman"/>
          <w:szCs w:val="24"/>
          <w:lang w:eastAsia="en-GB"/>
        </w:rPr>
        <w:t xml:space="preserve"> to provide for the needs of tomorrow, managerial accounting- use of analysis and information as the foundation for firm’s decision making, marketing and long-range planning”.</w:t>
      </w:r>
    </w:p>
    <w:p w:rsidR="007C6D6E" w:rsidRPr="00F738CD" w:rsidRDefault="00603E40" w:rsidP="002B4776">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Peter.F.Drucker</w:t>
      </w:r>
      <w:r w:rsidR="003E386A" w:rsidRPr="00F738CD">
        <w:rPr>
          <w:rFonts w:ascii="Times New Roman" w:eastAsia="Times New Roman" w:hAnsi="Times New Roman" w:cs="Times New Roman"/>
          <w:szCs w:val="24"/>
          <w:lang w:eastAsia="en-GB"/>
        </w:rPr>
        <w:t xml:space="preserve"> </w:t>
      </w:r>
      <w:r w:rsidR="003E386A" w:rsidRPr="00F738CD">
        <w:rPr>
          <w:rFonts w:ascii="Times New Roman" w:eastAsia="Times New Roman" w:hAnsi="Times New Roman" w:cs="Times New Roman"/>
          <w:szCs w:val="24"/>
          <w:lang w:eastAsia="en-GB"/>
        </w:rPr>
        <w:t>also focused on training manager. His famous quote was “management is doing things right; leadership is doing the right things”. Drucker believed that leaders hold crucial position in the whole organisation’s management and development.</w:t>
      </w:r>
      <w:r w:rsidR="00072968" w:rsidRPr="00F738CD">
        <w:rPr>
          <w:rFonts w:ascii="Times New Roman" w:eastAsia="Times New Roman" w:hAnsi="Times New Roman" w:cs="Times New Roman"/>
          <w:szCs w:val="24"/>
          <w:lang w:eastAsia="en-GB"/>
        </w:rPr>
        <w:t xml:space="preserve"> According to Drucker’s paper in 1946, he </w:t>
      </w:r>
      <w:r w:rsidR="00D50211" w:rsidRPr="00F738CD">
        <w:rPr>
          <w:rFonts w:ascii="Times New Roman" w:eastAsia="Times New Roman" w:hAnsi="Times New Roman" w:cs="Times New Roman"/>
          <w:szCs w:val="24"/>
          <w:lang w:eastAsia="en-GB"/>
        </w:rPr>
        <w:t xml:space="preserve">stated that human relationship within the organisation is significant for the development. Effective manufacturing could always be accomplished, but without responsible leadership, the organisation cannot sustain its efficiency. </w:t>
      </w:r>
    </w:p>
    <w:p w:rsidR="00603E40" w:rsidRDefault="007C6D6E" w:rsidP="002B4776">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This essay selects Drucker to review because he contributed knowledge in training. This could help business to develop its own culture</w:t>
      </w:r>
      <w:r w:rsidR="00603E40">
        <w:rPr>
          <w:rFonts w:ascii="Times New Roman" w:eastAsia="Times New Roman" w:hAnsi="Times New Roman" w:cs="Times New Roman"/>
          <w:szCs w:val="24"/>
          <w:lang w:eastAsia="en-GB"/>
        </w:rPr>
        <w:t xml:space="preserve"> and internal attributes</w:t>
      </w:r>
      <w:r w:rsidRPr="00F738CD">
        <w:rPr>
          <w:rFonts w:ascii="Times New Roman" w:eastAsia="Times New Roman" w:hAnsi="Times New Roman" w:cs="Times New Roman"/>
          <w:szCs w:val="24"/>
          <w:lang w:eastAsia="en-GB"/>
        </w:rPr>
        <w:t>. Eve</w:t>
      </w:r>
      <w:r w:rsidR="00ED46E5" w:rsidRPr="00F738CD">
        <w:rPr>
          <w:rFonts w:ascii="Times New Roman" w:eastAsia="Times New Roman" w:hAnsi="Times New Roman" w:cs="Times New Roman"/>
          <w:szCs w:val="24"/>
          <w:lang w:eastAsia="en-GB"/>
        </w:rPr>
        <w:t>ry organisation has its culture to di</w:t>
      </w:r>
      <w:r w:rsidR="00536B5C" w:rsidRPr="00F738CD">
        <w:rPr>
          <w:rFonts w:ascii="Times New Roman" w:eastAsia="Times New Roman" w:hAnsi="Times New Roman" w:cs="Times New Roman"/>
          <w:szCs w:val="24"/>
          <w:lang w:eastAsia="en-GB"/>
        </w:rPr>
        <w:t xml:space="preserve">rect its members following </w:t>
      </w:r>
      <w:r w:rsidR="00ED46E5" w:rsidRPr="00F738CD">
        <w:rPr>
          <w:rFonts w:ascii="Times New Roman" w:eastAsia="Times New Roman" w:hAnsi="Times New Roman" w:cs="Times New Roman"/>
          <w:szCs w:val="24"/>
          <w:lang w:eastAsia="en-GB"/>
        </w:rPr>
        <w:t xml:space="preserve">toward same target. </w:t>
      </w:r>
      <w:r w:rsidR="00536B5C" w:rsidRPr="00F738CD">
        <w:rPr>
          <w:rFonts w:ascii="Times New Roman" w:eastAsia="Times New Roman" w:hAnsi="Times New Roman" w:cs="Times New Roman"/>
          <w:szCs w:val="24"/>
          <w:lang w:eastAsia="en-GB"/>
        </w:rPr>
        <w:t xml:space="preserve">Drucker concentrated on “worker”. Applying same culture internationally is not easy, to do that, firm must </w:t>
      </w:r>
      <w:r w:rsidR="0029116D" w:rsidRPr="00F738CD">
        <w:rPr>
          <w:rFonts w:ascii="Times New Roman" w:eastAsia="Times New Roman" w:hAnsi="Times New Roman" w:cs="Times New Roman"/>
          <w:szCs w:val="24"/>
          <w:lang w:eastAsia="en-GB"/>
        </w:rPr>
        <w:t xml:space="preserve">train employee in different countries to have same culture. Therefore, Drucker’s theory is appropriate for international and cross-culture management. </w:t>
      </w:r>
      <w:r w:rsidR="00536B5C" w:rsidRPr="00F738CD">
        <w:rPr>
          <w:rFonts w:ascii="Times New Roman" w:eastAsia="Times New Roman" w:hAnsi="Times New Roman" w:cs="Times New Roman"/>
          <w:szCs w:val="24"/>
          <w:lang w:eastAsia="en-GB"/>
        </w:rPr>
        <w:t xml:space="preserve"> </w:t>
      </w:r>
      <w:r w:rsidR="00D50211" w:rsidRPr="00F738CD">
        <w:rPr>
          <w:rFonts w:ascii="Times New Roman" w:eastAsia="Times New Roman" w:hAnsi="Times New Roman" w:cs="Times New Roman"/>
          <w:szCs w:val="24"/>
          <w:lang w:eastAsia="en-GB"/>
        </w:rPr>
        <w:t>His famous and mainly focused theory could be management by objectives and knowledge wor</w:t>
      </w:r>
      <w:r w:rsidR="00603E40">
        <w:rPr>
          <w:rFonts w:ascii="Times New Roman" w:eastAsia="Times New Roman" w:hAnsi="Times New Roman" w:cs="Times New Roman"/>
          <w:szCs w:val="24"/>
          <w:lang w:eastAsia="en-GB"/>
        </w:rPr>
        <w:t>ker. In management by objective</w:t>
      </w:r>
      <w:r w:rsidR="00D50211" w:rsidRPr="00F738CD">
        <w:rPr>
          <w:rFonts w:ascii="Times New Roman" w:eastAsia="Times New Roman" w:hAnsi="Times New Roman" w:cs="Times New Roman"/>
          <w:szCs w:val="24"/>
          <w:lang w:eastAsia="en-GB"/>
        </w:rPr>
        <w:t xml:space="preserve"> theory, Drucker suggested that business should pay attention to its objectives to identify its current </w:t>
      </w:r>
      <w:r w:rsidR="00A1623E" w:rsidRPr="00F738CD">
        <w:rPr>
          <w:rFonts w:ascii="Times New Roman" w:eastAsia="Times New Roman" w:hAnsi="Times New Roman" w:cs="Times New Roman"/>
          <w:szCs w:val="24"/>
          <w:lang w:eastAsia="en-GB"/>
        </w:rPr>
        <w:t>condition</w:t>
      </w:r>
      <w:r w:rsidR="00D50211" w:rsidRPr="00F738CD">
        <w:rPr>
          <w:rFonts w:ascii="Times New Roman" w:eastAsia="Times New Roman" w:hAnsi="Times New Roman" w:cs="Times New Roman"/>
          <w:szCs w:val="24"/>
          <w:lang w:eastAsia="en-GB"/>
        </w:rPr>
        <w:t xml:space="preserve">, forecast its </w:t>
      </w:r>
      <w:r w:rsidR="00A1623E" w:rsidRPr="00F738CD">
        <w:rPr>
          <w:rFonts w:ascii="Times New Roman" w:eastAsia="Times New Roman" w:hAnsi="Times New Roman" w:cs="Times New Roman"/>
          <w:szCs w:val="24"/>
          <w:lang w:eastAsia="en-GB"/>
        </w:rPr>
        <w:t>future position and the target it should accomplish. Also, organisation</w:t>
      </w:r>
      <w:r w:rsidR="00603E40">
        <w:rPr>
          <w:rFonts w:ascii="Times New Roman" w:eastAsia="Times New Roman" w:hAnsi="Times New Roman" w:cs="Times New Roman"/>
          <w:szCs w:val="24"/>
          <w:lang w:eastAsia="en-GB"/>
        </w:rPr>
        <w:t>’s</w:t>
      </w:r>
      <w:r w:rsidR="00A1623E" w:rsidRPr="00F738CD">
        <w:rPr>
          <w:rFonts w:ascii="Times New Roman" w:eastAsia="Times New Roman" w:hAnsi="Times New Roman" w:cs="Times New Roman"/>
          <w:szCs w:val="24"/>
          <w:lang w:eastAsia="en-GB"/>
        </w:rPr>
        <w:t xml:space="preserve"> key resources including human, funds and physical assets must be used to reach the organisation’s goals. Furthermore, Drucker believed that workers hold crucial role in the corporation. He mentioned the issue that although knowledge workers could be a company’s competitive advantage and bring much benefits, business owners only focused on cost of labour, so they employed workers who work by hand. </w:t>
      </w:r>
      <w:r w:rsidR="00655B72" w:rsidRPr="00F738CD">
        <w:rPr>
          <w:rFonts w:ascii="Times New Roman" w:eastAsia="Times New Roman" w:hAnsi="Times New Roman" w:cs="Times New Roman"/>
          <w:szCs w:val="24"/>
          <w:lang w:eastAsia="en-GB"/>
        </w:rPr>
        <w:t xml:space="preserve">At his time, human resource was not considered as an investment. Drucker thought this was a big problem and he broke this issue by publishing theory to conceptualise the “knowledge workers”. In 1989, Drucker stated “the more knowledge-based an institution becomes, the more it </w:t>
      </w:r>
      <w:r w:rsidR="00655B72" w:rsidRPr="00F738CD">
        <w:rPr>
          <w:rFonts w:ascii="Times New Roman" w:eastAsia="Times New Roman" w:hAnsi="Times New Roman" w:cs="Times New Roman"/>
          <w:szCs w:val="24"/>
          <w:lang w:eastAsia="en-GB"/>
        </w:rPr>
        <w:lastRenderedPageBreak/>
        <w:t>depends on the willingness of individuals to take responsibility for contribution to the whole, for understanding the objectives, the values, the performance of the whole, and for making themselves understood by other professional, the other knowledge people in the organisation”. Furthermore, he insisted the most value asset of business in 21st century would be its knowledge labours and their productivity. Organisation leaders need to delegate t</w:t>
      </w:r>
      <w:r w:rsidR="00FD02E5" w:rsidRPr="00F738CD">
        <w:rPr>
          <w:rFonts w:ascii="Times New Roman" w:eastAsia="Times New Roman" w:hAnsi="Times New Roman" w:cs="Times New Roman"/>
          <w:szCs w:val="24"/>
          <w:lang w:eastAsia="en-GB"/>
        </w:rPr>
        <w:t xml:space="preserve">ask to empower their staffs. In his perspective, only human could complete the task correctly. </w:t>
      </w:r>
      <w:r w:rsidR="00655B72" w:rsidRPr="00F738CD">
        <w:rPr>
          <w:rFonts w:ascii="Times New Roman" w:eastAsia="Times New Roman" w:hAnsi="Times New Roman" w:cs="Times New Roman"/>
          <w:szCs w:val="24"/>
          <w:lang w:eastAsia="en-GB"/>
        </w:rPr>
        <w:t xml:space="preserve">Hence, he </w:t>
      </w:r>
      <w:r w:rsidR="00FD02E5" w:rsidRPr="00F738CD">
        <w:rPr>
          <w:rFonts w:ascii="Times New Roman" w:eastAsia="Times New Roman" w:hAnsi="Times New Roman" w:cs="Times New Roman"/>
          <w:szCs w:val="24"/>
          <w:lang w:eastAsia="en-GB"/>
        </w:rPr>
        <w:t xml:space="preserve">spent almost his career in develop theory in knowledge workers. The world is changing and so does the market. Only human can adapt the change effectively. According to Jha (2009), “current scenario indeed validates Drucker’s point of view in its entirety”. </w:t>
      </w:r>
    </w:p>
    <w:p w:rsidR="007D1482" w:rsidRDefault="00FD02E5" w:rsidP="002B4776">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 xml:space="preserve">However, there are some criticism against Drucker’s perspectives. Guy and Hitchock (2000) mentioned that it may be a problem if </w:t>
      </w:r>
      <w:r w:rsidR="00EB28E1" w:rsidRPr="00F738CD">
        <w:rPr>
          <w:rFonts w:ascii="Times New Roman" w:eastAsia="Times New Roman" w:hAnsi="Times New Roman" w:cs="Times New Roman"/>
          <w:szCs w:val="24"/>
          <w:lang w:eastAsia="en-GB"/>
        </w:rPr>
        <w:t>a</w:t>
      </w:r>
      <w:r w:rsidRPr="00F738CD">
        <w:rPr>
          <w:rFonts w:ascii="Times New Roman" w:eastAsia="Times New Roman" w:hAnsi="Times New Roman" w:cs="Times New Roman"/>
          <w:szCs w:val="24"/>
          <w:lang w:eastAsia="en-GB"/>
        </w:rPr>
        <w:t xml:space="preserve"> single perspective </w:t>
      </w:r>
      <w:r w:rsidR="00EB28E1" w:rsidRPr="00F738CD">
        <w:rPr>
          <w:rFonts w:ascii="Times New Roman" w:eastAsia="Times New Roman" w:hAnsi="Times New Roman" w:cs="Times New Roman"/>
          <w:szCs w:val="24"/>
          <w:lang w:eastAsia="en-GB"/>
        </w:rPr>
        <w:t>become the standard for overall. Drucker’s conclusion of public manager may not be precisely as he compared government to business which their mission and purpose are completely not similar. Furthermore, some literatures critiqued Drucker’s theory has lack of empirical proofs</w:t>
      </w:r>
      <w:r w:rsidR="00603E40">
        <w:rPr>
          <w:rFonts w:ascii="Times New Roman" w:eastAsia="Times New Roman" w:hAnsi="Times New Roman" w:cs="Times New Roman"/>
          <w:szCs w:val="24"/>
          <w:lang w:eastAsia="en-GB"/>
        </w:rPr>
        <w:t xml:space="preserve"> (Hay &amp; Russ-Sellers, 2000; Kurzynski, 2009)</w:t>
      </w:r>
      <w:r w:rsidR="00EB28E1" w:rsidRPr="00F738CD">
        <w:rPr>
          <w:rFonts w:ascii="Times New Roman" w:eastAsia="Times New Roman" w:hAnsi="Times New Roman" w:cs="Times New Roman"/>
          <w:szCs w:val="24"/>
          <w:lang w:eastAsia="en-GB"/>
        </w:rPr>
        <w:t>. However, Drucker was right about the value asset of 21</w:t>
      </w:r>
      <w:r w:rsidR="00EB28E1" w:rsidRPr="00F738CD">
        <w:rPr>
          <w:rFonts w:ascii="Times New Roman" w:eastAsia="Times New Roman" w:hAnsi="Times New Roman" w:cs="Times New Roman"/>
          <w:szCs w:val="24"/>
          <w:vertAlign w:val="superscript"/>
          <w:lang w:eastAsia="en-GB"/>
        </w:rPr>
        <w:t>st</w:t>
      </w:r>
      <w:r w:rsidR="00EB28E1" w:rsidRPr="00F738CD">
        <w:rPr>
          <w:rFonts w:ascii="Times New Roman" w:eastAsia="Times New Roman" w:hAnsi="Times New Roman" w:cs="Times New Roman"/>
          <w:szCs w:val="24"/>
          <w:lang w:eastAsia="en-GB"/>
        </w:rPr>
        <w:t xml:space="preserve"> century. Human is a core factor in organisation. Although technology is developing and there are a lot of job can be </w:t>
      </w:r>
      <w:r w:rsidR="007D1482">
        <w:rPr>
          <w:rFonts w:ascii="Times New Roman" w:eastAsia="Times New Roman" w:hAnsi="Times New Roman" w:cs="Times New Roman"/>
          <w:szCs w:val="24"/>
          <w:lang w:eastAsia="en-GB"/>
        </w:rPr>
        <w:t xml:space="preserve">replaced </w:t>
      </w:r>
      <w:r w:rsidR="00EB28E1" w:rsidRPr="00F738CD">
        <w:rPr>
          <w:rFonts w:ascii="Times New Roman" w:eastAsia="Times New Roman" w:hAnsi="Times New Roman" w:cs="Times New Roman"/>
          <w:szCs w:val="24"/>
          <w:lang w:eastAsia="en-GB"/>
        </w:rPr>
        <w:t>by machine, workers still hold crucial position within business. Their role transform</w:t>
      </w:r>
      <w:r w:rsidR="007D1482">
        <w:rPr>
          <w:rFonts w:ascii="Times New Roman" w:eastAsia="Times New Roman" w:hAnsi="Times New Roman" w:cs="Times New Roman"/>
          <w:szCs w:val="24"/>
          <w:lang w:eastAsia="en-GB"/>
        </w:rPr>
        <w:t>s</w:t>
      </w:r>
      <w:r w:rsidR="00EB28E1" w:rsidRPr="00F738CD">
        <w:rPr>
          <w:rFonts w:ascii="Times New Roman" w:eastAsia="Times New Roman" w:hAnsi="Times New Roman" w:cs="Times New Roman"/>
          <w:szCs w:val="24"/>
          <w:lang w:eastAsia="en-GB"/>
        </w:rPr>
        <w:t xml:space="preserve"> from producing goods to managing machinery </w:t>
      </w:r>
      <w:r w:rsidR="007D1482">
        <w:rPr>
          <w:rFonts w:ascii="Times New Roman" w:eastAsia="Times New Roman" w:hAnsi="Times New Roman" w:cs="Times New Roman"/>
          <w:szCs w:val="24"/>
          <w:lang w:eastAsia="en-GB"/>
        </w:rPr>
        <w:t>to make the job done</w:t>
      </w:r>
      <w:r w:rsidR="00EB28E1" w:rsidRPr="00F738CD">
        <w:rPr>
          <w:rFonts w:ascii="Times New Roman" w:eastAsia="Times New Roman" w:hAnsi="Times New Roman" w:cs="Times New Roman"/>
          <w:szCs w:val="24"/>
          <w:lang w:eastAsia="en-GB"/>
        </w:rPr>
        <w:t xml:space="preserve">. </w:t>
      </w:r>
      <w:r w:rsidR="007D1482">
        <w:rPr>
          <w:rFonts w:ascii="Times New Roman" w:eastAsia="Times New Roman" w:hAnsi="Times New Roman" w:cs="Times New Roman"/>
          <w:szCs w:val="24"/>
          <w:lang w:eastAsia="en-GB"/>
        </w:rPr>
        <w:t>In below business cases, Toyota applied Drucker’s theory by investing to build high-skill technician for its business. Furthermore, Drucker’s worker-central theory can be used to structure business cross-cultural management. Huawei which will be evaluated in part three can be a good example of Drucker’s theory in practice.</w:t>
      </w:r>
    </w:p>
    <w:p w:rsidR="007D01A4" w:rsidRPr="00F738CD" w:rsidRDefault="007D01A4" w:rsidP="007D01A4">
      <w:pPr>
        <w:pStyle w:val="Heading2"/>
        <w:rPr>
          <w:rFonts w:ascii="Times New Roman" w:eastAsia="Times New Roman" w:hAnsi="Times New Roman" w:cs="Times New Roman"/>
          <w:lang w:eastAsia="en-GB"/>
        </w:rPr>
      </w:pPr>
      <w:bookmarkStart w:id="4" w:name="_Toc120998834"/>
      <w:r w:rsidRPr="00F738CD">
        <w:rPr>
          <w:rFonts w:ascii="Times New Roman" w:eastAsia="Times New Roman" w:hAnsi="Times New Roman" w:cs="Times New Roman"/>
          <w:lang w:eastAsia="en-GB"/>
        </w:rPr>
        <w:t>3. Peter Senge</w:t>
      </w:r>
      <w:bookmarkEnd w:id="4"/>
    </w:p>
    <w:p w:rsidR="00D50211" w:rsidRPr="00F738CD" w:rsidRDefault="000E379C" w:rsidP="002B4776">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 xml:space="preserve">The last theorist which this essay mention is Peter Senge who is famous by his “fifth disciplines” theory. According to MIT </w:t>
      </w:r>
      <w:r w:rsidR="007D1482" w:rsidRPr="00F738CD">
        <w:rPr>
          <w:rFonts w:ascii="Times New Roman" w:eastAsia="Times New Roman" w:hAnsi="Times New Roman" w:cs="Times New Roman"/>
          <w:szCs w:val="24"/>
          <w:lang w:eastAsia="en-GB"/>
        </w:rPr>
        <w:t>Management</w:t>
      </w:r>
      <w:r w:rsidRPr="00F738CD">
        <w:rPr>
          <w:rFonts w:ascii="Times New Roman" w:eastAsia="Times New Roman" w:hAnsi="Times New Roman" w:cs="Times New Roman"/>
          <w:szCs w:val="24"/>
          <w:lang w:eastAsia="en-GB"/>
        </w:rPr>
        <w:t xml:space="preserve"> Sloan School, Peter Senge is its Senior Lecturer and he also the founding chair of Society of Organisation Learning (SoL) which is organised as the international network of institutions, researchers and consultants pledged to “interdependent development of people and their institutions”. During his academic career, he focus</w:t>
      </w:r>
      <w:r w:rsidR="007A21AA" w:rsidRPr="00F738CD">
        <w:rPr>
          <w:rFonts w:ascii="Times New Roman" w:eastAsia="Times New Roman" w:hAnsi="Times New Roman" w:cs="Times New Roman"/>
          <w:szCs w:val="24"/>
          <w:lang w:eastAsia="en-GB"/>
        </w:rPr>
        <w:t>es</w:t>
      </w:r>
      <w:r w:rsidRPr="00F738CD">
        <w:rPr>
          <w:rFonts w:ascii="Times New Roman" w:eastAsia="Times New Roman" w:hAnsi="Times New Roman" w:cs="Times New Roman"/>
          <w:szCs w:val="24"/>
          <w:lang w:eastAsia="en-GB"/>
        </w:rPr>
        <w:t xml:space="preserve"> on </w:t>
      </w:r>
      <w:r w:rsidR="007A21AA" w:rsidRPr="00F738CD">
        <w:rPr>
          <w:rFonts w:ascii="Times New Roman" w:eastAsia="Times New Roman" w:hAnsi="Times New Roman" w:cs="Times New Roman"/>
          <w:szCs w:val="24"/>
          <w:lang w:eastAsia="en-GB"/>
        </w:rPr>
        <w:t>developing theory in change management. He believes that the business will be able to surpass others in the market</w:t>
      </w:r>
      <w:r w:rsidR="007D1482">
        <w:rPr>
          <w:rFonts w:ascii="Times New Roman" w:eastAsia="Times New Roman" w:hAnsi="Times New Roman" w:cs="Times New Roman"/>
          <w:szCs w:val="24"/>
          <w:lang w:eastAsia="en-GB"/>
        </w:rPr>
        <w:t xml:space="preserve"> if they could</w:t>
      </w:r>
      <w:r w:rsidR="007D1482" w:rsidRPr="00F738CD">
        <w:rPr>
          <w:rFonts w:ascii="Times New Roman" w:eastAsia="Times New Roman" w:hAnsi="Times New Roman" w:cs="Times New Roman"/>
          <w:szCs w:val="24"/>
          <w:lang w:eastAsia="en-GB"/>
        </w:rPr>
        <w:t xml:space="preserve"> adapt change effectively</w:t>
      </w:r>
      <w:r w:rsidR="007A21AA" w:rsidRPr="00F738CD">
        <w:rPr>
          <w:rFonts w:ascii="Times New Roman" w:eastAsia="Times New Roman" w:hAnsi="Times New Roman" w:cs="Times New Roman"/>
          <w:szCs w:val="24"/>
          <w:lang w:eastAsia="en-GB"/>
        </w:rPr>
        <w:t>.</w:t>
      </w:r>
      <w:r w:rsidR="007A21AA" w:rsidRPr="00F738CD">
        <w:rPr>
          <w:rFonts w:ascii="Times New Roman" w:eastAsia="Times New Roman" w:hAnsi="Times New Roman" w:cs="Times New Roman"/>
          <w:szCs w:val="24"/>
          <w:lang w:eastAsia="en-GB"/>
        </w:rPr>
        <w:t xml:space="preserve"> Every organisation has its own problems to resolve. The world is changing so if the company keep using same method </w:t>
      </w:r>
      <w:r w:rsidR="007D1482">
        <w:rPr>
          <w:rFonts w:ascii="Times New Roman" w:eastAsia="Times New Roman" w:hAnsi="Times New Roman" w:cs="Times New Roman"/>
          <w:szCs w:val="24"/>
          <w:lang w:eastAsia="en-GB"/>
        </w:rPr>
        <w:t>to deal with issue, they may</w:t>
      </w:r>
      <w:r w:rsidR="007A21AA" w:rsidRPr="00F738CD">
        <w:rPr>
          <w:rFonts w:ascii="Times New Roman" w:eastAsia="Times New Roman" w:hAnsi="Times New Roman" w:cs="Times New Roman"/>
          <w:szCs w:val="24"/>
          <w:lang w:eastAsia="en-GB"/>
        </w:rPr>
        <w:t xml:space="preserve"> be fail. </w:t>
      </w:r>
      <w:r w:rsidR="00383D5B" w:rsidRPr="00F738CD">
        <w:rPr>
          <w:rFonts w:ascii="Times New Roman" w:eastAsia="Times New Roman" w:hAnsi="Times New Roman" w:cs="Times New Roman"/>
          <w:szCs w:val="24"/>
          <w:lang w:eastAsia="en-GB"/>
        </w:rPr>
        <w:t>Therefore</w:t>
      </w:r>
      <w:r w:rsidR="007D1482">
        <w:rPr>
          <w:rFonts w:ascii="Times New Roman" w:eastAsia="Times New Roman" w:hAnsi="Times New Roman" w:cs="Times New Roman"/>
          <w:szCs w:val="24"/>
          <w:lang w:eastAsia="en-GB"/>
        </w:rPr>
        <w:t>, Senge designed the model</w:t>
      </w:r>
      <w:r w:rsidR="007A21AA" w:rsidRPr="00F738CD">
        <w:rPr>
          <w:rFonts w:ascii="Times New Roman" w:eastAsia="Times New Roman" w:hAnsi="Times New Roman" w:cs="Times New Roman"/>
          <w:szCs w:val="24"/>
          <w:lang w:eastAsia="en-GB"/>
        </w:rPr>
        <w:t xml:space="preserve"> which transform</w:t>
      </w:r>
      <w:r w:rsidR="007D1482">
        <w:rPr>
          <w:rFonts w:ascii="Times New Roman" w:eastAsia="Times New Roman" w:hAnsi="Times New Roman" w:cs="Times New Roman"/>
          <w:szCs w:val="24"/>
          <w:lang w:eastAsia="en-GB"/>
        </w:rPr>
        <w:t>s</w:t>
      </w:r>
      <w:r w:rsidR="007A21AA" w:rsidRPr="00F738CD">
        <w:rPr>
          <w:rFonts w:ascii="Times New Roman" w:eastAsia="Times New Roman" w:hAnsi="Times New Roman" w:cs="Times New Roman"/>
          <w:szCs w:val="24"/>
          <w:lang w:eastAsia="en-GB"/>
        </w:rPr>
        <w:t xml:space="preserve"> busi</w:t>
      </w:r>
      <w:r w:rsidR="006A592E">
        <w:rPr>
          <w:rFonts w:ascii="Times New Roman" w:eastAsia="Times New Roman" w:hAnsi="Times New Roman" w:cs="Times New Roman"/>
          <w:szCs w:val="24"/>
          <w:lang w:eastAsia="en-GB"/>
        </w:rPr>
        <w:t xml:space="preserve">ness into learning organisation: </w:t>
      </w:r>
      <w:r w:rsidR="006A592E" w:rsidRPr="00F738CD">
        <w:rPr>
          <w:rFonts w:ascii="Times New Roman" w:eastAsia="Times New Roman" w:hAnsi="Times New Roman" w:cs="Times New Roman"/>
          <w:szCs w:val="24"/>
          <w:lang w:eastAsia="en-GB"/>
        </w:rPr>
        <w:t>The</w:t>
      </w:r>
      <w:r w:rsidR="007A21AA" w:rsidRPr="00F738CD">
        <w:rPr>
          <w:rFonts w:ascii="Times New Roman" w:eastAsia="Times New Roman" w:hAnsi="Times New Roman" w:cs="Times New Roman"/>
          <w:szCs w:val="24"/>
          <w:lang w:eastAsia="en-GB"/>
        </w:rPr>
        <w:t xml:space="preserve"> Fifth </w:t>
      </w:r>
      <w:r w:rsidR="006A592E">
        <w:rPr>
          <w:rFonts w:ascii="Times New Roman" w:eastAsia="Times New Roman" w:hAnsi="Times New Roman" w:cs="Times New Roman"/>
          <w:szCs w:val="24"/>
          <w:lang w:eastAsia="en-GB"/>
        </w:rPr>
        <w:t>disciplines. This</w:t>
      </w:r>
      <w:r w:rsidR="007A21AA" w:rsidRPr="00F738CD">
        <w:rPr>
          <w:rFonts w:ascii="Times New Roman" w:eastAsia="Times New Roman" w:hAnsi="Times New Roman" w:cs="Times New Roman"/>
          <w:szCs w:val="24"/>
          <w:lang w:eastAsia="en-GB"/>
        </w:rPr>
        <w:t xml:space="preserve"> </w:t>
      </w:r>
      <w:r w:rsidR="000432B8" w:rsidRPr="00F738CD">
        <w:rPr>
          <w:rFonts w:ascii="Times New Roman" w:eastAsia="Times New Roman" w:hAnsi="Times New Roman" w:cs="Times New Roman"/>
          <w:szCs w:val="24"/>
          <w:lang w:eastAsia="en-GB"/>
        </w:rPr>
        <w:t>helps business learning to improve</w:t>
      </w:r>
      <w:r w:rsidR="007A21AA" w:rsidRPr="00F738CD">
        <w:rPr>
          <w:rFonts w:ascii="Times New Roman" w:eastAsia="Times New Roman" w:hAnsi="Times New Roman" w:cs="Times New Roman"/>
          <w:szCs w:val="24"/>
          <w:lang w:eastAsia="en-GB"/>
        </w:rPr>
        <w:t xml:space="preserve">. </w:t>
      </w:r>
      <w:r w:rsidR="000432B8" w:rsidRPr="00F738CD">
        <w:rPr>
          <w:rFonts w:ascii="Times New Roman" w:eastAsia="Times New Roman" w:hAnsi="Times New Roman" w:cs="Times New Roman"/>
          <w:szCs w:val="24"/>
          <w:lang w:eastAsia="en-GB"/>
        </w:rPr>
        <w:t xml:space="preserve">Senge’s five </w:t>
      </w:r>
      <w:r w:rsidR="00007B14" w:rsidRPr="00F738CD">
        <w:rPr>
          <w:rFonts w:ascii="Times New Roman" w:eastAsia="Times New Roman" w:hAnsi="Times New Roman" w:cs="Times New Roman"/>
          <w:szCs w:val="24"/>
          <w:lang w:eastAsia="en-GB"/>
        </w:rPr>
        <w:t>disciplines</w:t>
      </w:r>
      <w:r w:rsidR="000432B8" w:rsidRPr="00F738CD">
        <w:rPr>
          <w:rFonts w:ascii="Times New Roman" w:eastAsia="Times New Roman" w:hAnsi="Times New Roman" w:cs="Times New Roman"/>
          <w:szCs w:val="24"/>
          <w:lang w:eastAsia="en-GB"/>
        </w:rPr>
        <w:t xml:space="preserve"> are:</w:t>
      </w:r>
    </w:p>
    <w:p w:rsidR="000432B8" w:rsidRPr="00F738CD" w:rsidRDefault="000432B8" w:rsidP="000432B8">
      <w:pPr>
        <w:pStyle w:val="ListParagraph"/>
        <w:numPr>
          <w:ilvl w:val="0"/>
          <w:numId w:val="6"/>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Self-mastery: according to Senge (2006), this discipline is a “special level of</w:t>
      </w:r>
      <w:r w:rsidR="006A592E">
        <w:rPr>
          <w:rFonts w:ascii="Times New Roman" w:eastAsia="Times New Roman" w:hAnsi="Times New Roman" w:cs="Times New Roman"/>
          <w:szCs w:val="24"/>
          <w:lang w:eastAsia="en-GB"/>
        </w:rPr>
        <w:t xml:space="preserve"> proficiency”. In addition,</w:t>
      </w:r>
      <w:r w:rsidRPr="00F738CD">
        <w:rPr>
          <w:rFonts w:ascii="Times New Roman" w:eastAsia="Times New Roman" w:hAnsi="Times New Roman" w:cs="Times New Roman"/>
          <w:szCs w:val="24"/>
          <w:lang w:eastAsia="en-GB"/>
        </w:rPr>
        <w:t xml:space="preserve"> when people learn could make the whole organisation learn. Thus, people wi</w:t>
      </w:r>
      <w:r w:rsidR="006A592E">
        <w:rPr>
          <w:rFonts w:ascii="Times New Roman" w:eastAsia="Times New Roman" w:hAnsi="Times New Roman" w:cs="Times New Roman"/>
          <w:szCs w:val="24"/>
          <w:lang w:eastAsia="en-GB"/>
        </w:rPr>
        <w:t>thin the institution need to be</w:t>
      </w:r>
      <w:r w:rsidRPr="00F738CD">
        <w:rPr>
          <w:rFonts w:ascii="Times New Roman" w:eastAsia="Times New Roman" w:hAnsi="Times New Roman" w:cs="Times New Roman"/>
          <w:szCs w:val="24"/>
          <w:lang w:eastAsia="en-GB"/>
        </w:rPr>
        <w:t xml:space="preserve"> motivated and concern</w:t>
      </w:r>
      <w:r w:rsidR="006A592E">
        <w:rPr>
          <w:rFonts w:ascii="Times New Roman" w:eastAsia="Times New Roman" w:hAnsi="Times New Roman" w:cs="Times New Roman"/>
          <w:szCs w:val="24"/>
          <w:lang w:eastAsia="en-GB"/>
        </w:rPr>
        <w:t>ed</w:t>
      </w:r>
      <w:r w:rsidRPr="00F738CD">
        <w:rPr>
          <w:rFonts w:ascii="Times New Roman" w:eastAsia="Times New Roman" w:hAnsi="Times New Roman" w:cs="Times New Roman"/>
          <w:szCs w:val="24"/>
          <w:lang w:eastAsia="en-GB"/>
        </w:rPr>
        <w:t xml:space="preserve"> their needs, self-respect and self-actualisation. </w:t>
      </w:r>
      <w:r w:rsidR="00377EA0" w:rsidRPr="00F738CD">
        <w:rPr>
          <w:rFonts w:ascii="Times New Roman" w:eastAsia="Times New Roman" w:hAnsi="Times New Roman" w:cs="Times New Roman"/>
          <w:szCs w:val="24"/>
          <w:lang w:eastAsia="en-GB"/>
        </w:rPr>
        <w:t xml:space="preserve">People who have high self-mastery factor are always willing to learn and improve themselves. They seek for their lack of knowledge and fill it. However, self-mastery cannot be forced, it should be encouraged </w:t>
      </w:r>
      <w:r w:rsidR="006A592E">
        <w:rPr>
          <w:rFonts w:ascii="Times New Roman" w:eastAsia="Times New Roman" w:hAnsi="Times New Roman" w:cs="Times New Roman"/>
          <w:szCs w:val="24"/>
          <w:lang w:eastAsia="en-GB"/>
        </w:rPr>
        <w:t>to make people are willing</w:t>
      </w:r>
      <w:r w:rsidR="00377EA0" w:rsidRPr="00F738CD">
        <w:rPr>
          <w:rFonts w:ascii="Times New Roman" w:eastAsia="Times New Roman" w:hAnsi="Times New Roman" w:cs="Times New Roman"/>
          <w:szCs w:val="24"/>
          <w:lang w:eastAsia="en-GB"/>
        </w:rPr>
        <w:t xml:space="preserve"> to gain it voluntarily. </w:t>
      </w:r>
    </w:p>
    <w:p w:rsidR="000432B8" w:rsidRPr="00F738CD" w:rsidRDefault="000432B8" w:rsidP="000432B8">
      <w:pPr>
        <w:pStyle w:val="ListParagraph"/>
        <w:numPr>
          <w:ilvl w:val="0"/>
          <w:numId w:val="6"/>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Mental model:</w:t>
      </w:r>
      <w:r w:rsidR="006A592E">
        <w:rPr>
          <w:rFonts w:ascii="Times New Roman" w:eastAsia="Times New Roman" w:hAnsi="Times New Roman" w:cs="Times New Roman"/>
          <w:szCs w:val="24"/>
          <w:lang w:eastAsia="en-GB"/>
        </w:rPr>
        <w:t xml:space="preserve"> this includes assumptions and </w:t>
      </w:r>
      <w:r w:rsidR="00377EA0" w:rsidRPr="00F738CD">
        <w:rPr>
          <w:rFonts w:ascii="Times New Roman" w:eastAsia="Times New Roman" w:hAnsi="Times New Roman" w:cs="Times New Roman"/>
          <w:szCs w:val="24"/>
          <w:lang w:eastAsia="en-GB"/>
        </w:rPr>
        <w:t>generalisation. Human’s imagination can create new things. Thus, manager should encourage employees to assume all scenario and prepare solution for each of them. According to Senge (2006), mental model develops personal awareness and i</w:t>
      </w:r>
      <w:r w:rsidR="006A592E">
        <w:rPr>
          <w:rFonts w:ascii="Times New Roman" w:eastAsia="Times New Roman" w:hAnsi="Times New Roman" w:cs="Times New Roman"/>
          <w:szCs w:val="24"/>
          <w:lang w:eastAsia="en-GB"/>
        </w:rPr>
        <w:t>mprove what people view and act</w:t>
      </w:r>
      <w:r w:rsidR="00377EA0" w:rsidRPr="00F738CD">
        <w:rPr>
          <w:rFonts w:ascii="Times New Roman" w:eastAsia="Times New Roman" w:hAnsi="Times New Roman" w:cs="Times New Roman"/>
          <w:szCs w:val="24"/>
          <w:lang w:eastAsia="en-GB"/>
        </w:rPr>
        <w:t>. In addition, mental model helps to develop skills in reflecting and inquiring.  Furthermore, experience could be a challenge for this model because it limits the ability of imaging and assuming. Hence, in order</w:t>
      </w:r>
      <w:r w:rsidR="006A592E">
        <w:rPr>
          <w:rFonts w:ascii="Times New Roman" w:eastAsia="Times New Roman" w:hAnsi="Times New Roman" w:cs="Times New Roman"/>
          <w:szCs w:val="24"/>
          <w:lang w:eastAsia="en-GB"/>
        </w:rPr>
        <w:t xml:space="preserve"> to</w:t>
      </w:r>
      <w:r w:rsidR="00377EA0" w:rsidRPr="00F738CD">
        <w:rPr>
          <w:rFonts w:ascii="Times New Roman" w:eastAsia="Times New Roman" w:hAnsi="Times New Roman" w:cs="Times New Roman"/>
          <w:szCs w:val="24"/>
          <w:lang w:eastAsia="en-GB"/>
        </w:rPr>
        <w:t xml:space="preserve"> implement this discipline, the organisation should create a new definition of leadership </w:t>
      </w:r>
      <w:r w:rsidR="006A592E">
        <w:rPr>
          <w:rFonts w:ascii="Times New Roman" w:eastAsia="Times New Roman" w:hAnsi="Times New Roman" w:cs="Times New Roman"/>
          <w:szCs w:val="24"/>
          <w:lang w:eastAsia="en-GB"/>
        </w:rPr>
        <w:t>and decision-making structure, ac</w:t>
      </w:r>
      <w:r w:rsidR="00097D5E">
        <w:rPr>
          <w:rFonts w:ascii="Times New Roman" w:eastAsia="Times New Roman" w:hAnsi="Times New Roman" w:cs="Times New Roman"/>
          <w:szCs w:val="24"/>
          <w:lang w:eastAsia="en-GB"/>
        </w:rPr>
        <w:t>cording to Baumberg &amp; Isaacson (</w:t>
      </w:r>
      <w:r w:rsidR="006A592E">
        <w:rPr>
          <w:rFonts w:ascii="Times New Roman" w:eastAsia="Times New Roman" w:hAnsi="Times New Roman" w:cs="Times New Roman"/>
          <w:szCs w:val="24"/>
          <w:lang w:eastAsia="en-GB"/>
        </w:rPr>
        <w:t>1992</w:t>
      </w:r>
      <w:r w:rsidR="00097D5E">
        <w:rPr>
          <w:rFonts w:ascii="Times New Roman" w:eastAsia="Times New Roman" w:hAnsi="Times New Roman" w:cs="Times New Roman"/>
          <w:szCs w:val="24"/>
          <w:lang w:eastAsia="en-GB"/>
        </w:rPr>
        <w:t>)</w:t>
      </w:r>
      <w:r w:rsidR="006A592E">
        <w:rPr>
          <w:rFonts w:ascii="Times New Roman" w:eastAsia="Times New Roman" w:hAnsi="Times New Roman" w:cs="Times New Roman"/>
          <w:szCs w:val="24"/>
          <w:lang w:eastAsia="en-GB"/>
        </w:rPr>
        <w:t>.</w:t>
      </w:r>
    </w:p>
    <w:p w:rsidR="000432B8" w:rsidRPr="00F738CD" w:rsidRDefault="000432B8" w:rsidP="000432B8">
      <w:pPr>
        <w:pStyle w:val="ListParagraph"/>
        <w:numPr>
          <w:ilvl w:val="0"/>
          <w:numId w:val="6"/>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Building shared vision:</w:t>
      </w:r>
      <w:r w:rsidR="00097D5E">
        <w:rPr>
          <w:rFonts w:ascii="Times New Roman" w:eastAsia="Times New Roman" w:hAnsi="Times New Roman" w:cs="Times New Roman"/>
          <w:szCs w:val="24"/>
          <w:lang w:eastAsia="en-GB"/>
        </w:rPr>
        <w:t xml:space="preserve"> After encouraging</w:t>
      </w:r>
      <w:r w:rsidR="005F1913" w:rsidRPr="00F738CD">
        <w:rPr>
          <w:rFonts w:ascii="Times New Roman" w:eastAsia="Times New Roman" w:hAnsi="Times New Roman" w:cs="Times New Roman"/>
          <w:szCs w:val="24"/>
          <w:lang w:eastAsia="en-GB"/>
        </w:rPr>
        <w:t xml:space="preserve"> the willingness </w:t>
      </w:r>
      <w:r w:rsidR="006A592E">
        <w:rPr>
          <w:rFonts w:ascii="Times New Roman" w:eastAsia="Times New Roman" w:hAnsi="Times New Roman" w:cs="Times New Roman"/>
          <w:szCs w:val="24"/>
          <w:lang w:eastAsia="en-GB"/>
        </w:rPr>
        <w:t>of</w:t>
      </w:r>
      <w:r w:rsidR="005F1913" w:rsidRPr="00F738CD">
        <w:rPr>
          <w:rFonts w:ascii="Times New Roman" w:eastAsia="Times New Roman" w:hAnsi="Times New Roman" w:cs="Times New Roman"/>
          <w:szCs w:val="24"/>
          <w:lang w:eastAsia="en-GB"/>
        </w:rPr>
        <w:t xml:space="preserve"> learn</w:t>
      </w:r>
      <w:r w:rsidR="006A592E">
        <w:rPr>
          <w:rFonts w:ascii="Times New Roman" w:eastAsia="Times New Roman" w:hAnsi="Times New Roman" w:cs="Times New Roman"/>
          <w:szCs w:val="24"/>
          <w:lang w:eastAsia="en-GB"/>
        </w:rPr>
        <w:t>ing</w:t>
      </w:r>
      <w:r w:rsidR="00097D5E">
        <w:rPr>
          <w:rFonts w:ascii="Times New Roman" w:eastAsia="Times New Roman" w:hAnsi="Times New Roman" w:cs="Times New Roman"/>
          <w:szCs w:val="24"/>
          <w:lang w:eastAsia="en-GB"/>
        </w:rPr>
        <w:t xml:space="preserve"> and assumption,</w:t>
      </w:r>
      <w:r w:rsidR="005F1913" w:rsidRPr="00F738CD">
        <w:rPr>
          <w:rFonts w:ascii="Times New Roman" w:eastAsia="Times New Roman" w:hAnsi="Times New Roman" w:cs="Times New Roman"/>
          <w:szCs w:val="24"/>
          <w:lang w:eastAsia="en-GB"/>
        </w:rPr>
        <w:t xml:space="preserve"> basis </w:t>
      </w:r>
      <w:r w:rsidR="00097D5E">
        <w:rPr>
          <w:rFonts w:ascii="Times New Roman" w:eastAsia="Times New Roman" w:hAnsi="Times New Roman" w:cs="Times New Roman"/>
          <w:szCs w:val="24"/>
          <w:lang w:eastAsia="en-GB"/>
        </w:rPr>
        <w:t>of</w:t>
      </w:r>
      <w:r w:rsidR="005F1913" w:rsidRPr="00F738CD">
        <w:rPr>
          <w:rFonts w:ascii="Times New Roman" w:eastAsia="Times New Roman" w:hAnsi="Times New Roman" w:cs="Times New Roman"/>
          <w:szCs w:val="24"/>
          <w:lang w:eastAsia="en-GB"/>
        </w:rPr>
        <w:t xml:space="preserve"> building shared vision which comprised goals, value and mission that symbolise an organisation</w:t>
      </w:r>
      <w:r w:rsidR="00097D5E">
        <w:rPr>
          <w:rFonts w:ascii="Times New Roman" w:eastAsia="Times New Roman" w:hAnsi="Times New Roman" w:cs="Times New Roman"/>
          <w:szCs w:val="24"/>
          <w:lang w:eastAsia="en-GB"/>
        </w:rPr>
        <w:t xml:space="preserve"> should be created</w:t>
      </w:r>
      <w:r w:rsidR="005F1913" w:rsidRPr="00F738CD">
        <w:rPr>
          <w:rFonts w:ascii="Times New Roman" w:eastAsia="Times New Roman" w:hAnsi="Times New Roman" w:cs="Times New Roman"/>
          <w:szCs w:val="24"/>
          <w:lang w:eastAsia="en-GB"/>
        </w:rPr>
        <w:t xml:space="preserve">. According to Senge (2006), the </w:t>
      </w:r>
      <w:r w:rsidR="00097D5E">
        <w:rPr>
          <w:rFonts w:ascii="Times New Roman" w:eastAsia="Times New Roman" w:hAnsi="Times New Roman" w:cs="Times New Roman"/>
          <w:szCs w:val="24"/>
          <w:lang w:eastAsia="en-GB"/>
        </w:rPr>
        <w:t xml:space="preserve">corporation’s vision should </w:t>
      </w:r>
      <w:r w:rsidR="00097D5E">
        <w:rPr>
          <w:rFonts w:ascii="Times New Roman" w:eastAsia="Times New Roman" w:hAnsi="Times New Roman" w:cs="Times New Roman"/>
          <w:szCs w:val="24"/>
          <w:lang w:eastAsia="en-GB"/>
        </w:rPr>
        <w:lastRenderedPageBreak/>
        <w:t>share with employees’</w:t>
      </w:r>
      <w:r w:rsidR="005F1913" w:rsidRPr="00F738CD">
        <w:rPr>
          <w:rFonts w:ascii="Times New Roman" w:eastAsia="Times New Roman" w:hAnsi="Times New Roman" w:cs="Times New Roman"/>
          <w:szCs w:val="24"/>
          <w:lang w:eastAsia="en-GB"/>
        </w:rPr>
        <w:t xml:space="preserve">. This gets truth and commitment from </w:t>
      </w:r>
      <w:r w:rsidR="00097D5E">
        <w:rPr>
          <w:rFonts w:ascii="Times New Roman" w:eastAsia="Times New Roman" w:hAnsi="Times New Roman" w:cs="Times New Roman"/>
          <w:szCs w:val="24"/>
          <w:lang w:eastAsia="en-GB"/>
        </w:rPr>
        <w:t>organisation’s member to reach the final target</w:t>
      </w:r>
      <w:r w:rsidR="005F1913" w:rsidRPr="00F738CD">
        <w:rPr>
          <w:rFonts w:ascii="Times New Roman" w:eastAsia="Times New Roman" w:hAnsi="Times New Roman" w:cs="Times New Roman"/>
          <w:szCs w:val="24"/>
          <w:lang w:eastAsia="en-GB"/>
        </w:rPr>
        <w:t>. Also, share vision should be enrolled than forced because</w:t>
      </w:r>
      <w:r w:rsidR="00097D5E">
        <w:rPr>
          <w:rFonts w:ascii="Times New Roman" w:eastAsia="Times New Roman" w:hAnsi="Times New Roman" w:cs="Times New Roman"/>
          <w:szCs w:val="24"/>
          <w:lang w:eastAsia="en-GB"/>
        </w:rPr>
        <w:t xml:space="preserve"> this make people would not commit to reach it as</w:t>
      </w:r>
      <w:r w:rsidR="005F1913" w:rsidRPr="00F738CD">
        <w:rPr>
          <w:rFonts w:ascii="Times New Roman" w:eastAsia="Times New Roman" w:hAnsi="Times New Roman" w:cs="Times New Roman"/>
          <w:szCs w:val="24"/>
          <w:lang w:eastAsia="en-GB"/>
        </w:rPr>
        <w:t xml:space="preserve"> </w:t>
      </w:r>
      <w:r w:rsidR="00097D5E">
        <w:rPr>
          <w:rFonts w:ascii="Times New Roman" w:eastAsia="Times New Roman" w:hAnsi="Times New Roman" w:cs="Times New Roman"/>
          <w:szCs w:val="24"/>
          <w:lang w:eastAsia="en-GB"/>
        </w:rPr>
        <w:t>they</w:t>
      </w:r>
      <w:r w:rsidR="005F1913" w:rsidRPr="00F738CD">
        <w:rPr>
          <w:rFonts w:ascii="Times New Roman" w:eastAsia="Times New Roman" w:hAnsi="Times New Roman" w:cs="Times New Roman"/>
          <w:szCs w:val="24"/>
          <w:lang w:eastAsia="en-GB"/>
        </w:rPr>
        <w:t xml:space="preserve"> are forced to follow the specific vision which </w:t>
      </w:r>
      <w:r w:rsidR="00097D5E">
        <w:rPr>
          <w:rFonts w:ascii="Times New Roman" w:eastAsia="Times New Roman" w:hAnsi="Times New Roman" w:cs="Times New Roman"/>
          <w:szCs w:val="24"/>
          <w:lang w:eastAsia="en-GB"/>
        </w:rPr>
        <w:t>are not their</w:t>
      </w:r>
      <w:r w:rsidR="00401C5E">
        <w:rPr>
          <w:rFonts w:ascii="Times New Roman" w:eastAsia="Times New Roman" w:hAnsi="Times New Roman" w:cs="Times New Roman"/>
          <w:szCs w:val="24"/>
          <w:lang w:eastAsia="en-GB"/>
        </w:rPr>
        <w:t>s</w:t>
      </w:r>
      <w:r w:rsidR="005F1913" w:rsidRPr="00F738CD">
        <w:rPr>
          <w:rFonts w:ascii="Times New Roman" w:eastAsia="Times New Roman" w:hAnsi="Times New Roman" w:cs="Times New Roman"/>
          <w:szCs w:val="24"/>
          <w:lang w:eastAsia="en-GB"/>
        </w:rPr>
        <w:t>.</w:t>
      </w:r>
    </w:p>
    <w:p w:rsidR="000432B8" w:rsidRPr="00F738CD" w:rsidRDefault="000432B8" w:rsidP="000432B8">
      <w:pPr>
        <w:pStyle w:val="ListParagraph"/>
        <w:numPr>
          <w:ilvl w:val="0"/>
          <w:numId w:val="6"/>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Team learning:</w:t>
      </w:r>
      <w:r w:rsidR="005F1913" w:rsidRPr="00F738CD">
        <w:rPr>
          <w:rFonts w:ascii="Times New Roman" w:eastAsia="Times New Roman" w:hAnsi="Times New Roman" w:cs="Times New Roman"/>
          <w:szCs w:val="24"/>
          <w:lang w:eastAsia="en-GB"/>
        </w:rPr>
        <w:t xml:space="preserve"> according to Senge (2006) “intelligence of the team exceeds the intelligence of the individuals on the team”. In order to apply team learning, team member must have a shared vision, so they commit to learn each other to accomplish the final goal. Furthermore, by assuming together, the solution could be found out quickly.</w:t>
      </w:r>
      <w:r w:rsidR="00007876" w:rsidRPr="00F738CD">
        <w:rPr>
          <w:rFonts w:ascii="Times New Roman" w:eastAsia="Times New Roman" w:hAnsi="Times New Roman" w:cs="Times New Roman"/>
          <w:szCs w:val="24"/>
          <w:lang w:eastAsia="en-GB"/>
        </w:rPr>
        <w:t xml:space="preserve"> This is also a team skills and ability to learn from each other. </w:t>
      </w:r>
    </w:p>
    <w:p w:rsidR="00007876" w:rsidRPr="00F738CD" w:rsidRDefault="000432B8" w:rsidP="000432B8">
      <w:pPr>
        <w:pStyle w:val="ListParagraph"/>
        <w:numPr>
          <w:ilvl w:val="0"/>
          <w:numId w:val="6"/>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System thinking:</w:t>
      </w:r>
      <w:r w:rsidR="005F1913" w:rsidRPr="00F738CD">
        <w:rPr>
          <w:rFonts w:ascii="Times New Roman" w:eastAsia="Times New Roman" w:hAnsi="Times New Roman" w:cs="Times New Roman"/>
          <w:szCs w:val="24"/>
          <w:lang w:eastAsia="en-GB"/>
        </w:rPr>
        <w:t xml:space="preserve"> </w:t>
      </w:r>
      <w:r w:rsidR="00007876" w:rsidRPr="00F738CD">
        <w:rPr>
          <w:rFonts w:ascii="Times New Roman" w:eastAsia="Times New Roman" w:hAnsi="Times New Roman" w:cs="Times New Roman"/>
          <w:szCs w:val="24"/>
          <w:lang w:eastAsia="en-GB"/>
        </w:rPr>
        <w:t xml:space="preserve">this is the comprised discipline which includes the previous four disciplines together. To build learning organisation, every individual needs to be encouraged to learn and imagine for new things. After that, shared vision will be made to combine organisation and personal’s vison into one target. This make the team members are willing to study from each other toward the final goal. This brings benefits to both manager and their follower. While managers can find out how to change the organisation’s system to adapt the change of outside, employees could make decision for the whole system, not only for themselves personally. </w:t>
      </w:r>
    </w:p>
    <w:p w:rsidR="000432B8" w:rsidRPr="00F738CD" w:rsidRDefault="009B4BD9" w:rsidP="00007876">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This essay focus</w:t>
      </w:r>
      <w:r w:rsidR="00401C5E">
        <w:rPr>
          <w:rFonts w:ascii="Times New Roman" w:eastAsia="Times New Roman" w:hAnsi="Times New Roman" w:cs="Times New Roman"/>
          <w:szCs w:val="24"/>
          <w:lang w:eastAsia="en-GB"/>
        </w:rPr>
        <w:t>es</w:t>
      </w:r>
      <w:r w:rsidRPr="00F738CD">
        <w:rPr>
          <w:rFonts w:ascii="Times New Roman" w:eastAsia="Times New Roman" w:hAnsi="Times New Roman" w:cs="Times New Roman"/>
          <w:szCs w:val="24"/>
          <w:lang w:eastAsia="en-GB"/>
        </w:rPr>
        <w:t xml:space="preserve"> on Senge because his</w:t>
      </w:r>
      <w:r w:rsidR="00007876" w:rsidRPr="00F738CD">
        <w:rPr>
          <w:rFonts w:ascii="Times New Roman" w:eastAsia="Times New Roman" w:hAnsi="Times New Roman" w:cs="Times New Roman"/>
          <w:szCs w:val="24"/>
          <w:lang w:eastAsia="en-GB"/>
        </w:rPr>
        <w:t xml:space="preserve"> fifth disciplines provide the basic framework to transform business into learning organisation. By doing this, business can study new things quickly and both manager and followers can make appropriate decision for the whole institution. New things and new solutions can be learnt quickly through learning organisation as all member within it share the same vision and all willing to improve themselves. The more development of every individual, the more development of the whole organisation. </w:t>
      </w:r>
      <w:r w:rsidRPr="00F738CD">
        <w:rPr>
          <w:rFonts w:ascii="Times New Roman" w:eastAsia="Times New Roman" w:hAnsi="Times New Roman" w:cs="Times New Roman"/>
          <w:szCs w:val="24"/>
          <w:lang w:eastAsia="en-GB"/>
        </w:rPr>
        <w:t xml:space="preserve">This is globalisation era; business expand internationally after </w:t>
      </w:r>
      <w:r w:rsidR="00401C5E">
        <w:rPr>
          <w:rFonts w:ascii="Times New Roman" w:eastAsia="Times New Roman" w:hAnsi="Times New Roman" w:cs="Times New Roman"/>
          <w:szCs w:val="24"/>
          <w:lang w:eastAsia="en-GB"/>
        </w:rPr>
        <w:t>accomplish</w:t>
      </w:r>
      <w:r w:rsidRPr="00F738CD">
        <w:rPr>
          <w:rFonts w:ascii="Times New Roman" w:eastAsia="Times New Roman" w:hAnsi="Times New Roman" w:cs="Times New Roman"/>
          <w:szCs w:val="24"/>
          <w:lang w:eastAsia="en-GB"/>
        </w:rPr>
        <w:t xml:space="preserve"> high position in domestic market</w:t>
      </w:r>
      <w:r w:rsidR="00401C5E">
        <w:rPr>
          <w:rFonts w:ascii="Times New Roman" w:eastAsia="Times New Roman" w:hAnsi="Times New Roman" w:cs="Times New Roman"/>
          <w:szCs w:val="24"/>
          <w:lang w:eastAsia="en-GB"/>
        </w:rPr>
        <w:t xml:space="preserve"> share</w:t>
      </w:r>
      <w:r w:rsidRPr="00F738CD">
        <w:rPr>
          <w:rFonts w:ascii="Times New Roman" w:eastAsia="Times New Roman" w:hAnsi="Times New Roman" w:cs="Times New Roman"/>
          <w:szCs w:val="24"/>
          <w:lang w:eastAsia="en-GB"/>
        </w:rPr>
        <w:t xml:space="preserve">. It means firms will suffer new things when enter new market which has new culture. </w:t>
      </w:r>
      <w:r w:rsidR="006B26F8" w:rsidRPr="00F738CD">
        <w:rPr>
          <w:rFonts w:ascii="Times New Roman" w:eastAsia="Times New Roman" w:hAnsi="Times New Roman" w:cs="Times New Roman"/>
          <w:szCs w:val="24"/>
          <w:lang w:eastAsia="en-GB"/>
        </w:rPr>
        <w:t>Therefore, by applying Senge’ fifth disciplines and transform to learning hub, business could shorten time to adapt new market and also to apply its main culture in new country. Many firms</w:t>
      </w:r>
      <w:r w:rsidR="00401C5E">
        <w:rPr>
          <w:rFonts w:ascii="Times New Roman" w:eastAsia="Times New Roman" w:hAnsi="Times New Roman" w:cs="Times New Roman"/>
          <w:szCs w:val="24"/>
          <w:lang w:eastAsia="en-GB"/>
        </w:rPr>
        <w:t xml:space="preserve"> fail</w:t>
      </w:r>
      <w:r w:rsidR="006B26F8" w:rsidRPr="00F738CD">
        <w:rPr>
          <w:rFonts w:ascii="Times New Roman" w:eastAsia="Times New Roman" w:hAnsi="Times New Roman" w:cs="Times New Roman"/>
          <w:szCs w:val="24"/>
          <w:lang w:eastAsia="en-GB"/>
        </w:rPr>
        <w:t xml:space="preserve"> in foreign market although they are market leaders in their home country. </w:t>
      </w:r>
      <w:r w:rsidR="00766B86" w:rsidRPr="00F738CD">
        <w:rPr>
          <w:rFonts w:ascii="Times New Roman" w:eastAsia="Times New Roman" w:hAnsi="Times New Roman" w:cs="Times New Roman"/>
          <w:szCs w:val="24"/>
          <w:lang w:eastAsia="en-GB"/>
        </w:rPr>
        <w:t>In addition, by building learning organisation, business can study new market carefully to develop appropriate strategy to adapt.</w:t>
      </w:r>
      <w:r w:rsidR="00401C5E">
        <w:rPr>
          <w:rFonts w:ascii="Times New Roman" w:eastAsia="Times New Roman" w:hAnsi="Times New Roman" w:cs="Times New Roman"/>
          <w:szCs w:val="24"/>
          <w:lang w:eastAsia="en-GB"/>
        </w:rPr>
        <w:t xml:space="preserve"> Every changing would be reviewed</w:t>
      </w:r>
      <w:r w:rsidR="00766B86" w:rsidRPr="00F738CD">
        <w:rPr>
          <w:rFonts w:ascii="Times New Roman" w:eastAsia="Times New Roman" w:hAnsi="Times New Roman" w:cs="Times New Roman"/>
          <w:szCs w:val="24"/>
          <w:lang w:eastAsia="en-GB"/>
        </w:rPr>
        <w:t xml:space="preserve"> and appropriate solution would be developed to adapt new things. Senge’s fifth disciplines is appropriate model for firm to follow</w:t>
      </w:r>
      <w:r w:rsidR="00401C5E">
        <w:rPr>
          <w:rFonts w:ascii="Times New Roman" w:eastAsia="Times New Roman" w:hAnsi="Times New Roman" w:cs="Times New Roman"/>
          <w:szCs w:val="24"/>
          <w:lang w:eastAsia="en-GB"/>
        </w:rPr>
        <w:t xml:space="preserve"> for international and cross-cultural management</w:t>
      </w:r>
      <w:r w:rsidR="00D17F8B" w:rsidRPr="00F738CD">
        <w:rPr>
          <w:rFonts w:ascii="Times New Roman" w:eastAsia="Times New Roman" w:hAnsi="Times New Roman" w:cs="Times New Roman"/>
          <w:szCs w:val="24"/>
          <w:lang w:eastAsia="en-GB"/>
        </w:rPr>
        <w:t>. However, in practice</w:t>
      </w:r>
      <w:r w:rsidR="00401C5E">
        <w:rPr>
          <w:rFonts w:ascii="Times New Roman" w:eastAsia="Times New Roman" w:hAnsi="Times New Roman" w:cs="Times New Roman"/>
          <w:szCs w:val="24"/>
          <w:lang w:eastAsia="en-GB"/>
        </w:rPr>
        <w:t>,</w:t>
      </w:r>
      <w:r w:rsidR="00D17F8B" w:rsidRPr="00F738CD">
        <w:rPr>
          <w:rFonts w:ascii="Times New Roman" w:eastAsia="Times New Roman" w:hAnsi="Times New Roman" w:cs="Times New Roman"/>
          <w:szCs w:val="24"/>
          <w:lang w:eastAsia="en-GB"/>
        </w:rPr>
        <w:t xml:space="preserve"> this will be applied flexibility to develop most suitable learning hub for organisation. </w:t>
      </w:r>
      <w:r w:rsidR="0006745F" w:rsidRPr="00F738CD">
        <w:rPr>
          <w:rFonts w:ascii="Times New Roman" w:eastAsia="Times New Roman" w:hAnsi="Times New Roman" w:cs="Times New Roman"/>
          <w:szCs w:val="24"/>
          <w:lang w:eastAsia="en-GB"/>
        </w:rPr>
        <w:t>Senge’s model is appropriate for multinational corporation to</w:t>
      </w:r>
      <w:r w:rsidR="00AA3B36" w:rsidRPr="00F738CD">
        <w:rPr>
          <w:rFonts w:ascii="Times New Roman" w:eastAsia="Times New Roman" w:hAnsi="Times New Roman" w:cs="Times New Roman"/>
          <w:szCs w:val="24"/>
          <w:lang w:eastAsia="en-GB"/>
        </w:rPr>
        <w:t xml:space="preserve"> deliver and apply same business culture. In next part, this essay will evaluate two top multinational auto makers </w:t>
      </w:r>
      <w:r w:rsidR="003A3B5E" w:rsidRPr="00F738CD">
        <w:rPr>
          <w:rFonts w:ascii="Times New Roman" w:eastAsia="Times New Roman" w:hAnsi="Times New Roman" w:cs="Times New Roman"/>
          <w:szCs w:val="24"/>
          <w:lang w:eastAsia="en-GB"/>
        </w:rPr>
        <w:t>and their management practice. In the last part of this essay, international and cross-culture management will be discussed. Senge’s fifth disciplines will be mentioned as a model for this practice.</w:t>
      </w:r>
    </w:p>
    <w:p w:rsidR="007D01A4" w:rsidRPr="00F738CD" w:rsidRDefault="007D01A4" w:rsidP="007D01A4">
      <w:pPr>
        <w:pStyle w:val="Heading1"/>
        <w:rPr>
          <w:rFonts w:ascii="Times New Roman" w:eastAsia="Times New Roman" w:hAnsi="Times New Roman" w:cs="Times New Roman"/>
          <w:sz w:val="28"/>
          <w:lang w:eastAsia="en-GB"/>
        </w:rPr>
      </w:pPr>
      <w:bookmarkStart w:id="5" w:name="_Toc120998835"/>
      <w:r w:rsidRPr="00F738CD">
        <w:rPr>
          <w:rFonts w:ascii="Times New Roman" w:eastAsia="Times New Roman" w:hAnsi="Times New Roman" w:cs="Times New Roman"/>
          <w:sz w:val="28"/>
          <w:lang w:eastAsia="en-GB"/>
        </w:rPr>
        <w:t>Part II: Two business case studies</w:t>
      </w:r>
      <w:bookmarkEnd w:id="5"/>
    </w:p>
    <w:p w:rsidR="00383D5B" w:rsidRPr="00F738CD" w:rsidRDefault="00383D5B" w:rsidP="00007876">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After analyse the three theorist</w:t>
      </w:r>
      <w:r w:rsidR="007B6E4F">
        <w:rPr>
          <w:rFonts w:ascii="Times New Roman" w:eastAsia="Times New Roman" w:hAnsi="Times New Roman" w:cs="Times New Roman"/>
          <w:szCs w:val="24"/>
          <w:lang w:eastAsia="en-GB"/>
        </w:rPr>
        <w:t>s, this essay will move to analyse two different business case studies</w:t>
      </w:r>
      <w:r w:rsidRPr="00F738CD">
        <w:rPr>
          <w:rFonts w:ascii="Times New Roman" w:eastAsia="Times New Roman" w:hAnsi="Times New Roman" w:cs="Times New Roman"/>
          <w:szCs w:val="24"/>
          <w:lang w:eastAsia="en-GB"/>
        </w:rPr>
        <w:t xml:space="preserve"> and compare their business management practice to evaluate their approach </w:t>
      </w:r>
      <w:r w:rsidR="007B6E4F">
        <w:rPr>
          <w:rFonts w:ascii="Times New Roman" w:eastAsia="Times New Roman" w:hAnsi="Times New Roman" w:cs="Times New Roman"/>
          <w:szCs w:val="24"/>
          <w:lang w:eastAsia="en-GB"/>
        </w:rPr>
        <w:t>relating</w:t>
      </w:r>
      <w:r w:rsidRPr="00F738CD">
        <w:rPr>
          <w:rFonts w:ascii="Times New Roman" w:eastAsia="Times New Roman" w:hAnsi="Times New Roman" w:cs="Times New Roman"/>
          <w:szCs w:val="24"/>
          <w:lang w:eastAsia="en-GB"/>
        </w:rPr>
        <w:t xml:space="preserve"> to their strategic and cultural context. This essay selects two organisation operating in same industry: automobile manufacturer which are Toyota and Volkswagen. </w:t>
      </w:r>
      <w:r w:rsidR="007B6E4F">
        <w:rPr>
          <w:rFonts w:ascii="Times New Roman" w:eastAsia="Times New Roman" w:hAnsi="Times New Roman" w:cs="Times New Roman"/>
          <w:szCs w:val="24"/>
          <w:lang w:eastAsia="en-GB"/>
        </w:rPr>
        <w:t xml:space="preserve"> Both of them are international</w:t>
      </w:r>
      <w:r w:rsidRPr="00F738CD">
        <w:rPr>
          <w:rFonts w:ascii="Times New Roman" w:eastAsia="Times New Roman" w:hAnsi="Times New Roman" w:cs="Times New Roman"/>
          <w:szCs w:val="24"/>
          <w:lang w:eastAsia="en-GB"/>
        </w:rPr>
        <w:t xml:space="preserve"> car makers</w:t>
      </w:r>
      <w:r w:rsidR="004B7D66" w:rsidRPr="00F738CD">
        <w:rPr>
          <w:rFonts w:ascii="Times New Roman" w:eastAsia="Times New Roman" w:hAnsi="Times New Roman" w:cs="Times New Roman"/>
          <w:szCs w:val="24"/>
          <w:lang w:eastAsia="en-GB"/>
        </w:rPr>
        <w:t xml:space="preserve"> and come from two </w:t>
      </w:r>
      <w:r w:rsidR="007B6E4F">
        <w:rPr>
          <w:rFonts w:ascii="Times New Roman" w:eastAsia="Times New Roman" w:hAnsi="Times New Roman" w:cs="Times New Roman"/>
          <w:szCs w:val="24"/>
          <w:lang w:eastAsia="en-GB"/>
        </w:rPr>
        <w:t>top</w:t>
      </w:r>
      <w:r w:rsidR="004B7D66" w:rsidRPr="00F738CD">
        <w:rPr>
          <w:rFonts w:ascii="Times New Roman" w:eastAsia="Times New Roman" w:hAnsi="Times New Roman" w:cs="Times New Roman"/>
          <w:szCs w:val="24"/>
          <w:lang w:eastAsia="en-GB"/>
        </w:rPr>
        <w:t xml:space="preserve"> economy of the world (Japan and Germany)</w:t>
      </w:r>
      <w:r w:rsidRPr="00F738CD">
        <w:rPr>
          <w:rFonts w:ascii="Times New Roman" w:eastAsia="Times New Roman" w:hAnsi="Times New Roman" w:cs="Times New Roman"/>
          <w:szCs w:val="24"/>
          <w:lang w:eastAsia="en-GB"/>
        </w:rPr>
        <w:t xml:space="preserve">. However, they have different strategy to do </w:t>
      </w:r>
      <w:r w:rsidR="009247CE" w:rsidRPr="00F738CD">
        <w:rPr>
          <w:rFonts w:ascii="Times New Roman" w:eastAsia="Times New Roman" w:hAnsi="Times New Roman" w:cs="Times New Roman"/>
          <w:szCs w:val="24"/>
          <w:lang w:eastAsia="en-GB"/>
        </w:rPr>
        <w:t>business. Toyota applies “just-i</w:t>
      </w:r>
      <w:r w:rsidRPr="00F738CD">
        <w:rPr>
          <w:rFonts w:ascii="Times New Roman" w:eastAsia="Times New Roman" w:hAnsi="Times New Roman" w:cs="Times New Roman"/>
          <w:szCs w:val="24"/>
          <w:lang w:eastAsia="en-GB"/>
        </w:rPr>
        <w:t>n-time manufacturing” while Volkswagen applies “just-in-case manufacturing”. The comparison will be made to evaluate the different between the two car makers’ business management practice.</w:t>
      </w:r>
      <w:r w:rsidR="003A3B5E" w:rsidRPr="00F738CD">
        <w:rPr>
          <w:rFonts w:ascii="Times New Roman" w:eastAsia="Times New Roman" w:hAnsi="Times New Roman" w:cs="Times New Roman"/>
          <w:szCs w:val="24"/>
          <w:lang w:eastAsia="en-GB"/>
        </w:rPr>
        <w:t xml:space="preserve"> Previous three theorist’s study will be applied to</w:t>
      </w:r>
      <w:r w:rsidR="00C564E5">
        <w:rPr>
          <w:rFonts w:ascii="Times New Roman" w:eastAsia="Times New Roman" w:hAnsi="Times New Roman" w:cs="Times New Roman"/>
          <w:szCs w:val="24"/>
          <w:lang w:eastAsia="en-GB"/>
        </w:rPr>
        <w:t xml:space="preserve"> analyse</w:t>
      </w:r>
      <w:r w:rsidR="003A3B5E" w:rsidRPr="00F738CD">
        <w:rPr>
          <w:rFonts w:ascii="Times New Roman" w:eastAsia="Times New Roman" w:hAnsi="Times New Roman" w:cs="Times New Roman"/>
          <w:szCs w:val="24"/>
          <w:lang w:eastAsia="en-GB"/>
        </w:rPr>
        <w:t xml:space="preserve"> the two case studies. Furthermore, these two automobile makers are international giant which operate and sale care globally. Thus, they should consider cross-culture management in their strategy. They do business in same industry but the two companies come from different culture, so the way they </w:t>
      </w:r>
      <w:r w:rsidR="00C564E5">
        <w:rPr>
          <w:rFonts w:ascii="Times New Roman" w:eastAsia="Times New Roman" w:hAnsi="Times New Roman" w:cs="Times New Roman"/>
          <w:szCs w:val="24"/>
          <w:lang w:eastAsia="en-GB"/>
        </w:rPr>
        <w:t>operate</w:t>
      </w:r>
      <w:r w:rsidR="003A3B5E" w:rsidRPr="00F738CD">
        <w:rPr>
          <w:rFonts w:ascii="Times New Roman" w:eastAsia="Times New Roman" w:hAnsi="Times New Roman" w:cs="Times New Roman"/>
          <w:szCs w:val="24"/>
          <w:lang w:eastAsia="en-GB"/>
        </w:rPr>
        <w:t xml:space="preserve"> different</w:t>
      </w:r>
      <w:r w:rsidR="00C564E5">
        <w:rPr>
          <w:rFonts w:ascii="Times New Roman" w:eastAsia="Times New Roman" w:hAnsi="Times New Roman" w:cs="Times New Roman"/>
          <w:szCs w:val="24"/>
          <w:lang w:eastAsia="en-GB"/>
        </w:rPr>
        <w:t>ly</w:t>
      </w:r>
      <w:r w:rsidR="003A3B5E" w:rsidRPr="00F738CD">
        <w:rPr>
          <w:rFonts w:ascii="Times New Roman" w:eastAsia="Times New Roman" w:hAnsi="Times New Roman" w:cs="Times New Roman"/>
          <w:szCs w:val="24"/>
          <w:lang w:eastAsia="en-GB"/>
        </w:rPr>
        <w:t xml:space="preserve">.  </w:t>
      </w:r>
      <w:r w:rsidR="00ED079F" w:rsidRPr="00F738CD">
        <w:rPr>
          <w:rFonts w:ascii="Times New Roman" w:eastAsia="Times New Roman" w:hAnsi="Times New Roman" w:cs="Times New Roman"/>
          <w:szCs w:val="24"/>
          <w:lang w:eastAsia="en-GB"/>
        </w:rPr>
        <w:t>However, they are similar which both are success globally. They are known as international automobile makers which appear in various market</w:t>
      </w:r>
      <w:r w:rsidR="00413867" w:rsidRPr="00F738CD">
        <w:rPr>
          <w:rFonts w:ascii="Times New Roman" w:eastAsia="Times New Roman" w:hAnsi="Times New Roman" w:cs="Times New Roman"/>
          <w:szCs w:val="24"/>
          <w:lang w:eastAsia="en-GB"/>
        </w:rPr>
        <w:t>, so their international management should be studied.</w:t>
      </w:r>
      <w:r w:rsidR="00ED079F" w:rsidRPr="00F738CD">
        <w:rPr>
          <w:rFonts w:ascii="Times New Roman" w:eastAsia="Times New Roman" w:hAnsi="Times New Roman" w:cs="Times New Roman"/>
          <w:szCs w:val="24"/>
          <w:lang w:eastAsia="en-GB"/>
        </w:rPr>
        <w:t xml:space="preserve"> Together, </w:t>
      </w:r>
      <w:r w:rsidR="00ED079F" w:rsidRPr="00F738CD">
        <w:rPr>
          <w:rFonts w:ascii="Times New Roman" w:eastAsia="Times New Roman" w:hAnsi="Times New Roman" w:cs="Times New Roman"/>
          <w:szCs w:val="24"/>
          <w:lang w:eastAsia="en-GB"/>
        </w:rPr>
        <w:lastRenderedPageBreak/>
        <w:t xml:space="preserve">they embrace the first two positions in largest car ranking </w:t>
      </w:r>
      <w:r w:rsidR="00413867" w:rsidRPr="00F738CD">
        <w:rPr>
          <w:rFonts w:ascii="Times New Roman" w:eastAsia="Times New Roman" w:hAnsi="Times New Roman" w:cs="Times New Roman"/>
          <w:szCs w:val="24"/>
          <w:lang w:eastAsia="en-GB"/>
        </w:rPr>
        <w:t xml:space="preserve">in 2022 based on 2021 revenue, according to </w:t>
      </w:r>
      <w:r w:rsidR="00ED079F" w:rsidRPr="00F738CD">
        <w:rPr>
          <w:rFonts w:ascii="Times New Roman" w:eastAsia="Times New Roman" w:hAnsi="Times New Roman" w:cs="Times New Roman"/>
          <w:szCs w:val="24"/>
          <w:lang w:eastAsia="en-GB"/>
        </w:rPr>
        <w:t>Fortune 500.</w:t>
      </w:r>
    </w:p>
    <w:p w:rsidR="006A523C" w:rsidRPr="00F738CD" w:rsidRDefault="006A523C" w:rsidP="007D01A4">
      <w:pPr>
        <w:pStyle w:val="Heading2"/>
        <w:numPr>
          <w:ilvl w:val="0"/>
          <w:numId w:val="20"/>
        </w:numPr>
        <w:rPr>
          <w:rFonts w:ascii="Times New Roman" w:eastAsia="Times New Roman" w:hAnsi="Times New Roman" w:cs="Times New Roman"/>
          <w:lang w:eastAsia="en-GB"/>
        </w:rPr>
      </w:pPr>
      <w:bookmarkStart w:id="6" w:name="_Toc120998836"/>
      <w:r w:rsidRPr="00F738CD">
        <w:rPr>
          <w:rFonts w:ascii="Times New Roman" w:eastAsia="Times New Roman" w:hAnsi="Times New Roman" w:cs="Times New Roman"/>
          <w:lang w:eastAsia="en-GB"/>
        </w:rPr>
        <w:t>Toyota</w:t>
      </w:r>
      <w:bookmarkEnd w:id="6"/>
    </w:p>
    <w:p w:rsidR="00C328F3" w:rsidRPr="00F738CD" w:rsidRDefault="006A523C" w:rsidP="00C328F3">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This is Japanese automobile maker and is well-known with its famous production called Just-in time manufacturing. This manufacturing method was introduced by Toyota and become its main strategy since 1970 (Yousaf, 2016). This idea was created from the reason that Toyota could not predict how big their warehouse to store to finish final products. Thus, it caused material wasting and warehouse was not used effectively. This increased cost of storage. Therefore, they invented this type of production to resolve these issues and increase manufacturing. This strategy was implemented to reduce inventories, decrease waste from manufacturing and increase efficiency in production. According to Sahil (2017), in this type of manufacturing, every single parts will be delivered with co</w:t>
      </w:r>
      <w:r w:rsidR="00C564E5">
        <w:rPr>
          <w:rFonts w:ascii="Times New Roman" w:eastAsia="Times New Roman" w:hAnsi="Times New Roman" w:cs="Times New Roman"/>
          <w:szCs w:val="24"/>
          <w:lang w:eastAsia="en-GB"/>
        </w:rPr>
        <w:t>rrect amount required in exactly</w:t>
      </w:r>
      <w:r w:rsidRPr="00F738CD">
        <w:rPr>
          <w:rFonts w:ascii="Times New Roman" w:eastAsia="Times New Roman" w:hAnsi="Times New Roman" w:cs="Times New Roman"/>
          <w:szCs w:val="24"/>
          <w:lang w:eastAsia="en-GB"/>
        </w:rPr>
        <w:t xml:space="preserve"> time. Items are calculated to</w:t>
      </w:r>
      <w:r w:rsidR="00C564E5">
        <w:rPr>
          <w:rFonts w:ascii="Times New Roman" w:eastAsia="Times New Roman" w:hAnsi="Times New Roman" w:cs="Times New Roman"/>
          <w:szCs w:val="24"/>
          <w:lang w:eastAsia="en-GB"/>
        </w:rPr>
        <w:t xml:space="preserve"> be</w:t>
      </w:r>
      <w:r w:rsidRPr="00F738CD">
        <w:rPr>
          <w:rFonts w:ascii="Times New Roman" w:eastAsia="Times New Roman" w:hAnsi="Times New Roman" w:cs="Times New Roman"/>
          <w:szCs w:val="24"/>
          <w:lang w:eastAsia="en-GB"/>
        </w:rPr>
        <w:t xml:space="preserve"> deliver</w:t>
      </w:r>
      <w:r w:rsidR="00C564E5">
        <w:rPr>
          <w:rFonts w:ascii="Times New Roman" w:eastAsia="Times New Roman" w:hAnsi="Times New Roman" w:cs="Times New Roman"/>
          <w:szCs w:val="24"/>
          <w:lang w:eastAsia="en-GB"/>
        </w:rPr>
        <w:t>ed</w:t>
      </w:r>
      <w:r w:rsidRPr="00F738CD">
        <w:rPr>
          <w:rFonts w:ascii="Times New Roman" w:eastAsia="Times New Roman" w:hAnsi="Times New Roman" w:cs="Times New Roman"/>
          <w:szCs w:val="24"/>
          <w:lang w:eastAsia="en-GB"/>
        </w:rPr>
        <w:t xml:space="preserve"> by the time they are needed with enough quantities. This helps the automobile maker save</w:t>
      </w:r>
      <w:r w:rsidR="00C564E5">
        <w:rPr>
          <w:rFonts w:ascii="Times New Roman" w:eastAsia="Times New Roman" w:hAnsi="Times New Roman" w:cs="Times New Roman"/>
          <w:szCs w:val="24"/>
          <w:lang w:eastAsia="en-GB"/>
        </w:rPr>
        <w:t>s</w:t>
      </w:r>
      <w:r w:rsidRPr="00F738CD">
        <w:rPr>
          <w:rFonts w:ascii="Times New Roman" w:eastAsia="Times New Roman" w:hAnsi="Times New Roman" w:cs="Times New Roman"/>
          <w:szCs w:val="24"/>
          <w:lang w:eastAsia="en-GB"/>
        </w:rPr>
        <w:t xml:space="preserve"> the warehouse space and reduce</w:t>
      </w:r>
      <w:r w:rsidR="00C564E5">
        <w:rPr>
          <w:rFonts w:ascii="Times New Roman" w:eastAsia="Times New Roman" w:hAnsi="Times New Roman" w:cs="Times New Roman"/>
          <w:szCs w:val="24"/>
          <w:lang w:eastAsia="en-GB"/>
        </w:rPr>
        <w:t>s</w:t>
      </w:r>
      <w:r w:rsidRPr="00F738CD">
        <w:rPr>
          <w:rFonts w:ascii="Times New Roman" w:eastAsia="Times New Roman" w:hAnsi="Times New Roman" w:cs="Times New Roman"/>
          <w:szCs w:val="24"/>
          <w:lang w:eastAsia="en-GB"/>
        </w:rPr>
        <w:t xml:space="preserve"> cost of carrying unneeded stuffs. In the process, every part will be assembled in first time. Sahil (2017) also mentioned that at the moment, Just-in-time is well-known and applied globally.</w:t>
      </w:r>
      <w:r w:rsidR="006604CA" w:rsidRPr="00F738CD">
        <w:rPr>
          <w:rFonts w:ascii="Times New Roman" w:eastAsia="Times New Roman" w:hAnsi="Times New Roman" w:cs="Times New Roman"/>
          <w:szCs w:val="24"/>
          <w:lang w:eastAsia="en-GB"/>
        </w:rPr>
        <w:t xml:space="preserve"> This success is not bounded within Japan, it expanded internationally. Toyota is a multinational automobile maker. Their cars are sold in many countries. However, the company can keep its culture by applying Just-in-time production. This method requires expert supply-chain management. In this </w:t>
      </w:r>
      <w:r w:rsidR="00C328F3" w:rsidRPr="00F738CD">
        <w:rPr>
          <w:rFonts w:ascii="Times New Roman" w:eastAsia="Times New Roman" w:hAnsi="Times New Roman" w:cs="Times New Roman"/>
          <w:szCs w:val="24"/>
          <w:lang w:eastAsia="en-GB"/>
        </w:rPr>
        <w:t>strategy</w:t>
      </w:r>
      <w:r w:rsidR="006604CA" w:rsidRPr="00F738CD">
        <w:rPr>
          <w:rFonts w:ascii="Times New Roman" w:eastAsia="Times New Roman" w:hAnsi="Times New Roman" w:cs="Times New Roman"/>
          <w:szCs w:val="24"/>
          <w:lang w:eastAsia="en-GB"/>
        </w:rPr>
        <w:t xml:space="preserve">, every step needs to be calculated carefully to make appropriate material order. Therefore, Toyota mainly focuses on “knowledge workers” following Drucker’s </w:t>
      </w:r>
      <w:r w:rsidR="009E09E9" w:rsidRPr="00F738CD">
        <w:rPr>
          <w:rFonts w:ascii="Times New Roman" w:eastAsia="Times New Roman" w:hAnsi="Times New Roman" w:cs="Times New Roman"/>
          <w:szCs w:val="24"/>
          <w:lang w:eastAsia="en-GB"/>
        </w:rPr>
        <w:t>study</w:t>
      </w:r>
      <w:r w:rsidR="006604CA" w:rsidRPr="00F738CD">
        <w:rPr>
          <w:rFonts w:ascii="Times New Roman" w:eastAsia="Times New Roman" w:hAnsi="Times New Roman" w:cs="Times New Roman"/>
          <w:szCs w:val="24"/>
          <w:lang w:eastAsia="en-GB"/>
        </w:rPr>
        <w:t>. According to Mr Akio Toyoda’s speed in the Guardian in 2010-chairman of Toyota, “At Toyota, we believe the key to making quality products is to develop quality people. Each employee thinks about what he or she should do, continuously making improvements, and by doing so, makes even better cars”. Toyota understand</w:t>
      </w:r>
      <w:r w:rsidR="00C564E5">
        <w:rPr>
          <w:rFonts w:ascii="Times New Roman" w:eastAsia="Times New Roman" w:hAnsi="Times New Roman" w:cs="Times New Roman"/>
          <w:szCs w:val="24"/>
          <w:lang w:eastAsia="en-GB"/>
        </w:rPr>
        <w:t>s</w:t>
      </w:r>
      <w:r w:rsidR="006604CA" w:rsidRPr="00F738CD">
        <w:rPr>
          <w:rFonts w:ascii="Times New Roman" w:eastAsia="Times New Roman" w:hAnsi="Times New Roman" w:cs="Times New Roman"/>
          <w:szCs w:val="24"/>
          <w:lang w:eastAsia="en-GB"/>
        </w:rPr>
        <w:t xml:space="preserve"> the important of knowledge workers and they keep training its employees to develop car quality. </w:t>
      </w:r>
      <w:r w:rsidR="009E09E9" w:rsidRPr="00F738CD">
        <w:rPr>
          <w:rFonts w:ascii="Times New Roman" w:eastAsia="Times New Roman" w:hAnsi="Times New Roman" w:cs="Times New Roman"/>
          <w:szCs w:val="24"/>
          <w:lang w:eastAsia="en-GB"/>
        </w:rPr>
        <w:t>Furthermore, Toyota uses its just-in-time production as the company’s competitive advantage. The firm manage its cost to increase profit by using this strategy. By managing its supply-chain ap</w:t>
      </w:r>
      <w:r w:rsidR="00C564E5">
        <w:rPr>
          <w:rFonts w:ascii="Times New Roman" w:eastAsia="Times New Roman" w:hAnsi="Times New Roman" w:cs="Times New Roman"/>
          <w:szCs w:val="24"/>
          <w:lang w:eastAsia="en-GB"/>
        </w:rPr>
        <w:t>propriately, the company decreases</w:t>
      </w:r>
      <w:r w:rsidR="009E09E9" w:rsidRPr="00F738CD">
        <w:rPr>
          <w:rFonts w:ascii="Times New Roman" w:eastAsia="Times New Roman" w:hAnsi="Times New Roman" w:cs="Times New Roman"/>
          <w:szCs w:val="24"/>
          <w:lang w:eastAsia="en-GB"/>
        </w:rPr>
        <w:t xml:space="preserve"> storing cost and maximise </w:t>
      </w:r>
      <w:r w:rsidR="00C564E5">
        <w:rPr>
          <w:rFonts w:ascii="Times New Roman" w:eastAsia="Times New Roman" w:hAnsi="Times New Roman" w:cs="Times New Roman"/>
          <w:szCs w:val="24"/>
          <w:lang w:eastAsia="en-GB"/>
        </w:rPr>
        <w:t>productive effort</w:t>
      </w:r>
      <w:r w:rsidR="009E09E9" w:rsidRPr="00F738CD">
        <w:rPr>
          <w:rFonts w:ascii="Times New Roman" w:eastAsia="Times New Roman" w:hAnsi="Times New Roman" w:cs="Times New Roman"/>
          <w:szCs w:val="24"/>
          <w:lang w:eastAsia="en-GB"/>
        </w:rPr>
        <w:t>. Apply</w:t>
      </w:r>
      <w:r w:rsidR="00C564E5">
        <w:rPr>
          <w:rFonts w:ascii="Times New Roman" w:eastAsia="Times New Roman" w:hAnsi="Times New Roman" w:cs="Times New Roman"/>
          <w:szCs w:val="24"/>
          <w:lang w:eastAsia="en-GB"/>
        </w:rPr>
        <w:t>ing</w:t>
      </w:r>
      <w:r w:rsidR="009E09E9" w:rsidRPr="00F738CD">
        <w:rPr>
          <w:rFonts w:ascii="Times New Roman" w:eastAsia="Times New Roman" w:hAnsi="Times New Roman" w:cs="Times New Roman"/>
          <w:szCs w:val="24"/>
          <w:lang w:eastAsia="en-GB"/>
        </w:rPr>
        <w:t xml:space="preserve"> in Michael Porter’s model, Toyota focus</w:t>
      </w:r>
      <w:r w:rsidR="00C564E5">
        <w:rPr>
          <w:rFonts w:ascii="Times New Roman" w:eastAsia="Times New Roman" w:hAnsi="Times New Roman" w:cs="Times New Roman"/>
          <w:szCs w:val="24"/>
          <w:lang w:eastAsia="en-GB"/>
        </w:rPr>
        <w:t>es</w:t>
      </w:r>
      <w:r w:rsidR="009E09E9" w:rsidRPr="00F738CD">
        <w:rPr>
          <w:rFonts w:ascii="Times New Roman" w:eastAsia="Times New Roman" w:hAnsi="Times New Roman" w:cs="Times New Roman"/>
          <w:szCs w:val="24"/>
          <w:lang w:eastAsia="en-GB"/>
        </w:rPr>
        <w:t xml:space="preserve"> on managing its primary activities to reduce cost and enhance production. As it was mentioned above, Toyota is multinational companies and has many factories around the world from its home country (Japan) to E</w:t>
      </w:r>
      <w:r w:rsidR="00C564E5">
        <w:rPr>
          <w:rFonts w:ascii="Times New Roman" w:eastAsia="Times New Roman" w:hAnsi="Times New Roman" w:cs="Times New Roman"/>
          <w:szCs w:val="24"/>
          <w:lang w:eastAsia="en-GB"/>
        </w:rPr>
        <w:t xml:space="preserve">urope, America, </w:t>
      </w:r>
      <w:r w:rsidR="009E09E9" w:rsidRPr="00F738CD">
        <w:rPr>
          <w:rFonts w:ascii="Times New Roman" w:eastAsia="Times New Roman" w:hAnsi="Times New Roman" w:cs="Times New Roman"/>
          <w:szCs w:val="24"/>
          <w:lang w:eastAsia="en-GB"/>
        </w:rPr>
        <w:t>Africa and Asia. All of them follow just-in-time management. This indicate</w:t>
      </w:r>
      <w:r w:rsidR="00C564E5">
        <w:rPr>
          <w:rFonts w:ascii="Times New Roman" w:eastAsia="Times New Roman" w:hAnsi="Times New Roman" w:cs="Times New Roman"/>
          <w:szCs w:val="24"/>
          <w:lang w:eastAsia="en-GB"/>
        </w:rPr>
        <w:t>s</w:t>
      </w:r>
      <w:r w:rsidR="009E09E9" w:rsidRPr="00F738CD">
        <w:rPr>
          <w:rFonts w:ascii="Times New Roman" w:eastAsia="Times New Roman" w:hAnsi="Times New Roman" w:cs="Times New Roman"/>
          <w:szCs w:val="24"/>
          <w:lang w:eastAsia="en-GB"/>
        </w:rPr>
        <w:t xml:space="preserve"> t</w:t>
      </w:r>
      <w:r w:rsidR="00C564E5">
        <w:rPr>
          <w:rFonts w:ascii="Times New Roman" w:eastAsia="Times New Roman" w:hAnsi="Times New Roman" w:cs="Times New Roman"/>
          <w:szCs w:val="24"/>
          <w:lang w:eastAsia="en-GB"/>
        </w:rPr>
        <w:t>hat Toyota is success to apply</w:t>
      </w:r>
      <w:r w:rsidR="009E09E9" w:rsidRPr="00F738CD">
        <w:rPr>
          <w:rFonts w:ascii="Times New Roman" w:eastAsia="Times New Roman" w:hAnsi="Times New Roman" w:cs="Times New Roman"/>
          <w:szCs w:val="24"/>
          <w:lang w:eastAsia="en-GB"/>
        </w:rPr>
        <w:t xml:space="preserve"> its corporation culture </w:t>
      </w:r>
      <w:r w:rsidR="00C564E5">
        <w:rPr>
          <w:rFonts w:ascii="Times New Roman" w:eastAsia="Times New Roman" w:hAnsi="Times New Roman" w:cs="Times New Roman"/>
          <w:szCs w:val="24"/>
          <w:lang w:eastAsia="en-GB"/>
        </w:rPr>
        <w:t>in</w:t>
      </w:r>
      <w:r w:rsidR="009E09E9" w:rsidRPr="00F738CD">
        <w:rPr>
          <w:rFonts w:ascii="Times New Roman" w:eastAsia="Times New Roman" w:hAnsi="Times New Roman" w:cs="Times New Roman"/>
          <w:szCs w:val="24"/>
          <w:lang w:eastAsia="en-GB"/>
        </w:rPr>
        <w:t xml:space="preserve"> foreign market. </w:t>
      </w:r>
      <w:r w:rsidR="00C328F3" w:rsidRPr="00F738CD">
        <w:rPr>
          <w:rFonts w:ascii="Times New Roman" w:eastAsia="Times New Roman" w:hAnsi="Times New Roman" w:cs="Times New Roman"/>
          <w:szCs w:val="24"/>
          <w:lang w:eastAsia="en-GB"/>
        </w:rPr>
        <w:t>This company focuses on “knowledge worker” so it builds learning centre</w:t>
      </w:r>
      <w:r w:rsidR="00073C18">
        <w:rPr>
          <w:rFonts w:ascii="Times New Roman" w:eastAsia="Times New Roman" w:hAnsi="Times New Roman" w:cs="Times New Roman"/>
          <w:szCs w:val="24"/>
          <w:lang w:eastAsia="en-GB"/>
        </w:rPr>
        <w:t xml:space="preserve"> </w:t>
      </w:r>
      <w:r w:rsidR="00073C18" w:rsidRPr="00F738CD">
        <w:rPr>
          <w:rFonts w:ascii="Times New Roman" w:eastAsia="Times New Roman" w:hAnsi="Times New Roman" w:cs="Times New Roman"/>
          <w:szCs w:val="24"/>
          <w:lang w:eastAsia="en-GB"/>
        </w:rPr>
        <w:t>to train multinational employees</w:t>
      </w:r>
      <w:r w:rsidR="00C328F3" w:rsidRPr="00F738CD">
        <w:rPr>
          <w:rFonts w:ascii="Times New Roman" w:eastAsia="Times New Roman" w:hAnsi="Times New Roman" w:cs="Times New Roman"/>
          <w:szCs w:val="24"/>
          <w:lang w:eastAsia="en-GB"/>
        </w:rPr>
        <w:t xml:space="preserve"> </w:t>
      </w:r>
      <w:r w:rsidR="00C328F3" w:rsidRPr="00F738CD">
        <w:rPr>
          <w:rFonts w:ascii="Times New Roman" w:eastAsia="Times New Roman" w:hAnsi="Times New Roman" w:cs="Times New Roman"/>
          <w:szCs w:val="24"/>
          <w:lang w:eastAsia="en-GB"/>
        </w:rPr>
        <w:t>in every single market</w:t>
      </w:r>
      <w:r w:rsidR="00073C18">
        <w:rPr>
          <w:rFonts w:ascii="Times New Roman" w:eastAsia="Times New Roman" w:hAnsi="Times New Roman" w:cs="Times New Roman"/>
          <w:szCs w:val="24"/>
          <w:lang w:eastAsia="en-GB"/>
        </w:rPr>
        <w:t xml:space="preserve"> </w:t>
      </w:r>
      <w:r w:rsidR="00C328F3" w:rsidRPr="00F738CD">
        <w:rPr>
          <w:rFonts w:ascii="Times New Roman" w:eastAsia="Times New Roman" w:hAnsi="Times New Roman" w:cs="Times New Roman"/>
          <w:szCs w:val="24"/>
          <w:lang w:eastAsia="en-GB"/>
        </w:rPr>
        <w:t>which the company enter</w:t>
      </w:r>
      <w:r w:rsidR="00C564E5">
        <w:rPr>
          <w:rFonts w:ascii="Times New Roman" w:eastAsia="Times New Roman" w:hAnsi="Times New Roman" w:cs="Times New Roman"/>
          <w:szCs w:val="24"/>
          <w:lang w:eastAsia="en-GB"/>
        </w:rPr>
        <w:t>s</w:t>
      </w:r>
      <w:r w:rsidR="00C328F3" w:rsidRPr="00F738CD">
        <w:rPr>
          <w:rFonts w:ascii="Times New Roman" w:eastAsia="Times New Roman" w:hAnsi="Times New Roman" w:cs="Times New Roman"/>
          <w:szCs w:val="24"/>
          <w:lang w:eastAsia="en-GB"/>
        </w:rPr>
        <w:t>. The company adapt</w:t>
      </w:r>
      <w:r w:rsidR="00073C18">
        <w:rPr>
          <w:rFonts w:ascii="Times New Roman" w:eastAsia="Times New Roman" w:hAnsi="Times New Roman" w:cs="Times New Roman"/>
          <w:szCs w:val="24"/>
          <w:lang w:eastAsia="en-GB"/>
        </w:rPr>
        <w:t>s</w:t>
      </w:r>
      <w:r w:rsidR="00C328F3" w:rsidRPr="00F738CD">
        <w:rPr>
          <w:rFonts w:ascii="Times New Roman" w:eastAsia="Times New Roman" w:hAnsi="Times New Roman" w:cs="Times New Roman"/>
          <w:szCs w:val="24"/>
          <w:lang w:eastAsia="en-GB"/>
        </w:rPr>
        <w:t xml:space="preserve"> differences in new market which has different supply-chain process. Just-in-time require</w:t>
      </w:r>
      <w:r w:rsidR="00073C18">
        <w:rPr>
          <w:rFonts w:ascii="Times New Roman" w:eastAsia="Times New Roman" w:hAnsi="Times New Roman" w:cs="Times New Roman"/>
          <w:szCs w:val="24"/>
          <w:lang w:eastAsia="en-GB"/>
        </w:rPr>
        <w:t>s</w:t>
      </w:r>
      <w:r w:rsidR="00C328F3" w:rsidRPr="00F738CD">
        <w:rPr>
          <w:rFonts w:ascii="Times New Roman" w:eastAsia="Times New Roman" w:hAnsi="Times New Roman" w:cs="Times New Roman"/>
          <w:szCs w:val="24"/>
          <w:lang w:eastAsia="en-GB"/>
        </w:rPr>
        <w:t xml:space="preserve"> concentration in supp</w:t>
      </w:r>
      <w:r w:rsidR="00073C18">
        <w:rPr>
          <w:rFonts w:ascii="Times New Roman" w:eastAsia="Times New Roman" w:hAnsi="Times New Roman" w:cs="Times New Roman"/>
          <w:szCs w:val="24"/>
          <w:lang w:eastAsia="en-GB"/>
        </w:rPr>
        <w:t>ly-chain management. If</w:t>
      </w:r>
      <w:r w:rsidR="00C328F3" w:rsidRPr="00F738CD">
        <w:rPr>
          <w:rFonts w:ascii="Times New Roman" w:eastAsia="Times New Roman" w:hAnsi="Times New Roman" w:cs="Times New Roman"/>
          <w:szCs w:val="24"/>
          <w:lang w:eastAsia="en-GB"/>
        </w:rPr>
        <w:t xml:space="preserve"> mistake happen</w:t>
      </w:r>
      <w:r w:rsidR="00073C18">
        <w:rPr>
          <w:rFonts w:ascii="Times New Roman" w:eastAsia="Times New Roman" w:hAnsi="Times New Roman" w:cs="Times New Roman"/>
          <w:szCs w:val="24"/>
          <w:lang w:eastAsia="en-GB"/>
        </w:rPr>
        <w:t>s</w:t>
      </w:r>
      <w:r w:rsidR="00C328F3" w:rsidRPr="00F738CD">
        <w:rPr>
          <w:rFonts w:ascii="Times New Roman" w:eastAsia="Times New Roman" w:hAnsi="Times New Roman" w:cs="Times New Roman"/>
          <w:szCs w:val="24"/>
          <w:lang w:eastAsia="en-GB"/>
        </w:rPr>
        <w:t>, it may affect the whole procedure and suspend production. Based on Toyota’s success, it may conclude that the company accomplish level 5 of Senge’s fifth disciplines. Toyota is Japanese company, so it has national special culture which pay attention on specific things and small items. Based on this culture, Toyota develop</w:t>
      </w:r>
      <w:r w:rsidR="00073C18">
        <w:rPr>
          <w:rFonts w:ascii="Times New Roman" w:eastAsia="Times New Roman" w:hAnsi="Times New Roman" w:cs="Times New Roman"/>
          <w:szCs w:val="24"/>
          <w:lang w:eastAsia="en-GB"/>
        </w:rPr>
        <w:t>s</w:t>
      </w:r>
      <w:r w:rsidR="00C328F3" w:rsidRPr="00F738CD">
        <w:rPr>
          <w:rFonts w:ascii="Times New Roman" w:eastAsia="Times New Roman" w:hAnsi="Times New Roman" w:cs="Times New Roman"/>
          <w:szCs w:val="24"/>
          <w:lang w:eastAsia="en-GB"/>
        </w:rPr>
        <w:t xml:space="preserve"> just-in-time production method to save cost and increase </w:t>
      </w:r>
      <w:r w:rsidR="00843D04" w:rsidRPr="00F738CD">
        <w:rPr>
          <w:rFonts w:ascii="Times New Roman" w:eastAsia="Times New Roman" w:hAnsi="Times New Roman" w:cs="Times New Roman"/>
          <w:szCs w:val="24"/>
          <w:lang w:eastAsia="en-GB"/>
        </w:rPr>
        <w:t xml:space="preserve">the firm’s </w:t>
      </w:r>
      <w:r w:rsidR="00C328F3" w:rsidRPr="00F738CD">
        <w:rPr>
          <w:rFonts w:ascii="Times New Roman" w:eastAsia="Times New Roman" w:hAnsi="Times New Roman" w:cs="Times New Roman"/>
          <w:szCs w:val="24"/>
          <w:lang w:eastAsia="en-GB"/>
        </w:rPr>
        <w:t>economic value. However, the Covid-19</w:t>
      </w:r>
      <w:r w:rsidR="00843D04" w:rsidRPr="00F738CD">
        <w:rPr>
          <w:rFonts w:ascii="Times New Roman" w:eastAsia="Times New Roman" w:hAnsi="Times New Roman" w:cs="Times New Roman"/>
          <w:szCs w:val="24"/>
          <w:lang w:eastAsia="en-GB"/>
        </w:rPr>
        <w:t xml:space="preserve"> happened and suspended</w:t>
      </w:r>
      <w:r w:rsidR="00C328F3" w:rsidRPr="00F738CD">
        <w:rPr>
          <w:rFonts w:ascii="Times New Roman" w:eastAsia="Times New Roman" w:hAnsi="Times New Roman" w:cs="Times New Roman"/>
          <w:szCs w:val="24"/>
          <w:lang w:eastAsia="en-GB"/>
        </w:rPr>
        <w:t xml:space="preserve"> the global supply chain and create issue in lacking of materials</w:t>
      </w:r>
      <w:r w:rsidR="00843D04" w:rsidRPr="00F738CD">
        <w:rPr>
          <w:rFonts w:ascii="Times New Roman" w:eastAsia="Times New Roman" w:hAnsi="Times New Roman" w:cs="Times New Roman"/>
          <w:szCs w:val="24"/>
          <w:lang w:eastAsia="en-GB"/>
        </w:rPr>
        <w:t xml:space="preserve"> and logistic delay</w:t>
      </w:r>
      <w:r w:rsidR="00C328F3" w:rsidRPr="00F738CD">
        <w:rPr>
          <w:rFonts w:ascii="Times New Roman" w:eastAsia="Times New Roman" w:hAnsi="Times New Roman" w:cs="Times New Roman"/>
          <w:szCs w:val="24"/>
          <w:lang w:eastAsia="en-GB"/>
        </w:rPr>
        <w:t>. Thus, this affect</w:t>
      </w:r>
      <w:r w:rsidR="00073C18">
        <w:rPr>
          <w:rFonts w:ascii="Times New Roman" w:eastAsia="Times New Roman" w:hAnsi="Times New Roman" w:cs="Times New Roman"/>
          <w:szCs w:val="24"/>
          <w:lang w:eastAsia="en-GB"/>
        </w:rPr>
        <w:t>s</w:t>
      </w:r>
      <w:r w:rsidR="00C328F3" w:rsidRPr="00F738CD">
        <w:rPr>
          <w:rFonts w:ascii="Times New Roman" w:eastAsia="Times New Roman" w:hAnsi="Times New Roman" w:cs="Times New Roman"/>
          <w:szCs w:val="24"/>
          <w:lang w:eastAsia="en-GB"/>
        </w:rPr>
        <w:t xml:space="preserve"> the car maker’s </w:t>
      </w:r>
      <w:r w:rsidR="00843D04" w:rsidRPr="00F738CD">
        <w:rPr>
          <w:rFonts w:ascii="Times New Roman" w:eastAsia="Times New Roman" w:hAnsi="Times New Roman" w:cs="Times New Roman"/>
          <w:szCs w:val="24"/>
          <w:lang w:eastAsia="en-GB"/>
        </w:rPr>
        <w:t>just-in-time procedure because the company could not have appropriate parts in appropriate time</w:t>
      </w:r>
      <w:r w:rsidR="00C328F3" w:rsidRPr="00F738CD">
        <w:rPr>
          <w:rFonts w:ascii="Times New Roman" w:eastAsia="Times New Roman" w:hAnsi="Times New Roman" w:cs="Times New Roman"/>
          <w:szCs w:val="24"/>
          <w:lang w:eastAsia="en-GB"/>
        </w:rPr>
        <w:t>. Therefore,</w:t>
      </w:r>
      <w:r w:rsidR="00073C18">
        <w:rPr>
          <w:rFonts w:ascii="Times New Roman" w:eastAsia="Times New Roman" w:hAnsi="Times New Roman" w:cs="Times New Roman"/>
          <w:szCs w:val="24"/>
          <w:lang w:eastAsia="en-GB"/>
        </w:rPr>
        <w:t xml:space="preserve"> according to McLain (2021),</w:t>
      </w:r>
      <w:r w:rsidR="00C328F3" w:rsidRPr="00F738CD">
        <w:rPr>
          <w:rFonts w:ascii="Times New Roman" w:eastAsia="Times New Roman" w:hAnsi="Times New Roman" w:cs="Times New Roman"/>
          <w:szCs w:val="24"/>
          <w:lang w:eastAsia="en-GB"/>
        </w:rPr>
        <w:t xml:space="preserve"> Japanese corporation start st</w:t>
      </w:r>
      <w:r w:rsidR="00843D04" w:rsidRPr="00F738CD">
        <w:rPr>
          <w:rFonts w:ascii="Times New Roman" w:eastAsia="Times New Roman" w:hAnsi="Times New Roman" w:cs="Times New Roman"/>
          <w:szCs w:val="24"/>
          <w:lang w:eastAsia="en-GB"/>
        </w:rPr>
        <w:t xml:space="preserve">oring four months of some parts which are difficult to purchase. </w:t>
      </w:r>
      <w:r w:rsidR="00073C18">
        <w:rPr>
          <w:rFonts w:ascii="Times New Roman" w:eastAsia="Times New Roman" w:hAnsi="Times New Roman" w:cs="Times New Roman"/>
          <w:szCs w:val="24"/>
          <w:lang w:eastAsia="en-GB"/>
        </w:rPr>
        <w:t xml:space="preserve">This indicated Toyota’s flexibility. </w:t>
      </w:r>
    </w:p>
    <w:p w:rsidR="006604CA" w:rsidRPr="00F738CD" w:rsidRDefault="00843D04" w:rsidP="006A523C">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To summarise, j</w:t>
      </w:r>
      <w:r w:rsidR="006604CA" w:rsidRPr="00F738CD">
        <w:rPr>
          <w:rFonts w:ascii="Times New Roman" w:eastAsia="Times New Roman" w:hAnsi="Times New Roman" w:cs="Times New Roman"/>
          <w:szCs w:val="24"/>
          <w:lang w:eastAsia="en-GB"/>
        </w:rPr>
        <w:t>ust-in-time has its own advantages and disadvant</w:t>
      </w:r>
      <w:r w:rsidR="009E09E9" w:rsidRPr="00F738CD">
        <w:rPr>
          <w:rFonts w:ascii="Times New Roman" w:eastAsia="Times New Roman" w:hAnsi="Times New Roman" w:cs="Times New Roman"/>
          <w:szCs w:val="24"/>
          <w:lang w:eastAsia="en-GB"/>
        </w:rPr>
        <w:t>ag</w:t>
      </w:r>
      <w:r w:rsidR="006604CA" w:rsidRPr="00F738CD">
        <w:rPr>
          <w:rFonts w:ascii="Times New Roman" w:eastAsia="Times New Roman" w:hAnsi="Times New Roman" w:cs="Times New Roman"/>
          <w:szCs w:val="24"/>
          <w:lang w:eastAsia="en-GB"/>
        </w:rPr>
        <w:t>es which will be indicated below:</w:t>
      </w:r>
    </w:p>
    <w:p w:rsidR="006604CA" w:rsidRPr="00F738CD" w:rsidRDefault="006604CA" w:rsidP="006604CA">
      <w:pPr>
        <w:pStyle w:val="ListParagraph"/>
        <w:numPr>
          <w:ilvl w:val="1"/>
          <w:numId w:val="16"/>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Advantages:</w:t>
      </w:r>
    </w:p>
    <w:p w:rsidR="006604CA" w:rsidRPr="00F738CD" w:rsidRDefault="006604CA" w:rsidP="006604CA">
      <w:pPr>
        <w:pStyle w:val="ListParagraph"/>
        <w:numPr>
          <w:ilvl w:val="0"/>
          <w:numId w:val="17"/>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Efficient use of resources: Just-in-time prevent the company from over ordering materials from suppliers. By following delivery appropriate materials when they are needed on time, this can save the storing place.</w:t>
      </w:r>
    </w:p>
    <w:p w:rsidR="006604CA" w:rsidRPr="00F738CD" w:rsidRDefault="006604CA" w:rsidP="006604CA">
      <w:pPr>
        <w:pStyle w:val="ListParagraph"/>
        <w:numPr>
          <w:ilvl w:val="0"/>
          <w:numId w:val="17"/>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lastRenderedPageBreak/>
        <w:t>Less waste: business only stock which material are needed in specific period of manufacturing. Therefore, this save storing lot and save fund in inventories.</w:t>
      </w:r>
    </w:p>
    <w:p w:rsidR="00C328F3" w:rsidRPr="00F738CD" w:rsidRDefault="006604CA" w:rsidP="006604CA">
      <w:pPr>
        <w:pStyle w:val="ListParagraph"/>
        <w:numPr>
          <w:ilvl w:val="0"/>
          <w:numId w:val="17"/>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Reduced cost: the company make the purchase only when it need the goods. Thus, the company can save cost of warehousing and labour/ administration.</w:t>
      </w:r>
    </w:p>
    <w:p w:rsidR="006604CA" w:rsidRPr="00F738CD" w:rsidRDefault="00C328F3" w:rsidP="006604CA">
      <w:pPr>
        <w:pStyle w:val="ListParagraph"/>
        <w:numPr>
          <w:ilvl w:val="0"/>
          <w:numId w:val="17"/>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I</w:t>
      </w:r>
      <w:r w:rsidR="006604CA" w:rsidRPr="00F738CD">
        <w:rPr>
          <w:rFonts w:ascii="Times New Roman" w:eastAsia="Times New Roman" w:hAnsi="Times New Roman" w:cs="Times New Roman"/>
          <w:szCs w:val="24"/>
          <w:lang w:eastAsia="en-GB"/>
        </w:rPr>
        <w:t>ncrease agility: Just-in-time saved time to change over and delivery goods from warehouse. Thus, this increase speed of manufacturing</w:t>
      </w:r>
    </w:p>
    <w:p w:rsidR="006604CA" w:rsidRPr="00F738CD" w:rsidRDefault="006604CA" w:rsidP="006604CA">
      <w:pPr>
        <w:pStyle w:val="ListParagraph"/>
        <w:numPr>
          <w:ilvl w:val="1"/>
          <w:numId w:val="16"/>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Disadvantages:</w:t>
      </w:r>
    </w:p>
    <w:p w:rsidR="006604CA" w:rsidRPr="00F738CD" w:rsidRDefault="006604CA" w:rsidP="006604CA">
      <w:pPr>
        <w:pStyle w:val="ListParagraph"/>
        <w:numPr>
          <w:ilvl w:val="0"/>
          <w:numId w:val="18"/>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Supplier stability needed: crucial element of Just-in-time manufacturing is buying needed materials on time. Thus, if there is any delayed and suspension in the supply chain, this could affect the whole process. Also, the following steps could be suspended.</w:t>
      </w:r>
    </w:p>
    <w:p w:rsidR="006604CA" w:rsidRPr="00F738CD" w:rsidRDefault="006604CA" w:rsidP="006604CA">
      <w:pPr>
        <w:pStyle w:val="ListParagraph"/>
        <w:numPr>
          <w:ilvl w:val="0"/>
          <w:numId w:val="18"/>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Inability to meet unexpected demand: in this strategy, manufacturer make production plan to place order effectively. Therefore, if any unexpected demand occurs, this would cause the whole lean process.</w:t>
      </w:r>
    </w:p>
    <w:p w:rsidR="006604CA" w:rsidRPr="00F738CD" w:rsidRDefault="006604CA" w:rsidP="006604CA">
      <w:pPr>
        <w:pStyle w:val="ListParagraph"/>
        <w:numPr>
          <w:ilvl w:val="0"/>
          <w:numId w:val="18"/>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 xml:space="preserve">Pricing risk: if materials cost less in the time which they are not needed, manufacturer </w:t>
      </w:r>
    </w:p>
    <w:p w:rsidR="006A523C" w:rsidRPr="00F738CD" w:rsidRDefault="006A523C" w:rsidP="007D01A4">
      <w:pPr>
        <w:pStyle w:val="Heading2"/>
        <w:numPr>
          <w:ilvl w:val="0"/>
          <w:numId w:val="20"/>
        </w:numPr>
        <w:rPr>
          <w:rFonts w:ascii="Times New Roman" w:eastAsia="Times New Roman" w:hAnsi="Times New Roman" w:cs="Times New Roman"/>
          <w:szCs w:val="24"/>
          <w:lang w:eastAsia="en-GB"/>
        </w:rPr>
      </w:pPr>
      <w:bookmarkStart w:id="7" w:name="_Toc120998837"/>
      <w:r w:rsidRPr="00F738CD">
        <w:rPr>
          <w:rFonts w:ascii="Times New Roman" w:eastAsia="Times New Roman" w:hAnsi="Times New Roman" w:cs="Times New Roman"/>
          <w:szCs w:val="24"/>
          <w:lang w:eastAsia="en-GB"/>
        </w:rPr>
        <w:t>Volk</w:t>
      </w:r>
      <w:r w:rsidR="006604CA" w:rsidRPr="00F738CD">
        <w:rPr>
          <w:rFonts w:ascii="Times New Roman" w:eastAsia="Times New Roman" w:hAnsi="Times New Roman" w:cs="Times New Roman"/>
          <w:szCs w:val="24"/>
          <w:lang w:eastAsia="en-GB"/>
        </w:rPr>
        <w:t>s</w:t>
      </w:r>
      <w:r w:rsidRPr="00F738CD">
        <w:rPr>
          <w:rFonts w:ascii="Times New Roman" w:eastAsia="Times New Roman" w:hAnsi="Times New Roman" w:cs="Times New Roman"/>
          <w:szCs w:val="24"/>
          <w:lang w:eastAsia="en-GB"/>
        </w:rPr>
        <w:t>wa</w:t>
      </w:r>
      <w:r w:rsidR="006604CA" w:rsidRPr="00F738CD">
        <w:rPr>
          <w:rFonts w:ascii="Times New Roman" w:eastAsia="Times New Roman" w:hAnsi="Times New Roman" w:cs="Times New Roman"/>
          <w:szCs w:val="24"/>
          <w:lang w:eastAsia="en-GB"/>
        </w:rPr>
        <w:t>gen</w:t>
      </w:r>
      <w:bookmarkEnd w:id="7"/>
    </w:p>
    <w:p w:rsidR="00282429" w:rsidRPr="00F738CD" w:rsidRDefault="00843D04" w:rsidP="00282429">
      <w:pPr>
        <w:spacing w:after="160" w:line="259" w:lineRule="auto"/>
        <w:jc w:val="both"/>
        <w:rPr>
          <w:rFonts w:ascii="Times New Roman" w:hAnsi="Times New Roman" w:cs="Times New Roman"/>
        </w:rPr>
      </w:pPr>
      <w:r w:rsidRPr="00F738CD">
        <w:rPr>
          <w:rFonts w:ascii="Times New Roman" w:eastAsia="Times New Roman" w:hAnsi="Times New Roman" w:cs="Times New Roman"/>
          <w:szCs w:val="24"/>
          <w:lang w:eastAsia="en-GB"/>
        </w:rPr>
        <w:t xml:space="preserve">This is German automobile manufacturer. In German, Volkswagen means people’ cars. This is the company’s main target: making cars for every people. In contrast with Toyota, Volkswagen applies another strategy to manage their manufacturing which is Just-in-case and </w:t>
      </w:r>
      <w:r w:rsidR="00073C18">
        <w:rPr>
          <w:rFonts w:ascii="Times New Roman" w:eastAsia="Times New Roman" w:hAnsi="Times New Roman" w:cs="Times New Roman"/>
          <w:szCs w:val="24"/>
          <w:lang w:eastAsia="en-GB"/>
        </w:rPr>
        <w:t>the company</w:t>
      </w:r>
      <w:r w:rsidRPr="00F738CD">
        <w:rPr>
          <w:rFonts w:ascii="Times New Roman" w:eastAsia="Times New Roman" w:hAnsi="Times New Roman" w:cs="Times New Roman"/>
          <w:szCs w:val="24"/>
          <w:lang w:eastAsia="en-GB"/>
        </w:rPr>
        <w:t xml:space="preserve"> is also successful</w:t>
      </w:r>
      <w:r w:rsidR="00073C18">
        <w:rPr>
          <w:rFonts w:ascii="Times New Roman" w:eastAsia="Times New Roman" w:hAnsi="Times New Roman" w:cs="Times New Roman"/>
          <w:szCs w:val="24"/>
          <w:lang w:eastAsia="en-GB"/>
        </w:rPr>
        <w:t xml:space="preserve"> with this model</w:t>
      </w:r>
      <w:r w:rsidRPr="00F738CD">
        <w:rPr>
          <w:rFonts w:ascii="Times New Roman" w:eastAsia="Times New Roman" w:hAnsi="Times New Roman" w:cs="Times New Roman"/>
          <w:szCs w:val="24"/>
          <w:lang w:eastAsia="en-GB"/>
        </w:rPr>
        <w:t>.</w:t>
      </w:r>
      <w:r w:rsidR="00282429" w:rsidRPr="00F738CD">
        <w:rPr>
          <w:rFonts w:ascii="Times New Roman" w:eastAsia="Times New Roman" w:hAnsi="Times New Roman" w:cs="Times New Roman"/>
          <w:szCs w:val="24"/>
          <w:lang w:eastAsia="en-GB"/>
        </w:rPr>
        <w:t xml:space="preserve"> According to Fisher, Ramdas, and Ulrich (1999), the rising of cost and new demands of customer in cars’ standard brought challenge</w:t>
      </w:r>
      <w:r w:rsidR="00073C18">
        <w:rPr>
          <w:rFonts w:ascii="Times New Roman" w:eastAsia="Times New Roman" w:hAnsi="Times New Roman" w:cs="Times New Roman"/>
          <w:szCs w:val="24"/>
          <w:lang w:eastAsia="en-GB"/>
        </w:rPr>
        <w:t>s</w:t>
      </w:r>
      <w:r w:rsidR="00282429" w:rsidRPr="00F738CD">
        <w:rPr>
          <w:rFonts w:ascii="Times New Roman" w:eastAsia="Times New Roman" w:hAnsi="Times New Roman" w:cs="Times New Roman"/>
          <w:szCs w:val="24"/>
          <w:lang w:eastAsia="en-GB"/>
        </w:rPr>
        <w:t xml:space="preserve"> to Toyota’s just-in-time because producer </w:t>
      </w:r>
      <w:r w:rsidR="00073C18">
        <w:rPr>
          <w:rFonts w:ascii="Times New Roman" w:eastAsia="Times New Roman" w:hAnsi="Times New Roman" w:cs="Times New Roman"/>
          <w:szCs w:val="24"/>
          <w:lang w:eastAsia="en-GB"/>
        </w:rPr>
        <w:t>could not change to manufacture</w:t>
      </w:r>
      <w:r w:rsidR="00282429" w:rsidRPr="00F738CD">
        <w:rPr>
          <w:rFonts w:ascii="Times New Roman" w:eastAsia="Times New Roman" w:hAnsi="Times New Roman" w:cs="Times New Roman"/>
          <w:szCs w:val="24"/>
          <w:lang w:eastAsia="en-GB"/>
        </w:rPr>
        <w:t xml:space="preserve"> </w:t>
      </w:r>
      <w:r w:rsidR="00073C18">
        <w:rPr>
          <w:rFonts w:ascii="Times New Roman" w:eastAsia="Times New Roman" w:hAnsi="Times New Roman" w:cs="Times New Roman"/>
          <w:szCs w:val="24"/>
          <w:lang w:eastAsia="en-GB"/>
        </w:rPr>
        <w:t>new</w:t>
      </w:r>
      <w:r w:rsidR="00282429" w:rsidRPr="00F738CD">
        <w:rPr>
          <w:rFonts w:ascii="Times New Roman" w:eastAsia="Times New Roman" w:hAnsi="Times New Roman" w:cs="Times New Roman"/>
          <w:szCs w:val="24"/>
          <w:lang w:eastAsia="en-GB"/>
        </w:rPr>
        <w:t xml:space="preserve"> model</w:t>
      </w:r>
      <w:r w:rsidR="00073C18">
        <w:rPr>
          <w:rFonts w:ascii="Times New Roman" w:eastAsia="Times New Roman" w:hAnsi="Times New Roman" w:cs="Times New Roman"/>
          <w:szCs w:val="24"/>
          <w:lang w:eastAsia="en-GB"/>
        </w:rPr>
        <w:t xml:space="preserve"> for replacement</w:t>
      </w:r>
      <w:r w:rsidR="00282429" w:rsidRPr="00F738CD">
        <w:rPr>
          <w:rFonts w:ascii="Times New Roman" w:eastAsia="Times New Roman" w:hAnsi="Times New Roman" w:cs="Times New Roman"/>
          <w:szCs w:val="24"/>
          <w:lang w:eastAsia="en-GB"/>
        </w:rPr>
        <w:t xml:space="preserve"> quickly due to the “lean management”. This requires automobile to find out new method to overcome the difficulty. Volkswagen found new way which called modularised production or just-in-case manufacturing. In contrast with just-in-time, just-in-case management based on prediction of sale. From this, manufacturer </w:t>
      </w:r>
      <w:r w:rsidR="00073C18">
        <w:rPr>
          <w:rFonts w:ascii="Times New Roman" w:eastAsia="Times New Roman" w:hAnsi="Times New Roman" w:cs="Times New Roman"/>
          <w:szCs w:val="24"/>
          <w:lang w:eastAsia="en-GB"/>
        </w:rPr>
        <w:t>purchases</w:t>
      </w:r>
      <w:r w:rsidR="00282429" w:rsidRPr="00F738CD">
        <w:rPr>
          <w:rFonts w:ascii="Times New Roman" w:eastAsia="Times New Roman" w:hAnsi="Times New Roman" w:cs="Times New Roman"/>
          <w:szCs w:val="24"/>
          <w:lang w:eastAsia="en-GB"/>
        </w:rPr>
        <w:t xml:space="preserve"> material and store</w:t>
      </w:r>
      <w:r w:rsidR="00073C18">
        <w:rPr>
          <w:rFonts w:ascii="Times New Roman" w:eastAsia="Times New Roman" w:hAnsi="Times New Roman" w:cs="Times New Roman"/>
          <w:szCs w:val="24"/>
          <w:lang w:eastAsia="en-GB"/>
        </w:rPr>
        <w:t>s</w:t>
      </w:r>
      <w:r w:rsidR="00282429" w:rsidRPr="00F738CD">
        <w:rPr>
          <w:rFonts w:ascii="Times New Roman" w:eastAsia="Times New Roman" w:hAnsi="Times New Roman" w:cs="Times New Roman"/>
          <w:szCs w:val="24"/>
          <w:lang w:eastAsia="en-GB"/>
        </w:rPr>
        <w:t xml:space="preserve"> in warehouse. This means more inventory will be kept.   This is management practice for business which is struggling with logistic delay.</w:t>
      </w:r>
      <w:r w:rsidR="006B7DD8" w:rsidRPr="00F738CD">
        <w:rPr>
          <w:rFonts w:ascii="Times New Roman" w:eastAsia="Times New Roman" w:hAnsi="Times New Roman" w:cs="Times New Roman"/>
          <w:szCs w:val="24"/>
          <w:lang w:eastAsia="en-GB"/>
        </w:rPr>
        <w:t xml:space="preserve"> In Volkswagen, this strategy </w:t>
      </w:r>
      <w:r w:rsidR="00073C18">
        <w:rPr>
          <w:rFonts w:ascii="Times New Roman" w:eastAsia="Times New Roman" w:hAnsi="Times New Roman" w:cs="Times New Roman"/>
          <w:szCs w:val="24"/>
          <w:lang w:eastAsia="en-GB"/>
        </w:rPr>
        <w:t>is developed</w:t>
      </w:r>
      <w:r w:rsidR="006B7DD8" w:rsidRPr="00F738CD">
        <w:rPr>
          <w:rFonts w:ascii="Times New Roman" w:eastAsia="Times New Roman" w:hAnsi="Times New Roman" w:cs="Times New Roman"/>
          <w:szCs w:val="24"/>
          <w:lang w:eastAsia="en-GB"/>
        </w:rPr>
        <w:t xml:space="preserve"> in </w:t>
      </w:r>
      <w:r w:rsidR="00073C18">
        <w:rPr>
          <w:rFonts w:ascii="Times New Roman" w:eastAsia="Times New Roman" w:hAnsi="Times New Roman" w:cs="Times New Roman"/>
          <w:szCs w:val="24"/>
          <w:lang w:eastAsia="en-GB"/>
        </w:rPr>
        <w:t>higher level. Volkswagen divide</w:t>
      </w:r>
      <w:r w:rsidR="006B7DD8" w:rsidRPr="00F738CD">
        <w:rPr>
          <w:rFonts w:ascii="Times New Roman" w:eastAsia="Times New Roman" w:hAnsi="Times New Roman" w:cs="Times New Roman"/>
          <w:szCs w:val="24"/>
          <w:lang w:eastAsia="en-GB"/>
        </w:rPr>
        <w:t xml:space="preserve"> manufacturing into smaller part and they </w:t>
      </w:r>
      <w:r w:rsidR="00073C18" w:rsidRPr="00F738CD">
        <w:rPr>
          <w:rFonts w:ascii="Times New Roman" w:eastAsia="Times New Roman" w:hAnsi="Times New Roman" w:cs="Times New Roman"/>
          <w:szCs w:val="24"/>
          <w:lang w:eastAsia="en-GB"/>
        </w:rPr>
        <w:t>assign</w:t>
      </w:r>
      <w:r w:rsidR="006B7DD8" w:rsidRPr="00F738CD">
        <w:rPr>
          <w:rFonts w:ascii="Times New Roman" w:eastAsia="Times New Roman" w:hAnsi="Times New Roman" w:cs="Times New Roman"/>
          <w:szCs w:val="24"/>
          <w:lang w:eastAsia="en-GB"/>
        </w:rPr>
        <w:t xml:space="preserve"> these parts to their subcontracting companies- or can be called as modulist. Each of them is responsible for specific part of the car. Finally, each parts will be assembled to final product. This separate</w:t>
      </w:r>
      <w:r w:rsidR="00073C18">
        <w:rPr>
          <w:rFonts w:ascii="Times New Roman" w:eastAsia="Times New Roman" w:hAnsi="Times New Roman" w:cs="Times New Roman"/>
          <w:szCs w:val="24"/>
          <w:lang w:eastAsia="en-GB"/>
        </w:rPr>
        <w:t>s</w:t>
      </w:r>
      <w:r w:rsidR="006B7DD8" w:rsidRPr="00F738CD">
        <w:rPr>
          <w:rFonts w:ascii="Times New Roman" w:eastAsia="Times New Roman" w:hAnsi="Times New Roman" w:cs="Times New Roman"/>
          <w:szCs w:val="24"/>
          <w:lang w:eastAsia="en-GB"/>
        </w:rPr>
        <w:t xml:space="preserve"> risk of Volkswagen into smaller part</w:t>
      </w:r>
      <w:r w:rsidR="00073C18">
        <w:rPr>
          <w:rFonts w:ascii="Times New Roman" w:eastAsia="Times New Roman" w:hAnsi="Times New Roman" w:cs="Times New Roman"/>
          <w:szCs w:val="24"/>
          <w:lang w:eastAsia="en-GB"/>
        </w:rPr>
        <w:t xml:space="preserve"> and delivers to modulists</w:t>
      </w:r>
      <w:r w:rsidR="006B7DD8" w:rsidRPr="00F738CD">
        <w:rPr>
          <w:rFonts w:ascii="Times New Roman" w:eastAsia="Times New Roman" w:hAnsi="Times New Roman" w:cs="Times New Roman"/>
          <w:szCs w:val="24"/>
          <w:lang w:eastAsia="en-GB"/>
        </w:rPr>
        <w:t>. Also, the automobile maker could save capital when their modulists will pay for their parts’ material. Therefore, this reduced the company’s investment (Luquet and Grinbaum, 1996). In this strategy, a relationship between assemblers and suppliers reconfigure the boundaries of the whole industry (</w:t>
      </w:r>
      <w:r w:rsidR="006B7DD8" w:rsidRPr="00F738CD">
        <w:rPr>
          <w:rFonts w:ascii="Times New Roman" w:hAnsi="Times New Roman" w:cs="Times New Roman"/>
        </w:rPr>
        <w:t xml:space="preserve">Csizmazia, 2014). </w:t>
      </w:r>
      <w:r w:rsidR="009235E6" w:rsidRPr="00F738CD">
        <w:rPr>
          <w:rFonts w:ascii="Times New Roman" w:hAnsi="Times New Roman" w:cs="Times New Roman"/>
        </w:rPr>
        <w:t>In Volkswagen, its competitive advantage is its modulist or sub-contracting factory system. Thanks to this, the company can keep running production without w</w:t>
      </w:r>
      <w:r w:rsidR="00A337A1" w:rsidRPr="00F738CD">
        <w:rPr>
          <w:rFonts w:ascii="Times New Roman" w:hAnsi="Times New Roman" w:cs="Times New Roman"/>
        </w:rPr>
        <w:t>orrying about lack of inventory</w:t>
      </w:r>
      <w:r w:rsidR="00073C18">
        <w:rPr>
          <w:rFonts w:ascii="Times New Roman" w:hAnsi="Times New Roman" w:cs="Times New Roman"/>
        </w:rPr>
        <w:t>.</w:t>
      </w:r>
      <w:r w:rsidR="009235E6" w:rsidRPr="00F738CD">
        <w:rPr>
          <w:rFonts w:ascii="Times New Roman" w:hAnsi="Times New Roman" w:cs="Times New Roman"/>
        </w:rPr>
        <w:t xml:space="preserve"> </w:t>
      </w:r>
      <w:r w:rsidR="00073C18">
        <w:rPr>
          <w:rFonts w:ascii="Times New Roman" w:hAnsi="Times New Roman" w:cs="Times New Roman"/>
        </w:rPr>
        <w:t>The company’s modulist locate around the world, so</w:t>
      </w:r>
      <w:r w:rsidR="009235E6" w:rsidRPr="00F738CD">
        <w:rPr>
          <w:rFonts w:ascii="Times New Roman" w:hAnsi="Times New Roman" w:cs="Times New Roman"/>
        </w:rPr>
        <w:t xml:space="preserve"> Volkswagen </w:t>
      </w:r>
      <w:r w:rsidR="00A337A1" w:rsidRPr="00F738CD">
        <w:rPr>
          <w:rFonts w:ascii="Times New Roman" w:hAnsi="Times New Roman" w:cs="Times New Roman"/>
        </w:rPr>
        <w:t xml:space="preserve">has to focus on managing its cross-culture sub-contracting company </w:t>
      </w:r>
      <w:r w:rsidR="00836055" w:rsidRPr="00F738CD">
        <w:rPr>
          <w:rFonts w:ascii="Times New Roman" w:hAnsi="Times New Roman" w:cs="Times New Roman"/>
        </w:rPr>
        <w:t xml:space="preserve">to ensure same standardisation in production. </w:t>
      </w:r>
      <w:r w:rsidR="009235E6" w:rsidRPr="00F738CD">
        <w:rPr>
          <w:rFonts w:ascii="Times New Roman" w:hAnsi="Times New Roman" w:cs="Times New Roman"/>
        </w:rPr>
        <w:t xml:space="preserve">Volkswagen is German based company, so it focusses on high quality technical products. The company mainly aim to design high quality car for every people. To do that, it needs to follow customers’ trending and the modulist system helps the company to produce new model more quickly. </w:t>
      </w:r>
      <w:r w:rsidR="00A337A1" w:rsidRPr="00F738CD">
        <w:rPr>
          <w:rFonts w:ascii="Times New Roman" w:hAnsi="Times New Roman" w:cs="Times New Roman"/>
        </w:rPr>
        <w:t xml:space="preserve">As </w:t>
      </w:r>
      <w:r w:rsidR="007D1482" w:rsidRPr="00F738CD">
        <w:rPr>
          <w:rFonts w:ascii="Times New Roman" w:hAnsi="Times New Roman" w:cs="Times New Roman"/>
        </w:rPr>
        <w:t>Michael</w:t>
      </w:r>
      <w:r w:rsidR="00A337A1" w:rsidRPr="00F738CD">
        <w:rPr>
          <w:rFonts w:ascii="Times New Roman" w:hAnsi="Times New Roman" w:cs="Times New Roman"/>
        </w:rPr>
        <w:t xml:space="preserve"> Porter’s language, this is the firm’s competitive advantage. Furthermore, this strategy</w:t>
      </w:r>
      <w:r w:rsidR="006B7DD8" w:rsidRPr="00F738CD">
        <w:rPr>
          <w:rFonts w:ascii="Times New Roman" w:eastAsia="Times New Roman" w:hAnsi="Times New Roman" w:cs="Times New Roman"/>
          <w:szCs w:val="24"/>
          <w:lang w:eastAsia="en-GB"/>
        </w:rPr>
        <w:t xml:space="preserve"> is suitable for the current situation which global supply chain is broken by Covid-19. </w:t>
      </w:r>
      <w:r w:rsidR="00282429" w:rsidRPr="00F738CD">
        <w:rPr>
          <w:rFonts w:ascii="Times New Roman" w:eastAsia="Times New Roman" w:hAnsi="Times New Roman" w:cs="Times New Roman"/>
          <w:szCs w:val="24"/>
          <w:lang w:eastAsia="en-GB"/>
        </w:rPr>
        <w:t xml:space="preserve">This practice is created to resolve the issue of lacking material for higher demand while the time of shipping is long due to extensive distances. </w:t>
      </w:r>
      <w:r w:rsidR="00A337A1" w:rsidRPr="00F738CD">
        <w:rPr>
          <w:rFonts w:ascii="Times New Roman" w:eastAsia="Times New Roman" w:hAnsi="Times New Roman" w:cs="Times New Roman"/>
          <w:szCs w:val="24"/>
          <w:lang w:eastAsia="en-GB"/>
        </w:rPr>
        <w:t>The health crisis</w:t>
      </w:r>
      <w:r w:rsidR="00282429" w:rsidRPr="00F738CD">
        <w:rPr>
          <w:rFonts w:ascii="Times New Roman" w:eastAsia="Times New Roman" w:hAnsi="Times New Roman" w:cs="Times New Roman"/>
          <w:szCs w:val="24"/>
          <w:lang w:eastAsia="en-GB"/>
        </w:rPr>
        <w:t xml:space="preserve"> suspends the global supply chain, therefore just-in-case manufacturing could help to maintain production and mitigating risk of running out material while demand is </w:t>
      </w:r>
      <w:r w:rsidR="00A337A1" w:rsidRPr="00F738CD">
        <w:rPr>
          <w:rFonts w:ascii="Times New Roman" w:eastAsia="Times New Roman" w:hAnsi="Times New Roman" w:cs="Times New Roman"/>
          <w:szCs w:val="24"/>
          <w:lang w:eastAsia="en-GB"/>
        </w:rPr>
        <w:t xml:space="preserve">still </w:t>
      </w:r>
      <w:r w:rsidR="00282429" w:rsidRPr="00F738CD">
        <w:rPr>
          <w:rFonts w:ascii="Times New Roman" w:eastAsia="Times New Roman" w:hAnsi="Times New Roman" w:cs="Times New Roman"/>
          <w:szCs w:val="24"/>
          <w:lang w:eastAsia="en-GB"/>
        </w:rPr>
        <w:t>high</w:t>
      </w:r>
      <w:r w:rsidR="009235E6" w:rsidRPr="00F738CD">
        <w:rPr>
          <w:rFonts w:ascii="Times New Roman" w:eastAsia="Times New Roman" w:hAnsi="Times New Roman" w:cs="Times New Roman"/>
          <w:szCs w:val="24"/>
          <w:lang w:eastAsia="en-GB"/>
        </w:rPr>
        <w:t>.</w:t>
      </w:r>
    </w:p>
    <w:p w:rsidR="00843D04" w:rsidRPr="00F738CD" w:rsidRDefault="00843D04" w:rsidP="00843D04">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 xml:space="preserve"> To summarise, just-in-time has its own advantages and disadvantages which will be indicated below:</w:t>
      </w:r>
    </w:p>
    <w:p w:rsidR="00843D04" w:rsidRPr="00F738CD" w:rsidRDefault="00843D04" w:rsidP="00843D04">
      <w:pPr>
        <w:pStyle w:val="ListParagraph"/>
        <w:numPr>
          <w:ilvl w:val="1"/>
          <w:numId w:val="16"/>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Advantages:</w:t>
      </w:r>
    </w:p>
    <w:p w:rsidR="00843D04" w:rsidRPr="00F738CD" w:rsidRDefault="00843D04" w:rsidP="00843D04">
      <w:pPr>
        <w:pStyle w:val="ListParagraph"/>
        <w:numPr>
          <w:ilvl w:val="0"/>
          <w:numId w:val="17"/>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Increase competitiveness: this method allows manufacturer produced more products. When the supply chain is affected and competitors is out of stock, this is competitive advantage for manufacturers applying just-in-case strategy because they have ready for sale products.</w:t>
      </w:r>
    </w:p>
    <w:p w:rsidR="00843D04" w:rsidRPr="00F738CD" w:rsidRDefault="00843D04" w:rsidP="00843D04">
      <w:pPr>
        <w:pStyle w:val="ListParagraph"/>
        <w:numPr>
          <w:ilvl w:val="0"/>
          <w:numId w:val="17"/>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lastRenderedPageBreak/>
        <w:t>Few lost sales: in this strategy, the company can eliminate the risk of suspending production due to running out of inventory. The storage helps producer sustain its operation during waiting new inventories shipped.</w:t>
      </w:r>
    </w:p>
    <w:p w:rsidR="00843D04" w:rsidRPr="00F738CD" w:rsidRDefault="00843D04" w:rsidP="00843D04">
      <w:pPr>
        <w:pStyle w:val="ListParagraph"/>
        <w:numPr>
          <w:ilvl w:val="0"/>
          <w:numId w:val="17"/>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More wiggle room in demand forecasting: by keeping high enough inventory, the manufacturer could meet market’s demand.</w:t>
      </w:r>
    </w:p>
    <w:p w:rsidR="00843D04" w:rsidRPr="00F738CD" w:rsidRDefault="00843D04" w:rsidP="00843D04">
      <w:pPr>
        <w:pStyle w:val="ListParagraph"/>
        <w:numPr>
          <w:ilvl w:val="0"/>
          <w:numId w:val="17"/>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Saving: in contrast with just-in-time strategy, by buying stocks to store, just-in-case manufacturer can benefit from bulk-buying discount when the cost of material down.</w:t>
      </w:r>
    </w:p>
    <w:p w:rsidR="00843D04" w:rsidRPr="00F738CD" w:rsidRDefault="00843D04" w:rsidP="00843D04">
      <w:pPr>
        <w:pStyle w:val="ListParagraph"/>
        <w:numPr>
          <w:ilvl w:val="1"/>
          <w:numId w:val="16"/>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Disadvantages:</w:t>
      </w:r>
    </w:p>
    <w:p w:rsidR="00843D04" w:rsidRPr="00F738CD" w:rsidRDefault="00843D04" w:rsidP="00843D04">
      <w:pPr>
        <w:pStyle w:val="ListParagraph"/>
        <w:numPr>
          <w:ilvl w:val="0"/>
          <w:numId w:val="17"/>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Addition storage cost: because of storing stocks for future production. This cost warehouse cost for manufacturer. Also relating cost such as delivery, labours and administrations rise.</w:t>
      </w:r>
    </w:p>
    <w:p w:rsidR="00843D04" w:rsidRPr="00F738CD" w:rsidRDefault="00843D04" w:rsidP="00843D04">
      <w:pPr>
        <w:pStyle w:val="ListParagraph"/>
        <w:numPr>
          <w:ilvl w:val="0"/>
          <w:numId w:val="17"/>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Increased opportunity cost: the company’s capital is put in inventory, so this increase opportunity cost</w:t>
      </w:r>
    </w:p>
    <w:p w:rsidR="00843D04" w:rsidRPr="00F738CD" w:rsidRDefault="00843D04" w:rsidP="00843D04">
      <w:pPr>
        <w:pStyle w:val="ListParagraph"/>
        <w:numPr>
          <w:ilvl w:val="0"/>
          <w:numId w:val="17"/>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Wasted stock: this is risk if stock is not used. This happened in stock which make seasonal products or flagship. When the demand pass, the stock could not be used.</w:t>
      </w:r>
    </w:p>
    <w:p w:rsidR="00A337A1" w:rsidRPr="00F738CD" w:rsidRDefault="00A337A1" w:rsidP="00A337A1">
      <w:p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 xml:space="preserve">Although two automobile makers do business in same industry and get high top position in the market, they follow different management. However, they both keep their home country’ traditional: Japanese’s focus on detail and German’s focus on quality technical part. They are success not only in their domestic market, they are known internationally. Each strategy has its advantages and disadvantages, but the two firms enhance both </w:t>
      </w:r>
      <w:r w:rsidR="00836055" w:rsidRPr="00F738CD">
        <w:rPr>
          <w:rFonts w:ascii="Times New Roman" w:eastAsia="Times New Roman" w:hAnsi="Times New Roman" w:cs="Times New Roman"/>
          <w:szCs w:val="24"/>
          <w:lang w:eastAsia="en-GB"/>
        </w:rPr>
        <w:t>managements</w:t>
      </w:r>
      <w:r w:rsidRPr="00F738CD">
        <w:rPr>
          <w:rFonts w:ascii="Times New Roman" w:eastAsia="Times New Roman" w:hAnsi="Times New Roman" w:cs="Times New Roman"/>
          <w:szCs w:val="24"/>
          <w:lang w:eastAsia="en-GB"/>
        </w:rPr>
        <w:t xml:space="preserve"> in highest level.</w:t>
      </w:r>
      <w:r w:rsidR="00073C18">
        <w:rPr>
          <w:rFonts w:ascii="Times New Roman" w:eastAsia="Times New Roman" w:hAnsi="Times New Roman" w:cs="Times New Roman"/>
          <w:szCs w:val="24"/>
          <w:lang w:eastAsia="en-GB"/>
        </w:rPr>
        <w:t xml:space="preserve"> In addition, the two car makers are international corporations, so they apply international and cross-cultural management to maintain </w:t>
      </w:r>
      <w:r w:rsidR="00F15EA5">
        <w:rPr>
          <w:rFonts w:ascii="Times New Roman" w:eastAsia="Times New Roman" w:hAnsi="Times New Roman" w:cs="Times New Roman"/>
          <w:szCs w:val="24"/>
          <w:lang w:eastAsia="en-GB"/>
        </w:rPr>
        <w:t>their global brand. They will be evaluated in part 3.</w:t>
      </w:r>
    </w:p>
    <w:p w:rsidR="007D01A4" w:rsidRPr="00F738CD" w:rsidRDefault="007D01A4" w:rsidP="007D01A4">
      <w:pPr>
        <w:pStyle w:val="Heading1"/>
        <w:rPr>
          <w:rFonts w:ascii="Times New Roman" w:hAnsi="Times New Roman" w:cs="Times New Roman"/>
        </w:rPr>
      </w:pPr>
      <w:bookmarkStart w:id="8" w:name="_Toc120998838"/>
      <w:r w:rsidRPr="00F738CD">
        <w:rPr>
          <w:rFonts w:ascii="Times New Roman" w:hAnsi="Times New Roman" w:cs="Times New Roman"/>
          <w:sz w:val="28"/>
        </w:rPr>
        <w:t>Part III: International and cross-cultural management and Practice</w:t>
      </w:r>
      <w:bookmarkEnd w:id="8"/>
    </w:p>
    <w:p w:rsidR="000D71CF" w:rsidRPr="00F738CD" w:rsidRDefault="007D01A4" w:rsidP="007D01A4">
      <w:pPr>
        <w:pStyle w:val="Heading2"/>
        <w:rPr>
          <w:rFonts w:ascii="Times New Roman" w:hAnsi="Times New Roman" w:cs="Times New Roman"/>
        </w:rPr>
      </w:pPr>
      <w:bookmarkStart w:id="9" w:name="_Toc120998839"/>
      <w:r w:rsidRPr="00F738CD">
        <w:rPr>
          <w:rFonts w:ascii="Times New Roman" w:hAnsi="Times New Roman" w:cs="Times New Roman"/>
        </w:rPr>
        <w:t xml:space="preserve">1 </w:t>
      </w:r>
      <w:r w:rsidR="000D71CF" w:rsidRPr="00F738CD">
        <w:rPr>
          <w:rFonts w:ascii="Times New Roman" w:hAnsi="Times New Roman" w:cs="Times New Roman"/>
        </w:rPr>
        <w:t>International and cross-cultural management in context</w:t>
      </w:r>
      <w:bookmarkEnd w:id="9"/>
    </w:p>
    <w:p w:rsidR="000D71CF" w:rsidRPr="00F738CD" w:rsidRDefault="000D71CF" w:rsidP="000D71CF">
      <w:pPr>
        <w:jc w:val="both"/>
        <w:rPr>
          <w:rFonts w:ascii="Times New Roman" w:hAnsi="Times New Roman" w:cs="Times New Roman"/>
        </w:rPr>
      </w:pPr>
      <w:r w:rsidRPr="00F738CD">
        <w:rPr>
          <w:rFonts w:ascii="Times New Roman" w:hAnsi="Times New Roman" w:cs="Times New Roman"/>
        </w:rPr>
        <w:t xml:space="preserve">Despite various managerial methodologies have been developing to provide value features and priorities for businesses to form their strategy, international and cross-cultural management holds crucial position in this globalisation era. Businesses have same target: expanding wider and bigger. After obtaining local market and having stable customers, firms start to cross border to enter international market (Woohyoung, Kim and Hwang, 2020). Thus, this requires appropriate international management strategy to maintain the performance of business. The study of cross-cultural management includes academic theory relating to the influence of society on management practice along with cultural orientations of managers and organisation’s members. At the moment, globalisation is growing rapidly and the context of “international worker” is not new. Additionally, multi-cultural work place become popular because not only firms expand widely, employees also cross border. People from developing countries are seeking opportunities in foreign which has better economic. Therefore, international and cross-culture management applied in both company’s internal human resource management and its international branch management. This study is going to critically analyse and discuss the existing philosophy for international and cross-cultural management. </w:t>
      </w:r>
    </w:p>
    <w:p w:rsidR="000D71CF" w:rsidRPr="00F738CD" w:rsidRDefault="000D71CF" w:rsidP="000D71CF">
      <w:pPr>
        <w:jc w:val="both"/>
        <w:rPr>
          <w:rFonts w:ascii="Times New Roman" w:hAnsi="Times New Roman" w:cs="Times New Roman"/>
        </w:rPr>
      </w:pPr>
      <w:r w:rsidRPr="00F738CD">
        <w:rPr>
          <w:rFonts w:ascii="Times New Roman" w:hAnsi="Times New Roman" w:cs="Times New Roman"/>
        </w:rPr>
        <w:t xml:space="preserve">There are various studies conducting related to topic of international and cross-cultural management. Albert Wöcke, Mike Bendixen &amp; Rasoava Rijamampianina, (2007), insisted that “with global expansion, multinational enterprises (MNEs) are under pressure to find the appropriate balance between global and local practices”. MNE has to identify appropriate method to transfer all of parent’s advantages to affiliates running in new countries (Rugman and Verbeke, 2003). In the same vein, according to Ghoshal and Nohira (1993); Taylor and Beechler (1996), MNE suffers challenges to apply same its business advantages when operating in different countries. Thus, this is significant to resolve all issues to manage whole international corporation effectively. On the other hand, Aycan (2005) and Luthans et al (1997) pay attention on human resources management in international workplace. </w:t>
      </w:r>
      <w:r w:rsidRPr="00F738CD">
        <w:rPr>
          <w:rFonts w:ascii="Times New Roman" w:hAnsi="Times New Roman" w:cs="Times New Roman"/>
        </w:rPr>
        <w:lastRenderedPageBreak/>
        <w:t>Therefore, there are two academic areas in international and cross-cultural management including: global branch or affiliates management and international human resource management. This study is going to review and discuss previous studies in each area.</w:t>
      </w:r>
    </w:p>
    <w:p w:rsidR="000D71CF" w:rsidRPr="00F738CD" w:rsidRDefault="000D71CF" w:rsidP="000D71CF">
      <w:pPr>
        <w:jc w:val="both"/>
        <w:rPr>
          <w:rFonts w:ascii="Times New Roman" w:eastAsia="Times New Roman" w:hAnsi="Times New Roman" w:cs="Times New Roman"/>
          <w:szCs w:val="24"/>
          <w:lang w:eastAsia="en-GB"/>
        </w:rPr>
      </w:pPr>
      <w:r w:rsidRPr="00F738CD">
        <w:rPr>
          <w:rFonts w:ascii="Times New Roman" w:hAnsi="Times New Roman" w:cs="Times New Roman"/>
        </w:rPr>
        <w:t xml:space="preserve">As it was mentioned previously, MNS develops its own management standard and apply globally to structure business culture.  However, this requires flexibility to run international management because there are different in different market. Business need to spend time to conduct research to develop appropriate cross-culture management strategy to maximise benefits, thus this is not individual sense-making. Accroding to </w:t>
      </w:r>
      <w:r w:rsidRPr="00F738CD">
        <w:rPr>
          <w:rFonts w:ascii="Times New Roman" w:eastAsia="Times New Roman" w:hAnsi="Times New Roman" w:cs="Times New Roman"/>
          <w:szCs w:val="24"/>
          <w:lang w:eastAsia="en-GB"/>
        </w:rPr>
        <w:t xml:space="preserve">Woohyoung, Kim and Hwang (2020), developing countries decided to open up their economies and attract foreign investment to boost competition and long-term efficiency. This provides opportunity for business, espeicailly retailer expand to new market.  Also, Burt, Dawson, and Sparks (2008) indicated other factors leading Westurn retailer expanding to new market such as: Asian financial crisis, polical change in Eastern Europe. However, this is not easy to enter new market and adapt its demand.  Burt, Coe, Davies (2019), business could fail in foreign marker due to both internal and external factors. Wrong strategic priories also lead MNE divestment. Woohyoung et al (2020) stated that even MNE giant could decide to pull out of specific market due to mismanagement and non-compliance problems. However, some researchers such as Pattnaik and Lee (2014) supported that some MNSE decide to relocate its business as part of the whole strategic coordination. Furthermore, there are various literatures studying MNE’s failure. Some researchers believed that MNE’s failure due to restriction, poor performance and poor management ability (Boddewyn,, 1983). Whereas, other research including </w:t>
      </w:r>
      <w:r w:rsidRPr="002439EC">
        <w:rPr>
          <w:rFonts w:ascii="Times New Roman" w:eastAsia="Times New Roman" w:hAnsi="Times New Roman" w:cs="Times New Roman"/>
          <w:szCs w:val="24"/>
          <w:lang w:eastAsia="en-GB"/>
        </w:rPr>
        <w:t>Sachdev (1976</w:t>
      </w:r>
      <w:r w:rsidRPr="00F738CD">
        <w:rPr>
          <w:rFonts w:ascii="Times New Roman" w:eastAsia="Times New Roman" w:hAnsi="Times New Roman" w:cs="Times New Roman"/>
          <w:szCs w:val="24"/>
          <w:lang w:eastAsia="en-GB"/>
        </w:rPr>
        <w:t>), low profitability, commercial difficulties and losses are main reasons to fail MNE in new market.  Although which reasons cause MNE divestment, they demonstrate that this is not easy to enter new market for MNE. Thus, this is significant to analyse new market before entering it. Despite the company could be a market leader in its home country, it can be defeated in foreign. Thus, firm has to research new market carefully before entering it. International management requires effective managerial system. Woohyoung et al (2020) listed out three factors which the firm should research before entering market. First, this is customers’ habit. This is crucial factor if the firm want their goods or service meet the market’s demand. Without customers’ choices, business could not operate efficiency. Second, location is important, espeicailly for retailer. The cost of rent is huge, so selecting effective location could minimise cost along with maximise profit. Finally, local top management should be developed substantially because they understand local market and demand..</w:t>
      </w:r>
    </w:p>
    <w:p w:rsidR="000D71CF" w:rsidRPr="00F738CD" w:rsidRDefault="000D71CF" w:rsidP="000D71CF">
      <w:pPr>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Furthermore, previous studies such as Kim, Hallsworth, Kim (2018); Shin, Kim, and Kim (2020); Kim and Ko (2018), Oh and Kim (2003), Bae (2012) supported that employee plays a critical role in increasing consumers’ gratification. Therefore, human resource holds significant position within cross-cultural management. To be more specific, Wocke, Bendixen and Rijamampianina (2007) conducted a research in applying human resource management. They stated that MNEs build their global management standard which should be applied in all of branch. However, the degree of flexibility should be added, so affiliates which operate in the host country should be given freedom to conduct their own HR strategy which is appropriate to the local market. Wocke et al (2007) introduce HR strategy matrix including two factor: level of abstraction and scope (see picture) below.</w:t>
      </w:r>
    </w:p>
    <w:p w:rsidR="000D71CF" w:rsidRPr="00F738CD" w:rsidRDefault="000D71CF" w:rsidP="000D71CF">
      <w:pPr>
        <w:jc w:val="center"/>
        <w:rPr>
          <w:rFonts w:ascii="Times New Roman" w:hAnsi="Times New Roman" w:cs="Times New Roman"/>
        </w:rPr>
      </w:pPr>
      <w:r w:rsidRPr="00F738CD">
        <w:rPr>
          <w:rFonts w:ascii="Times New Roman" w:hAnsi="Times New Roman" w:cs="Times New Roman"/>
          <w:noProof/>
          <w:lang w:val="en-US"/>
        </w:rPr>
        <w:lastRenderedPageBreak/>
        <w:drawing>
          <wp:inline distT="0" distB="0" distL="0" distR="0" wp14:anchorId="733A2B8D" wp14:editId="19A5A4DB">
            <wp:extent cx="3524250" cy="2352675"/>
            <wp:effectExtent l="0" t="0" r="0" b="952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24250" cy="2352675"/>
                    </a:xfrm>
                    <a:prstGeom prst="rect">
                      <a:avLst/>
                    </a:prstGeom>
                  </pic:spPr>
                </pic:pic>
              </a:graphicData>
            </a:graphic>
          </wp:inline>
        </w:drawing>
      </w:r>
    </w:p>
    <w:p w:rsidR="000D71CF" w:rsidRPr="00F738CD" w:rsidRDefault="000D71CF" w:rsidP="000D71CF">
      <w:pPr>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Based on the level of abstraction, affiliates created more detailed HR management practice while the scope mentions the range of HR management practices allocated with the strategy. Business can follow narrow scope which focus on few key areas of they can expand the scope wider to deal with more broad practices. According to Wocke et al (2007), the corporate HR strategy is developed based on four elements comprising business model, role of an MNE’s organisation in managing affiliates, degree of convergence and impact of national culture on MNE. Business model is the paradigm of the firm. Wocke et al (2007) stated “In terms of the paradigm firms invest across national borders because of</w:t>
      </w:r>
      <w:r w:rsidRPr="00F738CD">
        <w:rPr>
          <w:rFonts w:ascii="Times New Roman" w:eastAsia="Times New Roman" w:hAnsi="Times New Roman" w:cs="Times New Roman"/>
          <w:szCs w:val="24"/>
          <w:lang w:eastAsia="en-GB"/>
        </w:rPr>
        <w:br/>
        <w:t>an interplay between a firm’s ownership-specific advantages (Firm Specific Advantages),</w:t>
      </w:r>
      <w:r w:rsidRPr="00F738CD">
        <w:rPr>
          <w:rFonts w:ascii="Times New Roman" w:eastAsia="Times New Roman" w:hAnsi="Times New Roman" w:cs="Times New Roman"/>
          <w:szCs w:val="24"/>
          <w:lang w:eastAsia="en-GB"/>
        </w:rPr>
        <w:br/>
        <w:t>the location attractiveness of countries or regions, and advantages gained from</w:t>
      </w:r>
      <w:r w:rsidRPr="00F738CD">
        <w:rPr>
          <w:rFonts w:ascii="Times New Roman" w:eastAsia="Times New Roman" w:hAnsi="Times New Roman" w:cs="Times New Roman"/>
          <w:szCs w:val="24"/>
          <w:lang w:eastAsia="en-GB"/>
        </w:rPr>
        <w:br/>
        <w:t xml:space="preserve">internalizing cross-border operations within the MNE; the so-called OLI approach”. The next factor affect corporate HR strategy is the impact of national culture on MNE. According to Grossman and Schonefeld (2001), national culture influence on how corporate implement its HR strategy in personal motivation, synthesise the information and unitise economy. Different country has different culture, so MNE should follow the local culture in order to apply appropriate HR strategy. Otherwise, they could not manage local people and it leads the organisation failure because organisation is a group of people. The third factor is organisation culture which every institution has its own. The mission of MNE is combining its parent’ culture and affiliate’s one together. As it was mentioned above, affiliate should be allowed freedom to apply HR strategy effectively and suitable with host culture. Reigle (2001), found out that parent organisation holds crucial role to determine the method to influence MNE’s affiliates. Also, Yaconi (2001) stated that organisation culture exists in both internal and external MNE and hold substantial position in HR strategy. Convergence is known as the process which MNEs continue to develop themselves. Global market is developing and so does the MNEs. They have to learn and apply application to do business more effectively. MNEs launch branches and affiliates in various market, so they need to keep updating current culture and demand of local industry to improve their management to maximise benefits. To describe the HR matrix more specifically, Wocker et al (2007) mentioned four different business cases including Nando’s, SABMiller, MTN and and Sasol. They operate in different industry but they are all MNE. Depending on each business’s international management, Wocker et al (2007) categorised the firm into the matrix. </w:t>
      </w:r>
    </w:p>
    <w:p w:rsidR="000D71CF" w:rsidRPr="00F738CD" w:rsidRDefault="000D71CF" w:rsidP="000D71CF">
      <w:pPr>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 xml:space="preserve">Nando’s was categorised in narrowest scope and lowest level of abstraction. This business allows affiliates to implement their own strategies. SABMillier was classified at high level of abstractions and narrow scope. This does not focus on global brand. The company limited the assistance of parent and allow local branches. This company has higher abstraction than Nando’s because it attempts to develop products which is most meet local demand. Sasol was mentioned as wide scope and low level of </w:t>
      </w:r>
      <w:r w:rsidRPr="00F738CD">
        <w:rPr>
          <w:rFonts w:ascii="Times New Roman" w:eastAsia="Times New Roman" w:hAnsi="Times New Roman" w:cs="Times New Roman"/>
          <w:szCs w:val="24"/>
          <w:lang w:eastAsia="en-GB"/>
        </w:rPr>
        <w:lastRenderedPageBreak/>
        <w:t>abstraction. Sasol’s affiliates are required to apply broad management, but they are developed from the organisation’s six centre and belongs to the head office. MTN has both high level of abstraction and scope. Although its policy is developed by the head office, but it also allows flexibility. “MTN International, the drive is for conformance by affiliates to operational, marketing and HR policies in line with its vision of a single continent-wide network” (Wocke et al, 2007). To conclude, although businesses can come from same region and culture, their international strategic management could be different. It depends on the business vision and long-term goal.</w:t>
      </w:r>
    </w:p>
    <w:p w:rsidR="000D71CF" w:rsidRPr="00F738CD" w:rsidRDefault="007D01A4" w:rsidP="007D01A4">
      <w:pPr>
        <w:pStyle w:val="Heading2"/>
        <w:rPr>
          <w:rFonts w:ascii="Times New Roman" w:hAnsi="Times New Roman" w:cs="Times New Roman"/>
        </w:rPr>
      </w:pPr>
      <w:bookmarkStart w:id="10" w:name="_Toc120998840"/>
      <w:r w:rsidRPr="00F738CD">
        <w:rPr>
          <w:rFonts w:ascii="Times New Roman" w:hAnsi="Times New Roman" w:cs="Times New Roman"/>
        </w:rPr>
        <w:t xml:space="preserve">2 </w:t>
      </w:r>
      <w:r w:rsidR="000D71CF" w:rsidRPr="00F738CD">
        <w:rPr>
          <w:rFonts w:ascii="Times New Roman" w:hAnsi="Times New Roman" w:cs="Times New Roman"/>
        </w:rPr>
        <w:t>The implication of international and cross-cultural management.</w:t>
      </w:r>
      <w:bookmarkEnd w:id="10"/>
    </w:p>
    <w:p w:rsidR="000D71CF" w:rsidRPr="00F738CD" w:rsidRDefault="000D71CF" w:rsidP="000D71CF">
      <w:pPr>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In this part, the study is going to review international and cross-management on specific business cases which pay attention on Tesco, Toyota Volkwagens and Huiwei. Michale Porter’s Five Forces will be applied to analyse Tesco case study. Wocke et al (2007)’ matrix will be applied to analyse Toyota and Volkswagen’ management in practice. Drucker’s theory and Senge’s fifth disciplines will be used to evaluate Huawei business case.</w:t>
      </w:r>
    </w:p>
    <w:p w:rsidR="000D71CF" w:rsidRPr="00F738CD" w:rsidRDefault="000D71CF" w:rsidP="000D71CF">
      <w:pPr>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 xml:space="preserve">Although Tesco is the UK-based retail giant and market leader, this fail to maintain in Chinese market. In early 2000s, Tesco expanded to Chinese market because this has the biggest population in the world. According to Woohyoung et al (2020), there were three main reasons leading to Tesco’s failure including the UK retailer did not understand Chinese consumers’ habit, the retailer entered this market late and Chinese is a tough competitive market. Woohyoung et al (2020)’s research applied quantitative research. The survey was conducted in nine Chinese cities which represented the development of the country’s retail market. In the research, Tesco was compared with RT-Mart- a successful retail in China in order to find out the different between them. The result of the research indicated that Tesco was less satisfied than R-MT in various factors including Products, Location, Brand, and Service (see picture below). </w:t>
      </w:r>
    </w:p>
    <w:p w:rsidR="000D71CF" w:rsidRPr="00F738CD" w:rsidRDefault="000D71CF" w:rsidP="000D71CF">
      <w:pPr>
        <w:jc w:val="center"/>
        <w:rPr>
          <w:rFonts w:ascii="Times New Roman" w:eastAsia="Times New Roman" w:hAnsi="Times New Roman" w:cs="Times New Roman"/>
          <w:szCs w:val="24"/>
          <w:lang w:eastAsia="en-GB"/>
        </w:rPr>
      </w:pPr>
      <w:r w:rsidRPr="00F738CD">
        <w:rPr>
          <w:rFonts w:ascii="Times New Roman" w:hAnsi="Times New Roman" w:cs="Times New Roman"/>
          <w:noProof/>
          <w:lang w:val="en-US"/>
        </w:rPr>
        <w:drawing>
          <wp:inline distT="0" distB="0" distL="0" distR="0" wp14:anchorId="02B216F1" wp14:editId="0526C391">
            <wp:extent cx="4648200" cy="21621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48200" cy="2162175"/>
                    </a:xfrm>
                    <a:prstGeom prst="rect">
                      <a:avLst/>
                    </a:prstGeom>
                  </pic:spPr>
                </pic:pic>
              </a:graphicData>
            </a:graphic>
          </wp:inline>
        </w:drawing>
      </w:r>
    </w:p>
    <w:p w:rsidR="000D71CF" w:rsidRPr="00F738CD" w:rsidRDefault="000D71CF" w:rsidP="000D71CF">
      <w:pPr>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 xml:space="preserve">According to Woohyoung et al (2020), many foreign companies withdrawn from Chinese market and Tesco was one of them. However, there was not many literatures concentrate on the reason causing this failure. Woohyoung et al (2020) find out the answer for Tesco case. The results of the research showed that Tesco was fail because of three reasons. First, the retail giant fail to fill the gap between its products and Chinese consumers’ habit. In China, people prefer visiting store frequently to buy small quantities of goods, so they look for the stores which provide different tasting/sampling goods. In addition, Tesco did not sell its own brand product to Chinese consumers. The rate of Tesco own products which cost less and contain higher quality in China was less than 10%, this is too low comparing to the UK’s market where the rate is 40%. The second reason was location. Tesco entered Chinese market later than other retail giant such as Wal-Mart. Therefore, Tesco could not get good location. On the other hand, </w:t>
      </w:r>
      <w:r w:rsidRPr="00F738CD">
        <w:rPr>
          <w:rFonts w:ascii="Times New Roman" w:eastAsia="Times New Roman" w:hAnsi="Times New Roman" w:cs="Times New Roman"/>
          <w:szCs w:val="24"/>
          <w:lang w:eastAsia="en-GB"/>
        </w:rPr>
        <w:lastRenderedPageBreak/>
        <w:t>some retails also entered Chinese market late, but they still be success thanks to collaboration with local business which understand the market and its supply chain. The next reason could be management. Although Tesco hired local people, it changed top management frequently. This made the top management was chaos, so the overall development was obstacle. From Tesco case study, this can be realised that entering new market is not easy even for the market leader of local market. Entering new market means starting new business from the beginning. Therefore, it is important to understand the market’s demand, culture and consumers’ behaviour habit before start doing business. Tesco has its own competitive advantage which is its own brand product, but the company did not use it effectively when entering Chinese market. This is a good study for other business to enter new market. Porter’s five forces may be an appropriate model to analyse. Apply to Tesco in China case study, Porter’s five forces may be analysed as below:</w:t>
      </w:r>
    </w:p>
    <w:p w:rsidR="000D71CF" w:rsidRPr="00F738CD" w:rsidRDefault="000D71CF" w:rsidP="000D71CF">
      <w:pPr>
        <w:pStyle w:val="ListParagraph"/>
        <w:numPr>
          <w:ilvl w:val="0"/>
          <w:numId w:val="19"/>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Competitive rivalry or competition: high, Chinese market is huge, so it is potential for retailers. They attempt to obtain bigger piece of “Chinese cake”. Thus, company needs to identify its main competitors to prepare appropriate strategy.</w:t>
      </w:r>
    </w:p>
    <w:p w:rsidR="000D71CF" w:rsidRPr="00F738CD" w:rsidRDefault="000D71CF" w:rsidP="000D71CF">
      <w:pPr>
        <w:pStyle w:val="ListParagraph"/>
        <w:numPr>
          <w:ilvl w:val="0"/>
          <w:numId w:val="19"/>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Bargaining power of buyers or customers: high, the market is potential, so there are many retailers. This makes customers have more choices and also higher power.</w:t>
      </w:r>
    </w:p>
    <w:p w:rsidR="000D71CF" w:rsidRPr="00F738CD" w:rsidRDefault="000D71CF" w:rsidP="000D71CF">
      <w:pPr>
        <w:pStyle w:val="ListParagraph"/>
        <w:numPr>
          <w:ilvl w:val="0"/>
          <w:numId w:val="19"/>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Bargaining power of suppliers: medium, in retail market, suppliers may have less bargaining power comparing with wholesale because supermarket make big purchase order in quantity and sustainable.</w:t>
      </w:r>
    </w:p>
    <w:p w:rsidR="000D71CF" w:rsidRPr="00F738CD" w:rsidRDefault="000D71CF" w:rsidP="000D71CF">
      <w:pPr>
        <w:pStyle w:val="ListParagraph"/>
        <w:numPr>
          <w:ilvl w:val="0"/>
          <w:numId w:val="19"/>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Threat of substitutes of substitution: high, Tesco’s goods is daily necessaries, so it is replaced easily because competitors can also supply to customers.</w:t>
      </w:r>
    </w:p>
    <w:p w:rsidR="000D71CF" w:rsidRPr="00F738CD" w:rsidRDefault="000D71CF" w:rsidP="000D71CF">
      <w:pPr>
        <w:pStyle w:val="ListParagraph"/>
        <w:numPr>
          <w:ilvl w:val="0"/>
          <w:numId w:val="19"/>
        </w:numPr>
        <w:spacing w:after="160" w:line="259" w:lineRule="auto"/>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Threat of new entrants or new entry: high, not only local supermarket, other foreign retailers would enter Chinese market due to its huge potential.</w:t>
      </w:r>
    </w:p>
    <w:p w:rsidR="000D71CF" w:rsidRPr="00F738CD" w:rsidRDefault="000D71CF" w:rsidP="000D71CF">
      <w:pPr>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According to Porter’s five force analyse above, Chinese market contains high risk for new supermarket to enter and even giant retailers like Tesco. Thus, the company needs to prepare carefully before make investment to this market.</w:t>
      </w:r>
    </w:p>
    <w:p w:rsidR="000D71CF" w:rsidRPr="00F738CD" w:rsidRDefault="000D71CF" w:rsidP="000D71CF">
      <w:pPr>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Mathews (2002) stated that some companies in industry such as automobiles could use their strong brand recognition as a crucial advantage to enter new market. In this situation, the companies have to ensure same good quality products across different markets. Toyota and Volkswagens are famous automobile makers, so they can apply their global brand in international managerial strategy.  As it was analysed above, Toyota is similar with MTN which both companies focus on human resources or “knowledge worker” following Drucker’s theory. Volkswagen’s cross-culture management may be similar with Sasol when both of them dived the company into smaller parts. Volkswagen divided its manufacturing to its sub-contracting factories while Sasol develop six departments to improve manage its business. This helps the two to study new demand of customers and develop appropriate products for the market.</w:t>
      </w:r>
    </w:p>
    <w:p w:rsidR="000D71CF" w:rsidRDefault="000D71CF" w:rsidP="000D71CF">
      <w:pPr>
        <w:jc w:val="both"/>
        <w:rPr>
          <w:rFonts w:ascii="Times New Roman" w:eastAsia="Times New Roman" w:hAnsi="Times New Roman" w:cs="Times New Roman"/>
          <w:szCs w:val="24"/>
          <w:lang w:eastAsia="en-GB"/>
        </w:rPr>
      </w:pPr>
      <w:r w:rsidRPr="00F738CD">
        <w:rPr>
          <w:rFonts w:ascii="Times New Roman" w:eastAsia="Times New Roman" w:hAnsi="Times New Roman" w:cs="Times New Roman"/>
          <w:szCs w:val="24"/>
          <w:lang w:eastAsia="en-GB"/>
        </w:rPr>
        <w:t xml:space="preserve">The last business case to be reviewed is Huawei. The company’s leader was success to combine internal factors including visionary leadership, organisation culture and empowered human resources in business’s development (Liang, Xiu and Wu, 2020).  This managerial style helps Huiwei overcome Chinese tough market to reach the top of this country’s telecommunication network, after that the company expand globally. Huawei’s success was evaluated from early stage. From the beginning, Huawei built its own internal competencies by dividing them into multiple dimensions such as HR, R&amp;D, and general management. Moreover, the company develop second-order competencies which allow it to improve capabilities and utilise advantages to against its domestic and foreign competitors. Huawei top management followed visionary leadership which offers long view in business development. They accept failure but they continue to learn from it until success. According to Nanus </w:t>
      </w:r>
      <w:r w:rsidRPr="00F738CD">
        <w:rPr>
          <w:rFonts w:ascii="Times New Roman" w:eastAsia="Times New Roman" w:hAnsi="Times New Roman" w:cs="Times New Roman"/>
          <w:szCs w:val="24"/>
          <w:lang w:eastAsia="en-GB"/>
        </w:rPr>
        <w:lastRenderedPageBreak/>
        <w:t>(1992) and Collins and Porras (1995), visionary leader focus on delivery future vision of organisations to keep all member’s standard. Zhengfei Ren who is also known as Huawei’s founder, envisioned that China would become giant in technology and Huawei should participate part of it. He motivated his employees by making commitment of better life standard in the future. He built car parking lot in the factory even though not many employees owned cars to strengthen his commitment. From his commitment, Huawei’s culture was developed. Huawei published a book named “the essence of Huawei Culture” and deliver it to students, employees and customers. This book delivered a statement of Huawei’s main culture which is become a giant in Chinse telecommunication industry. Ren commit to provide entrepreneurial opportunity for every person. For example, a young student broken expensive equipment during his experiment. However, Ren did not punish him and encourage him to continue his research. At the result, this student success to develop ground-building of Huawei- C&amp;C08 and then was promoted as vice president of the company in charge of the whole R&amp;D function. Another example about Huawei’s culture is the way it looking for talents. The company select developing location to place its headquarter: Shenzhen which is known as one of the most economic zone in China. A lot of young talent Chinese come to this city to look for job. Hence, Huawei can reach most talent young students and provide them opportunity to reach their dream. In the last factor, empowered employees, in Huawei, the company applied strategic human resource management to align leadership with the interest of employees. The company empowered its employees to create value for it. When the employees are empowered, they have opportunity to create new things and thus innovation increase. This is how Huawei be success. Even after obtain Chinese market and start expansion to the world, Huawei continue this strategy. Ren is success to delivery his long-term vision toward his employees. Also, he improves each employee by empower them and provide the entrepreneurial culture within the whole organisation. In this case study, Zhengfei Ren follow both Drucker’s theory and Senge’ fifth disciplines in his cross-culture management. He focusses on developing high knowledge workers by raising them and offering opportunities. In addition, he followed Senge’s fifth disciplines step by step from share his vision to members and make it the whole organisation’s vision. After that, Huwei’s workers study together to accomplish the company’s vision. Finally, Huawei become “system thinking” which every member shares the same target and study to improve themselves to reach this destination.</w:t>
      </w:r>
    </w:p>
    <w:p w:rsidR="007046DC" w:rsidRPr="00F738CD" w:rsidRDefault="000A10AA" w:rsidP="000D71CF">
      <w:pPr>
        <w:jc w:val="both"/>
        <w:rPr>
          <w:rFonts w:ascii="Times New Roman" w:hAnsi="Times New Roman" w:cs="Times New Roman"/>
        </w:rPr>
      </w:pPr>
      <w:r>
        <w:rPr>
          <w:rFonts w:ascii="Times New Roman" w:hAnsi="Times New Roman" w:cs="Times New Roman"/>
        </w:rPr>
        <w:t xml:space="preserve">This is globalisation era; therefore, the appearance of international business is popular. This make international and cross-cultural management is significant. Previous studies develop theory in this academic area. This includes two basic areas: business manage its global system effective and manage international workplace within its organisation. International corporations should analyse foreign market carefully before make decision entering it to reduce the risk of failure. Both previous success and fail business case studies in international and cross-cultural management were evaluated in this essay. This could help other researcher to collect summarised information for their research in this </w:t>
      </w:r>
      <w:r w:rsidR="002439EC">
        <w:rPr>
          <w:rFonts w:ascii="Times New Roman" w:hAnsi="Times New Roman" w:cs="Times New Roman"/>
        </w:rPr>
        <w:t xml:space="preserve">academic area. Three famous theorists contribute model to analyse each case study in this study, although there </w:t>
      </w:r>
      <w:r w:rsidR="00CA39C5">
        <w:rPr>
          <w:rFonts w:ascii="Times New Roman" w:hAnsi="Times New Roman" w:cs="Times New Roman"/>
        </w:rPr>
        <w:t>are</w:t>
      </w:r>
      <w:r w:rsidR="002439EC">
        <w:rPr>
          <w:rFonts w:ascii="Times New Roman" w:hAnsi="Times New Roman" w:cs="Times New Roman"/>
        </w:rPr>
        <w:t xml:space="preserve"> criticism</w:t>
      </w:r>
      <w:r w:rsidR="00CA39C5">
        <w:rPr>
          <w:rFonts w:ascii="Times New Roman" w:hAnsi="Times New Roman" w:cs="Times New Roman"/>
        </w:rPr>
        <w:t>s</w:t>
      </w:r>
      <w:r w:rsidR="002439EC">
        <w:rPr>
          <w:rFonts w:ascii="Times New Roman" w:hAnsi="Times New Roman" w:cs="Times New Roman"/>
        </w:rPr>
        <w:t xml:space="preserve"> against their theory. </w:t>
      </w:r>
      <w:bookmarkStart w:id="11" w:name="_GoBack"/>
      <w:bookmarkEnd w:id="11"/>
    </w:p>
    <w:bookmarkStart w:id="12" w:name="_Toc120998841" w:displacedByCustomXml="next"/>
    <w:sdt>
      <w:sdtPr>
        <w:rPr>
          <w:rFonts w:ascii="Times New Roman" w:eastAsia="Times New Roman" w:hAnsi="Times New Roman" w:cs="Times New Roman"/>
          <w:color w:val="auto"/>
          <w:sz w:val="24"/>
          <w:szCs w:val="24"/>
          <w:lang w:val="en-US"/>
        </w:rPr>
        <w:id w:val="-1670550295"/>
        <w:docPartObj>
          <w:docPartGallery w:val="Bibliographies"/>
          <w:docPartUnique/>
        </w:docPartObj>
      </w:sdtPr>
      <w:sdtEndPr>
        <w:rPr>
          <w:rFonts w:eastAsiaTheme="minorHAnsi"/>
          <w:sz w:val="22"/>
          <w:szCs w:val="22"/>
        </w:rPr>
      </w:sdtEndPr>
      <w:sdtContent>
        <w:p w:rsidR="003B30C0" w:rsidRPr="00007B14" w:rsidRDefault="007D01A4" w:rsidP="00E47CDB">
          <w:pPr>
            <w:pStyle w:val="Heading1"/>
            <w:rPr>
              <w:rFonts w:ascii="Times New Roman" w:hAnsi="Times New Roman" w:cs="Times New Roman"/>
              <w:sz w:val="28"/>
            </w:rPr>
          </w:pPr>
          <w:r w:rsidRPr="00007B14">
            <w:rPr>
              <w:rFonts w:ascii="Times New Roman" w:hAnsi="Times New Roman" w:cs="Times New Roman"/>
              <w:sz w:val="28"/>
            </w:rPr>
            <w:t>Bibliography</w:t>
          </w:r>
          <w:bookmarkEnd w:id="12"/>
        </w:p>
        <w:sdt>
          <w:sdtPr>
            <w:id w:val="111145805"/>
            <w:bibliography/>
          </w:sdtPr>
          <w:sdtEndPr>
            <w:rPr>
              <w:rFonts w:eastAsiaTheme="minorHAnsi"/>
              <w:sz w:val="22"/>
              <w:szCs w:val="22"/>
            </w:rPr>
          </w:sdtEndPr>
          <w:sdtContent>
            <w:p w:rsidR="002439EC" w:rsidRPr="00F738CD" w:rsidRDefault="002439EC" w:rsidP="002439EC">
              <w:pPr>
                <w:pStyle w:val="NormalWeb"/>
                <w:numPr>
                  <w:ilvl w:val="0"/>
                  <w:numId w:val="22"/>
                </w:numPr>
                <w:jc w:val="both"/>
                <w:rPr>
                  <w:sz w:val="22"/>
                </w:rPr>
              </w:pPr>
              <w:r w:rsidRPr="00F738CD">
                <w:rPr>
                  <w:sz w:val="22"/>
                </w:rPr>
                <w:t xml:space="preserve">Anon, 2019. Peter M. Senge. </w:t>
              </w:r>
              <w:r w:rsidRPr="00F738CD">
                <w:rPr>
                  <w:i/>
                  <w:iCs/>
                  <w:sz w:val="22"/>
                </w:rPr>
                <w:t>MIT Sloan</w:t>
              </w:r>
              <w:r w:rsidRPr="00F738CD">
                <w:rPr>
                  <w:sz w:val="22"/>
                </w:rPr>
                <w:t xml:space="preserve">. Available at: https://mitsloan.mit.edu/faculty/directory/peter-m-senge [Accessed September 18, 2022]. </w:t>
              </w:r>
            </w:p>
            <w:p w:rsidR="002439EC" w:rsidRPr="00F738CD" w:rsidRDefault="002439EC" w:rsidP="002439EC">
              <w:pPr>
                <w:pStyle w:val="NormalWeb"/>
                <w:numPr>
                  <w:ilvl w:val="0"/>
                  <w:numId w:val="22"/>
                </w:numPr>
                <w:jc w:val="both"/>
                <w:rPr>
                  <w:sz w:val="22"/>
                </w:rPr>
              </w:pPr>
              <w:r w:rsidRPr="00F738CD">
                <w:rPr>
                  <w:sz w:val="22"/>
                </w:rPr>
                <w:t xml:space="preserve">Anon, Michael E. Porter. </w:t>
              </w:r>
              <w:r w:rsidRPr="00F738CD">
                <w:rPr>
                  <w:i/>
                  <w:iCs/>
                  <w:sz w:val="22"/>
                </w:rPr>
                <w:t>Michael E. Porter - Faculty &amp; Research - Harvard Business School</w:t>
              </w:r>
              <w:r w:rsidRPr="00F738CD">
                <w:rPr>
                  <w:sz w:val="22"/>
                </w:rPr>
                <w:t xml:space="preserve">. Available at: https://www.hbs.edu/faculty/Pages/profile.aspx?facId=6532&amp;view=research-summary [Accessed September 18, 2022]. </w:t>
              </w:r>
            </w:p>
            <w:p w:rsidR="002439EC" w:rsidRPr="00F738CD" w:rsidRDefault="002439EC" w:rsidP="002439EC">
              <w:pPr>
                <w:pStyle w:val="NormalWeb"/>
                <w:numPr>
                  <w:ilvl w:val="0"/>
                  <w:numId w:val="22"/>
                </w:numPr>
                <w:jc w:val="both"/>
                <w:rPr>
                  <w:sz w:val="22"/>
                </w:rPr>
              </w:pPr>
              <w:r w:rsidRPr="00F738CD">
                <w:rPr>
                  <w:sz w:val="22"/>
                </w:rPr>
                <w:t xml:space="preserve">Argyres, N. &amp; McGahan, A.M., 2002. An interview with Michael Porter. </w:t>
              </w:r>
              <w:r w:rsidRPr="00F738CD">
                <w:rPr>
                  <w:i/>
                  <w:iCs/>
                  <w:sz w:val="22"/>
                </w:rPr>
                <w:t>Academy of Management Perspectives</w:t>
              </w:r>
              <w:r w:rsidRPr="00F738CD">
                <w:rPr>
                  <w:sz w:val="22"/>
                </w:rPr>
                <w:t xml:space="preserve">, 16(2), pp.43–52. </w:t>
              </w:r>
            </w:p>
            <w:p w:rsidR="002439EC" w:rsidRPr="00F738CD" w:rsidRDefault="002439EC" w:rsidP="002439EC">
              <w:pPr>
                <w:pStyle w:val="NormalWeb"/>
                <w:numPr>
                  <w:ilvl w:val="0"/>
                  <w:numId w:val="22"/>
                </w:numPr>
                <w:jc w:val="both"/>
                <w:rPr>
                  <w:sz w:val="22"/>
                </w:rPr>
              </w:pPr>
              <w:r w:rsidRPr="00F738CD">
                <w:rPr>
                  <w:sz w:val="22"/>
                  <w:lang w:val="en-GB"/>
                </w:rPr>
                <w:lastRenderedPageBreak/>
                <w:t>Aycan, Z. (2005). The interplay between cultural and institutional/structural contingencies in human resource management practices. </w:t>
              </w:r>
              <w:r w:rsidRPr="00F738CD">
                <w:rPr>
                  <w:i/>
                  <w:iCs/>
                  <w:sz w:val="22"/>
                  <w:lang w:val="en-GB"/>
                </w:rPr>
                <w:t>The International Journal Of Human Resource Management</w:t>
              </w:r>
              <w:r w:rsidRPr="00F738CD">
                <w:rPr>
                  <w:sz w:val="22"/>
                  <w:lang w:val="en-GB"/>
                </w:rPr>
                <w:t>, </w:t>
              </w:r>
              <w:r w:rsidRPr="00F738CD">
                <w:rPr>
                  <w:i/>
                  <w:iCs/>
                  <w:sz w:val="22"/>
                  <w:lang w:val="en-GB"/>
                </w:rPr>
                <w:t>16</w:t>
              </w:r>
              <w:r w:rsidRPr="00F738CD">
                <w:rPr>
                  <w:sz w:val="22"/>
                  <w:lang w:val="en-GB"/>
                </w:rPr>
                <w:t>(7), 1083-1119. doi: 10.1080/09585190500143956</w:t>
              </w:r>
            </w:p>
            <w:p w:rsidR="002439EC" w:rsidRPr="00F738CD" w:rsidRDefault="002439EC" w:rsidP="002439EC">
              <w:pPr>
                <w:pStyle w:val="NormalWeb"/>
                <w:numPr>
                  <w:ilvl w:val="0"/>
                  <w:numId w:val="22"/>
                </w:numPr>
                <w:jc w:val="both"/>
                <w:rPr>
                  <w:sz w:val="22"/>
                  <w:lang w:val="en-GB"/>
                </w:rPr>
              </w:pPr>
              <w:r w:rsidRPr="00F738CD">
                <w:rPr>
                  <w:sz w:val="22"/>
                  <w:lang w:val="en-GB"/>
                </w:rPr>
                <w:t xml:space="preserve">Bae, B. (2012) “The Influence of Store Images of Discount Stores on Shopping Values and Shopping Satisfaction: The Roles of Perceived Retail Crowding,” Journal of Distribution Research, 17, pp. 1–27. </w:t>
              </w:r>
            </w:p>
            <w:p w:rsidR="002439EC" w:rsidRPr="00F738CD" w:rsidRDefault="002439EC" w:rsidP="002439EC">
              <w:pPr>
                <w:pStyle w:val="NormalWeb"/>
                <w:numPr>
                  <w:ilvl w:val="0"/>
                  <w:numId w:val="22"/>
                </w:numPr>
                <w:jc w:val="both"/>
                <w:rPr>
                  <w:sz w:val="22"/>
                </w:rPr>
              </w:pPr>
              <w:r w:rsidRPr="00F738CD">
                <w:rPr>
                  <w:sz w:val="22"/>
                </w:rPr>
                <w:t xml:space="preserve">Barney, J.B., 1991. Firm Resources and sustained competitive advantage. </w:t>
              </w:r>
              <w:r w:rsidRPr="00F738CD">
                <w:rPr>
                  <w:i/>
                  <w:iCs/>
                  <w:sz w:val="22"/>
                </w:rPr>
                <w:t>Advances in Strategic Management</w:t>
              </w:r>
              <w:r w:rsidRPr="00F738CD">
                <w:rPr>
                  <w:sz w:val="22"/>
                </w:rPr>
                <w:t xml:space="preserve">, pp.203–227. </w:t>
              </w:r>
            </w:p>
            <w:p w:rsidR="002439EC" w:rsidRPr="00F738CD" w:rsidRDefault="002439EC" w:rsidP="002439EC">
              <w:pPr>
                <w:pStyle w:val="NormalWeb"/>
                <w:numPr>
                  <w:ilvl w:val="0"/>
                  <w:numId w:val="22"/>
                </w:numPr>
                <w:jc w:val="both"/>
                <w:rPr>
                  <w:sz w:val="22"/>
                  <w:lang w:val="en-GB"/>
                </w:rPr>
              </w:pPr>
              <w:r w:rsidRPr="00F738CD">
                <w:rPr>
                  <w:sz w:val="22"/>
                  <w:lang w:val="en-GB"/>
                </w:rPr>
                <w:t xml:space="preserve">Boddewyn, J.J. (1983) “Foreign Direct Divestment Theory : Is it the reverse of FDI theory?,” Weltwirtschaftliches Archiv, 119(2), pp. 345–355. Available at: https://doi.org/10.1007/bf02706431. </w:t>
              </w:r>
            </w:p>
            <w:p w:rsidR="002439EC" w:rsidRPr="00F738CD" w:rsidRDefault="002439EC" w:rsidP="002439EC">
              <w:pPr>
                <w:pStyle w:val="NormalWeb"/>
                <w:numPr>
                  <w:ilvl w:val="0"/>
                  <w:numId w:val="22"/>
                </w:numPr>
                <w:jc w:val="both"/>
                <w:rPr>
                  <w:sz w:val="22"/>
                  <w:lang w:val="en-GB"/>
                </w:rPr>
              </w:pPr>
              <w:r w:rsidRPr="00F738CD">
                <w:rPr>
                  <w:sz w:val="22"/>
                  <w:lang w:val="en-GB"/>
                </w:rPr>
                <w:t xml:space="preserve">Burt, S., Coe, N.M. and Davies, K. (2019) “A tactical retreat? Conceptualising the dynamics of European Grocery Retail Divestment from East Asia,” International Business Review, 28(1), pp. 177–189. Available at: https://doi.org/10.1016/j.ibusrev.2018.05.010. </w:t>
              </w:r>
            </w:p>
            <w:p w:rsidR="002439EC" w:rsidRPr="00F738CD" w:rsidRDefault="002439EC" w:rsidP="002439EC">
              <w:pPr>
                <w:pStyle w:val="NormalWeb"/>
                <w:numPr>
                  <w:ilvl w:val="0"/>
                  <w:numId w:val="22"/>
                </w:numPr>
                <w:jc w:val="both"/>
                <w:rPr>
                  <w:sz w:val="22"/>
                  <w:lang w:val="en-GB"/>
                </w:rPr>
              </w:pPr>
              <w:r w:rsidRPr="00F738CD">
                <w:rPr>
                  <w:sz w:val="22"/>
                  <w:lang w:val="en-GB"/>
                </w:rPr>
                <w:t xml:space="preserve">Burt, S., Dawson, J. and Sparks, L. (2008) “International retail divestment: Reviews, case studies and (e)merging agenda,” European Retail Research, pp. 29–49. Available at: https://doi.org/10.1007/978-3-8349-8099-1_2. </w:t>
              </w:r>
            </w:p>
            <w:p w:rsidR="002439EC" w:rsidRPr="00F738CD" w:rsidRDefault="002439EC" w:rsidP="002439EC">
              <w:pPr>
                <w:pStyle w:val="NormalWeb"/>
                <w:numPr>
                  <w:ilvl w:val="0"/>
                  <w:numId w:val="22"/>
                </w:numPr>
                <w:jc w:val="both"/>
                <w:rPr>
                  <w:sz w:val="22"/>
                </w:rPr>
              </w:pPr>
              <w:r w:rsidRPr="00F738CD">
                <w:rPr>
                  <w:sz w:val="22"/>
                </w:rPr>
                <w:t xml:space="preserve">Collins, J.C. &amp; Porras, J.I., 1995. Building a visionary company. </w:t>
              </w:r>
              <w:r w:rsidRPr="00F738CD">
                <w:rPr>
                  <w:i/>
                  <w:iCs/>
                  <w:sz w:val="22"/>
                </w:rPr>
                <w:t>California Management Review</w:t>
              </w:r>
              <w:r w:rsidRPr="00F738CD">
                <w:rPr>
                  <w:sz w:val="22"/>
                </w:rPr>
                <w:t xml:space="preserve">, 37(2), pp.80–100. </w:t>
              </w:r>
            </w:p>
            <w:p w:rsidR="002439EC" w:rsidRPr="00F738CD" w:rsidRDefault="002439EC" w:rsidP="002439EC">
              <w:pPr>
                <w:pStyle w:val="NormalWeb"/>
                <w:numPr>
                  <w:ilvl w:val="0"/>
                  <w:numId w:val="22"/>
                </w:numPr>
                <w:jc w:val="both"/>
                <w:rPr>
                  <w:sz w:val="22"/>
                </w:rPr>
              </w:pPr>
              <w:r w:rsidRPr="00F738CD">
                <w:rPr>
                  <w:sz w:val="22"/>
                </w:rPr>
                <w:t xml:space="preserve">Csizmazia, R.A., 2014. Reconfiguration of Supply Chain at Volkswagen Group to develop Global. International Journal of Academic Research in Business and Social Sciences, 4(12). </w:t>
              </w:r>
            </w:p>
            <w:p w:rsidR="002439EC" w:rsidRPr="00F738CD" w:rsidRDefault="002439EC" w:rsidP="002439EC">
              <w:pPr>
                <w:pStyle w:val="NormalWeb"/>
                <w:numPr>
                  <w:ilvl w:val="0"/>
                  <w:numId w:val="22"/>
                </w:numPr>
                <w:jc w:val="both"/>
                <w:rPr>
                  <w:sz w:val="22"/>
                </w:rPr>
              </w:pPr>
              <w:r w:rsidRPr="00F738CD">
                <w:rPr>
                  <w:sz w:val="22"/>
                </w:rPr>
                <w:t xml:space="preserve">Downes, L., 2010. </w:t>
              </w:r>
              <w:r w:rsidRPr="00F738CD">
                <w:rPr>
                  <w:i/>
                  <w:iCs/>
                  <w:sz w:val="22"/>
                </w:rPr>
                <w:t>Beyond Porter</w:t>
              </w:r>
              <w:r w:rsidRPr="00F738CD">
                <w:rPr>
                  <w:sz w:val="22"/>
                </w:rPr>
                <w:t xml:space="preserve">, </w:t>
              </w:r>
            </w:p>
            <w:p w:rsidR="002439EC" w:rsidRPr="00F738CD" w:rsidRDefault="002439EC" w:rsidP="002439EC">
              <w:pPr>
                <w:pStyle w:val="NormalWeb"/>
                <w:numPr>
                  <w:ilvl w:val="0"/>
                  <w:numId w:val="22"/>
                </w:numPr>
                <w:jc w:val="both"/>
                <w:rPr>
                  <w:sz w:val="22"/>
                </w:rPr>
              </w:pPr>
              <w:r w:rsidRPr="00F738CD">
                <w:rPr>
                  <w:sz w:val="22"/>
                </w:rPr>
                <w:t xml:space="preserve">Drucker, P.F., 1946. </w:t>
              </w:r>
              <w:r w:rsidRPr="00F738CD">
                <w:rPr>
                  <w:i/>
                  <w:iCs/>
                  <w:sz w:val="22"/>
                </w:rPr>
                <w:t>Concept of the Corporation</w:t>
              </w:r>
              <w:r w:rsidRPr="00F738CD">
                <w:rPr>
                  <w:sz w:val="22"/>
                </w:rPr>
                <w:t xml:space="preserve">, New York: J. Day. </w:t>
              </w:r>
            </w:p>
            <w:p w:rsidR="002439EC" w:rsidRPr="00F738CD" w:rsidRDefault="002439EC" w:rsidP="002439EC">
              <w:pPr>
                <w:pStyle w:val="NormalWeb"/>
                <w:numPr>
                  <w:ilvl w:val="0"/>
                  <w:numId w:val="22"/>
                </w:numPr>
                <w:jc w:val="both"/>
                <w:rPr>
                  <w:sz w:val="22"/>
                </w:rPr>
              </w:pPr>
              <w:r w:rsidRPr="00F738CD">
                <w:rPr>
                  <w:sz w:val="22"/>
                </w:rPr>
                <w:t xml:space="preserve">Fisher, M., Ramdas, K. and Ulrich, K. (1999) “Component sharing in the management of Product Variety: A Study of Automotive Braking Systems,” Management Science, 45(3), pp. 297–315. Available at: https://doi.org/10.1287/mnsc.45.3.297. </w:t>
              </w:r>
            </w:p>
            <w:p w:rsidR="002439EC" w:rsidRPr="00F738CD" w:rsidRDefault="002439EC" w:rsidP="002439EC">
              <w:pPr>
                <w:pStyle w:val="NormalWeb"/>
                <w:numPr>
                  <w:ilvl w:val="0"/>
                  <w:numId w:val="22"/>
                </w:numPr>
                <w:jc w:val="both"/>
                <w:rPr>
                  <w:sz w:val="22"/>
                </w:rPr>
              </w:pPr>
              <w:r w:rsidRPr="00F738CD">
                <w:rPr>
                  <w:sz w:val="22"/>
                </w:rPr>
                <w:t xml:space="preserve">Fortune 500. (2022) Fortune 500, Fortune. Fortune. Available at: https://fortune.com/fortune500/ (Accessed: October 10, 2022). </w:t>
              </w:r>
            </w:p>
            <w:p w:rsidR="002439EC" w:rsidRPr="00F738CD" w:rsidRDefault="002439EC" w:rsidP="002439EC">
              <w:pPr>
                <w:pStyle w:val="NormalWeb"/>
                <w:numPr>
                  <w:ilvl w:val="0"/>
                  <w:numId w:val="22"/>
                </w:numPr>
                <w:jc w:val="both"/>
                <w:rPr>
                  <w:sz w:val="22"/>
                </w:rPr>
              </w:pPr>
              <w:r w:rsidRPr="00F738CD">
                <w:rPr>
                  <w:sz w:val="22"/>
                  <w:lang w:val="en-GB"/>
                </w:rPr>
                <w:t>Ghoshal, S., &amp; Nohria, N. (1993). Horses for Courses: Organizational Forms for Multinational Corporations’. </w:t>
              </w:r>
              <w:r w:rsidRPr="00F738CD">
                <w:rPr>
                  <w:i/>
                  <w:iCs/>
                  <w:sz w:val="22"/>
                  <w:lang w:val="en-GB"/>
                </w:rPr>
                <w:t>Sloan Management Review</w:t>
              </w:r>
              <w:r w:rsidRPr="00F738CD">
                <w:rPr>
                  <w:sz w:val="22"/>
                  <w:lang w:val="en-GB"/>
                </w:rPr>
                <w:t>.</w:t>
              </w:r>
            </w:p>
            <w:p w:rsidR="002439EC" w:rsidRPr="00F738CD" w:rsidRDefault="002439EC" w:rsidP="002439EC">
              <w:pPr>
                <w:pStyle w:val="NormalWeb"/>
                <w:numPr>
                  <w:ilvl w:val="0"/>
                  <w:numId w:val="22"/>
                </w:numPr>
                <w:jc w:val="both"/>
                <w:rPr>
                  <w:sz w:val="22"/>
                </w:rPr>
              </w:pPr>
              <w:r w:rsidRPr="00F738CD">
                <w:rPr>
                  <w:sz w:val="22"/>
                </w:rPr>
                <w:t xml:space="preserve">Greenspan, R., 2022. Starbucks five forces analysis (Porter's Model) &amp; Recommendations. </w:t>
              </w:r>
              <w:r w:rsidRPr="00F738CD">
                <w:rPr>
                  <w:i/>
                  <w:iCs/>
                  <w:sz w:val="22"/>
                </w:rPr>
                <w:t>Panmore Institute</w:t>
              </w:r>
              <w:r w:rsidRPr="00F738CD">
                <w:rPr>
                  <w:sz w:val="22"/>
                </w:rPr>
                <w:t xml:space="preserve">. Available at: https://panmore.com/starbucks-coffee-five-forces-analysis-porters-model [Accessed September 18, 2022]. </w:t>
              </w:r>
            </w:p>
            <w:p w:rsidR="002439EC" w:rsidRPr="00F738CD" w:rsidRDefault="002439EC" w:rsidP="002439EC">
              <w:pPr>
                <w:pStyle w:val="NormalWeb"/>
                <w:numPr>
                  <w:ilvl w:val="0"/>
                  <w:numId w:val="22"/>
                </w:numPr>
                <w:jc w:val="both"/>
                <w:rPr>
                  <w:sz w:val="22"/>
                </w:rPr>
              </w:pPr>
              <w:r w:rsidRPr="00F738CD">
                <w:rPr>
                  <w:sz w:val="22"/>
                </w:rPr>
                <w:t xml:space="preserve">Grossman, W. &amp; Schoenfeldt, L.F., 2001. Resolving ethical dilemmas through International Human Resource Management: A transaction cost economics perspective. </w:t>
              </w:r>
              <w:r w:rsidRPr="00F738CD">
                <w:rPr>
                  <w:i/>
                  <w:iCs/>
                  <w:sz w:val="22"/>
                </w:rPr>
                <w:t>Human Resource Management Review</w:t>
              </w:r>
              <w:r w:rsidRPr="00F738CD">
                <w:rPr>
                  <w:sz w:val="22"/>
                </w:rPr>
                <w:t xml:space="preserve">, 11(1-2), pp.55–72. </w:t>
              </w:r>
            </w:p>
            <w:p w:rsidR="002439EC" w:rsidRPr="00F738CD" w:rsidRDefault="002439EC" w:rsidP="002439EC">
              <w:pPr>
                <w:pStyle w:val="NormalWeb"/>
                <w:numPr>
                  <w:ilvl w:val="0"/>
                  <w:numId w:val="22"/>
                </w:numPr>
                <w:jc w:val="both"/>
                <w:rPr>
                  <w:sz w:val="22"/>
                </w:rPr>
              </w:pPr>
              <w:r w:rsidRPr="00F738CD">
                <w:rPr>
                  <w:sz w:val="22"/>
                </w:rPr>
                <w:t xml:space="preserve">Guy, M.E. &amp; Hitchcock, J.R., 2000. If apples were oranges: The public/nonprofit/business nexus in Peter Drucker’s work. </w:t>
              </w:r>
              <w:r w:rsidRPr="00F738CD">
                <w:rPr>
                  <w:i/>
                  <w:iCs/>
                  <w:sz w:val="22"/>
                </w:rPr>
                <w:t>Journal of Management History (Archive)</w:t>
              </w:r>
              <w:r w:rsidRPr="00F738CD">
                <w:rPr>
                  <w:sz w:val="22"/>
                </w:rPr>
                <w:t xml:space="preserve">, 6(1), pp.30–47. </w:t>
              </w:r>
            </w:p>
            <w:p w:rsidR="002439EC" w:rsidRPr="007046DC" w:rsidRDefault="002439EC" w:rsidP="002439EC">
              <w:pPr>
                <w:pStyle w:val="NormalWeb"/>
                <w:numPr>
                  <w:ilvl w:val="0"/>
                  <w:numId w:val="22"/>
                </w:numPr>
                <w:jc w:val="both"/>
                <w:rPr>
                  <w:rFonts w:eastAsiaTheme="minorHAnsi"/>
                  <w:sz w:val="22"/>
                  <w:szCs w:val="22"/>
                </w:rPr>
              </w:pPr>
              <w:r w:rsidRPr="007046DC">
                <w:rPr>
                  <w:rFonts w:eastAsiaTheme="minorHAnsi"/>
                  <w:sz w:val="22"/>
                  <w:szCs w:val="22"/>
                </w:rPr>
                <w:t xml:space="preserve">Hays, S.W. and Russ‐Sellers, R. (2000) “On the margins of Public Administration?,” Journal of Management History, 6(2), pp. 65–76. Available at: https://doi.org/10.1108/13552520010321497. </w:t>
              </w:r>
            </w:p>
            <w:p w:rsidR="002439EC" w:rsidRPr="00F738CD" w:rsidRDefault="002439EC" w:rsidP="002439EC">
              <w:pPr>
                <w:pStyle w:val="NormalWeb"/>
                <w:numPr>
                  <w:ilvl w:val="0"/>
                  <w:numId w:val="22"/>
                </w:numPr>
                <w:jc w:val="both"/>
                <w:rPr>
                  <w:sz w:val="22"/>
                </w:rPr>
              </w:pPr>
              <w:r w:rsidRPr="00F738CD">
                <w:rPr>
                  <w:sz w:val="22"/>
                </w:rPr>
                <w:t xml:space="preserve">Jhia, S., 2009. Management Philosophy of Peter F. Drucker: A Critique. </w:t>
              </w:r>
              <w:r w:rsidRPr="00F738CD">
                <w:rPr>
                  <w:i/>
                  <w:iCs/>
                  <w:sz w:val="22"/>
                </w:rPr>
                <w:t>Apeejay Business Review A JOURNAL FOR THE STRATEGIC DECISION MAKERS</w:t>
              </w:r>
              <w:r w:rsidRPr="00F738CD">
                <w:rPr>
                  <w:sz w:val="22"/>
                </w:rPr>
                <w:t xml:space="preserve">, 10(1-2). </w:t>
              </w:r>
            </w:p>
            <w:p w:rsidR="002439EC" w:rsidRPr="00F738CD" w:rsidRDefault="002439EC" w:rsidP="002439EC">
              <w:pPr>
                <w:pStyle w:val="NormalWeb"/>
                <w:numPr>
                  <w:ilvl w:val="0"/>
                  <w:numId w:val="22"/>
                </w:numPr>
                <w:jc w:val="both"/>
                <w:rPr>
                  <w:sz w:val="22"/>
                  <w:lang w:val="en-GB"/>
                </w:rPr>
              </w:pPr>
              <w:r w:rsidRPr="00F738CD">
                <w:rPr>
                  <w:sz w:val="22"/>
                  <w:lang w:val="en-GB"/>
                </w:rPr>
                <w:t xml:space="preserve">Kim, J.-tae and Ko, Y.-H. (2018) “An exploratory study on the success and failure factors of multinational distributors in Northeast Asia: Focused on stages of economic development of country and adaptation-standardization strategy,” INTERNATIONAL BUSINESS REVIEW, 22(1), pp. 245–261. Available at: https://doi.org/10.21739/ibr.2018.03.22.1.245. </w:t>
              </w:r>
            </w:p>
            <w:p w:rsidR="002439EC" w:rsidRPr="00F738CD" w:rsidRDefault="002439EC" w:rsidP="002439EC">
              <w:pPr>
                <w:pStyle w:val="NormalWeb"/>
                <w:numPr>
                  <w:ilvl w:val="0"/>
                  <w:numId w:val="22"/>
                </w:numPr>
                <w:jc w:val="both"/>
                <w:rPr>
                  <w:sz w:val="22"/>
                  <w:lang w:val="en-GB"/>
                </w:rPr>
              </w:pPr>
              <w:r w:rsidRPr="00F738CD">
                <w:rPr>
                  <w:sz w:val="22"/>
                  <w:lang w:val="en-GB"/>
                </w:rPr>
                <w:t xml:space="preserve">Kim, W., Hallsworth, A. and Kim, H. (2018) “On being local and being successful in Korea: Tesco and E-mart,” Area, 51(3), pp. 461–469. Available at: https://doi.org/10.1111/area.12442. </w:t>
              </w:r>
            </w:p>
            <w:p w:rsidR="002439EC" w:rsidRPr="000B0EB3" w:rsidRDefault="002439EC" w:rsidP="002439EC">
              <w:pPr>
                <w:pStyle w:val="NormalWeb"/>
                <w:numPr>
                  <w:ilvl w:val="0"/>
                  <w:numId w:val="22"/>
                </w:numPr>
                <w:jc w:val="both"/>
                <w:rPr>
                  <w:rFonts w:eastAsiaTheme="minorHAnsi"/>
                  <w:sz w:val="22"/>
                  <w:szCs w:val="22"/>
                </w:rPr>
              </w:pPr>
              <w:r w:rsidRPr="007046DC">
                <w:rPr>
                  <w:rFonts w:eastAsiaTheme="minorHAnsi"/>
                  <w:sz w:val="22"/>
                  <w:szCs w:val="22"/>
                </w:rPr>
                <w:t>Kurzynski, M. (2009) “Peter Drucker: Modern Day aristotle for the Business Community,” Journal of Management History, 15(4), pp. 357–374. Available at: https://doi.org/10.1108/17511340910987293.</w:t>
              </w:r>
            </w:p>
            <w:p w:rsidR="002439EC" w:rsidRPr="00F738CD" w:rsidRDefault="002439EC" w:rsidP="002439EC">
              <w:pPr>
                <w:pStyle w:val="NormalWeb"/>
                <w:numPr>
                  <w:ilvl w:val="0"/>
                  <w:numId w:val="22"/>
                </w:numPr>
                <w:jc w:val="both"/>
                <w:rPr>
                  <w:sz w:val="22"/>
                </w:rPr>
              </w:pPr>
              <w:r w:rsidRPr="00F738CD">
                <w:rPr>
                  <w:sz w:val="22"/>
                  <w:lang w:val="en-GB"/>
                </w:rPr>
                <w:lastRenderedPageBreak/>
                <w:t>Liang, X., Xiu, L., Fang, W., &amp; Wu, S. (2020). How did a local guerrilla turn into a global gorilla? Learning how transformational change happened under dynamic capabilities from the rise of Huawei. </w:t>
              </w:r>
              <w:r w:rsidRPr="00F738CD">
                <w:rPr>
                  <w:i/>
                  <w:iCs/>
                  <w:sz w:val="22"/>
                  <w:lang w:val="en-GB"/>
                </w:rPr>
                <w:t>Journal Of Organizational Change Management</w:t>
              </w:r>
              <w:r w:rsidRPr="00F738CD">
                <w:rPr>
                  <w:sz w:val="22"/>
                  <w:lang w:val="en-GB"/>
                </w:rPr>
                <w:t>, </w:t>
              </w:r>
              <w:r w:rsidRPr="00F738CD">
                <w:rPr>
                  <w:i/>
                  <w:iCs/>
                  <w:sz w:val="22"/>
                  <w:lang w:val="en-GB"/>
                </w:rPr>
                <w:t>33</w:t>
              </w:r>
              <w:r w:rsidRPr="00F738CD">
                <w:rPr>
                  <w:sz w:val="22"/>
                  <w:lang w:val="en-GB"/>
                </w:rPr>
                <w:t>(2), 401-414. doi: 10.1108/jocm-09-2018-0246</w:t>
              </w:r>
            </w:p>
            <w:p w:rsidR="002439EC" w:rsidRPr="00F738CD" w:rsidRDefault="002439EC" w:rsidP="002439EC">
              <w:pPr>
                <w:pStyle w:val="NormalWeb"/>
                <w:numPr>
                  <w:ilvl w:val="0"/>
                  <w:numId w:val="22"/>
                </w:numPr>
                <w:jc w:val="both"/>
                <w:rPr>
                  <w:sz w:val="22"/>
                  <w:lang w:val="en-GB"/>
                </w:rPr>
              </w:pPr>
              <w:r w:rsidRPr="00F738CD">
                <w:rPr>
                  <w:sz w:val="22"/>
                  <w:lang w:val="en-GB"/>
                </w:rPr>
                <w:t>Luqet, M. and Grinbaum, R. (1996) “Resende dá o show.</w:t>
              </w:r>
            </w:p>
            <w:p w:rsidR="002439EC" w:rsidRPr="00F738CD" w:rsidRDefault="002439EC" w:rsidP="002439EC">
              <w:pPr>
                <w:pStyle w:val="NormalWeb"/>
                <w:numPr>
                  <w:ilvl w:val="0"/>
                  <w:numId w:val="22"/>
                </w:numPr>
                <w:jc w:val="both"/>
                <w:rPr>
                  <w:sz w:val="22"/>
                </w:rPr>
              </w:pPr>
              <w:r w:rsidRPr="00F738CD">
                <w:rPr>
                  <w:sz w:val="22"/>
                  <w:lang w:val="en-GB"/>
                </w:rPr>
                <w:t>Luthans, F., Marsnik, P., &amp; Luthans, K. (1997). A contingency matrix approach to IHRM. </w:t>
              </w:r>
              <w:r w:rsidRPr="00F738CD">
                <w:rPr>
                  <w:i/>
                  <w:iCs/>
                  <w:sz w:val="22"/>
                  <w:lang w:val="en-GB"/>
                </w:rPr>
                <w:t>Human Resource Management</w:t>
              </w:r>
              <w:r w:rsidRPr="00F738CD">
                <w:rPr>
                  <w:sz w:val="22"/>
                  <w:lang w:val="en-GB"/>
                </w:rPr>
                <w:t>, </w:t>
              </w:r>
              <w:r w:rsidRPr="00F738CD">
                <w:rPr>
                  <w:i/>
                  <w:iCs/>
                  <w:sz w:val="22"/>
                  <w:lang w:val="en-GB"/>
                </w:rPr>
                <w:t>36</w:t>
              </w:r>
              <w:r w:rsidRPr="00F738CD">
                <w:rPr>
                  <w:sz w:val="22"/>
                  <w:lang w:val="en-GB"/>
                </w:rPr>
                <w:t>(2), 183-199. doi: 10.1002/(sici)1099-050x(199722)36:2&lt;183::aid-hrm2&gt;3.0.co;2-t</w:t>
              </w:r>
            </w:p>
            <w:p w:rsidR="002439EC" w:rsidRPr="00F738CD" w:rsidRDefault="002439EC" w:rsidP="002439EC">
              <w:pPr>
                <w:pStyle w:val="NormalWeb"/>
                <w:numPr>
                  <w:ilvl w:val="0"/>
                  <w:numId w:val="22"/>
                </w:numPr>
                <w:jc w:val="both"/>
                <w:rPr>
                  <w:sz w:val="22"/>
                  <w:lang w:val="en-GB"/>
                </w:rPr>
              </w:pPr>
              <w:r w:rsidRPr="00F738CD">
                <w:rPr>
                  <w:sz w:val="22"/>
                  <w:lang w:val="en-GB"/>
                </w:rPr>
                <w:t xml:space="preserve">Mathews, J.A. (2002) “Catch-up strategies and the latecomer effect in industrial development,” New Political Economy, 11(3), pp. 313–335. Available at: https://doi.org/10.1080/13563460600840142. </w:t>
              </w:r>
            </w:p>
            <w:p w:rsidR="002439EC" w:rsidRPr="00F738CD" w:rsidRDefault="002439EC" w:rsidP="002439EC">
              <w:pPr>
                <w:pStyle w:val="NormalWeb"/>
                <w:numPr>
                  <w:ilvl w:val="0"/>
                  <w:numId w:val="22"/>
                </w:numPr>
                <w:jc w:val="both"/>
                <w:rPr>
                  <w:sz w:val="22"/>
                </w:rPr>
              </w:pPr>
              <w:r w:rsidRPr="00F738CD">
                <w:rPr>
                  <w:sz w:val="22"/>
                </w:rPr>
                <w:t xml:space="preserve">Mclain, S., 2021. Auto makers retreat from 50 years of 'Just in time' manufacturing. The Wall Street Journal. Available at: https://www.wsj.com/articles/auto-makers-retreat-from-50-years-of-just-in-time-manufacturing-11620051251 [Accessed September 18, 2022]. </w:t>
              </w:r>
            </w:p>
            <w:p w:rsidR="002439EC" w:rsidRPr="00F738CD" w:rsidRDefault="002439EC" w:rsidP="002439EC">
              <w:pPr>
                <w:pStyle w:val="NormalWeb"/>
                <w:numPr>
                  <w:ilvl w:val="0"/>
                  <w:numId w:val="22"/>
                </w:numPr>
                <w:jc w:val="both"/>
                <w:rPr>
                  <w:sz w:val="22"/>
                </w:rPr>
              </w:pPr>
              <w:r w:rsidRPr="00F738CD">
                <w:rPr>
                  <w:sz w:val="22"/>
                </w:rPr>
                <w:t xml:space="preserve">Mekic, E. &amp; Mekic, E., 2014. </w:t>
              </w:r>
              <w:r w:rsidRPr="00F738CD">
                <w:rPr>
                  <w:i/>
                  <w:iCs/>
                  <w:sz w:val="22"/>
                </w:rPr>
                <w:t>Supports and Critiques on Porter's Competitive Strategy and Competitive Advantage</w:t>
              </w:r>
              <w:r w:rsidRPr="00F738CD">
                <w:rPr>
                  <w:sz w:val="22"/>
                </w:rPr>
                <w:t xml:space="preserve">. </w:t>
              </w:r>
            </w:p>
            <w:p w:rsidR="002439EC" w:rsidRPr="00F738CD" w:rsidRDefault="002439EC" w:rsidP="002439EC">
              <w:pPr>
                <w:pStyle w:val="NormalWeb"/>
                <w:numPr>
                  <w:ilvl w:val="0"/>
                  <w:numId w:val="22"/>
                </w:numPr>
                <w:jc w:val="both"/>
                <w:rPr>
                  <w:sz w:val="22"/>
                </w:rPr>
              </w:pPr>
              <w:r w:rsidRPr="00F738CD">
                <w:rPr>
                  <w:sz w:val="22"/>
                </w:rPr>
                <w:t xml:space="preserve">Nanus, B., 1995. </w:t>
              </w:r>
              <w:r w:rsidRPr="00F738CD">
                <w:rPr>
                  <w:i/>
                  <w:iCs/>
                  <w:sz w:val="22"/>
                </w:rPr>
                <w:t>Visionary leadership: Creating a compelling sense of direction for your organization</w:t>
              </w:r>
              <w:r w:rsidRPr="00F738CD">
                <w:rPr>
                  <w:sz w:val="22"/>
                </w:rPr>
                <w:t xml:space="preserve">, San Francisco, CA: Jossey-Bass. </w:t>
              </w:r>
            </w:p>
            <w:p w:rsidR="002439EC" w:rsidRPr="00F738CD" w:rsidRDefault="002439EC" w:rsidP="002439EC">
              <w:pPr>
                <w:pStyle w:val="NormalWeb"/>
                <w:numPr>
                  <w:ilvl w:val="0"/>
                  <w:numId w:val="22"/>
                </w:numPr>
                <w:jc w:val="both"/>
                <w:rPr>
                  <w:sz w:val="22"/>
                  <w:lang w:val="en-GB"/>
                </w:rPr>
              </w:pPr>
              <w:r w:rsidRPr="00F738CD">
                <w:rPr>
                  <w:sz w:val="22"/>
                  <w:lang w:val="en-GB"/>
                </w:rPr>
                <w:t xml:space="preserve">Ok Kim, J. and Jin, B. (2001) “Korean consumers’ patronage of discount stores: Domestic vs Multinational Discount Store Shoppers’ profiles,” Journal of Consumer Marketing, 18(3), pp. 236–255. Available at: https://doi.org/10.1108/07363760110393092. </w:t>
              </w:r>
            </w:p>
            <w:p w:rsidR="002439EC" w:rsidRPr="00F738CD" w:rsidRDefault="002439EC" w:rsidP="002439EC">
              <w:pPr>
                <w:pStyle w:val="NormalWeb"/>
                <w:numPr>
                  <w:ilvl w:val="0"/>
                  <w:numId w:val="22"/>
                </w:numPr>
                <w:jc w:val="both"/>
                <w:rPr>
                  <w:sz w:val="22"/>
                  <w:lang w:val="en-GB"/>
                </w:rPr>
              </w:pPr>
              <w:r w:rsidRPr="00F738CD">
                <w:rPr>
                  <w:sz w:val="22"/>
                  <w:lang w:val="en-GB"/>
                </w:rPr>
                <w:t xml:space="preserve">Pattnaik, C. and Lee, J.Y. (2014) “Distance and divestment of korean MNC affiliates: The moderating role of entry mode and experience,” Management in South Korea Revisited, pp. 174–196. Available at: https://doi.org/10.4324/9781315776088-10. </w:t>
              </w:r>
            </w:p>
            <w:p w:rsidR="002439EC" w:rsidRPr="00F738CD" w:rsidRDefault="002439EC" w:rsidP="002439EC">
              <w:pPr>
                <w:pStyle w:val="NormalWeb"/>
                <w:numPr>
                  <w:ilvl w:val="0"/>
                  <w:numId w:val="22"/>
                </w:numPr>
                <w:jc w:val="both"/>
                <w:rPr>
                  <w:sz w:val="22"/>
                </w:rPr>
              </w:pPr>
              <w:r w:rsidRPr="00F738CD">
                <w:rPr>
                  <w:sz w:val="22"/>
                </w:rPr>
                <w:t xml:space="preserve">Porter, M.E., 1985. </w:t>
              </w:r>
              <w:r w:rsidRPr="00F738CD">
                <w:rPr>
                  <w:i/>
                  <w:iCs/>
                  <w:sz w:val="22"/>
                </w:rPr>
                <w:t>Competitive advantage: Creating and sustaining superior performance</w:t>
              </w:r>
              <w:r w:rsidRPr="00F738CD">
                <w:rPr>
                  <w:sz w:val="22"/>
                </w:rPr>
                <w:t xml:space="preserve">, New York, NY: Free Press. </w:t>
              </w:r>
            </w:p>
            <w:p w:rsidR="002439EC" w:rsidRPr="00F738CD" w:rsidRDefault="002439EC" w:rsidP="002439EC">
              <w:pPr>
                <w:pStyle w:val="NormalWeb"/>
                <w:numPr>
                  <w:ilvl w:val="0"/>
                  <w:numId w:val="22"/>
                </w:numPr>
                <w:jc w:val="both"/>
                <w:rPr>
                  <w:sz w:val="22"/>
                </w:rPr>
              </w:pPr>
              <w:r w:rsidRPr="00F738CD">
                <w:rPr>
                  <w:sz w:val="22"/>
                </w:rPr>
                <w:t xml:space="preserve">Reigle, R.F., 2001. Measuring organic and mechanistic cultures. </w:t>
              </w:r>
              <w:r w:rsidRPr="00F738CD">
                <w:rPr>
                  <w:i/>
                  <w:iCs/>
                  <w:sz w:val="22"/>
                </w:rPr>
                <w:t>Engineering Management Journal</w:t>
              </w:r>
              <w:r w:rsidRPr="00F738CD">
                <w:rPr>
                  <w:sz w:val="22"/>
                </w:rPr>
                <w:t xml:space="preserve">, 13(4), pp.3–8. </w:t>
              </w:r>
            </w:p>
            <w:p w:rsidR="002439EC" w:rsidRPr="00F738CD" w:rsidRDefault="002439EC" w:rsidP="002439EC">
              <w:pPr>
                <w:pStyle w:val="NormalWeb"/>
                <w:numPr>
                  <w:ilvl w:val="0"/>
                  <w:numId w:val="22"/>
                </w:numPr>
                <w:jc w:val="both"/>
                <w:rPr>
                  <w:sz w:val="22"/>
                </w:rPr>
              </w:pPr>
              <w:r w:rsidRPr="00F738CD">
                <w:rPr>
                  <w:sz w:val="22"/>
                  <w:lang w:val="en-GB"/>
                </w:rPr>
                <w:t>Rugman, A., &amp; Verbeke, A. (2003). Extending the theory of the multinational enterprise: internalization and strategic management perspectives. </w:t>
              </w:r>
              <w:r w:rsidRPr="00F738CD">
                <w:rPr>
                  <w:i/>
                  <w:iCs/>
                  <w:sz w:val="22"/>
                  <w:lang w:val="en-GB"/>
                </w:rPr>
                <w:t>Journal Of International Business Studies</w:t>
              </w:r>
              <w:r w:rsidRPr="00F738CD">
                <w:rPr>
                  <w:sz w:val="22"/>
                  <w:lang w:val="en-GB"/>
                </w:rPr>
                <w:t>, </w:t>
              </w:r>
              <w:r w:rsidRPr="00F738CD">
                <w:rPr>
                  <w:i/>
                  <w:iCs/>
                  <w:sz w:val="22"/>
                  <w:lang w:val="en-GB"/>
                </w:rPr>
                <w:t>34</w:t>
              </w:r>
              <w:r w:rsidRPr="00F738CD">
                <w:rPr>
                  <w:sz w:val="22"/>
                  <w:lang w:val="en-GB"/>
                </w:rPr>
                <w:t>(2), 125-137. doi: 10.1057/palgrave.jibs.8400012</w:t>
              </w:r>
            </w:p>
            <w:p w:rsidR="002439EC" w:rsidRPr="00F738CD" w:rsidRDefault="002439EC" w:rsidP="002439EC">
              <w:pPr>
                <w:pStyle w:val="NormalWeb"/>
                <w:numPr>
                  <w:ilvl w:val="0"/>
                  <w:numId w:val="22"/>
                </w:numPr>
                <w:jc w:val="both"/>
                <w:rPr>
                  <w:sz w:val="22"/>
                  <w:lang w:val="en-GB"/>
                </w:rPr>
              </w:pPr>
              <w:r w:rsidRPr="00F738CD">
                <w:rPr>
                  <w:sz w:val="22"/>
                  <w:lang w:val="en-GB"/>
                </w:rPr>
                <w:t xml:space="preserve">Sachdev, J.C. (1976) “Divestment: A corporate failure or a strategic success,” The International Executive, 18(3), pp. 10–11. Available at: https://doi.org/10.1002/tie.5060180306. </w:t>
              </w:r>
            </w:p>
            <w:p w:rsidR="002439EC" w:rsidRPr="00F738CD" w:rsidRDefault="002439EC" w:rsidP="002439EC">
              <w:pPr>
                <w:pStyle w:val="NormalWeb"/>
                <w:numPr>
                  <w:ilvl w:val="0"/>
                  <w:numId w:val="22"/>
                </w:numPr>
                <w:jc w:val="both"/>
                <w:rPr>
                  <w:sz w:val="22"/>
                </w:rPr>
              </w:pPr>
              <w:r w:rsidRPr="00F738CD">
                <w:rPr>
                  <w:sz w:val="22"/>
                </w:rPr>
                <w:t xml:space="preserve">SAHIL, M.A.H.A.J.A.N. (2017) Implications of Just-In-Time System of Toyota: A Case Study. dissertation. </w:t>
              </w:r>
            </w:p>
            <w:p w:rsidR="002439EC" w:rsidRPr="00F738CD" w:rsidRDefault="002439EC" w:rsidP="002439EC">
              <w:pPr>
                <w:pStyle w:val="NormalWeb"/>
                <w:numPr>
                  <w:ilvl w:val="0"/>
                  <w:numId w:val="22"/>
                </w:numPr>
                <w:jc w:val="both"/>
                <w:rPr>
                  <w:sz w:val="22"/>
                </w:rPr>
              </w:pPr>
              <w:r w:rsidRPr="00F738CD">
                <w:rPr>
                  <w:sz w:val="22"/>
                </w:rPr>
                <w:t xml:space="preserve">Senge, P.M., 2006. </w:t>
              </w:r>
              <w:r w:rsidRPr="00F738CD">
                <w:rPr>
                  <w:i/>
                  <w:iCs/>
                  <w:sz w:val="22"/>
                </w:rPr>
                <w:t>The fifth discipline: The Art and Practice of the Learning Organization</w:t>
              </w:r>
              <w:r w:rsidRPr="00F738CD">
                <w:rPr>
                  <w:sz w:val="22"/>
                </w:rPr>
                <w:t xml:space="preserve">, New York: Doubleday/Currency. </w:t>
              </w:r>
            </w:p>
            <w:p w:rsidR="002439EC" w:rsidRPr="00F738CD" w:rsidRDefault="002439EC" w:rsidP="002439EC">
              <w:pPr>
                <w:pStyle w:val="NormalWeb"/>
                <w:numPr>
                  <w:ilvl w:val="0"/>
                  <w:numId w:val="22"/>
                </w:numPr>
                <w:jc w:val="both"/>
                <w:rPr>
                  <w:sz w:val="22"/>
                </w:rPr>
              </w:pPr>
              <w:r w:rsidRPr="00F738CD">
                <w:rPr>
                  <w:sz w:val="22"/>
                </w:rPr>
                <w:t>Shih, W., 2022. From just-in-time to just-in-case: Is excess and obsolete next? Forbes. Available at: https://www.forbes.com/sites/willyshih/2022/01/30/from-just-in-time-to-just-in-case-is-excess-and-obsolete-next/?sh=7b4962a4daf7 [Accessed September 18, 2022].</w:t>
              </w:r>
            </w:p>
            <w:p w:rsidR="002439EC" w:rsidRPr="007046DC" w:rsidRDefault="002439EC" w:rsidP="002439EC">
              <w:pPr>
                <w:pStyle w:val="NormalWeb"/>
                <w:numPr>
                  <w:ilvl w:val="0"/>
                  <w:numId w:val="22"/>
                </w:numPr>
                <w:jc w:val="both"/>
                <w:rPr>
                  <w:rFonts w:eastAsiaTheme="minorHAnsi"/>
                  <w:sz w:val="22"/>
                  <w:szCs w:val="22"/>
                </w:rPr>
              </w:pPr>
              <w:r w:rsidRPr="00F738CD">
                <w:rPr>
                  <w:sz w:val="22"/>
                  <w:lang w:val="en-GB"/>
                </w:rPr>
                <w:t xml:space="preserve">Shin, S., Kim, H. and Kim, W. (2020) “Transnational corporations’ localization strategies via retail attributes: Focus on Chinese market,” Journal of Retailing and Consumer Services, 55, p. 102088. Available at: </w:t>
              </w:r>
              <w:hyperlink r:id="rId12" w:history="1">
                <w:r w:rsidRPr="00FD17D5">
                  <w:rPr>
                    <w:rStyle w:val="Hyperlink"/>
                    <w:sz w:val="22"/>
                    <w:lang w:val="en-GB"/>
                  </w:rPr>
                  <w:t>https://doi.org/10.1016/j.jretconser.2020.102088</w:t>
                </w:r>
              </w:hyperlink>
              <w:r w:rsidRPr="00F738CD">
                <w:rPr>
                  <w:sz w:val="22"/>
                  <w:lang w:val="en-GB"/>
                </w:rPr>
                <w:t>.</w:t>
              </w:r>
            </w:p>
            <w:p w:rsidR="002439EC" w:rsidRPr="00F738CD" w:rsidRDefault="002439EC" w:rsidP="002439EC">
              <w:pPr>
                <w:pStyle w:val="NormalWeb"/>
                <w:numPr>
                  <w:ilvl w:val="0"/>
                  <w:numId w:val="22"/>
                </w:numPr>
                <w:jc w:val="both"/>
                <w:rPr>
                  <w:sz w:val="22"/>
                </w:rPr>
              </w:pPr>
              <w:r w:rsidRPr="00F738CD">
                <w:rPr>
                  <w:sz w:val="22"/>
                </w:rPr>
                <w:t xml:space="preserve">Speed, </w:t>
              </w:r>
              <w:r w:rsidRPr="00F738CD">
                <w:rPr>
                  <w:i/>
                  <w:iCs/>
                  <w:sz w:val="22"/>
                </w:rPr>
                <w:t>Oh Mr. Porter! A Reapraisal of Cometitive Strategy</w:t>
              </w:r>
              <w:r w:rsidRPr="00F738CD">
                <w:rPr>
                  <w:sz w:val="22"/>
                </w:rPr>
                <w:t xml:space="preserve">, </w:t>
              </w:r>
            </w:p>
            <w:p w:rsidR="002439EC" w:rsidRPr="00F738CD" w:rsidRDefault="002439EC" w:rsidP="002439EC">
              <w:pPr>
                <w:pStyle w:val="NormalWeb"/>
                <w:numPr>
                  <w:ilvl w:val="0"/>
                  <w:numId w:val="22"/>
                </w:numPr>
                <w:jc w:val="both"/>
                <w:rPr>
                  <w:sz w:val="22"/>
                </w:rPr>
              </w:pPr>
              <w:r w:rsidRPr="00F738CD">
                <w:rPr>
                  <w:sz w:val="22"/>
                  <w:lang w:val="en-GB"/>
                </w:rPr>
                <w:t>Taylor, S., &amp; Beechler, S. (1996). Toward an Integrative Model of Strategic International Human Resource Management. </w:t>
              </w:r>
              <w:r w:rsidRPr="00F738CD">
                <w:rPr>
                  <w:i/>
                  <w:iCs/>
                  <w:sz w:val="22"/>
                  <w:lang w:val="en-GB"/>
                </w:rPr>
                <w:t>Academy Of Management Review</w:t>
              </w:r>
              <w:r w:rsidRPr="00F738CD">
                <w:rPr>
                  <w:sz w:val="22"/>
                  <w:lang w:val="en-GB"/>
                </w:rPr>
                <w:t>, </w:t>
              </w:r>
              <w:r w:rsidRPr="00F738CD">
                <w:rPr>
                  <w:i/>
                  <w:iCs/>
                  <w:sz w:val="22"/>
                  <w:lang w:val="en-GB"/>
                </w:rPr>
                <w:t>21</w:t>
              </w:r>
              <w:r w:rsidRPr="00F738CD">
                <w:rPr>
                  <w:sz w:val="22"/>
                  <w:lang w:val="en-GB"/>
                </w:rPr>
                <w:t>(4), 959-985. doi: 10.5465/amr.1996.9704071860</w:t>
              </w:r>
            </w:p>
            <w:p w:rsidR="002439EC" w:rsidRPr="00F738CD" w:rsidRDefault="002439EC" w:rsidP="002439EC">
              <w:pPr>
                <w:pStyle w:val="NormalWeb"/>
                <w:numPr>
                  <w:ilvl w:val="0"/>
                  <w:numId w:val="22"/>
                </w:numPr>
                <w:jc w:val="both"/>
                <w:rPr>
                  <w:sz w:val="22"/>
                  <w:lang w:val="en-GB"/>
                </w:rPr>
              </w:pPr>
              <w:r w:rsidRPr="00F738CD">
                <w:rPr>
                  <w:sz w:val="22"/>
                  <w:lang w:val="en-GB"/>
                </w:rPr>
                <w:t xml:space="preserve">The Guardian (2010) Toyota president Akio Toyoda's statement to Congress, The Guardian. Guardian News and Media. Available at: https://www.theguardian.com/business/2010/feb/24/akio-toyoda-statement-to-congress (Accessed: October 10, 2022). </w:t>
              </w:r>
            </w:p>
            <w:p w:rsidR="002439EC" w:rsidRPr="00F738CD" w:rsidRDefault="002439EC" w:rsidP="002439EC">
              <w:pPr>
                <w:pStyle w:val="NormalWeb"/>
                <w:numPr>
                  <w:ilvl w:val="0"/>
                  <w:numId w:val="22"/>
                </w:numPr>
                <w:jc w:val="both"/>
                <w:rPr>
                  <w:sz w:val="22"/>
                </w:rPr>
              </w:pPr>
              <w:r w:rsidRPr="00F738CD">
                <w:rPr>
                  <w:sz w:val="22"/>
                  <w:lang w:val="en-GB"/>
                </w:rPr>
                <w:t>Wöcke, A., Bendixen, M., &amp; Rijamampianina, R. (2007). Building flexibility into multi-national human resource strategy: a study of four South African multi-national enterprises. </w:t>
              </w:r>
              <w:r w:rsidRPr="00F738CD">
                <w:rPr>
                  <w:i/>
                  <w:iCs/>
                  <w:sz w:val="22"/>
                  <w:lang w:val="en-GB"/>
                </w:rPr>
                <w:t xml:space="preserve">The </w:t>
              </w:r>
              <w:r w:rsidRPr="00F738CD">
                <w:rPr>
                  <w:i/>
                  <w:iCs/>
                  <w:sz w:val="22"/>
                  <w:lang w:val="en-GB"/>
                </w:rPr>
                <w:lastRenderedPageBreak/>
                <w:t>International Journal Of Human Resource Management</w:t>
              </w:r>
              <w:r w:rsidRPr="00F738CD">
                <w:rPr>
                  <w:sz w:val="22"/>
                  <w:lang w:val="en-GB"/>
                </w:rPr>
                <w:t>, </w:t>
              </w:r>
              <w:r w:rsidRPr="00F738CD">
                <w:rPr>
                  <w:i/>
                  <w:iCs/>
                  <w:sz w:val="22"/>
                  <w:lang w:val="en-GB"/>
                </w:rPr>
                <w:t>18</w:t>
              </w:r>
              <w:r w:rsidRPr="00F738CD">
                <w:rPr>
                  <w:sz w:val="22"/>
                  <w:lang w:val="en-GB"/>
                </w:rPr>
                <w:t>(5), 829-844. doi: 10.1080/09585190701249115</w:t>
              </w:r>
            </w:p>
            <w:p w:rsidR="002439EC" w:rsidRPr="00F738CD" w:rsidRDefault="002439EC" w:rsidP="002439EC">
              <w:pPr>
                <w:pStyle w:val="NormalWeb"/>
                <w:numPr>
                  <w:ilvl w:val="0"/>
                  <w:numId w:val="22"/>
                </w:numPr>
                <w:jc w:val="both"/>
                <w:rPr>
                  <w:sz w:val="22"/>
                </w:rPr>
              </w:pPr>
              <w:r w:rsidRPr="00F738CD">
                <w:rPr>
                  <w:sz w:val="22"/>
                  <w:lang w:val="en-GB"/>
                </w:rPr>
                <w:t>Woohyoung, K., Kim, H., &amp; Hwang, J. (2020). Transnational Corporation’s Failure in China: Focus on Tesco. </w:t>
              </w:r>
              <w:r w:rsidRPr="00F738CD">
                <w:rPr>
                  <w:i/>
                  <w:iCs/>
                  <w:sz w:val="22"/>
                  <w:lang w:val="en-GB"/>
                </w:rPr>
                <w:t>Sustainability</w:t>
              </w:r>
              <w:r w:rsidRPr="00F738CD">
                <w:rPr>
                  <w:sz w:val="22"/>
                  <w:lang w:val="en-GB"/>
                </w:rPr>
                <w:t>, </w:t>
              </w:r>
              <w:r w:rsidRPr="00F738CD">
                <w:rPr>
                  <w:i/>
                  <w:iCs/>
                  <w:sz w:val="22"/>
                  <w:lang w:val="en-GB"/>
                </w:rPr>
                <w:t>12</w:t>
              </w:r>
              <w:r w:rsidRPr="00F738CD">
                <w:rPr>
                  <w:sz w:val="22"/>
                  <w:lang w:val="en-GB"/>
                </w:rPr>
                <w:t>(17), 7170. doi: 10.3390/su12177170</w:t>
              </w:r>
            </w:p>
            <w:p w:rsidR="002439EC" w:rsidRPr="00F738CD" w:rsidRDefault="002439EC" w:rsidP="002439EC">
              <w:pPr>
                <w:pStyle w:val="NormalWeb"/>
                <w:numPr>
                  <w:ilvl w:val="0"/>
                  <w:numId w:val="22"/>
                </w:numPr>
                <w:jc w:val="both"/>
                <w:rPr>
                  <w:sz w:val="22"/>
                </w:rPr>
              </w:pPr>
              <w:r w:rsidRPr="00F738CD">
                <w:rPr>
                  <w:sz w:val="22"/>
                </w:rPr>
                <w:t xml:space="preserve">Yaconi, L.L., 2001. Cross‐Cultural role expectations in nine European country‐units of a multinational enterprise. </w:t>
              </w:r>
              <w:r w:rsidRPr="00F738CD">
                <w:rPr>
                  <w:i/>
                  <w:iCs/>
                  <w:sz w:val="22"/>
                </w:rPr>
                <w:t>Journal of Management Studies</w:t>
              </w:r>
              <w:r w:rsidRPr="00F738CD">
                <w:rPr>
                  <w:sz w:val="22"/>
                </w:rPr>
                <w:t xml:space="preserve">, 38(8), pp.1187–1215. </w:t>
              </w:r>
            </w:p>
            <w:p w:rsidR="007D01A4" w:rsidRPr="002439EC" w:rsidRDefault="002439EC" w:rsidP="002439EC">
              <w:pPr>
                <w:pStyle w:val="NormalWeb"/>
                <w:numPr>
                  <w:ilvl w:val="0"/>
                  <w:numId w:val="22"/>
                </w:numPr>
                <w:jc w:val="both"/>
                <w:rPr>
                  <w:sz w:val="22"/>
                  <w:lang w:val="en-GB"/>
                </w:rPr>
              </w:pPr>
              <w:r w:rsidRPr="00F738CD">
                <w:rPr>
                  <w:sz w:val="22"/>
                  <w:lang w:val="en-GB"/>
                </w:rPr>
                <w:t>Yousaf                                                                  Follow                                                        Student at University of Sargodha, A. (2016) Jit case study of Toyota, Share and Discover Knowledge on SlideShare. Available at: https://www.slideshare.net/aneelayousaf/jit-case-study-of-toyota (Accessed: October 10, 2022).</w:t>
              </w:r>
            </w:p>
          </w:sdtContent>
        </w:sdt>
      </w:sdtContent>
    </w:sdt>
    <w:p w:rsidR="009F32D7" w:rsidRPr="007D01A4" w:rsidRDefault="009F32D7" w:rsidP="001F6C6C">
      <w:pPr>
        <w:pStyle w:val="NormalWeb"/>
        <w:ind w:left="720"/>
        <w:jc w:val="both"/>
        <w:rPr>
          <w:sz w:val="22"/>
          <w:lang w:eastAsia="en-GB"/>
        </w:rPr>
      </w:pPr>
    </w:p>
    <w:p w:rsidR="00846A18" w:rsidRPr="007D01A4" w:rsidRDefault="00846A18" w:rsidP="00846A18">
      <w:pPr>
        <w:spacing w:after="160" w:line="259" w:lineRule="auto"/>
        <w:jc w:val="both"/>
        <w:rPr>
          <w:rFonts w:ascii="Times New Roman" w:eastAsia="Times New Roman" w:hAnsi="Times New Roman" w:cs="Times New Roman"/>
          <w:szCs w:val="24"/>
          <w:lang w:eastAsia="en-GB"/>
        </w:rPr>
      </w:pPr>
    </w:p>
    <w:p w:rsidR="002C3891" w:rsidRPr="007D01A4" w:rsidRDefault="002C3891" w:rsidP="00BB6E63">
      <w:pPr>
        <w:spacing w:after="160" w:line="259" w:lineRule="auto"/>
        <w:jc w:val="both"/>
        <w:rPr>
          <w:rFonts w:ascii="Times New Roman" w:eastAsia="Times New Roman" w:hAnsi="Times New Roman" w:cs="Times New Roman"/>
          <w:szCs w:val="24"/>
          <w:lang w:eastAsia="en-GB"/>
        </w:rPr>
      </w:pPr>
    </w:p>
    <w:p w:rsidR="00BB6E63" w:rsidRPr="007D01A4" w:rsidRDefault="00BB6E63">
      <w:pPr>
        <w:spacing w:after="160" w:line="259" w:lineRule="auto"/>
        <w:jc w:val="both"/>
        <w:rPr>
          <w:rFonts w:ascii="Times New Roman" w:eastAsia="Times New Roman" w:hAnsi="Times New Roman" w:cs="Times New Roman"/>
          <w:szCs w:val="24"/>
          <w:lang w:eastAsia="en-GB"/>
        </w:rPr>
      </w:pPr>
    </w:p>
    <w:sectPr w:rsidR="00BB6E63" w:rsidRPr="007D01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5626" w:rsidRDefault="000A5626" w:rsidP="00FD1F6C">
      <w:pPr>
        <w:spacing w:after="0" w:line="240" w:lineRule="auto"/>
      </w:pPr>
      <w:r>
        <w:separator/>
      </w:r>
    </w:p>
  </w:endnote>
  <w:endnote w:type="continuationSeparator" w:id="0">
    <w:p w:rsidR="000A5626" w:rsidRDefault="000A5626" w:rsidP="00FD1F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5626" w:rsidRDefault="000A5626" w:rsidP="00FD1F6C">
      <w:pPr>
        <w:spacing w:after="0" w:line="240" w:lineRule="auto"/>
      </w:pPr>
      <w:r>
        <w:separator/>
      </w:r>
    </w:p>
  </w:footnote>
  <w:footnote w:type="continuationSeparator" w:id="0">
    <w:p w:rsidR="000A5626" w:rsidRDefault="000A5626" w:rsidP="00FD1F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8F345C"/>
    <w:multiLevelType w:val="hybridMultilevel"/>
    <w:tmpl w:val="E8B4F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CD05CB"/>
    <w:multiLevelType w:val="hybridMultilevel"/>
    <w:tmpl w:val="F5D466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3F2BE0"/>
    <w:multiLevelType w:val="hybridMultilevel"/>
    <w:tmpl w:val="E8243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58545C"/>
    <w:multiLevelType w:val="hybridMultilevel"/>
    <w:tmpl w:val="06F651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8E09B3"/>
    <w:multiLevelType w:val="hybridMultilevel"/>
    <w:tmpl w:val="8F1CB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27E2115"/>
    <w:multiLevelType w:val="hybridMultilevel"/>
    <w:tmpl w:val="B112890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B36B3E"/>
    <w:multiLevelType w:val="hybridMultilevel"/>
    <w:tmpl w:val="D8CA80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D74251"/>
    <w:multiLevelType w:val="hybridMultilevel"/>
    <w:tmpl w:val="DB088314"/>
    <w:lvl w:ilvl="0" w:tplc="261ED1B8">
      <w:start w:val="1"/>
      <w:numFmt w:val="bullet"/>
      <w:lvlText w:val="•"/>
      <w:lvlJc w:val="left"/>
      <w:pPr>
        <w:tabs>
          <w:tab w:val="num" w:pos="720"/>
        </w:tabs>
        <w:ind w:left="720" w:hanging="360"/>
      </w:pPr>
      <w:rPr>
        <w:rFonts w:ascii="Arial" w:hAnsi="Arial" w:hint="default"/>
      </w:rPr>
    </w:lvl>
    <w:lvl w:ilvl="1" w:tplc="314A33A2" w:tentative="1">
      <w:start w:val="1"/>
      <w:numFmt w:val="bullet"/>
      <w:lvlText w:val="•"/>
      <w:lvlJc w:val="left"/>
      <w:pPr>
        <w:tabs>
          <w:tab w:val="num" w:pos="1440"/>
        </w:tabs>
        <w:ind w:left="1440" w:hanging="360"/>
      </w:pPr>
      <w:rPr>
        <w:rFonts w:ascii="Arial" w:hAnsi="Arial" w:hint="default"/>
      </w:rPr>
    </w:lvl>
    <w:lvl w:ilvl="2" w:tplc="3F2874B6" w:tentative="1">
      <w:start w:val="1"/>
      <w:numFmt w:val="bullet"/>
      <w:lvlText w:val="•"/>
      <w:lvlJc w:val="left"/>
      <w:pPr>
        <w:tabs>
          <w:tab w:val="num" w:pos="2160"/>
        </w:tabs>
        <w:ind w:left="2160" w:hanging="360"/>
      </w:pPr>
      <w:rPr>
        <w:rFonts w:ascii="Arial" w:hAnsi="Arial" w:hint="default"/>
      </w:rPr>
    </w:lvl>
    <w:lvl w:ilvl="3" w:tplc="0DA60A52" w:tentative="1">
      <w:start w:val="1"/>
      <w:numFmt w:val="bullet"/>
      <w:lvlText w:val="•"/>
      <w:lvlJc w:val="left"/>
      <w:pPr>
        <w:tabs>
          <w:tab w:val="num" w:pos="2880"/>
        </w:tabs>
        <w:ind w:left="2880" w:hanging="360"/>
      </w:pPr>
      <w:rPr>
        <w:rFonts w:ascii="Arial" w:hAnsi="Arial" w:hint="default"/>
      </w:rPr>
    </w:lvl>
    <w:lvl w:ilvl="4" w:tplc="49DE418E" w:tentative="1">
      <w:start w:val="1"/>
      <w:numFmt w:val="bullet"/>
      <w:lvlText w:val="•"/>
      <w:lvlJc w:val="left"/>
      <w:pPr>
        <w:tabs>
          <w:tab w:val="num" w:pos="3600"/>
        </w:tabs>
        <w:ind w:left="3600" w:hanging="360"/>
      </w:pPr>
      <w:rPr>
        <w:rFonts w:ascii="Arial" w:hAnsi="Arial" w:hint="default"/>
      </w:rPr>
    </w:lvl>
    <w:lvl w:ilvl="5" w:tplc="77DA6F6A" w:tentative="1">
      <w:start w:val="1"/>
      <w:numFmt w:val="bullet"/>
      <w:lvlText w:val="•"/>
      <w:lvlJc w:val="left"/>
      <w:pPr>
        <w:tabs>
          <w:tab w:val="num" w:pos="4320"/>
        </w:tabs>
        <w:ind w:left="4320" w:hanging="360"/>
      </w:pPr>
      <w:rPr>
        <w:rFonts w:ascii="Arial" w:hAnsi="Arial" w:hint="default"/>
      </w:rPr>
    </w:lvl>
    <w:lvl w:ilvl="6" w:tplc="B83C774A" w:tentative="1">
      <w:start w:val="1"/>
      <w:numFmt w:val="bullet"/>
      <w:lvlText w:val="•"/>
      <w:lvlJc w:val="left"/>
      <w:pPr>
        <w:tabs>
          <w:tab w:val="num" w:pos="5040"/>
        </w:tabs>
        <w:ind w:left="5040" w:hanging="360"/>
      </w:pPr>
      <w:rPr>
        <w:rFonts w:ascii="Arial" w:hAnsi="Arial" w:hint="default"/>
      </w:rPr>
    </w:lvl>
    <w:lvl w:ilvl="7" w:tplc="DF0C652C" w:tentative="1">
      <w:start w:val="1"/>
      <w:numFmt w:val="bullet"/>
      <w:lvlText w:val="•"/>
      <w:lvlJc w:val="left"/>
      <w:pPr>
        <w:tabs>
          <w:tab w:val="num" w:pos="5760"/>
        </w:tabs>
        <w:ind w:left="5760" w:hanging="360"/>
      </w:pPr>
      <w:rPr>
        <w:rFonts w:ascii="Arial" w:hAnsi="Arial" w:hint="default"/>
      </w:rPr>
    </w:lvl>
    <w:lvl w:ilvl="8" w:tplc="DC84477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94B7483"/>
    <w:multiLevelType w:val="hybridMultilevel"/>
    <w:tmpl w:val="113218E2"/>
    <w:lvl w:ilvl="0" w:tplc="E1C4D9DC">
      <w:start w:val="1"/>
      <w:numFmt w:val="bullet"/>
      <w:lvlText w:val="•"/>
      <w:lvlJc w:val="left"/>
      <w:pPr>
        <w:tabs>
          <w:tab w:val="num" w:pos="720"/>
        </w:tabs>
        <w:ind w:left="720" w:hanging="360"/>
      </w:pPr>
      <w:rPr>
        <w:rFonts w:ascii="Arial" w:hAnsi="Arial" w:hint="default"/>
      </w:rPr>
    </w:lvl>
    <w:lvl w:ilvl="1" w:tplc="71986116" w:tentative="1">
      <w:start w:val="1"/>
      <w:numFmt w:val="bullet"/>
      <w:lvlText w:val="•"/>
      <w:lvlJc w:val="left"/>
      <w:pPr>
        <w:tabs>
          <w:tab w:val="num" w:pos="1440"/>
        </w:tabs>
        <w:ind w:left="1440" w:hanging="360"/>
      </w:pPr>
      <w:rPr>
        <w:rFonts w:ascii="Arial" w:hAnsi="Arial" w:hint="default"/>
      </w:rPr>
    </w:lvl>
    <w:lvl w:ilvl="2" w:tplc="041AD514" w:tentative="1">
      <w:start w:val="1"/>
      <w:numFmt w:val="bullet"/>
      <w:lvlText w:val="•"/>
      <w:lvlJc w:val="left"/>
      <w:pPr>
        <w:tabs>
          <w:tab w:val="num" w:pos="2160"/>
        </w:tabs>
        <w:ind w:left="2160" w:hanging="360"/>
      </w:pPr>
      <w:rPr>
        <w:rFonts w:ascii="Arial" w:hAnsi="Arial" w:hint="default"/>
      </w:rPr>
    </w:lvl>
    <w:lvl w:ilvl="3" w:tplc="1952D2EC" w:tentative="1">
      <w:start w:val="1"/>
      <w:numFmt w:val="bullet"/>
      <w:lvlText w:val="•"/>
      <w:lvlJc w:val="left"/>
      <w:pPr>
        <w:tabs>
          <w:tab w:val="num" w:pos="2880"/>
        </w:tabs>
        <w:ind w:left="2880" w:hanging="360"/>
      </w:pPr>
      <w:rPr>
        <w:rFonts w:ascii="Arial" w:hAnsi="Arial" w:hint="default"/>
      </w:rPr>
    </w:lvl>
    <w:lvl w:ilvl="4" w:tplc="41780F6C" w:tentative="1">
      <w:start w:val="1"/>
      <w:numFmt w:val="bullet"/>
      <w:lvlText w:val="•"/>
      <w:lvlJc w:val="left"/>
      <w:pPr>
        <w:tabs>
          <w:tab w:val="num" w:pos="3600"/>
        </w:tabs>
        <w:ind w:left="3600" w:hanging="360"/>
      </w:pPr>
      <w:rPr>
        <w:rFonts w:ascii="Arial" w:hAnsi="Arial" w:hint="default"/>
      </w:rPr>
    </w:lvl>
    <w:lvl w:ilvl="5" w:tplc="01A694F2" w:tentative="1">
      <w:start w:val="1"/>
      <w:numFmt w:val="bullet"/>
      <w:lvlText w:val="•"/>
      <w:lvlJc w:val="left"/>
      <w:pPr>
        <w:tabs>
          <w:tab w:val="num" w:pos="4320"/>
        </w:tabs>
        <w:ind w:left="4320" w:hanging="360"/>
      </w:pPr>
      <w:rPr>
        <w:rFonts w:ascii="Arial" w:hAnsi="Arial" w:hint="default"/>
      </w:rPr>
    </w:lvl>
    <w:lvl w:ilvl="6" w:tplc="B48AC4CA" w:tentative="1">
      <w:start w:val="1"/>
      <w:numFmt w:val="bullet"/>
      <w:lvlText w:val="•"/>
      <w:lvlJc w:val="left"/>
      <w:pPr>
        <w:tabs>
          <w:tab w:val="num" w:pos="5040"/>
        </w:tabs>
        <w:ind w:left="5040" w:hanging="360"/>
      </w:pPr>
      <w:rPr>
        <w:rFonts w:ascii="Arial" w:hAnsi="Arial" w:hint="default"/>
      </w:rPr>
    </w:lvl>
    <w:lvl w:ilvl="7" w:tplc="11BCD150" w:tentative="1">
      <w:start w:val="1"/>
      <w:numFmt w:val="bullet"/>
      <w:lvlText w:val="•"/>
      <w:lvlJc w:val="left"/>
      <w:pPr>
        <w:tabs>
          <w:tab w:val="num" w:pos="5760"/>
        </w:tabs>
        <w:ind w:left="5760" w:hanging="360"/>
      </w:pPr>
      <w:rPr>
        <w:rFonts w:ascii="Arial" w:hAnsi="Arial" w:hint="default"/>
      </w:rPr>
    </w:lvl>
    <w:lvl w:ilvl="8" w:tplc="9DD0CF7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CD424BC"/>
    <w:multiLevelType w:val="hybridMultilevel"/>
    <w:tmpl w:val="CD54CD2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F1761E0"/>
    <w:multiLevelType w:val="hybridMultilevel"/>
    <w:tmpl w:val="42029C3C"/>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4037C7"/>
    <w:multiLevelType w:val="hybridMultilevel"/>
    <w:tmpl w:val="3634E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49F2F71"/>
    <w:multiLevelType w:val="hybridMultilevel"/>
    <w:tmpl w:val="62247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7343AAE"/>
    <w:multiLevelType w:val="hybridMultilevel"/>
    <w:tmpl w:val="AE14C3AE"/>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CAE4D99"/>
    <w:multiLevelType w:val="hybridMultilevel"/>
    <w:tmpl w:val="52C23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8942C4"/>
    <w:multiLevelType w:val="hybridMultilevel"/>
    <w:tmpl w:val="0FD4A4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12232E9"/>
    <w:multiLevelType w:val="hybridMultilevel"/>
    <w:tmpl w:val="B1A69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46673C3"/>
    <w:multiLevelType w:val="hybridMultilevel"/>
    <w:tmpl w:val="B9381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FB121A"/>
    <w:multiLevelType w:val="hybridMultilevel"/>
    <w:tmpl w:val="7116DA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3DC03D7"/>
    <w:multiLevelType w:val="hybridMultilevel"/>
    <w:tmpl w:val="F0F811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48A158B"/>
    <w:multiLevelType w:val="hybridMultilevel"/>
    <w:tmpl w:val="68E0F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871010"/>
    <w:multiLevelType w:val="hybridMultilevel"/>
    <w:tmpl w:val="E26E4A3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14"/>
  </w:num>
  <w:num w:numId="3">
    <w:abstractNumId w:val="20"/>
  </w:num>
  <w:num w:numId="4">
    <w:abstractNumId w:val="3"/>
  </w:num>
  <w:num w:numId="5">
    <w:abstractNumId w:val="11"/>
  </w:num>
  <w:num w:numId="6">
    <w:abstractNumId w:val="19"/>
  </w:num>
  <w:num w:numId="7">
    <w:abstractNumId w:val="8"/>
  </w:num>
  <w:num w:numId="8">
    <w:abstractNumId w:val="7"/>
  </w:num>
  <w:num w:numId="9">
    <w:abstractNumId w:val="4"/>
  </w:num>
  <w:num w:numId="10">
    <w:abstractNumId w:val="21"/>
  </w:num>
  <w:num w:numId="11">
    <w:abstractNumId w:val="2"/>
  </w:num>
  <w:num w:numId="12">
    <w:abstractNumId w:val="0"/>
  </w:num>
  <w:num w:numId="13">
    <w:abstractNumId w:val="6"/>
  </w:num>
  <w:num w:numId="14">
    <w:abstractNumId w:val="18"/>
  </w:num>
  <w:num w:numId="15">
    <w:abstractNumId w:val="16"/>
  </w:num>
  <w:num w:numId="16">
    <w:abstractNumId w:val="15"/>
  </w:num>
  <w:num w:numId="17">
    <w:abstractNumId w:val="10"/>
  </w:num>
  <w:num w:numId="18">
    <w:abstractNumId w:val="13"/>
  </w:num>
  <w:num w:numId="19">
    <w:abstractNumId w:val="5"/>
  </w:num>
  <w:num w:numId="20">
    <w:abstractNumId w:val="12"/>
  </w:num>
  <w:num w:numId="21">
    <w:abstractNumId w:val="1"/>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1A8A"/>
    <w:rsid w:val="000038D2"/>
    <w:rsid w:val="00007876"/>
    <w:rsid w:val="00007B14"/>
    <w:rsid w:val="00013869"/>
    <w:rsid w:val="000314B3"/>
    <w:rsid w:val="000432B8"/>
    <w:rsid w:val="00054189"/>
    <w:rsid w:val="00057767"/>
    <w:rsid w:val="0006745F"/>
    <w:rsid w:val="00072968"/>
    <w:rsid w:val="00073C18"/>
    <w:rsid w:val="00074EE2"/>
    <w:rsid w:val="00080F13"/>
    <w:rsid w:val="00082DEB"/>
    <w:rsid w:val="00090D4D"/>
    <w:rsid w:val="00091F34"/>
    <w:rsid w:val="00092E6A"/>
    <w:rsid w:val="00097D5E"/>
    <w:rsid w:val="000A10AA"/>
    <w:rsid w:val="000A5626"/>
    <w:rsid w:val="000D71CF"/>
    <w:rsid w:val="000E379C"/>
    <w:rsid w:val="000E3FE9"/>
    <w:rsid w:val="00145DED"/>
    <w:rsid w:val="001624A6"/>
    <w:rsid w:val="00163B0A"/>
    <w:rsid w:val="00164A15"/>
    <w:rsid w:val="00164B01"/>
    <w:rsid w:val="00164BBB"/>
    <w:rsid w:val="00165CE1"/>
    <w:rsid w:val="001B5C58"/>
    <w:rsid w:val="001D48E2"/>
    <w:rsid w:val="001F3007"/>
    <w:rsid w:val="001F6C6C"/>
    <w:rsid w:val="0022101A"/>
    <w:rsid w:val="00227373"/>
    <w:rsid w:val="002277DB"/>
    <w:rsid w:val="002439EC"/>
    <w:rsid w:val="00250BA0"/>
    <w:rsid w:val="00261D01"/>
    <w:rsid w:val="002731B0"/>
    <w:rsid w:val="0027455A"/>
    <w:rsid w:val="00282429"/>
    <w:rsid w:val="00283737"/>
    <w:rsid w:val="00284D91"/>
    <w:rsid w:val="0029116D"/>
    <w:rsid w:val="002959FA"/>
    <w:rsid w:val="002B4776"/>
    <w:rsid w:val="002B5494"/>
    <w:rsid w:val="002C3891"/>
    <w:rsid w:val="002C47B5"/>
    <w:rsid w:val="00303983"/>
    <w:rsid w:val="00304960"/>
    <w:rsid w:val="00305809"/>
    <w:rsid w:val="003179EE"/>
    <w:rsid w:val="00351F5C"/>
    <w:rsid w:val="003700BB"/>
    <w:rsid w:val="00374E0D"/>
    <w:rsid w:val="00377EA0"/>
    <w:rsid w:val="00383D5B"/>
    <w:rsid w:val="003A3B5E"/>
    <w:rsid w:val="003A6462"/>
    <w:rsid w:val="003B30C0"/>
    <w:rsid w:val="003E00FC"/>
    <w:rsid w:val="003E386A"/>
    <w:rsid w:val="003E75CB"/>
    <w:rsid w:val="00401C5E"/>
    <w:rsid w:val="0040289B"/>
    <w:rsid w:val="00412875"/>
    <w:rsid w:val="00413867"/>
    <w:rsid w:val="00473C57"/>
    <w:rsid w:val="00475A2F"/>
    <w:rsid w:val="004A09EE"/>
    <w:rsid w:val="004B7D66"/>
    <w:rsid w:val="004C6BD1"/>
    <w:rsid w:val="004D01CF"/>
    <w:rsid w:val="004D0677"/>
    <w:rsid w:val="00512BB0"/>
    <w:rsid w:val="00534A0A"/>
    <w:rsid w:val="00536B5C"/>
    <w:rsid w:val="00540435"/>
    <w:rsid w:val="005410F8"/>
    <w:rsid w:val="00552597"/>
    <w:rsid w:val="0055469E"/>
    <w:rsid w:val="005600C2"/>
    <w:rsid w:val="005606CC"/>
    <w:rsid w:val="00560C0E"/>
    <w:rsid w:val="0057016C"/>
    <w:rsid w:val="00581F04"/>
    <w:rsid w:val="005E3D38"/>
    <w:rsid w:val="005F1913"/>
    <w:rsid w:val="00603E40"/>
    <w:rsid w:val="00614387"/>
    <w:rsid w:val="006149B2"/>
    <w:rsid w:val="00636B76"/>
    <w:rsid w:val="00655B72"/>
    <w:rsid w:val="006604CA"/>
    <w:rsid w:val="0067426E"/>
    <w:rsid w:val="00677FD6"/>
    <w:rsid w:val="006819A9"/>
    <w:rsid w:val="006A523C"/>
    <w:rsid w:val="006A592E"/>
    <w:rsid w:val="006B26F8"/>
    <w:rsid w:val="006B716A"/>
    <w:rsid w:val="006B7DD8"/>
    <w:rsid w:val="006F5401"/>
    <w:rsid w:val="007046DC"/>
    <w:rsid w:val="00711A8A"/>
    <w:rsid w:val="007433A5"/>
    <w:rsid w:val="00747399"/>
    <w:rsid w:val="00755212"/>
    <w:rsid w:val="00766B86"/>
    <w:rsid w:val="007A1067"/>
    <w:rsid w:val="007A17A0"/>
    <w:rsid w:val="007A21AA"/>
    <w:rsid w:val="007B6E4F"/>
    <w:rsid w:val="007C5F65"/>
    <w:rsid w:val="007C6D6E"/>
    <w:rsid w:val="007D01A4"/>
    <w:rsid w:val="007D1482"/>
    <w:rsid w:val="007D1A0E"/>
    <w:rsid w:val="007D22B6"/>
    <w:rsid w:val="007F7A99"/>
    <w:rsid w:val="00812E33"/>
    <w:rsid w:val="0083327F"/>
    <w:rsid w:val="00835771"/>
    <w:rsid w:val="00836055"/>
    <w:rsid w:val="00843357"/>
    <w:rsid w:val="00843D04"/>
    <w:rsid w:val="00846A18"/>
    <w:rsid w:val="008976A2"/>
    <w:rsid w:val="008A03CD"/>
    <w:rsid w:val="008A4421"/>
    <w:rsid w:val="008C3492"/>
    <w:rsid w:val="008D3BC6"/>
    <w:rsid w:val="008E27E9"/>
    <w:rsid w:val="008F542D"/>
    <w:rsid w:val="009235E6"/>
    <w:rsid w:val="009247CE"/>
    <w:rsid w:val="00934618"/>
    <w:rsid w:val="00941496"/>
    <w:rsid w:val="0097671D"/>
    <w:rsid w:val="00985997"/>
    <w:rsid w:val="009B11A8"/>
    <w:rsid w:val="009B4BD9"/>
    <w:rsid w:val="009B7838"/>
    <w:rsid w:val="009C3832"/>
    <w:rsid w:val="009E09E9"/>
    <w:rsid w:val="009E2922"/>
    <w:rsid w:val="009F32D7"/>
    <w:rsid w:val="009F6DA2"/>
    <w:rsid w:val="00A13150"/>
    <w:rsid w:val="00A1623E"/>
    <w:rsid w:val="00A22D08"/>
    <w:rsid w:val="00A337A1"/>
    <w:rsid w:val="00A33BE0"/>
    <w:rsid w:val="00A44440"/>
    <w:rsid w:val="00A62CB4"/>
    <w:rsid w:val="00A66C7A"/>
    <w:rsid w:val="00A671A0"/>
    <w:rsid w:val="00A7068A"/>
    <w:rsid w:val="00A83006"/>
    <w:rsid w:val="00A8404F"/>
    <w:rsid w:val="00A933AB"/>
    <w:rsid w:val="00AA3B36"/>
    <w:rsid w:val="00AA427C"/>
    <w:rsid w:val="00AD50E4"/>
    <w:rsid w:val="00B534E7"/>
    <w:rsid w:val="00B66F0C"/>
    <w:rsid w:val="00B7676B"/>
    <w:rsid w:val="00B81F43"/>
    <w:rsid w:val="00B872B3"/>
    <w:rsid w:val="00BB6E63"/>
    <w:rsid w:val="00BE27D8"/>
    <w:rsid w:val="00BE2954"/>
    <w:rsid w:val="00BF44E3"/>
    <w:rsid w:val="00C004BA"/>
    <w:rsid w:val="00C13F38"/>
    <w:rsid w:val="00C2049B"/>
    <w:rsid w:val="00C245D6"/>
    <w:rsid w:val="00C328F3"/>
    <w:rsid w:val="00C41215"/>
    <w:rsid w:val="00C564E5"/>
    <w:rsid w:val="00C65F45"/>
    <w:rsid w:val="00C7025B"/>
    <w:rsid w:val="00C92748"/>
    <w:rsid w:val="00C95ED6"/>
    <w:rsid w:val="00CA39C5"/>
    <w:rsid w:val="00CA4864"/>
    <w:rsid w:val="00CA637C"/>
    <w:rsid w:val="00CC5405"/>
    <w:rsid w:val="00CC6E70"/>
    <w:rsid w:val="00CD1C3A"/>
    <w:rsid w:val="00D17F8B"/>
    <w:rsid w:val="00D45E04"/>
    <w:rsid w:val="00D50211"/>
    <w:rsid w:val="00D6398A"/>
    <w:rsid w:val="00D64391"/>
    <w:rsid w:val="00DA1A0C"/>
    <w:rsid w:val="00DA3017"/>
    <w:rsid w:val="00DC71EC"/>
    <w:rsid w:val="00DF511E"/>
    <w:rsid w:val="00E00E4D"/>
    <w:rsid w:val="00E42F07"/>
    <w:rsid w:val="00E47CDB"/>
    <w:rsid w:val="00E50E68"/>
    <w:rsid w:val="00EA04C4"/>
    <w:rsid w:val="00EA768B"/>
    <w:rsid w:val="00EB1EBB"/>
    <w:rsid w:val="00EB25FB"/>
    <w:rsid w:val="00EB28E1"/>
    <w:rsid w:val="00EB2C93"/>
    <w:rsid w:val="00EC0419"/>
    <w:rsid w:val="00ED079F"/>
    <w:rsid w:val="00ED46E5"/>
    <w:rsid w:val="00F13191"/>
    <w:rsid w:val="00F15EA5"/>
    <w:rsid w:val="00F20A9E"/>
    <w:rsid w:val="00F2784F"/>
    <w:rsid w:val="00F4254E"/>
    <w:rsid w:val="00F450ED"/>
    <w:rsid w:val="00F738CD"/>
    <w:rsid w:val="00FA7AD9"/>
    <w:rsid w:val="00FB25D7"/>
    <w:rsid w:val="00FD02E5"/>
    <w:rsid w:val="00FD1F6C"/>
    <w:rsid w:val="00FF5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E2EE6"/>
  <w15:chartTrackingRefBased/>
  <w15:docId w15:val="{0903304A-588A-4669-865E-2FF61E36E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1A8A"/>
    <w:pPr>
      <w:spacing w:after="200" w:line="276" w:lineRule="auto"/>
    </w:pPr>
  </w:style>
  <w:style w:type="paragraph" w:styleId="Heading1">
    <w:name w:val="heading 1"/>
    <w:basedOn w:val="Normal"/>
    <w:next w:val="Normal"/>
    <w:link w:val="Heading1Char"/>
    <w:uiPriority w:val="9"/>
    <w:qFormat/>
    <w:rsid w:val="00711A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346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36B7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A8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11A8A"/>
    <w:pPr>
      <w:spacing w:line="259" w:lineRule="auto"/>
      <w:outlineLvl w:val="9"/>
    </w:pPr>
    <w:rPr>
      <w:lang w:val="en-US"/>
    </w:rPr>
  </w:style>
  <w:style w:type="paragraph" w:styleId="TOC2">
    <w:name w:val="toc 2"/>
    <w:basedOn w:val="Normal"/>
    <w:next w:val="Normal"/>
    <w:autoRedefine/>
    <w:uiPriority w:val="39"/>
    <w:unhideWhenUsed/>
    <w:rsid w:val="00711A8A"/>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711A8A"/>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711A8A"/>
    <w:pPr>
      <w:spacing w:after="100" w:line="259" w:lineRule="auto"/>
      <w:ind w:left="440"/>
    </w:pPr>
    <w:rPr>
      <w:rFonts w:eastAsiaTheme="minorEastAsia" w:cs="Times New Roman"/>
      <w:lang w:val="en-US"/>
    </w:rPr>
  </w:style>
  <w:style w:type="character" w:customStyle="1" w:styleId="Heading2Char">
    <w:name w:val="Heading 2 Char"/>
    <w:basedOn w:val="DefaultParagraphFont"/>
    <w:link w:val="Heading2"/>
    <w:uiPriority w:val="9"/>
    <w:rsid w:val="00934618"/>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8C3492"/>
    <w:rPr>
      <w:color w:val="0563C1" w:themeColor="hyperlink"/>
      <w:u w:val="single"/>
    </w:rPr>
  </w:style>
  <w:style w:type="character" w:customStyle="1" w:styleId="Heading3Char">
    <w:name w:val="Heading 3 Char"/>
    <w:basedOn w:val="DefaultParagraphFont"/>
    <w:link w:val="Heading3"/>
    <w:uiPriority w:val="9"/>
    <w:rsid w:val="00636B76"/>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D64391"/>
    <w:pPr>
      <w:ind w:left="720"/>
      <w:contextualSpacing/>
    </w:pPr>
  </w:style>
  <w:style w:type="table" w:styleId="TableGrid">
    <w:name w:val="Table Grid"/>
    <w:basedOn w:val="TableNormal"/>
    <w:uiPriority w:val="39"/>
    <w:rsid w:val="007D22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1F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1F6C"/>
  </w:style>
  <w:style w:type="paragraph" w:styleId="Footer">
    <w:name w:val="footer"/>
    <w:basedOn w:val="Normal"/>
    <w:link w:val="FooterChar"/>
    <w:uiPriority w:val="99"/>
    <w:unhideWhenUsed/>
    <w:rsid w:val="00FD1F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1F6C"/>
  </w:style>
  <w:style w:type="paragraph" w:styleId="NormalWeb">
    <w:name w:val="Normal (Web)"/>
    <w:basedOn w:val="Normal"/>
    <w:uiPriority w:val="99"/>
    <w:unhideWhenUsed/>
    <w:rsid w:val="00552597"/>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556801">
      <w:bodyDiv w:val="1"/>
      <w:marLeft w:val="0"/>
      <w:marRight w:val="0"/>
      <w:marTop w:val="0"/>
      <w:marBottom w:val="0"/>
      <w:divBdr>
        <w:top w:val="none" w:sz="0" w:space="0" w:color="auto"/>
        <w:left w:val="none" w:sz="0" w:space="0" w:color="auto"/>
        <w:bottom w:val="none" w:sz="0" w:space="0" w:color="auto"/>
        <w:right w:val="none" w:sz="0" w:space="0" w:color="auto"/>
      </w:divBdr>
      <w:divsChild>
        <w:div w:id="269121928">
          <w:marLeft w:val="360"/>
          <w:marRight w:val="0"/>
          <w:marTop w:val="200"/>
          <w:marBottom w:val="0"/>
          <w:divBdr>
            <w:top w:val="none" w:sz="0" w:space="0" w:color="auto"/>
            <w:left w:val="none" w:sz="0" w:space="0" w:color="auto"/>
            <w:bottom w:val="none" w:sz="0" w:space="0" w:color="auto"/>
            <w:right w:val="none" w:sz="0" w:space="0" w:color="auto"/>
          </w:divBdr>
        </w:div>
        <w:div w:id="185139797">
          <w:marLeft w:val="360"/>
          <w:marRight w:val="0"/>
          <w:marTop w:val="200"/>
          <w:marBottom w:val="0"/>
          <w:divBdr>
            <w:top w:val="none" w:sz="0" w:space="0" w:color="auto"/>
            <w:left w:val="none" w:sz="0" w:space="0" w:color="auto"/>
            <w:bottom w:val="none" w:sz="0" w:space="0" w:color="auto"/>
            <w:right w:val="none" w:sz="0" w:space="0" w:color="auto"/>
          </w:divBdr>
        </w:div>
        <w:div w:id="1461221462">
          <w:marLeft w:val="360"/>
          <w:marRight w:val="0"/>
          <w:marTop w:val="200"/>
          <w:marBottom w:val="0"/>
          <w:divBdr>
            <w:top w:val="none" w:sz="0" w:space="0" w:color="auto"/>
            <w:left w:val="none" w:sz="0" w:space="0" w:color="auto"/>
            <w:bottom w:val="none" w:sz="0" w:space="0" w:color="auto"/>
            <w:right w:val="none" w:sz="0" w:space="0" w:color="auto"/>
          </w:divBdr>
        </w:div>
        <w:div w:id="454254069">
          <w:marLeft w:val="360"/>
          <w:marRight w:val="0"/>
          <w:marTop w:val="200"/>
          <w:marBottom w:val="0"/>
          <w:divBdr>
            <w:top w:val="none" w:sz="0" w:space="0" w:color="auto"/>
            <w:left w:val="none" w:sz="0" w:space="0" w:color="auto"/>
            <w:bottom w:val="none" w:sz="0" w:space="0" w:color="auto"/>
            <w:right w:val="none" w:sz="0" w:space="0" w:color="auto"/>
          </w:divBdr>
        </w:div>
        <w:div w:id="971789249">
          <w:marLeft w:val="360"/>
          <w:marRight w:val="0"/>
          <w:marTop w:val="200"/>
          <w:marBottom w:val="0"/>
          <w:divBdr>
            <w:top w:val="none" w:sz="0" w:space="0" w:color="auto"/>
            <w:left w:val="none" w:sz="0" w:space="0" w:color="auto"/>
            <w:bottom w:val="none" w:sz="0" w:space="0" w:color="auto"/>
            <w:right w:val="none" w:sz="0" w:space="0" w:color="auto"/>
          </w:divBdr>
        </w:div>
        <w:div w:id="7103857">
          <w:marLeft w:val="360"/>
          <w:marRight w:val="0"/>
          <w:marTop w:val="200"/>
          <w:marBottom w:val="0"/>
          <w:divBdr>
            <w:top w:val="none" w:sz="0" w:space="0" w:color="auto"/>
            <w:left w:val="none" w:sz="0" w:space="0" w:color="auto"/>
            <w:bottom w:val="none" w:sz="0" w:space="0" w:color="auto"/>
            <w:right w:val="none" w:sz="0" w:space="0" w:color="auto"/>
          </w:divBdr>
        </w:div>
        <w:div w:id="428427096">
          <w:marLeft w:val="360"/>
          <w:marRight w:val="0"/>
          <w:marTop w:val="200"/>
          <w:marBottom w:val="0"/>
          <w:divBdr>
            <w:top w:val="none" w:sz="0" w:space="0" w:color="auto"/>
            <w:left w:val="none" w:sz="0" w:space="0" w:color="auto"/>
            <w:bottom w:val="none" w:sz="0" w:space="0" w:color="auto"/>
            <w:right w:val="none" w:sz="0" w:space="0" w:color="auto"/>
          </w:divBdr>
        </w:div>
        <w:div w:id="771391303">
          <w:marLeft w:val="360"/>
          <w:marRight w:val="0"/>
          <w:marTop w:val="200"/>
          <w:marBottom w:val="0"/>
          <w:divBdr>
            <w:top w:val="none" w:sz="0" w:space="0" w:color="auto"/>
            <w:left w:val="none" w:sz="0" w:space="0" w:color="auto"/>
            <w:bottom w:val="none" w:sz="0" w:space="0" w:color="auto"/>
            <w:right w:val="none" w:sz="0" w:space="0" w:color="auto"/>
          </w:divBdr>
        </w:div>
      </w:divsChild>
    </w:div>
    <w:div w:id="779765622">
      <w:bodyDiv w:val="1"/>
      <w:marLeft w:val="0"/>
      <w:marRight w:val="0"/>
      <w:marTop w:val="0"/>
      <w:marBottom w:val="0"/>
      <w:divBdr>
        <w:top w:val="none" w:sz="0" w:space="0" w:color="auto"/>
        <w:left w:val="none" w:sz="0" w:space="0" w:color="auto"/>
        <w:bottom w:val="none" w:sz="0" w:space="0" w:color="auto"/>
        <w:right w:val="none" w:sz="0" w:space="0" w:color="auto"/>
      </w:divBdr>
    </w:div>
    <w:div w:id="818883023">
      <w:bodyDiv w:val="1"/>
      <w:marLeft w:val="0"/>
      <w:marRight w:val="0"/>
      <w:marTop w:val="0"/>
      <w:marBottom w:val="0"/>
      <w:divBdr>
        <w:top w:val="none" w:sz="0" w:space="0" w:color="auto"/>
        <w:left w:val="none" w:sz="0" w:space="0" w:color="auto"/>
        <w:bottom w:val="none" w:sz="0" w:space="0" w:color="auto"/>
        <w:right w:val="none" w:sz="0" w:space="0" w:color="auto"/>
      </w:divBdr>
      <w:divsChild>
        <w:div w:id="1167940688">
          <w:marLeft w:val="360"/>
          <w:marRight w:val="0"/>
          <w:marTop w:val="200"/>
          <w:marBottom w:val="0"/>
          <w:divBdr>
            <w:top w:val="none" w:sz="0" w:space="0" w:color="auto"/>
            <w:left w:val="none" w:sz="0" w:space="0" w:color="auto"/>
            <w:bottom w:val="none" w:sz="0" w:space="0" w:color="auto"/>
            <w:right w:val="none" w:sz="0" w:space="0" w:color="auto"/>
          </w:divBdr>
        </w:div>
        <w:div w:id="279337260">
          <w:marLeft w:val="360"/>
          <w:marRight w:val="0"/>
          <w:marTop w:val="200"/>
          <w:marBottom w:val="0"/>
          <w:divBdr>
            <w:top w:val="none" w:sz="0" w:space="0" w:color="auto"/>
            <w:left w:val="none" w:sz="0" w:space="0" w:color="auto"/>
            <w:bottom w:val="none" w:sz="0" w:space="0" w:color="auto"/>
            <w:right w:val="none" w:sz="0" w:space="0" w:color="auto"/>
          </w:divBdr>
        </w:div>
        <w:div w:id="1214389498">
          <w:marLeft w:val="360"/>
          <w:marRight w:val="0"/>
          <w:marTop w:val="200"/>
          <w:marBottom w:val="0"/>
          <w:divBdr>
            <w:top w:val="none" w:sz="0" w:space="0" w:color="auto"/>
            <w:left w:val="none" w:sz="0" w:space="0" w:color="auto"/>
            <w:bottom w:val="none" w:sz="0" w:space="0" w:color="auto"/>
            <w:right w:val="none" w:sz="0" w:space="0" w:color="auto"/>
          </w:divBdr>
        </w:div>
      </w:divsChild>
    </w:div>
    <w:div w:id="944581313">
      <w:bodyDiv w:val="1"/>
      <w:marLeft w:val="0"/>
      <w:marRight w:val="0"/>
      <w:marTop w:val="0"/>
      <w:marBottom w:val="0"/>
      <w:divBdr>
        <w:top w:val="none" w:sz="0" w:space="0" w:color="auto"/>
        <w:left w:val="none" w:sz="0" w:space="0" w:color="auto"/>
        <w:bottom w:val="none" w:sz="0" w:space="0" w:color="auto"/>
        <w:right w:val="none" w:sz="0" w:space="0" w:color="auto"/>
      </w:divBdr>
    </w:div>
    <w:div w:id="1793396915">
      <w:bodyDiv w:val="1"/>
      <w:marLeft w:val="0"/>
      <w:marRight w:val="0"/>
      <w:marTop w:val="0"/>
      <w:marBottom w:val="0"/>
      <w:divBdr>
        <w:top w:val="none" w:sz="0" w:space="0" w:color="auto"/>
        <w:left w:val="none" w:sz="0" w:space="0" w:color="auto"/>
        <w:bottom w:val="none" w:sz="0" w:space="0" w:color="auto"/>
        <w:right w:val="none" w:sz="0" w:space="0" w:color="auto"/>
      </w:divBdr>
    </w:div>
    <w:div w:id="1987471104">
      <w:bodyDiv w:val="1"/>
      <w:marLeft w:val="0"/>
      <w:marRight w:val="0"/>
      <w:marTop w:val="0"/>
      <w:marBottom w:val="0"/>
      <w:divBdr>
        <w:top w:val="none" w:sz="0" w:space="0" w:color="auto"/>
        <w:left w:val="none" w:sz="0" w:space="0" w:color="auto"/>
        <w:bottom w:val="none" w:sz="0" w:space="0" w:color="auto"/>
        <w:right w:val="none" w:sz="0" w:space="0" w:color="auto"/>
      </w:divBdr>
      <w:divsChild>
        <w:div w:id="62268976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jretconser.2020.10208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FE294-4AF7-46B1-9740-B9DB4AFFC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18</Pages>
  <Words>9210</Words>
  <Characters>52500</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61587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MRVOVA</dc:creator>
  <cp:keywords/>
  <dc:description/>
  <cp:lastModifiedBy>Thinh Nguyen Khac (EB-NganhXD GD.QHKH)</cp:lastModifiedBy>
  <cp:revision>11</cp:revision>
  <dcterms:created xsi:type="dcterms:W3CDTF">2022-11-28T17:29:00Z</dcterms:created>
  <dcterms:modified xsi:type="dcterms:W3CDTF">2022-12-03T15:27:00Z</dcterms:modified>
</cp:coreProperties>
</file>