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98E93" w14:textId="62CF8CD2" w:rsidR="00B16A47" w:rsidRDefault="00B16A47" w:rsidP="00EC7571">
      <w:pPr>
        <w:rPr>
          <w:b/>
          <w:bCs/>
          <w:color w:val="000000" w:themeColor="text1"/>
          <w:sz w:val="24"/>
          <w:szCs w:val="24"/>
          <w:lang w:val="en-GB"/>
        </w:rPr>
      </w:pPr>
      <w:r w:rsidRPr="00074402">
        <w:rPr>
          <w:rFonts w:ascii="Arial" w:hAnsi="Arial" w:cs="Arial"/>
          <w:noProof/>
          <w:szCs w:val="24"/>
        </w:rPr>
        <w:drawing>
          <wp:anchor distT="0" distB="0" distL="114300" distR="114300" simplePos="0" relativeHeight="251659264" behindDoc="0" locked="0" layoutInCell="1" allowOverlap="1" wp14:anchorId="4F5A3206" wp14:editId="523DF2EF">
            <wp:simplePos x="0" y="0"/>
            <wp:positionH relativeFrom="column">
              <wp:posOffset>0</wp:posOffset>
            </wp:positionH>
            <wp:positionV relativeFrom="paragraph">
              <wp:posOffset>303530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82F041E" w14:textId="77777777" w:rsidR="00F6427A" w:rsidRDefault="00F6427A" w:rsidP="00EC7571">
      <w:pPr>
        <w:rPr>
          <w:b/>
          <w:bCs/>
          <w:color w:val="000000" w:themeColor="text1"/>
          <w:sz w:val="24"/>
          <w:szCs w:val="24"/>
          <w:lang w:val="en-GB"/>
        </w:rPr>
      </w:pPr>
    </w:p>
    <w:p w14:paraId="62C612F0" w14:textId="77777777" w:rsidR="00F6427A" w:rsidRDefault="00F6427A" w:rsidP="00EC7571">
      <w:pPr>
        <w:rPr>
          <w:b/>
          <w:bCs/>
          <w:color w:val="000000" w:themeColor="text1"/>
          <w:sz w:val="24"/>
          <w:szCs w:val="24"/>
          <w:lang w:val="en-GB"/>
        </w:rPr>
      </w:pPr>
    </w:p>
    <w:p w14:paraId="41DDC0A8" w14:textId="77777777" w:rsidR="00E21070" w:rsidRDefault="00E21070" w:rsidP="00EC7571">
      <w:pPr>
        <w:rPr>
          <w:b/>
          <w:bCs/>
          <w:color w:val="000000" w:themeColor="text1"/>
          <w:sz w:val="24"/>
          <w:szCs w:val="24"/>
          <w:lang w:val="en-GB"/>
        </w:rPr>
      </w:pPr>
    </w:p>
    <w:p w14:paraId="3B46A8DE" w14:textId="77777777" w:rsidR="00E21070" w:rsidRDefault="00E21070" w:rsidP="00EC7571">
      <w:pPr>
        <w:rPr>
          <w:b/>
          <w:bCs/>
          <w:color w:val="000000" w:themeColor="text1"/>
          <w:sz w:val="36"/>
          <w:szCs w:val="36"/>
          <w:lang w:val="en-GB"/>
        </w:rPr>
      </w:pPr>
    </w:p>
    <w:p w14:paraId="0A57EAC7" w14:textId="4C001C33" w:rsidR="00EC7571" w:rsidRPr="00F6427A" w:rsidRDefault="00EC7571" w:rsidP="00EC7571">
      <w:pPr>
        <w:rPr>
          <w:b/>
          <w:bCs/>
          <w:color w:val="000000" w:themeColor="text1"/>
          <w:sz w:val="36"/>
          <w:szCs w:val="36"/>
          <w:lang w:val="en-GB"/>
        </w:rPr>
      </w:pPr>
      <w:r w:rsidRPr="00F6427A">
        <w:rPr>
          <w:b/>
          <w:bCs/>
          <w:color w:val="000000" w:themeColor="text1"/>
          <w:sz w:val="36"/>
          <w:szCs w:val="36"/>
          <w:lang w:val="en-GB"/>
        </w:rPr>
        <w:t xml:space="preserve">PSY A2 </w:t>
      </w:r>
      <w:r w:rsidR="00B64577" w:rsidRPr="00F6427A">
        <w:rPr>
          <w:b/>
          <w:bCs/>
          <w:color w:val="000000" w:themeColor="text1"/>
          <w:sz w:val="36"/>
          <w:szCs w:val="36"/>
          <w:lang w:val="en-GB"/>
        </w:rPr>
        <w:t>- Assignment</w:t>
      </w:r>
      <w:r w:rsidRPr="00F6427A">
        <w:rPr>
          <w:b/>
          <w:bCs/>
          <w:color w:val="000000" w:themeColor="text1"/>
          <w:sz w:val="36"/>
          <w:szCs w:val="36"/>
          <w:lang w:val="en-GB"/>
        </w:rPr>
        <w:t xml:space="preserve"> 2 Social Midia (LCHS 4010)</w:t>
      </w:r>
    </w:p>
    <w:p w14:paraId="505452D9" w14:textId="1EA967DB" w:rsidR="00EC7571" w:rsidRPr="00F6427A" w:rsidRDefault="00EC7571" w:rsidP="00EC7571">
      <w:pPr>
        <w:rPr>
          <w:b/>
          <w:bCs/>
          <w:color w:val="000000" w:themeColor="text1"/>
          <w:sz w:val="36"/>
          <w:szCs w:val="36"/>
          <w:lang w:val="en-GB"/>
        </w:rPr>
      </w:pPr>
      <w:r w:rsidRPr="00F6427A">
        <w:rPr>
          <w:b/>
          <w:bCs/>
          <w:color w:val="000000" w:themeColor="text1"/>
          <w:sz w:val="36"/>
          <w:szCs w:val="36"/>
          <w:lang w:val="en-GB"/>
        </w:rPr>
        <w:t>Name of Student: Isabel Keller</w:t>
      </w:r>
    </w:p>
    <w:p w14:paraId="1CAA2DFA" w14:textId="30D9A44A" w:rsidR="00EC7571" w:rsidRPr="00F6427A" w:rsidRDefault="00EC7571" w:rsidP="00EC7571">
      <w:pPr>
        <w:rPr>
          <w:b/>
          <w:bCs/>
          <w:color w:val="000000" w:themeColor="text1"/>
          <w:sz w:val="36"/>
          <w:szCs w:val="36"/>
          <w:lang w:val="en-GB"/>
        </w:rPr>
      </w:pPr>
      <w:r w:rsidRPr="00F6427A">
        <w:rPr>
          <w:b/>
          <w:bCs/>
          <w:color w:val="000000" w:themeColor="text1"/>
          <w:sz w:val="36"/>
          <w:szCs w:val="36"/>
          <w:lang w:val="en-GB"/>
        </w:rPr>
        <w:t>I.D. Number: 216809</w:t>
      </w:r>
    </w:p>
    <w:p w14:paraId="47B290DC" w14:textId="43823E09" w:rsidR="00EC7571" w:rsidRPr="00F6427A" w:rsidRDefault="00EC7571" w:rsidP="00EC7571">
      <w:pPr>
        <w:rPr>
          <w:b/>
          <w:bCs/>
          <w:color w:val="000000" w:themeColor="text1"/>
          <w:sz w:val="36"/>
          <w:szCs w:val="36"/>
          <w:lang w:val="en-GB"/>
        </w:rPr>
      </w:pPr>
      <w:r w:rsidRPr="00F6427A">
        <w:rPr>
          <w:b/>
          <w:bCs/>
          <w:color w:val="000000" w:themeColor="text1"/>
          <w:sz w:val="36"/>
          <w:szCs w:val="36"/>
          <w:lang w:val="en-GB"/>
        </w:rPr>
        <w:t xml:space="preserve">Name of Tutor: Peace </w:t>
      </w:r>
      <w:r w:rsidR="002D1F3D" w:rsidRPr="00F6427A">
        <w:rPr>
          <w:b/>
          <w:bCs/>
          <w:color w:val="000000" w:themeColor="text1"/>
          <w:sz w:val="36"/>
          <w:szCs w:val="36"/>
          <w:lang w:val="en-GB"/>
        </w:rPr>
        <w:t>Ukachukwu</w:t>
      </w:r>
    </w:p>
    <w:p w14:paraId="286C14E0" w14:textId="36CC2325" w:rsidR="00EC7571" w:rsidRPr="00F6427A" w:rsidRDefault="00EC7571" w:rsidP="00EC7571">
      <w:pPr>
        <w:rPr>
          <w:b/>
          <w:bCs/>
          <w:color w:val="000000" w:themeColor="text1"/>
          <w:sz w:val="36"/>
          <w:szCs w:val="36"/>
          <w:u w:val="single"/>
          <w:lang w:val="en-GB"/>
        </w:rPr>
      </w:pPr>
    </w:p>
    <w:p w14:paraId="179E3572" w14:textId="77777777" w:rsidR="00B64577" w:rsidRDefault="00B64577" w:rsidP="00EC7571">
      <w:pPr>
        <w:rPr>
          <w:rFonts w:ascii="Arial" w:hAnsi="Arial" w:cs="Arial"/>
          <w:sz w:val="28"/>
          <w:szCs w:val="28"/>
          <w:lang w:val="en-GB"/>
        </w:rPr>
      </w:pPr>
    </w:p>
    <w:p w14:paraId="4822724C" w14:textId="77777777" w:rsidR="00B64577" w:rsidRDefault="00B64577" w:rsidP="00EC7571">
      <w:pPr>
        <w:rPr>
          <w:rFonts w:ascii="Arial" w:hAnsi="Arial" w:cs="Arial"/>
          <w:sz w:val="28"/>
          <w:szCs w:val="28"/>
          <w:lang w:val="en-GB"/>
        </w:rPr>
      </w:pPr>
    </w:p>
    <w:p w14:paraId="29EAE711" w14:textId="77777777" w:rsidR="00B64577" w:rsidRDefault="00B64577" w:rsidP="00EC7571">
      <w:pPr>
        <w:rPr>
          <w:rFonts w:ascii="Arial" w:hAnsi="Arial" w:cs="Arial"/>
          <w:sz w:val="28"/>
          <w:szCs w:val="28"/>
          <w:lang w:val="en-GB"/>
        </w:rPr>
      </w:pPr>
    </w:p>
    <w:p w14:paraId="62C1D1CD" w14:textId="77777777" w:rsidR="00B64577" w:rsidRDefault="00B64577" w:rsidP="00EC7571">
      <w:pPr>
        <w:rPr>
          <w:rFonts w:ascii="Arial" w:hAnsi="Arial" w:cs="Arial"/>
          <w:sz w:val="28"/>
          <w:szCs w:val="28"/>
          <w:lang w:val="en-GB"/>
        </w:rPr>
      </w:pPr>
    </w:p>
    <w:p w14:paraId="073D3640" w14:textId="77777777" w:rsidR="00B64577" w:rsidRDefault="00B64577" w:rsidP="00EC7571">
      <w:pPr>
        <w:rPr>
          <w:rFonts w:ascii="Arial" w:hAnsi="Arial" w:cs="Arial"/>
          <w:sz w:val="28"/>
          <w:szCs w:val="28"/>
          <w:lang w:val="en-GB"/>
        </w:rPr>
      </w:pPr>
    </w:p>
    <w:p w14:paraId="68B8556F" w14:textId="77777777" w:rsidR="00B64577" w:rsidRDefault="00B64577" w:rsidP="00EC7571">
      <w:pPr>
        <w:rPr>
          <w:rFonts w:ascii="Arial" w:hAnsi="Arial" w:cs="Arial"/>
          <w:sz w:val="28"/>
          <w:szCs w:val="28"/>
          <w:lang w:val="en-GB"/>
        </w:rPr>
      </w:pPr>
    </w:p>
    <w:p w14:paraId="1202CB08" w14:textId="77777777" w:rsidR="00B64577" w:rsidRDefault="00B64577" w:rsidP="00EC7571">
      <w:pPr>
        <w:rPr>
          <w:rFonts w:ascii="Arial" w:hAnsi="Arial" w:cs="Arial"/>
          <w:sz w:val="28"/>
          <w:szCs w:val="28"/>
          <w:lang w:val="en-GB"/>
        </w:rPr>
      </w:pPr>
    </w:p>
    <w:p w14:paraId="2C111E9A" w14:textId="77777777" w:rsidR="00B64577" w:rsidRDefault="00B64577" w:rsidP="00EC7571">
      <w:pPr>
        <w:rPr>
          <w:rFonts w:ascii="Arial" w:hAnsi="Arial" w:cs="Arial"/>
          <w:sz w:val="28"/>
          <w:szCs w:val="28"/>
          <w:lang w:val="en-GB"/>
        </w:rPr>
      </w:pPr>
    </w:p>
    <w:p w14:paraId="66FA65DC" w14:textId="77777777" w:rsidR="00B64577" w:rsidRDefault="00B64577" w:rsidP="00EC7571">
      <w:pPr>
        <w:rPr>
          <w:rFonts w:ascii="Arial" w:hAnsi="Arial" w:cs="Arial"/>
          <w:sz w:val="28"/>
          <w:szCs w:val="28"/>
          <w:lang w:val="en-GB"/>
        </w:rPr>
      </w:pPr>
    </w:p>
    <w:p w14:paraId="5BF08E23" w14:textId="77777777" w:rsidR="00B64577" w:rsidRDefault="00B64577" w:rsidP="00EC7571">
      <w:pPr>
        <w:rPr>
          <w:rFonts w:ascii="Arial" w:hAnsi="Arial" w:cs="Arial"/>
          <w:sz w:val="28"/>
          <w:szCs w:val="28"/>
          <w:lang w:val="en-GB"/>
        </w:rPr>
      </w:pPr>
    </w:p>
    <w:p w14:paraId="5D4D547C" w14:textId="77777777" w:rsidR="00B64577" w:rsidRDefault="00B64577" w:rsidP="00EC7571">
      <w:pPr>
        <w:rPr>
          <w:rFonts w:ascii="Arial" w:hAnsi="Arial" w:cs="Arial"/>
          <w:sz w:val="28"/>
          <w:szCs w:val="28"/>
          <w:lang w:val="en-GB"/>
        </w:rPr>
      </w:pPr>
    </w:p>
    <w:p w14:paraId="28FB6E59" w14:textId="77777777" w:rsidR="00B64577" w:rsidRDefault="00B64577" w:rsidP="00EC7571">
      <w:pPr>
        <w:rPr>
          <w:rFonts w:ascii="Arial" w:hAnsi="Arial" w:cs="Arial"/>
          <w:sz w:val="28"/>
          <w:szCs w:val="28"/>
          <w:lang w:val="en-GB"/>
        </w:rPr>
      </w:pPr>
    </w:p>
    <w:p w14:paraId="3439CFF8" w14:textId="77777777" w:rsidR="00B64577" w:rsidRDefault="00B64577" w:rsidP="00EC7571">
      <w:pPr>
        <w:rPr>
          <w:rFonts w:ascii="Arial" w:hAnsi="Arial" w:cs="Arial"/>
          <w:sz w:val="28"/>
          <w:szCs w:val="28"/>
          <w:lang w:val="en-GB"/>
        </w:rPr>
      </w:pPr>
    </w:p>
    <w:p w14:paraId="0A127458" w14:textId="77777777" w:rsidR="00B64577" w:rsidRDefault="00B64577" w:rsidP="00EC7571">
      <w:pPr>
        <w:rPr>
          <w:rFonts w:ascii="Arial" w:hAnsi="Arial" w:cs="Arial"/>
          <w:sz w:val="28"/>
          <w:szCs w:val="28"/>
          <w:lang w:val="en-GB"/>
        </w:rPr>
      </w:pPr>
    </w:p>
    <w:p w14:paraId="5EB77954" w14:textId="77777777" w:rsidR="00B64577" w:rsidRDefault="00B64577" w:rsidP="00EC7571">
      <w:pPr>
        <w:rPr>
          <w:rFonts w:ascii="Arial" w:hAnsi="Arial" w:cs="Arial"/>
          <w:sz w:val="28"/>
          <w:szCs w:val="28"/>
          <w:lang w:val="en-GB"/>
        </w:rPr>
      </w:pPr>
    </w:p>
    <w:p w14:paraId="4C7D45DE" w14:textId="77777777" w:rsidR="00754F56" w:rsidRDefault="00754F56" w:rsidP="00EC7571">
      <w:pPr>
        <w:rPr>
          <w:rFonts w:ascii="Arial" w:hAnsi="Arial" w:cs="Arial"/>
          <w:sz w:val="28"/>
          <w:szCs w:val="28"/>
          <w:lang w:val="en-GB"/>
        </w:rPr>
      </w:pPr>
    </w:p>
    <w:p w14:paraId="618AF6C0" w14:textId="328FAA19" w:rsidR="002B1D3C" w:rsidRDefault="002B1D3C" w:rsidP="00EC7571">
      <w:pPr>
        <w:rPr>
          <w:rFonts w:ascii="Arial" w:hAnsi="Arial" w:cs="Arial"/>
          <w:sz w:val="28"/>
          <w:szCs w:val="28"/>
          <w:lang w:val="en-GB"/>
        </w:rPr>
      </w:pPr>
      <w:r w:rsidRPr="002B1D3C">
        <w:rPr>
          <w:rFonts w:ascii="Arial" w:hAnsi="Arial" w:cs="Arial"/>
          <w:sz w:val="28"/>
          <w:szCs w:val="28"/>
          <w:lang w:val="en-GB"/>
        </w:rPr>
        <w:lastRenderedPageBreak/>
        <w:t xml:space="preserve">THE IMPACT OF SOCIAL MEDIA ON MENTAL HEALTH IN </w:t>
      </w:r>
      <w:r>
        <w:rPr>
          <w:rFonts w:ascii="Arial" w:hAnsi="Arial" w:cs="Arial"/>
          <w:sz w:val="28"/>
          <w:szCs w:val="28"/>
          <w:lang w:val="en-GB"/>
        </w:rPr>
        <w:t xml:space="preserve">                      </w:t>
      </w:r>
    </w:p>
    <w:p w14:paraId="506D1CF4" w14:textId="4DB76940" w:rsidR="002B1D3C" w:rsidRDefault="002B1D3C" w:rsidP="00EC7571">
      <w:pPr>
        <w:rPr>
          <w:rFonts w:ascii="Arial" w:hAnsi="Arial" w:cs="Arial"/>
          <w:sz w:val="28"/>
          <w:szCs w:val="28"/>
          <w:lang w:val="en-GB"/>
        </w:rPr>
      </w:pPr>
      <w:r>
        <w:rPr>
          <w:rFonts w:ascii="Arial" w:hAnsi="Arial" w:cs="Arial"/>
          <w:sz w:val="28"/>
          <w:szCs w:val="28"/>
          <w:lang w:val="en-GB"/>
        </w:rPr>
        <w:t xml:space="preserve">                                  </w:t>
      </w:r>
      <w:r w:rsidRPr="002B1D3C">
        <w:rPr>
          <w:rFonts w:ascii="Arial" w:hAnsi="Arial" w:cs="Arial"/>
          <w:sz w:val="28"/>
          <w:szCs w:val="28"/>
          <w:lang w:val="en-GB"/>
        </w:rPr>
        <w:t>ADOLESCENCE</w:t>
      </w:r>
    </w:p>
    <w:p w14:paraId="538710A3" w14:textId="77777777" w:rsidR="002B1D3C" w:rsidRPr="002B1D3C" w:rsidRDefault="002B1D3C" w:rsidP="00EC7571">
      <w:pPr>
        <w:rPr>
          <w:rFonts w:ascii="Arial" w:hAnsi="Arial" w:cs="Arial"/>
          <w:b/>
          <w:bCs/>
          <w:color w:val="000000" w:themeColor="text1"/>
          <w:sz w:val="28"/>
          <w:szCs w:val="28"/>
          <w:u w:val="single"/>
          <w:lang w:val="en-GB"/>
        </w:rPr>
      </w:pPr>
    </w:p>
    <w:p w14:paraId="4FBC932C" w14:textId="77777777" w:rsidR="00B64577" w:rsidRPr="00B64577" w:rsidRDefault="00B64577" w:rsidP="001158FD">
      <w:pPr>
        <w:shd w:val="clear" w:color="auto" w:fill="FFFFFF"/>
        <w:spacing w:after="0" w:line="360" w:lineRule="auto"/>
        <w:textAlignment w:val="baseline"/>
        <w:rPr>
          <w:rFonts w:ascii="Arial" w:eastAsia="Times New Roman" w:hAnsi="Arial" w:cs="Arial"/>
          <w:b/>
          <w:bCs/>
          <w:color w:val="000000"/>
          <w:lang w:val="en-GB" w:eastAsia="en-GB"/>
        </w:rPr>
      </w:pPr>
      <w:r w:rsidRPr="00B64577">
        <w:rPr>
          <w:rFonts w:ascii="Arial" w:eastAsia="Times New Roman" w:hAnsi="Arial" w:cs="Arial"/>
          <w:b/>
          <w:bCs/>
          <w:color w:val="000000"/>
          <w:lang w:val="en-GB" w:eastAsia="en-GB"/>
        </w:rPr>
        <w:t>Introduction</w:t>
      </w:r>
    </w:p>
    <w:p w14:paraId="5214B1E5" w14:textId="3DE8D796" w:rsidR="00E53117" w:rsidRPr="00E53117" w:rsidRDefault="005C5A55" w:rsidP="00E53117">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The rapid biological, cognitive, and psychosocial changes are characteristic of the adolescent development period. During this time, the process of forming a stable sense of identity begins to take shape, as well as expanding relationships with peers and dealing with increasing independence. Over the last decade, social media has become deeply embedded in teens' lives, with platforms like Instagram, TikTok, Snapchat, and value systems.</w:t>
      </w:r>
      <w:r w:rsidR="002D463E">
        <w:rPr>
          <w:rFonts w:ascii="Arial" w:eastAsia="Times New Roman" w:hAnsi="Arial" w:cs="Arial"/>
          <w:color w:val="000000"/>
          <w:lang w:val="en-GB" w:eastAsia="en-GB"/>
        </w:rPr>
        <w:t xml:space="preserve"> </w:t>
      </w:r>
      <w:r w:rsidR="00E53117" w:rsidRPr="00E53117">
        <w:rPr>
          <w:rFonts w:ascii="Arial" w:eastAsia="Times New Roman" w:hAnsi="Arial" w:cs="Arial"/>
          <w:color w:val="000000"/>
          <w:lang w:val="en-GB" w:eastAsia="en-GB"/>
        </w:rPr>
        <w:t>Even though through social media we have access to knowledge, opportunities for connection, and personal expression, it is necessary to consider the potential risks to adolescents' mental health, including increased anxiety, depression, body dissatisfaction, and low self-esteem, as discussed by experts. To understand this demand, it is important to pay attention not only to empirical evidence but also to theories that explain why adolescents may be particularly vulnerable to the psychological effects of social media</w:t>
      </w:r>
      <w:r w:rsidR="00822B35">
        <w:rPr>
          <w:rFonts w:ascii="Arial" w:eastAsia="Times New Roman" w:hAnsi="Arial" w:cs="Arial"/>
          <w:color w:val="000000"/>
          <w:lang w:val="en-GB" w:eastAsia="en-GB"/>
        </w:rPr>
        <w:t xml:space="preserve"> platforms</w:t>
      </w:r>
      <w:r w:rsidR="00E53117" w:rsidRPr="00E53117">
        <w:rPr>
          <w:rFonts w:ascii="Arial" w:eastAsia="Times New Roman" w:hAnsi="Arial" w:cs="Arial"/>
          <w:color w:val="000000"/>
          <w:lang w:val="en-GB" w:eastAsia="en-GB"/>
        </w:rPr>
        <w:t xml:space="preserve">.  </w:t>
      </w:r>
    </w:p>
    <w:p w14:paraId="0CF45C4E" w14:textId="6D01E8D7" w:rsidR="005C5A55" w:rsidRPr="001158FD" w:rsidRDefault="00E53117" w:rsidP="00E53117">
      <w:pPr>
        <w:shd w:val="clear" w:color="auto" w:fill="FFFFFF"/>
        <w:spacing w:after="0" w:line="360" w:lineRule="auto"/>
        <w:textAlignment w:val="baseline"/>
        <w:rPr>
          <w:rFonts w:ascii="Arial" w:eastAsia="Times New Roman" w:hAnsi="Arial" w:cs="Arial"/>
          <w:color w:val="000000"/>
          <w:lang w:val="en-GB" w:eastAsia="en-GB"/>
        </w:rPr>
      </w:pPr>
      <w:r w:rsidRPr="00E53117">
        <w:rPr>
          <w:rFonts w:ascii="Arial" w:eastAsia="Times New Roman" w:hAnsi="Arial" w:cs="Arial"/>
          <w:color w:val="000000"/>
          <w:lang w:val="en-GB" w:eastAsia="en-GB"/>
        </w:rPr>
        <w:t>This essay will be based on Erikson's psychosocial development theory and Bowlby's attachment theory to explore how and why adolescents' mental health can be affected by exposure to social media.</w:t>
      </w:r>
      <w:r w:rsidR="00257827">
        <w:rPr>
          <w:rFonts w:ascii="Arial" w:eastAsia="Times New Roman" w:hAnsi="Arial" w:cs="Arial"/>
          <w:color w:val="000000"/>
          <w:lang w:val="en-GB" w:eastAsia="en-GB"/>
        </w:rPr>
        <w:t xml:space="preserve"> </w:t>
      </w:r>
      <w:r w:rsidR="005C5A55" w:rsidRPr="001158FD">
        <w:rPr>
          <w:rFonts w:ascii="Arial" w:eastAsia="Times New Roman" w:hAnsi="Arial" w:cs="Arial"/>
          <w:color w:val="000000"/>
          <w:lang w:val="en-GB" w:eastAsia="en-GB"/>
        </w:rPr>
        <w:t>Combining research findings with development theories, the discussion will show that social media interacts with important developmental needs—like forming an identity and feeling secure in relationships—in ways that can both help and harm a teenager's well-being.</w:t>
      </w:r>
    </w:p>
    <w:p w14:paraId="231508FB" w14:textId="77777777" w:rsidR="002D463E" w:rsidRDefault="002D463E" w:rsidP="001158FD">
      <w:pPr>
        <w:shd w:val="clear" w:color="auto" w:fill="FFFFFF"/>
        <w:spacing w:after="0" w:line="360" w:lineRule="auto"/>
        <w:textAlignment w:val="baseline"/>
        <w:rPr>
          <w:rFonts w:ascii="Arial" w:eastAsia="Times New Roman" w:hAnsi="Arial" w:cs="Arial"/>
          <w:color w:val="000000"/>
          <w:lang w:val="en-GB" w:eastAsia="en-GB"/>
        </w:rPr>
      </w:pPr>
    </w:p>
    <w:p w14:paraId="30CD157E" w14:textId="08527850" w:rsidR="009B30F3" w:rsidRPr="009B30F3" w:rsidRDefault="006E3567" w:rsidP="001158FD">
      <w:pPr>
        <w:shd w:val="clear" w:color="auto" w:fill="FFFFFF"/>
        <w:spacing w:after="0" w:line="360" w:lineRule="auto"/>
        <w:textAlignment w:val="baseline"/>
        <w:rPr>
          <w:rFonts w:ascii="Arial" w:eastAsia="Times New Roman" w:hAnsi="Arial" w:cs="Arial"/>
          <w:b/>
          <w:bCs/>
          <w:color w:val="000000"/>
          <w:lang w:val="en-GB" w:eastAsia="en-GB"/>
        </w:rPr>
      </w:pPr>
      <w:r w:rsidRPr="009B30F3">
        <w:rPr>
          <w:rFonts w:ascii="Arial" w:eastAsia="Times New Roman" w:hAnsi="Arial" w:cs="Arial"/>
          <w:b/>
          <w:bCs/>
          <w:color w:val="000000"/>
          <w:lang w:val="en-GB" w:eastAsia="en-GB"/>
        </w:rPr>
        <w:t xml:space="preserve">Using Erikson’s Theory to </w:t>
      </w:r>
      <w:r w:rsidR="00F306A7" w:rsidRPr="009B30F3">
        <w:rPr>
          <w:rFonts w:ascii="Arial" w:eastAsia="Times New Roman" w:hAnsi="Arial" w:cs="Arial"/>
          <w:b/>
          <w:bCs/>
          <w:color w:val="000000"/>
          <w:lang w:val="en-GB" w:eastAsia="en-GB"/>
        </w:rPr>
        <w:t>A</w:t>
      </w:r>
      <w:r w:rsidRPr="009B30F3">
        <w:rPr>
          <w:rFonts w:ascii="Arial" w:eastAsia="Times New Roman" w:hAnsi="Arial" w:cs="Arial"/>
          <w:b/>
          <w:bCs/>
          <w:color w:val="000000"/>
          <w:lang w:val="en-GB" w:eastAsia="en-GB"/>
        </w:rPr>
        <w:t>nalys</w:t>
      </w:r>
      <w:r w:rsidR="00F306A7" w:rsidRPr="009B30F3">
        <w:rPr>
          <w:rFonts w:ascii="Arial" w:eastAsia="Times New Roman" w:hAnsi="Arial" w:cs="Arial"/>
          <w:b/>
          <w:bCs/>
          <w:color w:val="000000"/>
          <w:lang w:val="en-GB" w:eastAsia="en-GB"/>
        </w:rPr>
        <w:t>e the Impact of Social Me</w:t>
      </w:r>
      <w:r w:rsidR="00DF6F69" w:rsidRPr="009B30F3">
        <w:rPr>
          <w:rFonts w:ascii="Arial" w:eastAsia="Times New Roman" w:hAnsi="Arial" w:cs="Arial"/>
          <w:b/>
          <w:bCs/>
          <w:color w:val="000000"/>
          <w:lang w:val="en-GB" w:eastAsia="en-GB"/>
        </w:rPr>
        <w:t xml:space="preserve">dia on </w:t>
      </w:r>
      <w:r w:rsidR="009B30F3" w:rsidRPr="009B30F3">
        <w:rPr>
          <w:rFonts w:ascii="Arial" w:eastAsia="Times New Roman" w:hAnsi="Arial" w:cs="Arial"/>
          <w:b/>
          <w:bCs/>
          <w:color w:val="000000"/>
          <w:lang w:val="en-GB" w:eastAsia="en-GB"/>
        </w:rPr>
        <w:t>Adolescence</w:t>
      </w:r>
      <w:r w:rsidR="00DF6F69" w:rsidRPr="009B30F3">
        <w:rPr>
          <w:rFonts w:ascii="Arial" w:eastAsia="Times New Roman" w:hAnsi="Arial" w:cs="Arial"/>
          <w:b/>
          <w:bCs/>
          <w:color w:val="000000"/>
          <w:lang w:val="en-GB" w:eastAsia="en-GB"/>
        </w:rPr>
        <w:t xml:space="preserve"> </w:t>
      </w:r>
      <w:r w:rsidR="009B30F3" w:rsidRPr="009B30F3">
        <w:rPr>
          <w:rFonts w:ascii="Arial" w:eastAsia="Times New Roman" w:hAnsi="Arial" w:cs="Arial"/>
          <w:b/>
          <w:bCs/>
          <w:color w:val="000000"/>
          <w:lang w:val="en-GB" w:eastAsia="en-GB"/>
        </w:rPr>
        <w:t>Mental Health</w:t>
      </w:r>
    </w:p>
    <w:p w14:paraId="1585DBF5" w14:textId="469DDA50"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The use of social media among teenagers has increased dramatically, with recent data from the UK showing that 97% of young people aged 12 to 15 use social media regularly (Ofcom, 2023). </w:t>
      </w:r>
      <w:r w:rsidR="00DE1DA8" w:rsidRPr="00DE1DA8">
        <w:rPr>
          <w:rFonts w:ascii="Arial" w:eastAsia="Times New Roman" w:hAnsi="Arial" w:cs="Arial"/>
          <w:color w:val="000000"/>
          <w:lang w:val="en-GB" w:eastAsia="en-GB"/>
        </w:rPr>
        <w:t xml:space="preserve">This raises red flags and concern about the mental health of our teens. Numerous studies indicate that symptoms of anxiety and depression are closely linked to social media </w:t>
      </w:r>
      <w:proofErr w:type="spellStart"/>
      <w:proofErr w:type="gramStart"/>
      <w:r w:rsidR="00DE1DA8" w:rsidRPr="00DE1DA8">
        <w:rPr>
          <w:rFonts w:ascii="Arial" w:eastAsia="Times New Roman" w:hAnsi="Arial" w:cs="Arial"/>
          <w:color w:val="000000"/>
          <w:lang w:val="en-GB" w:eastAsia="en-GB"/>
        </w:rPr>
        <w:t>use.</w:t>
      </w:r>
      <w:r w:rsidRPr="001158FD">
        <w:rPr>
          <w:rFonts w:ascii="Arial" w:eastAsia="Times New Roman" w:hAnsi="Arial" w:cs="Arial"/>
          <w:color w:val="000000"/>
          <w:lang w:val="en-GB" w:eastAsia="en-GB"/>
        </w:rPr>
        <w:t>For</w:t>
      </w:r>
      <w:proofErr w:type="spellEnd"/>
      <w:proofErr w:type="gramEnd"/>
      <w:r w:rsidRPr="001158FD">
        <w:rPr>
          <w:rFonts w:ascii="Arial" w:eastAsia="Times New Roman" w:hAnsi="Arial" w:cs="Arial"/>
          <w:color w:val="000000"/>
          <w:lang w:val="en-GB" w:eastAsia="en-GB"/>
        </w:rPr>
        <w:t xml:space="preserve"> example, a longitudinal study by Kelly et al. (2018) found that higher social media use among 14-year-old girls was associated with an increase in depressive symptoms, partially mediated by online harassment and disrupted sleep.</w:t>
      </w:r>
    </w:p>
    <w:p w14:paraId="1B8816BB" w14:textId="3227FEDF"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Similarly, Keles et al. (2020) did a systematic review showing consistent links between social media use and depression, anxiety, and psychological distress in teenagers. </w:t>
      </w:r>
      <w:r w:rsidR="009336F9" w:rsidRPr="009336F9">
        <w:rPr>
          <w:rFonts w:ascii="Arial" w:eastAsia="Times New Roman" w:hAnsi="Arial" w:cs="Arial"/>
          <w:color w:val="000000"/>
          <w:lang w:val="en-GB" w:eastAsia="en-GB"/>
        </w:rPr>
        <w:t>So, we can say that pre-existing vulnerabilities get stronger at a stage where emotional</w:t>
      </w:r>
      <w:r w:rsidR="005F4664">
        <w:rPr>
          <w:rFonts w:ascii="Arial" w:eastAsia="Times New Roman" w:hAnsi="Arial" w:cs="Arial"/>
          <w:color w:val="000000"/>
          <w:lang w:val="en-GB" w:eastAsia="en-GB"/>
        </w:rPr>
        <w:t xml:space="preserve"> </w:t>
      </w:r>
      <w:r w:rsidR="009336F9" w:rsidRPr="009336F9">
        <w:rPr>
          <w:rFonts w:ascii="Arial" w:eastAsia="Times New Roman" w:hAnsi="Arial" w:cs="Arial"/>
          <w:color w:val="000000"/>
          <w:lang w:val="en-GB" w:eastAsia="en-GB"/>
        </w:rPr>
        <w:lastRenderedPageBreak/>
        <w:t>control and self-awareness are really developing.</w:t>
      </w:r>
      <w:r w:rsidR="007A50FB">
        <w:rPr>
          <w:rFonts w:ascii="Arial" w:eastAsia="Times New Roman" w:hAnsi="Arial" w:cs="Arial"/>
          <w:color w:val="000000"/>
          <w:lang w:val="en-GB" w:eastAsia="en-GB"/>
        </w:rPr>
        <w:t xml:space="preserve"> </w:t>
      </w:r>
      <w:r w:rsidR="00390758" w:rsidRPr="001158FD">
        <w:rPr>
          <w:rFonts w:ascii="Arial" w:hAnsi="Arial" w:cs="Arial"/>
          <w:lang w:val="en-GB"/>
        </w:rPr>
        <w:t xml:space="preserve">Erikson’s theory of psychosocial development provides a useful lens for understanding why adolescents may be particularly sensitive to the pressures of social media. According to Erikson (1968), adolescence is defined by the stage of </w:t>
      </w:r>
      <w:r w:rsidR="00390758" w:rsidRPr="001158FD">
        <w:rPr>
          <w:rStyle w:val="Forte"/>
          <w:rFonts w:ascii="Arial" w:hAnsi="Arial" w:cs="Arial"/>
          <w:b w:val="0"/>
          <w:bCs w:val="0"/>
          <w:lang w:val="en-GB"/>
        </w:rPr>
        <w:t>identity versus role confusion</w:t>
      </w:r>
      <w:r w:rsidR="00390758" w:rsidRPr="001158FD">
        <w:rPr>
          <w:rFonts w:ascii="Arial" w:hAnsi="Arial" w:cs="Arial"/>
          <w:lang w:val="en-GB"/>
        </w:rPr>
        <w:t xml:space="preserve">, during which individuals strive to form a coherent sense of self. </w:t>
      </w:r>
      <w:r w:rsidR="00215BC4" w:rsidRPr="00215BC4">
        <w:rPr>
          <w:rFonts w:ascii="Arial" w:hAnsi="Arial" w:cs="Arial"/>
          <w:lang w:val="en-GB"/>
        </w:rPr>
        <w:t>We see social media platforms encouraging people to show off their bodies and the habit of comparing themselves to others, seeking feedback and exerting influence during such an important development stage. Many versions of themselves are idealized online, chasing validation through more likes, comments, and followers. This can sometimes help them figure out who they really are, but without solid emotional foundations and guidance, it can put pressure on them to meet unrealistic standards</w:t>
      </w:r>
      <w:r w:rsidR="00390758" w:rsidRPr="001158FD">
        <w:rPr>
          <w:rFonts w:ascii="Arial" w:hAnsi="Arial" w:cs="Arial"/>
          <w:lang w:val="en-GB"/>
        </w:rPr>
        <w:t xml:space="preserve">. Research shows that social comparison on social media is strongly linked to lower self-esteem and increased depressive symptoms (Vogel et al., 2014). </w:t>
      </w:r>
      <w:r w:rsidR="00593F55" w:rsidRPr="00593F55">
        <w:rPr>
          <w:rFonts w:ascii="Arial" w:hAnsi="Arial" w:cs="Arial"/>
          <w:lang w:val="en-GB"/>
        </w:rPr>
        <w:t>At this stage, where a teenager's identity is forming, they easily internalize negative feedback, as well as encounter feelings of inadequacy when they come across idealized representations online and compare themselves to them.</w:t>
      </w:r>
      <w:r w:rsidR="00396E8D">
        <w:rPr>
          <w:rFonts w:ascii="Arial" w:hAnsi="Arial" w:cs="Arial"/>
          <w:lang w:val="en-GB"/>
        </w:rPr>
        <w:t xml:space="preserve"> </w:t>
      </w:r>
      <w:r w:rsidRPr="001158FD">
        <w:rPr>
          <w:rFonts w:ascii="Arial" w:eastAsia="Times New Roman" w:hAnsi="Arial" w:cs="Arial"/>
          <w:color w:val="000000"/>
          <w:lang w:val="en-GB" w:eastAsia="en-GB"/>
        </w:rPr>
        <w:t xml:space="preserve">According to Erikson, the importance of peer relationships in identity formation is highlighted. Social media intensifies peer influence, </w:t>
      </w:r>
      <w:r w:rsidR="00D41B0C" w:rsidRPr="001158FD">
        <w:rPr>
          <w:rFonts w:ascii="Arial" w:eastAsia="Times New Roman" w:hAnsi="Arial" w:cs="Arial"/>
          <w:color w:val="000000"/>
          <w:lang w:val="en-GB" w:eastAsia="en-GB"/>
        </w:rPr>
        <w:t>offering access</w:t>
      </w:r>
      <w:r w:rsidRPr="001158FD">
        <w:rPr>
          <w:rFonts w:ascii="Arial" w:eastAsia="Times New Roman" w:hAnsi="Arial" w:cs="Arial"/>
          <w:color w:val="000000"/>
          <w:lang w:val="en-GB" w:eastAsia="en-GB"/>
        </w:rPr>
        <w:t xml:space="preserve"> to others' opinions, </w:t>
      </w:r>
      <w:r w:rsidR="00396E8D" w:rsidRPr="001158FD">
        <w:rPr>
          <w:rFonts w:ascii="Arial" w:eastAsia="Times New Roman" w:hAnsi="Arial" w:cs="Arial"/>
          <w:color w:val="000000"/>
          <w:lang w:val="en-GB" w:eastAsia="en-GB"/>
        </w:rPr>
        <w:t>behaviours</w:t>
      </w:r>
      <w:r w:rsidRPr="001158FD">
        <w:rPr>
          <w:rFonts w:ascii="Arial" w:eastAsia="Times New Roman" w:hAnsi="Arial" w:cs="Arial"/>
          <w:color w:val="000000"/>
          <w:lang w:val="en-GB" w:eastAsia="en-GB"/>
        </w:rPr>
        <w:t>, and social interactions. This can increase feelings of exclusion or fear of missing out (FOMO), which have been linked to anxiety and lower life satisfaction (Przybylski et al., 2013).</w:t>
      </w:r>
    </w:p>
    <w:p w14:paraId="2A8E6C3B" w14:textId="77777777"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Concerns about body image also intersect with Erikson's identity phase. Platforms like Instagram and TikTok often promote content focused on appearance, and exposure to idealized images has been linked to body dissatisfaction among adolescents (</w:t>
      </w:r>
      <w:proofErr w:type="spellStart"/>
      <w:r w:rsidRPr="001158FD">
        <w:rPr>
          <w:rFonts w:ascii="Arial" w:eastAsia="Times New Roman" w:hAnsi="Arial" w:cs="Arial"/>
          <w:color w:val="000000"/>
          <w:lang w:val="en-GB" w:eastAsia="en-GB"/>
        </w:rPr>
        <w:t>Fardouly</w:t>
      </w:r>
      <w:proofErr w:type="spellEnd"/>
      <w:r w:rsidRPr="001158FD">
        <w:rPr>
          <w:rFonts w:ascii="Arial" w:eastAsia="Times New Roman" w:hAnsi="Arial" w:cs="Arial"/>
          <w:color w:val="000000"/>
          <w:lang w:val="en-GB" w:eastAsia="en-GB"/>
        </w:rPr>
        <w:t xml:space="preserve"> &amp; Vartanian, 2016). For young people who are forming their identity, negative body image can contribute to role confusion and emotional distress.</w:t>
      </w:r>
    </w:p>
    <w:p w14:paraId="34DAD958" w14:textId="73B7BC8D" w:rsidR="00597ED1"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Erikson's theory helps explain why these pressures are especially pronounced during adolescence: young people are actively constructing their identities, and social media provides both the tools and the challenges that shape this process.</w:t>
      </w:r>
    </w:p>
    <w:p w14:paraId="3BEA8FD5" w14:textId="77777777" w:rsidR="00CB6A9E" w:rsidRDefault="00CB6A9E" w:rsidP="001158FD">
      <w:pPr>
        <w:shd w:val="clear" w:color="auto" w:fill="FFFFFF"/>
        <w:spacing w:after="0" w:line="360" w:lineRule="auto"/>
        <w:textAlignment w:val="baseline"/>
        <w:rPr>
          <w:rFonts w:ascii="Arial" w:eastAsia="Times New Roman" w:hAnsi="Arial" w:cs="Arial"/>
          <w:color w:val="000000"/>
          <w:lang w:val="en-GB" w:eastAsia="en-GB"/>
        </w:rPr>
      </w:pPr>
    </w:p>
    <w:p w14:paraId="07318F92" w14:textId="19ACF251" w:rsidR="00CB6A9E" w:rsidRPr="00FE645B" w:rsidRDefault="0089775B" w:rsidP="001158FD">
      <w:pPr>
        <w:shd w:val="clear" w:color="auto" w:fill="FFFFFF"/>
        <w:spacing w:after="0" w:line="360" w:lineRule="auto"/>
        <w:textAlignment w:val="baseline"/>
        <w:rPr>
          <w:rFonts w:ascii="Arial" w:eastAsia="Times New Roman" w:hAnsi="Arial" w:cs="Arial"/>
          <w:b/>
          <w:bCs/>
          <w:color w:val="000000"/>
          <w:lang w:val="en-GB" w:eastAsia="en-GB"/>
        </w:rPr>
      </w:pPr>
      <w:r w:rsidRPr="00FE645B">
        <w:rPr>
          <w:rFonts w:ascii="Arial" w:eastAsia="Times New Roman" w:hAnsi="Arial" w:cs="Arial"/>
          <w:b/>
          <w:bCs/>
          <w:color w:val="000000"/>
          <w:lang w:val="en-GB" w:eastAsia="en-GB"/>
        </w:rPr>
        <w:t>The application of Bow</w:t>
      </w:r>
      <w:r w:rsidR="00E70FA1" w:rsidRPr="00FE645B">
        <w:rPr>
          <w:rFonts w:ascii="Arial" w:eastAsia="Times New Roman" w:hAnsi="Arial" w:cs="Arial"/>
          <w:b/>
          <w:bCs/>
          <w:color w:val="000000"/>
          <w:lang w:val="en-GB" w:eastAsia="en-GB"/>
        </w:rPr>
        <w:t>l</w:t>
      </w:r>
      <w:r w:rsidRPr="00FE645B">
        <w:rPr>
          <w:rFonts w:ascii="Arial" w:eastAsia="Times New Roman" w:hAnsi="Arial" w:cs="Arial"/>
          <w:b/>
          <w:bCs/>
          <w:color w:val="000000"/>
          <w:lang w:val="en-GB" w:eastAsia="en-GB"/>
        </w:rPr>
        <w:t>b</w:t>
      </w:r>
      <w:r w:rsidR="00E70FA1" w:rsidRPr="00FE645B">
        <w:rPr>
          <w:rFonts w:ascii="Arial" w:eastAsia="Times New Roman" w:hAnsi="Arial" w:cs="Arial"/>
          <w:b/>
          <w:bCs/>
          <w:color w:val="000000"/>
          <w:lang w:val="en-GB" w:eastAsia="en-GB"/>
        </w:rPr>
        <w:t>y</w:t>
      </w:r>
      <w:r w:rsidRPr="00FE645B">
        <w:rPr>
          <w:rFonts w:ascii="Arial" w:eastAsia="Times New Roman" w:hAnsi="Arial" w:cs="Arial"/>
          <w:b/>
          <w:bCs/>
          <w:color w:val="000000"/>
          <w:lang w:val="en-GB" w:eastAsia="en-GB"/>
        </w:rPr>
        <w:t xml:space="preserve">`s Theory in Analysing </w:t>
      </w:r>
      <w:proofErr w:type="gramStart"/>
      <w:r w:rsidRPr="00FE645B">
        <w:rPr>
          <w:rFonts w:ascii="Arial" w:eastAsia="Times New Roman" w:hAnsi="Arial" w:cs="Arial"/>
          <w:b/>
          <w:bCs/>
          <w:color w:val="000000"/>
          <w:lang w:val="en-GB" w:eastAsia="en-GB"/>
        </w:rPr>
        <w:t>The</w:t>
      </w:r>
      <w:proofErr w:type="gramEnd"/>
      <w:r w:rsidRPr="00FE645B">
        <w:rPr>
          <w:rFonts w:ascii="Arial" w:eastAsia="Times New Roman" w:hAnsi="Arial" w:cs="Arial"/>
          <w:b/>
          <w:bCs/>
          <w:color w:val="000000"/>
          <w:lang w:val="en-GB" w:eastAsia="en-GB"/>
        </w:rPr>
        <w:t xml:space="preserve"> </w:t>
      </w:r>
      <w:r w:rsidR="00E70FA1" w:rsidRPr="00FE645B">
        <w:rPr>
          <w:rFonts w:ascii="Arial" w:eastAsia="Times New Roman" w:hAnsi="Arial" w:cs="Arial"/>
          <w:b/>
          <w:bCs/>
          <w:color w:val="000000"/>
          <w:lang w:val="en-GB" w:eastAsia="en-GB"/>
        </w:rPr>
        <w:t>I</w:t>
      </w:r>
      <w:r w:rsidRPr="00FE645B">
        <w:rPr>
          <w:rFonts w:ascii="Arial" w:eastAsia="Times New Roman" w:hAnsi="Arial" w:cs="Arial"/>
          <w:b/>
          <w:bCs/>
          <w:color w:val="000000"/>
          <w:lang w:val="en-GB" w:eastAsia="en-GB"/>
        </w:rPr>
        <w:t>mpact</w:t>
      </w:r>
      <w:r w:rsidR="00530AC3" w:rsidRPr="00FE645B">
        <w:rPr>
          <w:rFonts w:ascii="Arial" w:eastAsia="Times New Roman" w:hAnsi="Arial" w:cs="Arial"/>
          <w:b/>
          <w:bCs/>
          <w:color w:val="000000"/>
          <w:lang w:val="en-GB" w:eastAsia="en-GB"/>
        </w:rPr>
        <w:t xml:space="preserve"> </w:t>
      </w:r>
      <w:r w:rsidR="00FE645B" w:rsidRPr="00FE645B">
        <w:rPr>
          <w:rFonts w:ascii="Arial" w:eastAsia="Times New Roman" w:hAnsi="Arial" w:cs="Arial"/>
          <w:b/>
          <w:bCs/>
          <w:color w:val="000000"/>
          <w:lang w:val="en-GB" w:eastAsia="en-GB"/>
        </w:rPr>
        <w:t xml:space="preserve">of </w:t>
      </w:r>
      <w:r w:rsidR="00530AC3" w:rsidRPr="00FE645B">
        <w:rPr>
          <w:rFonts w:ascii="Arial" w:eastAsia="Times New Roman" w:hAnsi="Arial" w:cs="Arial"/>
          <w:b/>
          <w:bCs/>
          <w:color w:val="000000"/>
          <w:lang w:val="en-GB" w:eastAsia="en-GB"/>
        </w:rPr>
        <w:t xml:space="preserve">social </w:t>
      </w:r>
      <w:proofErr w:type="spellStart"/>
      <w:r w:rsidR="00530AC3" w:rsidRPr="00FE645B">
        <w:rPr>
          <w:rFonts w:ascii="Arial" w:eastAsia="Times New Roman" w:hAnsi="Arial" w:cs="Arial"/>
          <w:b/>
          <w:bCs/>
          <w:color w:val="000000"/>
          <w:lang w:val="en-GB" w:eastAsia="en-GB"/>
        </w:rPr>
        <w:t>midia</w:t>
      </w:r>
      <w:proofErr w:type="spellEnd"/>
      <w:r w:rsidR="00530AC3" w:rsidRPr="00FE645B">
        <w:rPr>
          <w:rFonts w:ascii="Arial" w:eastAsia="Times New Roman" w:hAnsi="Arial" w:cs="Arial"/>
          <w:b/>
          <w:bCs/>
          <w:color w:val="000000"/>
          <w:lang w:val="en-GB" w:eastAsia="en-GB"/>
        </w:rPr>
        <w:t xml:space="preserve"> on mental health in a</w:t>
      </w:r>
      <w:r w:rsidR="00D57915" w:rsidRPr="00FE645B">
        <w:rPr>
          <w:rFonts w:ascii="Arial" w:eastAsia="Times New Roman" w:hAnsi="Arial" w:cs="Arial"/>
          <w:b/>
          <w:bCs/>
          <w:color w:val="000000"/>
          <w:lang w:val="en-GB" w:eastAsia="en-GB"/>
        </w:rPr>
        <w:t>dolescence.</w:t>
      </w:r>
    </w:p>
    <w:p w14:paraId="4AD0CA80" w14:textId="77777777"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While Erikson's theory highlights vulnerabilities related to identity, Bowlby's attachment theory offers insight into how social media can affect the emotional security and relationships of adolescents. Bowlby (1969) argued that early attachment experiences shape internal models of functioning that influence relationships and emotional regulation in the future.</w:t>
      </w:r>
    </w:p>
    <w:p w14:paraId="46F57FEB" w14:textId="77777777"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p>
    <w:p w14:paraId="53393808" w14:textId="77777777"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lastRenderedPageBreak/>
        <w:t>Research by Nesi et al. (2018) suggest that adolescents with insecure attachment styles are more likely to use social media in problematic ways, including constantly checking, emotionally depending on online feedback, and being more sensitive to rejection online. This can worsen symptoms of anxiety and depression, especially when online interactions are negative or inconsistent.</w:t>
      </w:r>
    </w:p>
    <w:p w14:paraId="552766B1" w14:textId="77777777"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p>
    <w:p w14:paraId="639B81B2" w14:textId="436EA85C"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Cyberbullying is another area where attachment theory offers insights. Adolescents with insecure attachments may be more vulnerable to the emotional impact of online harassment due to lower resilience and weaker support networks. Cyberbullying has been consistently linked to increased depression, anxiety, and suicidal ideation (Hamm et al., 2015). Bowlby's theory suggests that adolescents who lack secure attachment relationships may have difficulty coping with these experiences, leading to more serious mental health consequences.</w:t>
      </w:r>
      <w:r w:rsidR="003C7AE1" w:rsidRPr="003C7AE1">
        <w:rPr>
          <w:lang w:val="en-GB"/>
        </w:rPr>
        <w:t xml:space="preserve"> </w:t>
      </w:r>
      <w:r w:rsidR="003C7AE1" w:rsidRPr="003C7AE1">
        <w:rPr>
          <w:rFonts w:ascii="Arial" w:eastAsia="Times New Roman" w:hAnsi="Arial" w:cs="Arial"/>
          <w:color w:val="000000"/>
          <w:lang w:val="en-GB" w:eastAsia="en-GB"/>
        </w:rPr>
        <w:t>I personally heard the testimony of the mother of a teenager who couldn't stop playing online games, not even to use the toilet or eat meals, requiring medical intervention.</w:t>
      </w:r>
    </w:p>
    <w:p w14:paraId="5FCB6AFF" w14:textId="77777777"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p>
    <w:p w14:paraId="19D4909B" w14:textId="3CB6E6F3"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Social media can also disrupt attachment-related processes by interfering with family relationships. Spending time in front of a screen can decrease opportunities for meaningful interaction between parents and children, which is essential for maintaining attachment security during adolescence. A study by </w:t>
      </w:r>
      <w:proofErr w:type="spellStart"/>
      <w:r w:rsidRPr="001158FD">
        <w:rPr>
          <w:rFonts w:ascii="Arial" w:eastAsia="Times New Roman" w:hAnsi="Arial" w:cs="Arial"/>
          <w:color w:val="000000"/>
          <w:lang w:val="en-GB" w:eastAsia="en-GB"/>
        </w:rPr>
        <w:t>Domoff</w:t>
      </w:r>
      <w:proofErr w:type="spellEnd"/>
      <w:r w:rsidRPr="001158FD">
        <w:rPr>
          <w:rFonts w:ascii="Arial" w:eastAsia="Times New Roman" w:hAnsi="Arial" w:cs="Arial"/>
          <w:color w:val="000000"/>
          <w:lang w:val="en-GB" w:eastAsia="en-GB"/>
        </w:rPr>
        <w:t xml:space="preserve"> et al. (2019) found that increased use of social media was associated with reduced family communication and increased conflict.</w:t>
      </w:r>
    </w:p>
    <w:p w14:paraId="0ABC473B" w14:textId="77777777"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When teenagers turn to social media for emotional support instead of seeking out caregivers, attachment bonds can weaken, leading to emotional insecurity and potential mental health problems.</w:t>
      </w:r>
    </w:p>
    <w:p w14:paraId="74054965" w14:textId="77777777"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On the other hand, the same attachment theory explains the possible benefits of social media. For teens with secure attachments, social media can boost the feeling of social connection and provide additional support networks. Online communities can offer spaces for self-expression, identity exploration, and peer support, especially for young people who feel marginalized outside of the internet.</w:t>
      </w:r>
    </w:p>
    <w:p w14:paraId="163E0DAA" w14:textId="09DD92EB" w:rsidR="00597ED1" w:rsidRPr="001158FD" w:rsidRDefault="00597ED1"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Research by Best et al. (2014) suggests that social media can improve well-being when used to strengthen existing relationships or connect with supportive communities. So, social media isn't always bad; They interact with our attachment styles to affect mental health outcomes.</w:t>
      </w:r>
    </w:p>
    <w:p w14:paraId="4EDCD2AF" w14:textId="77777777"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p>
    <w:p w14:paraId="699DBE23" w14:textId="77777777"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Integrating Erikson’s and Bowlby’s theories highlights that social media affects adolescents not simply because of the content they encounter, but because it </w:t>
      </w:r>
      <w:r w:rsidRPr="001158FD">
        <w:rPr>
          <w:rFonts w:ascii="Arial" w:eastAsia="Times New Roman" w:hAnsi="Arial" w:cs="Arial"/>
          <w:color w:val="000000"/>
          <w:lang w:val="en-GB" w:eastAsia="en-GB"/>
        </w:rPr>
        <w:lastRenderedPageBreak/>
        <w:t>intersects with core developmental needs. Adolescents are forming identities and seeking attachment security, and social media can either support or undermine these processes. For some, social media provides opportunities for connection, creativity, and self-expression.</w:t>
      </w:r>
    </w:p>
    <w:p w14:paraId="4702C120" w14:textId="0134B84C" w:rsidR="005C5A55"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For others, it introduces pressures, comparisons, and risks that exacerbate vulnerabilities. The theoretical perspectives emphasise that adolescents are not passive recipients of social media influence; their developmental stage and attachment histories shape how they interpret and respond to online experiences</w:t>
      </w:r>
      <w:r w:rsidR="00FE645B">
        <w:rPr>
          <w:rFonts w:ascii="Arial" w:eastAsia="Times New Roman" w:hAnsi="Arial" w:cs="Arial"/>
          <w:color w:val="000000"/>
          <w:lang w:val="en-GB" w:eastAsia="en-GB"/>
        </w:rPr>
        <w:t>.</w:t>
      </w:r>
    </w:p>
    <w:p w14:paraId="08BACC1A" w14:textId="77777777" w:rsidR="00FE645B" w:rsidRPr="001158FD" w:rsidRDefault="00FE645B" w:rsidP="001158FD">
      <w:pPr>
        <w:shd w:val="clear" w:color="auto" w:fill="FFFFFF"/>
        <w:spacing w:after="0" w:line="360" w:lineRule="auto"/>
        <w:textAlignment w:val="baseline"/>
        <w:rPr>
          <w:rFonts w:ascii="Arial" w:eastAsia="Times New Roman" w:hAnsi="Arial" w:cs="Arial"/>
          <w:color w:val="000000"/>
          <w:lang w:val="en-GB" w:eastAsia="en-GB"/>
        </w:rPr>
      </w:pPr>
    </w:p>
    <w:p w14:paraId="40048195" w14:textId="77777777" w:rsidR="00D41B0C" w:rsidRP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r w:rsidRPr="00D41B0C">
        <w:rPr>
          <w:rFonts w:ascii="Arial" w:eastAsia="Times New Roman" w:hAnsi="Arial" w:cs="Arial"/>
          <w:b/>
          <w:bCs/>
          <w:color w:val="000000"/>
          <w:lang w:val="en-GB" w:eastAsia="en-GB"/>
        </w:rPr>
        <w:t>Conclusion</w:t>
      </w:r>
    </w:p>
    <w:p w14:paraId="4FB7C0E4" w14:textId="10058D25"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In conclusion, social media has a significant impact on adolescent mental health, with research consistently linking heavy use to increased anxiety, depression, body dissatisfaction, and reduced self-esteem. Erikson’s theory of psychosocial development explains how social media interacts with the adolescent task of identity formation, amplifying pressures related to self-presentation, peer acceptance, and social comparison. Bowlby’s attachment theory highlights how social media can influence emotional security, particularly for adolescents with insecure attachment patterns who may rely heavily on online validation or struggle with negative online interactions.</w:t>
      </w:r>
    </w:p>
    <w:p w14:paraId="3BE16351" w14:textId="61CF2CF5" w:rsidR="003C7AE1" w:rsidRDefault="003C7AE1" w:rsidP="001158FD">
      <w:pPr>
        <w:shd w:val="clear" w:color="auto" w:fill="FFFFFF"/>
        <w:spacing w:after="0" w:line="360" w:lineRule="auto"/>
        <w:textAlignment w:val="baseline"/>
        <w:rPr>
          <w:rFonts w:ascii="Arial" w:eastAsia="Times New Roman" w:hAnsi="Arial" w:cs="Arial"/>
          <w:color w:val="000000"/>
          <w:lang w:val="en-GB" w:eastAsia="en-GB"/>
        </w:rPr>
      </w:pPr>
      <w:r w:rsidRPr="003C7AE1">
        <w:rPr>
          <w:rFonts w:ascii="Arial" w:eastAsia="Times New Roman" w:hAnsi="Arial" w:cs="Arial"/>
          <w:color w:val="000000"/>
          <w:lang w:val="en-GB" w:eastAsia="en-GB"/>
        </w:rPr>
        <w:t>Together, these theories show that the impact of social networks is closely linked to developmental processes, shaping how adolescents live and react to online environments. While social media can bring benefits, its risks are especially acute during adolescence, the need for supportive relationships, digital literacy education, and balanced use to promote healthy development and well-being.</w:t>
      </w:r>
    </w:p>
    <w:p w14:paraId="6CE6C77B" w14:textId="77777777" w:rsidR="003C7AE1" w:rsidRDefault="003C7AE1" w:rsidP="001158FD">
      <w:pPr>
        <w:shd w:val="clear" w:color="auto" w:fill="FFFFFF"/>
        <w:spacing w:after="0" w:line="360" w:lineRule="auto"/>
        <w:textAlignment w:val="baseline"/>
        <w:rPr>
          <w:rFonts w:ascii="Arial" w:eastAsia="Times New Roman" w:hAnsi="Arial" w:cs="Arial"/>
          <w:color w:val="000000"/>
          <w:lang w:val="en-GB" w:eastAsia="en-GB"/>
        </w:rPr>
      </w:pPr>
    </w:p>
    <w:p w14:paraId="520C702F"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0F766987"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41EE0FB6"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215BE9B3"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3A2FBE4B"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36D4687A"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07109A32"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240361AF"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6684E549"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72C4B712"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62FB9510" w14:textId="77777777" w:rsidR="00E860C9" w:rsidRDefault="00E860C9" w:rsidP="001158FD">
      <w:pPr>
        <w:shd w:val="clear" w:color="auto" w:fill="FFFFFF"/>
        <w:spacing w:after="0" w:line="360" w:lineRule="auto"/>
        <w:textAlignment w:val="baseline"/>
        <w:rPr>
          <w:rFonts w:ascii="Arial" w:eastAsia="Times New Roman" w:hAnsi="Arial" w:cs="Arial"/>
          <w:b/>
          <w:bCs/>
          <w:color w:val="000000"/>
          <w:lang w:val="en-GB" w:eastAsia="en-GB"/>
        </w:rPr>
      </w:pPr>
    </w:p>
    <w:p w14:paraId="2239E1FB"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700F44B7" w14:textId="77777777" w:rsidR="00D41B0C" w:rsidRDefault="00D41B0C" w:rsidP="001158FD">
      <w:pPr>
        <w:shd w:val="clear" w:color="auto" w:fill="FFFFFF"/>
        <w:spacing w:after="0" w:line="360" w:lineRule="auto"/>
        <w:textAlignment w:val="baseline"/>
        <w:rPr>
          <w:rFonts w:ascii="Arial" w:eastAsia="Times New Roman" w:hAnsi="Arial" w:cs="Arial"/>
          <w:b/>
          <w:bCs/>
          <w:color w:val="000000"/>
          <w:lang w:val="en-GB" w:eastAsia="en-GB"/>
        </w:rPr>
      </w:pPr>
    </w:p>
    <w:p w14:paraId="0B836BAB" w14:textId="14CC1E23" w:rsidR="005C5A55" w:rsidRPr="00D41B0C" w:rsidRDefault="001158FD" w:rsidP="001158FD">
      <w:pPr>
        <w:shd w:val="clear" w:color="auto" w:fill="FFFFFF"/>
        <w:spacing w:after="0" w:line="360" w:lineRule="auto"/>
        <w:textAlignment w:val="baseline"/>
        <w:rPr>
          <w:rFonts w:ascii="Arial" w:eastAsia="Times New Roman" w:hAnsi="Arial" w:cs="Arial"/>
          <w:b/>
          <w:bCs/>
          <w:color w:val="000000"/>
          <w:lang w:val="en-GB" w:eastAsia="en-GB"/>
        </w:rPr>
      </w:pPr>
      <w:r w:rsidRPr="00D41B0C">
        <w:rPr>
          <w:rFonts w:ascii="Arial" w:eastAsia="Times New Roman" w:hAnsi="Arial" w:cs="Arial"/>
          <w:b/>
          <w:bCs/>
          <w:color w:val="000000"/>
          <w:lang w:val="en-GB" w:eastAsia="en-GB"/>
        </w:rPr>
        <w:lastRenderedPageBreak/>
        <w:t>References:</w:t>
      </w:r>
    </w:p>
    <w:p w14:paraId="4BC6482D" w14:textId="0C977112"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Best, P., </w:t>
      </w:r>
      <w:proofErr w:type="spellStart"/>
      <w:r w:rsidRPr="001158FD">
        <w:rPr>
          <w:rFonts w:ascii="Arial" w:eastAsia="Times New Roman" w:hAnsi="Arial" w:cs="Arial"/>
          <w:color w:val="000000"/>
          <w:lang w:val="en-GB" w:eastAsia="en-GB"/>
        </w:rPr>
        <w:t>Manktelow</w:t>
      </w:r>
      <w:proofErr w:type="spellEnd"/>
      <w:r w:rsidRPr="001158FD">
        <w:rPr>
          <w:rFonts w:ascii="Arial" w:eastAsia="Times New Roman" w:hAnsi="Arial" w:cs="Arial"/>
          <w:color w:val="000000"/>
          <w:lang w:val="en-GB" w:eastAsia="en-GB"/>
        </w:rPr>
        <w:t>, R. and Taylor, B. (2014) ‘Online communication, social media and adolescent wellbeing: A systematic narrative review’, Children and Youth Services Review, 41, pp. 27–36.</w:t>
      </w:r>
    </w:p>
    <w:p w14:paraId="742B5C83" w14:textId="72901CB0"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Bowlby, J. (1969) Attachment and Loss: Volume I. London: Hogarth Press.</w:t>
      </w:r>
    </w:p>
    <w:p w14:paraId="281176E1" w14:textId="10CA7B61"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Domoff, S.E. et al. (2019) ‘Adolescent social media use and mental health’, Journal of Adolescence, 74, pp. 1–9.</w:t>
      </w:r>
    </w:p>
    <w:p w14:paraId="481F75AC" w14:textId="7CFE1403"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Erikson, E.H. (1968) Identity: Youth and Crisis. New York: Norton.</w:t>
      </w:r>
    </w:p>
    <w:p w14:paraId="5715346C" w14:textId="68A51D40"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proofErr w:type="spellStart"/>
      <w:r w:rsidRPr="001158FD">
        <w:rPr>
          <w:rFonts w:ascii="Arial" w:eastAsia="Times New Roman" w:hAnsi="Arial" w:cs="Arial"/>
          <w:color w:val="000000"/>
          <w:lang w:val="en-GB" w:eastAsia="en-GB"/>
        </w:rPr>
        <w:t>Fardouly</w:t>
      </w:r>
      <w:proofErr w:type="spellEnd"/>
      <w:r w:rsidRPr="001158FD">
        <w:rPr>
          <w:rFonts w:ascii="Arial" w:eastAsia="Times New Roman" w:hAnsi="Arial" w:cs="Arial"/>
          <w:color w:val="000000"/>
          <w:lang w:val="en-GB" w:eastAsia="en-GB"/>
        </w:rPr>
        <w:t>, J. and Vartanian, L.R. (2016) ‘Social media and body image concerns’, Body Image, 19, pp. 1–8.</w:t>
      </w:r>
    </w:p>
    <w:p w14:paraId="1694483C" w14:textId="45F9B86F"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Hamm, M.P. et al. (2015) ‘Cyberbullying and adolescent mental health’, JAMA </w:t>
      </w:r>
      <w:proofErr w:type="spellStart"/>
      <w:r w:rsidRPr="001158FD">
        <w:rPr>
          <w:rFonts w:ascii="Arial" w:eastAsia="Times New Roman" w:hAnsi="Arial" w:cs="Arial"/>
          <w:color w:val="000000"/>
          <w:lang w:val="en-GB" w:eastAsia="en-GB"/>
        </w:rPr>
        <w:t>Pediatrics</w:t>
      </w:r>
      <w:proofErr w:type="spellEnd"/>
      <w:r w:rsidRPr="001158FD">
        <w:rPr>
          <w:rFonts w:ascii="Arial" w:eastAsia="Times New Roman" w:hAnsi="Arial" w:cs="Arial"/>
          <w:color w:val="000000"/>
          <w:lang w:val="en-GB" w:eastAsia="en-GB"/>
        </w:rPr>
        <w:t>, 169(8), pp. 770–777.</w:t>
      </w:r>
    </w:p>
    <w:p w14:paraId="14FE6DAD" w14:textId="425C0D08"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Kelly, Y. et al. (2018) ‘Social media use and adolescent mental health’, </w:t>
      </w:r>
      <w:proofErr w:type="spellStart"/>
      <w:r w:rsidRPr="001158FD">
        <w:rPr>
          <w:rFonts w:ascii="Arial" w:eastAsia="Times New Roman" w:hAnsi="Arial" w:cs="Arial"/>
          <w:color w:val="000000"/>
          <w:lang w:val="en-GB" w:eastAsia="en-GB"/>
        </w:rPr>
        <w:t>EClinicalMedicine</w:t>
      </w:r>
      <w:proofErr w:type="spellEnd"/>
      <w:r w:rsidRPr="001158FD">
        <w:rPr>
          <w:rFonts w:ascii="Arial" w:eastAsia="Times New Roman" w:hAnsi="Arial" w:cs="Arial"/>
          <w:color w:val="000000"/>
          <w:lang w:val="en-GB" w:eastAsia="en-GB"/>
        </w:rPr>
        <w:t>, 6, pp. 59–68.</w:t>
      </w:r>
    </w:p>
    <w:p w14:paraId="58C1FAF6" w14:textId="1B408098"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Keles, B., McCrae, N. and Grealish, A. (2020) ‘A systematic review of social media and depression’, Journal of Affective Disorders, 263, pp. 413–422.</w:t>
      </w:r>
    </w:p>
    <w:p w14:paraId="4BA5EB79" w14:textId="798F763C"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Nesi, J., </w:t>
      </w:r>
      <w:proofErr w:type="spellStart"/>
      <w:r w:rsidRPr="001158FD">
        <w:rPr>
          <w:rFonts w:ascii="Arial" w:eastAsia="Times New Roman" w:hAnsi="Arial" w:cs="Arial"/>
          <w:color w:val="000000"/>
          <w:lang w:val="en-GB" w:eastAsia="en-GB"/>
        </w:rPr>
        <w:t>Choukas</w:t>
      </w:r>
      <w:proofErr w:type="spellEnd"/>
      <w:r w:rsidRPr="001158FD">
        <w:rPr>
          <w:rFonts w:ascii="Arial" w:eastAsia="Times New Roman" w:hAnsi="Arial" w:cs="Arial"/>
          <w:color w:val="000000"/>
          <w:lang w:val="en-GB" w:eastAsia="en-GB"/>
        </w:rPr>
        <w:t xml:space="preserve">-Bradley, S. and </w:t>
      </w:r>
      <w:proofErr w:type="spellStart"/>
      <w:r w:rsidRPr="001158FD">
        <w:rPr>
          <w:rFonts w:ascii="Arial" w:eastAsia="Times New Roman" w:hAnsi="Arial" w:cs="Arial"/>
          <w:color w:val="000000"/>
          <w:lang w:val="en-GB" w:eastAsia="en-GB"/>
        </w:rPr>
        <w:t>Prinstein</w:t>
      </w:r>
      <w:proofErr w:type="spellEnd"/>
      <w:r w:rsidRPr="001158FD">
        <w:rPr>
          <w:rFonts w:ascii="Arial" w:eastAsia="Times New Roman" w:hAnsi="Arial" w:cs="Arial"/>
          <w:color w:val="000000"/>
          <w:lang w:val="en-GB" w:eastAsia="en-GB"/>
        </w:rPr>
        <w:t>, M.J. (2018) ‘Transformation of adolescent peer relations’, Clinical Child and Family Psychology Review, 21(3), pp. 267–294.</w:t>
      </w:r>
    </w:p>
    <w:p w14:paraId="497E3E3E" w14:textId="5CA48762"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Ofcom (2023) Children and Parents: Media Use and Attitudes Report 2023. London: Ofcom.</w:t>
      </w:r>
    </w:p>
    <w:p w14:paraId="0CF6A068" w14:textId="1200B9C6"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 xml:space="preserve">Przybylski, A.K. et al. (2013) ‘Motivational, emotional, and behavioural correlates of fear of missing out’, *Computers in Human </w:t>
      </w:r>
      <w:proofErr w:type="spellStart"/>
      <w:r w:rsidRPr="001158FD">
        <w:rPr>
          <w:rFonts w:ascii="Arial" w:eastAsia="Times New Roman" w:hAnsi="Arial" w:cs="Arial"/>
          <w:color w:val="000000"/>
          <w:lang w:val="en-GB" w:eastAsia="en-GB"/>
        </w:rPr>
        <w:t>Behavior</w:t>
      </w:r>
      <w:proofErr w:type="spellEnd"/>
      <w:r w:rsidRPr="001158FD">
        <w:rPr>
          <w:rFonts w:ascii="Arial" w:eastAsia="Times New Roman" w:hAnsi="Arial" w:cs="Arial"/>
          <w:color w:val="000000"/>
          <w:lang w:val="en-GB" w:eastAsia="en-GB"/>
        </w:rPr>
        <w:t>*, 29(4), pp. 1841–1848.</w:t>
      </w:r>
    </w:p>
    <w:p w14:paraId="6C7464D5" w14:textId="77777777" w:rsidR="005C5A55" w:rsidRPr="001158FD" w:rsidRDefault="005C5A55" w:rsidP="001158FD">
      <w:pPr>
        <w:shd w:val="clear" w:color="auto" w:fill="FFFFFF"/>
        <w:spacing w:after="0" w:line="360" w:lineRule="auto"/>
        <w:textAlignment w:val="baseline"/>
        <w:rPr>
          <w:rFonts w:ascii="Arial" w:eastAsia="Times New Roman" w:hAnsi="Arial" w:cs="Arial"/>
          <w:color w:val="000000"/>
          <w:lang w:val="en-GB" w:eastAsia="en-GB"/>
        </w:rPr>
      </w:pPr>
      <w:r w:rsidRPr="001158FD">
        <w:rPr>
          <w:rFonts w:ascii="Arial" w:eastAsia="Times New Roman" w:hAnsi="Arial" w:cs="Arial"/>
          <w:color w:val="000000"/>
          <w:lang w:val="en-GB" w:eastAsia="en-GB"/>
        </w:rPr>
        <w:t>Vogel, E.A. et al. (2014) ‘Social comparison and Facebook’, *Journal of Social and Clinical Psychology*, 33(9),</w:t>
      </w:r>
    </w:p>
    <w:p w14:paraId="7D2C1F11" w14:textId="0C29E726" w:rsidR="005C5A55" w:rsidRPr="001158FD" w:rsidRDefault="00296FAA" w:rsidP="001158FD">
      <w:pPr>
        <w:spacing w:line="360" w:lineRule="auto"/>
        <w:rPr>
          <w:rFonts w:ascii="Arial" w:hAnsi="Arial" w:cs="Arial"/>
          <w:lang w:val="en-GB"/>
        </w:rPr>
      </w:pPr>
      <w:r>
        <w:rPr>
          <w:rFonts w:ascii="Arial" w:hAnsi="Arial" w:cs="Arial"/>
          <w:lang w:val="en-GB"/>
        </w:rPr>
        <w:t xml:space="preserve">                        </w:t>
      </w:r>
    </w:p>
    <w:sectPr w:rsidR="005C5A55" w:rsidRPr="001158FD">
      <w:headerReference w:type="even" r:id="rId11"/>
      <w:headerReference w:type="default" r:id="rId12"/>
      <w:footerReference w:type="even" r:id="rId13"/>
      <w:footerReference w:type="default" r:id="rId14"/>
      <w:headerReference w:type="first" r:id="rId15"/>
      <w:footerReference w:type="first" r:id="rId16"/>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61616" w14:textId="77777777" w:rsidR="002D3890" w:rsidRDefault="002D3890" w:rsidP="00111DA4">
      <w:pPr>
        <w:spacing w:after="0" w:line="240" w:lineRule="auto"/>
      </w:pPr>
      <w:r>
        <w:separator/>
      </w:r>
    </w:p>
  </w:endnote>
  <w:endnote w:type="continuationSeparator" w:id="0">
    <w:p w14:paraId="764EDEC8" w14:textId="77777777" w:rsidR="002D3890" w:rsidRDefault="002D3890" w:rsidP="00111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13598" w14:textId="77777777" w:rsidR="00111DA4" w:rsidRDefault="00111DA4">
    <w:pPr>
      <w:pStyle w:val="Rod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6393156"/>
      <w:docPartObj>
        <w:docPartGallery w:val="Page Numbers (Bottom of Page)"/>
        <w:docPartUnique/>
      </w:docPartObj>
    </w:sdtPr>
    <w:sdtEndPr/>
    <w:sdtContent>
      <w:p w14:paraId="14396633" w14:textId="51532C5F" w:rsidR="00111DA4" w:rsidRDefault="00111DA4">
        <w:pPr>
          <w:pStyle w:val="Rodap"/>
          <w:jc w:val="right"/>
        </w:pPr>
        <w:r>
          <w:fldChar w:fldCharType="begin"/>
        </w:r>
        <w:r>
          <w:instrText>PAGE   \* MERGEFORMAT</w:instrText>
        </w:r>
        <w:r>
          <w:fldChar w:fldCharType="separate"/>
        </w:r>
        <w:r>
          <w:t>2</w:t>
        </w:r>
        <w:r>
          <w:fldChar w:fldCharType="end"/>
        </w:r>
      </w:p>
    </w:sdtContent>
  </w:sdt>
  <w:p w14:paraId="72A0DD77" w14:textId="77777777" w:rsidR="00111DA4" w:rsidRDefault="00111DA4">
    <w:pPr>
      <w:pStyle w:val="Rodap"/>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3E56A5" w14:textId="77777777" w:rsidR="00111DA4" w:rsidRDefault="00111DA4">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A2620" w14:textId="77777777" w:rsidR="002D3890" w:rsidRDefault="002D3890" w:rsidP="00111DA4">
      <w:pPr>
        <w:spacing w:after="0" w:line="240" w:lineRule="auto"/>
      </w:pPr>
      <w:r>
        <w:separator/>
      </w:r>
    </w:p>
  </w:footnote>
  <w:footnote w:type="continuationSeparator" w:id="0">
    <w:p w14:paraId="27136BC7" w14:textId="77777777" w:rsidR="002D3890" w:rsidRDefault="002D3890" w:rsidP="00111D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24146" w14:textId="77777777" w:rsidR="00111DA4" w:rsidRDefault="00111DA4">
    <w:pPr>
      <w:pStyle w:val="Cabealh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21598" w14:textId="77777777" w:rsidR="00111DA4" w:rsidRDefault="00111DA4">
    <w:pPr>
      <w:pStyle w:val="Cabealh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C9F59F" w14:textId="77777777" w:rsidR="00111DA4" w:rsidRDefault="00111DA4">
    <w:pPr>
      <w:pStyle w:val="Cabealh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A55"/>
    <w:rsid w:val="0001174B"/>
    <w:rsid w:val="000C14D2"/>
    <w:rsid w:val="00111DA4"/>
    <w:rsid w:val="001158FD"/>
    <w:rsid w:val="00215BC4"/>
    <w:rsid w:val="00257827"/>
    <w:rsid w:val="00296FAA"/>
    <w:rsid w:val="002B1D3C"/>
    <w:rsid w:val="002D1F3D"/>
    <w:rsid w:val="002D3890"/>
    <w:rsid w:val="002D463E"/>
    <w:rsid w:val="00390758"/>
    <w:rsid w:val="00396E8D"/>
    <w:rsid w:val="003C7AE1"/>
    <w:rsid w:val="00457FB5"/>
    <w:rsid w:val="0047393D"/>
    <w:rsid w:val="00500033"/>
    <w:rsid w:val="00530AC3"/>
    <w:rsid w:val="00591F25"/>
    <w:rsid w:val="00593F55"/>
    <w:rsid w:val="00597ED1"/>
    <w:rsid w:val="005C5A55"/>
    <w:rsid w:val="005F4664"/>
    <w:rsid w:val="006E3567"/>
    <w:rsid w:val="00754F56"/>
    <w:rsid w:val="007A50FB"/>
    <w:rsid w:val="00822B35"/>
    <w:rsid w:val="0089775B"/>
    <w:rsid w:val="009336F9"/>
    <w:rsid w:val="00942092"/>
    <w:rsid w:val="009B30F3"/>
    <w:rsid w:val="00B16A47"/>
    <w:rsid w:val="00B64577"/>
    <w:rsid w:val="00B865BB"/>
    <w:rsid w:val="00C1232F"/>
    <w:rsid w:val="00CB6A9E"/>
    <w:rsid w:val="00D41B0C"/>
    <w:rsid w:val="00D57915"/>
    <w:rsid w:val="00DE1DA8"/>
    <w:rsid w:val="00DF6F69"/>
    <w:rsid w:val="00E21070"/>
    <w:rsid w:val="00E53117"/>
    <w:rsid w:val="00E70FA1"/>
    <w:rsid w:val="00E860C9"/>
    <w:rsid w:val="00EC7571"/>
    <w:rsid w:val="00F306A7"/>
    <w:rsid w:val="00F6427A"/>
    <w:rsid w:val="00FE645B"/>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6431D"/>
  <w15:chartTrackingRefBased/>
  <w15:docId w15:val="{3B66343F-7DBD-41AA-A032-FCDC913F0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styleId="Forte">
    <w:name w:val="Strong"/>
    <w:basedOn w:val="Fontepargpadro"/>
    <w:uiPriority w:val="22"/>
    <w:qFormat/>
    <w:rsid w:val="00390758"/>
    <w:rPr>
      <w:b/>
      <w:bCs/>
    </w:rPr>
  </w:style>
  <w:style w:type="paragraph" w:styleId="Cabealho">
    <w:name w:val="header"/>
    <w:basedOn w:val="Normal"/>
    <w:link w:val="CabealhoChar"/>
    <w:uiPriority w:val="99"/>
    <w:unhideWhenUsed/>
    <w:rsid w:val="00111DA4"/>
    <w:pPr>
      <w:tabs>
        <w:tab w:val="center" w:pos="4252"/>
        <w:tab w:val="right" w:pos="8504"/>
      </w:tabs>
      <w:spacing w:after="0" w:line="240" w:lineRule="auto"/>
    </w:pPr>
  </w:style>
  <w:style w:type="character" w:customStyle="1" w:styleId="CabealhoChar">
    <w:name w:val="Cabeçalho Char"/>
    <w:basedOn w:val="Fontepargpadro"/>
    <w:link w:val="Cabealho"/>
    <w:uiPriority w:val="99"/>
    <w:rsid w:val="00111DA4"/>
  </w:style>
  <w:style w:type="paragraph" w:styleId="Rodap">
    <w:name w:val="footer"/>
    <w:basedOn w:val="Normal"/>
    <w:link w:val="RodapChar"/>
    <w:uiPriority w:val="99"/>
    <w:unhideWhenUsed/>
    <w:rsid w:val="00111DA4"/>
    <w:pPr>
      <w:tabs>
        <w:tab w:val="center" w:pos="4252"/>
        <w:tab w:val="right" w:pos="8504"/>
      </w:tabs>
      <w:spacing w:after="0" w:line="240" w:lineRule="auto"/>
    </w:pPr>
  </w:style>
  <w:style w:type="character" w:customStyle="1" w:styleId="RodapChar">
    <w:name w:val="Rodapé Char"/>
    <w:basedOn w:val="Fontepargpadro"/>
    <w:link w:val="Rodap"/>
    <w:uiPriority w:val="99"/>
    <w:rsid w:val="00111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3097575">
      <w:bodyDiv w:val="1"/>
      <w:marLeft w:val="0"/>
      <w:marRight w:val="0"/>
      <w:marTop w:val="0"/>
      <w:marBottom w:val="0"/>
      <w:divBdr>
        <w:top w:val="none" w:sz="0" w:space="0" w:color="auto"/>
        <w:left w:val="none" w:sz="0" w:space="0" w:color="auto"/>
        <w:bottom w:val="none" w:sz="0" w:space="0" w:color="auto"/>
        <w:right w:val="none" w:sz="0" w:space="0" w:color="auto"/>
      </w:divBdr>
      <w:divsChild>
        <w:div w:id="378089419">
          <w:marLeft w:val="0"/>
          <w:marRight w:val="0"/>
          <w:marTop w:val="0"/>
          <w:marBottom w:val="0"/>
          <w:divBdr>
            <w:top w:val="none" w:sz="0" w:space="0" w:color="auto"/>
            <w:left w:val="none" w:sz="0" w:space="0" w:color="auto"/>
            <w:bottom w:val="none" w:sz="0" w:space="0" w:color="auto"/>
            <w:right w:val="none" w:sz="0" w:space="0" w:color="auto"/>
          </w:divBdr>
        </w:div>
        <w:div w:id="64256853">
          <w:marLeft w:val="0"/>
          <w:marRight w:val="0"/>
          <w:marTop w:val="0"/>
          <w:marBottom w:val="0"/>
          <w:divBdr>
            <w:top w:val="none" w:sz="0" w:space="0" w:color="auto"/>
            <w:left w:val="none" w:sz="0" w:space="0" w:color="auto"/>
            <w:bottom w:val="none" w:sz="0" w:space="0" w:color="auto"/>
            <w:right w:val="none" w:sz="0" w:space="0" w:color="auto"/>
          </w:divBdr>
        </w:div>
        <w:div w:id="305203482">
          <w:marLeft w:val="0"/>
          <w:marRight w:val="0"/>
          <w:marTop w:val="0"/>
          <w:marBottom w:val="0"/>
          <w:divBdr>
            <w:top w:val="none" w:sz="0" w:space="0" w:color="auto"/>
            <w:left w:val="none" w:sz="0" w:space="0" w:color="auto"/>
            <w:bottom w:val="none" w:sz="0" w:space="0" w:color="auto"/>
            <w:right w:val="none" w:sz="0" w:space="0" w:color="auto"/>
          </w:divBdr>
        </w:div>
        <w:div w:id="936061047">
          <w:marLeft w:val="0"/>
          <w:marRight w:val="0"/>
          <w:marTop w:val="0"/>
          <w:marBottom w:val="0"/>
          <w:divBdr>
            <w:top w:val="none" w:sz="0" w:space="0" w:color="auto"/>
            <w:left w:val="none" w:sz="0" w:space="0" w:color="auto"/>
            <w:bottom w:val="none" w:sz="0" w:space="0" w:color="auto"/>
            <w:right w:val="none" w:sz="0" w:space="0" w:color="auto"/>
          </w:divBdr>
        </w:div>
        <w:div w:id="1882595322">
          <w:marLeft w:val="0"/>
          <w:marRight w:val="0"/>
          <w:marTop w:val="0"/>
          <w:marBottom w:val="0"/>
          <w:divBdr>
            <w:top w:val="none" w:sz="0" w:space="0" w:color="auto"/>
            <w:left w:val="none" w:sz="0" w:space="0" w:color="auto"/>
            <w:bottom w:val="none" w:sz="0" w:space="0" w:color="auto"/>
            <w:right w:val="none" w:sz="0" w:space="0" w:color="auto"/>
          </w:divBdr>
        </w:div>
        <w:div w:id="1189561229">
          <w:marLeft w:val="0"/>
          <w:marRight w:val="0"/>
          <w:marTop w:val="0"/>
          <w:marBottom w:val="0"/>
          <w:divBdr>
            <w:top w:val="none" w:sz="0" w:space="0" w:color="auto"/>
            <w:left w:val="none" w:sz="0" w:space="0" w:color="auto"/>
            <w:bottom w:val="none" w:sz="0" w:space="0" w:color="auto"/>
            <w:right w:val="none" w:sz="0" w:space="0" w:color="auto"/>
          </w:divBdr>
        </w:div>
        <w:div w:id="314455850">
          <w:marLeft w:val="0"/>
          <w:marRight w:val="0"/>
          <w:marTop w:val="0"/>
          <w:marBottom w:val="0"/>
          <w:divBdr>
            <w:top w:val="none" w:sz="0" w:space="0" w:color="auto"/>
            <w:left w:val="none" w:sz="0" w:space="0" w:color="auto"/>
            <w:bottom w:val="none" w:sz="0" w:space="0" w:color="auto"/>
            <w:right w:val="none" w:sz="0" w:space="0" w:color="auto"/>
          </w:divBdr>
        </w:div>
        <w:div w:id="1291090669">
          <w:marLeft w:val="0"/>
          <w:marRight w:val="0"/>
          <w:marTop w:val="0"/>
          <w:marBottom w:val="0"/>
          <w:divBdr>
            <w:top w:val="none" w:sz="0" w:space="0" w:color="auto"/>
            <w:left w:val="none" w:sz="0" w:space="0" w:color="auto"/>
            <w:bottom w:val="none" w:sz="0" w:space="0" w:color="auto"/>
            <w:right w:val="none" w:sz="0" w:space="0" w:color="auto"/>
          </w:divBdr>
        </w:div>
        <w:div w:id="52892852">
          <w:marLeft w:val="0"/>
          <w:marRight w:val="0"/>
          <w:marTop w:val="0"/>
          <w:marBottom w:val="0"/>
          <w:divBdr>
            <w:top w:val="none" w:sz="0" w:space="0" w:color="auto"/>
            <w:left w:val="none" w:sz="0" w:space="0" w:color="auto"/>
            <w:bottom w:val="none" w:sz="0" w:space="0" w:color="auto"/>
            <w:right w:val="none" w:sz="0" w:space="0" w:color="auto"/>
          </w:divBdr>
        </w:div>
        <w:div w:id="1341614998">
          <w:marLeft w:val="0"/>
          <w:marRight w:val="0"/>
          <w:marTop w:val="0"/>
          <w:marBottom w:val="0"/>
          <w:divBdr>
            <w:top w:val="none" w:sz="0" w:space="0" w:color="auto"/>
            <w:left w:val="none" w:sz="0" w:space="0" w:color="auto"/>
            <w:bottom w:val="none" w:sz="0" w:space="0" w:color="auto"/>
            <w:right w:val="none" w:sz="0" w:space="0" w:color="auto"/>
          </w:divBdr>
        </w:div>
        <w:div w:id="339702256">
          <w:marLeft w:val="0"/>
          <w:marRight w:val="0"/>
          <w:marTop w:val="0"/>
          <w:marBottom w:val="0"/>
          <w:divBdr>
            <w:top w:val="none" w:sz="0" w:space="0" w:color="auto"/>
            <w:left w:val="none" w:sz="0" w:space="0" w:color="auto"/>
            <w:bottom w:val="none" w:sz="0" w:space="0" w:color="auto"/>
            <w:right w:val="none" w:sz="0" w:space="0" w:color="auto"/>
          </w:divBdr>
        </w:div>
        <w:div w:id="945886703">
          <w:marLeft w:val="0"/>
          <w:marRight w:val="0"/>
          <w:marTop w:val="0"/>
          <w:marBottom w:val="0"/>
          <w:divBdr>
            <w:top w:val="none" w:sz="0" w:space="0" w:color="auto"/>
            <w:left w:val="none" w:sz="0" w:space="0" w:color="auto"/>
            <w:bottom w:val="none" w:sz="0" w:space="0" w:color="auto"/>
            <w:right w:val="none" w:sz="0" w:space="0" w:color="auto"/>
          </w:divBdr>
        </w:div>
        <w:div w:id="105469528">
          <w:marLeft w:val="0"/>
          <w:marRight w:val="0"/>
          <w:marTop w:val="0"/>
          <w:marBottom w:val="0"/>
          <w:divBdr>
            <w:top w:val="none" w:sz="0" w:space="0" w:color="auto"/>
            <w:left w:val="none" w:sz="0" w:space="0" w:color="auto"/>
            <w:bottom w:val="none" w:sz="0" w:space="0" w:color="auto"/>
            <w:right w:val="none" w:sz="0" w:space="0" w:color="auto"/>
          </w:divBdr>
        </w:div>
        <w:div w:id="2104061533">
          <w:marLeft w:val="0"/>
          <w:marRight w:val="0"/>
          <w:marTop w:val="0"/>
          <w:marBottom w:val="0"/>
          <w:divBdr>
            <w:top w:val="none" w:sz="0" w:space="0" w:color="auto"/>
            <w:left w:val="none" w:sz="0" w:space="0" w:color="auto"/>
            <w:bottom w:val="none" w:sz="0" w:space="0" w:color="auto"/>
            <w:right w:val="none" w:sz="0" w:space="0" w:color="auto"/>
          </w:divBdr>
        </w:div>
        <w:div w:id="380057207">
          <w:marLeft w:val="0"/>
          <w:marRight w:val="0"/>
          <w:marTop w:val="0"/>
          <w:marBottom w:val="0"/>
          <w:divBdr>
            <w:top w:val="none" w:sz="0" w:space="0" w:color="auto"/>
            <w:left w:val="none" w:sz="0" w:space="0" w:color="auto"/>
            <w:bottom w:val="none" w:sz="0" w:space="0" w:color="auto"/>
            <w:right w:val="none" w:sz="0" w:space="0" w:color="auto"/>
          </w:divBdr>
        </w:div>
        <w:div w:id="179053157">
          <w:marLeft w:val="0"/>
          <w:marRight w:val="0"/>
          <w:marTop w:val="0"/>
          <w:marBottom w:val="0"/>
          <w:divBdr>
            <w:top w:val="none" w:sz="0" w:space="0" w:color="auto"/>
            <w:left w:val="none" w:sz="0" w:space="0" w:color="auto"/>
            <w:bottom w:val="none" w:sz="0" w:space="0" w:color="auto"/>
            <w:right w:val="none" w:sz="0" w:space="0" w:color="auto"/>
          </w:divBdr>
        </w:div>
        <w:div w:id="507142262">
          <w:marLeft w:val="0"/>
          <w:marRight w:val="0"/>
          <w:marTop w:val="0"/>
          <w:marBottom w:val="0"/>
          <w:divBdr>
            <w:top w:val="none" w:sz="0" w:space="0" w:color="auto"/>
            <w:left w:val="none" w:sz="0" w:space="0" w:color="auto"/>
            <w:bottom w:val="none" w:sz="0" w:space="0" w:color="auto"/>
            <w:right w:val="none" w:sz="0" w:space="0" w:color="auto"/>
          </w:divBdr>
        </w:div>
        <w:div w:id="864634006">
          <w:marLeft w:val="0"/>
          <w:marRight w:val="0"/>
          <w:marTop w:val="0"/>
          <w:marBottom w:val="0"/>
          <w:divBdr>
            <w:top w:val="none" w:sz="0" w:space="0" w:color="auto"/>
            <w:left w:val="none" w:sz="0" w:space="0" w:color="auto"/>
            <w:bottom w:val="none" w:sz="0" w:space="0" w:color="auto"/>
            <w:right w:val="none" w:sz="0" w:space="0" w:color="auto"/>
          </w:divBdr>
        </w:div>
        <w:div w:id="997801540">
          <w:marLeft w:val="0"/>
          <w:marRight w:val="0"/>
          <w:marTop w:val="0"/>
          <w:marBottom w:val="0"/>
          <w:divBdr>
            <w:top w:val="none" w:sz="0" w:space="0" w:color="auto"/>
            <w:left w:val="none" w:sz="0" w:space="0" w:color="auto"/>
            <w:bottom w:val="none" w:sz="0" w:space="0" w:color="auto"/>
            <w:right w:val="none" w:sz="0" w:space="0" w:color="auto"/>
          </w:divBdr>
        </w:div>
        <w:div w:id="1501239004">
          <w:marLeft w:val="0"/>
          <w:marRight w:val="0"/>
          <w:marTop w:val="0"/>
          <w:marBottom w:val="0"/>
          <w:divBdr>
            <w:top w:val="none" w:sz="0" w:space="0" w:color="auto"/>
            <w:left w:val="none" w:sz="0" w:space="0" w:color="auto"/>
            <w:bottom w:val="none" w:sz="0" w:space="0" w:color="auto"/>
            <w:right w:val="none" w:sz="0" w:space="0" w:color="auto"/>
          </w:divBdr>
        </w:div>
        <w:div w:id="1913539167">
          <w:marLeft w:val="0"/>
          <w:marRight w:val="0"/>
          <w:marTop w:val="0"/>
          <w:marBottom w:val="0"/>
          <w:divBdr>
            <w:top w:val="none" w:sz="0" w:space="0" w:color="auto"/>
            <w:left w:val="none" w:sz="0" w:space="0" w:color="auto"/>
            <w:bottom w:val="none" w:sz="0" w:space="0" w:color="auto"/>
            <w:right w:val="none" w:sz="0" w:space="0" w:color="auto"/>
          </w:divBdr>
        </w:div>
        <w:div w:id="805242409">
          <w:marLeft w:val="0"/>
          <w:marRight w:val="0"/>
          <w:marTop w:val="0"/>
          <w:marBottom w:val="0"/>
          <w:divBdr>
            <w:top w:val="none" w:sz="0" w:space="0" w:color="auto"/>
            <w:left w:val="none" w:sz="0" w:space="0" w:color="auto"/>
            <w:bottom w:val="none" w:sz="0" w:space="0" w:color="auto"/>
            <w:right w:val="none" w:sz="0" w:space="0" w:color="auto"/>
          </w:divBdr>
        </w:div>
        <w:div w:id="1567453284">
          <w:marLeft w:val="0"/>
          <w:marRight w:val="0"/>
          <w:marTop w:val="0"/>
          <w:marBottom w:val="0"/>
          <w:divBdr>
            <w:top w:val="none" w:sz="0" w:space="0" w:color="auto"/>
            <w:left w:val="none" w:sz="0" w:space="0" w:color="auto"/>
            <w:bottom w:val="none" w:sz="0" w:space="0" w:color="auto"/>
            <w:right w:val="none" w:sz="0" w:space="0" w:color="auto"/>
          </w:divBdr>
        </w:div>
        <w:div w:id="1605575364">
          <w:marLeft w:val="0"/>
          <w:marRight w:val="0"/>
          <w:marTop w:val="0"/>
          <w:marBottom w:val="0"/>
          <w:divBdr>
            <w:top w:val="none" w:sz="0" w:space="0" w:color="auto"/>
            <w:left w:val="none" w:sz="0" w:space="0" w:color="auto"/>
            <w:bottom w:val="none" w:sz="0" w:space="0" w:color="auto"/>
            <w:right w:val="none" w:sz="0" w:space="0" w:color="auto"/>
          </w:divBdr>
        </w:div>
        <w:div w:id="982925014">
          <w:marLeft w:val="0"/>
          <w:marRight w:val="0"/>
          <w:marTop w:val="0"/>
          <w:marBottom w:val="0"/>
          <w:divBdr>
            <w:top w:val="none" w:sz="0" w:space="0" w:color="auto"/>
            <w:left w:val="none" w:sz="0" w:space="0" w:color="auto"/>
            <w:bottom w:val="none" w:sz="0" w:space="0" w:color="auto"/>
            <w:right w:val="none" w:sz="0" w:space="0" w:color="auto"/>
          </w:divBdr>
        </w:div>
        <w:div w:id="984092607">
          <w:marLeft w:val="0"/>
          <w:marRight w:val="0"/>
          <w:marTop w:val="0"/>
          <w:marBottom w:val="0"/>
          <w:divBdr>
            <w:top w:val="none" w:sz="0" w:space="0" w:color="auto"/>
            <w:left w:val="none" w:sz="0" w:space="0" w:color="auto"/>
            <w:bottom w:val="none" w:sz="0" w:space="0" w:color="auto"/>
            <w:right w:val="none" w:sz="0" w:space="0" w:color="auto"/>
          </w:divBdr>
        </w:div>
        <w:div w:id="533807932">
          <w:marLeft w:val="0"/>
          <w:marRight w:val="0"/>
          <w:marTop w:val="0"/>
          <w:marBottom w:val="0"/>
          <w:divBdr>
            <w:top w:val="none" w:sz="0" w:space="0" w:color="auto"/>
            <w:left w:val="none" w:sz="0" w:space="0" w:color="auto"/>
            <w:bottom w:val="none" w:sz="0" w:space="0" w:color="auto"/>
            <w:right w:val="none" w:sz="0" w:space="0" w:color="auto"/>
          </w:divBdr>
        </w:div>
        <w:div w:id="1823081616">
          <w:marLeft w:val="0"/>
          <w:marRight w:val="0"/>
          <w:marTop w:val="0"/>
          <w:marBottom w:val="0"/>
          <w:divBdr>
            <w:top w:val="none" w:sz="0" w:space="0" w:color="auto"/>
            <w:left w:val="none" w:sz="0" w:space="0" w:color="auto"/>
            <w:bottom w:val="none" w:sz="0" w:space="0" w:color="auto"/>
            <w:right w:val="none" w:sz="0" w:space="0" w:color="auto"/>
          </w:divBdr>
        </w:div>
        <w:div w:id="172186558">
          <w:marLeft w:val="0"/>
          <w:marRight w:val="0"/>
          <w:marTop w:val="0"/>
          <w:marBottom w:val="0"/>
          <w:divBdr>
            <w:top w:val="none" w:sz="0" w:space="0" w:color="auto"/>
            <w:left w:val="none" w:sz="0" w:space="0" w:color="auto"/>
            <w:bottom w:val="none" w:sz="0" w:space="0" w:color="auto"/>
            <w:right w:val="none" w:sz="0" w:space="0" w:color="auto"/>
          </w:divBdr>
        </w:div>
        <w:div w:id="551815276">
          <w:marLeft w:val="0"/>
          <w:marRight w:val="0"/>
          <w:marTop w:val="0"/>
          <w:marBottom w:val="0"/>
          <w:divBdr>
            <w:top w:val="none" w:sz="0" w:space="0" w:color="auto"/>
            <w:left w:val="none" w:sz="0" w:space="0" w:color="auto"/>
            <w:bottom w:val="none" w:sz="0" w:space="0" w:color="auto"/>
            <w:right w:val="none" w:sz="0" w:space="0" w:color="auto"/>
          </w:divBdr>
        </w:div>
        <w:div w:id="612054526">
          <w:marLeft w:val="0"/>
          <w:marRight w:val="0"/>
          <w:marTop w:val="0"/>
          <w:marBottom w:val="0"/>
          <w:divBdr>
            <w:top w:val="none" w:sz="0" w:space="0" w:color="auto"/>
            <w:left w:val="none" w:sz="0" w:space="0" w:color="auto"/>
            <w:bottom w:val="none" w:sz="0" w:space="0" w:color="auto"/>
            <w:right w:val="none" w:sz="0" w:space="0" w:color="auto"/>
          </w:divBdr>
        </w:div>
        <w:div w:id="1617172416">
          <w:marLeft w:val="0"/>
          <w:marRight w:val="0"/>
          <w:marTop w:val="0"/>
          <w:marBottom w:val="0"/>
          <w:divBdr>
            <w:top w:val="none" w:sz="0" w:space="0" w:color="auto"/>
            <w:left w:val="none" w:sz="0" w:space="0" w:color="auto"/>
            <w:bottom w:val="none" w:sz="0" w:space="0" w:color="auto"/>
            <w:right w:val="none" w:sz="0" w:space="0" w:color="auto"/>
          </w:divBdr>
        </w:div>
        <w:div w:id="567106906">
          <w:marLeft w:val="0"/>
          <w:marRight w:val="0"/>
          <w:marTop w:val="0"/>
          <w:marBottom w:val="0"/>
          <w:divBdr>
            <w:top w:val="none" w:sz="0" w:space="0" w:color="auto"/>
            <w:left w:val="none" w:sz="0" w:space="0" w:color="auto"/>
            <w:bottom w:val="none" w:sz="0" w:space="0" w:color="auto"/>
            <w:right w:val="none" w:sz="0" w:space="0" w:color="auto"/>
          </w:divBdr>
        </w:div>
        <w:div w:id="1790707580">
          <w:marLeft w:val="0"/>
          <w:marRight w:val="0"/>
          <w:marTop w:val="0"/>
          <w:marBottom w:val="0"/>
          <w:divBdr>
            <w:top w:val="none" w:sz="0" w:space="0" w:color="auto"/>
            <w:left w:val="none" w:sz="0" w:space="0" w:color="auto"/>
            <w:bottom w:val="none" w:sz="0" w:space="0" w:color="auto"/>
            <w:right w:val="none" w:sz="0" w:space="0" w:color="auto"/>
          </w:divBdr>
        </w:div>
        <w:div w:id="474881135">
          <w:marLeft w:val="0"/>
          <w:marRight w:val="0"/>
          <w:marTop w:val="0"/>
          <w:marBottom w:val="0"/>
          <w:divBdr>
            <w:top w:val="none" w:sz="0" w:space="0" w:color="auto"/>
            <w:left w:val="none" w:sz="0" w:space="0" w:color="auto"/>
            <w:bottom w:val="none" w:sz="0" w:space="0" w:color="auto"/>
            <w:right w:val="none" w:sz="0" w:space="0" w:color="auto"/>
          </w:divBdr>
        </w:div>
        <w:div w:id="1424958062">
          <w:marLeft w:val="0"/>
          <w:marRight w:val="0"/>
          <w:marTop w:val="0"/>
          <w:marBottom w:val="0"/>
          <w:divBdr>
            <w:top w:val="none" w:sz="0" w:space="0" w:color="auto"/>
            <w:left w:val="none" w:sz="0" w:space="0" w:color="auto"/>
            <w:bottom w:val="none" w:sz="0" w:space="0" w:color="auto"/>
            <w:right w:val="none" w:sz="0" w:space="0" w:color="auto"/>
          </w:divBdr>
        </w:div>
        <w:div w:id="1717001793">
          <w:marLeft w:val="0"/>
          <w:marRight w:val="0"/>
          <w:marTop w:val="0"/>
          <w:marBottom w:val="0"/>
          <w:divBdr>
            <w:top w:val="none" w:sz="0" w:space="0" w:color="auto"/>
            <w:left w:val="none" w:sz="0" w:space="0" w:color="auto"/>
            <w:bottom w:val="none" w:sz="0" w:space="0" w:color="auto"/>
            <w:right w:val="none" w:sz="0" w:space="0" w:color="auto"/>
          </w:divBdr>
        </w:div>
        <w:div w:id="23019365">
          <w:marLeft w:val="0"/>
          <w:marRight w:val="0"/>
          <w:marTop w:val="0"/>
          <w:marBottom w:val="0"/>
          <w:divBdr>
            <w:top w:val="none" w:sz="0" w:space="0" w:color="auto"/>
            <w:left w:val="none" w:sz="0" w:space="0" w:color="auto"/>
            <w:bottom w:val="none" w:sz="0" w:space="0" w:color="auto"/>
            <w:right w:val="none" w:sz="0" w:space="0" w:color="auto"/>
          </w:divBdr>
        </w:div>
        <w:div w:id="395393280">
          <w:marLeft w:val="0"/>
          <w:marRight w:val="0"/>
          <w:marTop w:val="0"/>
          <w:marBottom w:val="0"/>
          <w:divBdr>
            <w:top w:val="none" w:sz="0" w:space="0" w:color="auto"/>
            <w:left w:val="none" w:sz="0" w:space="0" w:color="auto"/>
            <w:bottom w:val="none" w:sz="0" w:space="0" w:color="auto"/>
            <w:right w:val="none" w:sz="0" w:space="0" w:color="auto"/>
          </w:divBdr>
        </w:div>
        <w:div w:id="1438519265">
          <w:marLeft w:val="0"/>
          <w:marRight w:val="0"/>
          <w:marTop w:val="0"/>
          <w:marBottom w:val="0"/>
          <w:divBdr>
            <w:top w:val="none" w:sz="0" w:space="0" w:color="auto"/>
            <w:left w:val="none" w:sz="0" w:space="0" w:color="auto"/>
            <w:bottom w:val="none" w:sz="0" w:space="0" w:color="auto"/>
            <w:right w:val="none" w:sz="0" w:space="0" w:color="auto"/>
          </w:divBdr>
        </w:div>
        <w:div w:id="692536589">
          <w:marLeft w:val="0"/>
          <w:marRight w:val="0"/>
          <w:marTop w:val="0"/>
          <w:marBottom w:val="0"/>
          <w:divBdr>
            <w:top w:val="none" w:sz="0" w:space="0" w:color="auto"/>
            <w:left w:val="none" w:sz="0" w:space="0" w:color="auto"/>
            <w:bottom w:val="none" w:sz="0" w:space="0" w:color="auto"/>
            <w:right w:val="none" w:sz="0" w:space="0" w:color="auto"/>
          </w:divBdr>
        </w:div>
        <w:div w:id="859734009">
          <w:marLeft w:val="0"/>
          <w:marRight w:val="0"/>
          <w:marTop w:val="0"/>
          <w:marBottom w:val="0"/>
          <w:divBdr>
            <w:top w:val="none" w:sz="0" w:space="0" w:color="auto"/>
            <w:left w:val="none" w:sz="0" w:space="0" w:color="auto"/>
            <w:bottom w:val="none" w:sz="0" w:space="0" w:color="auto"/>
            <w:right w:val="none" w:sz="0" w:space="0" w:color="auto"/>
          </w:divBdr>
        </w:div>
        <w:div w:id="661466336">
          <w:marLeft w:val="0"/>
          <w:marRight w:val="0"/>
          <w:marTop w:val="0"/>
          <w:marBottom w:val="0"/>
          <w:divBdr>
            <w:top w:val="none" w:sz="0" w:space="0" w:color="auto"/>
            <w:left w:val="none" w:sz="0" w:space="0" w:color="auto"/>
            <w:bottom w:val="none" w:sz="0" w:space="0" w:color="auto"/>
            <w:right w:val="none" w:sz="0" w:space="0" w:color="auto"/>
          </w:divBdr>
        </w:div>
        <w:div w:id="413552017">
          <w:marLeft w:val="0"/>
          <w:marRight w:val="0"/>
          <w:marTop w:val="0"/>
          <w:marBottom w:val="0"/>
          <w:divBdr>
            <w:top w:val="none" w:sz="0" w:space="0" w:color="auto"/>
            <w:left w:val="none" w:sz="0" w:space="0" w:color="auto"/>
            <w:bottom w:val="none" w:sz="0" w:space="0" w:color="auto"/>
            <w:right w:val="none" w:sz="0" w:space="0" w:color="auto"/>
          </w:divBdr>
        </w:div>
        <w:div w:id="1548374201">
          <w:marLeft w:val="0"/>
          <w:marRight w:val="0"/>
          <w:marTop w:val="0"/>
          <w:marBottom w:val="0"/>
          <w:divBdr>
            <w:top w:val="none" w:sz="0" w:space="0" w:color="auto"/>
            <w:left w:val="none" w:sz="0" w:space="0" w:color="auto"/>
            <w:bottom w:val="none" w:sz="0" w:space="0" w:color="auto"/>
            <w:right w:val="none" w:sz="0" w:space="0" w:color="auto"/>
          </w:divBdr>
        </w:div>
        <w:div w:id="1712269167">
          <w:marLeft w:val="0"/>
          <w:marRight w:val="0"/>
          <w:marTop w:val="0"/>
          <w:marBottom w:val="0"/>
          <w:divBdr>
            <w:top w:val="none" w:sz="0" w:space="0" w:color="auto"/>
            <w:left w:val="none" w:sz="0" w:space="0" w:color="auto"/>
            <w:bottom w:val="none" w:sz="0" w:space="0" w:color="auto"/>
            <w:right w:val="none" w:sz="0" w:space="0" w:color="auto"/>
          </w:divBdr>
        </w:div>
        <w:div w:id="1894341334">
          <w:marLeft w:val="0"/>
          <w:marRight w:val="0"/>
          <w:marTop w:val="0"/>
          <w:marBottom w:val="0"/>
          <w:divBdr>
            <w:top w:val="none" w:sz="0" w:space="0" w:color="auto"/>
            <w:left w:val="none" w:sz="0" w:space="0" w:color="auto"/>
            <w:bottom w:val="none" w:sz="0" w:space="0" w:color="auto"/>
            <w:right w:val="none" w:sz="0" w:space="0" w:color="auto"/>
          </w:divBdr>
        </w:div>
      </w:divsChild>
    </w:div>
    <w:div w:id="1959724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60feababd02d0bcb577ee92f4a037ffe">
  <xsd:schema xmlns:xsd="http://www.w3.org/2001/XMLSchema" xmlns:xs="http://www.w3.org/2001/XMLSchema" xmlns:p="http://schemas.microsoft.com/office/2006/metadata/properties" xmlns:ns3="b4f9f7ee-5770-4a14-8925-17f3d16e50b7" targetNamespace="http://schemas.microsoft.com/office/2006/metadata/properties" ma:root="true" ma:fieldsID="70091da0e7da730d91bf716a8f434f3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99AB0E5-DC4D-4534-ADED-E8707F6497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548362-15E2-4859-946D-D3D0BE71E87F}">
  <ds:schemaRefs>
    <ds:schemaRef ds:uri="http://schemas.microsoft.com/sharepoint/v3/contenttype/forms"/>
  </ds:schemaRefs>
</ds:datastoreItem>
</file>

<file path=customXml/itemProps3.xml><?xml version="1.0" encoding="utf-8"?>
<ds:datastoreItem xmlns:ds="http://schemas.openxmlformats.org/officeDocument/2006/customXml" ds:itemID="{D5946019-00B0-4F16-B2FF-EDEC22D7C7CD}">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6</Pages>
  <Words>1737</Words>
  <Characters>9386</Characters>
  <Application>Microsoft Office Word</Application>
  <DocSecurity>0</DocSecurity>
  <Lines>78</Lines>
  <Paragraphs>22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KELLER</dc:creator>
  <cp:keywords/>
  <dc:description/>
  <cp:lastModifiedBy>Isabel Casandra Martins Keller (2516809)</cp:lastModifiedBy>
  <cp:revision>34</cp:revision>
  <dcterms:created xsi:type="dcterms:W3CDTF">2026-08-01T08:13:00Z</dcterms:created>
  <dcterms:modified xsi:type="dcterms:W3CDTF">2026-08-01T11:05:00Z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ccd32608-54d3-478c-b120-cf9dc4969b10</vt:lpwstr>
  </property>
  <property fmtid="{D5CDD505-2E9C-101B-9397-08002B2CF9AE}" pid="3" name="ContentTypeId">
    <vt:lpwstr>0x01010060C4E9246EAD664A9A522726E403CA17</vt:lpwstr>
  </property>
</Properties>
</file>