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3E0D919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AA4F75">
              <w:rPr>
                <w:rFonts w:ascii="Times New Roman" w:hAnsi="Times New Roman" w:cs="Times New Roman"/>
                <w:b/>
                <w:color w:val="auto"/>
                <w:sz w:val="48"/>
              </w:rPr>
              <w:t>Jessica Thomas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C8B7C77" w14:textId="1597AD29" w:rsidR="00CC59E4" w:rsidRPr="00CC59E4"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AA4F75">
              <w:rPr>
                <w:rFonts w:ascii="Times New Roman" w:hAnsi="Times New Roman" w:cs="Times New Roman"/>
                <w:b/>
                <w:color w:val="auto"/>
                <w:sz w:val="48"/>
              </w:rPr>
              <w:t xml:space="preserve"> </w:t>
            </w:r>
            <w:r w:rsidR="00CC59E4">
              <w:rPr>
                <w:rFonts w:ascii="Times New Roman" w:hAnsi="Times New Roman" w:cs="Times New Roman"/>
                <w:b/>
                <w:color w:val="auto"/>
                <w:sz w:val="48"/>
              </w:rPr>
              <w:t>1701443@student.uwtsd.ac.uk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B26EC67" w:rsidR="00F927A1" w:rsidRPr="00AA4F75"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A4F75" w:rsidRPr="00674FBB">
              <w:rPr>
                <w:rFonts w:ascii="Times New Roman" w:hAnsi="Times New Roman" w:cs="Times New Roman"/>
                <w:bCs/>
                <w:color w:val="auto"/>
                <w:sz w:val="40"/>
                <w:szCs w:val="40"/>
              </w:rPr>
              <w:t xml:space="preserve"> </w:t>
            </w:r>
            <w:r w:rsidR="00AA4F75" w:rsidRPr="00AA4F75">
              <w:rPr>
                <w:rFonts w:ascii="Times New Roman" w:hAnsi="Times New Roman" w:cs="Times New Roman"/>
                <w:b/>
                <w:color w:val="auto"/>
                <w:sz w:val="40"/>
                <w:szCs w:val="40"/>
              </w:rPr>
              <w:t>170144</w:t>
            </w:r>
            <w:r w:rsidR="00AA4F75" w:rsidRPr="00AA4F75">
              <w:rPr>
                <w:rFonts w:ascii="Times New Roman" w:hAnsi="Times New Roman" w:cs="Times New Roman"/>
                <w:bCs/>
                <w:color w:val="auto"/>
                <w:sz w:val="40"/>
                <w:szCs w:val="40"/>
              </w:rPr>
              <w:t>3</w:t>
            </w:r>
          </w:p>
          <w:p w14:paraId="622FD17A" w14:textId="77777777" w:rsidR="0085230E" w:rsidRPr="00AA4F75"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76DAAA1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AA4F75" w:rsidRPr="00AA4F75">
              <w:rPr>
                <w:rFonts w:ascii="Times New Roman" w:hAnsi="Times New Roman" w:cs="Times New Roman"/>
                <w:b/>
                <w:color w:val="auto"/>
                <w:sz w:val="40"/>
                <w:szCs w:val="40"/>
              </w:rPr>
              <w:t>19</w:t>
            </w:r>
            <w:r w:rsidR="00CC59E4">
              <w:rPr>
                <w:rFonts w:ascii="Times New Roman" w:hAnsi="Times New Roman" w:cs="Times New Roman"/>
                <w:b/>
                <w:color w:val="auto"/>
                <w:sz w:val="40"/>
                <w:szCs w:val="40"/>
              </w:rPr>
              <w:t xml:space="preserve"> </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54B7115" w14:textId="0E94B390" w:rsidR="002A1A44" w:rsidRDefault="00E83F91" w:rsidP="000E2C64">
      <w:pPr>
        <w:jc w:val="center"/>
        <w:rPr>
          <w:sz w:val="24"/>
          <w:szCs w:val="24"/>
        </w:rPr>
      </w:pPr>
      <w:r>
        <w:rPr>
          <w:b/>
          <w:sz w:val="24"/>
          <w:szCs w:val="24"/>
        </w:rPr>
        <w:br w:type="page"/>
      </w:r>
    </w:p>
    <w:p w14:paraId="29147D06" w14:textId="77777777" w:rsidR="00CF60D9" w:rsidRDefault="00CF60D9" w:rsidP="00CF60D9">
      <w:pPr>
        <w:keepNext/>
        <w:spacing w:before="240" w:after="60"/>
        <w:jc w:val="both"/>
        <w:rPr>
          <w:b/>
          <w:sz w:val="28"/>
          <w:szCs w:val="28"/>
        </w:rPr>
      </w:pPr>
      <w:r>
        <w:rPr>
          <w:b/>
          <w:sz w:val="28"/>
          <w:szCs w:val="28"/>
        </w:rPr>
        <w:lastRenderedPageBreak/>
        <w:t>Reference List</w:t>
      </w:r>
    </w:p>
    <w:p w14:paraId="120D2A12" w14:textId="77777777" w:rsidR="00CF60D9" w:rsidRDefault="00CF60D9" w:rsidP="00CF60D9">
      <w:pPr>
        <w:spacing w:line="276" w:lineRule="auto"/>
        <w:ind w:left="720" w:hanging="720"/>
        <w:rPr>
          <w:sz w:val="22"/>
          <w:szCs w:val="22"/>
          <w:shd w:val="clear" w:color="auto" w:fill="EAEAEA"/>
        </w:rPr>
      </w:pPr>
    </w:p>
    <w:p w14:paraId="1E13B4AE" w14:textId="77777777" w:rsidR="00CF60D9" w:rsidRPr="00D976A7" w:rsidRDefault="00CF60D9" w:rsidP="00CF60D9">
      <w:pPr>
        <w:spacing w:line="276" w:lineRule="auto"/>
        <w:ind w:left="720" w:hanging="720"/>
        <w:rPr>
          <w:sz w:val="22"/>
          <w:szCs w:val="22"/>
          <w:shd w:val="clear" w:color="auto" w:fill="EAEAEA"/>
        </w:rPr>
      </w:pPr>
      <w:r w:rsidRPr="00D976A7">
        <w:rPr>
          <w:sz w:val="22"/>
          <w:szCs w:val="22"/>
          <w:shd w:val="clear" w:color="auto" w:fill="EAEAEA"/>
        </w:rPr>
        <w:t>Arnstein, S. R. (1969). A ladder of citizen participation. </w:t>
      </w:r>
      <w:r w:rsidRPr="00D976A7">
        <w:rPr>
          <w:i/>
          <w:iCs/>
          <w:sz w:val="22"/>
          <w:szCs w:val="22"/>
          <w:shd w:val="clear" w:color="auto" w:fill="EAEAEA"/>
        </w:rPr>
        <w:t>Journal of the American Institute of Planners</w:t>
      </w:r>
      <w:r w:rsidRPr="00D976A7">
        <w:rPr>
          <w:sz w:val="22"/>
          <w:szCs w:val="22"/>
          <w:shd w:val="clear" w:color="auto" w:fill="EAEAEA"/>
        </w:rPr>
        <w:t>, </w:t>
      </w:r>
      <w:r w:rsidRPr="00D976A7">
        <w:rPr>
          <w:i/>
          <w:iCs/>
          <w:sz w:val="22"/>
          <w:szCs w:val="22"/>
          <w:shd w:val="clear" w:color="auto" w:fill="EAEAEA"/>
        </w:rPr>
        <w:t>35</w:t>
      </w:r>
      <w:r w:rsidRPr="00D976A7">
        <w:rPr>
          <w:sz w:val="22"/>
          <w:szCs w:val="22"/>
          <w:shd w:val="clear" w:color="auto" w:fill="EAEAEA"/>
        </w:rPr>
        <w:t xml:space="preserve">(4), 216–224. </w:t>
      </w:r>
      <w:hyperlink r:id="rId11" w:history="1">
        <w:r w:rsidRPr="00D976A7">
          <w:rPr>
            <w:color w:val="0000FF"/>
            <w:sz w:val="22"/>
            <w:szCs w:val="22"/>
            <w:u w:val="single"/>
            <w:shd w:val="clear" w:color="auto" w:fill="EAEAEA"/>
          </w:rPr>
          <w:t>https://doi.org/10.1080/01944366908977225</w:t>
        </w:r>
      </w:hyperlink>
    </w:p>
    <w:p w14:paraId="75073D44" w14:textId="77777777" w:rsidR="00CF60D9" w:rsidRPr="00D976A7" w:rsidRDefault="00CF60D9" w:rsidP="00CF60D9">
      <w:pPr>
        <w:spacing w:line="276" w:lineRule="auto"/>
        <w:rPr>
          <w:sz w:val="22"/>
          <w:szCs w:val="22"/>
          <w:shd w:val="clear" w:color="auto" w:fill="EAEAEA"/>
        </w:rPr>
      </w:pPr>
    </w:p>
    <w:p w14:paraId="31C6538A" w14:textId="77777777" w:rsidR="00CF60D9" w:rsidRPr="00D976A7" w:rsidRDefault="00CF60D9" w:rsidP="00CF60D9">
      <w:pPr>
        <w:spacing w:line="276" w:lineRule="auto"/>
        <w:ind w:left="720" w:hanging="720"/>
        <w:rPr>
          <w:iCs/>
          <w:sz w:val="22"/>
          <w:szCs w:val="22"/>
        </w:rPr>
      </w:pPr>
      <w:r w:rsidRPr="00D976A7">
        <w:rPr>
          <w:sz w:val="22"/>
          <w:szCs w:val="22"/>
          <w:shd w:val="clear" w:color="auto" w:fill="EAEAEA"/>
        </w:rPr>
        <w:t xml:space="preserve">Autistic Social Worker. (2021). </w:t>
      </w:r>
      <w:r w:rsidRPr="00D976A7">
        <w:rPr>
          <w:i/>
          <w:iCs/>
          <w:sz w:val="22"/>
          <w:szCs w:val="22"/>
          <w:shd w:val="clear" w:color="auto" w:fill="EAEAEA"/>
        </w:rPr>
        <w:t>Reflections on a safe space.</w:t>
      </w:r>
      <w:r w:rsidRPr="00D976A7">
        <w:rPr>
          <w:sz w:val="22"/>
          <w:szCs w:val="22"/>
          <w:shd w:val="clear" w:color="auto" w:fill="EAEAEA"/>
        </w:rPr>
        <w:t xml:space="preserve"> The Autistic Social Worker. </w:t>
      </w:r>
      <w:hyperlink r:id="rId12" w:history="1">
        <w:r w:rsidRPr="00D976A7">
          <w:rPr>
            <w:color w:val="0000FF"/>
            <w:sz w:val="22"/>
            <w:szCs w:val="22"/>
            <w:u w:val="single"/>
            <w:shd w:val="clear" w:color="auto" w:fill="EAEAEA"/>
          </w:rPr>
          <w:t>www.autisticsocialworker.co.uk/post/reflections-on-a-safe-space</w:t>
        </w:r>
      </w:hyperlink>
      <w:r w:rsidRPr="00D976A7">
        <w:rPr>
          <w:sz w:val="22"/>
          <w:szCs w:val="22"/>
          <w:shd w:val="clear" w:color="auto" w:fill="EAEAEA"/>
        </w:rPr>
        <w:t xml:space="preserve"> </w:t>
      </w:r>
    </w:p>
    <w:p w14:paraId="207F9619" w14:textId="77777777" w:rsidR="00CF60D9" w:rsidRPr="00D976A7" w:rsidRDefault="00CF60D9" w:rsidP="00CF60D9">
      <w:pPr>
        <w:spacing w:line="276" w:lineRule="auto"/>
        <w:rPr>
          <w:sz w:val="22"/>
          <w:szCs w:val="22"/>
        </w:rPr>
      </w:pPr>
    </w:p>
    <w:p w14:paraId="59AE0310" w14:textId="77777777" w:rsidR="00CF60D9" w:rsidRPr="00D976A7" w:rsidRDefault="00CF60D9" w:rsidP="00CF60D9">
      <w:pPr>
        <w:spacing w:line="276" w:lineRule="auto"/>
        <w:rPr>
          <w:sz w:val="22"/>
          <w:szCs w:val="22"/>
        </w:rPr>
      </w:pPr>
      <w:r w:rsidRPr="00D976A7">
        <w:rPr>
          <w:sz w:val="22"/>
          <w:szCs w:val="22"/>
        </w:rPr>
        <w:t xml:space="preserve">Bartlett, H. M. (1970). </w:t>
      </w:r>
      <w:r w:rsidRPr="00D976A7">
        <w:rPr>
          <w:i/>
          <w:iCs/>
          <w:sz w:val="22"/>
          <w:szCs w:val="22"/>
        </w:rPr>
        <w:t>The common base of social work</w:t>
      </w:r>
      <w:r w:rsidRPr="00D976A7">
        <w:rPr>
          <w:sz w:val="22"/>
          <w:szCs w:val="22"/>
        </w:rPr>
        <w:t>. National Association of Social Workers.</w:t>
      </w:r>
    </w:p>
    <w:p w14:paraId="03B86FAE" w14:textId="77777777" w:rsidR="00CF60D9" w:rsidRPr="00D976A7" w:rsidRDefault="00CF60D9" w:rsidP="00CF60D9">
      <w:pPr>
        <w:spacing w:line="276" w:lineRule="auto"/>
        <w:rPr>
          <w:sz w:val="22"/>
          <w:szCs w:val="22"/>
        </w:rPr>
      </w:pPr>
    </w:p>
    <w:p w14:paraId="55A12B25" w14:textId="77777777" w:rsidR="00CF60D9" w:rsidRPr="00D976A7" w:rsidRDefault="00CF60D9" w:rsidP="00CF60D9">
      <w:pPr>
        <w:spacing w:line="276" w:lineRule="auto"/>
        <w:rPr>
          <w:sz w:val="22"/>
          <w:szCs w:val="22"/>
        </w:rPr>
      </w:pPr>
      <w:r w:rsidRPr="00D976A7">
        <w:rPr>
          <w:sz w:val="22"/>
          <w:szCs w:val="22"/>
        </w:rPr>
        <w:t xml:space="preserve">Bassot, B. (2016). </w:t>
      </w:r>
      <w:r w:rsidRPr="00D976A7">
        <w:rPr>
          <w:i/>
          <w:iCs/>
          <w:sz w:val="22"/>
          <w:szCs w:val="22"/>
        </w:rPr>
        <w:t>The reflective journal</w:t>
      </w:r>
      <w:r w:rsidRPr="00D976A7">
        <w:rPr>
          <w:sz w:val="22"/>
          <w:szCs w:val="22"/>
        </w:rPr>
        <w:t xml:space="preserve"> (2</w:t>
      </w:r>
      <w:r w:rsidRPr="00D976A7">
        <w:rPr>
          <w:sz w:val="22"/>
          <w:szCs w:val="22"/>
          <w:vertAlign w:val="superscript"/>
        </w:rPr>
        <w:t>nd</w:t>
      </w:r>
      <w:r w:rsidRPr="00D976A7">
        <w:rPr>
          <w:sz w:val="22"/>
          <w:szCs w:val="22"/>
        </w:rPr>
        <w:t xml:space="preserve"> ed.). Palgrave.</w:t>
      </w:r>
    </w:p>
    <w:p w14:paraId="2301087A" w14:textId="77777777" w:rsidR="00CF60D9" w:rsidRPr="00D976A7" w:rsidRDefault="00CF60D9" w:rsidP="00CF60D9">
      <w:pPr>
        <w:spacing w:line="276" w:lineRule="auto"/>
        <w:rPr>
          <w:sz w:val="22"/>
          <w:szCs w:val="22"/>
        </w:rPr>
      </w:pPr>
    </w:p>
    <w:p w14:paraId="79AF0895" w14:textId="77777777" w:rsidR="00CF60D9" w:rsidRPr="00D976A7" w:rsidRDefault="00CF60D9" w:rsidP="00CF60D9">
      <w:pPr>
        <w:spacing w:line="276" w:lineRule="auto"/>
        <w:rPr>
          <w:sz w:val="22"/>
          <w:szCs w:val="22"/>
        </w:rPr>
      </w:pPr>
      <w:r w:rsidRPr="00D976A7">
        <w:rPr>
          <w:sz w:val="22"/>
          <w:szCs w:val="22"/>
        </w:rPr>
        <w:t xml:space="preserve">Beck, A. T. (1976). </w:t>
      </w:r>
      <w:r w:rsidRPr="00D976A7">
        <w:rPr>
          <w:i/>
          <w:iCs/>
          <w:sz w:val="22"/>
          <w:szCs w:val="22"/>
        </w:rPr>
        <w:t>Cognitive therapy and the emotional disorders</w:t>
      </w:r>
      <w:r w:rsidRPr="00D976A7">
        <w:rPr>
          <w:sz w:val="22"/>
          <w:szCs w:val="22"/>
        </w:rPr>
        <w:t>. Penguin.</w:t>
      </w:r>
    </w:p>
    <w:p w14:paraId="4AE93B48" w14:textId="77777777" w:rsidR="00CF60D9" w:rsidRPr="00D976A7" w:rsidRDefault="00CF60D9" w:rsidP="00CF60D9">
      <w:pPr>
        <w:spacing w:line="276" w:lineRule="auto"/>
        <w:rPr>
          <w:sz w:val="22"/>
          <w:szCs w:val="22"/>
        </w:rPr>
      </w:pPr>
    </w:p>
    <w:p w14:paraId="70941C6F" w14:textId="77777777" w:rsidR="00CF60D9" w:rsidRPr="00D976A7" w:rsidRDefault="00CF60D9" w:rsidP="00CF60D9">
      <w:pPr>
        <w:spacing w:line="276" w:lineRule="auto"/>
        <w:rPr>
          <w:sz w:val="22"/>
          <w:szCs w:val="22"/>
        </w:rPr>
      </w:pPr>
      <w:r w:rsidRPr="00D976A7">
        <w:rPr>
          <w:sz w:val="22"/>
          <w:szCs w:val="22"/>
        </w:rPr>
        <w:t xml:space="preserve">Beckett, C. (2006). </w:t>
      </w:r>
      <w:r w:rsidRPr="00D976A7">
        <w:rPr>
          <w:i/>
          <w:iCs/>
          <w:sz w:val="22"/>
          <w:szCs w:val="22"/>
        </w:rPr>
        <w:t>Essential theory for social work practice</w:t>
      </w:r>
      <w:r w:rsidRPr="00D976A7">
        <w:rPr>
          <w:sz w:val="22"/>
          <w:szCs w:val="22"/>
        </w:rPr>
        <w:t>. Sage Publications.</w:t>
      </w:r>
    </w:p>
    <w:p w14:paraId="7D13C203" w14:textId="77777777" w:rsidR="00CF60D9" w:rsidRPr="00D976A7" w:rsidRDefault="00CF60D9" w:rsidP="00CF60D9">
      <w:pPr>
        <w:spacing w:line="276" w:lineRule="auto"/>
        <w:rPr>
          <w:sz w:val="22"/>
          <w:szCs w:val="22"/>
        </w:rPr>
      </w:pPr>
    </w:p>
    <w:p w14:paraId="7A06D84F" w14:textId="77777777" w:rsidR="00CF60D9" w:rsidRDefault="00CF60D9" w:rsidP="00CF60D9">
      <w:pPr>
        <w:spacing w:line="276" w:lineRule="auto"/>
        <w:rPr>
          <w:sz w:val="22"/>
          <w:szCs w:val="22"/>
        </w:rPr>
      </w:pPr>
      <w:r w:rsidRPr="00D976A7">
        <w:rPr>
          <w:sz w:val="22"/>
          <w:szCs w:val="22"/>
        </w:rPr>
        <w:t xml:space="preserve">Brammer, A., &amp; Boylan, J. (2017). </w:t>
      </w:r>
      <w:r w:rsidRPr="00D976A7">
        <w:rPr>
          <w:i/>
          <w:iCs/>
          <w:sz w:val="22"/>
          <w:szCs w:val="22"/>
        </w:rPr>
        <w:t>Critical issues in social work law.</w:t>
      </w:r>
      <w:r w:rsidRPr="00D976A7">
        <w:rPr>
          <w:sz w:val="22"/>
          <w:szCs w:val="22"/>
        </w:rPr>
        <w:t xml:space="preserve"> Palgrave.</w:t>
      </w:r>
    </w:p>
    <w:p w14:paraId="73A54C34" w14:textId="77777777" w:rsidR="00CF60D9" w:rsidRPr="00D976A7" w:rsidRDefault="00CF60D9" w:rsidP="00CF60D9">
      <w:pPr>
        <w:spacing w:line="276" w:lineRule="auto"/>
        <w:rPr>
          <w:sz w:val="22"/>
          <w:szCs w:val="22"/>
        </w:rPr>
      </w:pPr>
    </w:p>
    <w:p w14:paraId="27694A53" w14:textId="77777777" w:rsidR="00CF60D9" w:rsidRDefault="00CF60D9" w:rsidP="00CF60D9">
      <w:pPr>
        <w:spacing w:line="276" w:lineRule="auto"/>
        <w:ind w:left="720" w:hanging="720"/>
        <w:rPr>
          <w:sz w:val="22"/>
          <w:szCs w:val="22"/>
        </w:rPr>
      </w:pPr>
      <w:r w:rsidRPr="00D976A7">
        <w:rPr>
          <w:sz w:val="22"/>
          <w:szCs w:val="22"/>
        </w:rPr>
        <w:t xml:space="preserve">Braye, S., &amp; Preston-Shoot, M. (2016). </w:t>
      </w:r>
      <w:r w:rsidRPr="00D976A7">
        <w:rPr>
          <w:i/>
          <w:iCs/>
          <w:sz w:val="22"/>
          <w:szCs w:val="22"/>
        </w:rPr>
        <w:t>Practicing social work law</w:t>
      </w:r>
      <w:r w:rsidRPr="00D976A7">
        <w:rPr>
          <w:sz w:val="22"/>
          <w:szCs w:val="22"/>
        </w:rPr>
        <w:t xml:space="preserve"> (4</w:t>
      </w:r>
      <w:r w:rsidRPr="00D976A7">
        <w:rPr>
          <w:sz w:val="22"/>
          <w:szCs w:val="22"/>
          <w:vertAlign w:val="superscript"/>
        </w:rPr>
        <w:t>th</w:t>
      </w:r>
      <w:r w:rsidRPr="00D976A7">
        <w:rPr>
          <w:sz w:val="22"/>
          <w:szCs w:val="22"/>
        </w:rPr>
        <w:t xml:space="preserve"> ed.). Palgrave.</w:t>
      </w:r>
    </w:p>
    <w:p w14:paraId="0D550721" w14:textId="77777777" w:rsidR="00CF60D9" w:rsidRPr="00D976A7" w:rsidRDefault="00CF60D9" w:rsidP="00CF60D9">
      <w:pPr>
        <w:spacing w:line="276" w:lineRule="auto"/>
        <w:ind w:left="720" w:hanging="720"/>
        <w:rPr>
          <w:sz w:val="22"/>
          <w:szCs w:val="22"/>
        </w:rPr>
      </w:pPr>
    </w:p>
    <w:p w14:paraId="11FF4094" w14:textId="77777777" w:rsidR="00CF60D9" w:rsidRPr="00D976A7" w:rsidRDefault="00CF60D9" w:rsidP="00CF60D9">
      <w:pPr>
        <w:spacing w:line="276" w:lineRule="auto"/>
        <w:ind w:left="720" w:hanging="720"/>
        <w:rPr>
          <w:iCs/>
          <w:sz w:val="22"/>
          <w:szCs w:val="22"/>
        </w:rPr>
      </w:pPr>
      <w:r w:rsidRPr="00D976A7">
        <w:rPr>
          <w:iCs/>
          <w:sz w:val="22"/>
          <w:szCs w:val="22"/>
        </w:rPr>
        <w:t xml:space="preserve">Brewer-Smyth, K. (2022). </w:t>
      </w:r>
      <w:r w:rsidRPr="00D976A7">
        <w:rPr>
          <w:i/>
          <w:sz w:val="22"/>
          <w:szCs w:val="22"/>
        </w:rPr>
        <w:t>Adverse childhood experiences. The neuroscience of trauma, resilience, and healing throughout the life course.</w:t>
      </w:r>
      <w:r w:rsidRPr="00D976A7">
        <w:rPr>
          <w:iCs/>
          <w:sz w:val="22"/>
          <w:szCs w:val="22"/>
        </w:rPr>
        <w:t xml:space="preserve"> Springer.</w:t>
      </w:r>
    </w:p>
    <w:p w14:paraId="085D1B1A" w14:textId="77777777" w:rsidR="00CF60D9" w:rsidRPr="00D976A7" w:rsidRDefault="00CF60D9" w:rsidP="00CF60D9">
      <w:pPr>
        <w:spacing w:line="276" w:lineRule="auto"/>
        <w:ind w:left="720" w:hanging="720"/>
        <w:rPr>
          <w:sz w:val="22"/>
          <w:szCs w:val="22"/>
        </w:rPr>
      </w:pPr>
    </w:p>
    <w:p w14:paraId="76E563CC" w14:textId="77777777" w:rsidR="00CF60D9" w:rsidRDefault="00CF60D9" w:rsidP="00CF60D9">
      <w:pPr>
        <w:spacing w:line="276" w:lineRule="auto"/>
        <w:ind w:left="720" w:hanging="720"/>
        <w:rPr>
          <w:sz w:val="22"/>
          <w:szCs w:val="22"/>
        </w:rPr>
      </w:pPr>
      <w:r w:rsidRPr="00D976A7">
        <w:rPr>
          <w:sz w:val="22"/>
          <w:szCs w:val="22"/>
        </w:rPr>
        <w:t xml:space="preserve">Care Inspectorate Wales. (2024). </w:t>
      </w:r>
      <w:r w:rsidRPr="00D976A7">
        <w:rPr>
          <w:i/>
          <w:iCs/>
          <w:sz w:val="22"/>
          <w:szCs w:val="22"/>
        </w:rPr>
        <w:t>More than just words- practice guidance</w:t>
      </w:r>
      <w:r w:rsidRPr="00D976A7">
        <w:rPr>
          <w:sz w:val="22"/>
          <w:szCs w:val="22"/>
        </w:rPr>
        <w:t xml:space="preserve">. Care Inspectorate Wales. </w:t>
      </w:r>
    </w:p>
    <w:p w14:paraId="59328185" w14:textId="77777777" w:rsidR="00CF60D9" w:rsidRDefault="00CF60D9" w:rsidP="00CF60D9">
      <w:pPr>
        <w:spacing w:line="276" w:lineRule="auto"/>
        <w:ind w:left="720" w:hanging="720"/>
        <w:rPr>
          <w:sz w:val="22"/>
          <w:szCs w:val="22"/>
        </w:rPr>
      </w:pPr>
    </w:p>
    <w:p w14:paraId="019FA143" w14:textId="77777777" w:rsidR="00CF60D9" w:rsidRPr="00335EDE" w:rsidRDefault="00CF60D9" w:rsidP="00CF60D9">
      <w:pPr>
        <w:pStyle w:val="Heading2"/>
        <w:shd w:val="clear" w:color="auto" w:fill="FFFFFF"/>
        <w:spacing w:before="0" w:after="196"/>
        <w:ind w:left="720" w:hanging="720"/>
        <w:rPr>
          <w:rFonts w:ascii="Source Sans Pro" w:hAnsi="Source Sans Pro"/>
          <w:b w:val="0"/>
          <w:bCs w:val="0"/>
          <w:i w:val="0"/>
          <w:iCs w:val="0"/>
          <w:color w:val="333333"/>
          <w:sz w:val="22"/>
          <w:szCs w:val="22"/>
          <w:lang w:val="en-GB" w:eastAsia="en-GB"/>
        </w:rPr>
      </w:pPr>
      <w:r w:rsidRPr="00335EDE">
        <w:rPr>
          <w:rFonts w:ascii="Arial" w:hAnsi="Arial" w:cs="Arial"/>
          <w:b w:val="0"/>
          <w:bCs w:val="0"/>
          <w:i w:val="0"/>
          <w:iCs w:val="0"/>
          <w:sz w:val="22"/>
          <w:szCs w:val="22"/>
        </w:rPr>
        <w:t xml:space="preserve">Carers UK. (2021). </w:t>
      </w:r>
      <w:r w:rsidRPr="00335EDE">
        <w:rPr>
          <w:rFonts w:ascii="Arial" w:hAnsi="Arial" w:cs="Arial"/>
          <w:b w:val="0"/>
          <w:bCs w:val="0"/>
          <w:i w:val="0"/>
          <w:iCs w:val="0"/>
          <w:color w:val="333333"/>
          <w:sz w:val="22"/>
          <w:szCs w:val="22"/>
          <w:lang w:val="en-GB" w:eastAsia="en-GB"/>
        </w:rPr>
        <w:t xml:space="preserve">10 facts about loneliness and caring in the UK for Loneliness Awareness Week. Carers UK. </w:t>
      </w:r>
      <w:hyperlink r:id="rId13" w:history="1">
        <w:r w:rsidRPr="00335EDE">
          <w:rPr>
            <w:rStyle w:val="Hyperlink"/>
            <w:rFonts w:ascii="Arial" w:hAnsi="Arial" w:cs="Arial"/>
            <w:b w:val="0"/>
            <w:bCs w:val="0"/>
            <w:i w:val="0"/>
            <w:iCs w:val="0"/>
            <w:sz w:val="22"/>
            <w:szCs w:val="22"/>
          </w:rPr>
          <w:t>www.carersuk.org/news/10-facts-about-loneliness-and-caring-in-the-uk-for-loneliness-awareness-week/</w:t>
        </w:r>
      </w:hyperlink>
      <w:r w:rsidRPr="00335EDE">
        <w:rPr>
          <w:sz w:val="22"/>
          <w:szCs w:val="22"/>
        </w:rPr>
        <w:t xml:space="preserve"> </w:t>
      </w:r>
    </w:p>
    <w:p w14:paraId="63FA47ED" w14:textId="77777777" w:rsidR="00CF60D9" w:rsidRDefault="00CF60D9" w:rsidP="00CF60D9">
      <w:pPr>
        <w:spacing w:line="276" w:lineRule="auto"/>
        <w:ind w:left="720" w:hanging="720"/>
        <w:rPr>
          <w:color w:val="0000FF"/>
          <w:sz w:val="22"/>
          <w:szCs w:val="22"/>
        </w:rPr>
      </w:pPr>
      <w:r w:rsidRPr="00D976A7">
        <w:rPr>
          <w:sz w:val="22"/>
          <w:szCs w:val="22"/>
        </w:rPr>
        <w:t xml:space="preserve">Clements, L. (2019). </w:t>
      </w:r>
      <w:r w:rsidRPr="00D976A7">
        <w:rPr>
          <w:i/>
          <w:iCs/>
          <w:sz w:val="22"/>
          <w:szCs w:val="22"/>
        </w:rPr>
        <w:t>Safeguarding.</w:t>
      </w:r>
      <w:r w:rsidRPr="00D976A7">
        <w:rPr>
          <w:sz w:val="22"/>
          <w:szCs w:val="22"/>
        </w:rPr>
        <w:t xml:space="preserve"> Luke Clemments. </w:t>
      </w:r>
      <w:hyperlink r:id="rId14" w:history="1">
        <w:r w:rsidRPr="00D976A7">
          <w:rPr>
            <w:rStyle w:val="Hyperlink"/>
            <w:sz w:val="22"/>
            <w:szCs w:val="22"/>
          </w:rPr>
          <w:t>https://www.lukeclements.co.uk/rhydian-social-welfare-law-in-wales/safeguarding/</w:t>
        </w:r>
      </w:hyperlink>
      <w:r w:rsidRPr="00D976A7">
        <w:rPr>
          <w:color w:val="0000FF"/>
          <w:sz w:val="22"/>
          <w:szCs w:val="22"/>
        </w:rPr>
        <w:t xml:space="preserve"> </w:t>
      </w:r>
    </w:p>
    <w:p w14:paraId="13A63EF8" w14:textId="77777777" w:rsidR="00CF60D9" w:rsidRDefault="00CF60D9" w:rsidP="00CF60D9">
      <w:pPr>
        <w:spacing w:line="276" w:lineRule="auto"/>
        <w:ind w:left="720" w:hanging="720"/>
        <w:rPr>
          <w:color w:val="0000FF"/>
          <w:sz w:val="22"/>
          <w:szCs w:val="22"/>
        </w:rPr>
      </w:pPr>
    </w:p>
    <w:p w14:paraId="6BCA764D" w14:textId="77777777" w:rsidR="00CF60D9" w:rsidRPr="002A5726" w:rsidRDefault="00CF60D9" w:rsidP="00CF60D9">
      <w:pPr>
        <w:spacing w:line="276" w:lineRule="auto"/>
        <w:ind w:left="720" w:hanging="720"/>
        <w:rPr>
          <w:color w:val="auto"/>
          <w:sz w:val="22"/>
          <w:szCs w:val="22"/>
        </w:rPr>
      </w:pPr>
      <w:proofErr w:type="spellStart"/>
      <w:r>
        <w:rPr>
          <w:color w:val="auto"/>
          <w:sz w:val="22"/>
          <w:szCs w:val="22"/>
        </w:rPr>
        <w:t>Coulshed</w:t>
      </w:r>
      <w:proofErr w:type="spellEnd"/>
      <w:r>
        <w:rPr>
          <w:color w:val="auto"/>
          <w:sz w:val="22"/>
          <w:szCs w:val="22"/>
        </w:rPr>
        <w:t xml:space="preserve">, V., &amp; Orme, J. (2012). </w:t>
      </w:r>
      <w:r w:rsidRPr="00733769">
        <w:rPr>
          <w:i/>
          <w:iCs/>
          <w:color w:val="auto"/>
          <w:sz w:val="22"/>
          <w:szCs w:val="22"/>
        </w:rPr>
        <w:t>Social work practice</w:t>
      </w:r>
      <w:r>
        <w:rPr>
          <w:color w:val="auto"/>
          <w:sz w:val="22"/>
          <w:szCs w:val="22"/>
        </w:rPr>
        <w:t xml:space="preserve"> (5</w:t>
      </w:r>
      <w:r w:rsidRPr="00C20E85">
        <w:rPr>
          <w:color w:val="auto"/>
          <w:sz w:val="22"/>
          <w:szCs w:val="22"/>
          <w:vertAlign w:val="superscript"/>
        </w:rPr>
        <w:t>th</w:t>
      </w:r>
      <w:r>
        <w:rPr>
          <w:color w:val="auto"/>
          <w:sz w:val="22"/>
          <w:szCs w:val="22"/>
        </w:rPr>
        <w:t xml:space="preserve"> ed.). Palgrave Macmillan.</w:t>
      </w:r>
    </w:p>
    <w:p w14:paraId="51294961" w14:textId="77777777" w:rsidR="00CF60D9" w:rsidRPr="00D976A7" w:rsidRDefault="00CF60D9" w:rsidP="00CF60D9">
      <w:pPr>
        <w:spacing w:line="276" w:lineRule="auto"/>
        <w:rPr>
          <w:sz w:val="22"/>
          <w:szCs w:val="22"/>
        </w:rPr>
      </w:pPr>
    </w:p>
    <w:p w14:paraId="37F0ED2C" w14:textId="77777777" w:rsidR="00CF60D9" w:rsidRPr="00D976A7" w:rsidRDefault="00CF60D9" w:rsidP="00CF60D9">
      <w:pPr>
        <w:spacing w:line="276" w:lineRule="auto"/>
        <w:rPr>
          <w:sz w:val="22"/>
          <w:szCs w:val="22"/>
        </w:rPr>
      </w:pPr>
      <w:r w:rsidRPr="00D976A7">
        <w:rPr>
          <w:sz w:val="22"/>
          <w:szCs w:val="22"/>
        </w:rPr>
        <w:t xml:space="preserve">Doel, M. (2016). </w:t>
      </w:r>
      <w:r w:rsidRPr="00D976A7">
        <w:rPr>
          <w:i/>
          <w:iCs/>
          <w:sz w:val="22"/>
          <w:szCs w:val="22"/>
        </w:rPr>
        <w:t>Rights and wrongs in social work</w:t>
      </w:r>
      <w:r w:rsidRPr="00D976A7">
        <w:rPr>
          <w:sz w:val="22"/>
          <w:szCs w:val="22"/>
        </w:rPr>
        <w:t>. Palgrave Macmillan.</w:t>
      </w:r>
    </w:p>
    <w:p w14:paraId="30C79025" w14:textId="77777777" w:rsidR="00CF60D9" w:rsidRPr="00D976A7" w:rsidRDefault="00CF60D9" w:rsidP="00CF60D9">
      <w:pPr>
        <w:spacing w:line="276" w:lineRule="auto"/>
        <w:rPr>
          <w:sz w:val="22"/>
          <w:szCs w:val="22"/>
        </w:rPr>
      </w:pPr>
    </w:p>
    <w:p w14:paraId="72F1A924" w14:textId="77777777" w:rsidR="00CF60D9" w:rsidRPr="00D976A7" w:rsidRDefault="00CF60D9" w:rsidP="00CF60D9">
      <w:pPr>
        <w:spacing w:line="276" w:lineRule="auto"/>
        <w:ind w:left="720" w:hanging="720"/>
        <w:rPr>
          <w:sz w:val="22"/>
          <w:szCs w:val="22"/>
        </w:rPr>
      </w:pPr>
      <w:r w:rsidRPr="00D976A7">
        <w:rPr>
          <w:sz w:val="22"/>
          <w:szCs w:val="22"/>
        </w:rPr>
        <w:t xml:space="preserve">Dominelli, L. (2004). </w:t>
      </w:r>
      <w:r w:rsidRPr="00D976A7">
        <w:rPr>
          <w:i/>
          <w:iCs/>
          <w:sz w:val="22"/>
          <w:szCs w:val="22"/>
        </w:rPr>
        <w:t>Theory and practice for a changing profession.</w:t>
      </w:r>
      <w:r w:rsidRPr="00D976A7">
        <w:rPr>
          <w:sz w:val="22"/>
          <w:szCs w:val="22"/>
        </w:rPr>
        <w:t xml:space="preserve"> Polity Press.</w:t>
      </w:r>
    </w:p>
    <w:p w14:paraId="3BF2B1C8" w14:textId="77777777" w:rsidR="00CF60D9" w:rsidRPr="00D976A7" w:rsidRDefault="00CF60D9" w:rsidP="00CF60D9">
      <w:pPr>
        <w:spacing w:line="276" w:lineRule="auto"/>
        <w:ind w:left="720" w:hanging="720"/>
        <w:rPr>
          <w:sz w:val="22"/>
          <w:szCs w:val="22"/>
        </w:rPr>
      </w:pPr>
    </w:p>
    <w:p w14:paraId="689B081E" w14:textId="77777777" w:rsidR="00CF60D9" w:rsidRPr="00D976A7" w:rsidRDefault="00CF60D9" w:rsidP="00CF60D9">
      <w:pPr>
        <w:spacing w:line="276" w:lineRule="auto"/>
        <w:ind w:left="720" w:hanging="720"/>
        <w:rPr>
          <w:sz w:val="22"/>
          <w:szCs w:val="22"/>
        </w:rPr>
      </w:pPr>
      <w:r w:rsidRPr="00D976A7">
        <w:rPr>
          <w:iCs/>
          <w:sz w:val="22"/>
          <w:szCs w:val="22"/>
        </w:rPr>
        <w:t xml:space="preserve">Dominelli, L. </w:t>
      </w:r>
      <w:r w:rsidRPr="00D976A7">
        <w:rPr>
          <w:sz w:val="22"/>
          <w:szCs w:val="22"/>
        </w:rPr>
        <w:t xml:space="preserve">(2010). Anti-oppressive practice. In M. Gray, &amp; S. A. Webb (Eds.), </w:t>
      </w:r>
      <w:r w:rsidRPr="00D976A7">
        <w:rPr>
          <w:i/>
          <w:iCs/>
          <w:sz w:val="22"/>
          <w:szCs w:val="22"/>
        </w:rPr>
        <w:t xml:space="preserve">Ethics and value perspectives in social work (pp.160-172). </w:t>
      </w:r>
      <w:r w:rsidRPr="00D976A7">
        <w:rPr>
          <w:sz w:val="22"/>
          <w:szCs w:val="22"/>
        </w:rPr>
        <w:t>Palgrave Macmillan.</w:t>
      </w:r>
    </w:p>
    <w:p w14:paraId="1E934529" w14:textId="77777777" w:rsidR="00CF60D9" w:rsidRPr="00D976A7" w:rsidRDefault="00CF60D9" w:rsidP="00CF60D9">
      <w:pPr>
        <w:spacing w:line="276" w:lineRule="auto"/>
        <w:rPr>
          <w:sz w:val="22"/>
          <w:szCs w:val="22"/>
        </w:rPr>
      </w:pPr>
    </w:p>
    <w:p w14:paraId="12D0FCB4" w14:textId="77777777" w:rsidR="00CF60D9" w:rsidRDefault="00CF60D9" w:rsidP="00CF60D9">
      <w:pPr>
        <w:spacing w:line="276" w:lineRule="auto"/>
        <w:ind w:left="720" w:hanging="720"/>
        <w:rPr>
          <w:color w:val="0000FF"/>
          <w:sz w:val="22"/>
          <w:szCs w:val="22"/>
        </w:rPr>
      </w:pPr>
      <w:r w:rsidRPr="00D976A7">
        <w:rPr>
          <w:sz w:val="22"/>
          <w:szCs w:val="22"/>
        </w:rPr>
        <w:t xml:space="preserve">Finlay, L. (2008). </w:t>
      </w:r>
      <w:r w:rsidRPr="00D976A7">
        <w:rPr>
          <w:i/>
          <w:iCs/>
          <w:sz w:val="22"/>
          <w:szCs w:val="22"/>
        </w:rPr>
        <w:t xml:space="preserve">Reflection on ‘reflective practice’. </w:t>
      </w:r>
      <w:r w:rsidRPr="00D976A7">
        <w:rPr>
          <w:sz w:val="22"/>
          <w:szCs w:val="22"/>
        </w:rPr>
        <w:t xml:space="preserve">The Open University. </w:t>
      </w:r>
      <w:hyperlink r:id="rId15" w:history="1">
        <w:r w:rsidRPr="00D976A7">
          <w:rPr>
            <w:rStyle w:val="Hyperlink"/>
            <w:sz w:val="22"/>
            <w:szCs w:val="22"/>
          </w:rPr>
          <w:t>https://oro.open.ac.uk/68945/1/Finlay-(2008)-Reflecting-on-reflective-practice-PBPL-paper-52.pdf</w:t>
        </w:r>
      </w:hyperlink>
      <w:r w:rsidRPr="00D976A7">
        <w:rPr>
          <w:color w:val="0000FF"/>
          <w:sz w:val="22"/>
          <w:szCs w:val="22"/>
        </w:rPr>
        <w:t xml:space="preserve"> </w:t>
      </w:r>
    </w:p>
    <w:p w14:paraId="767B51D1" w14:textId="77777777" w:rsidR="00CF60D9" w:rsidRPr="00D976A7" w:rsidRDefault="00CF60D9" w:rsidP="00CF60D9">
      <w:pPr>
        <w:spacing w:line="276" w:lineRule="auto"/>
        <w:ind w:left="720" w:hanging="720"/>
        <w:rPr>
          <w:sz w:val="22"/>
          <w:szCs w:val="22"/>
        </w:rPr>
      </w:pPr>
    </w:p>
    <w:p w14:paraId="73FEA340" w14:textId="77777777" w:rsidR="00CF60D9" w:rsidRDefault="00CF60D9" w:rsidP="00CF60D9">
      <w:pPr>
        <w:spacing w:line="276" w:lineRule="auto"/>
        <w:ind w:left="720" w:hanging="720"/>
        <w:rPr>
          <w:iCs/>
          <w:sz w:val="22"/>
          <w:szCs w:val="22"/>
        </w:rPr>
      </w:pPr>
      <w:r w:rsidRPr="00D976A7">
        <w:rPr>
          <w:iCs/>
          <w:sz w:val="22"/>
          <w:szCs w:val="22"/>
        </w:rPr>
        <w:lastRenderedPageBreak/>
        <w:t xml:space="preserve">Frost, N., &amp; Parton, N. (2009). </w:t>
      </w:r>
      <w:r w:rsidRPr="00D976A7">
        <w:rPr>
          <w:i/>
          <w:sz w:val="22"/>
          <w:szCs w:val="22"/>
        </w:rPr>
        <w:t>Understanding children’s social care: Politics, policy and practice.</w:t>
      </w:r>
      <w:r w:rsidRPr="00D976A7">
        <w:rPr>
          <w:iCs/>
          <w:sz w:val="22"/>
          <w:szCs w:val="22"/>
        </w:rPr>
        <w:t xml:space="preserve"> Sage Publications. </w:t>
      </w:r>
    </w:p>
    <w:p w14:paraId="0AC9D6D9" w14:textId="77777777" w:rsidR="00CF60D9" w:rsidRPr="008E1B4E" w:rsidRDefault="00CF60D9" w:rsidP="00CF60D9">
      <w:pPr>
        <w:spacing w:line="276" w:lineRule="auto"/>
        <w:ind w:left="720" w:hanging="720"/>
        <w:rPr>
          <w:iCs/>
          <w:color w:val="auto"/>
          <w:sz w:val="22"/>
          <w:szCs w:val="22"/>
        </w:rPr>
      </w:pPr>
    </w:p>
    <w:p w14:paraId="7C43FB66" w14:textId="77777777" w:rsidR="00CF60D9" w:rsidRPr="008E1B4E" w:rsidRDefault="00CF60D9" w:rsidP="00CF60D9">
      <w:pPr>
        <w:pStyle w:val="Heading3"/>
        <w:shd w:val="clear" w:color="auto" w:fill="FFFFFF"/>
        <w:spacing w:after="300"/>
        <w:ind w:left="720" w:hanging="720"/>
        <w:rPr>
          <w:rFonts w:ascii="futura-pt-bold" w:eastAsia="Times New Roman" w:hAnsi="futura-pt-bold" w:cs="Times New Roman"/>
          <w:color w:val="000000"/>
          <w:sz w:val="27"/>
          <w:szCs w:val="27"/>
        </w:rPr>
      </w:pPr>
      <w:proofErr w:type="spellStart"/>
      <w:r w:rsidRPr="008E1B4E">
        <w:rPr>
          <w:rFonts w:ascii="Arial" w:hAnsi="Arial" w:cs="Arial"/>
          <w:color w:val="auto"/>
          <w:sz w:val="22"/>
          <w:szCs w:val="22"/>
        </w:rPr>
        <w:t>Farukuzzaman</w:t>
      </w:r>
      <w:proofErr w:type="spellEnd"/>
      <w:r w:rsidRPr="008E1B4E">
        <w:rPr>
          <w:rFonts w:ascii="Arial" w:hAnsi="Arial" w:cs="Arial"/>
          <w:color w:val="auto"/>
          <w:sz w:val="22"/>
          <w:szCs w:val="22"/>
        </w:rPr>
        <w:t xml:space="preserve">, Md., &amp; Mahbubur Rahman, A. H. M. (2019). Communication pattern in social work practice: A conceptual framework. </w:t>
      </w:r>
      <w:r w:rsidRPr="008E1B4E">
        <w:rPr>
          <w:rFonts w:ascii="Arial" w:hAnsi="Arial" w:cs="Arial"/>
          <w:i/>
          <w:iCs/>
          <w:color w:val="auto"/>
          <w:sz w:val="22"/>
          <w:szCs w:val="22"/>
        </w:rPr>
        <w:t>International Journal of Research in Sociology and Anthropology, 5</w:t>
      </w:r>
      <w:r w:rsidRPr="008E1B4E">
        <w:rPr>
          <w:rFonts w:ascii="Arial" w:hAnsi="Arial" w:cs="Arial"/>
          <w:color w:val="auto"/>
          <w:sz w:val="22"/>
          <w:szCs w:val="22"/>
        </w:rPr>
        <w:t xml:space="preserve">(2): 32-43. </w:t>
      </w:r>
    </w:p>
    <w:p w14:paraId="57107D93" w14:textId="77777777" w:rsidR="00CF60D9" w:rsidRDefault="00CF60D9" w:rsidP="00CF60D9">
      <w:pPr>
        <w:spacing w:line="276" w:lineRule="auto"/>
        <w:rPr>
          <w:rStyle w:val="Emphasis"/>
          <w:color w:val="333333"/>
          <w:sz w:val="22"/>
          <w:szCs w:val="22"/>
          <w:shd w:val="clear" w:color="auto" w:fill="FFFFFF"/>
        </w:rPr>
      </w:pPr>
      <w:r w:rsidRPr="00D976A7">
        <w:rPr>
          <w:color w:val="333333"/>
          <w:sz w:val="22"/>
          <w:szCs w:val="22"/>
          <w:shd w:val="clear" w:color="auto" w:fill="FFFFFF"/>
        </w:rPr>
        <w:t>Gibbs, G. (2013). </w:t>
      </w:r>
      <w:r w:rsidRPr="00D976A7">
        <w:rPr>
          <w:rStyle w:val="Emphasis"/>
          <w:color w:val="333333"/>
          <w:sz w:val="22"/>
          <w:szCs w:val="22"/>
          <w:shd w:val="clear" w:color="auto" w:fill="FFFFFF"/>
        </w:rPr>
        <w:t>Learning by doing. Oxford Brookes University.</w:t>
      </w:r>
    </w:p>
    <w:p w14:paraId="2EAE649E" w14:textId="77777777" w:rsidR="00CF60D9" w:rsidRPr="00D976A7" w:rsidRDefault="00CF60D9" w:rsidP="00CF60D9">
      <w:pPr>
        <w:spacing w:line="276" w:lineRule="auto"/>
        <w:rPr>
          <w:rStyle w:val="Emphasis"/>
          <w:i w:val="0"/>
          <w:iCs w:val="0"/>
          <w:sz w:val="22"/>
          <w:szCs w:val="22"/>
        </w:rPr>
      </w:pPr>
    </w:p>
    <w:p w14:paraId="7356D0AB" w14:textId="77777777" w:rsidR="00CF60D9" w:rsidRDefault="00CF60D9" w:rsidP="00CF60D9">
      <w:pPr>
        <w:spacing w:line="276" w:lineRule="auto"/>
        <w:ind w:left="720" w:hanging="720"/>
        <w:rPr>
          <w:sz w:val="22"/>
          <w:szCs w:val="22"/>
        </w:rPr>
      </w:pPr>
      <w:r w:rsidRPr="00D976A7">
        <w:rPr>
          <w:sz w:val="22"/>
          <w:szCs w:val="22"/>
        </w:rPr>
        <w:t xml:space="preserve">Gray, M., &amp; Webb, S. A. (2010). </w:t>
      </w:r>
      <w:r w:rsidRPr="00D976A7">
        <w:rPr>
          <w:i/>
          <w:iCs/>
          <w:sz w:val="22"/>
          <w:szCs w:val="22"/>
        </w:rPr>
        <w:t xml:space="preserve">Ethics and value perspectives in social work. </w:t>
      </w:r>
      <w:r w:rsidRPr="00D976A7">
        <w:rPr>
          <w:sz w:val="22"/>
          <w:szCs w:val="22"/>
        </w:rPr>
        <w:t>Palgrave Macmillan.</w:t>
      </w:r>
    </w:p>
    <w:p w14:paraId="64903711" w14:textId="77777777" w:rsidR="00CF60D9" w:rsidRPr="00D976A7" w:rsidRDefault="00CF60D9" w:rsidP="00CF60D9">
      <w:pPr>
        <w:spacing w:line="276" w:lineRule="auto"/>
        <w:ind w:left="720" w:hanging="720"/>
        <w:rPr>
          <w:sz w:val="22"/>
          <w:szCs w:val="22"/>
        </w:rPr>
      </w:pPr>
    </w:p>
    <w:p w14:paraId="0B9D6643" w14:textId="77777777" w:rsidR="00CF60D9" w:rsidRPr="00D976A7" w:rsidRDefault="00CF60D9" w:rsidP="00CF60D9">
      <w:pPr>
        <w:spacing w:line="276" w:lineRule="auto"/>
        <w:ind w:left="720" w:hanging="720"/>
        <w:rPr>
          <w:i/>
          <w:sz w:val="22"/>
          <w:szCs w:val="22"/>
        </w:rPr>
      </w:pPr>
      <w:r w:rsidRPr="00D976A7">
        <w:rPr>
          <w:iCs/>
          <w:sz w:val="22"/>
          <w:szCs w:val="22"/>
        </w:rPr>
        <w:t xml:space="preserve">Gregory, M., &amp; Holloway, M. (2005). Language and the shaping of social work. </w:t>
      </w:r>
      <w:r w:rsidRPr="00D976A7">
        <w:rPr>
          <w:i/>
          <w:iCs/>
          <w:color w:val="2A2A2A"/>
          <w:sz w:val="22"/>
          <w:szCs w:val="22"/>
          <w:bdr w:val="none" w:sz="0" w:space="0" w:color="auto" w:frame="1"/>
          <w:shd w:val="clear" w:color="auto" w:fill="FFFFFF"/>
        </w:rPr>
        <w:t>The British journal of social work</w:t>
      </w:r>
      <w:r w:rsidRPr="00D976A7">
        <w:rPr>
          <w:color w:val="2A2A2A"/>
          <w:sz w:val="22"/>
          <w:szCs w:val="22"/>
          <w:shd w:val="clear" w:color="auto" w:fill="FFFFFF"/>
        </w:rPr>
        <w:t xml:space="preserve">, </w:t>
      </w:r>
      <w:r w:rsidRPr="00D976A7">
        <w:rPr>
          <w:i/>
          <w:iCs/>
          <w:color w:val="2A2A2A"/>
          <w:sz w:val="22"/>
          <w:szCs w:val="22"/>
          <w:shd w:val="clear" w:color="auto" w:fill="FFFFFF"/>
        </w:rPr>
        <w:t>35</w:t>
      </w:r>
      <w:r w:rsidRPr="00D976A7">
        <w:rPr>
          <w:color w:val="2A2A2A"/>
          <w:sz w:val="22"/>
          <w:szCs w:val="22"/>
          <w:shd w:val="clear" w:color="auto" w:fill="FFFFFF"/>
        </w:rPr>
        <w:t>(1): 37–53. </w:t>
      </w:r>
      <w:hyperlink r:id="rId16" w:history="1">
        <w:r w:rsidRPr="00D976A7">
          <w:rPr>
            <w:color w:val="0000FF"/>
            <w:sz w:val="22"/>
            <w:szCs w:val="22"/>
            <w:u w:val="single"/>
            <w:bdr w:val="none" w:sz="0" w:space="0" w:color="auto" w:frame="1"/>
            <w:shd w:val="clear" w:color="auto" w:fill="FFFFFF"/>
          </w:rPr>
          <w:t>https://doi.org/10.1093/bjsw/bch161</w:t>
        </w:r>
      </w:hyperlink>
    </w:p>
    <w:p w14:paraId="3068DF13" w14:textId="77777777" w:rsidR="00CF60D9" w:rsidRPr="00D976A7" w:rsidRDefault="00CF60D9" w:rsidP="00CF60D9">
      <w:pPr>
        <w:spacing w:line="276" w:lineRule="auto"/>
        <w:rPr>
          <w:sz w:val="22"/>
          <w:szCs w:val="22"/>
        </w:rPr>
      </w:pPr>
    </w:p>
    <w:p w14:paraId="4242A15C" w14:textId="77777777" w:rsidR="00CF60D9" w:rsidRPr="00D976A7" w:rsidRDefault="00CF60D9" w:rsidP="00CF60D9">
      <w:pPr>
        <w:spacing w:line="276" w:lineRule="auto"/>
        <w:rPr>
          <w:sz w:val="22"/>
          <w:szCs w:val="22"/>
        </w:rPr>
      </w:pPr>
      <w:r w:rsidRPr="00D976A7">
        <w:rPr>
          <w:sz w:val="22"/>
          <w:szCs w:val="22"/>
        </w:rPr>
        <w:t xml:space="preserve">Hale, B. (2009). Dignity. </w:t>
      </w:r>
      <w:r w:rsidRPr="00D976A7">
        <w:rPr>
          <w:i/>
          <w:iCs/>
          <w:sz w:val="22"/>
          <w:szCs w:val="22"/>
        </w:rPr>
        <w:t>Journal of Social Welfare and Family Law</w:t>
      </w:r>
      <w:r w:rsidRPr="00D976A7">
        <w:rPr>
          <w:sz w:val="22"/>
          <w:szCs w:val="22"/>
        </w:rPr>
        <w:t xml:space="preserve">, </w:t>
      </w:r>
      <w:r w:rsidRPr="00D976A7">
        <w:rPr>
          <w:i/>
          <w:iCs/>
          <w:sz w:val="22"/>
          <w:szCs w:val="22"/>
        </w:rPr>
        <w:t>31</w:t>
      </w:r>
      <w:r w:rsidRPr="00D976A7">
        <w:rPr>
          <w:sz w:val="22"/>
          <w:szCs w:val="22"/>
        </w:rPr>
        <w:t>(2), 101-108.</w:t>
      </w:r>
    </w:p>
    <w:p w14:paraId="11352EE0" w14:textId="77777777" w:rsidR="00CF60D9" w:rsidRPr="00D976A7" w:rsidRDefault="00CF60D9" w:rsidP="00CF60D9">
      <w:pPr>
        <w:spacing w:line="276" w:lineRule="auto"/>
        <w:rPr>
          <w:sz w:val="22"/>
          <w:szCs w:val="22"/>
        </w:rPr>
      </w:pPr>
    </w:p>
    <w:p w14:paraId="405402CB" w14:textId="77777777" w:rsidR="00CF60D9" w:rsidRPr="00D976A7" w:rsidRDefault="00CF60D9" w:rsidP="00CF60D9">
      <w:pPr>
        <w:spacing w:line="276" w:lineRule="auto"/>
        <w:ind w:left="720" w:hanging="720"/>
        <w:rPr>
          <w:iCs/>
          <w:sz w:val="22"/>
          <w:szCs w:val="22"/>
        </w:rPr>
      </w:pPr>
      <w:r w:rsidRPr="00D976A7">
        <w:rPr>
          <w:iCs/>
          <w:sz w:val="22"/>
          <w:szCs w:val="22"/>
        </w:rPr>
        <w:t xml:space="preserve">Holland, S. (2024). Why a children’s rights approach? In Children’s Commissioner for Wales, </w:t>
      </w:r>
      <w:r w:rsidRPr="00D976A7">
        <w:rPr>
          <w:i/>
          <w:sz w:val="22"/>
          <w:szCs w:val="22"/>
        </w:rPr>
        <w:t>The right way: A children’s rights approach to social care in Wales</w:t>
      </w:r>
      <w:r w:rsidRPr="00D976A7">
        <w:rPr>
          <w:iCs/>
          <w:sz w:val="22"/>
          <w:szCs w:val="22"/>
        </w:rPr>
        <w:t xml:space="preserve"> (pp.3). Children’s Commissioner for Wales.</w:t>
      </w:r>
    </w:p>
    <w:p w14:paraId="71FC0128" w14:textId="77777777" w:rsidR="00CF60D9" w:rsidRPr="00D976A7" w:rsidRDefault="00CF60D9" w:rsidP="00CF60D9">
      <w:pPr>
        <w:spacing w:line="276" w:lineRule="auto"/>
        <w:ind w:left="720" w:hanging="720"/>
        <w:rPr>
          <w:iCs/>
          <w:sz w:val="22"/>
          <w:szCs w:val="22"/>
        </w:rPr>
      </w:pPr>
    </w:p>
    <w:p w14:paraId="6BC54C72" w14:textId="77777777" w:rsidR="00CF60D9" w:rsidRPr="00D976A7" w:rsidRDefault="00CF60D9" w:rsidP="00CF60D9">
      <w:pPr>
        <w:spacing w:line="276" w:lineRule="auto"/>
        <w:ind w:left="720" w:hanging="720"/>
        <w:rPr>
          <w:iCs/>
          <w:sz w:val="22"/>
          <w:szCs w:val="22"/>
        </w:rPr>
      </w:pPr>
      <w:r w:rsidRPr="00D976A7">
        <w:rPr>
          <w:sz w:val="22"/>
          <w:szCs w:val="22"/>
        </w:rPr>
        <w:t xml:space="preserve">Howe, D. (2009). </w:t>
      </w:r>
      <w:r w:rsidRPr="00D976A7">
        <w:rPr>
          <w:i/>
          <w:iCs/>
          <w:sz w:val="22"/>
          <w:szCs w:val="22"/>
        </w:rPr>
        <w:t>A brief introduction to social work theory</w:t>
      </w:r>
      <w:r w:rsidRPr="00D976A7">
        <w:rPr>
          <w:sz w:val="22"/>
          <w:szCs w:val="22"/>
        </w:rPr>
        <w:t>. Palgrave Macmillan.</w:t>
      </w:r>
    </w:p>
    <w:p w14:paraId="0B12A76E" w14:textId="77777777" w:rsidR="00CF60D9" w:rsidRPr="00D976A7" w:rsidRDefault="00CF60D9" w:rsidP="00CF60D9">
      <w:pPr>
        <w:spacing w:line="276" w:lineRule="auto"/>
        <w:ind w:left="720" w:hanging="720"/>
        <w:rPr>
          <w:iCs/>
          <w:sz w:val="22"/>
          <w:szCs w:val="22"/>
        </w:rPr>
      </w:pPr>
    </w:p>
    <w:p w14:paraId="65ADDDBB" w14:textId="77777777" w:rsidR="00CF60D9" w:rsidRDefault="00CF60D9" w:rsidP="00CF60D9">
      <w:pPr>
        <w:spacing w:line="276" w:lineRule="auto"/>
        <w:ind w:left="720" w:hanging="720"/>
        <w:rPr>
          <w:iCs/>
          <w:sz w:val="22"/>
          <w:szCs w:val="22"/>
        </w:rPr>
      </w:pPr>
      <w:r w:rsidRPr="00D976A7">
        <w:rPr>
          <w:iCs/>
          <w:sz w:val="22"/>
          <w:szCs w:val="22"/>
        </w:rPr>
        <w:t xml:space="preserve">Ife, J. (2012). </w:t>
      </w:r>
      <w:r w:rsidRPr="00D976A7">
        <w:rPr>
          <w:i/>
          <w:sz w:val="22"/>
          <w:szCs w:val="22"/>
        </w:rPr>
        <w:t>Human rights and social work</w:t>
      </w:r>
      <w:r w:rsidRPr="00D976A7">
        <w:rPr>
          <w:iCs/>
          <w:sz w:val="22"/>
          <w:szCs w:val="22"/>
        </w:rPr>
        <w:t xml:space="preserve"> (3</w:t>
      </w:r>
      <w:r w:rsidRPr="00D976A7">
        <w:rPr>
          <w:iCs/>
          <w:sz w:val="22"/>
          <w:szCs w:val="22"/>
          <w:vertAlign w:val="superscript"/>
        </w:rPr>
        <w:t>rd</w:t>
      </w:r>
      <w:r w:rsidRPr="00D976A7">
        <w:rPr>
          <w:iCs/>
          <w:sz w:val="22"/>
          <w:szCs w:val="22"/>
        </w:rPr>
        <w:t xml:space="preserve"> ed.). Cambridge University Press.</w:t>
      </w:r>
    </w:p>
    <w:p w14:paraId="5A2046AB" w14:textId="77777777" w:rsidR="00CF60D9" w:rsidRPr="00D976A7" w:rsidRDefault="00CF60D9" w:rsidP="00CF60D9">
      <w:pPr>
        <w:spacing w:line="276" w:lineRule="auto"/>
        <w:ind w:left="720" w:hanging="720"/>
        <w:rPr>
          <w:iCs/>
          <w:sz w:val="22"/>
          <w:szCs w:val="22"/>
        </w:rPr>
      </w:pPr>
    </w:p>
    <w:p w14:paraId="2343F201" w14:textId="77777777" w:rsidR="00CF60D9" w:rsidRDefault="00CF60D9" w:rsidP="00CF60D9">
      <w:pPr>
        <w:spacing w:line="276" w:lineRule="auto"/>
        <w:ind w:left="720" w:hanging="720"/>
        <w:rPr>
          <w:iCs/>
          <w:sz w:val="22"/>
          <w:szCs w:val="22"/>
        </w:rPr>
      </w:pPr>
      <w:r w:rsidRPr="00D976A7">
        <w:rPr>
          <w:iCs/>
          <w:sz w:val="22"/>
          <w:szCs w:val="22"/>
        </w:rPr>
        <w:t xml:space="preserve">Knott, C. &amp; Scragg, T. (2013). </w:t>
      </w:r>
      <w:r w:rsidRPr="00D976A7">
        <w:rPr>
          <w:i/>
          <w:sz w:val="22"/>
          <w:szCs w:val="22"/>
        </w:rPr>
        <w:t>Reflective practice in social work</w:t>
      </w:r>
      <w:r w:rsidRPr="00D976A7">
        <w:rPr>
          <w:iCs/>
          <w:sz w:val="22"/>
          <w:szCs w:val="22"/>
        </w:rPr>
        <w:t xml:space="preserve"> (3</w:t>
      </w:r>
      <w:r w:rsidRPr="00D976A7">
        <w:rPr>
          <w:iCs/>
          <w:sz w:val="22"/>
          <w:szCs w:val="22"/>
          <w:vertAlign w:val="superscript"/>
        </w:rPr>
        <w:t>rd</w:t>
      </w:r>
      <w:r w:rsidRPr="00D976A7">
        <w:rPr>
          <w:iCs/>
          <w:sz w:val="22"/>
          <w:szCs w:val="22"/>
        </w:rPr>
        <w:t xml:space="preserve"> ed.). Sage Publications.</w:t>
      </w:r>
    </w:p>
    <w:p w14:paraId="00A7C8B7" w14:textId="77777777" w:rsidR="00CF60D9" w:rsidRPr="00D976A7" w:rsidRDefault="00CF60D9" w:rsidP="00CF60D9">
      <w:pPr>
        <w:spacing w:line="276" w:lineRule="auto"/>
        <w:ind w:left="720" w:hanging="720"/>
        <w:rPr>
          <w:sz w:val="22"/>
          <w:szCs w:val="22"/>
        </w:rPr>
      </w:pPr>
    </w:p>
    <w:p w14:paraId="3FCBB85F" w14:textId="77777777" w:rsidR="00CF60D9" w:rsidRDefault="00CF60D9" w:rsidP="00CF60D9">
      <w:pPr>
        <w:spacing w:line="276" w:lineRule="auto"/>
        <w:ind w:left="720" w:hanging="720"/>
        <w:rPr>
          <w:sz w:val="22"/>
          <w:szCs w:val="22"/>
        </w:rPr>
      </w:pPr>
      <w:r w:rsidRPr="00D976A7">
        <w:rPr>
          <w:sz w:val="22"/>
          <w:szCs w:val="22"/>
        </w:rPr>
        <w:t xml:space="preserve">Kuypers, L. M. (2008). </w:t>
      </w:r>
      <w:r w:rsidRPr="00D976A7">
        <w:rPr>
          <w:i/>
          <w:iCs/>
          <w:sz w:val="22"/>
          <w:szCs w:val="22"/>
        </w:rPr>
        <w:t xml:space="preserve">A curriculum designed to foster self-regulation in students with neurobiological impairments. </w:t>
      </w:r>
      <w:r w:rsidRPr="00D976A7">
        <w:rPr>
          <w:sz w:val="22"/>
          <w:szCs w:val="22"/>
        </w:rPr>
        <w:t xml:space="preserve">Hamline University. </w:t>
      </w:r>
    </w:p>
    <w:p w14:paraId="056CEE95" w14:textId="77777777" w:rsidR="00CF60D9" w:rsidRPr="00D976A7" w:rsidRDefault="00CF60D9" w:rsidP="00CF60D9">
      <w:pPr>
        <w:spacing w:line="276" w:lineRule="auto"/>
        <w:ind w:left="720" w:hanging="720"/>
        <w:rPr>
          <w:sz w:val="22"/>
          <w:szCs w:val="22"/>
        </w:rPr>
      </w:pPr>
    </w:p>
    <w:p w14:paraId="3F096F72" w14:textId="77777777" w:rsidR="00CF60D9" w:rsidRPr="00D976A7" w:rsidRDefault="00CF60D9" w:rsidP="00CF60D9">
      <w:pPr>
        <w:spacing w:line="276" w:lineRule="auto"/>
        <w:rPr>
          <w:sz w:val="22"/>
          <w:szCs w:val="22"/>
        </w:rPr>
      </w:pPr>
      <w:r w:rsidRPr="00D976A7">
        <w:rPr>
          <w:sz w:val="22"/>
          <w:szCs w:val="22"/>
        </w:rPr>
        <w:t xml:space="preserve">Levenson, J. (2017). Trauma- informed social work practice. </w:t>
      </w:r>
      <w:r w:rsidRPr="00D976A7">
        <w:rPr>
          <w:i/>
          <w:iCs/>
          <w:sz w:val="22"/>
          <w:szCs w:val="22"/>
        </w:rPr>
        <w:t>Social Work, 62</w:t>
      </w:r>
      <w:r w:rsidRPr="00D976A7">
        <w:rPr>
          <w:sz w:val="22"/>
          <w:szCs w:val="22"/>
        </w:rPr>
        <w:t>(2): 105-113.</w:t>
      </w:r>
    </w:p>
    <w:p w14:paraId="68052D6C" w14:textId="77777777" w:rsidR="00CF60D9" w:rsidRPr="00D976A7" w:rsidRDefault="00CF60D9" w:rsidP="00CF60D9">
      <w:pPr>
        <w:spacing w:line="276" w:lineRule="auto"/>
        <w:rPr>
          <w:sz w:val="22"/>
          <w:szCs w:val="22"/>
        </w:rPr>
      </w:pPr>
    </w:p>
    <w:p w14:paraId="29AC6D3D" w14:textId="77777777" w:rsidR="00CF60D9" w:rsidRPr="00D976A7" w:rsidRDefault="00CF60D9" w:rsidP="00CF60D9">
      <w:pPr>
        <w:spacing w:line="276" w:lineRule="auto"/>
        <w:ind w:left="720" w:hanging="720"/>
        <w:rPr>
          <w:sz w:val="22"/>
          <w:szCs w:val="22"/>
        </w:rPr>
      </w:pPr>
      <w:r w:rsidRPr="00D976A7">
        <w:rPr>
          <w:sz w:val="22"/>
          <w:szCs w:val="22"/>
        </w:rPr>
        <w:t xml:space="preserve">Marschall, A. (2023). </w:t>
      </w:r>
      <w:r w:rsidRPr="00D976A7">
        <w:rPr>
          <w:i/>
          <w:iCs/>
          <w:sz w:val="22"/>
          <w:szCs w:val="22"/>
        </w:rPr>
        <w:t>What to know about Autism and rejection sensitive dysphoria.</w:t>
      </w:r>
      <w:r w:rsidRPr="00D976A7">
        <w:rPr>
          <w:sz w:val="22"/>
          <w:szCs w:val="22"/>
        </w:rPr>
        <w:t xml:space="preserve"> Very Well Mind. </w:t>
      </w:r>
      <w:hyperlink r:id="rId17" w:history="1">
        <w:r w:rsidRPr="00D976A7">
          <w:rPr>
            <w:rStyle w:val="Hyperlink"/>
            <w:sz w:val="22"/>
            <w:szCs w:val="22"/>
          </w:rPr>
          <w:t>www.verywellmind.com/what-to-know-about-autism-and-rejection-sensitive-dysphoria-7097539</w:t>
        </w:r>
      </w:hyperlink>
      <w:r w:rsidRPr="00D976A7">
        <w:rPr>
          <w:sz w:val="22"/>
          <w:szCs w:val="22"/>
        </w:rPr>
        <w:t xml:space="preserve"> </w:t>
      </w:r>
    </w:p>
    <w:p w14:paraId="56E7914E" w14:textId="77777777" w:rsidR="00CF60D9" w:rsidRPr="00D976A7" w:rsidRDefault="00CF60D9" w:rsidP="00CF60D9">
      <w:pPr>
        <w:spacing w:line="276" w:lineRule="auto"/>
        <w:rPr>
          <w:sz w:val="22"/>
          <w:szCs w:val="22"/>
        </w:rPr>
      </w:pPr>
    </w:p>
    <w:p w14:paraId="0CBE3681" w14:textId="77777777" w:rsidR="00CF60D9" w:rsidRDefault="00CF60D9" w:rsidP="00CF60D9">
      <w:pPr>
        <w:spacing w:line="276" w:lineRule="auto"/>
        <w:ind w:left="720" w:hanging="720"/>
        <w:rPr>
          <w:i/>
          <w:iCs/>
          <w:sz w:val="22"/>
          <w:szCs w:val="22"/>
        </w:rPr>
      </w:pPr>
      <w:r w:rsidRPr="00D976A7">
        <w:rPr>
          <w:sz w:val="22"/>
          <w:szCs w:val="22"/>
        </w:rPr>
        <w:t xml:space="preserve">Martin, S. (2024). </w:t>
      </w:r>
      <w:r w:rsidRPr="00D976A7">
        <w:rPr>
          <w:i/>
          <w:iCs/>
          <w:kern w:val="36"/>
          <w:sz w:val="22"/>
          <w:szCs w:val="22"/>
        </w:rPr>
        <w:t>What has devolution delivered for Wales?</w:t>
      </w:r>
      <w:r w:rsidRPr="00D976A7">
        <w:rPr>
          <w:sz w:val="22"/>
          <w:szCs w:val="22"/>
        </w:rPr>
        <w:t xml:space="preserve"> Wales Centre for Public Policy. </w:t>
      </w:r>
      <w:hyperlink r:id="rId18" w:history="1">
        <w:r w:rsidRPr="00D976A7">
          <w:rPr>
            <w:rStyle w:val="Hyperlink"/>
            <w:sz w:val="22"/>
            <w:szCs w:val="22"/>
          </w:rPr>
          <w:t>https://www.wcpp.org.uk/commentary/what-has-devolution-delivered-for-wales/</w:t>
        </w:r>
      </w:hyperlink>
      <w:r w:rsidRPr="00D976A7">
        <w:rPr>
          <w:i/>
          <w:iCs/>
          <w:sz w:val="22"/>
          <w:szCs w:val="22"/>
        </w:rPr>
        <w:t xml:space="preserve"> </w:t>
      </w:r>
    </w:p>
    <w:p w14:paraId="783DAC2E" w14:textId="77777777" w:rsidR="00CF60D9" w:rsidRPr="00D976A7" w:rsidRDefault="00CF60D9" w:rsidP="00CF60D9">
      <w:pPr>
        <w:spacing w:line="276" w:lineRule="auto"/>
        <w:ind w:left="720" w:hanging="720"/>
        <w:rPr>
          <w:sz w:val="22"/>
          <w:szCs w:val="22"/>
        </w:rPr>
      </w:pPr>
    </w:p>
    <w:p w14:paraId="71035F30" w14:textId="77777777" w:rsidR="00CF60D9" w:rsidRPr="00D976A7" w:rsidRDefault="00CF60D9" w:rsidP="00CF60D9">
      <w:pPr>
        <w:spacing w:line="276" w:lineRule="auto"/>
        <w:ind w:left="720" w:hanging="720"/>
        <w:rPr>
          <w:sz w:val="22"/>
          <w:szCs w:val="22"/>
        </w:rPr>
      </w:pPr>
      <w:r w:rsidRPr="00D976A7">
        <w:rPr>
          <w:sz w:val="22"/>
          <w:szCs w:val="22"/>
        </w:rPr>
        <w:t xml:space="preserve">Matthies, A-L. (2010). Participation and citizenship. In M. Gray, &amp; S. A. Webb (Eds.), </w:t>
      </w:r>
      <w:r w:rsidRPr="00D976A7">
        <w:rPr>
          <w:i/>
          <w:iCs/>
          <w:sz w:val="22"/>
          <w:szCs w:val="22"/>
        </w:rPr>
        <w:t xml:space="preserve">Ethics and value perspectives in social work (pp.173-182). </w:t>
      </w:r>
      <w:r w:rsidRPr="00D976A7">
        <w:rPr>
          <w:sz w:val="22"/>
          <w:szCs w:val="22"/>
        </w:rPr>
        <w:t>Palgrave Macmillan.</w:t>
      </w:r>
    </w:p>
    <w:p w14:paraId="2967A5A8" w14:textId="77777777" w:rsidR="00CF60D9" w:rsidRPr="00D976A7" w:rsidRDefault="00CF60D9" w:rsidP="00CF60D9">
      <w:pPr>
        <w:spacing w:line="276" w:lineRule="auto"/>
        <w:rPr>
          <w:sz w:val="22"/>
          <w:szCs w:val="22"/>
        </w:rPr>
      </w:pPr>
    </w:p>
    <w:p w14:paraId="084AE332" w14:textId="77777777" w:rsidR="00CF60D9" w:rsidRPr="00D976A7" w:rsidRDefault="00CF60D9" w:rsidP="00CF60D9">
      <w:pPr>
        <w:spacing w:line="276" w:lineRule="auto"/>
        <w:ind w:left="720" w:hanging="720"/>
        <w:rPr>
          <w:i/>
          <w:iCs/>
          <w:sz w:val="22"/>
          <w:szCs w:val="22"/>
          <w:shd w:val="clear" w:color="auto" w:fill="FFFFFF"/>
        </w:rPr>
      </w:pPr>
      <w:hyperlink r:id="rId19" w:history="1">
        <w:proofErr w:type="spellStart"/>
        <w:r w:rsidRPr="00D976A7">
          <w:rPr>
            <w:sz w:val="22"/>
            <w:szCs w:val="22"/>
            <w:shd w:val="clear" w:color="auto" w:fill="FFFFFF"/>
          </w:rPr>
          <w:t>Mazefsky</w:t>
        </w:r>
        <w:proofErr w:type="spellEnd"/>
      </w:hyperlink>
      <w:r w:rsidRPr="00D976A7">
        <w:rPr>
          <w:sz w:val="22"/>
          <w:szCs w:val="22"/>
          <w:shd w:val="clear" w:color="auto" w:fill="FFFFFF"/>
        </w:rPr>
        <w:t xml:space="preserve">, C. A., </w:t>
      </w:r>
      <w:hyperlink r:id="rId20" w:history="1">
        <w:r w:rsidRPr="00D976A7">
          <w:rPr>
            <w:sz w:val="22"/>
            <w:szCs w:val="22"/>
            <w:shd w:val="clear" w:color="auto" w:fill="FFFFFF"/>
          </w:rPr>
          <w:t>Herrington</w:t>
        </w:r>
      </w:hyperlink>
      <w:r w:rsidRPr="00D976A7">
        <w:rPr>
          <w:sz w:val="22"/>
          <w:szCs w:val="22"/>
          <w:shd w:val="clear" w:color="auto" w:fill="FFFFFF"/>
        </w:rPr>
        <w:t>, J., </w:t>
      </w:r>
      <w:hyperlink r:id="rId21" w:history="1">
        <w:r w:rsidRPr="00D976A7">
          <w:rPr>
            <w:sz w:val="22"/>
            <w:szCs w:val="22"/>
            <w:shd w:val="clear" w:color="auto" w:fill="FFFFFF"/>
          </w:rPr>
          <w:t>Siegel</w:t>
        </w:r>
      </w:hyperlink>
      <w:r w:rsidRPr="00D976A7">
        <w:rPr>
          <w:sz w:val="22"/>
          <w:szCs w:val="22"/>
          <w:shd w:val="clear" w:color="auto" w:fill="FFFFFF"/>
        </w:rPr>
        <w:t>, M., </w:t>
      </w:r>
      <w:hyperlink r:id="rId22" w:history="1">
        <w:r w:rsidRPr="00D976A7">
          <w:rPr>
            <w:sz w:val="22"/>
            <w:szCs w:val="22"/>
            <w:shd w:val="clear" w:color="auto" w:fill="FFFFFF"/>
          </w:rPr>
          <w:t>Scarpa</w:t>
        </w:r>
      </w:hyperlink>
      <w:r w:rsidRPr="00D976A7">
        <w:rPr>
          <w:sz w:val="22"/>
          <w:szCs w:val="22"/>
          <w:shd w:val="clear" w:color="auto" w:fill="FFFFFF"/>
        </w:rPr>
        <w:t>, A., </w:t>
      </w:r>
      <w:hyperlink r:id="rId23" w:history="1">
        <w:r w:rsidRPr="00D976A7">
          <w:rPr>
            <w:sz w:val="22"/>
            <w:szCs w:val="22"/>
            <w:shd w:val="clear" w:color="auto" w:fill="FFFFFF"/>
          </w:rPr>
          <w:t>Maddox</w:t>
        </w:r>
      </w:hyperlink>
      <w:r w:rsidRPr="00D976A7">
        <w:rPr>
          <w:sz w:val="22"/>
          <w:szCs w:val="22"/>
          <w:shd w:val="clear" w:color="auto" w:fill="FFFFFF"/>
        </w:rPr>
        <w:t>, B. B., </w:t>
      </w:r>
      <w:hyperlink r:id="rId24" w:history="1">
        <w:r w:rsidRPr="00D976A7">
          <w:rPr>
            <w:sz w:val="22"/>
            <w:szCs w:val="22"/>
            <w:shd w:val="clear" w:color="auto" w:fill="FFFFFF"/>
          </w:rPr>
          <w:t>Scahill</w:t>
        </w:r>
      </w:hyperlink>
      <w:r w:rsidRPr="00D976A7">
        <w:rPr>
          <w:sz w:val="22"/>
          <w:szCs w:val="22"/>
          <w:shd w:val="clear" w:color="auto" w:fill="FFFFFF"/>
        </w:rPr>
        <w:t>, L., &amp; </w:t>
      </w:r>
      <w:hyperlink r:id="rId25" w:history="1">
        <w:r w:rsidRPr="00D976A7">
          <w:rPr>
            <w:sz w:val="22"/>
            <w:szCs w:val="22"/>
            <w:shd w:val="clear" w:color="auto" w:fill="FFFFFF"/>
          </w:rPr>
          <w:t>White</w:t>
        </w:r>
      </w:hyperlink>
      <w:r w:rsidRPr="00D976A7">
        <w:rPr>
          <w:sz w:val="22"/>
          <w:szCs w:val="22"/>
          <w:shd w:val="clear" w:color="auto" w:fill="FFFFFF"/>
        </w:rPr>
        <w:t xml:space="preserve">, S. W. (2013). </w:t>
      </w:r>
      <w:r w:rsidRPr="00D976A7">
        <w:rPr>
          <w:spacing w:val="-2"/>
          <w:kern w:val="36"/>
          <w:sz w:val="22"/>
          <w:szCs w:val="22"/>
        </w:rPr>
        <w:t xml:space="preserve">The role of emotion regulation in </w:t>
      </w:r>
      <w:proofErr w:type="gramStart"/>
      <w:r w:rsidRPr="00D976A7">
        <w:rPr>
          <w:spacing w:val="-2"/>
          <w:kern w:val="36"/>
          <w:sz w:val="22"/>
          <w:szCs w:val="22"/>
        </w:rPr>
        <w:t>Autism Spectrum Disorder</w:t>
      </w:r>
      <w:proofErr w:type="gramEnd"/>
      <w:r w:rsidRPr="00D976A7">
        <w:rPr>
          <w:spacing w:val="-2"/>
          <w:kern w:val="36"/>
          <w:sz w:val="22"/>
          <w:szCs w:val="22"/>
        </w:rPr>
        <w:t xml:space="preserve">. </w:t>
      </w:r>
      <w:hyperlink r:id="rId26" w:tgtFrame="_blank" w:history="1">
        <w:r w:rsidRPr="00D976A7">
          <w:rPr>
            <w:i/>
            <w:iCs/>
            <w:sz w:val="22"/>
            <w:szCs w:val="22"/>
            <w:shd w:val="clear" w:color="auto" w:fill="FFFFFF"/>
          </w:rPr>
          <w:t>Journal of the American academy of child and adolescent psychiatry, 52</w:t>
        </w:r>
        <w:r w:rsidRPr="00D976A7">
          <w:rPr>
            <w:sz w:val="22"/>
            <w:szCs w:val="22"/>
            <w:shd w:val="clear" w:color="auto" w:fill="FFFFFF"/>
          </w:rPr>
          <w:t>(7): 679–688.</w:t>
        </w:r>
      </w:hyperlink>
    </w:p>
    <w:p w14:paraId="3BFA9B61" w14:textId="77777777" w:rsidR="00CF60D9" w:rsidRPr="00D976A7" w:rsidRDefault="00CF60D9" w:rsidP="00CF60D9">
      <w:pPr>
        <w:spacing w:line="276" w:lineRule="auto"/>
        <w:ind w:left="720" w:hanging="720"/>
        <w:rPr>
          <w:sz w:val="22"/>
          <w:szCs w:val="22"/>
        </w:rPr>
      </w:pPr>
    </w:p>
    <w:p w14:paraId="1827A425" w14:textId="77777777" w:rsidR="00CF60D9" w:rsidRPr="00D976A7" w:rsidRDefault="00CF60D9" w:rsidP="00CF60D9">
      <w:pPr>
        <w:spacing w:line="276" w:lineRule="auto"/>
        <w:ind w:left="720" w:hanging="720"/>
        <w:rPr>
          <w:sz w:val="22"/>
          <w:szCs w:val="22"/>
          <w:shd w:val="clear" w:color="auto" w:fill="FFFFFF"/>
        </w:rPr>
      </w:pPr>
      <w:r w:rsidRPr="00D976A7">
        <w:rPr>
          <w:sz w:val="22"/>
          <w:szCs w:val="22"/>
          <w:shd w:val="clear" w:color="auto" w:fill="FFFFFF"/>
        </w:rPr>
        <w:lastRenderedPageBreak/>
        <w:t xml:space="preserve">National Institute of Mental Health. (2022). </w:t>
      </w:r>
      <w:r w:rsidRPr="00D976A7">
        <w:rPr>
          <w:i/>
          <w:iCs/>
          <w:sz w:val="22"/>
          <w:szCs w:val="22"/>
          <w:shd w:val="clear" w:color="auto" w:fill="FFFFFF"/>
        </w:rPr>
        <w:t>Panic disorder: When fear overwhelms.</w:t>
      </w:r>
      <w:r w:rsidRPr="00D976A7">
        <w:rPr>
          <w:sz w:val="22"/>
          <w:szCs w:val="22"/>
          <w:shd w:val="clear" w:color="auto" w:fill="FFFFFF"/>
        </w:rPr>
        <w:t xml:space="preserve"> </w:t>
      </w:r>
      <w:hyperlink r:id="rId27" w:history="1">
        <w:r w:rsidRPr="00D976A7">
          <w:rPr>
            <w:rStyle w:val="Hyperlink"/>
            <w:sz w:val="22"/>
            <w:szCs w:val="22"/>
            <w:shd w:val="clear" w:color="auto" w:fill="FFFFFF"/>
          </w:rPr>
          <w:t>www.nimh.nih.gov/sites/default/files/documents/health/publications/panic-disorder-when-fear-overwhelms/panic-disorder-when-fear-overwhelms.pdf</w:t>
        </w:r>
      </w:hyperlink>
      <w:r w:rsidRPr="00D976A7">
        <w:rPr>
          <w:sz w:val="22"/>
          <w:szCs w:val="22"/>
          <w:shd w:val="clear" w:color="auto" w:fill="FFFFFF"/>
        </w:rPr>
        <w:t xml:space="preserve"> </w:t>
      </w:r>
    </w:p>
    <w:p w14:paraId="43D0D2FE" w14:textId="77777777" w:rsidR="00CF60D9" w:rsidRPr="00D976A7" w:rsidRDefault="00CF60D9" w:rsidP="00CF60D9">
      <w:pPr>
        <w:spacing w:line="276" w:lineRule="auto"/>
        <w:ind w:left="720" w:hanging="720"/>
        <w:rPr>
          <w:sz w:val="22"/>
          <w:szCs w:val="22"/>
          <w:shd w:val="clear" w:color="auto" w:fill="FFFFFF"/>
        </w:rPr>
      </w:pPr>
    </w:p>
    <w:p w14:paraId="3D3B32EA" w14:textId="77777777" w:rsidR="00CF60D9" w:rsidRDefault="00CF60D9" w:rsidP="00CF60D9">
      <w:pPr>
        <w:spacing w:line="276" w:lineRule="auto"/>
        <w:ind w:left="720" w:hanging="720"/>
        <w:rPr>
          <w:sz w:val="22"/>
          <w:szCs w:val="22"/>
        </w:rPr>
      </w:pPr>
      <w:r>
        <w:rPr>
          <w:sz w:val="22"/>
          <w:szCs w:val="22"/>
        </w:rPr>
        <w:t xml:space="preserve">Peart, V. (2023). </w:t>
      </w:r>
      <w:r w:rsidRPr="00A52C97">
        <w:rPr>
          <w:i/>
          <w:iCs/>
          <w:sz w:val="22"/>
          <w:szCs w:val="22"/>
        </w:rPr>
        <w:t>Person-centred practice: Why it matters and how you can use it in social work.</w:t>
      </w:r>
      <w:r>
        <w:rPr>
          <w:sz w:val="22"/>
          <w:szCs w:val="22"/>
        </w:rPr>
        <w:t xml:space="preserve"> Social Work News. </w:t>
      </w:r>
      <w:hyperlink r:id="rId28" w:history="1">
        <w:r w:rsidRPr="00721DB9">
          <w:rPr>
            <w:rStyle w:val="Hyperlink"/>
            <w:sz w:val="22"/>
            <w:szCs w:val="22"/>
          </w:rPr>
          <w:t>www.mysocialworknews.com/article/person-centred-practice-why-it-matters-and-how-you-can-use-it-in-social-work</w:t>
        </w:r>
      </w:hyperlink>
      <w:r>
        <w:rPr>
          <w:sz w:val="22"/>
          <w:szCs w:val="22"/>
        </w:rPr>
        <w:t xml:space="preserve"> </w:t>
      </w:r>
    </w:p>
    <w:p w14:paraId="231D1047" w14:textId="77777777" w:rsidR="00CF60D9" w:rsidRDefault="00CF60D9" w:rsidP="00CF60D9">
      <w:pPr>
        <w:spacing w:line="276" w:lineRule="auto"/>
        <w:ind w:left="720" w:hanging="720"/>
        <w:rPr>
          <w:sz w:val="22"/>
          <w:szCs w:val="22"/>
        </w:rPr>
      </w:pPr>
    </w:p>
    <w:p w14:paraId="2D064265" w14:textId="77777777" w:rsidR="00CF60D9" w:rsidRPr="00D976A7" w:rsidRDefault="00CF60D9" w:rsidP="00CF60D9">
      <w:pPr>
        <w:spacing w:line="276" w:lineRule="auto"/>
        <w:ind w:left="720" w:hanging="720"/>
        <w:rPr>
          <w:sz w:val="22"/>
          <w:szCs w:val="22"/>
          <w:shd w:val="clear" w:color="auto" w:fill="FFFFFF"/>
        </w:rPr>
      </w:pPr>
      <w:r w:rsidRPr="00D976A7">
        <w:rPr>
          <w:sz w:val="22"/>
          <w:szCs w:val="22"/>
        </w:rPr>
        <w:t xml:space="preserve">Rogers, C. R. (1980). </w:t>
      </w:r>
      <w:r w:rsidRPr="00D976A7">
        <w:rPr>
          <w:i/>
          <w:iCs/>
          <w:sz w:val="22"/>
          <w:szCs w:val="22"/>
        </w:rPr>
        <w:t>A way of being.</w:t>
      </w:r>
      <w:r w:rsidRPr="00D976A7">
        <w:rPr>
          <w:sz w:val="22"/>
          <w:szCs w:val="22"/>
        </w:rPr>
        <w:t xml:space="preserve"> Houghton Mifflin Harcourt Publishing Company.</w:t>
      </w:r>
    </w:p>
    <w:p w14:paraId="642DE4EC" w14:textId="77777777" w:rsidR="00CF60D9" w:rsidRPr="00D976A7" w:rsidRDefault="00CF60D9" w:rsidP="00CF60D9">
      <w:pPr>
        <w:spacing w:line="276" w:lineRule="auto"/>
        <w:ind w:left="720" w:hanging="720"/>
        <w:rPr>
          <w:sz w:val="22"/>
          <w:szCs w:val="22"/>
          <w:shd w:val="clear" w:color="auto" w:fill="FFFFFF"/>
        </w:rPr>
      </w:pPr>
    </w:p>
    <w:p w14:paraId="4FB40F78" w14:textId="77777777" w:rsidR="00CF60D9" w:rsidRDefault="00CF60D9" w:rsidP="00CF60D9">
      <w:pPr>
        <w:spacing w:line="276" w:lineRule="auto"/>
        <w:ind w:left="720" w:hanging="720"/>
        <w:rPr>
          <w:sz w:val="22"/>
          <w:szCs w:val="22"/>
        </w:rPr>
      </w:pPr>
      <w:r w:rsidRPr="00D976A7">
        <w:rPr>
          <w:sz w:val="22"/>
          <w:szCs w:val="22"/>
        </w:rPr>
        <w:t xml:space="preserve">Rogers, C. R. (2003). </w:t>
      </w:r>
      <w:r w:rsidRPr="00D976A7">
        <w:rPr>
          <w:i/>
          <w:iCs/>
          <w:sz w:val="22"/>
          <w:szCs w:val="22"/>
        </w:rPr>
        <w:t>Client-centred therapy</w:t>
      </w:r>
      <w:r w:rsidRPr="00D976A7">
        <w:rPr>
          <w:sz w:val="22"/>
          <w:szCs w:val="22"/>
        </w:rPr>
        <w:t>. Robinson.</w:t>
      </w:r>
    </w:p>
    <w:p w14:paraId="49C25159" w14:textId="77777777" w:rsidR="00CF60D9" w:rsidRDefault="00CF60D9" w:rsidP="00CF60D9">
      <w:pPr>
        <w:spacing w:line="276" w:lineRule="auto"/>
        <w:ind w:left="720" w:hanging="720"/>
        <w:rPr>
          <w:sz w:val="22"/>
          <w:szCs w:val="22"/>
        </w:rPr>
      </w:pPr>
    </w:p>
    <w:p w14:paraId="3EB7AC9B" w14:textId="77777777" w:rsidR="00CF60D9" w:rsidRPr="00D976A7" w:rsidRDefault="00CF60D9" w:rsidP="00CF60D9">
      <w:pPr>
        <w:spacing w:line="276" w:lineRule="auto"/>
        <w:ind w:left="720" w:hanging="720"/>
        <w:rPr>
          <w:sz w:val="22"/>
          <w:szCs w:val="22"/>
        </w:rPr>
      </w:pPr>
      <w:r>
        <w:rPr>
          <w:sz w:val="22"/>
          <w:szCs w:val="22"/>
        </w:rPr>
        <w:t xml:space="preserve">Shardlow, S. M. (2002). Values, ethics and social work. In R. Adams, L. Dominelli &amp; M. Payne (Eds.), </w:t>
      </w:r>
      <w:r w:rsidRPr="00F97A20">
        <w:rPr>
          <w:i/>
          <w:iCs/>
          <w:sz w:val="22"/>
          <w:szCs w:val="22"/>
        </w:rPr>
        <w:t>Social work</w:t>
      </w:r>
      <w:r>
        <w:rPr>
          <w:i/>
          <w:iCs/>
          <w:sz w:val="22"/>
          <w:szCs w:val="22"/>
        </w:rPr>
        <w:t xml:space="preserve">: </w:t>
      </w:r>
      <w:r w:rsidRPr="00F97A20">
        <w:rPr>
          <w:i/>
          <w:iCs/>
          <w:sz w:val="22"/>
          <w:szCs w:val="22"/>
        </w:rPr>
        <w:t>Themes, issues and critical debates (pp.</w:t>
      </w:r>
      <w:r>
        <w:rPr>
          <w:i/>
          <w:iCs/>
          <w:sz w:val="22"/>
          <w:szCs w:val="22"/>
        </w:rPr>
        <w:t xml:space="preserve"> </w:t>
      </w:r>
      <w:r w:rsidRPr="00F97A20">
        <w:rPr>
          <w:i/>
          <w:iCs/>
          <w:sz w:val="22"/>
          <w:szCs w:val="22"/>
        </w:rPr>
        <w:t>30-39)</w:t>
      </w:r>
      <w:r>
        <w:rPr>
          <w:i/>
          <w:iCs/>
          <w:sz w:val="22"/>
          <w:szCs w:val="22"/>
        </w:rPr>
        <w:t xml:space="preserve">. </w:t>
      </w:r>
      <w:r w:rsidRPr="00554914">
        <w:rPr>
          <w:sz w:val="22"/>
          <w:szCs w:val="22"/>
        </w:rPr>
        <w:t>Palgrave.</w:t>
      </w:r>
    </w:p>
    <w:p w14:paraId="27659804" w14:textId="77777777" w:rsidR="00CF60D9" w:rsidRPr="00D976A7" w:rsidRDefault="00CF60D9" w:rsidP="00CF60D9">
      <w:pPr>
        <w:spacing w:line="276" w:lineRule="auto"/>
        <w:ind w:left="720" w:hanging="720"/>
        <w:rPr>
          <w:sz w:val="22"/>
          <w:szCs w:val="22"/>
          <w:shd w:val="clear" w:color="auto" w:fill="FFFFFF"/>
        </w:rPr>
      </w:pPr>
    </w:p>
    <w:p w14:paraId="7F85A5E5" w14:textId="77777777" w:rsidR="00CF60D9" w:rsidRDefault="00CF60D9" w:rsidP="00CF60D9">
      <w:pPr>
        <w:spacing w:line="276" w:lineRule="auto"/>
        <w:ind w:left="720" w:hanging="720"/>
        <w:rPr>
          <w:sz w:val="22"/>
          <w:szCs w:val="22"/>
        </w:rPr>
      </w:pPr>
      <w:r w:rsidRPr="00D976A7">
        <w:rPr>
          <w:sz w:val="22"/>
          <w:szCs w:val="22"/>
        </w:rPr>
        <w:t xml:space="preserve">Social Care Wales. (2017). </w:t>
      </w:r>
      <w:r w:rsidRPr="00D976A7">
        <w:rPr>
          <w:i/>
          <w:iCs/>
          <w:sz w:val="22"/>
          <w:szCs w:val="22"/>
        </w:rPr>
        <w:t>The code of professional practice for social care.</w:t>
      </w:r>
      <w:r w:rsidRPr="00D976A7">
        <w:rPr>
          <w:sz w:val="22"/>
          <w:szCs w:val="22"/>
        </w:rPr>
        <w:t xml:space="preserve"> Social Care Wales.</w:t>
      </w:r>
    </w:p>
    <w:p w14:paraId="453A373B" w14:textId="77777777" w:rsidR="00CF60D9" w:rsidRPr="00D976A7" w:rsidRDefault="00CF60D9" w:rsidP="00CF60D9">
      <w:pPr>
        <w:spacing w:line="276" w:lineRule="auto"/>
        <w:ind w:left="720" w:hanging="720"/>
        <w:rPr>
          <w:sz w:val="22"/>
          <w:szCs w:val="22"/>
        </w:rPr>
      </w:pPr>
    </w:p>
    <w:p w14:paraId="6565A1C8" w14:textId="77777777" w:rsidR="00CF60D9" w:rsidRPr="00D976A7" w:rsidRDefault="00CF60D9" w:rsidP="00CF60D9">
      <w:pPr>
        <w:spacing w:line="276" w:lineRule="auto"/>
        <w:ind w:left="720" w:hanging="720"/>
        <w:rPr>
          <w:i/>
          <w:iCs/>
          <w:color w:val="0000FF"/>
          <w:sz w:val="22"/>
          <w:szCs w:val="22"/>
        </w:rPr>
      </w:pPr>
      <w:r w:rsidRPr="00D976A7">
        <w:rPr>
          <w:sz w:val="22"/>
          <w:szCs w:val="22"/>
        </w:rPr>
        <w:t xml:space="preserve">Social Care Wales. (2024). </w:t>
      </w:r>
      <w:r w:rsidRPr="00D976A7">
        <w:rPr>
          <w:i/>
          <w:iCs/>
          <w:sz w:val="22"/>
          <w:szCs w:val="22"/>
        </w:rPr>
        <w:t>Wales safeguarding procedures</w:t>
      </w:r>
      <w:r w:rsidRPr="00D976A7">
        <w:rPr>
          <w:sz w:val="22"/>
          <w:szCs w:val="22"/>
        </w:rPr>
        <w:t xml:space="preserve">. </w:t>
      </w:r>
      <w:hyperlink r:id="rId29" w:history="1">
        <w:r w:rsidRPr="00D976A7">
          <w:rPr>
            <w:rStyle w:val="Hyperlink"/>
            <w:sz w:val="22"/>
            <w:szCs w:val="22"/>
          </w:rPr>
          <w:t>https://www.safeguarding.wales/en/</w:t>
        </w:r>
      </w:hyperlink>
      <w:r w:rsidRPr="00D976A7">
        <w:rPr>
          <w:color w:val="0000FF"/>
          <w:sz w:val="22"/>
          <w:szCs w:val="22"/>
        </w:rPr>
        <w:t xml:space="preserve"> </w:t>
      </w:r>
    </w:p>
    <w:p w14:paraId="06FC5D36" w14:textId="77777777" w:rsidR="00CF60D9" w:rsidRPr="00D976A7" w:rsidRDefault="00CF60D9" w:rsidP="00CF60D9">
      <w:pPr>
        <w:spacing w:line="276" w:lineRule="auto"/>
        <w:rPr>
          <w:sz w:val="22"/>
          <w:szCs w:val="22"/>
        </w:rPr>
      </w:pPr>
    </w:p>
    <w:p w14:paraId="1A909525" w14:textId="77777777" w:rsidR="00CF60D9" w:rsidRDefault="00CF60D9" w:rsidP="00CF60D9">
      <w:pPr>
        <w:spacing w:line="276" w:lineRule="auto"/>
        <w:ind w:left="720" w:hanging="720"/>
        <w:rPr>
          <w:sz w:val="22"/>
          <w:szCs w:val="22"/>
        </w:rPr>
      </w:pPr>
      <w:r w:rsidRPr="00D976A7">
        <w:rPr>
          <w:sz w:val="22"/>
          <w:szCs w:val="22"/>
        </w:rPr>
        <w:t xml:space="preserve">Teater, B. (2010). </w:t>
      </w:r>
      <w:r w:rsidRPr="00D976A7">
        <w:rPr>
          <w:i/>
          <w:iCs/>
          <w:sz w:val="22"/>
          <w:szCs w:val="22"/>
        </w:rPr>
        <w:t>An introduction to social work theories and methods.</w:t>
      </w:r>
      <w:r w:rsidRPr="00D976A7">
        <w:rPr>
          <w:sz w:val="22"/>
          <w:szCs w:val="22"/>
        </w:rPr>
        <w:t xml:space="preserve"> Open University Press.</w:t>
      </w:r>
    </w:p>
    <w:p w14:paraId="37B66C95" w14:textId="77777777" w:rsidR="00CF60D9" w:rsidRPr="00D976A7" w:rsidRDefault="00CF60D9" w:rsidP="00CF60D9">
      <w:pPr>
        <w:spacing w:line="276" w:lineRule="auto"/>
        <w:ind w:left="720" w:hanging="720"/>
        <w:rPr>
          <w:sz w:val="22"/>
          <w:szCs w:val="22"/>
        </w:rPr>
      </w:pPr>
    </w:p>
    <w:p w14:paraId="6C70562F" w14:textId="77777777" w:rsidR="00CF60D9" w:rsidRPr="00D976A7" w:rsidRDefault="00CF60D9" w:rsidP="00CF60D9">
      <w:pPr>
        <w:spacing w:line="276" w:lineRule="auto"/>
        <w:rPr>
          <w:sz w:val="22"/>
          <w:szCs w:val="22"/>
        </w:rPr>
      </w:pPr>
      <w:r w:rsidRPr="00D976A7">
        <w:rPr>
          <w:sz w:val="22"/>
          <w:szCs w:val="22"/>
        </w:rPr>
        <w:t xml:space="preserve">Thompson, N. (2009). </w:t>
      </w:r>
      <w:r w:rsidRPr="00D976A7">
        <w:rPr>
          <w:i/>
          <w:iCs/>
          <w:sz w:val="22"/>
          <w:szCs w:val="22"/>
        </w:rPr>
        <w:t>Understanding social work</w:t>
      </w:r>
      <w:r w:rsidRPr="00D976A7">
        <w:rPr>
          <w:sz w:val="22"/>
          <w:szCs w:val="22"/>
        </w:rPr>
        <w:t xml:space="preserve"> (3</w:t>
      </w:r>
      <w:r w:rsidRPr="00D976A7">
        <w:rPr>
          <w:sz w:val="22"/>
          <w:szCs w:val="22"/>
          <w:vertAlign w:val="superscript"/>
        </w:rPr>
        <w:t>rd</w:t>
      </w:r>
      <w:r w:rsidRPr="00D976A7">
        <w:rPr>
          <w:sz w:val="22"/>
          <w:szCs w:val="22"/>
        </w:rPr>
        <w:t xml:space="preserve"> ed.). Palgrave Macmillan. </w:t>
      </w:r>
    </w:p>
    <w:p w14:paraId="2CA742E9" w14:textId="77777777" w:rsidR="00CF60D9" w:rsidRPr="00D976A7" w:rsidRDefault="00CF60D9" w:rsidP="00CF60D9">
      <w:pPr>
        <w:spacing w:line="276" w:lineRule="auto"/>
        <w:rPr>
          <w:sz w:val="22"/>
          <w:szCs w:val="22"/>
        </w:rPr>
      </w:pPr>
    </w:p>
    <w:p w14:paraId="27BEA59C" w14:textId="77777777" w:rsidR="00CF60D9" w:rsidRPr="00D976A7" w:rsidRDefault="00CF60D9" w:rsidP="00CF60D9">
      <w:pPr>
        <w:spacing w:line="276" w:lineRule="auto"/>
        <w:rPr>
          <w:sz w:val="22"/>
          <w:szCs w:val="22"/>
        </w:rPr>
      </w:pPr>
      <w:r w:rsidRPr="00D976A7">
        <w:rPr>
          <w:sz w:val="22"/>
          <w:szCs w:val="22"/>
        </w:rPr>
        <w:t xml:space="preserve">Turnell, A., &amp; Edwards, S. (1999). </w:t>
      </w:r>
      <w:r w:rsidRPr="00D976A7">
        <w:rPr>
          <w:i/>
          <w:iCs/>
          <w:sz w:val="22"/>
          <w:szCs w:val="22"/>
        </w:rPr>
        <w:t>Signs of safety</w:t>
      </w:r>
      <w:r w:rsidRPr="00D976A7">
        <w:rPr>
          <w:sz w:val="22"/>
          <w:szCs w:val="22"/>
        </w:rPr>
        <w:t xml:space="preserve">. W.W. Norton &amp; Company. </w:t>
      </w:r>
    </w:p>
    <w:p w14:paraId="57E417A7" w14:textId="77777777" w:rsidR="00CF60D9" w:rsidRPr="00D976A7" w:rsidRDefault="00CF60D9" w:rsidP="00CF60D9">
      <w:pPr>
        <w:keepNext/>
        <w:keepLines/>
        <w:shd w:val="clear" w:color="auto" w:fill="FFFFFF"/>
        <w:spacing w:before="400" w:after="200" w:line="276" w:lineRule="auto"/>
        <w:ind w:left="720" w:hanging="720"/>
        <w:outlineLvl w:val="0"/>
        <w:rPr>
          <w:spacing w:val="-2"/>
          <w:kern w:val="36"/>
          <w:sz w:val="22"/>
          <w:szCs w:val="22"/>
        </w:rPr>
      </w:pPr>
      <w:r w:rsidRPr="00D976A7">
        <w:rPr>
          <w:rFonts w:eastAsiaTheme="majorEastAsia"/>
          <w:iCs/>
          <w:sz w:val="22"/>
          <w:szCs w:val="22"/>
        </w:rPr>
        <w:t>UNICEF. (2016).</w:t>
      </w:r>
      <w:r w:rsidRPr="00D976A7">
        <w:rPr>
          <w:rFonts w:eastAsiaTheme="majorEastAsia"/>
          <w:i/>
          <w:sz w:val="22"/>
          <w:szCs w:val="22"/>
        </w:rPr>
        <w:t xml:space="preserve"> United Nations convention for the Rights of the child.</w:t>
      </w:r>
      <w:r w:rsidRPr="00D976A7">
        <w:rPr>
          <w:rFonts w:eastAsiaTheme="majorEastAsia"/>
          <w:iCs/>
          <w:sz w:val="22"/>
          <w:szCs w:val="22"/>
        </w:rPr>
        <w:t xml:space="preserve"> </w:t>
      </w:r>
      <w:hyperlink r:id="rId30" w:history="1">
        <w:r w:rsidRPr="00D976A7">
          <w:rPr>
            <w:rFonts w:eastAsiaTheme="majorEastAsia"/>
            <w:iCs/>
            <w:color w:val="0000FF"/>
            <w:sz w:val="22"/>
            <w:szCs w:val="22"/>
            <w:u w:val="single"/>
          </w:rPr>
          <w:t>www.unicef.org.uk/what-we-do/un-convention-child-rights/</w:t>
        </w:r>
      </w:hyperlink>
      <w:r w:rsidRPr="00D976A7">
        <w:rPr>
          <w:rFonts w:eastAsiaTheme="majorEastAsia"/>
          <w:iCs/>
          <w:color w:val="2F5496" w:themeColor="accent1" w:themeShade="BF"/>
          <w:sz w:val="22"/>
          <w:szCs w:val="22"/>
        </w:rPr>
        <w:t xml:space="preserve"> </w:t>
      </w:r>
    </w:p>
    <w:p w14:paraId="646C5488" w14:textId="77777777" w:rsidR="00CF60D9" w:rsidRPr="00D976A7" w:rsidRDefault="00CF60D9" w:rsidP="00CF60D9">
      <w:pPr>
        <w:spacing w:line="276" w:lineRule="auto"/>
        <w:ind w:left="720" w:hanging="720"/>
        <w:rPr>
          <w:iCs/>
          <w:sz w:val="22"/>
          <w:szCs w:val="22"/>
        </w:rPr>
      </w:pPr>
      <w:r w:rsidRPr="00D976A7">
        <w:rPr>
          <w:iCs/>
          <w:sz w:val="22"/>
          <w:szCs w:val="22"/>
        </w:rPr>
        <w:t>Webster, E. M. (2022).</w:t>
      </w:r>
      <w:r w:rsidRPr="00D976A7">
        <w:rPr>
          <w:sz w:val="22"/>
          <w:szCs w:val="22"/>
        </w:rPr>
        <w:t xml:space="preserve"> The impact of adverse childhood experiences on health and development in young children. </w:t>
      </w:r>
      <w:r w:rsidRPr="00D976A7">
        <w:rPr>
          <w:i/>
          <w:iCs/>
          <w:sz w:val="22"/>
          <w:szCs w:val="22"/>
        </w:rPr>
        <w:t>Global paediatric health, 9</w:t>
      </w:r>
      <w:r w:rsidRPr="00D976A7">
        <w:rPr>
          <w:sz w:val="22"/>
          <w:szCs w:val="22"/>
        </w:rPr>
        <w:t xml:space="preserve">, 1-11. </w:t>
      </w:r>
      <w:r w:rsidRPr="00D976A7">
        <w:rPr>
          <w:color w:val="212121"/>
          <w:sz w:val="22"/>
          <w:szCs w:val="22"/>
          <w:shd w:val="clear" w:color="auto" w:fill="FFFFFF"/>
        </w:rPr>
        <w:t>doi:</w:t>
      </w:r>
      <w:hyperlink r:id="rId31" w:tgtFrame="_blank" w:history="1">
        <w:r w:rsidRPr="00D976A7">
          <w:rPr>
            <w:color w:val="0000FF"/>
            <w:sz w:val="22"/>
            <w:szCs w:val="22"/>
            <w:u w:val="single"/>
            <w:shd w:val="clear" w:color="auto" w:fill="FFFFFF"/>
          </w:rPr>
          <w:t>10.1177/2333794X221078708</w:t>
        </w:r>
      </w:hyperlink>
      <w:r w:rsidRPr="00D976A7">
        <w:rPr>
          <w:sz w:val="22"/>
          <w:szCs w:val="22"/>
        </w:rPr>
        <w:t>.</w:t>
      </w:r>
    </w:p>
    <w:p w14:paraId="2AF3D0B5" w14:textId="77777777" w:rsidR="00CF60D9" w:rsidRPr="00D976A7" w:rsidRDefault="00CF60D9" w:rsidP="00CF60D9">
      <w:pPr>
        <w:spacing w:line="276" w:lineRule="auto"/>
        <w:rPr>
          <w:iCs/>
          <w:sz w:val="22"/>
          <w:szCs w:val="22"/>
        </w:rPr>
      </w:pPr>
    </w:p>
    <w:p w14:paraId="669A676C" w14:textId="77777777" w:rsidR="00CF60D9" w:rsidRDefault="00CF60D9" w:rsidP="00CF60D9">
      <w:pPr>
        <w:spacing w:line="276" w:lineRule="auto"/>
        <w:ind w:left="720" w:hanging="720"/>
        <w:rPr>
          <w:iCs/>
          <w:sz w:val="22"/>
          <w:szCs w:val="22"/>
        </w:rPr>
      </w:pPr>
      <w:r>
        <w:rPr>
          <w:iCs/>
          <w:sz w:val="22"/>
          <w:szCs w:val="22"/>
        </w:rPr>
        <w:t>Welsh Government. (2012). More than just words. Welsh Government.</w:t>
      </w:r>
    </w:p>
    <w:p w14:paraId="4C7E98DD" w14:textId="77777777" w:rsidR="00CF60D9" w:rsidRDefault="00CF60D9" w:rsidP="00CF60D9">
      <w:pPr>
        <w:spacing w:line="276" w:lineRule="auto"/>
        <w:ind w:left="720" w:hanging="720"/>
        <w:rPr>
          <w:iCs/>
          <w:sz w:val="22"/>
          <w:szCs w:val="22"/>
        </w:rPr>
      </w:pPr>
    </w:p>
    <w:p w14:paraId="2FBB2F14" w14:textId="77777777" w:rsidR="00CF60D9" w:rsidRDefault="00CF60D9" w:rsidP="00CF60D9">
      <w:pPr>
        <w:spacing w:line="276" w:lineRule="auto"/>
        <w:ind w:left="720" w:hanging="720"/>
        <w:rPr>
          <w:iCs/>
          <w:sz w:val="22"/>
          <w:szCs w:val="22"/>
        </w:rPr>
      </w:pPr>
      <w:r w:rsidRPr="00D976A7">
        <w:rPr>
          <w:iCs/>
          <w:sz w:val="22"/>
          <w:szCs w:val="22"/>
        </w:rPr>
        <w:t xml:space="preserve">Welsh Government. (2015a). </w:t>
      </w:r>
      <w:r w:rsidRPr="00D976A7">
        <w:rPr>
          <w:i/>
          <w:sz w:val="22"/>
          <w:szCs w:val="22"/>
        </w:rPr>
        <w:t>Social Services and Wellbeing (Wales) Act 2014: Part 3, code of practice (assessing the needs of individuals).</w:t>
      </w:r>
      <w:r w:rsidRPr="00D976A7">
        <w:rPr>
          <w:iCs/>
          <w:sz w:val="22"/>
          <w:szCs w:val="22"/>
        </w:rPr>
        <w:t xml:space="preserve"> Welsh Government.</w:t>
      </w:r>
    </w:p>
    <w:p w14:paraId="3B09CF1C" w14:textId="77777777" w:rsidR="00CF60D9" w:rsidRPr="00D976A7" w:rsidRDefault="00CF60D9" w:rsidP="00CF60D9">
      <w:pPr>
        <w:spacing w:line="276" w:lineRule="auto"/>
        <w:ind w:left="720" w:hanging="720"/>
        <w:rPr>
          <w:iCs/>
          <w:sz w:val="22"/>
          <w:szCs w:val="22"/>
        </w:rPr>
      </w:pPr>
    </w:p>
    <w:p w14:paraId="025B2B89" w14:textId="77777777" w:rsidR="00CF60D9" w:rsidRDefault="00CF60D9" w:rsidP="00CF60D9">
      <w:pPr>
        <w:spacing w:line="276" w:lineRule="auto"/>
        <w:ind w:left="720" w:hanging="720"/>
        <w:rPr>
          <w:iCs/>
          <w:sz w:val="22"/>
          <w:szCs w:val="22"/>
        </w:rPr>
      </w:pPr>
      <w:r w:rsidRPr="00D976A7">
        <w:rPr>
          <w:iCs/>
          <w:sz w:val="22"/>
          <w:szCs w:val="22"/>
        </w:rPr>
        <w:t xml:space="preserve">Welsh Government. (2015b). </w:t>
      </w:r>
      <w:r w:rsidRPr="00D976A7">
        <w:rPr>
          <w:i/>
          <w:sz w:val="22"/>
          <w:szCs w:val="22"/>
        </w:rPr>
        <w:t>Social Services and Wellbeing (Wales) Act 2014: Part 4, code of practice (meeting the needs of individuals).</w:t>
      </w:r>
      <w:r w:rsidRPr="00D976A7">
        <w:rPr>
          <w:iCs/>
          <w:sz w:val="22"/>
          <w:szCs w:val="22"/>
        </w:rPr>
        <w:t xml:space="preserve"> Welsh Government.</w:t>
      </w:r>
    </w:p>
    <w:p w14:paraId="7EA1C962" w14:textId="77777777" w:rsidR="00CF60D9" w:rsidRPr="00D976A7" w:rsidRDefault="00CF60D9" w:rsidP="00CF60D9">
      <w:pPr>
        <w:spacing w:line="276" w:lineRule="auto"/>
        <w:ind w:left="720" w:hanging="720"/>
        <w:rPr>
          <w:iCs/>
          <w:sz w:val="22"/>
          <w:szCs w:val="22"/>
        </w:rPr>
      </w:pPr>
    </w:p>
    <w:p w14:paraId="1FB7B1A9" w14:textId="77777777" w:rsidR="00CF60D9" w:rsidRDefault="00CF60D9" w:rsidP="00CF60D9">
      <w:pPr>
        <w:spacing w:line="276" w:lineRule="auto"/>
        <w:ind w:left="720" w:hanging="720"/>
        <w:rPr>
          <w:iCs/>
          <w:sz w:val="22"/>
          <w:szCs w:val="22"/>
        </w:rPr>
      </w:pPr>
      <w:r w:rsidRPr="00D976A7">
        <w:rPr>
          <w:iCs/>
          <w:sz w:val="22"/>
          <w:szCs w:val="22"/>
        </w:rPr>
        <w:t>Welsh Government. (2019).</w:t>
      </w:r>
      <w:r w:rsidRPr="00D976A7">
        <w:rPr>
          <w:i/>
          <w:sz w:val="22"/>
          <w:szCs w:val="22"/>
        </w:rPr>
        <w:t xml:space="preserve"> The Welsh index of multiple deprivation. </w:t>
      </w:r>
      <w:r w:rsidRPr="00D976A7">
        <w:rPr>
          <w:iCs/>
          <w:sz w:val="22"/>
          <w:szCs w:val="22"/>
        </w:rPr>
        <w:t>Social Justice Statistics.</w:t>
      </w:r>
    </w:p>
    <w:p w14:paraId="652770F1" w14:textId="77777777" w:rsidR="00CF60D9" w:rsidRPr="00D976A7" w:rsidRDefault="00CF60D9" w:rsidP="00CF60D9">
      <w:pPr>
        <w:spacing w:line="276" w:lineRule="auto"/>
        <w:ind w:left="720" w:hanging="720"/>
        <w:rPr>
          <w:sz w:val="22"/>
          <w:szCs w:val="22"/>
        </w:rPr>
      </w:pPr>
    </w:p>
    <w:p w14:paraId="3524B182" w14:textId="77777777" w:rsidR="00CF60D9" w:rsidRDefault="00CF60D9" w:rsidP="00CF60D9">
      <w:pPr>
        <w:spacing w:line="276" w:lineRule="auto"/>
        <w:ind w:left="720" w:hanging="720"/>
        <w:rPr>
          <w:sz w:val="22"/>
          <w:szCs w:val="22"/>
        </w:rPr>
      </w:pPr>
      <w:r w:rsidRPr="00D976A7">
        <w:rPr>
          <w:sz w:val="22"/>
          <w:szCs w:val="22"/>
        </w:rPr>
        <w:t xml:space="preserve">Welsh Government. (2022a). </w:t>
      </w:r>
      <w:r w:rsidRPr="00D976A7">
        <w:rPr>
          <w:i/>
          <w:iCs/>
          <w:sz w:val="22"/>
          <w:szCs w:val="22"/>
        </w:rPr>
        <w:t xml:space="preserve">More than just words- </w:t>
      </w:r>
      <w:proofErr w:type="gramStart"/>
      <w:r w:rsidRPr="00D976A7">
        <w:rPr>
          <w:i/>
          <w:iCs/>
          <w:sz w:val="22"/>
          <w:szCs w:val="22"/>
        </w:rPr>
        <w:t>five year</w:t>
      </w:r>
      <w:proofErr w:type="gramEnd"/>
      <w:r w:rsidRPr="00D976A7">
        <w:rPr>
          <w:i/>
          <w:iCs/>
          <w:sz w:val="22"/>
          <w:szCs w:val="22"/>
        </w:rPr>
        <w:t xml:space="preserve"> plan. </w:t>
      </w:r>
      <w:r w:rsidRPr="00D976A7">
        <w:rPr>
          <w:sz w:val="22"/>
          <w:szCs w:val="22"/>
        </w:rPr>
        <w:t>Welsh Government.</w:t>
      </w:r>
    </w:p>
    <w:p w14:paraId="5BBA878A" w14:textId="77777777" w:rsidR="00CF60D9" w:rsidRPr="00D976A7" w:rsidRDefault="00CF60D9" w:rsidP="00CF60D9">
      <w:pPr>
        <w:spacing w:line="276" w:lineRule="auto"/>
        <w:ind w:left="720" w:hanging="720"/>
        <w:rPr>
          <w:sz w:val="22"/>
          <w:szCs w:val="22"/>
        </w:rPr>
      </w:pPr>
    </w:p>
    <w:p w14:paraId="1DEEA5A2" w14:textId="77777777" w:rsidR="00CF60D9" w:rsidRPr="00D976A7" w:rsidRDefault="00CF60D9" w:rsidP="00CF60D9">
      <w:pPr>
        <w:spacing w:line="276" w:lineRule="auto"/>
        <w:ind w:left="720" w:hanging="720"/>
        <w:rPr>
          <w:sz w:val="22"/>
          <w:szCs w:val="22"/>
        </w:rPr>
      </w:pPr>
      <w:r w:rsidRPr="00D976A7">
        <w:rPr>
          <w:sz w:val="22"/>
          <w:szCs w:val="22"/>
        </w:rPr>
        <w:lastRenderedPageBreak/>
        <w:t xml:space="preserve">Welsh Government. (2022b). </w:t>
      </w:r>
      <w:r w:rsidRPr="00D976A7">
        <w:rPr>
          <w:i/>
          <w:iCs/>
          <w:sz w:val="22"/>
          <w:szCs w:val="22"/>
        </w:rPr>
        <w:t xml:space="preserve">Working together to safeguard people: Code of safeguarding practice. </w:t>
      </w:r>
      <w:r w:rsidRPr="00D976A7">
        <w:rPr>
          <w:sz w:val="22"/>
          <w:szCs w:val="22"/>
        </w:rPr>
        <w:t>Welsh Government.</w:t>
      </w:r>
    </w:p>
    <w:p w14:paraId="6754EBED" w14:textId="77777777" w:rsidR="00CF60D9" w:rsidRPr="00D976A7" w:rsidRDefault="00CF60D9" w:rsidP="00CF60D9">
      <w:pPr>
        <w:spacing w:line="276" w:lineRule="auto"/>
        <w:ind w:left="720" w:hanging="720"/>
        <w:rPr>
          <w:iCs/>
          <w:sz w:val="22"/>
          <w:szCs w:val="22"/>
        </w:rPr>
      </w:pPr>
    </w:p>
    <w:p w14:paraId="3FEBC627" w14:textId="77777777" w:rsidR="00CF60D9" w:rsidRPr="00D976A7" w:rsidRDefault="00CF60D9" w:rsidP="00CF60D9">
      <w:pPr>
        <w:spacing w:line="276" w:lineRule="auto"/>
        <w:ind w:left="720" w:hanging="720"/>
        <w:rPr>
          <w:iCs/>
          <w:sz w:val="22"/>
          <w:szCs w:val="22"/>
        </w:rPr>
      </w:pPr>
      <w:r w:rsidRPr="00D976A7">
        <w:rPr>
          <w:iCs/>
          <w:sz w:val="22"/>
          <w:szCs w:val="22"/>
        </w:rPr>
        <w:t xml:space="preserve">World Health Organisation. (2019). </w:t>
      </w:r>
      <w:r w:rsidRPr="00D976A7">
        <w:rPr>
          <w:i/>
          <w:sz w:val="22"/>
          <w:szCs w:val="22"/>
        </w:rPr>
        <w:t>International Classification of Diseases:</w:t>
      </w:r>
      <w:r w:rsidRPr="00D976A7">
        <w:rPr>
          <w:iCs/>
          <w:sz w:val="22"/>
          <w:szCs w:val="22"/>
        </w:rPr>
        <w:t xml:space="preserve"> </w:t>
      </w:r>
      <w:r w:rsidRPr="00D976A7">
        <w:rPr>
          <w:i/>
          <w:sz w:val="22"/>
          <w:szCs w:val="22"/>
        </w:rPr>
        <w:t>F84 Pervasive developmental disorders.</w:t>
      </w:r>
      <w:r w:rsidRPr="00D976A7">
        <w:rPr>
          <w:iCs/>
          <w:sz w:val="22"/>
          <w:szCs w:val="22"/>
        </w:rPr>
        <w:t xml:space="preserve"> </w:t>
      </w:r>
      <w:hyperlink r:id="rId32" w:anchor="/F84" w:history="1">
        <w:r w:rsidRPr="00D976A7">
          <w:rPr>
            <w:iCs/>
            <w:color w:val="0000FF"/>
            <w:sz w:val="22"/>
            <w:szCs w:val="22"/>
            <w:u w:val="single"/>
          </w:rPr>
          <w:t>https://icd.who.int/browse10/2019/en#/F84</w:t>
        </w:r>
      </w:hyperlink>
      <w:r w:rsidRPr="00D976A7">
        <w:rPr>
          <w:iCs/>
          <w:sz w:val="22"/>
          <w:szCs w:val="22"/>
        </w:rPr>
        <w:t xml:space="preserve"> </w:t>
      </w:r>
    </w:p>
    <w:p w14:paraId="531DA4F4" w14:textId="77777777" w:rsidR="00CF60D9" w:rsidRPr="00D976A7" w:rsidRDefault="00CF60D9" w:rsidP="00CF60D9">
      <w:pPr>
        <w:spacing w:line="276" w:lineRule="auto"/>
        <w:rPr>
          <w:iCs/>
          <w:sz w:val="22"/>
          <w:szCs w:val="22"/>
        </w:rPr>
      </w:pPr>
    </w:p>
    <w:p w14:paraId="334DF5DD" w14:textId="77777777" w:rsidR="00CF60D9" w:rsidRPr="00D976A7" w:rsidRDefault="00CF60D9" w:rsidP="00CF60D9">
      <w:pPr>
        <w:spacing w:line="276" w:lineRule="auto"/>
        <w:ind w:left="720" w:hanging="720"/>
        <w:rPr>
          <w:iCs/>
          <w:sz w:val="22"/>
          <w:szCs w:val="22"/>
        </w:rPr>
      </w:pPr>
      <w:r w:rsidRPr="00D976A7">
        <w:rPr>
          <w:iCs/>
          <w:sz w:val="22"/>
          <w:szCs w:val="22"/>
        </w:rPr>
        <w:t>Welsh Language Commissioner. (2024).</w:t>
      </w:r>
      <w:r w:rsidRPr="00D976A7">
        <w:rPr>
          <w:i/>
          <w:sz w:val="22"/>
          <w:szCs w:val="22"/>
        </w:rPr>
        <w:t xml:space="preserve"> Welsh Language Commissioner: 2021 Census</w:t>
      </w:r>
      <w:r w:rsidRPr="00D976A7">
        <w:rPr>
          <w:iCs/>
          <w:sz w:val="22"/>
          <w:szCs w:val="22"/>
        </w:rPr>
        <w:t xml:space="preserve">. </w:t>
      </w:r>
      <w:hyperlink r:id="rId33" w:history="1">
        <w:r w:rsidRPr="00D976A7">
          <w:rPr>
            <w:rStyle w:val="Hyperlink"/>
            <w:iCs/>
            <w:sz w:val="22"/>
            <w:szCs w:val="22"/>
          </w:rPr>
          <w:t>www.welshlanguagecommissioner.wales/policy-and-research/research/2021-census</w:t>
        </w:r>
      </w:hyperlink>
      <w:r w:rsidRPr="00D976A7">
        <w:rPr>
          <w:iCs/>
          <w:color w:val="0000FF"/>
          <w:sz w:val="22"/>
          <w:szCs w:val="22"/>
        </w:rPr>
        <w:t xml:space="preserve"> </w:t>
      </w:r>
    </w:p>
    <w:p w14:paraId="50DDF53A" w14:textId="77777777" w:rsidR="00CF60D9" w:rsidRPr="00D976A7" w:rsidRDefault="00CF60D9" w:rsidP="00CF60D9">
      <w:pPr>
        <w:spacing w:line="276" w:lineRule="auto"/>
        <w:ind w:left="720" w:hanging="720"/>
        <w:rPr>
          <w:i/>
          <w:sz w:val="22"/>
          <w:szCs w:val="22"/>
        </w:rPr>
      </w:pPr>
    </w:p>
    <w:p w14:paraId="6E159905" w14:textId="77777777" w:rsidR="00CF60D9" w:rsidRPr="00D976A7" w:rsidRDefault="00CF60D9" w:rsidP="00CF60D9">
      <w:pPr>
        <w:spacing w:line="276" w:lineRule="auto"/>
        <w:ind w:left="720" w:hanging="720"/>
        <w:rPr>
          <w:iCs/>
          <w:sz w:val="22"/>
          <w:szCs w:val="22"/>
        </w:rPr>
      </w:pPr>
      <w:hyperlink r:id="rId34" w:history="1">
        <w:r w:rsidRPr="00D976A7">
          <w:rPr>
            <w:sz w:val="22"/>
            <w:szCs w:val="22"/>
            <w:shd w:val="clear" w:color="auto" w:fill="FFFFFF"/>
          </w:rPr>
          <w:t>Xie</w:t>
        </w:r>
      </w:hyperlink>
      <w:r w:rsidRPr="00D976A7">
        <w:rPr>
          <w:sz w:val="22"/>
          <w:szCs w:val="22"/>
          <w:shd w:val="clear" w:color="auto" w:fill="FFFFFF"/>
        </w:rPr>
        <w:t>, F.,</w:t>
      </w:r>
      <w:r w:rsidRPr="00D976A7">
        <w:rPr>
          <w:sz w:val="22"/>
          <w:szCs w:val="22"/>
          <w:shd w:val="clear" w:color="auto" w:fill="FFFFFF"/>
          <w:vertAlign w:val="superscript"/>
        </w:rPr>
        <w:t xml:space="preserve"> </w:t>
      </w:r>
      <w:hyperlink r:id="rId35" w:history="1">
        <w:r w:rsidRPr="00D976A7">
          <w:rPr>
            <w:sz w:val="22"/>
            <w:szCs w:val="22"/>
            <w:shd w:val="clear" w:color="auto" w:fill="FFFFFF"/>
          </w:rPr>
          <w:t>Pascual</w:t>
        </w:r>
      </w:hyperlink>
      <w:r w:rsidRPr="00D976A7">
        <w:rPr>
          <w:sz w:val="22"/>
          <w:szCs w:val="22"/>
        </w:rPr>
        <w:t>, E.,</w:t>
      </w:r>
      <w:r w:rsidRPr="00D976A7">
        <w:rPr>
          <w:sz w:val="22"/>
          <w:szCs w:val="22"/>
          <w:shd w:val="clear" w:color="auto" w:fill="FFFFFF"/>
        </w:rPr>
        <w:t xml:space="preserve"> &amp;</w:t>
      </w:r>
      <w:r w:rsidRPr="00D976A7">
        <w:rPr>
          <w:sz w:val="22"/>
          <w:szCs w:val="22"/>
        </w:rPr>
        <w:t xml:space="preserve"> Oakley, T. (</w:t>
      </w:r>
      <w:r w:rsidRPr="00D976A7">
        <w:rPr>
          <w:iCs/>
          <w:sz w:val="22"/>
          <w:szCs w:val="22"/>
        </w:rPr>
        <w:t xml:space="preserve">2023). </w:t>
      </w:r>
      <w:r w:rsidRPr="00D976A7">
        <w:rPr>
          <w:spacing w:val="-2"/>
          <w:kern w:val="36"/>
          <w:sz w:val="22"/>
          <w:szCs w:val="22"/>
        </w:rPr>
        <w:t xml:space="preserve">Functional echolalia in autism speech: Verbal formulae and repeated prior utterances as communicative and cognitive strategies. </w:t>
      </w:r>
      <w:r w:rsidRPr="00D976A7">
        <w:rPr>
          <w:i/>
          <w:iCs/>
          <w:spacing w:val="-2"/>
          <w:kern w:val="36"/>
          <w:sz w:val="22"/>
          <w:szCs w:val="22"/>
        </w:rPr>
        <w:t xml:space="preserve">Frontiers in psychology, 14. </w:t>
      </w:r>
      <w:r w:rsidRPr="00D976A7">
        <w:rPr>
          <w:spacing w:val="-2"/>
          <w:kern w:val="36"/>
          <w:sz w:val="22"/>
          <w:szCs w:val="22"/>
        </w:rPr>
        <w:t>doi:</w:t>
      </w:r>
      <w:hyperlink r:id="rId36" w:tgtFrame="_blank" w:history="1">
        <w:r w:rsidRPr="00D976A7">
          <w:rPr>
            <w:color w:val="0000FF"/>
            <w:sz w:val="22"/>
            <w:szCs w:val="22"/>
            <w:u w:val="single"/>
            <w:shd w:val="clear" w:color="auto" w:fill="FFFFFF"/>
          </w:rPr>
          <w:t>10.3389/fpsyg.2023.1010615</w:t>
        </w:r>
      </w:hyperlink>
      <w:r w:rsidRPr="00D976A7">
        <w:rPr>
          <w:sz w:val="22"/>
          <w:szCs w:val="22"/>
        </w:rPr>
        <w:t>.</w:t>
      </w:r>
    </w:p>
    <w:p w14:paraId="4D9C44AF" w14:textId="77777777" w:rsidR="00CF60D9" w:rsidRPr="00D976A7" w:rsidRDefault="00CF60D9" w:rsidP="00CF60D9">
      <w:pPr>
        <w:ind w:left="720" w:hanging="720"/>
        <w:rPr>
          <w:iCs/>
          <w:sz w:val="22"/>
          <w:szCs w:val="22"/>
        </w:rPr>
      </w:pPr>
    </w:p>
    <w:p w14:paraId="7F03CEC1" w14:textId="77777777" w:rsidR="00CF60D9" w:rsidRDefault="00CF60D9" w:rsidP="00CF60D9">
      <w:pPr>
        <w:ind w:left="720" w:hanging="720"/>
        <w:rPr>
          <w:iCs/>
          <w:sz w:val="22"/>
          <w:szCs w:val="22"/>
        </w:rPr>
      </w:pPr>
      <w:r>
        <w:rPr>
          <w:iCs/>
          <w:sz w:val="22"/>
          <w:szCs w:val="22"/>
        </w:rPr>
        <w:t>xxx Authority. (2023). Safeguarding children and adults’ policy. xxx Authority.</w:t>
      </w:r>
    </w:p>
    <w:p w14:paraId="501FB281" w14:textId="77777777" w:rsidR="00CF60D9" w:rsidRDefault="00CF60D9" w:rsidP="00CF60D9">
      <w:pPr>
        <w:ind w:left="720" w:hanging="720"/>
        <w:rPr>
          <w:iCs/>
          <w:sz w:val="22"/>
          <w:szCs w:val="22"/>
        </w:rPr>
      </w:pPr>
    </w:p>
    <w:p w14:paraId="6B0FEA62" w14:textId="77777777" w:rsidR="00CF60D9" w:rsidRPr="00D976A7" w:rsidRDefault="00CF60D9" w:rsidP="00CF60D9">
      <w:pPr>
        <w:ind w:left="720" w:hanging="720"/>
        <w:rPr>
          <w:iCs/>
          <w:sz w:val="22"/>
          <w:szCs w:val="22"/>
        </w:rPr>
      </w:pPr>
      <w:r w:rsidRPr="00D976A7">
        <w:rPr>
          <w:iCs/>
          <w:sz w:val="22"/>
          <w:szCs w:val="22"/>
        </w:rPr>
        <w:t>xxx Authority. (2024).</w:t>
      </w:r>
      <w:r w:rsidRPr="00D976A7">
        <w:rPr>
          <w:i/>
          <w:sz w:val="22"/>
          <w:szCs w:val="22"/>
        </w:rPr>
        <w:t xml:space="preserve"> </w:t>
      </w:r>
      <w:proofErr w:type="spellStart"/>
      <w:r w:rsidRPr="00D976A7">
        <w:rPr>
          <w:i/>
          <w:sz w:val="22"/>
          <w:szCs w:val="22"/>
        </w:rPr>
        <w:t>Xxx</w:t>
      </w:r>
      <w:proofErr w:type="spellEnd"/>
      <w:r w:rsidRPr="00D976A7">
        <w:rPr>
          <w:i/>
          <w:sz w:val="22"/>
          <w:szCs w:val="22"/>
        </w:rPr>
        <w:t xml:space="preserve"> authority Welsh language profile</w:t>
      </w:r>
      <w:r w:rsidRPr="00D976A7">
        <w:rPr>
          <w:iCs/>
          <w:sz w:val="22"/>
          <w:szCs w:val="22"/>
        </w:rPr>
        <w:t xml:space="preserve">. </w:t>
      </w:r>
      <w:hyperlink r:id="rId37" w:history="1">
        <w:r w:rsidRPr="00D976A7">
          <w:rPr>
            <w:iCs/>
            <w:color w:val="0000FF"/>
            <w:sz w:val="22"/>
            <w:szCs w:val="22"/>
            <w:u w:val="single"/>
          </w:rPr>
          <w:t>www.xxxlocalauthority.gov.uk/welshlanguagestatistics</w:t>
        </w:r>
      </w:hyperlink>
      <w:r w:rsidRPr="00D976A7">
        <w:rPr>
          <w:iCs/>
          <w:sz w:val="22"/>
          <w:szCs w:val="22"/>
        </w:rPr>
        <w:t xml:space="preserve"> </w:t>
      </w:r>
    </w:p>
    <w:p w14:paraId="5C9FA48A" w14:textId="77777777" w:rsidR="00CF60D9" w:rsidRPr="00D976A7" w:rsidRDefault="00CF60D9" w:rsidP="00CF60D9">
      <w:pPr>
        <w:spacing w:line="276" w:lineRule="auto"/>
        <w:ind w:left="720" w:hanging="720"/>
        <w:rPr>
          <w:iCs/>
          <w:sz w:val="22"/>
          <w:szCs w:val="22"/>
        </w:rPr>
      </w:pPr>
    </w:p>
    <w:p w14:paraId="7378348C" w14:textId="77777777" w:rsidR="00CF60D9" w:rsidRPr="005D10B3" w:rsidRDefault="00CF60D9" w:rsidP="00CF60D9">
      <w:pPr>
        <w:spacing w:line="276" w:lineRule="auto"/>
        <w:rPr>
          <w:iCs/>
        </w:rPr>
      </w:pPr>
    </w:p>
    <w:p w14:paraId="6584C6B5" w14:textId="77777777" w:rsidR="00CF60D9" w:rsidRPr="00BB21A1" w:rsidRDefault="00CF60D9" w:rsidP="00CF60D9">
      <w:pPr>
        <w:spacing w:line="276" w:lineRule="auto"/>
        <w:ind w:left="720" w:hanging="720"/>
        <w:rPr>
          <w:i/>
          <w:iCs/>
        </w:rPr>
      </w:pPr>
    </w:p>
    <w:p w14:paraId="0A0CC7E9" w14:textId="77777777" w:rsidR="00003C24" w:rsidRDefault="00003C24" w:rsidP="00067463">
      <w:pPr>
        <w:jc w:val="center"/>
        <w:rPr>
          <w:b/>
          <w:sz w:val="28"/>
          <w:szCs w:val="28"/>
        </w:rPr>
      </w:pPr>
    </w:p>
    <w:p w14:paraId="57804A8C" w14:textId="77777777" w:rsidR="00003C24" w:rsidRDefault="00003C24" w:rsidP="00067463">
      <w:pPr>
        <w:jc w:val="center"/>
        <w:rPr>
          <w:b/>
          <w:sz w:val="28"/>
          <w:szCs w:val="28"/>
        </w:rPr>
      </w:pPr>
    </w:p>
    <w:p w14:paraId="1D009A4C" w14:textId="77777777" w:rsidR="00003C24" w:rsidRDefault="00003C24" w:rsidP="00067463">
      <w:pPr>
        <w:jc w:val="center"/>
        <w:rPr>
          <w:b/>
          <w:sz w:val="28"/>
          <w:szCs w:val="28"/>
        </w:rPr>
      </w:pPr>
    </w:p>
    <w:p w14:paraId="2370E226" w14:textId="77777777" w:rsidR="00003C24" w:rsidRDefault="00003C24" w:rsidP="00067463">
      <w:pPr>
        <w:jc w:val="center"/>
        <w:rPr>
          <w:b/>
          <w:sz w:val="28"/>
          <w:szCs w:val="28"/>
        </w:rPr>
      </w:pPr>
    </w:p>
    <w:p w14:paraId="7775D9D6" w14:textId="77777777" w:rsidR="00003C24" w:rsidRDefault="00003C24" w:rsidP="00067463">
      <w:pPr>
        <w:jc w:val="center"/>
        <w:rPr>
          <w:b/>
          <w:sz w:val="28"/>
          <w:szCs w:val="28"/>
        </w:rPr>
      </w:pPr>
    </w:p>
    <w:p w14:paraId="60599212" w14:textId="77777777" w:rsidR="00003C24" w:rsidRDefault="00003C24" w:rsidP="00067463">
      <w:pPr>
        <w:jc w:val="center"/>
        <w:rPr>
          <w:b/>
          <w:sz w:val="28"/>
          <w:szCs w:val="28"/>
        </w:rPr>
      </w:pPr>
    </w:p>
    <w:p w14:paraId="76E2B3A9" w14:textId="77777777" w:rsidR="00003C24" w:rsidRDefault="00003C24" w:rsidP="00067463">
      <w:pPr>
        <w:jc w:val="center"/>
        <w:rPr>
          <w:b/>
          <w:sz w:val="28"/>
          <w:szCs w:val="28"/>
        </w:rPr>
      </w:pPr>
    </w:p>
    <w:p w14:paraId="6BD22DF7" w14:textId="77777777" w:rsidR="00003C24" w:rsidRDefault="00003C24" w:rsidP="00067463">
      <w:pPr>
        <w:jc w:val="center"/>
        <w:rPr>
          <w:b/>
          <w:sz w:val="28"/>
          <w:szCs w:val="28"/>
        </w:rPr>
      </w:pPr>
    </w:p>
    <w:p w14:paraId="4B79F7B2" w14:textId="77777777" w:rsidR="00003C24" w:rsidRDefault="00003C24" w:rsidP="00067463">
      <w:pPr>
        <w:jc w:val="center"/>
        <w:rPr>
          <w:b/>
          <w:sz w:val="28"/>
          <w:szCs w:val="28"/>
        </w:rPr>
      </w:pPr>
    </w:p>
    <w:p w14:paraId="6F666D8C" w14:textId="77777777" w:rsidR="00003C24" w:rsidRDefault="00003C24" w:rsidP="00067463">
      <w:pPr>
        <w:jc w:val="center"/>
        <w:rPr>
          <w:b/>
          <w:sz w:val="28"/>
          <w:szCs w:val="28"/>
        </w:rPr>
      </w:pPr>
    </w:p>
    <w:p w14:paraId="68FB8DAA" w14:textId="77777777" w:rsidR="00003C24" w:rsidRDefault="00003C24" w:rsidP="00067463">
      <w:pPr>
        <w:jc w:val="center"/>
        <w:rPr>
          <w:b/>
          <w:sz w:val="28"/>
          <w:szCs w:val="28"/>
        </w:rPr>
      </w:pPr>
    </w:p>
    <w:p w14:paraId="01302D6C" w14:textId="77777777" w:rsidR="00003C24" w:rsidRDefault="00003C24" w:rsidP="00067463">
      <w:pPr>
        <w:jc w:val="center"/>
        <w:rPr>
          <w:b/>
          <w:sz w:val="28"/>
          <w:szCs w:val="28"/>
        </w:rPr>
      </w:pPr>
    </w:p>
    <w:p w14:paraId="5CC36865" w14:textId="304B284E" w:rsidR="00067463" w:rsidRPr="00EE5BC3" w:rsidRDefault="00067463" w:rsidP="00003C24">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4F88D9BC" w14:textId="77777777" w:rsidR="00067463" w:rsidRDefault="00067463" w:rsidP="00067463">
      <w:pPr>
        <w:jc w:val="both"/>
        <w:rPr>
          <w:sz w:val="24"/>
          <w:szCs w:val="24"/>
        </w:rPr>
      </w:pPr>
    </w:p>
    <w:p w14:paraId="5015E27A" w14:textId="77777777" w:rsidR="00067463" w:rsidRPr="00B17FA0" w:rsidRDefault="00067463" w:rsidP="00067463">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729E52B6" w14:textId="77777777" w:rsidR="00067463" w:rsidRPr="00B17FA0" w:rsidRDefault="00067463" w:rsidP="00067463">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067463" w:rsidRPr="00B17FA0" w14:paraId="14CC9D4F" w14:textId="77777777" w:rsidTr="00F44329">
        <w:tc>
          <w:tcPr>
            <w:tcW w:w="5094" w:type="dxa"/>
          </w:tcPr>
          <w:p w14:paraId="3ED7FBA4" w14:textId="77777777" w:rsidR="00067463" w:rsidRPr="00B17FA0" w:rsidRDefault="00067463" w:rsidP="00F44329">
            <w:pPr>
              <w:jc w:val="both"/>
              <w:rPr>
                <w:sz w:val="24"/>
                <w:szCs w:val="24"/>
              </w:rPr>
            </w:pPr>
            <w:r>
              <w:rPr>
                <w:sz w:val="24"/>
                <w:szCs w:val="24"/>
              </w:rPr>
              <w:t>Consolidation workshop</w:t>
            </w:r>
            <w:r w:rsidRPr="00B17FA0">
              <w:rPr>
                <w:sz w:val="24"/>
                <w:szCs w:val="24"/>
              </w:rPr>
              <w:t xml:space="preserve"> </w:t>
            </w:r>
          </w:p>
        </w:tc>
        <w:tc>
          <w:tcPr>
            <w:tcW w:w="5094" w:type="dxa"/>
          </w:tcPr>
          <w:p w14:paraId="7EDD8F3A" w14:textId="77777777" w:rsidR="00067463" w:rsidRPr="00B17FA0" w:rsidRDefault="00067463" w:rsidP="00F44329">
            <w:pPr>
              <w:jc w:val="both"/>
              <w:rPr>
                <w:sz w:val="24"/>
                <w:szCs w:val="24"/>
              </w:rPr>
            </w:pPr>
            <w:r w:rsidRPr="00B17FA0">
              <w:rPr>
                <w:sz w:val="24"/>
                <w:szCs w:val="24"/>
              </w:rPr>
              <w:t xml:space="preserve">Date Attended  </w:t>
            </w:r>
          </w:p>
        </w:tc>
      </w:tr>
      <w:tr w:rsidR="00067463" w:rsidRPr="00B17FA0" w14:paraId="7608D1E3" w14:textId="77777777" w:rsidTr="00F44329">
        <w:tc>
          <w:tcPr>
            <w:tcW w:w="5094" w:type="dxa"/>
          </w:tcPr>
          <w:p w14:paraId="08BB8F48" w14:textId="77777777" w:rsidR="00067463" w:rsidRPr="00B17FA0" w:rsidRDefault="00067463" w:rsidP="00F44329">
            <w:pPr>
              <w:jc w:val="both"/>
              <w:rPr>
                <w:sz w:val="24"/>
                <w:szCs w:val="24"/>
              </w:rPr>
            </w:pPr>
            <w:r w:rsidRPr="00B17FA0">
              <w:rPr>
                <w:sz w:val="24"/>
                <w:szCs w:val="24"/>
              </w:rPr>
              <w:t>1</w:t>
            </w:r>
          </w:p>
        </w:tc>
        <w:tc>
          <w:tcPr>
            <w:tcW w:w="5094" w:type="dxa"/>
          </w:tcPr>
          <w:p w14:paraId="1E747DBF" w14:textId="77777777" w:rsidR="00067463" w:rsidRPr="00B17FA0" w:rsidRDefault="00067463" w:rsidP="00F44329">
            <w:pPr>
              <w:jc w:val="both"/>
              <w:rPr>
                <w:sz w:val="24"/>
                <w:szCs w:val="24"/>
              </w:rPr>
            </w:pPr>
            <w:r>
              <w:rPr>
                <w:sz w:val="24"/>
                <w:szCs w:val="24"/>
              </w:rPr>
              <w:t>22/03/2022</w:t>
            </w:r>
          </w:p>
        </w:tc>
      </w:tr>
      <w:tr w:rsidR="00067463" w:rsidRPr="00B17FA0" w14:paraId="73E8AA87" w14:textId="77777777" w:rsidTr="00F44329">
        <w:tc>
          <w:tcPr>
            <w:tcW w:w="5094" w:type="dxa"/>
          </w:tcPr>
          <w:p w14:paraId="4B68F8EF" w14:textId="77777777" w:rsidR="00067463" w:rsidRPr="00B17FA0" w:rsidRDefault="00067463" w:rsidP="00F44329">
            <w:pPr>
              <w:jc w:val="both"/>
              <w:rPr>
                <w:sz w:val="24"/>
                <w:szCs w:val="24"/>
              </w:rPr>
            </w:pPr>
            <w:r w:rsidRPr="00B17FA0">
              <w:rPr>
                <w:sz w:val="24"/>
                <w:szCs w:val="24"/>
              </w:rPr>
              <w:t>2</w:t>
            </w:r>
          </w:p>
        </w:tc>
        <w:tc>
          <w:tcPr>
            <w:tcW w:w="5094" w:type="dxa"/>
          </w:tcPr>
          <w:p w14:paraId="1522D240" w14:textId="77777777" w:rsidR="00067463" w:rsidRPr="00B17FA0" w:rsidRDefault="00067463" w:rsidP="00F44329">
            <w:pPr>
              <w:jc w:val="both"/>
              <w:rPr>
                <w:sz w:val="24"/>
                <w:szCs w:val="24"/>
              </w:rPr>
            </w:pPr>
            <w:r>
              <w:rPr>
                <w:sz w:val="24"/>
                <w:szCs w:val="24"/>
              </w:rPr>
              <w:t>14/06/2022</w:t>
            </w:r>
          </w:p>
        </w:tc>
      </w:tr>
      <w:tr w:rsidR="00067463" w:rsidRPr="00B17FA0" w14:paraId="5AF97E1B" w14:textId="77777777" w:rsidTr="00F44329">
        <w:tc>
          <w:tcPr>
            <w:tcW w:w="5094" w:type="dxa"/>
          </w:tcPr>
          <w:p w14:paraId="3FE2EF9C" w14:textId="77777777" w:rsidR="00067463" w:rsidRPr="00B17FA0" w:rsidRDefault="00067463" w:rsidP="00F44329">
            <w:pPr>
              <w:jc w:val="both"/>
              <w:rPr>
                <w:sz w:val="24"/>
                <w:szCs w:val="24"/>
              </w:rPr>
            </w:pPr>
            <w:r w:rsidRPr="00B17FA0">
              <w:rPr>
                <w:sz w:val="24"/>
                <w:szCs w:val="24"/>
              </w:rPr>
              <w:t>3</w:t>
            </w:r>
          </w:p>
        </w:tc>
        <w:tc>
          <w:tcPr>
            <w:tcW w:w="5094" w:type="dxa"/>
          </w:tcPr>
          <w:p w14:paraId="000F032D" w14:textId="77777777" w:rsidR="00067463" w:rsidRPr="00B17FA0" w:rsidRDefault="00067463" w:rsidP="00F44329">
            <w:pPr>
              <w:jc w:val="both"/>
              <w:rPr>
                <w:sz w:val="24"/>
                <w:szCs w:val="24"/>
              </w:rPr>
            </w:pPr>
            <w:r>
              <w:rPr>
                <w:sz w:val="24"/>
                <w:szCs w:val="24"/>
              </w:rPr>
              <w:t>26/07/2022</w:t>
            </w:r>
          </w:p>
        </w:tc>
      </w:tr>
      <w:tr w:rsidR="00067463" w:rsidRPr="008B28E7" w14:paraId="64451B30" w14:textId="77777777" w:rsidTr="00F44329">
        <w:tc>
          <w:tcPr>
            <w:tcW w:w="5094" w:type="dxa"/>
          </w:tcPr>
          <w:p w14:paraId="3067CAD2" w14:textId="77777777" w:rsidR="00067463" w:rsidRPr="00B17FA0" w:rsidRDefault="00067463" w:rsidP="00F44329">
            <w:pPr>
              <w:jc w:val="both"/>
              <w:rPr>
                <w:sz w:val="24"/>
                <w:szCs w:val="24"/>
              </w:rPr>
            </w:pPr>
            <w:r w:rsidRPr="00B17FA0">
              <w:rPr>
                <w:sz w:val="24"/>
                <w:szCs w:val="24"/>
              </w:rPr>
              <w:t>4</w:t>
            </w:r>
          </w:p>
        </w:tc>
        <w:tc>
          <w:tcPr>
            <w:tcW w:w="5094" w:type="dxa"/>
          </w:tcPr>
          <w:p w14:paraId="18DCA8D1" w14:textId="77777777" w:rsidR="00067463" w:rsidRPr="00B17FA0" w:rsidRDefault="00067463" w:rsidP="00F44329">
            <w:pPr>
              <w:jc w:val="both"/>
              <w:rPr>
                <w:sz w:val="24"/>
                <w:szCs w:val="24"/>
              </w:rPr>
            </w:pPr>
            <w:r>
              <w:rPr>
                <w:sz w:val="24"/>
                <w:szCs w:val="24"/>
              </w:rPr>
              <w:t>18/10/2022</w:t>
            </w:r>
          </w:p>
        </w:tc>
      </w:tr>
    </w:tbl>
    <w:p w14:paraId="4A30E24B" w14:textId="77777777" w:rsidR="00067463" w:rsidRPr="008B28E7" w:rsidRDefault="00067463" w:rsidP="00067463">
      <w:pPr>
        <w:jc w:val="both"/>
        <w:rPr>
          <w:sz w:val="24"/>
          <w:szCs w:val="24"/>
        </w:rPr>
      </w:pPr>
    </w:p>
    <w:p w14:paraId="506639A0" w14:textId="77777777" w:rsidR="00067463" w:rsidRDefault="00067463" w:rsidP="00067463">
      <w:pPr>
        <w:jc w:val="both"/>
        <w:rPr>
          <w:sz w:val="24"/>
          <w:szCs w:val="24"/>
        </w:rPr>
      </w:pPr>
      <w:r>
        <w:rPr>
          <w:sz w:val="24"/>
          <w:szCs w:val="24"/>
        </w:rPr>
        <w:t xml:space="preserve">Notes: Workshops attended online. </w:t>
      </w:r>
    </w:p>
    <w:p w14:paraId="6A3E3A19" w14:textId="77777777" w:rsidR="002A1A44" w:rsidRDefault="002A1A44" w:rsidP="00E559CE">
      <w:pPr>
        <w:jc w:val="both"/>
        <w:rPr>
          <w:sz w:val="24"/>
          <w:szCs w:val="24"/>
        </w:rPr>
      </w:pPr>
    </w:p>
    <w:p w14:paraId="3DA9E53E" w14:textId="77777777" w:rsidR="00CF60D9" w:rsidRDefault="00CF60D9" w:rsidP="00E559CE">
      <w:pPr>
        <w:jc w:val="both"/>
        <w:rPr>
          <w:sz w:val="24"/>
          <w:szCs w:val="24"/>
        </w:rPr>
      </w:pPr>
    </w:p>
    <w:p w14:paraId="584C3C3F" w14:textId="77777777" w:rsidR="007210BD" w:rsidRPr="00706BB5" w:rsidRDefault="007210BD" w:rsidP="007210BD">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7FB02256" w14:textId="77777777" w:rsidR="007210BD" w:rsidRPr="008B28E7" w:rsidRDefault="007210BD" w:rsidP="007210BD">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210BD" w:rsidRPr="008B28E7" w14:paraId="58E46C88" w14:textId="77777777" w:rsidTr="00F44329">
        <w:tc>
          <w:tcPr>
            <w:tcW w:w="10070" w:type="dxa"/>
          </w:tcPr>
          <w:p w14:paraId="23223B33" w14:textId="77777777" w:rsidR="007210BD" w:rsidRPr="00706BB5" w:rsidRDefault="007210BD" w:rsidP="00F44329">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7345D40A" w14:textId="77777777" w:rsidR="007210BD" w:rsidRPr="008B28E7" w:rsidRDefault="007210BD" w:rsidP="00F44329">
            <w:pPr>
              <w:jc w:val="both"/>
              <w:rPr>
                <w:sz w:val="24"/>
                <w:szCs w:val="24"/>
              </w:rPr>
            </w:pPr>
          </w:p>
        </w:tc>
      </w:tr>
      <w:tr w:rsidR="007210BD" w:rsidRPr="008B28E7" w14:paraId="704E9A7E" w14:textId="77777777" w:rsidTr="00F44329">
        <w:tc>
          <w:tcPr>
            <w:tcW w:w="10070" w:type="dxa"/>
          </w:tcPr>
          <w:p w14:paraId="4E2482A2" w14:textId="77777777" w:rsidR="007210BD" w:rsidRDefault="007210BD" w:rsidP="00F44329">
            <w:pPr>
              <w:jc w:val="both"/>
              <w:rPr>
                <w:color w:val="auto"/>
                <w:sz w:val="24"/>
                <w:szCs w:val="24"/>
              </w:rPr>
            </w:pPr>
          </w:p>
          <w:p w14:paraId="5CAF14DA" w14:textId="77777777" w:rsidR="00B826A6" w:rsidRPr="003566B1" w:rsidRDefault="00B826A6" w:rsidP="00B826A6">
            <w:pPr>
              <w:jc w:val="both"/>
              <w:rPr>
                <w:color w:val="auto"/>
                <w:sz w:val="24"/>
                <w:szCs w:val="24"/>
              </w:rPr>
            </w:pPr>
            <w:r w:rsidRPr="003566B1">
              <w:rPr>
                <w:color w:val="auto"/>
                <w:sz w:val="24"/>
                <w:szCs w:val="24"/>
              </w:rPr>
              <w:t>I have been Jess’ line manager for the past 2 years since her move to a disability role</w:t>
            </w:r>
            <w:r>
              <w:rPr>
                <w:color w:val="auto"/>
                <w:sz w:val="24"/>
                <w:szCs w:val="24"/>
              </w:rPr>
              <w:t>, during this time her post has changed from assessment/ support of carers to assessment/ support of both children and carers.</w:t>
            </w:r>
          </w:p>
          <w:p w14:paraId="43BFD732" w14:textId="77777777" w:rsidR="00B826A6" w:rsidRDefault="00B826A6" w:rsidP="00B826A6">
            <w:pPr>
              <w:pStyle w:val="ListParagraph"/>
              <w:jc w:val="both"/>
              <w:rPr>
                <w:color w:val="auto"/>
                <w:sz w:val="24"/>
                <w:szCs w:val="24"/>
              </w:rPr>
            </w:pPr>
          </w:p>
          <w:p w14:paraId="31AF7780" w14:textId="77777777" w:rsidR="00B826A6" w:rsidRDefault="00B826A6" w:rsidP="00B826A6">
            <w:pPr>
              <w:pStyle w:val="ListParagraph"/>
              <w:numPr>
                <w:ilvl w:val="0"/>
                <w:numId w:val="58"/>
              </w:numPr>
              <w:jc w:val="both"/>
              <w:rPr>
                <w:color w:val="auto"/>
                <w:sz w:val="24"/>
                <w:szCs w:val="24"/>
              </w:rPr>
            </w:pPr>
            <w:r w:rsidRPr="00C8183D">
              <w:rPr>
                <w:color w:val="auto"/>
                <w:sz w:val="24"/>
                <w:szCs w:val="24"/>
              </w:rPr>
              <w:t>Applying analysis in assessments to inform interventions</w:t>
            </w:r>
          </w:p>
          <w:p w14:paraId="33883747" w14:textId="77777777" w:rsidR="00B826A6" w:rsidRDefault="00B826A6" w:rsidP="00B826A6">
            <w:pPr>
              <w:pStyle w:val="ListParagraph"/>
              <w:jc w:val="both"/>
              <w:rPr>
                <w:color w:val="auto"/>
                <w:sz w:val="24"/>
                <w:szCs w:val="24"/>
              </w:rPr>
            </w:pPr>
          </w:p>
          <w:p w14:paraId="0BBD671A" w14:textId="77777777" w:rsidR="00B826A6" w:rsidRDefault="00B826A6" w:rsidP="00B826A6">
            <w:pPr>
              <w:jc w:val="both"/>
              <w:rPr>
                <w:color w:val="auto"/>
                <w:sz w:val="24"/>
                <w:szCs w:val="24"/>
              </w:rPr>
            </w:pPr>
            <w:r>
              <w:rPr>
                <w:color w:val="auto"/>
                <w:sz w:val="24"/>
                <w:szCs w:val="24"/>
              </w:rPr>
              <w:t xml:space="preserve">Jess has had to adapt and develop her knowledge and understanding of the different needs of the people she has been assessing compared to the work she was doing with young people over the age of 16. Jess has reflected that this re focus was challenging but </w:t>
            </w:r>
            <w:proofErr w:type="gramStart"/>
            <w:r>
              <w:rPr>
                <w:color w:val="auto"/>
                <w:sz w:val="24"/>
                <w:szCs w:val="24"/>
              </w:rPr>
              <w:t>also</w:t>
            </w:r>
            <w:proofErr w:type="gramEnd"/>
            <w:r>
              <w:rPr>
                <w:color w:val="auto"/>
                <w:sz w:val="24"/>
                <w:szCs w:val="24"/>
              </w:rPr>
              <w:t xml:space="preserve"> she was able to bring her own personal experience to the role.  Jess’ assessments </w:t>
            </w:r>
            <w:proofErr w:type="gramStart"/>
            <w:r>
              <w:rPr>
                <w:color w:val="auto"/>
                <w:sz w:val="24"/>
                <w:szCs w:val="24"/>
              </w:rPr>
              <w:t>are always are</w:t>
            </w:r>
            <w:proofErr w:type="gramEnd"/>
            <w:r>
              <w:rPr>
                <w:color w:val="auto"/>
                <w:sz w:val="24"/>
                <w:szCs w:val="24"/>
              </w:rPr>
              <w:t xml:space="preserve"> a very high quality, focussed on the needs and experiences of both the child and the carer.  </w:t>
            </w:r>
          </w:p>
          <w:p w14:paraId="7C290EC8" w14:textId="77777777" w:rsidR="00B826A6" w:rsidRDefault="00B826A6" w:rsidP="00B826A6">
            <w:pPr>
              <w:jc w:val="both"/>
              <w:rPr>
                <w:color w:val="auto"/>
                <w:sz w:val="24"/>
                <w:szCs w:val="24"/>
              </w:rPr>
            </w:pPr>
            <w:r>
              <w:rPr>
                <w:color w:val="auto"/>
                <w:sz w:val="24"/>
                <w:szCs w:val="24"/>
              </w:rPr>
              <w:t xml:space="preserve">Jess </w:t>
            </w:r>
            <w:proofErr w:type="gramStart"/>
            <w:r>
              <w:rPr>
                <w:color w:val="auto"/>
                <w:sz w:val="24"/>
                <w:szCs w:val="24"/>
              </w:rPr>
              <w:t>is able to</w:t>
            </w:r>
            <w:proofErr w:type="gramEnd"/>
            <w:r>
              <w:rPr>
                <w:color w:val="auto"/>
                <w:sz w:val="24"/>
                <w:szCs w:val="24"/>
              </w:rPr>
              <w:t xml:space="preserve"> write a good analysis which brings together the information throughout the assessment, highlighting her view about the information and identifying next steps. Jess’ analysis demonstrate a person-centred approach with outcomes tailored to individual need.  She </w:t>
            </w:r>
            <w:proofErr w:type="gramStart"/>
            <w:r>
              <w:rPr>
                <w:color w:val="auto"/>
                <w:sz w:val="24"/>
                <w:szCs w:val="24"/>
              </w:rPr>
              <w:t>is able to</w:t>
            </w:r>
            <w:proofErr w:type="gramEnd"/>
            <w:r>
              <w:rPr>
                <w:color w:val="auto"/>
                <w:sz w:val="24"/>
                <w:szCs w:val="24"/>
              </w:rPr>
              <w:t xml:space="preserve"> think outside of the box and seeks support for different ways of meeting needs to ensure the families access the right services for them. </w:t>
            </w:r>
          </w:p>
          <w:p w14:paraId="4E2913A7" w14:textId="77777777" w:rsidR="00B826A6" w:rsidRDefault="00B826A6" w:rsidP="00B826A6">
            <w:pPr>
              <w:jc w:val="both"/>
              <w:rPr>
                <w:color w:val="auto"/>
                <w:sz w:val="24"/>
                <w:szCs w:val="24"/>
              </w:rPr>
            </w:pPr>
          </w:p>
          <w:p w14:paraId="18E3D765" w14:textId="77777777" w:rsidR="00B826A6" w:rsidRDefault="00B826A6" w:rsidP="00B826A6">
            <w:pPr>
              <w:jc w:val="both"/>
              <w:rPr>
                <w:color w:val="auto"/>
                <w:sz w:val="24"/>
                <w:szCs w:val="24"/>
              </w:rPr>
            </w:pPr>
            <w:r>
              <w:rPr>
                <w:color w:val="auto"/>
                <w:sz w:val="24"/>
                <w:szCs w:val="24"/>
              </w:rPr>
              <w:t xml:space="preserve">Jess’ assessments, analysis including next steps and applying that eligibility criteria are among the best in the </w:t>
            </w:r>
            <w:proofErr w:type="gramStart"/>
            <w:r>
              <w:rPr>
                <w:color w:val="auto"/>
                <w:sz w:val="24"/>
                <w:szCs w:val="24"/>
              </w:rPr>
              <w:t>team</w:t>
            </w:r>
            <w:proofErr w:type="gramEnd"/>
            <w:r>
              <w:rPr>
                <w:color w:val="auto"/>
                <w:sz w:val="24"/>
                <w:szCs w:val="24"/>
              </w:rPr>
              <w:t xml:space="preserve"> and she should be very proud of her work. Future learning in this area would be to continue to attend training and develop along with the rest of the team with the tools and practice we are trying to embed. </w:t>
            </w:r>
          </w:p>
          <w:p w14:paraId="1D2BE282" w14:textId="77777777" w:rsidR="00617D38" w:rsidRDefault="00617D38" w:rsidP="00B826A6">
            <w:pPr>
              <w:jc w:val="both"/>
              <w:rPr>
                <w:color w:val="auto"/>
                <w:sz w:val="24"/>
                <w:szCs w:val="24"/>
              </w:rPr>
            </w:pPr>
          </w:p>
          <w:p w14:paraId="3BF6FBE2" w14:textId="2A84D1DC" w:rsidR="005C5F60" w:rsidRPr="005C5F60" w:rsidRDefault="005C5F60" w:rsidP="005C5F60">
            <w:pPr>
              <w:pStyle w:val="ListParagraph"/>
              <w:numPr>
                <w:ilvl w:val="0"/>
                <w:numId w:val="58"/>
              </w:numPr>
              <w:jc w:val="both"/>
              <w:rPr>
                <w:color w:val="auto"/>
                <w:sz w:val="24"/>
                <w:szCs w:val="24"/>
              </w:rPr>
            </w:pPr>
            <w:r w:rsidRPr="005C5F60">
              <w:rPr>
                <w:color w:val="auto"/>
                <w:sz w:val="24"/>
                <w:szCs w:val="24"/>
              </w:rPr>
              <w:t xml:space="preserve">Working collaboratively with people in need of care and support, their </w:t>
            </w:r>
            <w:proofErr w:type="spellStart"/>
            <w:r w:rsidRPr="005C5F60">
              <w:rPr>
                <w:color w:val="auto"/>
                <w:sz w:val="24"/>
                <w:szCs w:val="24"/>
              </w:rPr>
              <w:t>carers</w:t>
            </w:r>
            <w:proofErr w:type="spellEnd"/>
            <w:r w:rsidRPr="005C5F60">
              <w:rPr>
                <w:color w:val="auto"/>
                <w:sz w:val="24"/>
                <w:szCs w:val="24"/>
              </w:rPr>
              <w:t xml:space="preserve"> and other professionals</w:t>
            </w:r>
          </w:p>
          <w:p w14:paraId="0D29F28F" w14:textId="77777777" w:rsidR="005C5F60" w:rsidRDefault="005C5F60" w:rsidP="005C5F60">
            <w:pPr>
              <w:jc w:val="both"/>
              <w:rPr>
                <w:color w:val="auto"/>
                <w:sz w:val="24"/>
                <w:szCs w:val="24"/>
              </w:rPr>
            </w:pPr>
          </w:p>
          <w:p w14:paraId="1D4B092E" w14:textId="77777777" w:rsidR="005C5F60" w:rsidRDefault="005C5F60" w:rsidP="005C5F60">
            <w:pPr>
              <w:jc w:val="both"/>
              <w:rPr>
                <w:color w:val="auto"/>
                <w:sz w:val="24"/>
                <w:szCs w:val="24"/>
              </w:rPr>
            </w:pPr>
            <w:r>
              <w:rPr>
                <w:color w:val="auto"/>
                <w:sz w:val="24"/>
                <w:szCs w:val="24"/>
              </w:rPr>
              <w:t xml:space="preserve">Jess works collaboratively with families to identify what’s important to them, assess their needs and provide the eligible care and support needs. Jess has an individual style of writing that incorporates the words of the child and the parent/carer; this is a very powerful way of writing that helps those reading her work understand directly from the person she is gathering the information from what their lived experiences are, </w:t>
            </w:r>
            <w:proofErr w:type="gramStart"/>
            <w:r>
              <w:rPr>
                <w:color w:val="auto"/>
                <w:sz w:val="24"/>
                <w:szCs w:val="24"/>
              </w:rPr>
              <w:t>and also</w:t>
            </w:r>
            <w:proofErr w:type="gramEnd"/>
            <w:r>
              <w:rPr>
                <w:color w:val="auto"/>
                <w:sz w:val="24"/>
                <w:szCs w:val="24"/>
              </w:rPr>
              <w:t xml:space="preserve"> enables those she is assessing to feel heard and understood. Feedback from carers has always been positive and highlighted Jess’ professionalism as well as feeling they have been understood.  In terms of further development Jess has been working in a multiagency way which needs to continue in all aspects of her work, she needs to continue to develop her ability to acknowledge what is the </w:t>
            </w:r>
            <w:r>
              <w:rPr>
                <w:color w:val="auto"/>
                <w:sz w:val="24"/>
                <w:szCs w:val="24"/>
              </w:rPr>
              <w:lastRenderedPageBreak/>
              <w:t xml:space="preserve">responsibility of other professionals rather than sometimes taking on aspects of work that are not the role of the social worker, even though her reasons for this are with the best intention of helping the child/family reach their goals. </w:t>
            </w:r>
          </w:p>
          <w:p w14:paraId="62ABEA26" w14:textId="77777777" w:rsidR="005C5F60" w:rsidRPr="00C8183D" w:rsidRDefault="005C5F60" w:rsidP="005C5F60">
            <w:pPr>
              <w:jc w:val="both"/>
              <w:rPr>
                <w:color w:val="auto"/>
                <w:sz w:val="24"/>
                <w:szCs w:val="24"/>
              </w:rPr>
            </w:pPr>
          </w:p>
          <w:p w14:paraId="784295BC" w14:textId="77777777" w:rsidR="005C5F60" w:rsidRDefault="005C5F60" w:rsidP="005C5F60">
            <w:pPr>
              <w:pStyle w:val="ListParagraph"/>
              <w:numPr>
                <w:ilvl w:val="0"/>
                <w:numId w:val="58"/>
              </w:numPr>
              <w:jc w:val="both"/>
              <w:rPr>
                <w:color w:val="auto"/>
                <w:sz w:val="24"/>
                <w:szCs w:val="24"/>
              </w:rPr>
            </w:pPr>
            <w:r w:rsidRPr="00C8183D">
              <w:rPr>
                <w:color w:val="auto"/>
                <w:sz w:val="24"/>
                <w:szCs w:val="24"/>
              </w:rPr>
              <w:t>Intervention and application of professional judgement in increasingly complex situations</w:t>
            </w:r>
            <w:r>
              <w:rPr>
                <w:color w:val="auto"/>
                <w:sz w:val="24"/>
                <w:szCs w:val="24"/>
              </w:rPr>
              <w:t xml:space="preserve">. </w:t>
            </w:r>
          </w:p>
          <w:p w14:paraId="2D7736A6" w14:textId="77777777" w:rsidR="005C5F60" w:rsidRDefault="005C5F60" w:rsidP="005C5F60">
            <w:pPr>
              <w:pStyle w:val="ListParagraph"/>
              <w:jc w:val="both"/>
              <w:rPr>
                <w:color w:val="auto"/>
                <w:sz w:val="24"/>
                <w:szCs w:val="24"/>
              </w:rPr>
            </w:pPr>
          </w:p>
          <w:p w14:paraId="517840C4" w14:textId="77777777" w:rsidR="005C5F60" w:rsidRDefault="005C5F60" w:rsidP="005C5F60">
            <w:pPr>
              <w:jc w:val="both"/>
              <w:rPr>
                <w:color w:val="auto"/>
                <w:sz w:val="24"/>
                <w:szCs w:val="24"/>
              </w:rPr>
            </w:pPr>
            <w:r>
              <w:rPr>
                <w:color w:val="auto"/>
                <w:sz w:val="24"/>
                <w:szCs w:val="24"/>
              </w:rPr>
              <w:t xml:space="preserve">Jess has needed to develop her practice in assessing an identifying needs and risk as her role has changed.  This includes assessing more complex disabilities as well as when safeguarding may or may not be an appropriate next step. Feedback from families is that Jess is aways supportive and my observation of her practice is that she considers all options and finds the strengths in the children and the families she supports. This enables her analysis of safeguarding risk to be balanced.  Further development would be moving outside her comfort zone to develop her confidence and practice in safeguarding.  This can be provided by the team who work alongside the safeguarding hub and being on their back up duty rota will provide these opportunities outside of cases already case managed by Jess. </w:t>
            </w:r>
          </w:p>
          <w:p w14:paraId="2A4278D0" w14:textId="77777777" w:rsidR="00617D38" w:rsidRDefault="00617D38" w:rsidP="00B826A6">
            <w:pPr>
              <w:jc w:val="both"/>
              <w:rPr>
                <w:color w:val="auto"/>
                <w:sz w:val="24"/>
                <w:szCs w:val="24"/>
              </w:rPr>
            </w:pPr>
          </w:p>
          <w:p w14:paraId="63C8FF1B" w14:textId="77777777" w:rsidR="007210BD" w:rsidRDefault="007210BD" w:rsidP="00F44329">
            <w:pPr>
              <w:jc w:val="both"/>
              <w:rPr>
                <w:color w:val="auto"/>
                <w:sz w:val="24"/>
                <w:szCs w:val="24"/>
              </w:rPr>
            </w:pPr>
          </w:p>
          <w:p w14:paraId="30EF8859" w14:textId="77777777" w:rsidR="007210BD" w:rsidRPr="008B28E7" w:rsidRDefault="007210BD" w:rsidP="00F44329">
            <w:pPr>
              <w:jc w:val="both"/>
              <w:rPr>
                <w:color w:val="auto"/>
                <w:sz w:val="24"/>
                <w:szCs w:val="24"/>
              </w:rPr>
            </w:pPr>
          </w:p>
        </w:tc>
      </w:tr>
      <w:tr w:rsidR="007210BD" w:rsidRPr="008B28E7" w14:paraId="493D561B" w14:textId="77777777" w:rsidTr="00F44329">
        <w:tc>
          <w:tcPr>
            <w:tcW w:w="10070" w:type="dxa"/>
          </w:tcPr>
          <w:p w14:paraId="1289BDA6" w14:textId="77777777" w:rsidR="007210BD" w:rsidRDefault="007210BD" w:rsidP="00F44329">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707A90DE" w14:textId="77777777" w:rsidR="00CF60D9" w:rsidRDefault="00CF60D9" w:rsidP="00E559CE">
      <w:pPr>
        <w:jc w:val="both"/>
        <w:rPr>
          <w:sz w:val="24"/>
          <w:szCs w:val="24"/>
        </w:rPr>
      </w:pPr>
    </w:p>
    <w:p w14:paraId="1176091C" w14:textId="77777777" w:rsidR="00A32EB7" w:rsidRDefault="00A32EB7" w:rsidP="00E559CE">
      <w:pPr>
        <w:jc w:val="both"/>
        <w:rPr>
          <w:sz w:val="24"/>
          <w:szCs w:val="24"/>
        </w:rPr>
      </w:pPr>
    </w:p>
    <w:p w14:paraId="03E33151" w14:textId="77777777" w:rsidR="005C5F60" w:rsidRDefault="005C5F60" w:rsidP="00A32EB7">
      <w:pPr>
        <w:keepNext/>
        <w:jc w:val="center"/>
        <w:rPr>
          <w:b/>
          <w:sz w:val="28"/>
          <w:szCs w:val="28"/>
        </w:rPr>
      </w:pPr>
    </w:p>
    <w:p w14:paraId="7A6AE7E1" w14:textId="77777777" w:rsidR="005C5F60" w:rsidRDefault="005C5F60" w:rsidP="00A32EB7">
      <w:pPr>
        <w:keepNext/>
        <w:jc w:val="center"/>
        <w:rPr>
          <w:b/>
          <w:sz w:val="28"/>
          <w:szCs w:val="28"/>
        </w:rPr>
      </w:pPr>
    </w:p>
    <w:p w14:paraId="4E29C529" w14:textId="77777777" w:rsidR="005C5F60" w:rsidRDefault="005C5F60" w:rsidP="00A32EB7">
      <w:pPr>
        <w:keepNext/>
        <w:jc w:val="center"/>
        <w:rPr>
          <w:b/>
          <w:sz w:val="28"/>
          <w:szCs w:val="28"/>
        </w:rPr>
      </w:pPr>
    </w:p>
    <w:p w14:paraId="69D04B66" w14:textId="3563FAB9" w:rsidR="00A32EB7" w:rsidRPr="00EE5BC3" w:rsidRDefault="00A32EB7" w:rsidP="00C77A73">
      <w:pPr>
        <w:keepNext/>
        <w:jc w:val="center"/>
        <w:rPr>
          <w:b/>
          <w:sz w:val="28"/>
          <w:szCs w:val="28"/>
        </w:rPr>
      </w:pPr>
      <w:r w:rsidRPr="00EE5BC3">
        <w:rPr>
          <w:b/>
          <w:sz w:val="28"/>
          <w:szCs w:val="28"/>
        </w:rPr>
        <w:t>Learner Details</w:t>
      </w:r>
    </w:p>
    <w:p w14:paraId="76E980FC" w14:textId="77777777" w:rsidR="00A32EB7" w:rsidRDefault="00A32EB7" w:rsidP="00A32EB7">
      <w:pPr>
        <w:keepNext/>
        <w:jc w:val="center"/>
        <w:rPr>
          <w:b/>
          <w:sz w:val="24"/>
          <w:szCs w:val="24"/>
        </w:rPr>
      </w:pPr>
    </w:p>
    <w:p w14:paraId="77064A31" w14:textId="77777777" w:rsidR="00A32EB7" w:rsidRPr="000E38C3" w:rsidRDefault="00A32EB7" w:rsidP="00F30A2D">
      <w:pPr>
        <w:keepNext/>
        <w:jc w:val="center"/>
        <w:rPr>
          <w:b/>
          <w:sz w:val="24"/>
          <w:szCs w:val="24"/>
        </w:rPr>
      </w:pPr>
      <w:r w:rsidRPr="000E38C3">
        <w:rPr>
          <w:b/>
          <w:color w:val="auto"/>
          <w:sz w:val="24"/>
          <w:szCs w:val="24"/>
        </w:rPr>
        <w:t>Learner details, Signatures and Line manager verification</w:t>
      </w:r>
      <w:r>
        <w:rPr>
          <w:b/>
          <w:color w:val="auto"/>
          <w:sz w:val="24"/>
          <w:szCs w:val="24"/>
        </w:rPr>
        <w:t>.</w:t>
      </w:r>
    </w:p>
    <w:p w14:paraId="47592360" w14:textId="77777777" w:rsidR="00A32EB7" w:rsidRPr="008B28E7" w:rsidRDefault="00A32EB7" w:rsidP="00A32EB7">
      <w:pPr>
        <w:keepNext/>
        <w:jc w:val="center"/>
        <w:rPr>
          <w:b/>
          <w:sz w:val="24"/>
          <w:szCs w:val="24"/>
        </w:rPr>
      </w:pPr>
    </w:p>
    <w:p w14:paraId="41AEF12B" w14:textId="77777777" w:rsidR="00A32EB7" w:rsidRPr="00390074" w:rsidRDefault="00A32EB7" w:rsidP="00F30A2D">
      <w:pPr>
        <w:overflowPunct/>
        <w:autoSpaceDE/>
        <w:autoSpaceDN/>
        <w:adjustRightInd/>
        <w:jc w:val="center"/>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6F66C98C" w14:textId="77777777" w:rsidR="00A32EB7" w:rsidRDefault="00A32EB7" w:rsidP="00A32EB7">
      <w:pPr>
        <w:keepNext/>
        <w:rPr>
          <w:b/>
          <w:sz w:val="24"/>
          <w:szCs w:val="24"/>
        </w:rPr>
      </w:pPr>
    </w:p>
    <w:p w14:paraId="554EF246" w14:textId="77777777" w:rsidR="00A32EB7" w:rsidRDefault="00A32EB7" w:rsidP="00A32EB7">
      <w:pPr>
        <w:ind w:right="180"/>
        <w:jc w:val="both"/>
        <w:rPr>
          <w:b/>
          <w:sz w:val="24"/>
          <w:szCs w:val="24"/>
        </w:rPr>
      </w:pPr>
      <w:r w:rsidRPr="008B28E7">
        <w:rPr>
          <w:b/>
          <w:sz w:val="24"/>
          <w:szCs w:val="24"/>
        </w:rPr>
        <w:t xml:space="preserve">Learner Details </w:t>
      </w:r>
    </w:p>
    <w:p w14:paraId="50B14F5B" w14:textId="77777777" w:rsidR="00A32EB7" w:rsidRDefault="00A32EB7" w:rsidP="00A32EB7">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3D3E2D6D" w14:textId="77777777" w:rsidR="00A32EB7" w:rsidRPr="008B28E7" w:rsidRDefault="00A32EB7" w:rsidP="00A32EB7">
      <w:pPr>
        <w:ind w:right="180"/>
        <w:jc w:val="both"/>
        <w:rPr>
          <w:b/>
          <w:sz w:val="24"/>
          <w:szCs w:val="24"/>
        </w:rPr>
      </w:pPr>
    </w:p>
    <w:p w14:paraId="1561807F"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Jessica Thomas</w:t>
      </w:r>
    </w:p>
    <w:p w14:paraId="588B5011"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738B8466"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1701443</w:t>
      </w:r>
    </w:p>
    <w:p w14:paraId="4A63304B"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5A40952C"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18 </w:t>
      </w:r>
      <w:proofErr w:type="spellStart"/>
      <w:r>
        <w:rPr>
          <w:b/>
          <w:sz w:val="24"/>
          <w:szCs w:val="24"/>
        </w:rPr>
        <w:t>Caederwen</w:t>
      </w:r>
      <w:proofErr w:type="spellEnd"/>
      <w:r>
        <w:rPr>
          <w:b/>
          <w:sz w:val="24"/>
          <w:szCs w:val="24"/>
        </w:rPr>
        <w:t xml:space="preserve"> Road, Neath, Neath-Port Talbot, SA11 1UY</w:t>
      </w:r>
    </w:p>
    <w:p w14:paraId="7AA79059"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09599E98"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07956693937</w:t>
      </w:r>
    </w:p>
    <w:p w14:paraId="4E25F539"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213D7AE7"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Pr>
          <w:b/>
          <w:sz w:val="24"/>
          <w:szCs w:val="24"/>
        </w:rPr>
        <w:t xml:space="preserve"> address</w:t>
      </w:r>
      <w:r w:rsidRPr="008B28E7">
        <w:rPr>
          <w:b/>
          <w:sz w:val="24"/>
          <w:szCs w:val="24"/>
        </w:rPr>
        <w:t>:</w:t>
      </w:r>
      <w:r>
        <w:rPr>
          <w:b/>
          <w:sz w:val="24"/>
          <w:szCs w:val="24"/>
        </w:rPr>
        <w:t xml:space="preserve"> jessicathomas0813@gmail.com</w:t>
      </w:r>
    </w:p>
    <w:p w14:paraId="4EA0B8AC"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06D986A3"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04/09/2020</w:t>
      </w:r>
    </w:p>
    <w:p w14:paraId="620EE11F"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6FDF4E28"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16/09/2020</w:t>
      </w:r>
    </w:p>
    <w:p w14:paraId="64C643F3"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25299F04" w14:textId="77777777" w:rsidR="00A32EB7" w:rsidRDefault="00A32EB7" w:rsidP="00A32EB7">
      <w:pPr>
        <w:jc w:val="both"/>
        <w:rPr>
          <w:b/>
          <w:sz w:val="24"/>
          <w:szCs w:val="24"/>
        </w:rPr>
      </w:pPr>
    </w:p>
    <w:p w14:paraId="48C618D8" w14:textId="77777777" w:rsidR="00A32EB7" w:rsidRPr="008B28E7" w:rsidRDefault="00A32EB7" w:rsidP="00A32EB7">
      <w:pPr>
        <w:jc w:val="both"/>
        <w:rPr>
          <w:b/>
          <w:sz w:val="24"/>
          <w:szCs w:val="24"/>
        </w:rPr>
      </w:pPr>
    </w:p>
    <w:p w14:paraId="72B3FFBD"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Swansea Council</w:t>
      </w:r>
    </w:p>
    <w:p w14:paraId="7E66FDBA"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5020C361"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Child and Family Services- The Academy CDT and Carers POD</w:t>
      </w:r>
    </w:p>
    <w:p w14:paraId="13F42EFE"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19BB7615"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Laura Walters- Practice Lead</w:t>
      </w:r>
    </w:p>
    <w:p w14:paraId="47ADB2C2"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6DAF9FFB"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Swansea Guildhall, Swansea, SA1 4PE</w:t>
      </w:r>
    </w:p>
    <w:p w14:paraId="0599426B"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6395BB71"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w:t>
      </w:r>
      <w:r w:rsidRPr="00380E93">
        <w:rPr>
          <w:b/>
          <w:sz w:val="24"/>
          <w:szCs w:val="24"/>
        </w:rPr>
        <w:t>Number: 01792 636489</w:t>
      </w:r>
    </w:p>
    <w:p w14:paraId="0244BD37"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221B8E52"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laura.walters@swansea.gov.uk</w:t>
      </w:r>
    </w:p>
    <w:p w14:paraId="162FA122" w14:textId="77777777" w:rsidR="00A32EB7" w:rsidRDefault="00A32EB7" w:rsidP="00A32EB7">
      <w:pPr>
        <w:jc w:val="both"/>
        <w:rPr>
          <w:b/>
          <w:sz w:val="24"/>
          <w:szCs w:val="24"/>
        </w:rPr>
      </w:pPr>
    </w:p>
    <w:p w14:paraId="3C454874" w14:textId="77777777" w:rsidR="00A32EB7" w:rsidRPr="008B28E7" w:rsidRDefault="00A32EB7" w:rsidP="00A32EB7">
      <w:pPr>
        <w:jc w:val="both"/>
        <w:rPr>
          <w:b/>
          <w:sz w:val="24"/>
          <w:szCs w:val="24"/>
        </w:rPr>
      </w:pPr>
    </w:p>
    <w:p w14:paraId="48F95F55"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21CB2DE0"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0AABB6BB"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Pr="00BC5725">
        <w:rPr>
          <w:b/>
          <w:sz w:val="24"/>
          <w:szCs w:val="24"/>
        </w:rPr>
        <w:sym w:font="Wingdings" w:char="F06F"/>
      </w:r>
      <w:r>
        <w:rPr>
          <w:b/>
          <w:sz w:val="24"/>
          <w:szCs w:val="24"/>
        </w:rPr>
        <w:t xml:space="preserve"> x</w:t>
      </w:r>
    </w:p>
    <w:p w14:paraId="788DDAEE" w14:textId="77777777" w:rsidR="00A32EB7" w:rsidRDefault="00A32EB7" w:rsidP="00A32EB7">
      <w:pPr>
        <w:jc w:val="both"/>
        <w:rPr>
          <w:b/>
          <w:sz w:val="24"/>
          <w:szCs w:val="24"/>
        </w:rPr>
      </w:pPr>
    </w:p>
    <w:p w14:paraId="7514C2BC" w14:textId="77777777" w:rsidR="00A32EB7" w:rsidRDefault="00A32EB7" w:rsidP="00A32EB7">
      <w:pPr>
        <w:jc w:val="both"/>
        <w:rPr>
          <w:b/>
          <w:sz w:val="24"/>
          <w:szCs w:val="24"/>
        </w:rPr>
      </w:pPr>
    </w:p>
    <w:p w14:paraId="387FA441" w14:textId="77777777" w:rsidR="00A32EB7" w:rsidRDefault="00A32EB7" w:rsidP="00A32EB7">
      <w:pPr>
        <w:jc w:val="both"/>
        <w:rPr>
          <w:b/>
          <w:sz w:val="24"/>
          <w:szCs w:val="24"/>
        </w:rPr>
      </w:pPr>
      <w:r>
        <w:rPr>
          <w:b/>
          <w:sz w:val="24"/>
          <w:szCs w:val="24"/>
        </w:rPr>
        <w:t>Mentor’s details</w:t>
      </w:r>
    </w:p>
    <w:p w14:paraId="13CD1221" w14:textId="77777777" w:rsidR="00A32EB7" w:rsidRPr="008B28E7" w:rsidRDefault="00A32EB7" w:rsidP="00A32EB7">
      <w:pPr>
        <w:jc w:val="both"/>
        <w:rPr>
          <w:b/>
          <w:sz w:val="24"/>
          <w:szCs w:val="24"/>
        </w:rPr>
      </w:pPr>
    </w:p>
    <w:p w14:paraId="3D3D3E86"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71947FE8"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68FBD054"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Laura Walters</w:t>
      </w:r>
    </w:p>
    <w:p w14:paraId="1F7419D5"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440FC8C2"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Work </w:t>
      </w:r>
      <w:r w:rsidRPr="008B28E7">
        <w:rPr>
          <w:b/>
          <w:sz w:val="24"/>
          <w:szCs w:val="24"/>
        </w:rPr>
        <w:t>Address:</w:t>
      </w:r>
      <w:r>
        <w:rPr>
          <w:b/>
          <w:sz w:val="24"/>
          <w:szCs w:val="24"/>
        </w:rPr>
        <w:t xml:space="preserve"> </w:t>
      </w:r>
    </w:p>
    <w:p w14:paraId="2C95A626"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Academy CDT and Carers Pod,</w:t>
      </w:r>
    </w:p>
    <w:p w14:paraId="0413DA52"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 Guildhall,</w:t>
      </w:r>
    </w:p>
    <w:p w14:paraId="08AB3F74"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 Helen’s Road,</w:t>
      </w:r>
    </w:p>
    <w:p w14:paraId="2CADF971"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294735A6"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14:paraId="2BE1F3BA"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164FF8EB"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Pr="004A29DF">
        <w:rPr>
          <w:b/>
          <w:sz w:val="24"/>
          <w:szCs w:val="24"/>
        </w:rPr>
        <w:t xml:space="preserve"> </w:t>
      </w:r>
      <w:r>
        <w:rPr>
          <w:b/>
          <w:sz w:val="24"/>
          <w:szCs w:val="24"/>
        </w:rPr>
        <w:t xml:space="preserve"> </w:t>
      </w:r>
      <w:r w:rsidRPr="00380E93">
        <w:rPr>
          <w:b/>
          <w:sz w:val="24"/>
          <w:szCs w:val="24"/>
        </w:rPr>
        <w:t>01792 636489</w:t>
      </w:r>
    </w:p>
    <w:p w14:paraId="150D1AC0"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32C80740"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laura.walters@swansea.gov.uk</w:t>
      </w:r>
    </w:p>
    <w:p w14:paraId="3ECAF160"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0A9AC286"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i/>
          <w:sz w:val="24"/>
          <w:szCs w:val="24"/>
        </w:rPr>
      </w:pPr>
    </w:p>
    <w:p w14:paraId="6E254F91" w14:textId="77777777" w:rsidR="00A32EB7" w:rsidRDefault="00A32EB7" w:rsidP="00A32EB7">
      <w:pPr>
        <w:jc w:val="both"/>
        <w:rPr>
          <w:b/>
          <w:sz w:val="24"/>
          <w:szCs w:val="24"/>
        </w:rPr>
      </w:pPr>
    </w:p>
    <w:p w14:paraId="286A530E" w14:textId="77777777" w:rsidR="00A32EB7" w:rsidRDefault="00A32EB7" w:rsidP="00A32EB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A32EB7" w:rsidRPr="008B28E7" w14:paraId="683F870D" w14:textId="77777777" w:rsidTr="00F44329">
        <w:tc>
          <w:tcPr>
            <w:tcW w:w="10278" w:type="dxa"/>
            <w:shd w:val="clear" w:color="auto" w:fill="auto"/>
          </w:tcPr>
          <w:p w14:paraId="120110C9" w14:textId="77777777" w:rsidR="00A32EB7" w:rsidRPr="008B28E7" w:rsidRDefault="00A32EB7" w:rsidP="00F44329">
            <w:pPr>
              <w:jc w:val="both"/>
              <w:rPr>
                <w:sz w:val="24"/>
                <w:szCs w:val="24"/>
              </w:rPr>
            </w:pPr>
            <w:r>
              <w:rPr>
                <w:b/>
                <w:sz w:val="24"/>
                <w:szCs w:val="24"/>
              </w:rPr>
              <w:lastRenderedPageBreak/>
              <w:t>6</w:t>
            </w:r>
            <w:r w:rsidRPr="008B28E7">
              <w:rPr>
                <w:b/>
                <w:sz w:val="24"/>
                <w:szCs w:val="24"/>
              </w:rPr>
              <w:t xml:space="preserve">. </w:t>
            </w:r>
            <w:r>
              <w:rPr>
                <w:b/>
                <w:sz w:val="24"/>
                <w:szCs w:val="24"/>
              </w:rPr>
              <w:t>O</w:t>
            </w:r>
            <w:r w:rsidRPr="008B28E7">
              <w:rPr>
                <w:b/>
                <w:sz w:val="24"/>
                <w:szCs w:val="24"/>
              </w:rPr>
              <w:t xml:space="preserve">bserver details </w:t>
            </w:r>
          </w:p>
          <w:p w14:paraId="4DEDBA8C" w14:textId="77777777" w:rsidR="00A32EB7" w:rsidRPr="008B28E7" w:rsidRDefault="00A32EB7" w:rsidP="00F44329">
            <w:pPr>
              <w:jc w:val="both"/>
              <w:rPr>
                <w:b/>
                <w:sz w:val="24"/>
                <w:szCs w:val="24"/>
              </w:rPr>
            </w:pPr>
          </w:p>
          <w:p w14:paraId="341A6A4C" w14:textId="77777777" w:rsidR="00A32EB7" w:rsidRDefault="00A32EB7" w:rsidP="00F44329">
            <w:pPr>
              <w:jc w:val="both"/>
              <w:rPr>
                <w:b/>
                <w:sz w:val="24"/>
                <w:szCs w:val="24"/>
              </w:rPr>
            </w:pPr>
            <w:r w:rsidRPr="008B28E7">
              <w:rPr>
                <w:b/>
                <w:sz w:val="24"/>
                <w:szCs w:val="24"/>
              </w:rPr>
              <w:t>Name:</w:t>
            </w:r>
            <w:r>
              <w:rPr>
                <w:b/>
                <w:sz w:val="24"/>
                <w:szCs w:val="24"/>
              </w:rPr>
              <w:t xml:space="preserve"> Carole Ann Mortimer</w:t>
            </w:r>
          </w:p>
          <w:p w14:paraId="746CAC7D" w14:textId="77777777" w:rsidR="00A32EB7" w:rsidRPr="008B28E7" w:rsidRDefault="00A32EB7" w:rsidP="00F44329">
            <w:pPr>
              <w:jc w:val="both"/>
              <w:rPr>
                <w:b/>
                <w:sz w:val="24"/>
                <w:szCs w:val="24"/>
              </w:rPr>
            </w:pPr>
          </w:p>
          <w:p w14:paraId="0822312C" w14:textId="77777777" w:rsidR="00A32EB7" w:rsidRDefault="00A32EB7" w:rsidP="00F44329">
            <w:pPr>
              <w:jc w:val="both"/>
              <w:rPr>
                <w:b/>
                <w:sz w:val="24"/>
                <w:szCs w:val="24"/>
              </w:rPr>
            </w:pPr>
            <w:r w:rsidRPr="008B28E7">
              <w:rPr>
                <w:b/>
                <w:sz w:val="24"/>
                <w:szCs w:val="24"/>
              </w:rPr>
              <w:t xml:space="preserve">Work Address: </w:t>
            </w:r>
          </w:p>
          <w:p w14:paraId="22C51EE8" w14:textId="77777777" w:rsidR="00A32EB7" w:rsidRDefault="00A32EB7" w:rsidP="00F4432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Academy CDT and Carer’s Pod</w:t>
            </w:r>
          </w:p>
          <w:p w14:paraId="7F3F6D6A" w14:textId="77777777" w:rsidR="00A32EB7" w:rsidRDefault="00A32EB7" w:rsidP="00F4432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 Guildhall,</w:t>
            </w:r>
          </w:p>
          <w:p w14:paraId="3F55721F" w14:textId="77777777" w:rsidR="00A32EB7" w:rsidRDefault="00A32EB7" w:rsidP="00F4432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 Helen’s Road,</w:t>
            </w:r>
          </w:p>
          <w:p w14:paraId="4C07D76B" w14:textId="77777777" w:rsidR="00A32EB7" w:rsidRDefault="00A32EB7" w:rsidP="00F4432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Swansea,</w:t>
            </w:r>
          </w:p>
          <w:p w14:paraId="63DFFAA3" w14:textId="77777777" w:rsidR="00A32EB7" w:rsidRPr="008B28E7" w:rsidRDefault="00A32EB7" w:rsidP="00F44329">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 4PE.</w:t>
            </w:r>
          </w:p>
          <w:p w14:paraId="229F2618" w14:textId="77777777" w:rsidR="00A32EB7" w:rsidRDefault="00A32EB7" w:rsidP="00F44329">
            <w:pPr>
              <w:jc w:val="both"/>
              <w:rPr>
                <w:b/>
                <w:sz w:val="24"/>
                <w:szCs w:val="24"/>
              </w:rPr>
            </w:pPr>
          </w:p>
          <w:p w14:paraId="4E852941" w14:textId="77777777" w:rsidR="00A32EB7" w:rsidRDefault="00A32EB7" w:rsidP="00F44329">
            <w:pPr>
              <w:jc w:val="both"/>
              <w:rPr>
                <w:b/>
                <w:sz w:val="24"/>
                <w:szCs w:val="24"/>
              </w:rPr>
            </w:pPr>
            <w:r w:rsidRPr="008B28E7">
              <w:rPr>
                <w:b/>
                <w:sz w:val="24"/>
                <w:szCs w:val="24"/>
              </w:rPr>
              <w:t>Professional Qualification and date of qualification:</w:t>
            </w:r>
            <w:r>
              <w:rPr>
                <w:b/>
                <w:sz w:val="24"/>
                <w:szCs w:val="24"/>
              </w:rPr>
              <w:t xml:space="preserve"> </w:t>
            </w:r>
          </w:p>
          <w:p w14:paraId="658C87D7" w14:textId="77777777" w:rsidR="00A32EB7" w:rsidRPr="008B28E7" w:rsidRDefault="00A32EB7" w:rsidP="00F44329">
            <w:pPr>
              <w:jc w:val="both"/>
              <w:rPr>
                <w:b/>
                <w:sz w:val="24"/>
                <w:szCs w:val="24"/>
              </w:rPr>
            </w:pPr>
            <w:r>
              <w:rPr>
                <w:b/>
                <w:sz w:val="24"/>
                <w:szCs w:val="24"/>
              </w:rPr>
              <w:t xml:space="preserve">BSc Hons Social Work </w:t>
            </w:r>
            <w:r w:rsidRPr="009241C5">
              <w:rPr>
                <w:b/>
                <w:sz w:val="24"/>
                <w:szCs w:val="24"/>
              </w:rPr>
              <w:t xml:space="preserve">and </w:t>
            </w:r>
            <w:r w:rsidRPr="009241C5">
              <w:rPr>
                <w:b/>
                <w:color w:val="333333"/>
                <w:sz w:val="24"/>
                <w:szCs w:val="24"/>
              </w:rPr>
              <w:t>23/06/2017</w:t>
            </w:r>
            <w:r>
              <w:rPr>
                <w:b/>
                <w:color w:val="333333"/>
                <w:sz w:val="24"/>
                <w:szCs w:val="24"/>
              </w:rPr>
              <w:t xml:space="preserve"> </w:t>
            </w:r>
          </w:p>
          <w:p w14:paraId="5B442C27" w14:textId="77777777" w:rsidR="00A32EB7" w:rsidRDefault="00A32EB7" w:rsidP="00F44329">
            <w:pPr>
              <w:jc w:val="both"/>
              <w:rPr>
                <w:b/>
                <w:sz w:val="24"/>
                <w:szCs w:val="24"/>
              </w:rPr>
            </w:pPr>
          </w:p>
          <w:p w14:paraId="615EC755" w14:textId="77777777" w:rsidR="00A32EB7" w:rsidRDefault="00A32EB7" w:rsidP="00F44329">
            <w:pPr>
              <w:jc w:val="both"/>
              <w:rPr>
                <w:b/>
                <w:sz w:val="24"/>
                <w:szCs w:val="24"/>
              </w:rPr>
            </w:pPr>
            <w:r>
              <w:rPr>
                <w:b/>
                <w:sz w:val="24"/>
                <w:szCs w:val="24"/>
              </w:rPr>
              <w:t>T</w:t>
            </w:r>
            <w:r w:rsidRPr="008B28E7">
              <w:rPr>
                <w:b/>
                <w:sz w:val="24"/>
                <w:szCs w:val="24"/>
              </w:rPr>
              <w:t>elephone number:</w:t>
            </w:r>
            <w:r>
              <w:rPr>
                <w:b/>
                <w:sz w:val="24"/>
                <w:szCs w:val="24"/>
              </w:rPr>
              <w:t xml:space="preserve"> 01792 636489</w:t>
            </w:r>
          </w:p>
          <w:p w14:paraId="0C11E8B1" w14:textId="77777777" w:rsidR="00A32EB7" w:rsidRDefault="00A32EB7" w:rsidP="00F44329">
            <w:pPr>
              <w:jc w:val="both"/>
              <w:rPr>
                <w:b/>
                <w:sz w:val="24"/>
                <w:szCs w:val="24"/>
              </w:rPr>
            </w:pPr>
          </w:p>
          <w:p w14:paraId="2618757D" w14:textId="77777777" w:rsidR="00A32EB7" w:rsidRPr="008B28E7" w:rsidRDefault="00A32EB7" w:rsidP="00F44329">
            <w:pPr>
              <w:jc w:val="both"/>
              <w:rPr>
                <w:b/>
                <w:sz w:val="24"/>
                <w:szCs w:val="24"/>
              </w:rPr>
            </w:pPr>
            <w:r>
              <w:rPr>
                <w:b/>
                <w:sz w:val="24"/>
                <w:szCs w:val="24"/>
              </w:rPr>
              <w:t>Email address:</w:t>
            </w:r>
            <w:r>
              <w:t xml:space="preserve"> </w:t>
            </w:r>
            <w:r w:rsidRPr="00BF1C6E">
              <w:rPr>
                <w:b/>
                <w:sz w:val="24"/>
                <w:szCs w:val="24"/>
              </w:rPr>
              <w:t>carole-ann.mortimer@swansea.gov.uk</w:t>
            </w:r>
          </w:p>
          <w:p w14:paraId="1360162D" w14:textId="77777777" w:rsidR="00A32EB7" w:rsidRPr="008B28E7" w:rsidRDefault="00A32EB7" w:rsidP="00F44329">
            <w:pPr>
              <w:jc w:val="both"/>
              <w:rPr>
                <w:b/>
                <w:sz w:val="24"/>
                <w:szCs w:val="24"/>
              </w:rPr>
            </w:pPr>
          </w:p>
        </w:tc>
      </w:tr>
    </w:tbl>
    <w:p w14:paraId="682CDB3B" w14:textId="77777777" w:rsidR="00A32EB7" w:rsidRPr="00830DD1" w:rsidRDefault="00A32EB7" w:rsidP="00A32EB7"/>
    <w:p w14:paraId="1BE35AA6" w14:textId="77777777" w:rsidR="00A32EB7" w:rsidRPr="00830DD1" w:rsidRDefault="00A32EB7" w:rsidP="00A32EB7"/>
    <w:p w14:paraId="7C196193" w14:textId="77777777" w:rsidR="00A32EB7" w:rsidRPr="00830DD1" w:rsidRDefault="00A32EB7" w:rsidP="00A32EB7"/>
    <w:p w14:paraId="74C14B58" w14:textId="77777777" w:rsidR="00A32EB7" w:rsidRPr="00830DD1" w:rsidRDefault="00A32EB7" w:rsidP="00A32EB7"/>
    <w:p w14:paraId="3674746B" w14:textId="77777777" w:rsidR="00A32EB7" w:rsidRDefault="00A32EB7" w:rsidP="00A32EB7">
      <w:pPr>
        <w:rPr>
          <w:sz w:val="28"/>
          <w:szCs w:val="28"/>
        </w:rPr>
      </w:pPr>
    </w:p>
    <w:p w14:paraId="2CA2F3AE" w14:textId="77777777" w:rsidR="00A32EB7" w:rsidRDefault="00A32EB7" w:rsidP="00A32EB7">
      <w:pPr>
        <w:rPr>
          <w:sz w:val="28"/>
          <w:szCs w:val="28"/>
        </w:rPr>
      </w:pPr>
    </w:p>
    <w:p w14:paraId="026B26A4" w14:textId="77777777" w:rsidR="00A32EB7" w:rsidRDefault="00A32EB7" w:rsidP="00A32EB7">
      <w:pPr>
        <w:rPr>
          <w:sz w:val="28"/>
          <w:szCs w:val="28"/>
        </w:rPr>
      </w:pPr>
    </w:p>
    <w:p w14:paraId="63B61F8B" w14:textId="77777777" w:rsidR="00A32EB7" w:rsidRPr="00EE5BC3" w:rsidRDefault="00A32EB7" w:rsidP="00A32EB7">
      <w:pPr>
        <w:keepNext/>
        <w:jc w:val="center"/>
        <w:rPr>
          <w:b/>
          <w:sz w:val="28"/>
          <w:szCs w:val="28"/>
        </w:rPr>
      </w:pPr>
      <w:r w:rsidRPr="00EE5BC3">
        <w:rPr>
          <w:b/>
          <w:sz w:val="28"/>
          <w:szCs w:val="28"/>
        </w:rPr>
        <w:t>Signatures and Line Manager Verification</w:t>
      </w:r>
    </w:p>
    <w:p w14:paraId="5CE4F9A7" w14:textId="77777777" w:rsidR="00A32EB7" w:rsidRDefault="00A32EB7" w:rsidP="00A32EB7">
      <w:pPr>
        <w:keepNext/>
        <w:jc w:val="both"/>
        <w:rPr>
          <w:b/>
          <w:sz w:val="24"/>
          <w:szCs w:val="24"/>
        </w:rPr>
      </w:pPr>
    </w:p>
    <w:p w14:paraId="574A6A90"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5CE6E98E"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219AE539"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4E58801E"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3437D285"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5C940711"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w:t>
      </w:r>
      <w:r>
        <w:rPr>
          <w:noProof/>
        </w:rPr>
        <w:drawing>
          <wp:inline distT="0" distB="0" distL="0" distR="0" wp14:anchorId="1A73DFDA" wp14:editId="6A5F663D">
            <wp:extent cx="1797050" cy="551815"/>
            <wp:effectExtent l="0" t="0" r="0" b="635"/>
            <wp:docPr id="1635571952" name="Picture 1" descr="A black mark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571952" name="Picture 1" descr="A black marker on a white background&#10;&#10;Description automatically generated"/>
                    <pic:cNvPicPr/>
                  </pic:nvPicPr>
                  <pic:blipFill>
                    <a:blip r:embed="rId38"/>
                    <a:stretch>
                      <a:fillRect/>
                    </a:stretch>
                  </pic:blipFill>
                  <pic:spPr>
                    <a:xfrm>
                      <a:off x="0" y="0"/>
                      <a:ext cx="1797615" cy="551988"/>
                    </a:xfrm>
                    <a:prstGeom prst="rect">
                      <a:avLst/>
                    </a:prstGeom>
                  </pic:spPr>
                </pic:pic>
              </a:graphicData>
            </a:graphic>
          </wp:inline>
        </w:drawing>
      </w:r>
      <w:r>
        <w:rPr>
          <w:sz w:val="24"/>
          <w:szCs w:val="24"/>
        </w:rPr>
        <w:t>_ _ _</w:t>
      </w:r>
      <w:r w:rsidRPr="008B28E7">
        <w:rPr>
          <w:sz w:val="24"/>
          <w:szCs w:val="24"/>
        </w:rPr>
        <w:t>(Learner</w:t>
      </w:r>
      <w:r>
        <w:rPr>
          <w:sz w:val="24"/>
          <w:szCs w:val="24"/>
        </w:rPr>
        <w:t>)</w:t>
      </w:r>
    </w:p>
    <w:p w14:paraId="35DFED58"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6AA11E76"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04/08/24_ _ _ _ _ _ _</w:t>
      </w:r>
    </w:p>
    <w:p w14:paraId="421A785F"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0C88B6BF" w14:textId="77777777" w:rsidR="00A32EB7" w:rsidRDefault="00A32EB7" w:rsidP="00A32EB7">
      <w:pPr>
        <w:ind w:right="180"/>
        <w:jc w:val="both"/>
        <w:rPr>
          <w:b/>
          <w:sz w:val="24"/>
          <w:szCs w:val="24"/>
        </w:rPr>
      </w:pPr>
    </w:p>
    <w:p w14:paraId="73D775E1" w14:textId="77777777" w:rsidR="00A32EB7" w:rsidRPr="008B28E7" w:rsidRDefault="00A32EB7" w:rsidP="00A32EB7">
      <w:pPr>
        <w:ind w:right="180"/>
        <w:jc w:val="both"/>
        <w:rPr>
          <w:b/>
          <w:sz w:val="24"/>
          <w:szCs w:val="24"/>
        </w:rPr>
      </w:pPr>
    </w:p>
    <w:p w14:paraId="2BD2374B" w14:textId="77777777" w:rsidR="00A32EB7" w:rsidRDefault="00A32EB7" w:rsidP="00A32EB7">
      <w:pPr>
        <w:pBdr>
          <w:top w:val="single" w:sz="6" w:space="1" w:color="auto"/>
          <w:left w:val="single" w:sz="6" w:space="1" w:color="auto"/>
          <w:bottom w:val="single" w:sz="6" w:space="1" w:color="auto"/>
          <w:right w:val="single" w:sz="6" w:space="1" w:color="auto"/>
        </w:pBdr>
        <w:jc w:val="both"/>
        <w:rPr>
          <w:b/>
          <w:sz w:val="24"/>
          <w:szCs w:val="24"/>
        </w:rPr>
      </w:pPr>
    </w:p>
    <w:p w14:paraId="3AA00A25"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28B1F560"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4E1F25BD"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1BF7908A"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0370BF8D"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1771274B"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w:t>
      </w:r>
      <w:r w:rsidRPr="008B28E7">
        <w:rPr>
          <w:sz w:val="24"/>
          <w:szCs w:val="24"/>
        </w:rPr>
        <w:t xml:space="preserve"> </w:t>
      </w:r>
      <w:r>
        <w:rPr>
          <w:sz w:val="24"/>
          <w:szCs w:val="24"/>
        </w:rPr>
        <w:t>_ _ _</w:t>
      </w:r>
      <w:r>
        <w:rPr>
          <w:noProof/>
        </w:rPr>
        <w:drawing>
          <wp:inline distT="0" distB="0" distL="0" distR="0" wp14:anchorId="68E22D44" wp14:editId="47EF7440">
            <wp:extent cx="2042783" cy="393700"/>
            <wp:effectExtent l="0" t="0" r="0" b="6350"/>
            <wp:docPr id="178091095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910958" name="Picture 1" descr="A black text on a white background&#10;&#10;Description automatically generated"/>
                    <pic:cNvPicPr/>
                  </pic:nvPicPr>
                  <pic:blipFill>
                    <a:blip r:embed="rId39"/>
                    <a:stretch>
                      <a:fillRect/>
                    </a:stretch>
                  </pic:blipFill>
                  <pic:spPr>
                    <a:xfrm>
                      <a:off x="0" y="0"/>
                      <a:ext cx="2096388" cy="404031"/>
                    </a:xfrm>
                    <a:prstGeom prst="rect">
                      <a:avLst/>
                    </a:prstGeom>
                  </pic:spPr>
                </pic:pic>
              </a:graphicData>
            </a:graphic>
          </wp:inline>
        </w:drawing>
      </w:r>
      <w:r>
        <w:rPr>
          <w:sz w:val="24"/>
          <w:szCs w:val="24"/>
        </w:rPr>
        <w:t xml:space="preserve"> _ _ </w:t>
      </w:r>
      <w:proofErr w:type="gramStart"/>
      <w:r>
        <w:rPr>
          <w:sz w:val="24"/>
          <w:szCs w:val="24"/>
        </w:rPr>
        <w:t xml:space="preserve">_  </w:t>
      </w:r>
      <w:r w:rsidRPr="008B28E7">
        <w:rPr>
          <w:sz w:val="24"/>
          <w:szCs w:val="24"/>
        </w:rPr>
        <w:t>(</w:t>
      </w:r>
      <w:proofErr w:type="gramEnd"/>
      <w:r>
        <w:rPr>
          <w:sz w:val="24"/>
          <w:szCs w:val="24"/>
        </w:rPr>
        <w:t>Observer</w:t>
      </w:r>
      <w:r w:rsidRPr="008B28E7">
        <w:rPr>
          <w:sz w:val="24"/>
          <w:szCs w:val="24"/>
        </w:rPr>
        <w:t>)</w:t>
      </w:r>
    </w:p>
    <w:p w14:paraId="6AFD1C05"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0B28D95D" w14:textId="77777777" w:rsidR="00A32EB7" w:rsidRDefault="00A32EB7" w:rsidP="00A32EB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_06/08/2024_ _ _ _ _ _ _ _ _ </w:t>
      </w:r>
    </w:p>
    <w:p w14:paraId="39278DD7" w14:textId="77777777" w:rsidR="00A32EB7" w:rsidRPr="008B28E7" w:rsidRDefault="00A32EB7" w:rsidP="00A32EB7">
      <w:pPr>
        <w:pBdr>
          <w:top w:val="single" w:sz="6" w:space="1" w:color="auto"/>
          <w:left w:val="single" w:sz="6" w:space="1" w:color="auto"/>
          <w:bottom w:val="single" w:sz="6" w:space="1" w:color="auto"/>
          <w:right w:val="single" w:sz="6" w:space="1" w:color="auto"/>
        </w:pBdr>
        <w:jc w:val="both"/>
        <w:rPr>
          <w:sz w:val="24"/>
          <w:szCs w:val="24"/>
        </w:rPr>
      </w:pPr>
    </w:p>
    <w:p w14:paraId="3D794EC4" w14:textId="77777777" w:rsidR="00A32EB7" w:rsidRDefault="00A32EB7" w:rsidP="00A32EB7">
      <w:pPr>
        <w:ind w:right="180"/>
        <w:jc w:val="both"/>
        <w:rPr>
          <w:b/>
          <w:sz w:val="24"/>
          <w:szCs w:val="24"/>
        </w:rPr>
      </w:pPr>
    </w:p>
    <w:p w14:paraId="71CF90FD" w14:textId="77777777" w:rsidR="00A32EB7" w:rsidRDefault="00A32EB7" w:rsidP="00A32EB7">
      <w:pPr>
        <w:ind w:right="180"/>
        <w:jc w:val="both"/>
        <w:rPr>
          <w:b/>
          <w:sz w:val="24"/>
          <w:szCs w:val="24"/>
        </w:rPr>
      </w:pPr>
    </w:p>
    <w:p w14:paraId="42FA274E" w14:textId="77777777" w:rsidR="00A32EB7" w:rsidRDefault="00A32EB7" w:rsidP="00A32EB7">
      <w:pPr>
        <w:ind w:right="180"/>
        <w:jc w:val="both"/>
        <w:rPr>
          <w:b/>
          <w:sz w:val="24"/>
          <w:szCs w:val="24"/>
        </w:rPr>
      </w:pPr>
    </w:p>
    <w:tbl>
      <w:tblPr>
        <w:tblStyle w:val="TableGrid"/>
        <w:tblW w:w="0" w:type="auto"/>
        <w:tblLook w:val="04A0" w:firstRow="1" w:lastRow="0" w:firstColumn="1" w:lastColumn="0" w:noHBand="0" w:noVBand="1"/>
      </w:tblPr>
      <w:tblGrid>
        <w:gridCol w:w="10070"/>
      </w:tblGrid>
      <w:tr w:rsidR="00A32EB7" w14:paraId="60D41FC7" w14:textId="77777777" w:rsidTr="00F44329">
        <w:tc>
          <w:tcPr>
            <w:tcW w:w="10070" w:type="dxa"/>
          </w:tcPr>
          <w:p w14:paraId="11C2BCAC" w14:textId="77777777" w:rsidR="00A32EB7" w:rsidRPr="00D3203C" w:rsidRDefault="00A32EB7" w:rsidP="00F44329">
            <w:pPr>
              <w:ind w:right="180"/>
              <w:jc w:val="both"/>
              <w:rPr>
                <w:b/>
                <w:sz w:val="24"/>
                <w:szCs w:val="24"/>
              </w:rPr>
            </w:pPr>
            <w:r w:rsidRPr="00D3203C">
              <w:rPr>
                <w:b/>
                <w:sz w:val="24"/>
                <w:szCs w:val="24"/>
              </w:rPr>
              <w:t xml:space="preserve">Mentors Report (to be completed by the mentor) </w:t>
            </w:r>
          </w:p>
          <w:p w14:paraId="76CCC415" w14:textId="77777777" w:rsidR="00A32EB7" w:rsidRPr="00D3203C" w:rsidRDefault="00A32EB7" w:rsidP="00F44329">
            <w:pPr>
              <w:ind w:right="180"/>
              <w:jc w:val="both"/>
              <w:rPr>
                <w:b/>
                <w:sz w:val="24"/>
                <w:szCs w:val="24"/>
              </w:rPr>
            </w:pPr>
          </w:p>
          <w:p w14:paraId="288B6346" w14:textId="77777777" w:rsidR="00A32EB7" w:rsidRPr="00D3203C" w:rsidRDefault="00A32EB7" w:rsidP="00F44329">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066C41D6" w14:textId="77777777" w:rsidR="00A32EB7" w:rsidRPr="00D3203C" w:rsidRDefault="00A32EB7" w:rsidP="00F44329">
            <w:pPr>
              <w:ind w:right="180"/>
              <w:jc w:val="both"/>
              <w:rPr>
                <w:sz w:val="24"/>
                <w:szCs w:val="24"/>
              </w:rPr>
            </w:pPr>
          </w:p>
          <w:p w14:paraId="02265436" w14:textId="6DBF9F2C" w:rsidR="00A32EB7" w:rsidRPr="00D3203C" w:rsidRDefault="00A32EB7" w:rsidP="00F44329">
            <w:pPr>
              <w:ind w:right="180"/>
              <w:jc w:val="both"/>
              <w:rPr>
                <w:sz w:val="24"/>
                <w:szCs w:val="24"/>
              </w:rPr>
            </w:pPr>
            <w:proofErr w:type="spellStart"/>
            <w:r w:rsidRPr="00D3203C">
              <w:rPr>
                <w:sz w:val="24"/>
                <w:szCs w:val="24"/>
              </w:rPr>
              <w:t>Signed______</w:t>
            </w:r>
            <w:r w:rsidR="00A87E46">
              <w:rPr>
                <w:sz w:val="24"/>
                <w:szCs w:val="24"/>
              </w:rPr>
              <w:t>L</w:t>
            </w:r>
            <w:proofErr w:type="spellEnd"/>
            <w:r w:rsidR="00A87E46">
              <w:rPr>
                <w:sz w:val="24"/>
                <w:szCs w:val="24"/>
              </w:rPr>
              <w:t>. Walters</w:t>
            </w:r>
            <w:r w:rsidRPr="00D3203C">
              <w:rPr>
                <w:sz w:val="24"/>
                <w:szCs w:val="24"/>
              </w:rPr>
              <w:t>__________________ (Mentor)</w:t>
            </w:r>
          </w:p>
          <w:p w14:paraId="13794834" w14:textId="77777777" w:rsidR="00A32EB7" w:rsidRPr="00D3203C" w:rsidRDefault="00A32EB7" w:rsidP="00F44329">
            <w:pPr>
              <w:ind w:right="180"/>
              <w:jc w:val="both"/>
              <w:rPr>
                <w:sz w:val="24"/>
                <w:szCs w:val="24"/>
              </w:rPr>
            </w:pPr>
          </w:p>
          <w:p w14:paraId="2ED3A94B" w14:textId="6CCDAB20" w:rsidR="00A32EB7" w:rsidRPr="00D3203C" w:rsidRDefault="00A32EB7" w:rsidP="00F44329">
            <w:pPr>
              <w:ind w:right="180"/>
              <w:jc w:val="both"/>
              <w:rPr>
                <w:sz w:val="24"/>
                <w:szCs w:val="24"/>
              </w:rPr>
            </w:pPr>
            <w:r w:rsidRPr="00D3203C">
              <w:rPr>
                <w:sz w:val="24"/>
                <w:szCs w:val="24"/>
              </w:rPr>
              <w:t>Date _____</w:t>
            </w:r>
            <w:r w:rsidR="005D070B">
              <w:rPr>
                <w:sz w:val="24"/>
                <w:szCs w:val="24"/>
              </w:rPr>
              <w:t>07/08/2024</w:t>
            </w:r>
            <w:r w:rsidRPr="00D3203C">
              <w:rPr>
                <w:sz w:val="24"/>
                <w:szCs w:val="24"/>
              </w:rPr>
              <w:t>___________</w:t>
            </w:r>
          </w:p>
          <w:p w14:paraId="091267C9" w14:textId="77777777" w:rsidR="00A32EB7" w:rsidRPr="001E2EB6" w:rsidRDefault="00A32EB7" w:rsidP="00F44329">
            <w:pPr>
              <w:ind w:right="180"/>
              <w:jc w:val="both"/>
              <w:rPr>
                <w:sz w:val="24"/>
                <w:szCs w:val="24"/>
                <w:highlight w:val="magenta"/>
              </w:rPr>
            </w:pPr>
          </w:p>
          <w:p w14:paraId="22242CB7" w14:textId="77777777" w:rsidR="00A32EB7" w:rsidRPr="00706BB5" w:rsidRDefault="00A32EB7" w:rsidP="00F44329">
            <w:pPr>
              <w:keepNext/>
              <w:jc w:val="center"/>
              <w:rPr>
                <w:b/>
                <w:sz w:val="24"/>
                <w:szCs w:val="24"/>
                <w:highlight w:val="magenta"/>
              </w:rPr>
            </w:pPr>
          </w:p>
        </w:tc>
      </w:tr>
    </w:tbl>
    <w:p w14:paraId="44D3F115" w14:textId="77777777" w:rsidR="00A32EB7" w:rsidRDefault="00A32EB7" w:rsidP="00A32EB7">
      <w:pPr>
        <w:ind w:right="180"/>
        <w:jc w:val="both"/>
        <w:rPr>
          <w:b/>
          <w:sz w:val="24"/>
          <w:szCs w:val="24"/>
        </w:rPr>
      </w:pPr>
    </w:p>
    <w:p w14:paraId="11D479AA" w14:textId="77777777" w:rsidR="00A32EB7" w:rsidRPr="00706BB5" w:rsidRDefault="00A32EB7" w:rsidP="00A32EB7">
      <w:pPr>
        <w:ind w:right="180"/>
        <w:jc w:val="both"/>
        <w:rPr>
          <w:b/>
          <w:bCs/>
          <w:sz w:val="24"/>
          <w:szCs w:val="24"/>
        </w:rPr>
      </w:pPr>
      <w:r w:rsidRPr="00F15354">
        <w:rPr>
          <w:b/>
          <w:bCs/>
          <w:sz w:val="24"/>
          <w:szCs w:val="24"/>
        </w:rPr>
        <w:t>Line manager verification.</w:t>
      </w:r>
    </w:p>
    <w:p w14:paraId="1F4C29BB" w14:textId="77777777" w:rsidR="00A32EB7" w:rsidRPr="00C57D24" w:rsidRDefault="00A32EB7" w:rsidP="00A32EB7">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47E99C89" w14:textId="77777777" w:rsidR="00A32EB7" w:rsidRPr="008B28E7" w:rsidRDefault="00A32EB7" w:rsidP="00A32EB7">
      <w:pPr>
        <w:overflowPunct/>
        <w:autoSpaceDE/>
        <w:autoSpaceDN/>
        <w:adjustRightInd/>
        <w:jc w:val="both"/>
        <w:textAlignment w:val="auto"/>
        <w:rPr>
          <w:color w:val="auto"/>
          <w:sz w:val="24"/>
          <w:szCs w:val="24"/>
        </w:rPr>
      </w:pPr>
    </w:p>
    <w:p w14:paraId="6827170C" w14:textId="77777777" w:rsidR="00A32EB7" w:rsidRPr="008B28E7" w:rsidRDefault="00A32EB7" w:rsidP="00A32EB7">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3EAC1B0D" w14:textId="77777777" w:rsidR="00A32EB7" w:rsidRPr="008B28E7" w:rsidRDefault="00A32EB7" w:rsidP="00A32EB7">
      <w:pPr>
        <w:overflowPunct/>
        <w:autoSpaceDE/>
        <w:autoSpaceDN/>
        <w:adjustRightInd/>
        <w:jc w:val="both"/>
        <w:textAlignment w:val="auto"/>
        <w:rPr>
          <w:color w:val="auto"/>
          <w:sz w:val="24"/>
          <w:szCs w:val="24"/>
        </w:rPr>
      </w:pPr>
    </w:p>
    <w:p w14:paraId="6B968694"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w:t>
      </w:r>
      <w:proofErr w:type="gramStart"/>
      <w:r>
        <w:rPr>
          <w:color w:val="auto"/>
          <w:sz w:val="24"/>
          <w:szCs w:val="24"/>
        </w:rPr>
        <w:t>learner;</w:t>
      </w:r>
      <w:proofErr w:type="gramEnd"/>
    </w:p>
    <w:p w14:paraId="08B5D933"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Pr>
          <w:color w:val="auto"/>
          <w:sz w:val="24"/>
          <w:szCs w:val="24"/>
        </w:rPr>
        <w:t>;</w:t>
      </w:r>
      <w:proofErr w:type="gramEnd"/>
      <w:r w:rsidRPr="008B28E7">
        <w:rPr>
          <w:color w:val="auto"/>
          <w:sz w:val="24"/>
          <w:szCs w:val="24"/>
        </w:rPr>
        <w:t xml:space="preserve"> </w:t>
      </w:r>
    </w:p>
    <w:p w14:paraId="435A2FB3"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Pr>
          <w:color w:val="auto"/>
          <w:sz w:val="24"/>
          <w:szCs w:val="24"/>
        </w:rPr>
        <w:t>;</w:t>
      </w:r>
      <w:proofErr w:type="gramEnd"/>
    </w:p>
    <w:p w14:paraId="75E4CC60"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Pr>
          <w:color w:val="auto"/>
          <w:sz w:val="24"/>
          <w:szCs w:val="24"/>
        </w:rPr>
        <w:t>;</w:t>
      </w:r>
      <w:proofErr w:type="gramEnd"/>
      <w:r w:rsidRPr="008B28E7">
        <w:rPr>
          <w:color w:val="auto"/>
          <w:sz w:val="24"/>
          <w:szCs w:val="24"/>
        </w:rPr>
        <w:t xml:space="preserve"> </w:t>
      </w:r>
    </w:p>
    <w:p w14:paraId="658183B9"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Pr>
          <w:color w:val="auto"/>
          <w:sz w:val="24"/>
          <w:szCs w:val="24"/>
        </w:rPr>
        <w:t>;</w:t>
      </w:r>
      <w:proofErr w:type="gramEnd"/>
      <w:r w:rsidRPr="008B28E7">
        <w:rPr>
          <w:color w:val="auto"/>
          <w:sz w:val="24"/>
          <w:szCs w:val="24"/>
        </w:rPr>
        <w:t xml:space="preserve"> </w:t>
      </w:r>
    </w:p>
    <w:p w14:paraId="34A72BFF" w14:textId="77777777" w:rsidR="00A32EB7" w:rsidRPr="008B28E7" w:rsidRDefault="00A32EB7" w:rsidP="00A32EB7">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Pr>
          <w:color w:val="auto"/>
          <w:sz w:val="24"/>
          <w:szCs w:val="24"/>
        </w:rPr>
        <w:t>;</w:t>
      </w:r>
      <w:proofErr w:type="gramEnd"/>
      <w:r w:rsidRPr="008B28E7">
        <w:rPr>
          <w:color w:val="auto"/>
          <w:sz w:val="24"/>
          <w:szCs w:val="24"/>
        </w:rPr>
        <w:t xml:space="preserve"> </w:t>
      </w:r>
    </w:p>
    <w:p w14:paraId="0C4F9CAC" w14:textId="77777777" w:rsidR="00A32EB7" w:rsidRDefault="00A32EB7" w:rsidP="00A32EB7">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Pr>
          <w:color w:val="auto"/>
          <w:sz w:val="24"/>
          <w:szCs w:val="24"/>
        </w:rPr>
        <w:t>;</w:t>
      </w:r>
      <w:proofErr w:type="gramEnd"/>
      <w:r w:rsidRPr="008B28E7">
        <w:rPr>
          <w:color w:val="auto"/>
          <w:sz w:val="24"/>
          <w:szCs w:val="24"/>
        </w:rPr>
        <w:t xml:space="preserve"> </w:t>
      </w:r>
    </w:p>
    <w:p w14:paraId="653A2D73" w14:textId="77777777" w:rsidR="00A32EB7" w:rsidRPr="001E2EB6" w:rsidRDefault="00A32EB7" w:rsidP="00A32EB7">
      <w:pPr>
        <w:numPr>
          <w:ilvl w:val="0"/>
          <w:numId w:val="18"/>
        </w:numPr>
        <w:overflowPunct/>
        <w:autoSpaceDE/>
        <w:autoSpaceDN/>
        <w:adjustRightInd/>
        <w:jc w:val="both"/>
        <w:textAlignment w:val="auto"/>
        <w:rPr>
          <w:color w:val="auto"/>
          <w:sz w:val="24"/>
          <w:szCs w:val="24"/>
        </w:rPr>
      </w:pPr>
      <w:r w:rsidRPr="001E2EB6">
        <w:rPr>
          <w:color w:val="auto"/>
          <w:sz w:val="24"/>
          <w:szCs w:val="24"/>
        </w:rPr>
        <w:t xml:space="preserve">completion of accurate, cogent, coherent and analytical recording </w:t>
      </w:r>
      <w:proofErr w:type="gramStart"/>
      <w:r w:rsidRPr="001E2EB6">
        <w:rPr>
          <w:color w:val="auto"/>
          <w:sz w:val="24"/>
          <w:szCs w:val="24"/>
        </w:rPr>
        <w:t>skills;</w:t>
      </w:r>
      <w:proofErr w:type="gramEnd"/>
    </w:p>
    <w:p w14:paraId="03EE931C" w14:textId="77777777" w:rsidR="00A32EB7" w:rsidRPr="003E54CF" w:rsidRDefault="00A32EB7" w:rsidP="00A32EB7">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728E5616" w14:textId="77777777" w:rsidR="00A32EB7" w:rsidRPr="003E54CF" w:rsidRDefault="00A32EB7" w:rsidP="00A32EB7">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59897DAE" w14:textId="77777777" w:rsidR="00A32EB7" w:rsidRPr="003E54CF" w:rsidRDefault="00A32EB7" w:rsidP="00A32EB7">
      <w:pPr>
        <w:overflowPunct/>
        <w:autoSpaceDE/>
        <w:autoSpaceDN/>
        <w:adjustRightInd/>
        <w:ind w:left="720"/>
        <w:jc w:val="both"/>
        <w:textAlignment w:val="auto"/>
        <w:rPr>
          <w:color w:val="auto"/>
          <w:sz w:val="24"/>
          <w:szCs w:val="24"/>
        </w:rPr>
      </w:pPr>
    </w:p>
    <w:p w14:paraId="0AA76770" w14:textId="77777777" w:rsidR="00A32EB7" w:rsidRPr="00706BB5" w:rsidRDefault="00A32EB7" w:rsidP="00A32EB7">
      <w:pPr>
        <w:jc w:val="both"/>
        <w:rPr>
          <w:color w:val="auto"/>
          <w:sz w:val="24"/>
          <w:szCs w:val="24"/>
        </w:rPr>
      </w:pPr>
    </w:p>
    <w:p w14:paraId="5337E464" w14:textId="77777777" w:rsidR="00A32EB7" w:rsidRDefault="00A32EB7" w:rsidP="00A32EB7">
      <w:pPr>
        <w:overflowPunct/>
        <w:autoSpaceDE/>
        <w:autoSpaceDN/>
        <w:adjustRightInd/>
        <w:jc w:val="both"/>
        <w:textAlignment w:val="auto"/>
        <w:rPr>
          <w:color w:val="auto"/>
          <w:sz w:val="24"/>
          <w:szCs w:val="24"/>
        </w:rPr>
      </w:pPr>
    </w:p>
    <w:p w14:paraId="6FD622C5" w14:textId="77777777" w:rsidR="00A32EB7" w:rsidRPr="008B28E7" w:rsidRDefault="00A32EB7" w:rsidP="00A32EB7">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0500DB94" w14:textId="77777777" w:rsidR="00A32EB7" w:rsidRPr="008B28E7" w:rsidRDefault="00A32EB7" w:rsidP="00A32EB7">
      <w:pPr>
        <w:overflowPunct/>
        <w:autoSpaceDE/>
        <w:autoSpaceDN/>
        <w:adjustRightInd/>
        <w:jc w:val="both"/>
        <w:textAlignment w:val="auto"/>
        <w:rPr>
          <w:color w:val="auto"/>
          <w:sz w:val="24"/>
          <w:szCs w:val="24"/>
        </w:rPr>
      </w:pPr>
    </w:p>
    <w:p w14:paraId="0CF4618F" w14:textId="77777777" w:rsidR="00A32EB7" w:rsidRPr="008B28E7" w:rsidRDefault="00A32EB7" w:rsidP="00A32EB7">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164F658C" w14:textId="77777777" w:rsidR="00A32EB7"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EF760FB" w14:textId="77777777" w:rsidR="00A32EB7" w:rsidRPr="008B28E7"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Laura WaLTERS_ _ _ _ _ _ _ _ _ _ _ _</w:t>
      </w:r>
    </w:p>
    <w:p w14:paraId="73507511" w14:textId="41BCBDF2" w:rsidR="00A32EB7" w:rsidRPr="008B28E7"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B577D3">
        <w:rPr>
          <w:sz w:val="24"/>
          <w:szCs w:val="24"/>
        </w:rPr>
        <w:t>_ _ _ _</w:t>
      </w:r>
      <w:r w:rsidR="00A87E46">
        <w:rPr>
          <w:sz w:val="24"/>
          <w:szCs w:val="24"/>
        </w:rPr>
        <w:t>L. Walters</w:t>
      </w:r>
      <w:r w:rsidRPr="00B577D3">
        <w:rPr>
          <w:sz w:val="24"/>
          <w:szCs w:val="24"/>
        </w:rPr>
        <w:t>_ _ _ _ _ _ _ _ _</w:t>
      </w:r>
      <w:r>
        <w:rPr>
          <w:sz w:val="24"/>
          <w:szCs w:val="24"/>
        </w:rPr>
        <w:t xml:space="preserve"> </w:t>
      </w:r>
      <w:proofErr w:type="gramStart"/>
      <w:r>
        <w:rPr>
          <w:sz w:val="24"/>
          <w:szCs w:val="24"/>
        </w:rPr>
        <w:t xml:space="preserve">_ </w:t>
      </w:r>
      <w:r w:rsidRPr="00B577D3">
        <w:rPr>
          <w:sz w:val="24"/>
          <w:szCs w:val="24"/>
        </w:rPr>
        <w:t xml:space="preserve"> _</w:t>
      </w:r>
      <w:proofErr w:type="gramEnd"/>
      <w:r w:rsidRPr="00B577D3">
        <w:rPr>
          <w:sz w:val="24"/>
          <w:szCs w:val="24"/>
        </w:rPr>
        <w:t xml:space="preserve"> _ _ _ _ _ _ _</w:t>
      </w:r>
    </w:p>
    <w:p w14:paraId="70A7FEFD" w14:textId="45F6F780" w:rsidR="00A32EB7" w:rsidRPr="008B28E7"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w:t>
      </w:r>
      <w:r w:rsidRPr="00B577D3">
        <w:rPr>
          <w:sz w:val="24"/>
          <w:szCs w:val="24"/>
        </w:rPr>
        <w:t xml:space="preserve">_ _ _ </w:t>
      </w:r>
      <w:r w:rsidR="005D070B">
        <w:rPr>
          <w:sz w:val="24"/>
          <w:szCs w:val="24"/>
        </w:rPr>
        <w:t>08/08/2024</w:t>
      </w:r>
      <w:r w:rsidRPr="00B577D3">
        <w:rPr>
          <w:sz w:val="24"/>
          <w:szCs w:val="24"/>
        </w:rPr>
        <w:t>_ _ _ _ _ _ _ _ _ _ _</w:t>
      </w:r>
    </w:p>
    <w:p w14:paraId="77EE2CD0" w14:textId="77777777" w:rsidR="00A32EB7" w:rsidRPr="008B28E7" w:rsidRDefault="00A32EB7" w:rsidP="00A32EB7">
      <w:pPr>
        <w:overflowPunct/>
        <w:autoSpaceDE/>
        <w:autoSpaceDN/>
        <w:adjustRightInd/>
        <w:jc w:val="both"/>
        <w:textAlignment w:val="auto"/>
        <w:rPr>
          <w:color w:val="auto"/>
          <w:sz w:val="24"/>
          <w:szCs w:val="24"/>
          <w:lang w:val="en"/>
        </w:rPr>
      </w:pPr>
    </w:p>
    <w:p w14:paraId="073A1FFA" w14:textId="77777777" w:rsidR="00A32EB7" w:rsidRPr="008B28E7" w:rsidRDefault="00A32EB7" w:rsidP="00A32EB7">
      <w:pPr>
        <w:overflowPunct/>
        <w:autoSpaceDE/>
        <w:autoSpaceDN/>
        <w:adjustRightInd/>
        <w:jc w:val="both"/>
        <w:textAlignment w:val="auto"/>
        <w:rPr>
          <w:color w:val="auto"/>
          <w:sz w:val="24"/>
          <w:szCs w:val="24"/>
          <w:lang w:val="en"/>
        </w:rPr>
      </w:pPr>
    </w:p>
    <w:p w14:paraId="5BE96966" w14:textId="77777777" w:rsidR="00A32EB7" w:rsidRPr="008B28E7" w:rsidRDefault="00A32EB7" w:rsidP="00A32EB7">
      <w:pPr>
        <w:overflowPunct/>
        <w:autoSpaceDE/>
        <w:autoSpaceDN/>
        <w:adjustRightInd/>
        <w:jc w:val="both"/>
        <w:textAlignment w:val="auto"/>
        <w:rPr>
          <w:color w:val="auto"/>
          <w:sz w:val="24"/>
          <w:szCs w:val="24"/>
        </w:rPr>
      </w:pPr>
    </w:p>
    <w:p w14:paraId="247D5502" w14:textId="77777777" w:rsidR="00A32EB7" w:rsidRPr="00B436BF" w:rsidRDefault="00A32EB7" w:rsidP="00A32EB7">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7732F73A" w14:textId="77777777" w:rsidR="00A32EB7" w:rsidRPr="00EE5BC3"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943738A" w14:textId="77777777" w:rsidR="00A32EB7" w:rsidRPr="00B436BF"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w:t>
      </w:r>
      <w:r>
        <w:rPr>
          <w:caps/>
          <w:sz w:val="24"/>
          <w:szCs w:val="24"/>
        </w:rPr>
        <w:t>Laura WALTERS</w:t>
      </w:r>
      <w:r w:rsidRPr="00B436BF">
        <w:rPr>
          <w:caps/>
          <w:sz w:val="24"/>
          <w:szCs w:val="24"/>
        </w:rPr>
        <w:t xml:space="preserve"> _ _ _ _ _ _ _ _ _ _ _ _</w:t>
      </w:r>
    </w:p>
    <w:p w14:paraId="2BB45E8F" w14:textId="03BC608D" w:rsidR="00A32EB7" w:rsidRPr="00B436BF"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00A87E46">
        <w:rPr>
          <w:sz w:val="24"/>
          <w:szCs w:val="24"/>
        </w:rPr>
        <w:t>L. Walters</w:t>
      </w:r>
      <w:r w:rsidRPr="00B436BF">
        <w:rPr>
          <w:sz w:val="24"/>
          <w:szCs w:val="24"/>
        </w:rPr>
        <w:t xml:space="preserve"> _ _ _ _ _ __ _ _ _ _ _ _ _ _ _</w:t>
      </w:r>
    </w:p>
    <w:p w14:paraId="419C5D4E" w14:textId="77777777" w:rsidR="00A32EB7" w:rsidRPr="00B436BF"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_ PRACTICE LEAD</w:t>
      </w:r>
      <w:r w:rsidRPr="00B436BF">
        <w:rPr>
          <w:sz w:val="24"/>
          <w:szCs w:val="24"/>
        </w:rPr>
        <w:t xml:space="preserve"> _ _ _ _ _ _ _ _ _ _ _</w:t>
      </w:r>
    </w:p>
    <w:p w14:paraId="26B44C82" w14:textId="422CBF2E" w:rsidR="00A32EB7" w:rsidRPr="008B28E7" w:rsidRDefault="00A32EB7" w:rsidP="00A32EB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w:t>
      </w:r>
      <w:r w:rsidR="005D070B">
        <w:rPr>
          <w:sz w:val="24"/>
          <w:szCs w:val="24"/>
        </w:rPr>
        <w:t>08/08/2024</w:t>
      </w:r>
      <w:r w:rsidRPr="00B436BF">
        <w:rPr>
          <w:sz w:val="24"/>
          <w:szCs w:val="24"/>
        </w:rPr>
        <w:t xml:space="preserve"> _ _ _ _ _ _ _ _ _ _</w:t>
      </w:r>
    </w:p>
    <w:p w14:paraId="6DE7E287" w14:textId="77777777" w:rsidR="00A32EB7" w:rsidRPr="00C368FA" w:rsidRDefault="00A32EB7" w:rsidP="00A32EB7">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73EA43EF" w14:textId="77777777" w:rsidR="00A32EB7" w:rsidRPr="00DA5682" w:rsidRDefault="00A32EB7" w:rsidP="00A32EB7">
      <w:pPr>
        <w:tabs>
          <w:tab w:val="left" w:pos="1590"/>
        </w:tabs>
        <w:jc w:val="both"/>
        <w:rPr>
          <w:b/>
          <w:sz w:val="24"/>
          <w:szCs w:val="24"/>
        </w:rPr>
      </w:pPr>
    </w:p>
    <w:p w14:paraId="7D3D216E" w14:textId="77777777" w:rsidR="00A32EB7" w:rsidRPr="00DA5682" w:rsidRDefault="00A32EB7" w:rsidP="00A32EB7">
      <w:pPr>
        <w:overflowPunct/>
        <w:autoSpaceDE/>
        <w:autoSpaceDN/>
        <w:adjustRightInd/>
        <w:textAlignment w:val="auto"/>
        <w:rPr>
          <w:color w:val="auto"/>
          <w:sz w:val="24"/>
          <w:szCs w:val="24"/>
        </w:rPr>
      </w:pPr>
    </w:p>
    <w:p w14:paraId="2D3871AC" w14:textId="77777777" w:rsidR="00A32EB7" w:rsidRPr="00DA5682" w:rsidRDefault="00A32EB7" w:rsidP="00A32EB7">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696D9EEF" w14:textId="77777777" w:rsidR="00A32EB7" w:rsidRPr="00DA5682" w:rsidRDefault="00A32EB7" w:rsidP="00A32EB7">
      <w:pPr>
        <w:ind w:right="72"/>
        <w:rPr>
          <w:b/>
          <w:bCs/>
          <w:sz w:val="24"/>
          <w:szCs w:val="24"/>
        </w:rPr>
      </w:pPr>
    </w:p>
    <w:p w14:paraId="2D7733A8" w14:textId="77777777" w:rsidR="00A32EB7" w:rsidRPr="00DA5682" w:rsidRDefault="00A32EB7" w:rsidP="00A32EB7">
      <w:pPr>
        <w:ind w:right="72"/>
        <w:jc w:val="center"/>
        <w:rPr>
          <w:b/>
          <w:bCs/>
          <w:sz w:val="24"/>
          <w:szCs w:val="24"/>
        </w:rPr>
      </w:pPr>
      <w:r w:rsidRPr="00DA5682">
        <w:rPr>
          <w:b/>
          <w:bCs/>
          <w:sz w:val="24"/>
          <w:szCs w:val="24"/>
        </w:rPr>
        <w:t>GRADUATE CERTIFICATE IN CONSOLIDATION OF SOCIAL WORK PRACTICE</w:t>
      </w:r>
    </w:p>
    <w:p w14:paraId="51057F09" w14:textId="77777777" w:rsidR="00A32EB7" w:rsidRPr="00DA5682" w:rsidRDefault="00A32EB7" w:rsidP="00A32EB7">
      <w:pPr>
        <w:ind w:right="72"/>
        <w:jc w:val="center"/>
        <w:rPr>
          <w:b/>
          <w:bCs/>
          <w:sz w:val="24"/>
          <w:szCs w:val="24"/>
        </w:rPr>
      </w:pPr>
    </w:p>
    <w:p w14:paraId="5AE74F4A" w14:textId="77777777" w:rsidR="00A32EB7" w:rsidRPr="00DA5682" w:rsidRDefault="00A32EB7" w:rsidP="00A32EB7">
      <w:pPr>
        <w:ind w:right="72"/>
        <w:jc w:val="center"/>
        <w:rPr>
          <w:b/>
          <w:bCs/>
          <w:sz w:val="24"/>
          <w:szCs w:val="24"/>
        </w:rPr>
      </w:pPr>
      <w:r w:rsidRPr="00DA5682">
        <w:rPr>
          <w:b/>
          <w:bCs/>
          <w:sz w:val="24"/>
          <w:szCs w:val="24"/>
        </w:rPr>
        <w:t xml:space="preserve">LEARNER AND EMPLOYER’S LEARNING AGREEMENT </w:t>
      </w:r>
    </w:p>
    <w:p w14:paraId="76D9AD9C" w14:textId="77777777" w:rsidR="00A32EB7" w:rsidRPr="00DA5682" w:rsidRDefault="00A32EB7" w:rsidP="00A32EB7">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A32EB7" w:rsidRPr="00DA5682" w14:paraId="552B4312" w14:textId="77777777" w:rsidTr="00F44329">
        <w:tc>
          <w:tcPr>
            <w:tcW w:w="2808" w:type="dxa"/>
            <w:tcBorders>
              <w:top w:val="single" w:sz="4" w:space="0" w:color="auto"/>
              <w:left w:val="single" w:sz="4" w:space="0" w:color="auto"/>
              <w:bottom w:val="single" w:sz="4" w:space="0" w:color="auto"/>
              <w:right w:val="single" w:sz="4" w:space="0" w:color="auto"/>
            </w:tcBorders>
          </w:tcPr>
          <w:p w14:paraId="17E630D0" w14:textId="77777777" w:rsidR="00A32EB7" w:rsidRPr="00DA5682" w:rsidRDefault="00A32EB7" w:rsidP="00F44329">
            <w:pPr>
              <w:rPr>
                <w:sz w:val="24"/>
                <w:szCs w:val="24"/>
              </w:rPr>
            </w:pPr>
          </w:p>
          <w:p w14:paraId="74EB47D8" w14:textId="77777777" w:rsidR="00A32EB7" w:rsidRPr="00DA5682" w:rsidRDefault="00A32EB7" w:rsidP="00F44329">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13010B9" w14:textId="77777777" w:rsidR="00A32EB7" w:rsidRDefault="00A32EB7" w:rsidP="00F44329">
            <w:pPr>
              <w:rPr>
                <w:sz w:val="24"/>
                <w:szCs w:val="24"/>
              </w:rPr>
            </w:pPr>
          </w:p>
          <w:p w14:paraId="2BFE4860" w14:textId="77777777" w:rsidR="00A32EB7" w:rsidRPr="00DA5682" w:rsidRDefault="00A32EB7" w:rsidP="00F44329">
            <w:pPr>
              <w:rPr>
                <w:sz w:val="24"/>
                <w:szCs w:val="24"/>
              </w:rPr>
            </w:pPr>
            <w:r>
              <w:rPr>
                <w:sz w:val="24"/>
                <w:szCs w:val="24"/>
              </w:rPr>
              <w:t>Jessica Thomas</w:t>
            </w:r>
          </w:p>
        </w:tc>
      </w:tr>
      <w:tr w:rsidR="00A32EB7" w:rsidRPr="00DA5682" w14:paraId="3F9C88AC" w14:textId="77777777" w:rsidTr="00F44329">
        <w:tc>
          <w:tcPr>
            <w:tcW w:w="2808" w:type="dxa"/>
            <w:tcBorders>
              <w:top w:val="single" w:sz="4" w:space="0" w:color="auto"/>
              <w:left w:val="single" w:sz="4" w:space="0" w:color="auto"/>
              <w:bottom w:val="single" w:sz="4" w:space="0" w:color="auto"/>
              <w:right w:val="single" w:sz="4" w:space="0" w:color="auto"/>
            </w:tcBorders>
          </w:tcPr>
          <w:p w14:paraId="77B8F7B8" w14:textId="77777777" w:rsidR="00A32EB7" w:rsidRPr="00DA5682" w:rsidRDefault="00A32EB7" w:rsidP="00F44329">
            <w:pPr>
              <w:rPr>
                <w:sz w:val="24"/>
                <w:szCs w:val="24"/>
              </w:rPr>
            </w:pPr>
          </w:p>
          <w:p w14:paraId="0E043ED7" w14:textId="77777777" w:rsidR="00A32EB7" w:rsidRPr="00DA5682" w:rsidRDefault="00A32EB7" w:rsidP="00F44329">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3EB6E49" w14:textId="77777777" w:rsidR="00A32EB7" w:rsidRDefault="00A32EB7" w:rsidP="00F44329">
            <w:pPr>
              <w:rPr>
                <w:sz w:val="24"/>
                <w:szCs w:val="24"/>
              </w:rPr>
            </w:pPr>
          </w:p>
          <w:p w14:paraId="09F2B87F" w14:textId="77777777" w:rsidR="00A32EB7" w:rsidRPr="00DA5682" w:rsidRDefault="00A32EB7" w:rsidP="00F44329">
            <w:pPr>
              <w:rPr>
                <w:sz w:val="24"/>
                <w:szCs w:val="24"/>
              </w:rPr>
            </w:pPr>
            <w:r>
              <w:rPr>
                <w:sz w:val="24"/>
                <w:szCs w:val="24"/>
              </w:rPr>
              <w:t>Academy CDT and Carers POD, Child and Family Services, Swansea</w:t>
            </w:r>
          </w:p>
        </w:tc>
      </w:tr>
      <w:tr w:rsidR="00A32EB7" w:rsidRPr="00DA5682" w14:paraId="13622AE8" w14:textId="77777777" w:rsidTr="00F44329">
        <w:tc>
          <w:tcPr>
            <w:tcW w:w="2808" w:type="dxa"/>
            <w:tcBorders>
              <w:top w:val="single" w:sz="4" w:space="0" w:color="auto"/>
              <w:left w:val="single" w:sz="4" w:space="0" w:color="auto"/>
              <w:bottom w:val="single" w:sz="4" w:space="0" w:color="auto"/>
              <w:right w:val="single" w:sz="4" w:space="0" w:color="auto"/>
            </w:tcBorders>
          </w:tcPr>
          <w:p w14:paraId="73341296" w14:textId="77777777" w:rsidR="00A32EB7" w:rsidRPr="00DA5682" w:rsidRDefault="00A32EB7" w:rsidP="00F44329">
            <w:pPr>
              <w:rPr>
                <w:sz w:val="24"/>
                <w:szCs w:val="24"/>
              </w:rPr>
            </w:pPr>
          </w:p>
          <w:p w14:paraId="2FB9F81C" w14:textId="77777777" w:rsidR="00A32EB7" w:rsidRPr="00DA5682" w:rsidRDefault="00A32EB7" w:rsidP="00F44329">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C700824" w14:textId="77777777" w:rsidR="00A32EB7" w:rsidRDefault="00A32EB7" w:rsidP="00F44329">
            <w:pPr>
              <w:rPr>
                <w:sz w:val="24"/>
                <w:szCs w:val="24"/>
              </w:rPr>
            </w:pPr>
          </w:p>
          <w:p w14:paraId="40F508DF" w14:textId="77777777" w:rsidR="00A32EB7" w:rsidRPr="00DA5682" w:rsidRDefault="00A32EB7" w:rsidP="00F44329">
            <w:pPr>
              <w:rPr>
                <w:sz w:val="24"/>
                <w:szCs w:val="24"/>
              </w:rPr>
            </w:pPr>
            <w:r>
              <w:rPr>
                <w:sz w:val="24"/>
                <w:szCs w:val="24"/>
              </w:rPr>
              <w:t>Laura Walters</w:t>
            </w:r>
          </w:p>
        </w:tc>
      </w:tr>
      <w:tr w:rsidR="00A32EB7" w:rsidRPr="00DA5682" w14:paraId="63F8C741" w14:textId="77777777" w:rsidTr="00F44329">
        <w:tc>
          <w:tcPr>
            <w:tcW w:w="2808" w:type="dxa"/>
            <w:tcBorders>
              <w:top w:val="single" w:sz="4" w:space="0" w:color="auto"/>
              <w:left w:val="single" w:sz="4" w:space="0" w:color="auto"/>
              <w:bottom w:val="single" w:sz="4" w:space="0" w:color="auto"/>
              <w:right w:val="single" w:sz="4" w:space="0" w:color="auto"/>
            </w:tcBorders>
          </w:tcPr>
          <w:p w14:paraId="3814BC3B" w14:textId="77777777" w:rsidR="00A32EB7" w:rsidRPr="00DA5682" w:rsidRDefault="00A32EB7" w:rsidP="00F44329">
            <w:pPr>
              <w:rPr>
                <w:sz w:val="24"/>
                <w:szCs w:val="24"/>
              </w:rPr>
            </w:pPr>
          </w:p>
          <w:p w14:paraId="0E85F4E2" w14:textId="77777777" w:rsidR="00A32EB7" w:rsidRPr="00DA5682" w:rsidRDefault="00A32EB7" w:rsidP="00F44329">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44104696" w14:textId="77777777" w:rsidR="00A32EB7" w:rsidRDefault="00A32EB7" w:rsidP="00F44329">
            <w:pPr>
              <w:rPr>
                <w:sz w:val="24"/>
                <w:szCs w:val="24"/>
              </w:rPr>
            </w:pPr>
          </w:p>
          <w:p w14:paraId="3F70C315" w14:textId="77777777" w:rsidR="00A32EB7" w:rsidRPr="00DA5682" w:rsidRDefault="00A32EB7" w:rsidP="00F44329">
            <w:pPr>
              <w:rPr>
                <w:sz w:val="24"/>
                <w:szCs w:val="24"/>
              </w:rPr>
            </w:pPr>
            <w:r>
              <w:rPr>
                <w:sz w:val="24"/>
                <w:szCs w:val="24"/>
              </w:rPr>
              <w:t>Laura Walters</w:t>
            </w:r>
          </w:p>
        </w:tc>
      </w:tr>
    </w:tbl>
    <w:p w14:paraId="5A010584" w14:textId="77777777" w:rsidR="00A32EB7" w:rsidRPr="00DA5682" w:rsidRDefault="00A32EB7" w:rsidP="00A32EB7">
      <w:pPr>
        <w:rPr>
          <w:sz w:val="24"/>
          <w:szCs w:val="24"/>
        </w:rPr>
      </w:pPr>
    </w:p>
    <w:p w14:paraId="743D9149" w14:textId="77777777" w:rsidR="00A32EB7" w:rsidRPr="00DA5682" w:rsidRDefault="00A32EB7" w:rsidP="00A32EB7">
      <w:pPr>
        <w:rPr>
          <w:sz w:val="24"/>
          <w:szCs w:val="24"/>
        </w:rPr>
      </w:pPr>
      <w:r w:rsidRPr="00DA5682">
        <w:rPr>
          <w:b/>
          <w:sz w:val="24"/>
          <w:szCs w:val="24"/>
        </w:rPr>
        <w:t>Study Duty</w:t>
      </w:r>
    </w:p>
    <w:p w14:paraId="78FB92C7" w14:textId="77777777" w:rsidR="00A32EB7" w:rsidRPr="00DA5682" w:rsidRDefault="00A32EB7" w:rsidP="00A32EB7">
      <w:pPr>
        <w:rPr>
          <w:sz w:val="24"/>
          <w:szCs w:val="24"/>
        </w:rPr>
      </w:pPr>
    </w:p>
    <w:p w14:paraId="663AE6D5" w14:textId="77777777" w:rsidR="00A32EB7" w:rsidRPr="00DA5682" w:rsidRDefault="00A32EB7" w:rsidP="00A32EB7">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CB67408" w14:textId="77777777" w:rsidR="00A32EB7" w:rsidRPr="00DA5682" w:rsidRDefault="00A32EB7" w:rsidP="00A32EB7">
      <w:pPr>
        <w:pStyle w:val="Title"/>
        <w:ind w:right="-1"/>
        <w:jc w:val="left"/>
        <w:rPr>
          <w:rFonts w:cs="Arial"/>
          <w:b w:val="0"/>
          <w:szCs w:val="24"/>
        </w:rPr>
      </w:pPr>
    </w:p>
    <w:p w14:paraId="7E8E645E" w14:textId="77777777" w:rsidR="00A32EB7" w:rsidRPr="00EC3A85" w:rsidRDefault="00A32EB7" w:rsidP="00A32EB7">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37AD67F4" w14:textId="77777777" w:rsidR="00A32EB7" w:rsidRPr="00377884" w:rsidRDefault="00A32EB7" w:rsidP="00A32EB7">
      <w:pPr>
        <w:rPr>
          <w:sz w:val="24"/>
          <w:szCs w:val="24"/>
        </w:rPr>
      </w:pPr>
    </w:p>
    <w:p w14:paraId="1279D495" w14:textId="77777777" w:rsidR="00A32EB7" w:rsidRPr="00DA5682" w:rsidRDefault="00A32EB7" w:rsidP="00A32EB7">
      <w:pPr>
        <w:rPr>
          <w:b/>
          <w:sz w:val="24"/>
          <w:szCs w:val="24"/>
        </w:rPr>
      </w:pPr>
      <w:r w:rsidRPr="00BC4ED3">
        <w:rPr>
          <w:b/>
          <w:sz w:val="24"/>
          <w:szCs w:val="24"/>
        </w:rPr>
        <w:t>Study Leave</w:t>
      </w:r>
      <w:r w:rsidRPr="00DA5682">
        <w:rPr>
          <w:b/>
          <w:sz w:val="24"/>
          <w:szCs w:val="24"/>
        </w:rPr>
        <w:t xml:space="preserve"> </w:t>
      </w:r>
    </w:p>
    <w:p w14:paraId="66DD22E8" w14:textId="77777777" w:rsidR="00A32EB7" w:rsidRPr="00DA5682" w:rsidRDefault="00A32EB7" w:rsidP="00A32EB7">
      <w:pPr>
        <w:rPr>
          <w:sz w:val="24"/>
          <w:szCs w:val="24"/>
        </w:rPr>
      </w:pPr>
    </w:p>
    <w:p w14:paraId="4C9102C2" w14:textId="77777777" w:rsidR="00A32EB7" w:rsidRDefault="00A32EB7" w:rsidP="00A32EB7">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7223BC91" w14:textId="77777777" w:rsidR="00A32EB7" w:rsidRPr="00DA5682" w:rsidRDefault="00A32EB7" w:rsidP="00A32EB7">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6005FCB0" w14:textId="77777777" w:rsidR="00A32EB7" w:rsidRPr="00DA5682" w:rsidRDefault="00A32EB7" w:rsidP="00A32EB7">
      <w:pPr>
        <w:rPr>
          <w:sz w:val="24"/>
          <w:szCs w:val="24"/>
        </w:rPr>
      </w:pPr>
    </w:p>
    <w:p w14:paraId="60BBC912" w14:textId="77777777" w:rsidR="00A32EB7" w:rsidRDefault="00A32EB7" w:rsidP="00A32EB7">
      <w:pPr>
        <w:rPr>
          <w:b/>
          <w:sz w:val="24"/>
          <w:szCs w:val="24"/>
        </w:rPr>
      </w:pPr>
    </w:p>
    <w:p w14:paraId="1F1DAF47" w14:textId="77777777" w:rsidR="00A32EB7" w:rsidRDefault="00A32EB7" w:rsidP="00A32EB7">
      <w:pPr>
        <w:rPr>
          <w:b/>
          <w:sz w:val="24"/>
          <w:szCs w:val="24"/>
        </w:rPr>
      </w:pPr>
    </w:p>
    <w:p w14:paraId="50D9F44F" w14:textId="77777777" w:rsidR="00A32EB7" w:rsidRDefault="00A32EB7" w:rsidP="00A32EB7">
      <w:pPr>
        <w:rPr>
          <w:b/>
          <w:sz w:val="24"/>
          <w:szCs w:val="24"/>
        </w:rPr>
      </w:pPr>
    </w:p>
    <w:p w14:paraId="547E5968" w14:textId="77777777" w:rsidR="00A32EB7" w:rsidRDefault="00A32EB7" w:rsidP="00A32EB7">
      <w:pPr>
        <w:rPr>
          <w:b/>
          <w:sz w:val="24"/>
          <w:szCs w:val="24"/>
        </w:rPr>
      </w:pPr>
    </w:p>
    <w:p w14:paraId="0E38DB67" w14:textId="77777777" w:rsidR="00A32EB7" w:rsidRPr="00DA5682" w:rsidRDefault="00A32EB7" w:rsidP="00A32EB7">
      <w:pPr>
        <w:rPr>
          <w:b/>
          <w:sz w:val="24"/>
          <w:szCs w:val="24"/>
        </w:rPr>
      </w:pPr>
      <w:r w:rsidRPr="00DA5682">
        <w:rPr>
          <w:b/>
          <w:sz w:val="24"/>
          <w:szCs w:val="24"/>
        </w:rPr>
        <w:t xml:space="preserve">Resources </w:t>
      </w:r>
    </w:p>
    <w:p w14:paraId="3645B21F" w14:textId="77777777" w:rsidR="00A32EB7" w:rsidRPr="00DA5682" w:rsidRDefault="00A32EB7" w:rsidP="00A32EB7">
      <w:pPr>
        <w:rPr>
          <w:sz w:val="24"/>
          <w:szCs w:val="24"/>
        </w:rPr>
      </w:pPr>
    </w:p>
    <w:p w14:paraId="2ACF0F7A" w14:textId="77777777" w:rsidR="00A32EB7" w:rsidRPr="00DA5682" w:rsidRDefault="00A32EB7" w:rsidP="00A32EB7">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4918858" w14:textId="77777777" w:rsidR="00A32EB7" w:rsidRPr="00DA5682" w:rsidRDefault="00A32EB7" w:rsidP="00A32EB7">
      <w:pPr>
        <w:rPr>
          <w:sz w:val="24"/>
          <w:szCs w:val="24"/>
        </w:rPr>
      </w:pPr>
    </w:p>
    <w:p w14:paraId="3E288DAE" w14:textId="77777777" w:rsidR="00A32EB7" w:rsidRPr="00DA5682" w:rsidRDefault="00A32EB7" w:rsidP="00A32EB7">
      <w:pPr>
        <w:rPr>
          <w:sz w:val="24"/>
          <w:szCs w:val="24"/>
        </w:rPr>
      </w:pPr>
    </w:p>
    <w:p w14:paraId="34D033C3" w14:textId="77777777" w:rsidR="00A32EB7" w:rsidRPr="00DA5682" w:rsidRDefault="00A32EB7" w:rsidP="00A32EB7">
      <w:pPr>
        <w:rPr>
          <w:b/>
          <w:sz w:val="24"/>
          <w:szCs w:val="24"/>
        </w:rPr>
      </w:pPr>
      <w:r w:rsidRPr="00DA5682">
        <w:rPr>
          <w:b/>
          <w:sz w:val="24"/>
          <w:szCs w:val="24"/>
        </w:rPr>
        <w:t xml:space="preserve">The employer’s training department agrees to: </w:t>
      </w:r>
    </w:p>
    <w:p w14:paraId="325E9ABB" w14:textId="77777777" w:rsidR="00A32EB7" w:rsidRPr="00DA5682" w:rsidRDefault="00A32EB7" w:rsidP="00A32EB7">
      <w:pPr>
        <w:rPr>
          <w:sz w:val="24"/>
          <w:szCs w:val="24"/>
        </w:rPr>
      </w:pPr>
      <w:r w:rsidRPr="00DA5682">
        <w:rPr>
          <w:sz w:val="24"/>
          <w:szCs w:val="24"/>
        </w:rPr>
        <w:t xml:space="preserve"> </w:t>
      </w:r>
    </w:p>
    <w:p w14:paraId="7262B812" w14:textId="77777777" w:rsidR="00A32EB7" w:rsidRPr="00DA5682" w:rsidRDefault="00A32EB7" w:rsidP="00A32EB7">
      <w:pPr>
        <w:numPr>
          <w:ilvl w:val="0"/>
          <w:numId w:val="21"/>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503C76F6" w14:textId="77777777" w:rsidR="00A32EB7" w:rsidRDefault="00A32EB7" w:rsidP="00A32EB7">
      <w:pPr>
        <w:numPr>
          <w:ilvl w:val="0"/>
          <w:numId w:val="21"/>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3AAC8EEA" w14:textId="77777777" w:rsidR="00A32EB7" w:rsidRPr="002A2C54" w:rsidRDefault="00A32EB7" w:rsidP="00A32EB7">
      <w:pPr>
        <w:numPr>
          <w:ilvl w:val="0"/>
          <w:numId w:val="21"/>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08F36ECB" w14:textId="77777777" w:rsidR="00A32EB7" w:rsidRPr="00DA5682" w:rsidRDefault="00A32EB7" w:rsidP="00A32EB7">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7DEE15AB" w14:textId="77777777" w:rsidR="00A32EB7" w:rsidRPr="00DA5682" w:rsidRDefault="00A32EB7" w:rsidP="00A32EB7">
      <w:pPr>
        <w:rPr>
          <w:sz w:val="24"/>
          <w:szCs w:val="24"/>
        </w:rPr>
      </w:pPr>
    </w:p>
    <w:p w14:paraId="31C23C9B" w14:textId="77777777" w:rsidR="00A32EB7" w:rsidRPr="00DA5682" w:rsidRDefault="00A32EB7" w:rsidP="00A32EB7">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039BC6FA" w14:textId="77777777" w:rsidR="00A32EB7" w:rsidRPr="00DA5682" w:rsidRDefault="00A32EB7" w:rsidP="00A32EB7">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0A2D0EEF" w14:textId="77777777" w:rsidR="00A32EB7" w:rsidRPr="00DA5682" w:rsidRDefault="00A32EB7" w:rsidP="00A32EB7">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7DA29D72" w14:textId="77777777" w:rsidR="00A32EB7" w:rsidRPr="00DA5682" w:rsidRDefault="00A32EB7" w:rsidP="00A32EB7">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627F0836" w14:textId="77777777" w:rsidR="00A32EB7" w:rsidRPr="00DA5682" w:rsidRDefault="00A32EB7" w:rsidP="00A32EB7">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3E6AEBBD" w14:textId="77777777" w:rsidR="00A32EB7" w:rsidRPr="00DA5682" w:rsidRDefault="00A32EB7" w:rsidP="00A32EB7">
      <w:pPr>
        <w:tabs>
          <w:tab w:val="left" w:pos="360"/>
        </w:tabs>
        <w:rPr>
          <w:sz w:val="24"/>
          <w:szCs w:val="24"/>
        </w:rPr>
      </w:pPr>
    </w:p>
    <w:p w14:paraId="26E28F9F" w14:textId="77777777" w:rsidR="00A32EB7" w:rsidRPr="00DA5682" w:rsidRDefault="00A32EB7" w:rsidP="00A32EB7">
      <w:pPr>
        <w:rPr>
          <w:b/>
          <w:sz w:val="24"/>
          <w:szCs w:val="24"/>
        </w:rPr>
      </w:pPr>
      <w:r w:rsidRPr="00DA5682">
        <w:rPr>
          <w:b/>
          <w:sz w:val="24"/>
          <w:szCs w:val="24"/>
        </w:rPr>
        <w:t xml:space="preserve">The learner agrees to: </w:t>
      </w:r>
    </w:p>
    <w:p w14:paraId="5CAC980F" w14:textId="77777777" w:rsidR="00A32EB7" w:rsidRPr="00DA5682" w:rsidRDefault="00A32EB7" w:rsidP="00A32EB7">
      <w:pPr>
        <w:rPr>
          <w:sz w:val="24"/>
          <w:szCs w:val="24"/>
        </w:rPr>
      </w:pPr>
    </w:p>
    <w:p w14:paraId="6452545C" w14:textId="77777777" w:rsidR="00A32EB7" w:rsidRPr="00DA5682" w:rsidRDefault="00A32EB7" w:rsidP="00A32EB7">
      <w:pPr>
        <w:numPr>
          <w:ilvl w:val="0"/>
          <w:numId w:val="22"/>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457B3041" w14:textId="77777777" w:rsidR="00A32EB7" w:rsidRPr="00DA5682" w:rsidRDefault="00A32EB7" w:rsidP="00A32EB7">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appropriate internal training and arrange to attend these </w:t>
      </w:r>
      <w:proofErr w:type="gramStart"/>
      <w:r w:rsidRPr="00DA5682">
        <w:rPr>
          <w:rFonts w:cs="Arial"/>
          <w:b w:val="0"/>
          <w:szCs w:val="24"/>
        </w:rPr>
        <w:t>courses</w:t>
      </w:r>
      <w:r>
        <w:rPr>
          <w:rFonts w:cs="Arial"/>
          <w:b w:val="0"/>
          <w:szCs w:val="24"/>
        </w:rPr>
        <w:t>;</w:t>
      </w:r>
      <w:proofErr w:type="gramEnd"/>
    </w:p>
    <w:p w14:paraId="21F6F77F" w14:textId="77777777" w:rsidR="00A32EB7" w:rsidRPr="00DA5682" w:rsidRDefault="00A32EB7" w:rsidP="00A32EB7">
      <w:pPr>
        <w:pStyle w:val="Title"/>
        <w:numPr>
          <w:ilvl w:val="0"/>
          <w:numId w:val="22"/>
        </w:numPr>
        <w:ind w:right="-1"/>
        <w:jc w:val="left"/>
        <w:rPr>
          <w:rFonts w:cs="Arial"/>
          <w:b w:val="0"/>
          <w:szCs w:val="24"/>
        </w:rPr>
      </w:pPr>
      <w:r>
        <w:rPr>
          <w:rFonts w:cs="Arial"/>
          <w:b w:val="0"/>
          <w:szCs w:val="24"/>
        </w:rPr>
        <w:t>i</w:t>
      </w:r>
      <w:r w:rsidRPr="00DA5682">
        <w:rPr>
          <w:rFonts w:cs="Arial"/>
          <w:b w:val="0"/>
          <w:szCs w:val="24"/>
        </w:rPr>
        <w:t xml:space="preserve">dentify with manager/mentor and Training </w:t>
      </w:r>
      <w:r>
        <w:rPr>
          <w:rFonts w:cs="Arial"/>
          <w:b w:val="0"/>
          <w:szCs w:val="24"/>
        </w:rPr>
        <w:t>Coordinator/</w:t>
      </w:r>
      <w:r w:rsidRPr="00DA5682">
        <w:rPr>
          <w:rFonts w:cs="Arial"/>
          <w:b w:val="0"/>
          <w:szCs w:val="24"/>
        </w:rPr>
        <w:t xml:space="preserve">Manager any special requirements e.g. dyslexia and contact the University’s Student Services office directly about additional support that may be </w:t>
      </w:r>
      <w:proofErr w:type="gramStart"/>
      <w:r w:rsidRPr="00DA5682">
        <w:rPr>
          <w:rFonts w:cs="Arial"/>
          <w:b w:val="0"/>
          <w:szCs w:val="24"/>
        </w:rPr>
        <w:t>required</w:t>
      </w:r>
      <w:r>
        <w:rPr>
          <w:rFonts w:cs="Arial"/>
          <w:b w:val="0"/>
          <w:szCs w:val="24"/>
        </w:rPr>
        <w:t>;</w:t>
      </w:r>
      <w:proofErr w:type="gramEnd"/>
      <w:r w:rsidRPr="00DA5682">
        <w:rPr>
          <w:rFonts w:cs="Arial"/>
          <w:b w:val="0"/>
          <w:szCs w:val="24"/>
        </w:rPr>
        <w:t xml:space="preserve"> </w:t>
      </w:r>
    </w:p>
    <w:p w14:paraId="1A817A5D"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attend induction and </w:t>
      </w:r>
      <w:r>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43FF03D"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53F045AD" w14:textId="77777777" w:rsidR="00A32EB7" w:rsidRPr="00DA5682" w:rsidRDefault="00A32EB7" w:rsidP="00A32EB7">
      <w:pPr>
        <w:numPr>
          <w:ilvl w:val="0"/>
          <w:numId w:val="22"/>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43ADDEE1"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004C4033" w14:textId="77777777" w:rsidR="00A32EB7" w:rsidRPr="002A2C54" w:rsidRDefault="00A32EB7" w:rsidP="00A32EB7">
      <w:pPr>
        <w:numPr>
          <w:ilvl w:val="0"/>
          <w:numId w:val="22"/>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8478B92"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3BC20581"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1D5A0730"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21D2851F" w14:textId="77777777" w:rsidR="00A32EB7" w:rsidRPr="00DA5682" w:rsidRDefault="00A32EB7" w:rsidP="00A32EB7">
      <w:pPr>
        <w:numPr>
          <w:ilvl w:val="0"/>
          <w:numId w:val="22"/>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2449B115" w14:textId="77777777" w:rsidR="00A32EB7" w:rsidRPr="00DA5682" w:rsidRDefault="00A32EB7" w:rsidP="00A32EB7">
      <w:pPr>
        <w:rPr>
          <w:sz w:val="24"/>
          <w:szCs w:val="24"/>
        </w:rPr>
      </w:pPr>
    </w:p>
    <w:p w14:paraId="3A1B3CA9" w14:textId="77777777" w:rsidR="00A32EB7" w:rsidRPr="00DA5682" w:rsidRDefault="00A32EB7" w:rsidP="00A32EB7">
      <w:pPr>
        <w:rPr>
          <w:b/>
          <w:sz w:val="24"/>
          <w:szCs w:val="24"/>
        </w:rPr>
      </w:pPr>
    </w:p>
    <w:p w14:paraId="41F2E48E" w14:textId="77777777" w:rsidR="00A32EB7" w:rsidRPr="00DA5682" w:rsidRDefault="00A32EB7" w:rsidP="00A32EB7">
      <w:pPr>
        <w:rPr>
          <w:b/>
          <w:sz w:val="24"/>
          <w:szCs w:val="24"/>
        </w:rPr>
      </w:pPr>
    </w:p>
    <w:p w14:paraId="1E36E82A" w14:textId="77777777" w:rsidR="00A32EB7" w:rsidRDefault="00A32EB7" w:rsidP="00A32EB7">
      <w:pPr>
        <w:rPr>
          <w:b/>
          <w:sz w:val="24"/>
          <w:szCs w:val="24"/>
        </w:rPr>
      </w:pPr>
      <w:r w:rsidRPr="00B436BF">
        <w:rPr>
          <w:b/>
          <w:sz w:val="24"/>
          <w:szCs w:val="24"/>
        </w:rPr>
        <w:t xml:space="preserve">Line Manager/Mentor agrees to: </w:t>
      </w:r>
    </w:p>
    <w:p w14:paraId="3B755F29" w14:textId="77777777" w:rsidR="00A32EB7" w:rsidRPr="00B436BF" w:rsidRDefault="00A32EB7" w:rsidP="00A32EB7">
      <w:pPr>
        <w:rPr>
          <w:b/>
          <w:sz w:val="24"/>
          <w:szCs w:val="24"/>
        </w:rPr>
      </w:pPr>
    </w:p>
    <w:p w14:paraId="20D081D0" w14:textId="77777777" w:rsidR="00A32EB7" w:rsidRPr="00EE5BC3" w:rsidRDefault="00A32EB7" w:rsidP="00A32EB7">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A10BAD6" w14:textId="77777777" w:rsidR="00A32EB7" w:rsidRPr="00DA5682" w:rsidRDefault="00A32EB7" w:rsidP="00A32EB7">
      <w:pPr>
        <w:rPr>
          <w:sz w:val="24"/>
          <w:szCs w:val="24"/>
        </w:rPr>
      </w:pPr>
    </w:p>
    <w:p w14:paraId="6EDC9F5F" w14:textId="77777777" w:rsidR="00A32EB7" w:rsidRPr="00DA5682" w:rsidRDefault="00A32EB7" w:rsidP="00A32EB7">
      <w:pPr>
        <w:numPr>
          <w:ilvl w:val="0"/>
          <w:numId w:val="23"/>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20DAF4A0" w14:textId="77777777" w:rsidR="00A32EB7" w:rsidRPr="00DA5682" w:rsidRDefault="00A32EB7" w:rsidP="00A32EB7">
      <w:pPr>
        <w:numPr>
          <w:ilvl w:val="0"/>
          <w:numId w:val="23"/>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0AE7745F" w14:textId="77777777" w:rsidR="00A32EB7" w:rsidRPr="00DA5682" w:rsidRDefault="00A32EB7" w:rsidP="00A32EB7">
      <w:pPr>
        <w:numPr>
          <w:ilvl w:val="0"/>
          <w:numId w:val="23"/>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C68169C" w14:textId="77777777" w:rsidR="00A32EB7" w:rsidRPr="00DA5682" w:rsidRDefault="00A32EB7" w:rsidP="00A32EB7">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70383E0E" w14:textId="77777777" w:rsidR="00A32EB7" w:rsidRPr="00DA5682" w:rsidRDefault="00A32EB7" w:rsidP="00A32EB7">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38B181C4" w14:textId="77777777" w:rsidR="00A32EB7" w:rsidRPr="00B436BF" w:rsidRDefault="00A32EB7" w:rsidP="00A32EB7">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0CCC1E96" w14:textId="77777777" w:rsidR="00A32EB7" w:rsidRPr="00B436BF" w:rsidRDefault="00A32EB7" w:rsidP="00A32EB7">
      <w:pPr>
        <w:numPr>
          <w:ilvl w:val="0"/>
          <w:numId w:val="23"/>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0DBE26EE" w14:textId="77777777" w:rsidR="00A32EB7" w:rsidRDefault="00A32EB7" w:rsidP="00A32EB7">
      <w:pPr>
        <w:rPr>
          <w:b/>
          <w:sz w:val="24"/>
          <w:szCs w:val="24"/>
        </w:rPr>
      </w:pPr>
    </w:p>
    <w:p w14:paraId="52E8220C" w14:textId="77777777" w:rsidR="00A32EB7" w:rsidRPr="00DA5682" w:rsidRDefault="00A32EB7" w:rsidP="00A32EB7">
      <w:pPr>
        <w:rPr>
          <w:b/>
          <w:sz w:val="24"/>
          <w:szCs w:val="24"/>
        </w:rPr>
      </w:pPr>
      <w:r w:rsidRPr="00DA5682">
        <w:rPr>
          <w:b/>
          <w:sz w:val="24"/>
          <w:szCs w:val="24"/>
        </w:rPr>
        <w:t>Completion and submission of portfolio</w:t>
      </w:r>
    </w:p>
    <w:p w14:paraId="2E6EF8EF" w14:textId="77777777" w:rsidR="00A32EB7" w:rsidRPr="00DA5682" w:rsidRDefault="00A32EB7" w:rsidP="00A32EB7">
      <w:pPr>
        <w:rPr>
          <w:b/>
          <w:sz w:val="24"/>
          <w:szCs w:val="24"/>
        </w:rPr>
      </w:pPr>
    </w:p>
    <w:p w14:paraId="7250A2BE" w14:textId="77777777" w:rsidR="00A32EB7" w:rsidRPr="00DA5682" w:rsidRDefault="00A32EB7" w:rsidP="00A32EB7">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1A803C86" w14:textId="77777777" w:rsidR="00A32EB7" w:rsidRPr="00DA5682" w:rsidRDefault="00A32EB7" w:rsidP="00A32EB7">
      <w:pPr>
        <w:rPr>
          <w:sz w:val="24"/>
          <w:szCs w:val="24"/>
        </w:rPr>
      </w:pPr>
    </w:p>
    <w:p w14:paraId="449EB0EE" w14:textId="77777777" w:rsidR="00A32EB7" w:rsidRPr="00DA5682" w:rsidRDefault="00A32EB7" w:rsidP="00A32EB7">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16F6628B" w14:textId="77777777" w:rsidR="00A32EB7" w:rsidRPr="00DA5682" w:rsidRDefault="00A32EB7" w:rsidP="00A32EB7">
      <w:pPr>
        <w:ind w:right="72"/>
        <w:rPr>
          <w:sz w:val="24"/>
          <w:szCs w:val="24"/>
        </w:rPr>
      </w:pPr>
    </w:p>
    <w:p w14:paraId="052F3E4C" w14:textId="77777777" w:rsidR="00A32EB7" w:rsidRPr="00DA5682" w:rsidRDefault="00A32EB7" w:rsidP="00A32EB7">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075AE3F" w14:textId="77777777" w:rsidR="00A32EB7" w:rsidRPr="00DA5682" w:rsidRDefault="00A32EB7" w:rsidP="00A32EB7">
      <w:pPr>
        <w:rPr>
          <w:sz w:val="24"/>
          <w:szCs w:val="24"/>
        </w:rPr>
      </w:pPr>
    </w:p>
    <w:p w14:paraId="3DAA690D" w14:textId="77777777" w:rsidR="00A32EB7" w:rsidRPr="00DA5682" w:rsidRDefault="00A32EB7" w:rsidP="00A32EB7">
      <w:pPr>
        <w:rPr>
          <w:sz w:val="24"/>
          <w:szCs w:val="24"/>
        </w:rPr>
      </w:pPr>
      <w:r w:rsidRPr="00DA5682">
        <w:rPr>
          <w:sz w:val="24"/>
          <w:szCs w:val="24"/>
        </w:rPr>
        <w:t>I understand and accept the terms and conditions of this learning agreement as stated above.</w:t>
      </w:r>
    </w:p>
    <w:p w14:paraId="4D8CDA1C" w14:textId="77777777" w:rsidR="00A32EB7" w:rsidRPr="00DA5682" w:rsidRDefault="00A32EB7" w:rsidP="00A32EB7">
      <w:pPr>
        <w:rPr>
          <w:sz w:val="24"/>
          <w:szCs w:val="24"/>
        </w:rPr>
      </w:pPr>
    </w:p>
    <w:p w14:paraId="2F9846EE" w14:textId="77777777" w:rsidR="00A32EB7" w:rsidRPr="00DA5682" w:rsidRDefault="00A32EB7" w:rsidP="00A32EB7">
      <w:pPr>
        <w:rPr>
          <w:sz w:val="24"/>
          <w:szCs w:val="24"/>
        </w:rPr>
      </w:pPr>
      <w:proofErr w:type="gramStart"/>
      <w:r w:rsidRPr="00DA5682">
        <w:rPr>
          <w:sz w:val="24"/>
          <w:szCs w:val="24"/>
        </w:rPr>
        <w:t>Signed:…</w:t>
      </w:r>
      <w:proofErr w:type="gramEnd"/>
      <w:r w:rsidRPr="00DA5682">
        <w:rPr>
          <w:sz w:val="24"/>
          <w:szCs w:val="24"/>
        </w:rPr>
        <w:t>……</w:t>
      </w:r>
      <w:r w:rsidRPr="0086440B">
        <w:rPr>
          <w:noProof/>
        </w:rPr>
        <w:t xml:space="preserve"> </w:t>
      </w:r>
      <w:r>
        <w:rPr>
          <w:noProof/>
        </w:rPr>
        <w:drawing>
          <wp:inline distT="0" distB="0" distL="0" distR="0" wp14:anchorId="484BA054" wp14:editId="185291A2">
            <wp:extent cx="1079500" cy="298311"/>
            <wp:effectExtent l="0" t="0" r="6350" b="6985"/>
            <wp:docPr id="735641235" name="Picture 1" descr="A black marker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641235" name="Picture 1" descr="A black marker on a white background&#10;&#10;Description automatically generated"/>
                    <pic:cNvPicPr/>
                  </pic:nvPicPr>
                  <pic:blipFill>
                    <a:blip r:embed="rId38"/>
                    <a:stretch>
                      <a:fillRect/>
                    </a:stretch>
                  </pic:blipFill>
                  <pic:spPr>
                    <a:xfrm>
                      <a:off x="0" y="0"/>
                      <a:ext cx="1191609" cy="329292"/>
                    </a:xfrm>
                    <a:prstGeom prst="rect">
                      <a:avLst/>
                    </a:prstGeom>
                  </pic:spPr>
                </pic:pic>
              </a:graphicData>
            </a:graphic>
          </wp:inline>
        </w:drawing>
      </w:r>
      <w:r w:rsidRPr="00DA5682">
        <w:rPr>
          <w:sz w:val="24"/>
          <w:szCs w:val="24"/>
        </w:rPr>
        <w:t>…Print Nam</w:t>
      </w:r>
      <w:r>
        <w:rPr>
          <w:sz w:val="24"/>
          <w:szCs w:val="24"/>
        </w:rPr>
        <w:t>e: Jessica Thomas</w:t>
      </w:r>
      <w:r w:rsidRPr="00DA5682">
        <w:rPr>
          <w:sz w:val="24"/>
          <w:szCs w:val="24"/>
        </w:rPr>
        <w:t>… Date:</w:t>
      </w:r>
      <w:r>
        <w:rPr>
          <w:sz w:val="24"/>
          <w:szCs w:val="24"/>
        </w:rPr>
        <w:t xml:space="preserve"> 28/03/22</w:t>
      </w:r>
    </w:p>
    <w:p w14:paraId="7FE5DB5E" w14:textId="77777777" w:rsidR="00A32EB7" w:rsidRPr="00DA5682" w:rsidRDefault="00A32EB7" w:rsidP="00A32EB7">
      <w:pPr>
        <w:rPr>
          <w:sz w:val="24"/>
          <w:szCs w:val="24"/>
        </w:rPr>
      </w:pPr>
      <w:r w:rsidRPr="00DA5682">
        <w:rPr>
          <w:sz w:val="24"/>
          <w:szCs w:val="24"/>
        </w:rPr>
        <w:t>(Learner)</w:t>
      </w:r>
    </w:p>
    <w:p w14:paraId="301DAD38" w14:textId="77777777" w:rsidR="00A32EB7" w:rsidRPr="00DA5682" w:rsidRDefault="00A32EB7" w:rsidP="00A32EB7">
      <w:pPr>
        <w:rPr>
          <w:sz w:val="24"/>
          <w:szCs w:val="24"/>
        </w:rPr>
      </w:pPr>
    </w:p>
    <w:p w14:paraId="7D8B11C9" w14:textId="42648F3D" w:rsidR="00A32EB7" w:rsidRPr="00DA5682" w:rsidRDefault="00A32EB7" w:rsidP="00A32EB7">
      <w:pPr>
        <w:rPr>
          <w:sz w:val="24"/>
          <w:szCs w:val="24"/>
        </w:rPr>
      </w:pPr>
      <w:proofErr w:type="gramStart"/>
      <w:r w:rsidRPr="00DA5682">
        <w:rPr>
          <w:sz w:val="24"/>
          <w:szCs w:val="24"/>
        </w:rPr>
        <w:t>Signed:…</w:t>
      </w:r>
      <w:proofErr w:type="gramEnd"/>
      <w:r w:rsidRPr="00DA5682">
        <w:rPr>
          <w:sz w:val="24"/>
          <w:szCs w:val="24"/>
        </w:rPr>
        <w:t>……</w:t>
      </w:r>
      <w:r w:rsidR="006A27E6">
        <w:rPr>
          <w:sz w:val="24"/>
          <w:szCs w:val="24"/>
        </w:rPr>
        <w:t>L. Walters</w:t>
      </w:r>
      <w:r w:rsidRPr="00DA5682">
        <w:rPr>
          <w:sz w:val="24"/>
          <w:szCs w:val="24"/>
        </w:rPr>
        <w:t>……….. Print Name:</w:t>
      </w:r>
      <w:r>
        <w:rPr>
          <w:sz w:val="24"/>
          <w:szCs w:val="24"/>
        </w:rPr>
        <w:t xml:space="preserve"> Laura Walters</w:t>
      </w:r>
      <w:r w:rsidRPr="00DA5682">
        <w:rPr>
          <w:sz w:val="24"/>
          <w:szCs w:val="24"/>
        </w:rPr>
        <w:t>…</w:t>
      </w:r>
      <w:r>
        <w:rPr>
          <w:sz w:val="24"/>
          <w:szCs w:val="24"/>
        </w:rPr>
        <w:t xml:space="preserve"> </w:t>
      </w:r>
      <w:r w:rsidRPr="00DA5682">
        <w:rPr>
          <w:sz w:val="24"/>
          <w:szCs w:val="24"/>
        </w:rPr>
        <w:t>Date:</w:t>
      </w:r>
      <w:r>
        <w:rPr>
          <w:sz w:val="24"/>
          <w:szCs w:val="24"/>
        </w:rPr>
        <w:t xml:space="preserve"> 28/03/22</w:t>
      </w:r>
      <w:r w:rsidRPr="00DA5682">
        <w:rPr>
          <w:sz w:val="24"/>
          <w:szCs w:val="24"/>
        </w:rPr>
        <w:t xml:space="preserve"> </w:t>
      </w:r>
    </w:p>
    <w:p w14:paraId="5B36410E" w14:textId="77777777" w:rsidR="00A32EB7" w:rsidRPr="00DA5682" w:rsidRDefault="00A32EB7" w:rsidP="00A32EB7">
      <w:pPr>
        <w:rPr>
          <w:sz w:val="24"/>
          <w:szCs w:val="24"/>
        </w:rPr>
      </w:pPr>
      <w:r w:rsidRPr="00DA5682">
        <w:rPr>
          <w:sz w:val="24"/>
          <w:szCs w:val="24"/>
        </w:rPr>
        <w:t>(Line Manager/Mentor)</w:t>
      </w:r>
    </w:p>
    <w:p w14:paraId="4B6AABCC" w14:textId="77777777" w:rsidR="00A32EB7" w:rsidRPr="00DA5682" w:rsidRDefault="00A32EB7" w:rsidP="00A32EB7">
      <w:pPr>
        <w:rPr>
          <w:sz w:val="24"/>
          <w:szCs w:val="24"/>
        </w:rPr>
      </w:pPr>
    </w:p>
    <w:p w14:paraId="564D98A9" w14:textId="77777777" w:rsidR="00A32EB7" w:rsidRPr="00DA5682" w:rsidRDefault="00A32EB7" w:rsidP="00A32EB7">
      <w:pPr>
        <w:rPr>
          <w:sz w:val="24"/>
          <w:szCs w:val="24"/>
        </w:rPr>
      </w:pPr>
      <w:proofErr w:type="gramStart"/>
      <w:r w:rsidRPr="00DA5682">
        <w:rPr>
          <w:sz w:val="24"/>
          <w:szCs w:val="24"/>
        </w:rPr>
        <w:t>Signed:…</w:t>
      </w:r>
      <w:proofErr w:type="gramEnd"/>
      <w:r>
        <w:rPr>
          <w:sz w:val="24"/>
          <w:szCs w:val="24"/>
        </w:rPr>
        <w:t xml:space="preserve">As above </w:t>
      </w:r>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79E66648" w14:textId="77777777" w:rsidR="00A32EB7" w:rsidRPr="00DA5682" w:rsidRDefault="00A32EB7" w:rsidP="00A32EB7">
      <w:pPr>
        <w:rPr>
          <w:sz w:val="24"/>
          <w:szCs w:val="24"/>
        </w:rPr>
      </w:pPr>
      <w:r w:rsidRPr="00DA5682">
        <w:rPr>
          <w:sz w:val="24"/>
          <w:szCs w:val="24"/>
        </w:rPr>
        <w:t>(Mentor, if different to above)</w:t>
      </w:r>
    </w:p>
    <w:p w14:paraId="16EEBEA9" w14:textId="77777777" w:rsidR="00A32EB7" w:rsidRPr="00DA5682" w:rsidRDefault="00A32EB7" w:rsidP="00A32EB7">
      <w:pPr>
        <w:rPr>
          <w:sz w:val="24"/>
          <w:szCs w:val="24"/>
        </w:rPr>
      </w:pPr>
    </w:p>
    <w:p w14:paraId="60151F73" w14:textId="77777777" w:rsidR="00A32EB7" w:rsidRPr="00DA5682" w:rsidRDefault="00A32EB7" w:rsidP="00A32EB7">
      <w:pPr>
        <w:rPr>
          <w:sz w:val="24"/>
          <w:szCs w:val="24"/>
        </w:rPr>
      </w:pPr>
    </w:p>
    <w:p w14:paraId="2564789D" w14:textId="77777777" w:rsidR="00A32EB7" w:rsidRPr="00DA5682" w:rsidRDefault="00A32EB7" w:rsidP="00A32EB7">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3F9C4A04" w14:textId="77777777" w:rsidR="00A32EB7" w:rsidRDefault="00A32EB7" w:rsidP="00E559CE">
      <w:pPr>
        <w:jc w:val="both"/>
        <w:rPr>
          <w:sz w:val="24"/>
          <w:szCs w:val="24"/>
        </w:rPr>
      </w:pPr>
    </w:p>
    <w:sectPr w:rsidR="00A32EB7" w:rsidSect="00F15354">
      <w:headerReference w:type="default" r:id="rId40"/>
      <w:footerReference w:type="default" r:id="rId4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futura-pt-bold">
    <w:altName w:val="Century Gothic"/>
    <w:panose1 w:val="00000000000000000000"/>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1496CB0"/>
    <w:multiLevelType w:val="hybridMultilevel"/>
    <w:tmpl w:val="CB0660C4"/>
    <w:lvl w:ilvl="0" w:tplc="C06C7F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B414E04"/>
    <w:multiLevelType w:val="hybridMultilevel"/>
    <w:tmpl w:val="5BC27788"/>
    <w:lvl w:ilvl="0" w:tplc="0CAC6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19900CB"/>
    <w:multiLevelType w:val="hybridMultilevel"/>
    <w:tmpl w:val="4F4C6B82"/>
    <w:lvl w:ilvl="0" w:tplc="0CAC6DD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2E44487"/>
    <w:multiLevelType w:val="hybridMultilevel"/>
    <w:tmpl w:val="FF3893DC"/>
    <w:lvl w:ilvl="0" w:tplc="6712B8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D271D6"/>
    <w:multiLevelType w:val="hybridMultilevel"/>
    <w:tmpl w:val="9FF281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4" w15:restartNumberingAfterBreak="0">
    <w:nsid w:val="7AC22D9B"/>
    <w:multiLevelType w:val="hybridMultilevel"/>
    <w:tmpl w:val="9FF28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0"/>
  </w:num>
  <w:num w:numId="4" w16cid:durableId="1850633156">
    <w:abstractNumId w:val="52"/>
  </w:num>
  <w:num w:numId="5" w16cid:durableId="2042589495">
    <w:abstractNumId w:val="38"/>
  </w:num>
  <w:num w:numId="6" w16cid:durableId="933980368">
    <w:abstractNumId w:val="36"/>
  </w:num>
  <w:num w:numId="7" w16cid:durableId="1060399973">
    <w:abstractNumId w:val="32"/>
  </w:num>
  <w:num w:numId="8" w16cid:durableId="1237400777">
    <w:abstractNumId w:val="33"/>
  </w:num>
  <w:num w:numId="9" w16cid:durableId="1914463563">
    <w:abstractNumId w:val="11"/>
  </w:num>
  <w:num w:numId="10" w16cid:durableId="693307142">
    <w:abstractNumId w:val="37"/>
  </w:num>
  <w:num w:numId="11" w16cid:durableId="141846751">
    <w:abstractNumId w:val="19"/>
  </w:num>
  <w:num w:numId="12" w16cid:durableId="1310867263">
    <w:abstractNumId w:val="18"/>
  </w:num>
  <w:num w:numId="13" w16cid:durableId="65736213">
    <w:abstractNumId w:val="30"/>
  </w:num>
  <w:num w:numId="14" w16cid:durableId="825441142">
    <w:abstractNumId w:val="9"/>
  </w:num>
  <w:num w:numId="15" w16cid:durableId="1016493186">
    <w:abstractNumId w:val="29"/>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1"/>
  </w:num>
  <w:num w:numId="24" w16cid:durableId="317615789">
    <w:abstractNumId w:val="21"/>
  </w:num>
  <w:num w:numId="25" w16cid:durableId="856430468">
    <w:abstractNumId w:val="46"/>
  </w:num>
  <w:num w:numId="26" w16cid:durableId="1104690971">
    <w:abstractNumId w:val="39"/>
  </w:num>
  <w:num w:numId="27" w16cid:durableId="1201670287">
    <w:abstractNumId w:val="45"/>
  </w:num>
  <w:num w:numId="28" w16cid:durableId="598562144">
    <w:abstractNumId w:val="22"/>
  </w:num>
  <w:num w:numId="29" w16cid:durableId="871068292">
    <w:abstractNumId w:val="48"/>
  </w:num>
  <w:num w:numId="30" w16cid:durableId="482159744">
    <w:abstractNumId w:val="34"/>
  </w:num>
  <w:num w:numId="31" w16cid:durableId="1565527110">
    <w:abstractNumId w:val="14"/>
  </w:num>
  <w:num w:numId="32" w16cid:durableId="1175995731">
    <w:abstractNumId w:val="49"/>
  </w:num>
  <w:num w:numId="33" w16cid:durableId="694232600">
    <w:abstractNumId w:val="44"/>
  </w:num>
  <w:num w:numId="34" w16cid:durableId="1062095063">
    <w:abstractNumId w:val="6"/>
  </w:num>
  <w:num w:numId="35" w16cid:durableId="2051881075">
    <w:abstractNumId w:val="51"/>
  </w:num>
  <w:num w:numId="36" w16cid:durableId="2107188112">
    <w:abstractNumId w:val="47"/>
  </w:num>
  <w:num w:numId="37" w16cid:durableId="1313413796">
    <w:abstractNumId w:val="41"/>
  </w:num>
  <w:num w:numId="38" w16cid:durableId="1682197957">
    <w:abstractNumId w:val="42"/>
  </w:num>
  <w:num w:numId="39" w16cid:durableId="340203735">
    <w:abstractNumId w:val="5"/>
  </w:num>
  <w:num w:numId="40" w16cid:durableId="1266502755">
    <w:abstractNumId w:val="7"/>
  </w:num>
  <w:num w:numId="41" w16cid:durableId="2138642120">
    <w:abstractNumId w:val="28"/>
  </w:num>
  <w:num w:numId="42" w16cid:durableId="2082366208">
    <w:abstractNumId w:val="8"/>
  </w:num>
  <w:num w:numId="43" w16cid:durableId="488403910">
    <w:abstractNumId w:val="4"/>
  </w:num>
  <w:num w:numId="44" w16cid:durableId="210268195">
    <w:abstractNumId w:val="43"/>
  </w:num>
  <w:num w:numId="45" w16cid:durableId="891695978">
    <w:abstractNumId w:val="0"/>
  </w:num>
  <w:num w:numId="46" w16cid:durableId="827289017">
    <w:abstractNumId w:val="16"/>
  </w:num>
  <w:num w:numId="47" w16cid:durableId="167212813">
    <w:abstractNumId w:val="53"/>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1"/>
  </w:num>
  <w:num w:numId="51" w16cid:durableId="536360681">
    <w:abstractNumId w:val="27"/>
  </w:num>
  <w:num w:numId="52" w16cid:durableId="1666274935">
    <w:abstractNumId w:val="23"/>
  </w:num>
  <w:num w:numId="53" w16cid:durableId="435172075">
    <w:abstractNumId w:val="3"/>
  </w:num>
  <w:num w:numId="54" w16cid:durableId="1602759088">
    <w:abstractNumId w:val="26"/>
  </w:num>
  <w:num w:numId="55" w16cid:durableId="1881160281">
    <w:abstractNumId w:val="12"/>
  </w:num>
  <w:num w:numId="56" w16cid:durableId="1259173858">
    <w:abstractNumId w:val="2"/>
  </w:num>
  <w:num w:numId="57" w16cid:durableId="459686383">
    <w:abstractNumId w:val="35"/>
  </w:num>
  <w:num w:numId="58" w16cid:durableId="2051758160">
    <w:abstractNumId w:val="54"/>
  </w:num>
  <w:num w:numId="59" w16cid:durableId="1698894658">
    <w:abstractNumId w:val="40"/>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C24"/>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67463"/>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2C64"/>
    <w:rsid w:val="000E37C2"/>
    <w:rsid w:val="000E38C3"/>
    <w:rsid w:val="000F1599"/>
    <w:rsid w:val="000F1769"/>
    <w:rsid w:val="000F1A97"/>
    <w:rsid w:val="000F42AE"/>
    <w:rsid w:val="000F6196"/>
    <w:rsid w:val="000F6BC3"/>
    <w:rsid w:val="0010312C"/>
    <w:rsid w:val="00105026"/>
    <w:rsid w:val="0010662B"/>
    <w:rsid w:val="00106DC7"/>
    <w:rsid w:val="0010754B"/>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5E17"/>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37A8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2E0A"/>
    <w:rsid w:val="005A545C"/>
    <w:rsid w:val="005B271A"/>
    <w:rsid w:val="005C1567"/>
    <w:rsid w:val="005C28D3"/>
    <w:rsid w:val="005C5F60"/>
    <w:rsid w:val="005C6CE5"/>
    <w:rsid w:val="005D070B"/>
    <w:rsid w:val="005D3F07"/>
    <w:rsid w:val="005D4A1E"/>
    <w:rsid w:val="005D4F72"/>
    <w:rsid w:val="005E13EA"/>
    <w:rsid w:val="005E17F1"/>
    <w:rsid w:val="005F64AA"/>
    <w:rsid w:val="005F7851"/>
    <w:rsid w:val="00606E27"/>
    <w:rsid w:val="006108C9"/>
    <w:rsid w:val="00614DF7"/>
    <w:rsid w:val="006179BB"/>
    <w:rsid w:val="00617D38"/>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133"/>
    <w:rsid w:val="00684732"/>
    <w:rsid w:val="00684B16"/>
    <w:rsid w:val="00687016"/>
    <w:rsid w:val="006872A0"/>
    <w:rsid w:val="0069625A"/>
    <w:rsid w:val="00696A88"/>
    <w:rsid w:val="00696F65"/>
    <w:rsid w:val="00697572"/>
    <w:rsid w:val="006A27E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10BD"/>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2EB7"/>
    <w:rsid w:val="00A37416"/>
    <w:rsid w:val="00A40ED6"/>
    <w:rsid w:val="00A43240"/>
    <w:rsid w:val="00A47621"/>
    <w:rsid w:val="00A479CD"/>
    <w:rsid w:val="00A50CFC"/>
    <w:rsid w:val="00A54D67"/>
    <w:rsid w:val="00A55A3F"/>
    <w:rsid w:val="00A5656A"/>
    <w:rsid w:val="00A60103"/>
    <w:rsid w:val="00A652F6"/>
    <w:rsid w:val="00A65861"/>
    <w:rsid w:val="00A732EA"/>
    <w:rsid w:val="00A7489E"/>
    <w:rsid w:val="00A8015F"/>
    <w:rsid w:val="00A85039"/>
    <w:rsid w:val="00A87E46"/>
    <w:rsid w:val="00A906AA"/>
    <w:rsid w:val="00A94C5E"/>
    <w:rsid w:val="00AA252C"/>
    <w:rsid w:val="00AA4F75"/>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6A6"/>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7826"/>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A7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59E4"/>
    <w:rsid w:val="00CC7226"/>
    <w:rsid w:val="00CD0735"/>
    <w:rsid w:val="00CD45E3"/>
    <w:rsid w:val="00CD4771"/>
    <w:rsid w:val="00CD5089"/>
    <w:rsid w:val="00CD5D3F"/>
    <w:rsid w:val="00CD7E1F"/>
    <w:rsid w:val="00CE4BC4"/>
    <w:rsid w:val="00CE7DA2"/>
    <w:rsid w:val="00CF2F8A"/>
    <w:rsid w:val="00CF3DB3"/>
    <w:rsid w:val="00CF60D9"/>
    <w:rsid w:val="00CF75F9"/>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57C3"/>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0A2D"/>
    <w:rsid w:val="00F32B82"/>
    <w:rsid w:val="00F330FA"/>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unhideWhenUsed/>
    <w:qFormat/>
    <w:rsid w:val="00CF60D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AA4F75"/>
    <w:pPr>
      <w:ind w:left="720"/>
      <w:contextualSpacing/>
    </w:pPr>
  </w:style>
  <w:style w:type="character" w:styleId="UnresolvedMention">
    <w:name w:val="Unresolved Mention"/>
    <w:basedOn w:val="DefaultParagraphFont"/>
    <w:uiPriority w:val="99"/>
    <w:semiHidden/>
    <w:unhideWhenUsed/>
    <w:rsid w:val="00CC59E4"/>
    <w:rPr>
      <w:color w:val="605E5C"/>
      <w:shd w:val="clear" w:color="auto" w:fill="E1DFDD"/>
    </w:rPr>
  </w:style>
  <w:style w:type="character" w:customStyle="1" w:styleId="Heading3Char">
    <w:name w:val="Heading 3 Char"/>
    <w:basedOn w:val="DefaultParagraphFont"/>
    <w:link w:val="Heading3"/>
    <w:uiPriority w:val="9"/>
    <w:rsid w:val="00CF60D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CF60D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carersuk.org/news/10-facts-about-loneliness-and-caring-in-the-uk-for-loneliness-awareness-week/" TargetMode="External"/><Relationship Id="rId18" Type="http://schemas.openxmlformats.org/officeDocument/2006/relationships/hyperlink" Target="https://www.wcpp.org.uk/commentary/what-has-devolution-delivered-for-wales/" TargetMode="External"/><Relationship Id="rId26" Type="http://schemas.openxmlformats.org/officeDocument/2006/relationships/hyperlink" Target="https://www.ncbi.nlm.nih.gov/entrez/eutils/elink.fcgi?dbfrom=pubmed&amp;retmode=ref&amp;cmd=prlinks&amp;id=23800481" TargetMode="External"/><Relationship Id="rId39" Type="http://schemas.openxmlformats.org/officeDocument/2006/relationships/image" Target="media/image3.png"/><Relationship Id="rId21" Type="http://schemas.openxmlformats.org/officeDocument/2006/relationships/hyperlink" Target="https://pubmed.ncbi.nlm.nih.gov/?term=Siegel%20M%5BAuthor%5D" TargetMode="External"/><Relationship Id="rId34" Type="http://schemas.openxmlformats.org/officeDocument/2006/relationships/hyperlink" Target="https://pubmed.ncbi.nlm.nih.gov/?term=Xie%20F%5BAuthor%5D"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93/bjsw/bch161" TargetMode="External"/><Relationship Id="rId20" Type="http://schemas.openxmlformats.org/officeDocument/2006/relationships/hyperlink" Target="https://pubmed.ncbi.nlm.nih.gov/?term=Herrington%20J%5BAuthor%5D" TargetMode="External"/><Relationship Id="rId29" Type="http://schemas.openxmlformats.org/officeDocument/2006/relationships/hyperlink" Target="https://www.safeguarding.wales/en/"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80/01944366908977225" TargetMode="External"/><Relationship Id="rId24" Type="http://schemas.openxmlformats.org/officeDocument/2006/relationships/hyperlink" Target="https://pubmed.ncbi.nlm.nih.gov/?term=Scahill%20L%5BAuthor%5D" TargetMode="External"/><Relationship Id="rId32" Type="http://schemas.openxmlformats.org/officeDocument/2006/relationships/hyperlink" Target="https://icd.who.int/browse10/2019/en" TargetMode="External"/><Relationship Id="rId37" Type="http://schemas.openxmlformats.org/officeDocument/2006/relationships/hyperlink" Target="http://www.xxxlocalauthority.gov.uk/welshlanguagestatistics" TargetMode="External"/><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oro.open.ac.uk/68945/1/Finlay-(2008)-Reflecting-on-reflective-practice-PBPL-paper-52.pdf" TargetMode="External"/><Relationship Id="rId23" Type="http://schemas.openxmlformats.org/officeDocument/2006/relationships/hyperlink" Target="https://pubmed.ncbi.nlm.nih.gov/?term=Maddox%20BB%5BAuthor%5D" TargetMode="External"/><Relationship Id="rId28" Type="http://schemas.openxmlformats.org/officeDocument/2006/relationships/hyperlink" Target="http://www.mysocialworknews.com/article/person-centred-practice-why-it-matters-and-how-you-can-use-it-in-social-work" TargetMode="External"/><Relationship Id="rId36" Type="http://schemas.openxmlformats.org/officeDocument/2006/relationships/hyperlink" Target="https://doi.org/10.3389%2Ffpsyg.2023.1010615" TargetMode="External"/><Relationship Id="rId10" Type="http://schemas.openxmlformats.org/officeDocument/2006/relationships/image" Target="media/image1.png"/><Relationship Id="rId19" Type="http://schemas.openxmlformats.org/officeDocument/2006/relationships/hyperlink" Target="https://pubmed.ncbi.nlm.nih.gov/?term=Mazefsky%20CA%5BAuthor%5D" TargetMode="External"/><Relationship Id="rId31" Type="http://schemas.openxmlformats.org/officeDocument/2006/relationships/hyperlink" Target="https://doi.org/10.1177%2F2333794X221078708"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ukeclements.co.uk/rhydian-social-welfare-law-in-wales/safeguarding/" TargetMode="External"/><Relationship Id="rId22" Type="http://schemas.openxmlformats.org/officeDocument/2006/relationships/hyperlink" Target="https://pubmed.ncbi.nlm.nih.gov/?term=Scarpa%20A%5BAuthor%5D" TargetMode="External"/><Relationship Id="rId27" Type="http://schemas.openxmlformats.org/officeDocument/2006/relationships/hyperlink" Target="http://www.nimh.nih.gov/sites/default/files/documents/health/publications/panic-disorder-when-fear-overwhelms/panic-disorder-when-fear-overwhelms.pdf" TargetMode="External"/><Relationship Id="rId30" Type="http://schemas.openxmlformats.org/officeDocument/2006/relationships/hyperlink" Target="http://www.unicef.org.uk/what-we-do/un-convention-child-rights/" TargetMode="External"/><Relationship Id="rId35" Type="http://schemas.openxmlformats.org/officeDocument/2006/relationships/hyperlink" Target="https://pubmed.ncbi.nlm.nih.gov/?term=Pascual%20E%5BAuthor%5D"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www.autisticsocialworker.co.uk/post/reflections-on-a-safe-space" TargetMode="External"/><Relationship Id="rId17" Type="http://schemas.openxmlformats.org/officeDocument/2006/relationships/hyperlink" Target="http://www.verywellmind.com/what-to-know-about-autism-and-rejection-sensitive-dysphoria-7097539" TargetMode="External"/><Relationship Id="rId25" Type="http://schemas.openxmlformats.org/officeDocument/2006/relationships/hyperlink" Target="https://pubmed.ncbi.nlm.nih.gov/?term=White%20SW%5BAuthor%5D" TargetMode="External"/><Relationship Id="rId33" Type="http://schemas.openxmlformats.org/officeDocument/2006/relationships/hyperlink" Target="http://www.welshlanguagecommissioner.wales/policy-and-research/research/2021-census" TargetMode="External"/><Relationship Id="rId3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0</TotalTime>
  <Pages>15</Pages>
  <Words>4121</Words>
  <Characters>23493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Thomas (Infonation)</cp:lastModifiedBy>
  <cp:revision>2</cp:revision>
  <cp:lastPrinted>2020-02-11T19:20:00Z</cp:lastPrinted>
  <dcterms:created xsi:type="dcterms:W3CDTF">2024-08-08T08:45:00Z</dcterms:created>
  <dcterms:modified xsi:type="dcterms:W3CDTF">2024-08-08T08:45:00Z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