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D32B8A9" w14:textId="2699BE5D" w:rsidR="000D116F" w:rsidRPr="00447CF2" w:rsidRDefault="00ED23BC">
      <w:pPr>
        <w:rPr>
          <w:rFonts w:ascii="Arial" w:hAnsi="Arial" w:cs="Arial"/>
          <w:sz w:val="52"/>
          <w:szCs w:val="52"/>
          <w:u w:val="single"/>
        </w:rPr>
      </w:pPr>
      <w:r w:rsidRPr="00447CF2">
        <w:rPr>
          <w:rFonts w:ascii="Arial" w:hAnsi="Arial" w:cs="Arial"/>
          <w:sz w:val="52"/>
          <w:szCs w:val="52"/>
          <w:u w:val="single"/>
        </w:rPr>
        <w:t>Reference List</w:t>
      </w:r>
    </w:p>
    <w:p w14:paraId="67061B78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</w:p>
    <w:p w14:paraId="7058A7E0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3FDC">
        <w:rPr>
          <w:rFonts w:ascii="Arial" w:hAnsi="Arial" w:cs="Arial"/>
          <w:sz w:val="24"/>
          <w:szCs w:val="24"/>
          <w:lang w:eastAsia="en-GB"/>
        </w:rPr>
        <w:t xml:space="preserve">Abtahi, Y. (2017) ‘THE ‘MORE KNOWLEDGEABLE OTHER’: A NECESSITY IN THE ZONE OF PROXIMAL DEVELOPMENT?’, </w:t>
      </w:r>
      <w:r w:rsidRPr="008A3FDC">
        <w:rPr>
          <w:rFonts w:ascii="Arial" w:hAnsi="Arial" w:cs="Arial"/>
          <w:i/>
          <w:iCs/>
          <w:sz w:val="24"/>
          <w:szCs w:val="24"/>
          <w:lang w:eastAsia="en-GB"/>
        </w:rPr>
        <w:t>For the Learning of Mathematics,</w:t>
      </w:r>
      <w:r w:rsidRPr="008A3FDC">
        <w:rPr>
          <w:rFonts w:ascii="Arial" w:hAnsi="Arial" w:cs="Arial"/>
          <w:sz w:val="24"/>
          <w:szCs w:val="24"/>
          <w:lang w:eastAsia="en-GB"/>
        </w:rPr>
        <w:t xml:space="preserve"> 37(1), pp. 35-40. Available at: </w:t>
      </w:r>
      <w:hyperlink r:id="rId6" w:anchor="metadata_info_tab_contents" w:history="1"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>THE 'MORE KNOWLEDGEABLE OTHER': A NECESSITY IN THE ZONE OF PROXIMAL DEVELOPMENT? on JSTOR (uwtsd.ac.uk)</w:t>
        </w:r>
      </w:hyperlink>
      <w:r w:rsidRPr="008A3FDC">
        <w:rPr>
          <w:rFonts w:ascii="Arial" w:hAnsi="Arial" w:cs="Arial"/>
          <w:sz w:val="24"/>
          <w:szCs w:val="24"/>
        </w:rPr>
        <w:t xml:space="preserve"> (Accessed 24</w:t>
      </w:r>
      <w:r w:rsidRPr="008A3FDC">
        <w:rPr>
          <w:rFonts w:ascii="Arial" w:hAnsi="Arial" w:cs="Arial"/>
          <w:sz w:val="24"/>
          <w:szCs w:val="24"/>
          <w:vertAlign w:val="superscript"/>
        </w:rPr>
        <w:t>th</w:t>
      </w:r>
      <w:r w:rsidRPr="008A3FDC">
        <w:rPr>
          <w:rFonts w:ascii="Arial" w:hAnsi="Arial" w:cs="Arial"/>
          <w:sz w:val="24"/>
          <w:szCs w:val="24"/>
        </w:rPr>
        <w:t xml:space="preserve"> November 2020).</w:t>
      </w:r>
    </w:p>
    <w:p w14:paraId="142D420D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3FDC">
        <w:rPr>
          <w:rFonts w:ascii="Arial" w:hAnsi="Arial" w:cs="Arial"/>
          <w:sz w:val="24"/>
          <w:szCs w:val="24"/>
          <w:lang w:eastAsia="en-GB"/>
        </w:rPr>
        <w:t xml:space="preserve">Abtahi, Y., Graven, M. and Leman, S. (2017) ‘Conceptualising the More Knowledgeable Other within a Multi-directional ZPD’, </w:t>
      </w:r>
      <w:r w:rsidRPr="008A3FDC">
        <w:rPr>
          <w:rFonts w:ascii="Arial" w:hAnsi="Arial" w:cs="Arial"/>
          <w:i/>
          <w:iCs/>
          <w:sz w:val="24"/>
          <w:szCs w:val="24"/>
          <w:lang w:eastAsia="en-GB"/>
        </w:rPr>
        <w:t>Educational Studies in Mathematics,</w:t>
      </w:r>
      <w:r w:rsidRPr="008A3FDC">
        <w:rPr>
          <w:rFonts w:ascii="Arial" w:hAnsi="Arial" w:cs="Arial"/>
          <w:sz w:val="24"/>
          <w:szCs w:val="24"/>
          <w:lang w:eastAsia="en-GB"/>
        </w:rPr>
        <w:t xml:space="preserve"> 96(3), pp. 275-88. Available at: </w:t>
      </w:r>
      <w:hyperlink r:id="rId7" w:history="1"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>Abtahi2017_Article_ConceptualisingTheMoreKnowledg.pdf</w:t>
        </w:r>
      </w:hyperlink>
      <w:r w:rsidRPr="008A3FDC">
        <w:rPr>
          <w:rFonts w:ascii="Arial" w:hAnsi="Arial" w:cs="Arial"/>
          <w:sz w:val="24"/>
          <w:szCs w:val="24"/>
        </w:rPr>
        <w:t xml:space="preserve"> (Accessed 24</w:t>
      </w:r>
      <w:r w:rsidRPr="008A3FDC">
        <w:rPr>
          <w:rFonts w:ascii="Arial" w:hAnsi="Arial" w:cs="Arial"/>
          <w:sz w:val="24"/>
          <w:szCs w:val="24"/>
          <w:vertAlign w:val="superscript"/>
        </w:rPr>
        <w:t>th</w:t>
      </w:r>
      <w:r w:rsidRPr="008A3FDC">
        <w:rPr>
          <w:rFonts w:ascii="Arial" w:hAnsi="Arial" w:cs="Arial"/>
          <w:sz w:val="24"/>
          <w:szCs w:val="24"/>
        </w:rPr>
        <w:t xml:space="preserve"> November 2020).</w:t>
      </w:r>
    </w:p>
    <w:p w14:paraId="274BA200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3FDC">
        <w:rPr>
          <w:rFonts w:ascii="Arial" w:hAnsi="Arial" w:cs="Arial"/>
          <w:sz w:val="24"/>
          <w:szCs w:val="24"/>
        </w:rPr>
        <w:t xml:space="preserve">Agosto, D. (2018) ‘Why Storytelling Matters: Unveiling the Literacy Benefits of Storytelling’, </w:t>
      </w:r>
      <w:r w:rsidRPr="008A3FDC">
        <w:rPr>
          <w:rFonts w:ascii="Arial" w:hAnsi="Arial" w:cs="Arial"/>
          <w:i/>
          <w:iCs/>
          <w:sz w:val="24"/>
          <w:szCs w:val="24"/>
        </w:rPr>
        <w:t>Children and Libraries,</w:t>
      </w:r>
      <w:r w:rsidRPr="008A3FDC">
        <w:rPr>
          <w:rFonts w:ascii="Arial" w:hAnsi="Arial" w:cs="Arial"/>
          <w:sz w:val="24"/>
          <w:szCs w:val="24"/>
        </w:rPr>
        <w:t xml:space="preserve"> pp. 21-26. Available at: </w:t>
      </w:r>
      <w:hyperlink r:id="rId8" w:history="1">
        <w:r w:rsidRPr="008A3FDC">
          <w:rPr>
            <w:rStyle w:val="Hyperlink"/>
            <w:rFonts w:ascii="Arial" w:hAnsi="Arial" w:cs="Arial"/>
            <w:sz w:val="24"/>
            <w:szCs w:val="24"/>
          </w:rPr>
          <w:t>https://journals.ala.org/index.php/cal/aticle/veiwfile/5990/7634</w:t>
        </w:r>
      </w:hyperlink>
      <w:r w:rsidRPr="008A3FDC">
        <w:rPr>
          <w:rFonts w:ascii="Arial" w:hAnsi="Arial" w:cs="Arial"/>
          <w:sz w:val="24"/>
          <w:szCs w:val="24"/>
        </w:rPr>
        <w:t xml:space="preserve"> (Accessed 26th November 2020).</w:t>
      </w:r>
    </w:p>
    <w:p w14:paraId="1B929319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A3FDC">
        <w:rPr>
          <w:rFonts w:ascii="Arial" w:hAnsi="Arial" w:cs="Arial"/>
          <w:sz w:val="24"/>
          <w:szCs w:val="24"/>
          <w:lang w:eastAsia="en-GB"/>
        </w:rPr>
        <w:t>Balet</w:t>
      </w:r>
      <w:proofErr w:type="spellEnd"/>
      <w:r w:rsidRPr="008A3FDC">
        <w:rPr>
          <w:rFonts w:ascii="Arial" w:hAnsi="Arial" w:cs="Arial"/>
          <w:sz w:val="24"/>
          <w:szCs w:val="24"/>
          <w:lang w:eastAsia="en-GB"/>
        </w:rPr>
        <w:t>, S. D. and Dal, S. (2010) ‘</w:t>
      </w:r>
      <w:r w:rsidRPr="008A3FDC">
        <w:rPr>
          <w:rFonts w:ascii="Arial" w:hAnsi="Arial" w:cs="Arial"/>
          <w:sz w:val="24"/>
          <w:szCs w:val="24"/>
        </w:rPr>
        <w:t xml:space="preserve">The use of storytelling to develop the primary school students’ critical reading skill: the primary education pre-service teachers’ opinions’, </w:t>
      </w:r>
      <w:r w:rsidRPr="008A3FDC">
        <w:rPr>
          <w:rFonts w:ascii="Arial" w:hAnsi="Arial" w:cs="Arial"/>
          <w:i/>
          <w:iCs/>
          <w:sz w:val="24"/>
          <w:szCs w:val="24"/>
        </w:rPr>
        <w:t>Procedia Social and Behavioural Sciences</w:t>
      </w:r>
      <w:r w:rsidRPr="008A3FDC">
        <w:rPr>
          <w:rFonts w:ascii="Arial" w:hAnsi="Arial" w:cs="Arial"/>
          <w:sz w:val="24"/>
          <w:szCs w:val="24"/>
        </w:rPr>
        <w:t xml:space="preserve">, 9, pp. 1830–1834. Available at: </w:t>
      </w:r>
      <w:hyperlink r:id="rId9" w:history="1"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The use of storytelling to develop the primary school </w:t>
        </w:r>
        <w:proofErr w:type="spellStart"/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>studentsâ</w:t>
        </w:r>
        <w:proofErr w:type="spellEnd"/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€™ critical reading skill: the primary education pre-service </w:t>
        </w:r>
        <w:proofErr w:type="spellStart"/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>teachersâ</w:t>
        </w:r>
        <w:proofErr w:type="spellEnd"/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>€™ opinions (core.ac.uk)</w:t>
        </w:r>
      </w:hyperlink>
      <w:r w:rsidRPr="008A3FDC">
        <w:rPr>
          <w:rFonts w:ascii="Arial" w:hAnsi="Arial" w:cs="Arial"/>
          <w:sz w:val="24"/>
          <w:szCs w:val="24"/>
        </w:rPr>
        <w:t xml:space="preserve"> (Accessed 27</w:t>
      </w:r>
      <w:r w:rsidRPr="008A3FDC">
        <w:rPr>
          <w:rFonts w:ascii="Arial" w:hAnsi="Arial" w:cs="Arial"/>
          <w:sz w:val="24"/>
          <w:szCs w:val="24"/>
          <w:vertAlign w:val="superscript"/>
        </w:rPr>
        <w:t>th</w:t>
      </w:r>
      <w:r w:rsidRPr="008A3FDC">
        <w:rPr>
          <w:rFonts w:ascii="Arial" w:hAnsi="Arial" w:cs="Arial"/>
          <w:sz w:val="24"/>
          <w:szCs w:val="24"/>
        </w:rPr>
        <w:t xml:space="preserve"> November 2020). </w:t>
      </w:r>
    </w:p>
    <w:p w14:paraId="6121E94A" w14:textId="77777777" w:rsidR="001C7DC8" w:rsidRPr="008A3FDC" w:rsidRDefault="001C7DC8" w:rsidP="008A3FDC">
      <w:pPr>
        <w:pStyle w:val="Heading1"/>
        <w:spacing w:before="0" w:after="480" w:line="360" w:lineRule="auto"/>
        <w:jc w:val="both"/>
        <w:rPr>
          <w:rFonts w:ascii="Arial" w:eastAsia="Times New Roman" w:hAnsi="Arial" w:cs="Arial"/>
          <w:b/>
          <w:bCs/>
          <w:color w:val="auto"/>
          <w:kern w:val="36"/>
          <w:sz w:val="24"/>
          <w:szCs w:val="24"/>
          <w:lang w:eastAsia="en-GB"/>
        </w:rPr>
      </w:pPr>
      <w:r w:rsidRPr="008A3FDC">
        <w:rPr>
          <w:rFonts w:ascii="Arial" w:hAnsi="Arial" w:cs="Arial"/>
          <w:color w:val="auto"/>
          <w:sz w:val="24"/>
          <w:szCs w:val="24"/>
        </w:rPr>
        <w:t xml:space="preserve">BBC (2020) </w:t>
      </w:r>
      <w:r w:rsidRPr="008A3FDC">
        <w:rPr>
          <w:rFonts w:ascii="Arial" w:eastAsia="Times New Roman" w:hAnsi="Arial" w:cs="Arial"/>
          <w:i/>
          <w:iCs/>
          <w:color w:val="auto"/>
          <w:kern w:val="36"/>
          <w:sz w:val="24"/>
          <w:szCs w:val="24"/>
          <w:lang w:eastAsia="en-GB"/>
        </w:rPr>
        <w:t>Brilliant Brains 0-3 months</w:t>
      </w:r>
      <w:r w:rsidRPr="008A3FDC">
        <w:rPr>
          <w:rFonts w:ascii="Arial" w:eastAsia="Times New Roman" w:hAnsi="Arial" w:cs="Arial"/>
          <w:color w:val="auto"/>
          <w:kern w:val="36"/>
          <w:sz w:val="24"/>
          <w:szCs w:val="24"/>
          <w:lang w:eastAsia="en-GB"/>
        </w:rPr>
        <w:t xml:space="preserve"> - How babies tune into sing-song voices [video]. Available at: </w:t>
      </w:r>
      <w:hyperlink r:id="rId10" w:history="1">
        <w:r w:rsidRPr="008A3FDC">
          <w:rPr>
            <w:rFonts w:ascii="Arial" w:eastAsiaTheme="minorHAnsi" w:hAnsi="Arial" w:cs="Arial"/>
            <w:color w:val="0000FF"/>
            <w:sz w:val="24"/>
            <w:szCs w:val="24"/>
            <w:u w:val="single"/>
          </w:rPr>
          <w:t>Brilliant Brains 0-3 months - How babies tune into sing-song voices - BBC Tiny Happy People</w:t>
        </w:r>
      </w:hyperlink>
      <w:r w:rsidRPr="008A3FDC">
        <w:rPr>
          <w:rFonts w:ascii="Arial" w:eastAsiaTheme="minorHAnsi" w:hAnsi="Arial" w:cs="Arial"/>
          <w:color w:val="auto"/>
          <w:sz w:val="24"/>
          <w:szCs w:val="24"/>
        </w:rPr>
        <w:t xml:space="preserve"> (Accessed 22</w:t>
      </w:r>
      <w:r w:rsidRPr="008A3FDC">
        <w:rPr>
          <w:rFonts w:ascii="Arial" w:eastAsiaTheme="minorHAnsi" w:hAnsi="Arial" w:cs="Arial"/>
          <w:color w:val="auto"/>
          <w:sz w:val="24"/>
          <w:szCs w:val="24"/>
          <w:vertAlign w:val="superscript"/>
        </w:rPr>
        <w:t>nd</w:t>
      </w:r>
      <w:r w:rsidRPr="008A3FDC">
        <w:rPr>
          <w:rFonts w:ascii="Arial" w:eastAsiaTheme="minorHAnsi" w:hAnsi="Arial" w:cs="Arial"/>
          <w:color w:val="auto"/>
          <w:sz w:val="24"/>
          <w:szCs w:val="24"/>
        </w:rPr>
        <w:t xml:space="preserve"> November 2020).</w:t>
      </w:r>
    </w:p>
    <w:p w14:paraId="6CFFB976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proofErr w:type="spellStart"/>
      <w:r w:rsidRPr="008A3FDC">
        <w:rPr>
          <w:rFonts w:ascii="Arial" w:hAnsi="Arial" w:cs="Arial"/>
          <w:sz w:val="24"/>
          <w:szCs w:val="24"/>
          <w:shd w:val="clear" w:color="auto" w:fill="FFFFFF"/>
        </w:rPr>
        <w:t>Bhamani</w:t>
      </w:r>
      <w:proofErr w:type="spellEnd"/>
      <w:r w:rsidRPr="008A3FDC">
        <w:rPr>
          <w:rFonts w:ascii="Arial" w:hAnsi="Arial" w:cs="Arial"/>
          <w:sz w:val="24"/>
          <w:szCs w:val="24"/>
          <w:shd w:val="clear" w:color="auto" w:fill="FFFFFF"/>
        </w:rPr>
        <w:t>, S. (2017) ‘Educating Before Birth via Talking to the Baby in the Womb: Prenatal Innovations’, </w:t>
      </w:r>
      <w:r w:rsidRPr="008A3FDC">
        <w:rPr>
          <w:rFonts w:ascii="Arial" w:hAnsi="Arial" w:cs="Arial"/>
          <w:i/>
          <w:iCs/>
          <w:sz w:val="24"/>
          <w:szCs w:val="24"/>
          <w:shd w:val="clear" w:color="auto" w:fill="FFFFFF"/>
        </w:rPr>
        <w:t>Journal of Education and Educational Development, 4</w:t>
      </w:r>
      <w:r w:rsidRPr="008A3FDC">
        <w:rPr>
          <w:rFonts w:ascii="Arial" w:hAnsi="Arial" w:cs="Arial"/>
          <w:sz w:val="24"/>
          <w:szCs w:val="24"/>
          <w:shd w:val="clear" w:color="auto" w:fill="FFFFFF"/>
        </w:rPr>
        <w:t xml:space="preserve">(2), pp. 368-375. Available at: </w:t>
      </w:r>
      <w:hyperlink r:id="rId11" w:history="1">
        <w:r w:rsidRPr="008A3FDC">
          <w:rPr>
            <w:rStyle w:val="Hyperlink"/>
            <w:rFonts w:ascii="Arial" w:hAnsi="Arial" w:cs="Arial"/>
            <w:color w:val="4472C4" w:themeColor="accent1"/>
            <w:sz w:val="24"/>
            <w:szCs w:val="24"/>
            <w:shd w:val="clear" w:color="auto" w:fill="FFFFFF"/>
          </w:rPr>
          <w:t>https://www-proquest-com.ezproxy.uwtsd.ac.uk/docview/2323115736?OpenUrlRefId=info:xri/sid:primo&amp;accountid=130472</w:t>
        </w:r>
      </w:hyperlink>
      <w:r w:rsidRPr="008A3FDC">
        <w:rPr>
          <w:rFonts w:ascii="Arial" w:hAnsi="Arial" w:cs="Arial"/>
          <w:color w:val="4472C4" w:themeColor="accent1"/>
          <w:sz w:val="24"/>
          <w:szCs w:val="24"/>
          <w:shd w:val="clear" w:color="auto" w:fill="FFFFFF"/>
        </w:rPr>
        <w:t xml:space="preserve"> </w:t>
      </w:r>
      <w:r w:rsidRPr="008A3FDC">
        <w:rPr>
          <w:rFonts w:ascii="Arial" w:hAnsi="Arial" w:cs="Arial"/>
          <w:sz w:val="24"/>
          <w:szCs w:val="24"/>
          <w:shd w:val="clear" w:color="auto" w:fill="FFFFFF"/>
        </w:rPr>
        <w:t>(Accessed 15</w:t>
      </w:r>
      <w:r w:rsidRPr="008A3FDC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Pr="008A3FDC">
        <w:rPr>
          <w:rFonts w:ascii="Arial" w:hAnsi="Arial" w:cs="Arial"/>
          <w:sz w:val="24"/>
          <w:szCs w:val="24"/>
          <w:shd w:val="clear" w:color="auto" w:fill="FFFFFF"/>
        </w:rPr>
        <w:t xml:space="preserve"> November 2020).</w:t>
      </w:r>
    </w:p>
    <w:p w14:paraId="297ACE31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3FDC">
        <w:rPr>
          <w:rFonts w:ascii="Arial" w:hAnsi="Arial" w:cs="Arial"/>
          <w:sz w:val="24"/>
          <w:szCs w:val="24"/>
        </w:rPr>
        <w:lastRenderedPageBreak/>
        <w:t>British Council (no date)</w:t>
      </w:r>
      <w:r w:rsidRPr="008A3FDC">
        <w:rPr>
          <w:rFonts w:ascii="Arial" w:hAnsi="Arial" w:cs="Arial"/>
          <w:i/>
          <w:iCs/>
          <w:sz w:val="24"/>
          <w:szCs w:val="24"/>
        </w:rPr>
        <w:t xml:space="preserve"> Storytelling</w:t>
      </w:r>
      <w:r w:rsidRPr="008A3FDC">
        <w:rPr>
          <w:rFonts w:ascii="Arial" w:hAnsi="Arial" w:cs="Arial"/>
          <w:sz w:val="24"/>
          <w:szCs w:val="24"/>
        </w:rPr>
        <w:t xml:space="preserve"> – benefits and tips. Available at: </w:t>
      </w:r>
      <w:hyperlink r:id="rId12" w:anchor=":~:text=Stories%20teach%20us%20about%20life,different%20lands%2C%20races%20and%20religions" w:history="1"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Storytelling - benefits and tips | </w:t>
        </w:r>
        <w:proofErr w:type="spellStart"/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>TeachingEnglish</w:t>
        </w:r>
        <w:proofErr w:type="spellEnd"/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| British Council | BBC</w:t>
        </w:r>
      </w:hyperlink>
      <w:r w:rsidRPr="008A3FDC">
        <w:rPr>
          <w:rFonts w:ascii="Arial" w:hAnsi="Arial" w:cs="Arial"/>
          <w:sz w:val="24"/>
          <w:szCs w:val="24"/>
        </w:rPr>
        <w:t xml:space="preserve"> (Accessed 26</w:t>
      </w:r>
      <w:r w:rsidRPr="008A3FDC">
        <w:rPr>
          <w:rFonts w:ascii="Arial" w:hAnsi="Arial" w:cs="Arial"/>
          <w:sz w:val="24"/>
          <w:szCs w:val="24"/>
          <w:vertAlign w:val="superscript"/>
        </w:rPr>
        <w:t>th</w:t>
      </w:r>
      <w:r w:rsidRPr="008A3FDC">
        <w:rPr>
          <w:rFonts w:ascii="Arial" w:hAnsi="Arial" w:cs="Arial"/>
          <w:sz w:val="24"/>
          <w:szCs w:val="24"/>
        </w:rPr>
        <w:t xml:space="preserve"> November 2020).</w:t>
      </w:r>
    </w:p>
    <w:p w14:paraId="6744FE0C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8A3FDC">
        <w:rPr>
          <w:rFonts w:ascii="Arial" w:hAnsi="Arial" w:cs="Arial"/>
          <w:sz w:val="24"/>
          <w:szCs w:val="24"/>
          <w:lang w:eastAsia="en-GB"/>
        </w:rPr>
        <w:t xml:space="preserve">Brookshire, J., Scharff, L. F. V, and Moses, L. E. (2002) ‘The Influence of Illustrations on Children’s Book Preference and Comprehension’, </w:t>
      </w:r>
      <w:r w:rsidRPr="008A3FDC">
        <w:rPr>
          <w:rFonts w:ascii="Arial" w:hAnsi="Arial" w:cs="Arial"/>
          <w:i/>
          <w:iCs/>
          <w:sz w:val="24"/>
          <w:szCs w:val="24"/>
          <w:lang w:eastAsia="en-GB"/>
        </w:rPr>
        <w:t>Reading Psychology, 23(4</w:t>
      </w:r>
      <w:r w:rsidRPr="008A3FDC">
        <w:rPr>
          <w:rFonts w:ascii="Arial" w:hAnsi="Arial" w:cs="Arial"/>
          <w:sz w:val="24"/>
          <w:szCs w:val="24"/>
          <w:lang w:eastAsia="en-GB"/>
        </w:rPr>
        <w:t xml:space="preserve">), pp. 323-39. Available at: </w:t>
      </w:r>
      <w:hyperlink r:id="rId13" w:history="1"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>THE INFLUENCE OF ILLUSTRATIONS ON CHILDREN'S BOOK PREFERENCES AND COMPREHEN...: EBSCOhost</w:t>
        </w:r>
      </w:hyperlink>
      <w:r w:rsidRPr="008A3FDC">
        <w:rPr>
          <w:rFonts w:ascii="Arial" w:hAnsi="Arial" w:cs="Arial"/>
          <w:sz w:val="24"/>
          <w:szCs w:val="24"/>
        </w:rPr>
        <w:t xml:space="preserve"> (Accessed 21</w:t>
      </w:r>
      <w:r w:rsidRPr="008A3FDC">
        <w:rPr>
          <w:rFonts w:ascii="Arial" w:hAnsi="Arial" w:cs="Arial"/>
          <w:sz w:val="24"/>
          <w:szCs w:val="24"/>
          <w:vertAlign w:val="superscript"/>
        </w:rPr>
        <w:t>st</w:t>
      </w:r>
      <w:r w:rsidRPr="008A3FDC">
        <w:rPr>
          <w:rFonts w:ascii="Arial" w:hAnsi="Arial" w:cs="Arial"/>
          <w:sz w:val="24"/>
          <w:szCs w:val="24"/>
        </w:rPr>
        <w:t xml:space="preserve"> November 2020).</w:t>
      </w:r>
    </w:p>
    <w:p w14:paraId="5CD300CD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8A3FDC">
        <w:rPr>
          <w:rFonts w:ascii="Arial" w:hAnsi="Arial" w:cs="Arial"/>
          <w:sz w:val="24"/>
          <w:szCs w:val="24"/>
          <w:lang w:eastAsia="en-GB"/>
        </w:rPr>
        <w:t xml:space="preserve">Brown, M.I., </w:t>
      </w:r>
      <w:proofErr w:type="spellStart"/>
      <w:r w:rsidRPr="008A3FDC">
        <w:rPr>
          <w:rFonts w:ascii="Arial" w:hAnsi="Arial" w:cs="Arial"/>
          <w:sz w:val="24"/>
          <w:szCs w:val="24"/>
          <w:lang w:eastAsia="en-GB"/>
        </w:rPr>
        <w:t>Westerveld</w:t>
      </w:r>
      <w:proofErr w:type="spellEnd"/>
      <w:r w:rsidRPr="008A3FDC">
        <w:rPr>
          <w:rFonts w:ascii="Arial" w:hAnsi="Arial" w:cs="Arial"/>
          <w:sz w:val="24"/>
          <w:szCs w:val="24"/>
          <w:lang w:eastAsia="en-GB"/>
        </w:rPr>
        <w:t xml:space="preserve">, M.F. and Gillon, G.T. (2017) ‘Early Storybook Reading with Babies and Young Children: Parents’ Opinions and Home Reading Practices’, </w:t>
      </w:r>
      <w:r w:rsidRPr="008A3FDC">
        <w:rPr>
          <w:rFonts w:ascii="Arial" w:hAnsi="Arial" w:cs="Arial"/>
          <w:i/>
          <w:iCs/>
          <w:sz w:val="24"/>
          <w:szCs w:val="24"/>
          <w:lang w:eastAsia="en-GB"/>
        </w:rPr>
        <w:t>Australasian Journal of Early Childhood</w:t>
      </w:r>
      <w:r w:rsidRPr="008A3FDC">
        <w:rPr>
          <w:rFonts w:ascii="Arial" w:hAnsi="Arial" w:cs="Arial"/>
          <w:sz w:val="24"/>
          <w:szCs w:val="24"/>
          <w:lang w:eastAsia="en-GB"/>
        </w:rPr>
        <w:t xml:space="preserve">, 42(2), pp. 69-77. Available at: </w:t>
      </w:r>
      <w:hyperlink r:id="rId14" w:history="1">
        <w:r w:rsidRPr="008A3FDC">
          <w:rPr>
            <w:rStyle w:val="Hyperlink"/>
            <w:rFonts w:ascii="Arial" w:hAnsi="Arial" w:cs="Arial"/>
            <w:sz w:val="24"/>
            <w:szCs w:val="24"/>
            <w:lang w:eastAsia="en-GB"/>
          </w:rPr>
          <w:t>https://journals.sagepub.com/doi/pdf/10.23965/AJEC.42.2.09</w:t>
        </w:r>
      </w:hyperlink>
      <w:r w:rsidRPr="008A3FDC">
        <w:rPr>
          <w:rFonts w:ascii="Arial" w:hAnsi="Arial" w:cs="Arial"/>
          <w:sz w:val="24"/>
          <w:szCs w:val="24"/>
          <w:lang w:eastAsia="en-GB"/>
        </w:rPr>
        <w:t xml:space="preserve"> (Accessed 14</w:t>
      </w:r>
      <w:r w:rsidRPr="008A3FDC">
        <w:rPr>
          <w:rFonts w:ascii="Arial" w:hAnsi="Arial" w:cs="Arial"/>
          <w:sz w:val="24"/>
          <w:szCs w:val="24"/>
          <w:vertAlign w:val="superscript"/>
          <w:lang w:eastAsia="en-GB"/>
        </w:rPr>
        <w:t>th</w:t>
      </w:r>
      <w:r w:rsidRPr="008A3FDC">
        <w:rPr>
          <w:rFonts w:ascii="Arial" w:hAnsi="Arial" w:cs="Arial"/>
          <w:sz w:val="24"/>
          <w:szCs w:val="24"/>
          <w:lang w:eastAsia="en-GB"/>
        </w:rPr>
        <w:t xml:space="preserve"> November 2020).</w:t>
      </w:r>
    </w:p>
    <w:p w14:paraId="25D2AEA3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3FDC">
        <w:rPr>
          <w:rFonts w:ascii="Arial" w:hAnsi="Arial" w:cs="Arial"/>
          <w:sz w:val="24"/>
          <w:szCs w:val="24"/>
        </w:rPr>
        <w:t>Carle, E. (1974) The Very Hungry Caterpillar. Harmondsworth: Puffin.</w:t>
      </w:r>
    </w:p>
    <w:p w14:paraId="1E8267DA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3FDC">
        <w:rPr>
          <w:rFonts w:ascii="Arial" w:hAnsi="Arial" w:cs="Arial"/>
          <w:sz w:val="24"/>
          <w:szCs w:val="24"/>
        </w:rPr>
        <w:t xml:space="preserve">City of Bellingham Washington (2015) ‘Library Early Literacy Video Series- Reading’. Available at: </w:t>
      </w:r>
      <w:hyperlink r:id="rId15" w:history="1"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>Library Early Literacy Video Series - Reading - YouTube</w:t>
        </w:r>
      </w:hyperlink>
      <w:r w:rsidRPr="008A3FDC">
        <w:rPr>
          <w:rFonts w:ascii="Arial" w:hAnsi="Arial" w:cs="Arial"/>
          <w:sz w:val="24"/>
          <w:szCs w:val="24"/>
        </w:rPr>
        <w:t xml:space="preserve"> (Accessed 24</w:t>
      </w:r>
      <w:r w:rsidRPr="008A3FDC">
        <w:rPr>
          <w:rFonts w:ascii="Arial" w:hAnsi="Arial" w:cs="Arial"/>
          <w:sz w:val="24"/>
          <w:szCs w:val="24"/>
          <w:vertAlign w:val="superscript"/>
        </w:rPr>
        <w:t>th</w:t>
      </w:r>
      <w:r w:rsidRPr="008A3FDC">
        <w:rPr>
          <w:rFonts w:ascii="Arial" w:hAnsi="Arial" w:cs="Arial"/>
          <w:sz w:val="24"/>
          <w:szCs w:val="24"/>
        </w:rPr>
        <w:t xml:space="preserve"> November 2020).</w:t>
      </w:r>
    </w:p>
    <w:p w14:paraId="0BD6D85C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A3FDC">
        <w:rPr>
          <w:rFonts w:ascii="Arial" w:hAnsi="Arial" w:cs="Arial"/>
          <w:sz w:val="24"/>
          <w:szCs w:val="24"/>
          <w:lang w:eastAsia="en-GB"/>
        </w:rPr>
        <w:t>Cristia</w:t>
      </w:r>
      <w:proofErr w:type="spellEnd"/>
      <w:r w:rsidRPr="008A3FDC">
        <w:rPr>
          <w:rFonts w:ascii="Arial" w:hAnsi="Arial" w:cs="Arial"/>
          <w:sz w:val="24"/>
          <w:szCs w:val="24"/>
          <w:lang w:eastAsia="en-GB"/>
        </w:rPr>
        <w:t xml:space="preserve">, A. et al. (2020) ‘Infant-directed Input and Literacy Effects on Phonological Processing: Non-word Repetition Scores among the </w:t>
      </w:r>
      <w:proofErr w:type="spellStart"/>
      <w:r w:rsidRPr="008A3FDC">
        <w:rPr>
          <w:rFonts w:ascii="Arial" w:hAnsi="Arial" w:cs="Arial"/>
          <w:sz w:val="24"/>
          <w:szCs w:val="24"/>
          <w:lang w:eastAsia="en-GB"/>
        </w:rPr>
        <w:t>Tsimane</w:t>
      </w:r>
      <w:proofErr w:type="spellEnd"/>
      <w:r w:rsidRPr="008A3FDC">
        <w:rPr>
          <w:rFonts w:ascii="Arial" w:hAnsi="Arial" w:cs="Arial"/>
          <w:sz w:val="24"/>
          <w:szCs w:val="24"/>
          <w:lang w:eastAsia="en-GB"/>
        </w:rPr>
        <w:t xml:space="preserve">', </w:t>
      </w:r>
      <w:proofErr w:type="spellStart"/>
      <w:r w:rsidRPr="008A3FDC">
        <w:rPr>
          <w:rFonts w:ascii="Arial" w:hAnsi="Arial" w:cs="Arial"/>
          <w:i/>
          <w:iCs/>
          <w:sz w:val="24"/>
          <w:szCs w:val="24"/>
          <w:lang w:eastAsia="en-GB"/>
        </w:rPr>
        <w:t>PLoS</w:t>
      </w:r>
      <w:proofErr w:type="spellEnd"/>
      <w:r w:rsidRPr="008A3FDC">
        <w:rPr>
          <w:rFonts w:ascii="Arial" w:hAnsi="Arial" w:cs="Arial"/>
          <w:i/>
          <w:iCs/>
          <w:sz w:val="24"/>
          <w:szCs w:val="24"/>
          <w:lang w:eastAsia="en-GB"/>
        </w:rPr>
        <w:t xml:space="preserve"> ONE,</w:t>
      </w:r>
      <w:r w:rsidRPr="008A3FDC">
        <w:rPr>
          <w:rFonts w:ascii="Arial" w:hAnsi="Arial" w:cs="Arial"/>
          <w:sz w:val="24"/>
          <w:szCs w:val="24"/>
          <w:lang w:eastAsia="en-GB"/>
        </w:rPr>
        <w:t xml:space="preserve"> 15(9), pp. 1-26. Available at: </w:t>
      </w:r>
      <w:hyperlink r:id="rId16" w:history="1"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>Infant-directed input and literacy effects on phonological processing: Non-...: EBSCOhost</w:t>
        </w:r>
      </w:hyperlink>
      <w:r w:rsidRPr="008A3FDC">
        <w:rPr>
          <w:rFonts w:ascii="Arial" w:hAnsi="Arial" w:cs="Arial"/>
          <w:sz w:val="24"/>
          <w:szCs w:val="24"/>
        </w:rPr>
        <w:t xml:space="preserve"> (Accessed 21</w:t>
      </w:r>
      <w:r w:rsidRPr="008A3FDC">
        <w:rPr>
          <w:rFonts w:ascii="Arial" w:hAnsi="Arial" w:cs="Arial"/>
          <w:sz w:val="24"/>
          <w:szCs w:val="24"/>
          <w:vertAlign w:val="superscript"/>
        </w:rPr>
        <w:t>st</w:t>
      </w:r>
      <w:r w:rsidRPr="008A3FDC">
        <w:rPr>
          <w:rFonts w:ascii="Arial" w:hAnsi="Arial" w:cs="Arial"/>
          <w:sz w:val="24"/>
          <w:szCs w:val="24"/>
        </w:rPr>
        <w:t xml:space="preserve"> November 2020).</w:t>
      </w:r>
    </w:p>
    <w:p w14:paraId="4C3703CF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8A3FDC">
        <w:rPr>
          <w:rFonts w:ascii="Arial" w:hAnsi="Arial" w:cs="Arial"/>
          <w:sz w:val="24"/>
          <w:szCs w:val="24"/>
          <w:lang w:eastAsia="en-GB"/>
        </w:rPr>
        <w:t xml:space="preserve">Crystal, D. (2017) </w:t>
      </w:r>
      <w:r w:rsidRPr="008A3FDC">
        <w:rPr>
          <w:rFonts w:ascii="Arial" w:hAnsi="Arial" w:cs="Arial"/>
          <w:i/>
          <w:iCs/>
          <w:sz w:val="24"/>
          <w:szCs w:val="24"/>
          <w:lang w:eastAsia="en-GB"/>
        </w:rPr>
        <w:t>Sound Appealing:</w:t>
      </w:r>
      <w:r w:rsidRPr="008A3FDC">
        <w:rPr>
          <w:rFonts w:ascii="Arial" w:hAnsi="Arial" w:cs="Arial"/>
          <w:sz w:val="24"/>
          <w:szCs w:val="24"/>
          <w:lang w:eastAsia="en-GB"/>
        </w:rPr>
        <w:t xml:space="preserve"> The passionate story of English Pronunciation. London: Profile Books Ltd.</w:t>
      </w:r>
    </w:p>
    <w:p w14:paraId="7599F37D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3FDC">
        <w:rPr>
          <w:rFonts w:ascii="Arial" w:hAnsi="Arial" w:cs="Arial"/>
          <w:sz w:val="24"/>
          <w:szCs w:val="24"/>
          <w:lang w:eastAsia="en-GB"/>
        </w:rPr>
        <w:t xml:space="preserve">Desai, C.M. (2004) ‘Weaving Words and Pictures: Allen Say and the Art of Illustration’, </w:t>
      </w:r>
      <w:r w:rsidRPr="008A3FDC">
        <w:rPr>
          <w:rFonts w:ascii="Arial" w:hAnsi="Arial" w:cs="Arial"/>
          <w:i/>
          <w:iCs/>
          <w:sz w:val="24"/>
          <w:szCs w:val="24"/>
          <w:lang w:eastAsia="en-GB"/>
        </w:rPr>
        <w:t>The Lion and the Unicorn,</w:t>
      </w:r>
      <w:r w:rsidRPr="008A3FDC">
        <w:rPr>
          <w:rFonts w:ascii="Arial" w:hAnsi="Arial" w:cs="Arial"/>
          <w:sz w:val="24"/>
          <w:szCs w:val="24"/>
          <w:lang w:eastAsia="en-GB"/>
        </w:rPr>
        <w:t xml:space="preserve"> 28(3), pp. 408-428. Available at: </w:t>
      </w:r>
      <w:hyperlink r:id="rId17" w:history="1"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>Weaving Words and Pictures: Allen Say and the Art of Illustration - ProQuest (uwtsd.ac.uk)</w:t>
        </w:r>
      </w:hyperlink>
      <w:r w:rsidRPr="008A3FDC">
        <w:rPr>
          <w:rFonts w:ascii="Arial" w:hAnsi="Arial" w:cs="Arial"/>
          <w:sz w:val="24"/>
          <w:szCs w:val="24"/>
        </w:rPr>
        <w:t xml:space="preserve"> (Accessed 21</w:t>
      </w:r>
      <w:r w:rsidRPr="008A3FDC">
        <w:rPr>
          <w:rFonts w:ascii="Arial" w:hAnsi="Arial" w:cs="Arial"/>
          <w:sz w:val="24"/>
          <w:szCs w:val="24"/>
          <w:vertAlign w:val="superscript"/>
        </w:rPr>
        <w:t>st</w:t>
      </w:r>
      <w:r w:rsidRPr="008A3FDC">
        <w:rPr>
          <w:rFonts w:ascii="Arial" w:hAnsi="Arial" w:cs="Arial"/>
          <w:sz w:val="24"/>
          <w:szCs w:val="24"/>
        </w:rPr>
        <w:t xml:space="preserve"> November 2020).</w:t>
      </w:r>
    </w:p>
    <w:p w14:paraId="2E1EF3B4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A3FDC">
        <w:rPr>
          <w:rFonts w:ascii="Arial" w:hAnsi="Arial" w:cs="Arial"/>
          <w:sz w:val="24"/>
          <w:szCs w:val="24"/>
        </w:rPr>
        <w:t>Dorich</w:t>
      </w:r>
      <w:proofErr w:type="spellEnd"/>
      <w:r w:rsidRPr="008A3FDC">
        <w:rPr>
          <w:rFonts w:ascii="Arial" w:hAnsi="Arial" w:cs="Arial"/>
          <w:sz w:val="24"/>
          <w:szCs w:val="24"/>
        </w:rPr>
        <w:t xml:space="preserve">, A. (2019) ‘CARLE'S TIMELESS CLASSIC: The World of Eric Carle and The </w:t>
      </w:r>
      <w:proofErr w:type="spellStart"/>
      <w:r w:rsidRPr="008A3FDC">
        <w:rPr>
          <w:rFonts w:ascii="Arial" w:hAnsi="Arial" w:cs="Arial"/>
          <w:sz w:val="24"/>
          <w:szCs w:val="24"/>
        </w:rPr>
        <w:t>Joester</w:t>
      </w:r>
      <w:proofErr w:type="spellEnd"/>
      <w:r w:rsidRPr="008A3FDC">
        <w:rPr>
          <w:rFonts w:ascii="Arial" w:hAnsi="Arial" w:cs="Arial"/>
          <w:sz w:val="24"/>
          <w:szCs w:val="24"/>
        </w:rPr>
        <w:t xml:space="preserve"> Loria Group Celebrate 50 Years of The Very Hungry Caterpillar’, </w:t>
      </w:r>
      <w:r w:rsidRPr="008A3FDC">
        <w:rPr>
          <w:rFonts w:ascii="Arial" w:hAnsi="Arial" w:cs="Arial"/>
          <w:i/>
          <w:iCs/>
          <w:sz w:val="24"/>
          <w:szCs w:val="24"/>
        </w:rPr>
        <w:t>Retail Merchandiser</w:t>
      </w:r>
      <w:r w:rsidRPr="008A3FDC">
        <w:rPr>
          <w:rFonts w:ascii="Arial" w:hAnsi="Arial" w:cs="Arial"/>
          <w:sz w:val="24"/>
          <w:szCs w:val="24"/>
        </w:rPr>
        <w:t xml:space="preserve">, 59(3), pp. 14-20. Available at: </w:t>
      </w:r>
      <w:hyperlink r:id="rId18" w:history="1">
        <w:r w:rsidRPr="008A3FDC">
          <w:rPr>
            <w:rStyle w:val="Hyperlink"/>
            <w:rFonts w:ascii="Arial" w:hAnsi="Arial" w:cs="Arial"/>
            <w:sz w:val="24"/>
            <w:szCs w:val="24"/>
          </w:rPr>
          <w:t>https://web.b.ebscohost.com/ehost/pdfviewer/pdfviewer?vid=1&amp;sid=9b6f28e3-9ed9-4c71-bd25-d70cacea6d32%40pdc-v-sessmgr05</w:t>
        </w:r>
      </w:hyperlink>
      <w:r w:rsidRPr="008A3FDC">
        <w:rPr>
          <w:rFonts w:ascii="Arial" w:hAnsi="Arial" w:cs="Arial"/>
          <w:sz w:val="24"/>
          <w:szCs w:val="24"/>
        </w:rPr>
        <w:t xml:space="preserve"> (Accessed 11</w:t>
      </w:r>
      <w:r w:rsidRPr="008A3FDC">
        <w:rPr>
          <w:rFonts w:ascii="Arial" w:hAnsi="Arial" w:cs="Arial"/>
          <w:sz w:val="24"/>
          <w:szCs w:val="24"/>
          <w:vertAlign w:val="superscript"/>
        </w:rPr>
        <w:t>th</w:t>
      </w:r>
      <w:r w:rsidRPr="008A3FDC">
        <w:rPr>
          <w:rFonts w:ascii="Arial" w:hAnsi="Arial" w:cs="Arial"/>
          <w:sz w:val="24"/>
          <w:szCs w:val="24"/>
        </w:rPr>
        <w:t xml:space="preserve"> November 2020). </w:t>
      </w:r>
    </w:p>
    <w:p w14:paraId="74780C71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proofErr w:type="spellStart"/>
      <w:r w:rsidRPr="008A3FDC">
        <w:rPr>
          <w:rFonts w:ascii="Arial" w:hAnsi="Arial" w:cs="Arial"/>
          <w:sz w:val="24"/>
          <w:szCs w:val="24"/>
          <w:lang w:eastAsia="en-GB"/>
        </w:rPr>
        <w:t>Erkel</w:t>
      </w:r>
      <w:proofErr w:type="spellEnd"/>
      <w:r w:rsidRPr="008A3FDC">
        <w:rPr>
          <w:rFonts w:ascii="Arial" w:hAnsi="Arial" w:cs="Arial"/>
          <w:sz w:val="24"/>
          <w:szCs w:val="24"/>
          <w:lang w:eastAsia="en-GB"/>
        </w:rPr>
        <w:t xml:space="preserve">, M. K. (2019) ‘Exploring the Literacy Habits of Caregivers with Young Children Ages 11–25 Months Old in Lima, Peru: A Pilot Study for the LIBRE Project’, </w:t>
      </w:r>
      <w:r w:rsidRPr="008A3FDC">
        <w:rPr>
          <w:rFonts w:ascii="Arial" w:hAnsi="Arial" w:cs="Arial"/>
          <w:i/>
          <w:iCs/>
          <w:sz w:val="24"/>
          <w:szCs w:val="24"/>
          <w:lang w:eastAsia="en-GB"/>
        </w:rPr>
        <w:t>Early Childhood Education Journal,</w:t>
      </w:r>
      <w:r w:rsidRPr="008A3FDC">
        <w:rPr>
          <w:rFonts w:ascii="Arial" w:hAnsi="Arial" w:cs="Arial"/>
          <w:sz w:val="24"/>
          <w:szCs w:val="24"/>
          <w:lang w:eastAsia="en-GB"/>
        </w:rPr>
        <w:t xml:space="preserve"> 47(6), pp. 731-42. Available at: </w:t>
      </w:r>
      <w:hyperlink r:id="rId19" w:history="1"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>Erkel2019_Article_ExploringTheLiteracyHabitsOfCa.pdf</w:t>
        </w:r>
      </w:hyperlink>
      <w:r w:rsidRPr="008A3FDC">
        <w:rPr>
          <w:rFonts w:ascii="Arial" w:hAnsi="Arial" w:cs="Arial"/>
          <w:sz w:val="24"/>
          <w:szCs w:val="24"/>
        </w:rPr>
        <w:t xml:space="preserve"> (Accessed 25</w:t>
      </w:r>
      <w:r w:rsidRPr="008A3FDC">
        <w:rPr>
          <w:rFonts w:ascii="Arial" w:hAnsi="Arial" w:cs="Arial"/>
          <w:sz w:val="24"/>
          <w:szCs w:val="24"/>
          <w:vertAlign w:val="superscript"/>
        </w:rPr>
        <w:t>th</w:t>
      </w:r>
      <w:r w:rsidRPr="008A3FDC">
        <w:rPr>
          <w:rFonts w:ascii="Arial" w:hAnsi="Arial" w:cs="Arial"/>
          <w:sz w:val="24"/>
          <w:szCs w:val="24"/>
        </w:rPr>
        <w:t xml:space="preserve"> November 2020).</w:t>
      </w:r>
    </w:p>
    <w:p w14:paraId="3C8232E7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A3FDC">
        <w:rPr>
          <w:rFonts w:ascii="Arial" w:hAnsi="Arial" w:cs="Arial"/>
          <w:sz w:val="24"/>
          <w:szCs w:val="24"/>
          <w:lang w:eastAsia="en-GB"/>
        </w:rPr>
        <w:t>Fromberg</w:t>
      </w:r>
      <w:proofErr w:type="spellEnd"/>
      <w:r w:rsidRPr="008A3FDC">
        <w:rPr>
          <w:rFonts w:ascii="Arial" w:hAnsi="Arial" w:cs="Arial"/>
          <w:sz w:val="24"/>
          <w:szCs w:val="24"/>
          <w:lang w:eastAsia="en-GB"/>
        </w:rPr>
        <w:t xml:space="preserve">, B. and Bergen, D. (2012) </w:t>
      </w:r>
      <w:r w:rsidRPr="008A3FDC">
        <w:rPr>
          <w:rFonts w:ascii="Arial" w:hAnsi="Arial" w:cs="Arial"/>
          <w:i/>
          <w:iCs/>
          <w:sz w:val="24"/>
          <w:szCs w:val="24"/>
          <w:lang w:eastAsia="en-GB"/>
        </w:rPr>
        <w:t>Play from Birth to Twelve Contexts, Perspectives, and Meanings</w:t>
      </w:r>
      <w:r w:rsidRPr="008A3FDC">
        <w:rPr>
          <w:rFonts w:ascii="Arial" w:hAnsi="Arial" w:cs="Arial"/>
          <w:sz w:val="24"/>
          <w:szCs w:val="24"/>
          <w:lang w:eastAsia="en-GB"/>
        </w:rPr>
        <w:t xml:space="preserve">. 2nd ed. Available at: </w:t>
      </w:r>
      <w:hyperlink r:id="rId20" w:history="1"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>Full details and actions for Play from birth to twelve. (uwtsd.ac.uk)</w:t>
        </w:r>
      </w:hyperlink>
      <w:r w:rsidRPr="008A3FDC">
        <w:rPr>
          <w:rFonts w:ascii="Arial" w:hAnsi="Arial" w:cs="Arial"/>
          <w:sz w:val="24"/>
          <w:szCs w:val="24"/>
        </w:rPr>
        <w:t xml:space="preserve"> (Accessed 22</w:t>
      </w:r>
      <w:r w:rsidRPr="008A3FDC">
        <w:rPr>
          <w:rFonts w:ascii="Arial" w:hAnsi="Arial" w:cs="Arial"/>
          <w:sz w:val="24"/>
          <w:szCs w:val="24"/>
          <w:vertAlign w:val="superscript"/>
        </w:rPr>
        <w:t>nd</w:t>
      </w:r>
      <w:r w:rsidRPr="008A3FDC">
        <w:rPr>
          <w:rFonts w:ascii="Arial" w:hAnsi="Arial" w:cs="Arial"/>
          <w:sz w:val="24"/>
          <w:szCs w:val="24"/>
        </w:rPr>
        <w:t xml:space="preserve"> November 2020).</w:t>
      </w:r>
    </w:p>
    <w:p w14:paraId="69E79877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3FDC">
        <w:rPr>
          <w:rFonts w:ascii="Arial" w:hAnsi="Arial" w:cs="Arial"/>
          <w:sz w:val="24"/>
          <w:szCs w:val="24"/>
          <w:lang w:eastAsia="en-GB"/>
        </w:rPr>
        <w:t xml:space="preserve">Gov.Uk (2016) </w:t>
      </w:r>
      <w:r w:rsidRPr="008A3FDC">
        <w:rPr>
          <w:rFonts w:ascii="Arial" w:hAnsi="Arial" w:cs="Arial"/>
          <w:i/>
          <w:iCs/>
          <w:sz w:val="24"/>
          <w:szCs w:val="24"/>
          <w:lang w:eastAsia="en-GB"/>
        </w:rPr>
        <w:t>The importance of storytelling</w:t>
      </w:r>
      <w:r w:rsidRPr="008A3FDC">
        <w:rPr>
          <w:rFonts w:ascii="Arial" w:hAnsi="Arial" w:cs="Arial"/>
          <w:sz w:val="24"/>
          <w:szCs w:val="24"/>
          <w:lang w:eastAsia="en-GB"/>
        </w:rPr>
        <w:t xml:space="preserve">: Nick Gibb. Available at: </w:t>
      </w:r>
      <w:hyperlink r:id="rId21" w:history="1"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>The importance of storytelling - GOV.UK (www.gov.uk)</w:t>
        </w:r>
      </w:hyperlink>
      <w:r w:rsidRPr="008A3FDC">
        <w:rPr>
          <w:rFonts w:ascii="Arial" w:hAnsi="Arial" w:cs="Arial"/>
          <w:sz w:val="24"/>
          <w:szCs w:val="24"/>
        </w:rPr>
        <w:t xml:space="preserve"> (Accessed 22</w:t>
      </w:r>
      <w:r w:rsidRPr="008A3FDC">
        <w:rPr>
          <w:rFonts w:ascii="Arial" w:hAnsi="Arial" w:cs="Arial"/>
          <w:sz w:val="24"/>
          <w:szCs w:val="24"/>
          <w:vertAlign w:val="superscript"/>
        </w:rPr>
        <w:t>nd</w:t>
      </w:r>
      <w:r w:rsidRPr="008A3FDC">
        <w:rPr>
          <w:rFonts w:ascii="Arial" w:hAnsi="Arial" w:cs="Arial"/>
          <w:sz w:val="24"/>
          <w:szCs w:val="24"/>
        </w:rPr>
        <w:t xml:space="preserve"> November 2020).</w:t>
      </w:r>
    </w:p>
    <w:p w14:paraId="74D0F12F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A3FDC">
        <w:rPr>
          <w:rFonts w:ascii="Arial" w:hAnsi="Arial" w:cs="Arial"/>
          <w:sz w:val="24"/>
          <w:szCs w:val="24"/>
          <w:lang w:eastAsia="en-GB"/>
        </w:rPr>
        <w:t>Huai</w:t>
      </w:r>
      <w:proofErr w:type="spellEnd"/>
      <w:r w:rsidRPr="008A3FDC">
        <w:rPr>
          <w:rFonts w:ascii="Arial" w:hAnsi="Arial" w:cs="Arial"/>
          <w:sz w:val="24"/>
          <w:szCs w:val="24"/>
          <w:lang w:eastAsia="en-GB"/>
        </w:rPr>
        <w:t xml:space="preserve"> Le Renee, P. et al. (2020) ‘Questioning during Story-telling Activities in Singapore Pre-schools’, </w:t>
      </w:r>
      <w:r w:rsidRPr="008A3FDC">
        <w:rPr>
          <w:rFonts w:ascii="Arial" w:hAnsi="Arial" w:cs="Arial"/>
          <w:i/>
          <w:iCs/>
          <w:sz w:val="24"/>
          <w:szCs w:val="24"/>
          <w:lang w:eastAsia="en-GB"/>
        </w:rPr>
        <w:t>Asia-Pacific Journal of Research in Early Childhood Education,</w:t>
      </w:r>
      <w:r w:rsidRPr="008A3FDC">
        <w:rPr>
          <w:rFonts w:ascii="Arial" w:hAnsi="Arial" w:cs="Arial"/>
          <w:sz w:val="24"/>
          <w:szCs w:val="24"/>
          <w:lang w:eastAsia="en-GB"/>
        </w:rPr>
        <w:t xml:space="preserve"> 14(3), pp. 73-91. Available at: </w:t>
      </w:r>
      <w:hyperlink r:id="rId22" w:history="1"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>Questioning during Story-telling Activities in Singapore Pre-schools.: EBSCOhost</w:t>
        </w:r>
      </w:hyperlink>
      <w:r w:rsidRPr="008A3FDC">
        <w:rPr>
          <w:rFonts w:ascii="Arial" w:hAnsi="Arial" w:cs="Arial"/>
          <w:sz w:val="24"/>
          <w:szCs w:val="24"/>
        </w:rPr>
        <w:t xml:space="preserve"> (Accessed 22</w:t>
      </w:r>
      <w:r w:rsidRPr="008A3FDC">
        <w:rPr>
          <w:rFonts w:ascii="Arial" w:hAnsi="Arial" w:cs="Arial"/>
          <w:sz w:val="24"/>
          <w:szCs w:val="24"/>
          <w:vertAlign w:val="superscript"/>
        </w:rPr>
        <w:t>nd</w:t>
      </w:r>
      <w:r w:rsidRPr="008A3FDC">
        <w:rPr>
          <w:rFonts w:ascii="Arial" w:hAnsi="Arial" w:cs="Arial"/>
          <w:sz w:val="24"/>
          <w:szCs w:val="24"/>
        </w:rPr>
        <w:t xml:space="preserve"> November 2020).</w:t>
      </w:r>
    </w:p>
    <w:p w14:paraId="0EC17DC1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8A3FDC">
        <w:rPr>
          <w:rFonts w:ascii="Arial" w:hAnsi="Arial" w:cs="Arial"/>
          <w:sz w:val="24"/>
          <w:szCs w:val="24"/>
          <w:lang w:eastAsia="en-GB"/>
        </w:rPr>
        <w:t xml:space="preserve">Johnston, J. and </w:t>
      </w:r>
      <w:proofErr w:type="spellStart"/>
      <w:r w:rsidRPr="008A3FDC">
        <w:rPr>
          <w:rFonts w:ascii="Arial" w:hAnsi="Arial" w:cs="Arial"/>
          <w:sz w:val="24"/>
          <w:szCs w:val="24"/>
          <w:lang w:eastAsia="en-GB"/>
        </w:rPr>
        <w:t>Nahmad</w:t>
      </w:r>
      <w:proofErr w:type="spellEnd"/>
      <w:r w:rsidRPr="008A3FDC">
        <w:rPr>
          <w:rFonts w:ascii="Arial" w:hAnsi="Arial" w:cs="Arial"/>
          <w:sz w:val="24"/>
          <w:szCs w:val="24"/>
          <w:lang w:eastAsia="en-GB"/>
        </w:rPr>
        <w:t xml:space="preserve">-Williams, L. (2014) </w:t>
      </w:r>
      <w:r w:rsidRPr="008A3FDC">
        <w:rPr>
          <w:rFonts w:ascii="Arial" w:hAnsi="Arial" w:cs="Arial"/>
          <w:i/>
          <w:iCs/>
          <w:sz w:val="24"/>
          <w:szCs w:val="24"/>
          <w:lang w:eastAsia="en-GB"/>
        </w:rPr>
        <w:t>Early Childhood Studies</w:t>
      </w:r>
      <w:r w:rsidRPr="008A3FDC">
        <w:rPr>
          <w:rFonts w:ascii="Arial" w:hAnsi="Arial" w:cs="Arial"/>
          <w:sz w:val="24"/>
          <w:szCs w:val="24"/>
          <w:lang w:eastAsia="en-GB"/>
        </w:rPr>
        <w:t xml:space="preserve">. Florence: Taylor and Francis. </w:t>
      </w:r>
    </w:p>
    <w:p w14:paraId="30021B53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3FDC">
        <w:rPr>
          <w:rFonts w:ascii="Arial" w:hAnsi="Arial" w:cs="Arial"/>
          <w:sz w:val="24"/>
          <w:szCs w:val="24"/>
        </w:rPr>
        <w:t xml:space="preserve">Juris, C. (2020) ‘Children's Bestsellers’, </w:t>
      </w:r>
      <w:r w:rsidRPr="008A3FDC">
        <w:rPr>
          <w:rFonts w:ascii="Arial" w:hAnsi="Arial" w:cs="Arial"/>
          <w:i/>
          <w:iCs/>
          <w:sz w:val="24"/>
          <w:szCs w:val="24"/>
        </w:rPr>
        <w:t>Publishers Weekly,</w:t>
      </w:r>
      <w:r w:rsidRPr="008A3FDC">
        <w:rPr>
          <w:rFonts w:ascii="Arial" w:hAnsi="Arial" w:cs="Arial"/>
          <w:sz w:val="24"/>
          <w:szCs w:val="24"/>
        </w:rPr>
        <w:t xml:space="preserve"> 267(26), pp. 15-16. Available at: </w:t>
      </w:r>
      <w:hyperlink r:id="rId23" w:history="1">
        <w:r w:rsidRPr="008A3FDC">
          <w:rPr>
            <w:rStyle w:val="Hyperlink"/>
            <w:rFonts w:ascii="Arial" w:hAnsi="Arial" w:cs="Arial"/>
            <w:sz w:val="24"/>
            <w:szCs w:val="24"/>
          </w:rPr>
          <w:t>https://web.a.ebscohost.com/ehost/pdfviewer/pdfviewer?vid=1&amp;sid=4437b88f-44e1-4b37-8fb7-2a36965cacd2%40sdc-v-sessmgr02</w:t>
        </w:r>
      </w:hyperlink>
      <w:r w:rsidRPr="008A3FDC">
        <w:rPr>
          <w:rFonts w:ascii="Arial" w:hAnsi="Arial" w:cs="Arial"/>
          <w:sz w:val="24"/>
          <w:szCs w:val="24"/>
        </w:rPr>
        <w:t xml:space="preserve"> (Accessed 11</w:t>
      </w:r>
      <w:r w:rsidRPr="008A3FDC">
        <w:rPr>
          <w:rFonts w:ascii="Arial" w:hAnsi="Arial" w:cs="Arial"/>
          <w:sz w:val="24"/>
          <w:szCs w:val="24"/>
          <w:vertAlign w:val="superscript"/>
        </w:rPr>
        <w:t>th</w:t>
      </w:r>
      <w:r w:rsidRPr="008A3FDC">
        <w:rPr>
          <w:rFonts w:ascii="Arial" w:hAnsi="Arial" w:cs="Arial"/>
          <w:sz w:val="24"/>
          <w:szCs w:val="24"/>
        </w:rPr>
        <w:t xml:space="preserve"> November 2020). </w:t>
      </w:r>
    </w:p>
    <w:p w14:paraId="5BDEFA32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A3FDC">
        <w:rPr>
          <w:rFonts w:ascii="Arial" w:hAnsi="Arial" w:cs="Arial"/>
          <w:color w:val="303030"/>
          <w:sz w:val="24"/>
          <w:szCs w:val="24"/>
          <w:shd w:val="clear" w:color="auto" w:fill="FFFFFF"/>
        </w:rPr>
        <w:t>Kailaheimo-Lönnqvist</w:t>
      </w:r>
      <w:proofErr w:type="spellEnd"/>
      <w:r w:rsidRPr="008A3FDC">
        <w:rPr>
          <w:rFonts w:ascii="Arial" w:hAnsi="Arial" w:cs="Arial"/>
          <w:color w:val="303030"/>
          <w:sz w:val="24"/>
          <w:szCs w:val="24"/>
          <w:shd w:val="clear" w:color="auto" w:fill="FFFFFF"/>
        </w:rPr>
        <w:t>, L. et al. (2020) ‘Infant event-related potentials to speech are associated with prelinguistic development’, </w:t>
      </w:r>
      <w:r w:rsidRPr="008A3FDC">
        <w:rPr>
          <w:rFonts w:ascii="Arial" w:hAnsi="Arial" w:cs="Arial"/>
          <w:i/>
          <w:iCs/>
          <w:color w:val="303030"/>
          <w:sz w:val="24"/>
          <w:szCs w:val="24"/>
          <w:shd w:val="clear" w:color="auto" w:fill="FFFFFF"/>
        </w:rPr>
        <w:t>Developmental cognitive neuroscience,</w:t>
      </w:r>
      <w:r w:rsidRPr="008A3FDC"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 45(100831). Available at: </w:t>
      </w:r>
      <w:hyperlink r:id="rId24" w:history="1"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>Infant event-related potentials to speech are associated with prelinguistic development (nih.gov)</w:t>
        </w:r>
      </w:hyperlink>
      <w:r w:rsidRPr="008A3FDC">
        <w:rPr>
          <w:rFonts w:ascii="Arial" w:hAnsi="Arial" w:cs="Arial"/>
          <w:sz w:val="24"/>
          <w:szCs w:val="24"/>
        </w:rPr>
        <w:t xml:space="preserve"> (Accessed 21</w:t>
      </w:r>
      <w:r w:rsidRPr="008A3FDC">
        <w:rPr>
          <w:rFonts w:ascii="Arial" w:hAnsi="Arial" w:cs="Arial"/>
          <w:sz w:val="24"/>
          <w:szCs w:val="24"/>
          <w:vertAlign w:val="superscript"/>
        </w:rPr>
        <w:t>st</w:t>
      </w:r>
      <w:r w:rsidRPr="008A3FDC">
        <w:rPr>
          <w:rFonts w:ascii="Arial" w:hAnsi="Arial" w:cs="Arial"/>
          <w:sz w:val="24"/>
          <w:szCs w:val="24"/>
        </w:rPr>
        <w:t xml:space="preserve"> November 2020).</w:t>
      </w:r>
    </w:p>
    <w:p w14:paraId="14312F1A" w14:textId="77777777" w:rsidR="001C7DC8" w:rsidRPr="008A3FDC" w:rsidRDefault="001C7DC8" w:rsidP="008A3FDC">
      <w:pPr>
        <w:pStyle w:val="Heading1"/>
        <w:shd w:val="clear" w:color="auto" w:fill="FFFFFF"/>
        <w:spacing w:before="0" w:line="360" w:lineRule="auto"/>
        <w:jc w:val="both"/>
        <w:rPr>
          <w:rFonts w:ascii="Arial" w:eastAsiaTheme="minorHAnsi" w:hAnsi="Arial" w:cs="Arial"/>
          <w:color w:val="auto"/>
          <w:sz w:val="24"/>
          <w:szCs w:val="24"/>
        </w:rPr>
      </w:pPr>
      <w:r w:rsidRPr="008A3FDC">
        <w:rPr>
          <w:rFonts w:ascii="Arial" w:hAnsi="Arial" w:cs="Arial"/>
          <w:color w:val="auto"/>
          <w:sz w:val="24"/>
          <w:szCs w:val="24"/>
        </w:rPr>
        <w:lastRenderedPageBreak/>
        <w:t xml:space="preserve">Kim. (2020) </w:t>
      </w:r>
      <w:r w:rsidRPr="008A3FDC">
        <w:rPr>
          <w:rFonts w:ascii="Arial" w:eastAsia="Times New Roman" w:hAnsi="Arial" w:cs="Arial"/>
          <w:i/>
          <w:iCs/>
          <w:color w:val="171717"/>
          <w:kern w:val="36"/>
          <w:sz w:val="24"/>
          <w:szCs w:val="24"/>
          <w:lang w:eastAsia="en-GB"/>
        </w:rPr>
        <w:t>The Power of Pitch</w:t>
      </w:r>
      <w:r w:rsidRPr="008A3FDC">
        <w:rPr>
          <w:rFonts w:ascii="Arial" w:eastAsia="Times New Roman" w:hAnsi="Arial" w:cs="Arial"/>
          <w:color w:val="171717"/>
          <w:kern w:val="36"/>
          <w:sz w:val="24"/>
          <w:szCs w:val="24"/>
          <w:lang w:eastAsia="en-GB"/>
        </w:rPr>
        <w:t xml:space="preserve">: Change Your Tone for Better Stress and Intonation in English. Available at: </w:t>
      </w:r>
      <w:hyperlink r:id="rId25" w:history="1">
        <w:r w:rsidRPr="008A3FDC">
          <w:rPr>
            <w:rFonts w:ascii="Arial" w:eastAsiaTheme="minorHAnsi" w:hAnsi="Arial" w:cs="Arial"/>
            <w:color w:val="0000FF"/>
            <w:sz w:val="24"/>
            <w:szCs w:val="24"/>
            <w:u w:val="single"/>
          </w:rPr>
          <w:t>The Power of Pitch: Change Your Tone for Better Stress and Intonation in English • English with Kim</w:t>
        </w:r>
      </w:hyperlink>
      <w:r w:rsidRPr="008A3FDC">
        <w:rPr>
          <w:rFonts w:ascii="Arial" w:eastAsiaTheme="minorHAnsi" w:hAnsi="Arial" w:cs="Arial"/>
          <w:color w:val="auto"/>
          <w:sz w:val="24"/>
          <w:szCs w:val="24"/>
        </w:rPr>
        <w:t xml:space="preserve"> (Accessed 26</w:t>
      </w:r>
      <w:r w:rsidRPr="008A3FDC">
        <w:rPr>
          <w:rFonts w:ascii="Arial" w:eastAsiaTheme="minorHAnsi" w:hAnsi="Arial" w:cs="Arial"/>
          <w:color w:val="auto"/>
          <w:sz w:val="24"/>
          <w:szCs w:val="24"/>
          <w:vertAlign w:val="superscript"/>
        </w:rPr>
        <w:t>th</w:t>
      </w:r>
      <w:r w:rsidRPr="008A3FDC">
        <w:rPr>
          <w:rFonts w:ascii="Arial" w:eastAsiaTheme="minorHAnsi" w:hAnsi="Arial" w:cs="Arial"/>
          <w:color w:val="auto"/>
          <w:sz w:val="24"/>
          <w:szCs w:val="24"/>
        </w:rPr>
        <w:t xml:space="preserve"> November 2020).</w:t>
      </w:r>
    </w:p>
    <w:p w14:paraId="3DE8B13E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A3FDC">
        <w:rPr>
          <w:rFonts w:ascii="Arial" w:hAnsi="Arial" w:cs="Arial"/>
          <w:sz w:val="24"/>
          <w:szCs w:val="24"/>
        </w:rPr>
        <w:t>Laevers</w:t>
      </w:r>
      <w:proofErr w:type="spellEnd"/>
      <w:r w:rsidRPr="008A3FDC">
        <w:rPr>
          <w:rFonts w:ascii="Arial" w:hAnsi="Arial" w:cs="Arial"/>
          <w:sz w:val="24"/>
          <w:szCs w:val="24"/>
        </w:rPr>
        <w:t xml:space="preserve">, F et al. (2011) ‘Promoting language in under 3s. Assessing language development and the quality of adult intervention’, </w:t>
      </w:r>
      <w:r w:rsidRPr="008A3FDC">
        <w:rPr>
          <w:rFonts w:ascii="Arial" w:hAnsi="Arial" w:cs="Arial"/>
          <w:i/>
          <w:iCs/>
          <w:sz w:val="24"/>
          <w:szCs w:val="24"/>
        </w:rPr>
        <w:t>European Early Childhood Education Research Journal,</w:t>
      </w:r>
      <w:r w:rsidRPr="008A3FDC">
        <w:rPr>
          <w:rFonts w:ascii="Arial" w:hAnsi="Arial" w:cs="Arial"/>
          <w:sz w:val="24"/>
          <w:szCs w:val="24"/>
        </w:rPr>
        <w:t xml:space="preserve"> 19(2), pp. 269-297. Available at: </w:t>
      </w:r>
      <w:hyperlink r:id="rId26" w:history="1"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>Promoting language in under 3s. Assessing language development and the quality of adult intervention (uwtsd.ac.uk)</w:t>
        </w:r>
      </w:hyperlink>
      <w:r w:rsidRPr="008A3FDC">
        <w:rPr>
          <w:rFonts w:ascii="Arial" w:hAnsi="Arial" w:cs="Arial"/>
          <w:sz w:val="24"/>
          <w:szCs w:val="24"/>
        </w:rPr>
        <w:t xml:space="preserve"> (Accessed 26</w:t>
      </w:r>
      <w:r w:rsidRPr="008A3FDC">
        <w:rPr>
          <w:rFonts w:ascii="Arial" w:hAnsi="Arial" w:cs="Arial"/>
          <w:sz w:val="24"/>
          <w:szCs w:val="24"/>
          <w:vertAlign w:val="superscript"/>
        </w:rPr>
        <w:t>th</w:t>
      </w:r>
      <w:r w:rsidRPr="008A3FDC">
        <w:rPr>
          <w:rFonts w:ascii="Arial" w:hAnsi="Arial" w:cs="Arial"/>
          <w:sz w:val="24"/>
          <w:szCs w:val="24"/>
        </w:rPr>
        <w:t xml:space="preserve"> November 2020). </w:t>
      </w:r>
    </w:p>
    <w:p w14:paraId="22E4653A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proofErr w:type="spellStart"/>
      <w:r w:rsidRPr="008A3FDC">
        <w:rPr>
          <w:rFonts w:ascii="Arial" w:hAnsi="Arial" w:cs="Arial"/>
          <w:sz w:val="24"/>
          <w:szCs w:val="24"/>
          <w:lang w:eastAsia="en-GB"/>
        </w:rPr>
        <w:t>Laevers</w:t>
      </w:r>
      <w:proofErr w:type="spellEnd"/>
      <w:r w:rsidRPr="008A3FDC">
        <w:rPr>
          <w:rFonts w:ascii="Arial" w:hAnsi="Arial" w:cs="Arial"/>
          <w:sz w:val="24"/>
          <w:szCs w:val="24"/>
          <w:lang w:eastAsia="en-GB"/>
        </w:rPr>
        <w:t xml:space="preserve">, F. and </w:t>
      </w:r>
      <w:proofErr w:type="spellStart"/>
      <w:r w:rsidRPr="008A3FDC">
        <w:rPr>
          <w:rFonts w:ascii="Arial" w:hAnsi="Arial" w:cs="Arial"/>
          <w:sz w:val="24"/>
          <w:szCs w:val="24"/>
          <w:lang w:eastAsia="en-GB"/>
        </w:rPr>
        <w:t>Declercq</w:t>
      </w:r>
      <w:proofErr w:type="spellEnd"/>
      <w:r w:rsidRPr="008A3FDC">
        <w:rPr>
          <w:rFonts w:ascii="Arial" w:hAnsi="Arial" w:cs="Arial"/>
          <w:sz w:val="24"/>
          <w:szCs w:val="24"/>
          <w:lang w:eastAsia="en-GB"/>
        </w:rPr>
        <w:t>, B. (2018) ‘How Well</w:t>
      </w:r>
      <w:r w:rsidRPr="008A3FDC">
        <w:rPr>
          <w:rFonts w:ascii="Cambria Math" w:hAnsi="Cambria Math" w:cs="Cambria Math"/>
          <w:sz w:val="24"/>
          <w:szCs w:val="24"/>
          <w:lang w:eastAsia="en-GB"/>
        </w:rPr>
        <w:t>‐</w:t>
      </w:r>
      <w:r w:rsidRPr="008A3FDC">
        <w:rPr>
          <w:rFonts w:ascii="Arial" w:hAnsi="Arial" w:cs="Arial"/>
          <w:sz w:val="24"/>
          <w:szCs w:val="24"/>
          <w:lang w:eastAsia="en-GB"/>
        </w:rPr>
        <w:t xml:space="preserve">being and Involvement Fit into the Commitment to Children’s Rights’, </w:t>
      </w:r>
      <w:r w:rsidRPr="008A3FDC">
        <w:rPr>
          <w:rFonts w:ascii="Arial" w:hAnsi="Arial" w:cs="Arial"/>
          <w:i/>
          <w:iCs/>
          <w:sz w:val="24"/>
          <w:szCs w:val="24"/>
          <w:lang w:eastAsia="en-GB"/>
        </w:rPr>
        <w:t>European Journal of Education,</w:t>
      </w:r>
      <w:r w:rsidRPr="008A3FDC">
        <w:rPr>
          <w:rFonts w:ascii="Arial" w:hAnsi="Arial" w:cs="Arial"/>
          <w:sz w:val="24"/>
          <w:szCs w:val="24"/>
          <w:lang w:eastAsia="en-GB"/>
        </w:rPr>
        <w:t xml:space="preserve"> 53(3), pp. 325-35. Available at: </w:t>
      </w:r>
      <w:hyperlink r:id="rId27" w:history="1"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>How well</w:t>
        </w:r>
        <w:r w:rsidRPr="008A3FDC">
          <w:rPr>
            <w:rFonts w:ascii="Cambria Math" w:hAnsi="Cambria Math" w:cs="Cambria Math"/>
            <w:color w:val="0000FF"/>
            <w:sz w:val="24"/>
            <w:szCs w:val="24"/>
            <w:u w:val="single"/>
          </w:rPr>
          <w:t>‐</w:t>
        </w:r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>being and involvement fit into the commitment to children’s rights...: EBSCOhost</w:t>
        </w:r>
      </w:hyperlink>
      <w:r w:rsidRPr="008A3FDC">
        <w:rPr>
          <w:rFonts w:ascii="Arial" w:hAnsi="Arial" w:cs="Arial"/>
          <w:sz w:val="24"/>
          <w:szCs w:val="24"/>
        </w:rPr>
        <w:t xml:space="preserve"> (Accessed 24</w:t>
      </w:r>
      <w:r w:rsidRPr="008A3FDC">
        <w:rPr>
          <w:rFonts w:ascii="Arial" w:hAnsi="Arial" w:cs="Arial"/>
          <w:sz w:val="24"/>
          <w:szCs w:val="24"/>
          <w:vertAlign w:val="superscript"/>
        </w:rPr>
        <w:t>th</w:t>
      </w:r>
      <w:r w:rsidRPr="008A3FDC">
        <w:rPr>
          <w:rFonts w:ascii="Arial" w:hAnsi="Arial" w:cs="Arial"/>
          <w:sz w:val="24"/>
          <w:szCs w:val="24"/>
        </w:rPr>
        <w:t xml:space="preserve"> November 2020).</w:t>
      </w:r>
    </w:p>
    <w:p w14:paraId="2F0C2369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3FDC">
        <w:rPr>
          <w:rFonts w:ascii="Arial" w:hAnsi="Arial" w:cs="Arial"/>
          <w:sz w:val="24"/>
          <w:szCs w:val="24"/>
        </w:rPr>
        <w:t xml:space="preserve">Lenhart, J. et al. (2020) ‘More than Words: Narrator Engagement during Storytelling Increases Children's </w:t>
      </w:r>
      <w:proofErr w:type="spellStart"/>
      <w:r w:rsidRPr="008A3FDC">
        <w:rPr>
          <w:rFonts w:ascii="Arial" w:hAnsi="Arial" w:cs="Arial"/>
          <w:sz w:val="24"/>
          <w:szCs w:val="24"/>
        </w:rPr>
        <w:t>Word</w:t>
      </w:r>
      <w:proofErr w:type="spellEnd"/>
      <w:r w:rsidRPr="008A3FDC">
        <w:rPr>
          <w:rFonts w:ascii="Arial" w:hAnsi="Arial" w:cs="Arial"/>
          <w:sz w:val="24"/>
          <w:szCs w:val="24"/>
        </w:rPr>
        <w:t xml:space="preserve"> Learning, Story Comprehension, and On-task Behaviour’, </w:t>
      </w:r>
      <w:r w:rsidRPr="008A3FDC">
        <w:rPr>
          <w:rFonts w:ascii="Arial" w:hAnsi="Arial" w:cs="Arial"/>
          <w:i/>
          <w:iCs/>
          <w:sz w:val="24"/>
          <w:szCs w:val="24"/>
        </w:rPr>
        <w:t>Early Childhood Research Quarterly,</w:t>
      </w:r>
      <w:r w:rsidRPr="008A3FDC">
        <w:rPr>
          <w:rFonts w:ascii="Arial" w:hAnsi="Arial" w:cs="Arial"/>
          <w:sz w:val="24"/>
          <w:szCs w:val="24"/>
        </w:rPr>
        <w:t xml:space="preserve"> 51, pp. 338-351. Available at: </w:t>
      </w:r>
      <w:hyperlink r:id="rId28" w:history="1">
        <w:r w:rsidRPr="008A3FDC">
          <w:rPr>
            <w:rStyle w:val="Hyperlink"/>
            <w:rFonts w:ascii="Arial" w:hAnsi="Arial" w:cs="Arial"/>
            <w:sz w:val="24"/>
            <w:szCs w:val="24"/>
          </w:rPr>
          <w:t>https://www-sciencedirect-com.ezproxy.uwtsd.ac.uk/science/article/pii/S0885200619301723</w:t>
        </w:r>
      </w:hyperlink>
      <w:r w:rsidRPr="008A3FDC">
        <w:rPr>
          <w:rFonts w:ascii="Arial" w:hAnsi="Arial" w:cs="Arial"/>
          <w:sz w:val="24"/>
          <w:szCs w:val="24"/>
        </w:rPr>
        <w:t xml:space="preserve"> (Accessed 12</w:t>
      </w:r>
      <w:r w:rsidRPr="008A3FDC">
        <w:rPr>
          <w:rFonts w:ascii="Arial" w:hAnsi="Arial" w:cs="Arial"/>
          <w:sz w:val="24"/>
          <w:szCs w:val="24"/>
          <w:vertAlign w:val="superscript"/>
        </w:rPr>
        <w:t>th</w:t>
      </w:r>
      <w:r w:rsidRPr="008A3FDC">
        <w:rPr>
          <w:rFonts w:ascii="Arial" w:hAnsi="Arial" w:cs="Arial"/>
          <w:sz w:val="24"/>
          <w:szCs w:val="24"/>
        </w:rPr>
        <w:t xml:space="preserve"> November 2020).</w:t>
      </w:r>
    </w:p>
    <w:p w14:paraId="7FB7359A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8A3FDC">
        <w:rPr>
          <w:rFonts w:ascii="Arial" w:hAnsi="Arial" w:cs="Arial"/>
          <w:sz w:val="24"/>
          <w:szCs w:val="24"/>
          <w:shd w:val="clear" w:color="auto" w:fill="FFFFFF"/>
        </w:rPr>
        <w:t>McCarthy,</w:t>
      </w:r>
      <w:r w:rsidRPr="008A3FDC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r w:rsidRPr="008A3FDC">
        <w:rPr>
          <w:rFonts w:ascii="Arial" w:hAnsi="Arial" w:cs="Arial"/>
          <w:sz w:val="24"/>
          <w:szCs w:val="24"/>
          <w:shd w:val="clear" w:color="auto" w:fill="FFFFFF"/>
        </w:rPr>
        <w:t xml:space="preserve">L. F. (1999) ‘What babies really know inside the womb’, </w:t>
      </w:r>
      <w:r w:rsidRPr="008A3FDC">
        <w:rPr>
          <w:rFonts w:ascii="Arial" w:hAnsi="Arial" w:cs="Arial"/>
          <w:i/>
          <w:iCs/>
          <w:sz w:val="24"/>
          <w:szCs w:val="24"/>
          <w:shd w:val="clear" w:color="auto" w:fill="FFFFFF"/>
        </w:rPr>
        <w:t>Parenting, </w:t>
      </w:r>
      <w:r w:rsidRPr="008A3FDC">
        <w:rPr>
          <w:rFonts w:ascii="Arial" w:hAnsi="Arial" w:cs="Arial"/>
          <w:sz w:val="24"/>
          <w:szCs w:val="24"/>
          <w:shd w:val="clear" w:color="auto" w:fill="FFFFFF"/>
        </w:rPr>
        <w:t xml:space="preserve">12(10), pp. 120-125. Available at:  </w:t>
      </w:r>
      <w:hyperlink r:id="rId29" w:history="1">
        <w:r w:rsidRPr="008A3FDC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https://search-proquest-com.ezproxy.uwtsd.ac.uk/docview/203309942/fulltextPDF/B5B4852FDBA84A60PQ/1?accountid=130472</w:t>
        </w:r>
      </w:hyperlink>
      <w:r w:rsidRPr="008A3FDC">
        <w:rPr>
          <w:rFonts w:ascii="Arial" w:hAnsi="Arial" w:cs="Arial"/>
          <w:sz w:val="24"/>
          <w:szCs w:val="24"/>
          <w:shd w:val="clear" w:color="auto" w:fill="FFFFFF"/>
        </w:rPr>
        <w:t xml:space="preserve"> (Accessed 15</w:t>
      </w:r>
      <w:r w:rsidRPr="008A3FDC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Pr="008A3FDC">
        <w:rPr>
          <w:rFonts w:ascii="Arial" w:hAnsi="Arial" w:cs="Arial"/>
          <w:sz w:val="24"/>
          <w:szCs w:val="24"/>
          <w:shd w:val="clear" w:color="auto" w:fill="FFFFFF"/>
        </w:rPr>
        <w:t xml:space="preserve"> November 2020).</w:t>
      </w:r>
    </w:p>
    <w:p w14:paraId="32905992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A3FDC">
        <w:rPr>
          <w:rFonts w:ascii="Arial" w:hAnsi="Arial" w:cs="Arial"/>
          <w:sz w:val="24"/>
          <w:szCs w:val="24"/>
          <w:lang w:eastAsia="en-GB"/>
        </w:rPr>
        <w:t>Merga</w:t>
      </w:r>
      <w:proofErr w:type="spellEnd"/>
      <w:r w:rsidRPr="008A3FDC">
        <w:rPr>
          <w:rFonts w:ascii="Arial" w:hAnsi="Arial" w:cs="Arial"/>
          <w:sz w:val="24"/>
          <w:szCs w:val="24"/>
          <w:lang w:eastAsia="en-GB"/>
        </w:rPr>
        <w:t xml:space="preserve">, M. K. (2017) ‘What Motivates Avid Readers to Maintain a Regular Reading Habit in Adulthood?’ </w:t>
      </w:r>
      <w:r w:rsidRPr="008A3FDC">
        <w:rPr>
          <w:rFonts w:ascii="Arial" w:hAnsi="Arial" w:cs="Arial"/>
          <w:i/>
          <w:iCs/>
          <w:sz w:val="24"/>
          <w:szCs w:val="24"/>
          <w:lang w:eastAsia="en-GB"/>
        </w:rPr>
        <w:t>The Australian Journal of Language and Literacy,</w:t>
      </w:r>
      <w:r w:rsidRPr="008A3FDC">
        <w:rPr>
          <w:rFonts w:ascii="Arial" w:hAnsi="Arial" w:cs="Arial"/>
          <w:sz w:val="24"/>
          <w:szCs w:val="24"/>
          <w:lang w:eastAsia="en-GB"/>
        </w:rPr>
        <w:t xml:space="preserve"> 40(2), pp. 146-56. Available at: </w:t>
      </w:r>
      <w:hyperlink r:id="rId30" w:history="1"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What motivates avid readers to maintain a regular reading habit in </w:t>
        </w:r>
        <w:proofErr w:type="spellStart"/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>adulthoo</w:t>
        </w:r>
        <w:proofErr w:type="spellEnd"/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>...: EBSCOhost</w:t>
        </w:r>
      </w:hyperlink>
      <w:r w:rsidRPr="008A3FDC">
        <w:rPr>
          <w:rFonts w:ascii="Arial" w:hAnsi="Arial" w:cs="Arial"/>
          <w:sz w:val="24"/>
          <w:szCs w:val="24"/>
        </w:rPr>
        <w:t xml:space="preserve"> (Accessed 24</w:t>
      </w:r>
      <w:r w:rsidRPr="008A3FDC">
        <w:rPr>
          <w:rFonts w:ascii="Arial" w:hAnsi="Arial" w:cs="Arial"/>
          <w:sz w:val="24"/>
          <w:szCs w:val="24"/>
          <w:vertAlign w:val="superscript"/>
        </w:rPr>
        <w:t>th</w:t>
      </w:r>
      <w:r w:rsidRPr="008A3FDC">
        <w:rPr>
          <w:rFonts w:ascii="Arial" w:hAnsi="Arial" w:cs="Arial"/>
          <w:sz w:val="24"/>
          <w:szCs w:val="24"/>
        </w:rPr>
        <w:t xml:space="preserve"> November 2020).</w:t>
      </w:r>
    </w:p>
    <w:p w14:paraId="66C8FCFE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3FDC">
        <w:rPr>
          <w:rFonts w:ascii="Arial" w:hAnsi="Arial" w:cs="Arial"/>
          <w:sz w:val="24"/>
          <w:szCs w:val="24"/>
        </w:rPr>
        <w:t xml:space="preserve">Miller, S. and </w:t>
      </w:r>
      <w:proofErr w:type="spellStart"/>
      <w:r w:rsidRPr="008A3FDC">
        <w:rPr>
          <w:rFonts w:ascii="Arial" w:hAnsi="Arial" w:cs="Arial"/>
          <w:sz w:val="24"/>
          <w:szCs w:val="24"/>
        </w:rPr>
        <w:t>Pennycuff</w:t>
      </w:r>
      <w:proofErr w:type="spellEnd"/>
      <w:r w:rsidRPr="008A3FDC">
        <w:rPr>
          <w:rFonts w:ascii="Arial" w:hAnsi="Arial" w:cs="Arial"/>
          <w:sz w:val="24"/>
          <w:szCs w:val="24"/>
        </w:rPr>
        <w:t xml:space="preserve">, L. (2008) ‘The Power of Story: Using Storytelling to Improve Literacy Learning’, </w:t>
      </w:r>
      <w:r w:rsidRPr="008A3FDC">
        <w:rPr>
          <w:rFonts w:ascii="Arial" w:hAnsi="Arial" w:cs="Arial"/>
          <w:i/>
          <w:iCs/>
          <w:sz w:val="24"/>
          <w:szCs w:val="24"/>
        </w:rPr>
        <w:t xml:space="preserve">Journal of Cross-Disciplinary Perspectives in Education, </w:t>
      </w:r>
      <w:r w:rsidRPr="008A3FDC">
        <w:rPr>
          <w:rFonts w:ascii="Arial" w:hAnsi="Arial" w:cs="Arial"/>
          <w:sz w:val="24"/>
          <w:szCs w:val="24"/>
        </w:rPr>
        <w:t xml:space="preserve">1(1), pp. 36-43. Available at: </w:t>
      </w:r>
      <w:hyperlink r:id="rId31" w:history="1"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>Microsoft Word - JCPE_2008-01-06.doc (wm.edu)</w:t>
        </w:r>
      </w:hyperlink>
      <w:r w:rsidRPr="008A3FDC">
        <w:rPr>
          <w:rFonts w:ascii="Arial" w:hAnsi="Arial" w:cs="Arial"/>
          <w:sz w:val="24"/>
          <w:szCs w:val="24"/>
        </w:rPr>
        <w:t xml:space="preserve"> (Accessed 26</w:t>
      </w:r>
      <w:r w:rsidRPr="008A3FDC">
        <w:rPr>
          <w:rFonts w:ascii="Arial" w:hAnsi="Arial" w:cs="Arial"/>
          <w:sz w:val="24"/>
          <w:szCs w:val="24"/>
          <w:vertAlign w:val="superscript"/>
        </w:rPr>
        <w:t>th</w:t>
      </w:r>
      <w:r w:rsidRPr="008A3FDC">
        <w:rPr>
          <w:rFonts w:ascii="Arial" w:hAnsi="Arial" w:cs="Arial"/>
          <w:sz w:val="24"/>
          <w:szCs w:val="24"/>
        </w:rPr>
        <w:t xml:space="preserve"> November 2020).</w:t>
      </w:r>
    </w:p>
    <w:p w14:paraId="479E9D00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3FDC">
        <w:rPr>
          <w:rFonts w:ascii="Arial" w:hAnsi="Arial" w:cs="Arial"/>
          <w:sz w:val="24"/>
          <w:szCs w:val="24"/>
        </w:rPr>
        <w:t xml:space="preserve">Morgan, L. and Wren, Y. E. (2018) ‘A Systematic Review of the Literature on Early Vocalizations and Babbling Patterns in Young Children’, </w:t>
      </w:r>
      <w:r w:rsidRPr="008A3FDC">
        <w:rPr>
          <w:rFonts w:ascii="Arial" w:hAnsi="Arial" w:cs="Arial"/>
          <w:i/>
          <w:iCs/>
          <w:sz w:val="24"/>
          <w:szCs w:val="24"/>
        </w:rPr>
        <w:t xml:space="preserve">Communication Disorders </w:t>
      </w:r>
      <w:r w:rsidRPr="008A3FDC">
        <w:rPr>
          <w:rFonts w:ascii="Arial" w:hAnsi="Arial" w:cs="Arial"/>
          <w:i/>
          <w:iCs/>
          <w:sz w:val="24"/>
          <w:szCs w:val="24"/>
        </w:rPr>
        <w:lastRenderedPageBreak/>
        <w:t xml:space="preserve">Quarterly, </w:t>
      </w:r>
      <w:r w:rsidRPr="008A3FDC">
        <w:rPr>
          <w:rFonts w:ascii="Arial" w:hAnsi="Arial" w:cs="Arial"/>
          <w:sz w:val="24"/>
          <w:szCs w:val="24"/>
        </w:rPr>
        <w:t xml:space="preserve">40(1), pp. 3-14. Available at: </w:t>
      </w:r>
      <w:hyperlink r:id="rId32" w:history="1">
        <w:r w:rsidRPr="008A3FDC">
          <w:rPr>
            <w:rStyle w:val="Hyperlink"/>
            <w:rFonts w:ascii="Arial" w:hAnsi="Arial" w:cs="Arial"/>
            <w:sz w:val="24"/>
            <w:szCs w:val="24"/>
          </w:rPr>
          <w:t>https://journals-sagepub-com.ezproxy.uwtsd.ac.uk/doi/epub/10.1177/1525740118760215</w:t>
        </w:r>
      </w:hyperlink>
      <w:r w:rsidRPr="008A3FDC">
        <w:rPr>
          <w:rFonts w:ascii="Arial" w:hAnsi="Arial" w:cs="Arial"/>
          <w:sz w:val="24"/>
          <w:szCs w:val="24"/>
        </w:rPr>
        <w:t xml:space="preserve"> (Accessed 11</w:t>
      </w:r>
      <w:r w:rsidRPr="008A3FDC">
        <w:rPr>
          <w:rFonts w:ascii="Arial" w:hAnsi="Arial" w:cs="Arial"/>
          <w:sz w:val="24"/>
          <w:szCs w:val="24"/>
          <w:vertAlign w:val="superscript"/>
        </w:rPr>
        <w:t>th</w:t>
      </w:r>
      <w:r w:rsidRPr="008A3FDC">
        <w:rPr>
          <w:rFonts w:ascii="Arial" w:hAnsi="Arial" w:cs="Arial"/>
          <w:sz w:val="24"/>
          <w:szCs w:val="24"/>
        </w:rPr>
        <w:t xml:space="preserve"> November 2020).</w:t>
      </w:r>
    </w:p>
    <w:p w14:paraId="2AF9E517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8A3FDC">
        <w:rPr>
          <w:rFonts w:ascii="Arial" w:hAnsi="Arial" w:cs="Arial"/>
          <w:sz w:val="24"/>
          <w:szCs w:val="24"/>
          <w:lang w:eastAsia="en-GB"/>
        </w:rPr>
        <w:t xml:space="preserve">Morrison, V. and </w:t>
      </w:r>
      <w:proofErr w:type="spellStart"/>
      <w:r w:rsidRPr="008A3FDC">
        <w:rPr>
          <w:rFonts w:ascii="Arial" w:hAnsi="Arial" w:cs="Arial"/>
          <w:sz w:val="24"/>
          <w:szCs w:val="24"/>
          <w:lang w:eastAsia="en-GB"/>
        </w:rPr>
        <w:t>Wlodarczyk</w:t>
      </w:r>
      <w:proofErr w:type="spellEnd"/>
      <w:r w:rsidRPr="008A3FDC">
        <w:rPr>
          <w:rFonts w:ascii="Arial" w:hAnsi="Arial" w:cs="Arial"/>
          <w:sz w:val="24"/>
          <w:szCs w:val="24"/>
          <w:lang w:eastAsia="en-GB"/>
        </w:rPr>
        <w:t xml:space="preserve">, L. (2009) ‘Revisiting Read-Aloud: Instructional Strategies That Encourage Students' Engagement with Texts’, </w:t>
      </w:r>
      <w:r w:rsidRPr="008A3FDC">
        <w:rPr>
          <w:rFonts w:ascii="Arial" w:hAnsi="Arial" w:cs="Arial"/>
          <w:i/>
          <w:iCs/>
          <w:sz w:val="24"/>
          <w:szCs w:val="24"/>
          <w:lang w:eastAsia="en-GB"/>
        </w:rPr>
        <w:t>Reading Teacher,</w:t>
      </w:r>
      <w:r w:rsidRPr="008A3FDC">
        <w:rPr>
          <w:rFonts w:ascii="Arial" w:hAnsi="Arial" w:cs="Arial"/>
          <w:sz w:val="24"/>
          <w:szCs w:val="24"/>
          <w:lang w:eastAsia="en-GB"/>
        </w:rPr>
        <w:t xml:space="preserve"> 63(2), pp. 110-19. Available at: </w:t>
      </w:r>
      <w:hyperlink r:id="rId33" w:anchor="metadata_info_tab_contents" w:history="1"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>Revisiting Read-Aloud: Instructional Strategies That Encourage Students' Engagement with Texts on JSTOR (uwtsd.ac.uk)</w:t>
        </w:r>
      </w:hyperlink>
      <w:r w:rsidRPr="008A3FDC">
        <w:rPr>
          <w:rFonts w:ascii="Arial" w:hAnsi="Arial" w:cs="Arial"/>
          <w:sz w:val="24"/>
          <w:szCs w:val="24"/>
        </w:rPr>
        <w:t xml:space="preserve"> (Accessed 22</w:t>
      </w:r>
      <w:r w:rsidRPr="008A3FDC">
        <w:rPr>
          <w:rFonts w:ascii="Arial" w:hAnsi="Arial" w:cs="Arial"/>
          <w:sz w:val="24"/>
          <w:szCs w:val="24"/>
          <w:vertAlign w:val="superscript"/>
        </w:rPr>
        <w:t>nd</w:t>
      </w:r>
      <w:r w:rsidRPr="008A3FDC">
        <w:rPr>
          <w:rFonts w:ascii="Arial" w:hAnsi="Arial" w:cs="Arial"/>
          <w:sz w:val="24"/>
          <w:szCs w:val="24"/>
        </w:rPr>
        <w:t xml:space="preserve"> November 2020).</w:t>
      </w:r>
    </w:p>
    <w:p w14:paraId="4FD65FE6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3FDC">
        <w:rPr>
          <w:rFonts w:ascii="Arial" w:hAnsi="Arial" w:cs="Arial"/>
          <w:sz w:val="24"/>
          <w:szCs w:val="24"/>
          <w:lang w:eastAsia="en-GB"/>
        </w:rPr>
        <w:t>National Scientific Council on the Developing Child (2011)</w:t>
      </w:r>
      <w:r w:rsidRPr="008A3FDC">
        <w:rPr>
          <w:rFonts w:ascii="Arial" w:hAnsi="Arial" w:cs="Arial"/>
          <w:i/>
          <w:iCs/>
          <w:sz w:val="24"/>
          <w:szCs w:val="24"/>
          <w:lang w:eastAsia="en-GB"/>
        </w:rPr>
        <w:t xml:space="preserve"> Experiences Build Brain Architecture</w:t>
      </w:r>
      <w:r w:rsidRPr="008A3FDC">
        <w:rPr>
          <w:rFonts w:ascii="Arial" w:hAnsi="Arial" w:cs="Arial"/>
          <w:sz w:val="24"/>
          <w:szCs w:val="24"/>
          <w:lang w:eastAsia="en-GB"/>
        </w:rPr>
        <w:t xml:space="preserve"> [video]. Available at:  </w:t>
      </w:r>
      <w:hyperlink r:id="rId34" w:history="1"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>1. Experiences Build Brain Architecture - YouTube</w:t>
        </w:r>
      </w:hyperlink>
      <w:r w:rsidRPr="008A3FDC">
        <w:rPr>
          <w:rFonts w:ascii="Arial" w:hAnsi="Arial" w:cs="Arial"/>
          <w:sz w:val="24"/>
          <w:szCs w:val="24"/>
        </w:rPr>
        <w:t xml:space="preserve"> (Accessed 26</w:t>
      </w:r>
      <w:r w:rsidRPr="008A3FDC">
        <w:rPr>
          <w:rFonts w:ascii="Arial" w:hAnsi="Arial" w:cs="Arial"/>
          <w:sz w:val="24"/>
          <w:szCs w:val="24"/>
          <w:vertAlign w:val="superscript"/>
        </w:rPr>
        <w:t>th</w:t>
      </w:r>
      <w:r w:rsidRPr="008A3FDC">
        <w:rPr>
          <w:rFonts w:ascii="Arial" w:hAnsi="Arial" w:cs="Arial"/>
          <w:sz w:val="24"/>
          <w:szCs w:val="24"/>
        </w:rPr>
        <w:t xml:space="preserve"> November 2020).</w:t>
      </w:r>
    </w:p>
    <w:p w14:paraId="6E29CB66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3FDC">
        <w:rPr>
          <w:rFonts w:ascii="Arial" w:hAnsi="Arial" w:cs="Arial"/>
          <w:sz w:val="24"/>
          <w:szCs w:val="24"/>
          <w:lang w:eastAsia="en-GB"/>
        </w:rPr>
        <w:t xml:space="preserve">Neuman, S.B. and </w:t>
      </w:r>
      <w:proofErr w:type="spellStart"/>
      <w:r w:rsidRPr="008A3FDC">
        <w:rPr>
          <w:rFonts w:ascii="Arial" w:hAnsi="Arial" w:cs="Arial"/>
          <w:sz w:val="24"/>
          <w:szCs w:val="24"/>
          <w:lang w:eastAsia="en-GB"/>
        </w:rPr>
        <w:t>Rosks</w:t>
      </w:r>
      <w:proofErr w:type="spellEnd"/>
      <w:r w:rsidRPr="008A3FDC">
        <w:rPr>
          <w:rFonts w:ascii="Arial" w:hAnsi="Arial" w:cs="Arial"/>
          <w:sz w:val="24"/>
          <w:szCs w:val="24"/>
          <w:lang w:eastAsia="en-GB"/>
        </w:rPr>
        <w:t xml:space="preserve">, K. (2012) ‘Helping Children Become More Knowledgeable Through Text’, </w:t>
      </w:r>
      <w:r w:rsidRPr="008A3FDC">
        <w:rPr>
          <w:rFonts w:ascii="Arial" w:hAnsi="Arial" w:cs="Arial"/>
          <w:i/>
          <w:iCs/>
          <w:sz w:val="24"/>
          <w:szCs w:val="24"/>
          <w:lang w:eastAsia="en-GB"/>
        </w:rPr>
        <w:t>Reading Teacher,</w:t>
      </w:r>
      <w:r w:rsidRPr="008A3FDC">
        <w:rPr>
          <w:rFonts w:ascii="Arial" w:hAnsi="Arial" w:cs="Arial"/>
          <w:sz w:val="24"/>
          <w:szCs w:val="24"/>
          <w:lang w:eastAsia="en-GB"/>
        </w:rPr>
        <w:t xml:space="preserve"> 66(3), pp. 207-11. Available at: </w:t>
      </w:r>
      <w:hyperlink r:id="rId35" w:history="1"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>Helping Children Become More Knowledgeable Through Text.: EBSCOhost</w:t>
        </w:r>
      </w:hyperlink>
      <w:r w:rsidRPr="008A3FDC">
        <w:rPr>
          <w:rFonts w:ascii="Arial" w:hAnsi="Arial" w:cs="Arial"/>
          <w:sz w:val="24"/>
          <w:szCs w:val="24"/>
        </w:rPr>
        <w:t xml:space="preserve"> (Accessed 24</w:t>
      </w:r>
      <w:r w:rsidRPr="008A3FDC">
        <w:rPr>
          <w:rFonts w:ascii="Arial" w:hAnsi="Arial" w:cs="Arial"/>
          <w:sz w:val="24"/>
          <w:szCs w:val="24"/>
          <w:vertAlign w:val="superscript"/>
        </w:rPr>
        <w:t>th</w:t>
      </w:r>
      <w:r w:rsidRPr="008A3FDC">
        <w:rPr>
          <w:rFonts w:ascii="Arial" w:hAnsi="Arial" w:cs="Arial"/>
          <w:sz w:val="24"/>
          <w:szCs w:val="24"/>
        </w:rPr>
        <w:t xml:space="preserve"> November 2020).</w:t>
      </w:r>
    </w:p>
    <w:p w14:paraId="546D07E2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3FDC">
        <w:rPr>
          <w:rFonts w:ascii="Arial" w:hAnsi="Arial" w:cs="Arial"/>
          <w:sz w:val="24"/>
          <w:szCs w:val="24"/>
          <w:lang w:eastAsia="en-GB"/>
        </w:rPr>
        <w:t xml:space="preserve">Nichols, S. and Hill, S. (2020) ‘New Word Hunters: A Family Engagement Strategy to Extend Year 1 Children's Vocabulary’, </w:t>
      </w:r>
      <w:r w:rsidRPr="008A3FDC">
        <w:rPr>
          <w:rFonts w:ascii="Arial" w:hAnsi="Arial" w:cs="Arial"/>
          <w:i/>
          <w:iCs/>
          <w:sz w:val="24"/>
          <w:szCs w:val="24"/>
          <w:lang w:eastAsia="en-GB"/>
        </w:rPr>
        <w:t>Australian Journal of Language &amp; Literacy,</w:t>
      </w:r>
      <w:r w:rsidRPr="008A3FDC">
        <w:rPr>
          <w:rFonts w:ascii="Arial" w:hAnsi="Arial" w:cs="Arial"/>
          <w:sz w:val="24"/>
          <w:szCs w:val="24"/>
          <w:lang w:eastAsia="en-GB"/>
        </w:rPr>
        <w:t xml:space="preserve"> 43(2), pp. 129-41. Available at: </w:t>
      </w:r>
      <w:hyperlink r:id="rId36" w:history="1"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>New Word Hunters: A family engagement strategy to extend Year 1 children's ...: EBSCOhost</w:t>
        </w:r>
      </w:hyperlink>
      <w:r w:rsidRPr="008A3FDC">
        <w:rPr>
          <w:rFonts w:ascii="Arial" w:hAnsi="Arial" w:cs="Arial"/>
          <w:sz w:val="24"/>
          <w:szCs w:val="24"/>
        </w:rPr>
        <w:t xml:space="preserve"> (Accessed 25</w:t>
      </w:r>
      <w:r w:rsidRPr="008A3FDC">
        <w:rPr>
          <w:rFonts w:ascii="Arial" w:hAnsi="Arial" w:cs="Arial"/>
          <w:sz w:val="24"/>
          <w:szCs w:val="24"/>
          <w:vertAlign w:val="superscript"/>
        </w:rPr>
        <w:t>th</w:t>
      </w:r>
      <w:r w:rsidRPr="008A3FDC">
        <w:rPr>
          <w:rFonts w:ascii="Arial" w:hAnsi="Arial" w:cs="Arial"/>
          <w:sz w:val="24"/>
          <w:szCs w:val="24"/>
        </w:rPr>
        <w:t xml:space="preserve"> November 2020).</w:t>
      </w:r>
    </w:p>
    <w:p w14:paraId="75D43E71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3FDC">
        <w:rPr>
          <w:rFonts w:ascii="Arial" w:hAnsi="Arial" w:cs="Arial"/>
          <w:sz w:val="24"/>
          <w:szCs w:val="24"/>
        </w:rPr>
        <w:t xml:space="preserve">Penguin Kids (2014) ‘The Book </w:t>
      </w:r>
      <w:proofErr w:type="gramStart"/>
      <w:r w:rsidRPr="008A3FDC">
        <w:rPr>
          <w:rFonts w:ascii="Arial" w:hAnsi="Arial" w:cs="Arial"/>
          <w:sz w:val="24"/>
          <w:szCs w:val="24"/>
        </w:rPr>
        <w:t>With</w:t>
      </w:r>
      <w:proofErr w:type="gramEnd"/>
      <w:r w:rsidRPr="008A3FDC">
        <w:rPr>
          <w:rFonts w:ascii="Arial" w:hAnsi="Arial" w:cs="Arial"/>
          <w:sz w:val="24"/>
          <w:szCs w:val="24"/>
        </w:rPr>
        <w:t xml:space="preserve"> No Pictures by B.J Novak [video]. Available at: </w:t>
      </w:r>
      <w:hyperlink r:id="rId37" w:history="1"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>The Book With No Pictures by B.J. Novak - YouTube</w:t>
        </w:r>
      </w:hyperlink>
      <w:r w:rsidRPr="008A3FDC">
        <w:rPr>
          <w:rFonts w:ascii="Arial" w:hAnsi="Arial" w:cs="Arial"/>
          <w:sz w:val="24"/>
          <w:szCs w:val="24"/>
        </w:rPr>
        <w:t xml:space="preserve"> (Accessed 24</w:t>
      </w:r>
      <w:r w:rsidRPr="008A3FDC">
        <w:rPr>
          <w:rFonts w:ascii="Arial" w:hAnsi="Arial" w:cs="Arial"/>
          <w:sz w:val="24"/>
          <w:szCs w:val="24"/>
          <w:vertAlign w:val="superscript"/>
        </w:rPr>
        <w:t>th</w:t>
      </w:r>
      <w:r w:rsidRPr="008A3FDC">
        <w:rPr>
          <w:rFonts w:ascii="Arial" w:hAnsi="Arial" w:cs="Arial"/>
          <w:sz w:val="24"/>
          <w:szCs w:val="24"/>
        </w:rPr>
        <w:t xml:space="preserve"> November 2020).</w:t>
      </w:r>
    </w:p>
    <w:p w14:paraId="6A6C70FB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3FDC">
        <w:rPr>
          <w:rFonts w:ascii="Arial" w:hAnsi="Arial" w:cs="Arial"/>
          <w:sz w:val="24"/>
          <w:szCs w:val="24"/>
        </w:rPr>
        <w:t xml:space="preserve">Raisingchildren.net (2018) </w:t>
      </w:r>
      <w:r w:rsidRPr="008A3FDC">
        <w:rPr>
          <w:rFonts w:ascii="Arial" w:hAnsi="Arial" w:cs="Arial"/>
          <w:i/>
          <w:iCs/>
          <w:sz w:val="24"/>
          <w:szCs w:val="24"/>
        </w:rPr>
        <w:t>Reading and Storytelling with Babies and Children</w:t>
      </w:r>
      <w:r w:rsidRPr="008A3FDC">
        <w:rPr>
          <w:rFonts w:ascii="Arial" w:hAnsi="Arial" w:cs="Arial"/>
          <w:sz w:val="24"/>
          <w:szCs w:val="24"/>
        </w:rPr>
        <w:t xml:space="preserve">. Available at: </w:t>
      </w:r>
      <w:hyperlink r:id="rId38" w:history="1"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>Reading and storytelling with children | Raising Children Network</w:t>
        </w:r>
      </w:hyperlink>
      <w:r w:rsidRPr="008A3FDC">
        <w:rPr>
          <w:rFonts w:ascii="Arial" w:hAnsi="Arial" w:cs="Arial"/>
          <w:sz w:val="24"/>
          <w:szCs w:val="24"/>
        </w:rPr>
        <w:t xml:space="preserve"> (Accessed 26</w:t>
      </w:r>
      <w:r w:rsidRPr="008A3FDC">
        <w:rPr>
          <w:rFonts w:ascii="Arial" w:hAnsi="Arial" w:cs="Arial"/>
          <w:sz w:val="24"/>
          <w:szCs w:val="24"/>
          <w:vertAlign w:val="superscript"/>
        </w:rPr>
        <w:t>th</w:t>
      </w:r>
      <w:r w:rsidRPr="008A3FDC">
        <w:rPr>
          <w:rFonts w:ascii="Arial" w:hAnsi="Arial" w:cs="Arial"/>
          <w:sz w:val="24"/>
          <w:szCs w:val="24"/>
        </w:rPr>
        <w:t xml:space="preserve"> November 2020).</w:t>
      </w:r>
    </w:p>
    <w:p w14:paraId="5D3737CE" w14:textId="77777777" w:rsidR="001C7DC8" w:rsidRPr="008A3FDC" w:rsidRDefault="001C7DC8" w:rsidP="008A3FDC">
      <w:pPr>
        <w:pStyle w:val="Heading1"/>
        <w:spacing w:before="0" w:after="240"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8A3FDC">
        <w:rPr>
          <w:rFonts w:ascii="Arial" w:hAnsi="Arial" w:cs="Arial"/>
          <w:color w:val="auto"/>
          <w:sz w:val="24"/>
          <w:szCs w:val="24"/>
        </w:rPr>
        <w:t>Ramos, A.M. (2012) ‘</w:t>
      </w:r>
      <w:r w:rsidRPr="008A3FDC">
        <w:rPr>
          <w:rFonts w:ascii="Arial" w:eastAsia="Times New Roman" w:hAnsi="Arial" w:cs="Arial"/>
          <w:color w:val="auto"/>
          <w:kern w:val="36"/>
          <w:sz w:val="24"/>
          <w:szCs w:val="24"/>
          <w:lang w:eastAsia="en-GB"/>
        </w:rPr>
        <w:t xml:space="preserve">Learning </w:t>
      </w:r>
      <w:r w:rsidRPr="008A3FDC"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</w:rPr>
        <w:t xml:space="preserve">to read before you walk: Portuguese libraries for babies and toddlers’, </w:t>
      </w:r>
      <w:r w:rsidRPr="008A3FDC">
        <w:rPr>
          <w:rFonts w:ascii="Arial" w:hAnsi="Arial" w:cs="Arial"/>
          <w:i/>
          <w:iCs/>
          <w:color w:val="000000"/>
          <w:sz w:val="24"/>
          <w:szCs w:val="24"/>
        </w:rPr>
        <w:t>IFLA Journal</w:t>
      </w:r>
      <w:r w:rsidRPr="008A3FDC">
        <w:rPr>
          <w:rFonts w:ascii="Arial" w:hAnsi="Arial" w:cs="Arial"/>
          <w:color w:val="000000"/>
          <w:sz w:val="24"/>
          <w:szCs w:val="24"/>
        </w:rPr>
        <w:t xml:space="preserve">, 38(1), pp. 78-85. Available at: </w:t>
      </w:r>
      <w:hyperlink r:id="rId39" w:history="1">
        <w:r w:rsidRPr="008A3FDC">
          <w:rPr>
            <w:rStyle w:val="Hyperlink"/>
            <w:rFonts w:ascii="Arial" w:hAnsi="Arial" w:cs="Arial"/>
            <w:sz w:val="24"/>
            <w:szCs w:val="24"/>
          </w:rPr>
          <w:t>https://journals.sagepub.com/doi/epub/10.1177/0340035211435396</w:t>
        </w:r>
      </w:hyperlink>
      <w:r w:rsidRPr="008A3FDC">
        <w:rPr>
          <w:rFonts w:ascii="Arial" w:hAnsi="Arial" w:cs="Arial"/>
          <w:color w:val="000000"/>
          <w:sz w:val="24"/>
          <w:szCs w:val="24"/>
        </w:rPr>
        <w:t xml:space="preserve"> (Accessed 14</w:t>
      </w:r>
      <w:r w:rsidRPr="008A3FDC">
        <w:rPr>
          <w:rFonts w:ascii="Arial" w:hAnsi="Arial" w:cs="Arial"/>
          <w:color w:val="000000"/>
          <w:sz w:val="24"/>
          <w:szCs w:val="24"/>
          <w:vertAlign w:val="superscript"/>
        </w:rPr>
        <w:t>th</w:t>
      </w:r>
      <w:r w:rsidRPr="008A3FDC">
        <w:rPr>
          <w:rFonts w:ascii="Arial" w:hAnsi="Arial" w:cs="Arial"/>
          <w:color w:val="000000"/>
          <w:sz w:val="24"/>
          <w:szCs w:val="24"/>
        </w:rPr>
        <w:t xml:space="preserve"> November 2020).</w:t>
      </w:r>
    </w:p>
    <w:p w14:paraId="2A64C5E2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3FDC">
        <w:rPr>
          <w:rFonts w:ascii="Arial" w:hAnsi="Arial" w:cs="Arial"/>
          <w:sz w:val="24"/>
          <w:szCs w:val="24"/>
          <w:lang w:eastAsia="en-GB"/>
        </w:rPr>
        <w:t xml:space="preserve">Richards, J.C. (2020) ‘Evidence-based and Child-friendly: Shared book reading with chants supporting young children’s language and literacy development’, </w:t>
      </w:r>
      <w:r w:rsidRPr="008A3FDC">
        <w:rPr>
          <w:rFonts w:ascii="Arial" w:hAnsi="Arial" w:cs="Arial"/>
          <w:i/>
          <w:iCs/>
          <w:sz w:val="24"/>
          <w:szCs w:val="24"/>
          <w:lang w:eastAsia="en-GB"/>
        </w:rPr>
        <w:t xml:space="preserve">Reading </w:t>
      </w:r>
      <w:r w:rsidRPr="008A3FDC">
        <w:rPr>
          <w:rFonts w:ascii="Arial" w:hAnsi="Arial" w:cs="Arial"/>
          <w:i/>
          <w:iCs/>
          <w:sz w:val="24"/>
          <w:szCs w:val="24"/>
          <w:lang w:eastAsia="en-GB"/>
        </w:rPr>
        <w:lastRenderedPageBreak/>
        <w:t xml:space="preserve">Improvement, </w:t>
      </w:r>
      <w:r w:rsidRPr="008A3FDC">
        <w:rPr>
          <w:rFonts w:ascii="Arial" w:hAnsi="Arial" w:cs="Arial"/>
          <w:sz w:val="24"/>
          <w:szCs w:val="24"/>
          <w:lang w:eastAsia="en-GB"/>
        </w:rPr>
        <w:t xml:space="preserve">57(3), pp. 149-60. Available at: </w:t>
      </w:r>
      <w:hyperlink r:id="rId40" w:history="1"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>EVIDENCE-BASED AND CHILD-FRIENDLY: SHARED BOOK READING WITH CHANTS SUPPORT ...: EBSCOhost</w:t>
        </w:r>
      </w:hyperlink>
      <w:r w:rsidRPr="008A3FDC">
        <w:rPr>
          <w:rFonts w:ascii="Arial" w:hAnsi="Arial" w:cs="Arial"/>
          <w:sz w:val="24"/>
          <w:szCs w:val="24"/>
        </w:rPr>
        <w:t xml:space="preserve"> (Accessed 21</w:t>
      </w:r>
      <w:r w:rsidRPr="008A3FDC">
        <w:rPr>
          <w:rFonts w:ascii="Arial" w:hAnsi="Arial" w:cs="Arial"/>
          <w:sz w:val="24"/>
          <w:szCs w:val="24"/>
          <w:vertAlign w:val="superscript"/>
        </w:rPr>
        <w:t>st</w:t>
      </w:r>
      <w:r w:rsidRPr="008A3FDC">
        <w:rPr>
          <w:rFonts w:ascii="Arial" w:hAnsi="Arial" w:cs="Arial"/>
          <w:sz w:val="24"/>
          <w:szCs w:val="24"/>
        </w:rPr>
        <w:t xml:space="preserve"> November 2020).</w:t>
      </w:r>
    </w:p>
    <w:p w14:paraId="77084617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3FDC">
        <w:rPr>
          <w:rFonts w:ascii="Arial" w:hAnsi="Arial" w:cs="Arial"/>
          <w:sz w:val="24"/>
          <w:szCs w:val="24"/>
        </w:rPr>
        <w:t xml:space="preserve">Rushton, S.P. et al. (2003) ‘Connecting Brian Cambourne’s Conditions of Learning Theory to Brain/Mind Principles: Implications for Early Childhood Educators’, </w:t>
      </w:r>
      <w:r w:rsidRPr="008A3FDC">
        <w:rPr>
          <w:rFonts w:ascii="Arial" w:hAnsi="Arial" w:cs="Arial"/>
          <w:i/>
          <w:iCs/>
          <w:sz w:val="24"/>
          <w:szCs w:val="24"/>
        </w:rPr>
        <w:t xml:space="preserve">Early Childhood Education Journal, </w:t>
      </w:r>
      <w:r w:rsidRPr="008A3FDC">
        <w:rPr>
          <w:rFonts w:ascii="Arial" w:hAnsi="Arial" w:cs="Arial"/>
          <w:sz w:val="24"/>
          <w:szCs w:val="24"/>
        </w:rPr>
        <w:t xml:space="preserve">31(1), pp. 11-21. Available at: </w:t>
      </w:r>
      <w:hyperlink r:id="rId41" w:history="1"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>cambourne.pdf (teachersnetwork.org)</w:t>
        </w:r>
      </w:hyperlink>
      <w:r w:rsidRPr="008A3FDC">
        <w:rPr>
          <w:rFonts w:ascii="Arial" w:hAnsi="Arial" w:cs="Arial"/>
          <w:sz w:val="24"/>
          <w:szCs w:val="24"/>
        </w:rPr>
        <w:t xml:space="preserve"> (Accessed 26</w:t>
      </w:r>
      <w:r w:rsidRPr="008A3FDC">
        <w:rPr>
          <w:rFonts w:ascii="Arial" w:hAnsi="Arial" w:cs="Arial"/>
          <w:sz w:val="24"/>
          <w:szCs w:val="24"/>
          <w:vertAlign w:val="superscript"/>
        </w:rPr>
        <w:t>th</w:t>
      </w:r>
      <w:r w:rsidRPr="008A3FDC">
        <w:rPr>
          <w:rFonts w:ascii="Arial" w:hAnsi="Arial" w:cs="Arial"/>
          <w:sz w:val="24"/>
          <w:szCs w:val="24"/>
        </w:rPr>
        <w:t xml:space="preserve"> November 2020).</w:t>
      </w:r>
    </w:p>
    <w:p w14:paraId="1375DC24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3FDC">
        <w:rPr>
          <w:rFonts w:ascii="Arial" w:hAnsi="Arial" w:cs="Arial"/>
          <w:sz w:val="24"/>
          <w:szCs w:val="24"/>
        </w:rPr>
        <w:t xml:space="preserve">Shelly, K. (2020) </w:t>
      </w:r>
      <w:r w:rsidRPr="008A3FDC">
        <w:rPr>
          <w:rFonts w:ascii="Arial" w:hAnsi="Arial" w:cs="Arial"/>
          <w:i/>
          <w:iCs/>
          <w:sz w:val="24"/>
          <w:szCs w:val="24"/>
        </w:rPr>
        <w:t>The Power of Storytelling</w:t>
      </w:r>
      <w:r w:rsidRPr="008A3FDC">
        <w:rPr>
          <w:rFonts w:ascii="Arial" w:hAnsi="Arial" w:cs="Arial"/>
          <w:sz w:val="24"/>
          <w:szCs w:val="24"/>
        </w:rPr>
        <w:t xml:space="preserve">. Available at: </w:t>
      </w:r>
      <w:hyperlink r:id="rId42" w:history="1"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>Community Playthings | The power of storytelling by Kate Shelley</w:t>
        </w:r>
      </w:hyperlink>
      <w:r w:rsidRPr="008A3FDC">
        <w:rPr>
          <w:rFonts w:ascii="Arial" w:hAnsi="Arial" w:cs="Arial"/>
          <w:sz w:val="24"/>
          <w:szCs w:val="24"/>
        </w:rPr>
        <w:t xml:space="preserve"> (Accessed 23</w:t>
      </w:r>
      <w:r w:rsidRPr="008A3FDC">
        <w:rPr>
          <w:rFonts w:ascii="Arial" w:hAnsi="Arial" w:cs="Arial"/>
          <w:sz w:val="24"/>
          <w:szCs w:val="24"/>
          <w:vertAlign w:val="superscript"/>
        </w:rPr>
        <w:t>rd</w:t>
      </w:r>
      <w:r w:rsidRPr="008A3FDC">
        <w:rPr>
          <w:rFonts w:ascii="Arial" w:hAnsi="Arial" w:cs="Arial"/>
          <w:sz w:val="24"/>
          <w:szCs w:val="24"/>
        </w:rPr>
        <w:t xml:space="preserve"> November 2020). </w:t>
      </w:r>
    </w:p>
    <w:p w14:paraId="2B8B0741" w14:textId="77777777" w:rsidR="001C7DC8" w:rsidRPr="008A3FDC" w:rsidRDefault="001C7DC8" w:rsidP="008A3FDC">
      <w:pPr>
        <w:pStyle w:val="Heading1"/>
        <w:shd w:val="clear" w:color="auto" w:fill="F9F9F9"/>
        <w:spacing w:before="0" w:line="360" w:lineRule="auto"/>
        <w:jc w:val="both"/>
        <w:rPr>
          <w:rFonts w:ascii="Arial" w:eastAsiaTheme="minorHAnsi" w:hAnsi="Arial" w:cs="Arial"/>
          <w:color w:val="auto"/>
          <w:sz w:val="24"/>
          <w:szCs w:val="24"/>
        </w:rPr>
      </w:pPr>
      <w:r w:rsidRPr="008A3FDC">
        <w:rPr>
          <w:rFonts w:ascii="Arial" w:hAnsi="Arial" w:cs="Arial"/>
          <w:color w:val="auto"/>
          <w:sz w:val="24"/>
          <w:szCs w:val="24"/>
        </w:rPr>
        <w:t xml:space="preserve">Shonkoff, J. (2019) </w:t>
      </w:r>
      <w:r w:rsidRPr="008A3FDC">
        <w:rPr>
          <w:rFonts w:ascii="Arial" w:eastAsia="Times New Roman" w:hAnsi="Arial" w:cs="Arial"/>
          <w:i/>
          <w:iCs/>
          <w:color w:val="auto"/>
          <w:kern w:val="36"/>
          <w:sz w:val="24"/>
          <w:szCs w:val="24"/>
          <w:lang w:eastAsia="en-GB"/>
        </w:rPr>
        <w:t>Learn how to boost your baby's brain</w:t>
      </w:r>
      <w:r w:rsidRPr="008A3FDC">
        <w:rPr>
          <w:rFonts w:ascii="Arial" w:eastAsia="Times New Roman" w:hAnsi="Arial" w:cs="Arial"/>
          <w:color w:val="auto"/>
          <w:kern w:val="36"/>
          <w:sz w:val="24"/>
          <w:szCs w:val="24"/>
          <w:lang w:eastAsia="en-GB"/>
        </w:rPr>
        <w:t xml:space="preserve">: UNICEF [video]. Available at: </w:t>
      </w:r>
      <w:hyperlink r:id="rId43" w:history="1">
        <w:r w:rsidRPr="008A3FDC">
          <w:rPr>
            <w:rFonts w:ascii="Arial" w:eastAsiaTheme="minorHAnsi" w:hAnsi="Arial" w:cs="Arial"/>
            <w:color w:val="0000FF"/>
            <w:sz w:val="24"/>
            <w:szCs w:val="24"/>
            <w:u w:val="single"/>
          </w:rPr>
          <w:t>Learn how to boost your baby's brain from a Harvard Professor | UNICEF - YouTube</w:t>
        </w:r>
      </w:hyperlink>
      <w:r w:rsidRPr="008A3FDC">
        <w:rPr>
          <w:rFonts w:ascii="Arial" w:eastAsiaTheme="minorHAnsi" w:hAnsi="Arial" w:cs="Arial"/>
          <w:color w:val="auto"/>
          <w:sz w:val="24"/>
          <w:szCs w:val="24"/>
        </w:rPr>
        <w:t xml:space="preserve"> (Accessed 26</w:t>
      </w:r>
      <w:r w:rsidRPr="008A3FDC">
        <w:rPr>
          <w:rFonts w:ascii="Arial" w:eastAsiaTheme="minorHAnsi" w:hAnsi="Arial" w:cs="Arial"/>
          <w:color w:val="auto"/>
          <w:sz w:val="24"/>
          <w:szCs w:val="24"/>
          <w:vertAlign w:val="superscript"/>
        </w:rPr>
        <w:t>th</w:t>
      </w:r>
      <w:r w:rsidRPr="008A3FDC">
        <w:rPr>
          <w:rFonts w:ascii="Arial" w:eastAsiaTheme="minorHAnsi" w:hAnsi="Arial" w:cs="Arial"/>
          <w:color w:val="auto"/>
          <w:sz w:val="24"/>
          <w:szCs w:val="24"/>
        </w:rPr>
        <w:t xml:space="preserve"> November 2020).</w:t>
      </w:r>
    </w:p>
    <w:p w14:paraId="0FA2089B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3FDC">
        <w:rPr>
          <w:rFonts w:ascii="Arial" w:hAnsi="Arial" w:cs="Arial"/>
          <w:sz w:val="24"/>
          <w:szCs w:val="24"/>
          <w:lang w:eastAsia="en-GB"/>
        </w:rPr>
        <w:t>Sunday, K. E. (2018) ‘Drawing and Storytelling as Political Action: Difference, Plurality and Coming into Presence in the Early Childhood Classroom’,</w:t>
      </w:r>
      <w:r w:rsidRPr="008A3FDC">
        <w:rPr>
          <w:rFonts w:ascii="Arial" w:hAnsi="Arial" w:cs="Arial"/>
          <w:i/>
          <w:iCs/>
          <w:sz w:val="24"/>
          <w:szCs w:val="24"/>
          <w:lang w:eastAsia="en-GB"/>
        </w:rPr>
        <w:t xml:space="preserve"> International Journal of Art &amp; Design Education, </w:t>
      </w:r>
      <w:r w:rsidRPr="008A3FDC">
        <w:rPr>
          <w:rFonts w:ascii="Arial" w:hAnsi="Arial" w:cs="Arial"/>
          <w:sz w:val="24"/>
          <w:szCs w:val="24"/>
          <w:lang w:eastAsia="en-GB"/>
        </w:rPr>
        <w:t xml:space="preserve">37(1), pp. 6-22. Available at: </w:t>
      </w:r>
      <w:hyperlink r:id="rId44" w:history="1"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>Drawing and Storytelling as Political Action: Difference, Plurality and Com...: EBSCOhost</w:t>
        </w:r>
      </w:hyperlink>
      <w:r w:rsidRPr="008A3FDC">
        <w:rPr>
          <w:rFonts w:ascii="Arial" w:hAnsi="Arial" w:cs="Arial"/>
          <w:sz w:val="24"/>
          <w:szCs w:val="24"/>
        </w:rPr>
        <w:t xml:space="preserve"> (Accessed 26</w:t>
      </w:r>
      <w:r w:rsidRPr="008A3FDC">
        <w:rPr>
          <w:rFonts w:ascii="Arial" w:hAnsi="Arial" w:cs="Arial"/>
          <w:sz w:val="24"/>
          <w:szCs w:val="24"/>
          <w:vertAlign w:val="superscript"/>
        </w:rPr>
        <w:t>th</w:t>
      </w:r>
      <w:r w:rsidRPr="008A3FDC">
        <w:rPr>
          <w:rFonts w:ascii="Arial" w:hAnsi="Arial" w:cs="Arial"/>
          <w:sz w:val="24"/>
          <w:szCs w:val="24"/>
        </w:rPr>
        <w:t xml:space="preserve"> November 2020).</w:t>
      </w:r>
    </w:p>
    <w:p w14:paraId="5630DA6E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3FDC">
        <w:rPr>
          <w:rFonts w:ascii="Arial" w:hAnsi="Arial" w:cs="Arial"/>
          <w:sz w:val="24"/>
          <w:szCs w:val="24"/>
          <w:lang w:eastAsia="en-GB"/>
        </w:rPr>
        <w:t xml:space="preserve">Taylor, L. (2013) ‘Lived Childhood Experiences: Collective Storytelling for Teacher Professional Learning and Social Change’, </w:t>
      </w:r>
      <w:r w:rsidRPr="008A3FDC">
        <w:rPr>
          <w:rFonts w:ascii="Arial" w:hAnsi="Arial" w:cs="Arial"/>
          <w:i/>
          <w:iCs/>
          <w:sz w:val="24"/>
          <w:szCs w:val="24"/>
          <w:lang w:eastAsia="en-GB"/>
        </w:rPr>
        <w:t>Australasian Journal of Early Childhood, 38</w:t>
      </w:r>
      <w:r w:rsidRPr="008A3FDC">
        <w:rPr>
          <w:rFonts w:ascii="Arial" w:hAnsi="Arial" w:cs="Arial"/>
          <w:sz w:val="24"/>
          <w:szCs w:val="24"/>
          <w:lang w:eastAsia="en-GB"/>
        </w:rPr>
        <w:t xml:space="preserve">(3), pp. 9-17. Available at: </w:t>
      </w:r>
      <w:hyperlink r:id="rId45" w:history="1"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>Lived childhood experiences: Collective storytelling for teacher profession...: EBSCOhost</w:t>
        </w:r>
      </w:hyperlink>
      <w:r w:rsidRPr="008A3FDC">
        <w:rPr>
          <w:rFonts w:ascii="Arial" w:hAnsi="Arial" w:cs="Arial"/>
          <w:sz w:val="24"/>
          <w:szCs w:val="24"/>
        </w:rPr>
        <w:t xml:space="preserve"> (Accessed 24</w:t>
      </w:r>
      <w:r w:rsidRPr="008A3FDC">
        <w:rPr>
          <w:rFonts w:ascii="Arial" w:hAnsi="Arial" w:cs="Arial"/>
          <w:sz w:val="24"/>
          <w:szCs w:val="24"/>
          <w:vertAlign w:val="superscript"/>
        </w:rPr>
        <w:t>th</w:t>
      </w:r>
      <w:r w:rsidRPr="008A3FDC">
        <w:rPr>
          <w:rFonts w:ascii="Arial" w:hAnsi="Arial" w:cs="Arial"/>
          <w:sz w:val="24"/>
          <w:szCs w:val="24"/>
        </w:rPr>
        <w:t xml:space="preserve"> November 2020).</w:t>
      </w:r>
    </w:p>
    <w:p w14:paraId="2B3889AD" w14:textId="77777777" w:rsidR="001C7DC8" w:rsidRPr="008A3FDC" w:rsidRDefault="001C7DC8" w:rsidP="008A3FDC">
      <w:pPr>
        <w:pStyle w:val="Heading1"/>
        <w:shd w:val="clear" w:color="auto" w:fill="F9F9F9"/>
        <w:spacing w:before="0" w:line="360" w:lineRule="auto"/>
        <w:jc w:val="both"/>
        <w:rPr>
          <w:rFonts w:ascii="Arial" w:eastAsia="Times New Roman" w:hAnsi="Arial" w:cs="Arial"/>
          <w:color w:val="auto"/>
          <w:kern w:val="36"/>
          <w:sz w:val="24"/>
          <w:szCs w:val="24"/>
          <w:lang w:eastAsia="en-GB"/>
        </w:rPr>
      </w:pPr>
      <w:r w:rsidRPr="008A3FDC">
        <w:rPr>
          <w:rFonts w:ascii="Arial" w:eastAsiaTheme="minorEastAsia" w:hAnsi="Arial" w:cs="Arial"/>
          <w:color w:val="auto"/>
          <w:kern w:val="24"/>
          <w:sz w:val="24"/>
          <w:szCs w:val="24"/>
        </w:rPr>
        <w:t xml:space="preserve">TEDx Talks (2014) </w:t>
      </w:r>
      <w:r w:rsidRPr="008A3FDC">
        <w:rPr>
          <w:rFonts w:ascii="Arial" w:eastAsia="Times New Roman" w:hAnsi="Arial" w:cs="Arial"/>
          <w:i/>
          <w:iCs/>
          <w:color w:val="auto"/>
          <w:kern w:val="36"/>
          <w:sz w:val="24"/>
          <w:szCs w:val="24"/>
          <w:lang w:eastAsia="en-GB"/>
        </w:rPr>
        <w:t>Improving early child development with words</w:t>
      </w:r>
      <w:r w:rsidRPr="008A3FDC">
        <w:rPr>
          <w:rFonts w:ascii="Arial" w:eastAsia="Times New Roman" w:hAnsi="Arial" w:cs="Arial"/>
          <w:color w:val="auto"/>
          <w:kern w:val="36"/>
          <w:sz w:val="24"/>
          <w:szCs w:val="24"/>
          <w:lang w:eastAsia="en-GB"/>
        </w:rPr>
        <w:t xml:space="preserve">: </w:t>
      </w:r>
      <w:proofErr w:type="spellStart"/>
      <w:r w:rsidRPr="008A3FDC">
        <w:rPr>
          <w:rFonts w:ascii="Arial" w:eastAsia="Times New Roman" w:hAnsi="Arial" w:cs="Arial"/>
          <w:color w:val="auto"/>
          <w:kern w:val="36"/>
          <w:sz w:val="24"/>
          <w:szCs w:val="24"/>
          <w:lang w:eastAsia="en-GB"/>
        </w:rPr>
        <w:t>Dr.</w:t>
      </w:r>
      <w:proofErr w:type="spellEnd"/>
      <w:r w:rsidRPr="008A3FDC">
        <w:rPr>
          <w:rFonts w:ascii="Arial" w:eastAsia="Times New Roman" w:hAnsi="Arial" w:cs="Arial"/>
          <w:color w:val="auto"/>
          <w:kern w:val="36"/>
          <w:sz w:val="24"/>
          <w:szCs w:val="24"/>
          <w:lang w:eastAsia="en-GB"/>
        </w:rPr>
        <w:t xml:space="preserve"> Brenda Fitzgerald [video]. Available at: </w:t>
      </w:r>
      <w:hyperlink r:id="rId46" w:history="1">
        <w:r w:rsidRPr="008A3FDC">
          <w:rPr>
            <w:rStyle w:val="Hyperlink"/>
            <w:rFonts w:ascii="Arial" w:eastAsia="Times New Roman" w:hAnsi="Arial" w:cs="Arial"/>
            <w:kern w:val="36"/>
            <w:sz w:val="24"/>
            <w:szCs w:val="24"/>
            <w:lang w:eastAsia="en-GB"/>
          </w:rPr>
          <w:t>https://www.youtube.com/watch?v=y8qc8Aa3weE</w:t>
        </w:r>
      </w:hyperlink>
      <w:r w:rsidRPr="008A3FDC">
        <w:rPr>
          <w:rFonts w:ascii="Arial" w:eastAsia="Times New Roman" w:hAnsi="Arial" w:cs="Arial"/>
          <w:color w:val="auto"/>
          <w:kern w:val="36"/>
          <w:sz w:val="24"/>
          <w:szCs w:val="24"/>
          <w:lang w:eastAsia="en-GB"/>
        </w:rPr>
        <w:t xml:space="preserve"> (Accessed 15</w:t>
      </w:r>
      <w:r w:rsidRPr="008A3FDC">
        <w:rPr>
          <w:rFonts w:ascii="Arial" w:eastAsia="Times New Roman" w:hAnsi="Arial" w:cs="Arial"/>
          <w:color w:val="auto"/>
          <w:kern w:val="36"/>
          <w:sz w:val="24"/>
          <w:szCs w:val="24"/>
          <w:vertAlign w:val="superscript"/>
          <w:lang w:eastAsia="en-GB"/>
        </w:rPr>
        <w:t>th</w:t>
      </w:r>
      <w:r w:rsidRPr="008A3FDC">
        <w:rPr>
          <w:rFonts w:ascii="Arial" w:eastAsia="Times New Roman" w:hAnsi="Arial" w:cs="Arial"/>
          <w:color w:val="auto"/>
          <w:kern w:val="36"/>
          <w:sz w:val="24"/>
          <w:szCs w:val="24"/>
          <w:lang w:eastAsia="en-GB"/>
        </w:rPr>
        <w:t xml:space="preserve"> November 2020).</w:t>
      </w:r>
    </w:p>
    <w:p w14:paraId="330671EA" w14:textId="77777777" w:rsidR="001C7DC8" w:rsidRPr="008A3FDC" w:rsidRDefault="001C7DC8" w:rsidP="008A3FDC">
      <w:pPr>
        <w:pStyle w:val="Heading1"/>
        <w:shd w:val="clear" w:color="auto" w:fill="FFFFFF"/>
        <w:spacing w:before="0" w:after="150" w:line="360" w:lineRule="auto"/>
        <w:jc w:val="both"/>
        <w:rPr>
          <w:rFonts w:ascii="Arial" w:eastAsiaTheme="minorHAnsi" w:hAnsi="Arial" w:cs="Arial"/>
          <w:color w:val="auto"/>
          <w:sz w:val="24"/>
          <w:szCs w:val="24"/>
        </w:rPr>
      </w:pPr>
      <w:r w:rsidRPr="008A3FDC">
        <w:rPr>
          <w:rFonts w:ascii="Arial" w:hAnsi="Arial" w:cs="Arial"/>
          <w:color w:val="auto"/>
          <w:sz w:val="24"/>
          <w:szCs w:val="24"/>
          <w:lang w:eastAsia="en-GB"/>
        </w:rPr>
        <w:t xml:space="preserve">The Nemours Foundation (2020) </w:t>
      </w:r>
      <w:proofErr w:type="gramStart"/>
      <w:r w:rsidRPr="008A3FDC">
        <w:rPr>
          <w:rFonts w:ascii="Arial" w:eastAsia="Times New Roman" w:hAnsi="Arial" w:cs="Arial"/>
          <w:color w:val="auto"/>
          <w:kern w:val="36"/>
          <w:sz w:val="24"/>
          <w:szCs w:val="24"/>
          <w:lang w:eastAsia="en-GB"/>
        </w:rPr>
        <w:t>Let’s</w:t>
      </w:r>
      <w:proofErr w:type="gramEnd"/>
      <w:r w:rsidRPr="008A3FDC">
        <w:rPr>
          <w:rFonts w:ascii="Arial" w:eastAsia="Times New Roman" w:hAnsi="Arial" w:cs="Arial"/>
          <w:color w:val="auto"/>
          <w:kern w:val="36"/>
          <w:sz w:val="24"/>
          <w:szCs w:val="24"/>
          <w:lang w:eastAsia="en-GB"/>
        </w:rPr>
        <w:t xml:space="preserve"> Do It Again . . . and Again! Why is Repetition Important to Learning? Available at: </w:t>
      </w:r>
      <w:hyperlink r:id="rId47" w:anchor=":~:text=It%E2%80%99s%20good%20because%20repetition%20provides%20the%20practice%20that,to%20foster%20repetition%20through%20novel%20and%20creative%20activities." w:history="1">
        <w:r w:rsidRPr="008A3FDC">
          <w:rPr>
            <w:rFonts w:ascii="Arial" w:eastAsiaTheme="minorHAnsi" w:hAnsi="Arial" w:cs="Arial"/>
            <w:color w:val="0000FF"/>
            <w:sz w:val="24"/>
            <w:szCs w:val="24"/>
            <w:u w:val="single"/>
          </w:rPr>
          <w:t xml:space="preserve">Let’s Do It Again . . . and Again! Why is Repetition Important to Learning? - Nemours Reading </w:t>
        </w:r>
        <w:proofErr w:type="spellStart"/>
        <w:r w:rsidRPr="008A3FDC">
          <w:rPr>
            <w:rFonts w:ascii="Arial" w:eastAsiaTheme="minorHAnsi" w:hAnsi="Arial" w:cs="Arial"/>
            <w:color w:val="0000FF"/>
            <w:sz w:val="24"/>
            <w:szCs w:val="24"/>
            <w:u w:val="single"/>
          </w:rPr>
          <w:t>BrightStart</w:t>
        </w:r>
        <w:proofErr w:type="spellEnd"/>
        <w:r w:rsidRPr="008A3FDC">
          <w:rPr>
            <w:rFonts w:ascii="Arial" w:eastAsiaTheme="minorHAnsi" w:hAnsi="Arial" w:cs="Arial"/>
            <w:color w:val="0000FF"/>
            <w:sz w:val="24"/>
            <w:szCs w:val="24"/>
            <w:u w:val="single"/>
          </w:rPr>
          <w:t>!</w:t>
        </w:r>
      </w:hyperlink>
      <w:r w:rsidRPr="008A3FDC">
        <w:rPr>
          <w:rFonts w:ascii="Arial" w:eastAsiaTheme="minorHAnsi" w:hAnsi="Arial" w:cs="Arial"/>
          <w:color w:val="auto"/>
          <w:sz w:val="24"/>
          <w:szCs w:val="24"/>
        </w:rPr>
        <w:t xml:space="preserve"> (Accessed 22</w:t>
      </w:r>
      <w:r w:rsidRPr="008A3FDC">
        <w:rPr>
          <w:rFonts w:ascii="Arial" w:eastAsiaTheme="minorHAnsi" w:hAnsi="Arial" w:cs="Arial"/>
          <w:color w:val="auto"/>
          <w:sz w:val="24"/>
          <w:szCs w:val="24"/>
          <w:vertAlign w:val="superscript"/>
        </w:rPr>
        <w:t>nd</w:t>
      </w:r>
      <w:r w:rsidRPr="008A3FDC">
        <w:rPr>
          <w:rFonts w:ascii="Arial" w:eastAsiaTheme="minorHAnsi" w:hAnsi="Arial" w:cs="Arial"/>
          <w:color w:val="auto"/>
          <w:sz w:val="24"/>
          <w:szCs w:val="24"/>
        </w:rPr>
        <w:t xml:space="preserve"> November 2020).</w:t>
      </w:r>
    </w:p>
    <w:p w14:paraId="194CDD1A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3FDC">
        <w:rPr>
          <w:rFonts w:ascii="Arial" w:hAnsi="Arial" w:cs="Arial"/>
          <w:sz w:val="24"/>
          <w:szCs w:val="24"/>
        </w:rPr>
        <w:t xml:space="preserve">Thomas, R. (2020) ‘The Book </w:t>
      </w:r>
      <w:proofErr w:type="gramStart"/>
      <w:r w:rsidRPr="008A3FDC">
        <w:rPr>
          <w:rFonts w:ascii="Arial" w:hAnsi="Arial" w:cs="Arial"/>
          <w:sz w:val="24"/>
          <w:szCs w:val="24"/>
        </w:rPr>
        <w:t>With</w:t>
      </w:r>
      <w:proofErr w:type="gramEnd"/>
      <w:r w:rsidRPr="008A3FDC">
        <w:rPr>
          <w:rFonts w:ascii="Arial" w:hAnsi="Arial" w:cs="Arial"/>
          <w:sz w:val="24"/>
          <w:szCs w:val="24"/>
        </w:rPr>
        <w:t xml:space="preserve"> No Pictures Review’, </w:t>
      </w:r>
      <w:r w:rsidRPr="008A3FDC">
        <w:rPr>
          <w:rFonts w:ascii="Arial" w:hAnsi="Arial" w:cs="Arial"/>
          <w:i/>
          <w:iCs/>
          <w:sz w:val="24"/>
          <w:szCs w:val="24"/>
        </w:rPr>
        <w:t>What’s Good to Do</w:t>
      </w:r>
      <w:r w:rsidRPr="008A3FDC">
        <w:rPr>
          <w:rFonts w:ascii="Arial" w:hAnsi="Arial" w:cs="Arial"/>
          <w:sz w:val="24"/>
          <w:szCs w:val="24"/>
        </w:rPr>
        <w:t xml:space="preserve">. Available at: </w:t>
      </w:r>
      <w:hyperlink r:id="rId48" w:history="1"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>The Book With No Pictures Review – What's Good To Do</w:t>
        </w:r>
      </w:hyperlink>
      <w:r w:rsidRPr="008A3FDC">
        <w:rPr>
          <w:rFonts w:ascii="Arial" w:hAnsi="Arial" w:cs="Arial"/>
          <w:sz w:val="24"/>
          <w:szCs w:val="24"/>
        </w:rPr>
        <w:t xml:space="preserve"> (Accessed 24</w:t>
      </w:r>
      <w:r w:rsidRPr="008A3FDC">
        <w:rPr>
          <w:rFonts w:ascii="Arial" w:hAnsi="Arial" w:cs="Arial"/>
          <w:sz w:val="24"/>
          <w:szCs w:val="24"/>
          <w:vertAlign w:val="superscript"/>
        </w:rPr>
        <w:t>th</w:t>
      </w:r>
      <w:r w:rsidRPr="008A3FDC">
        <w:rPr>
          <w:rFonts w:ascii="Arial" w:hAnsi="Arial" w:cs="Arial"/>
          <w:sz w:val="24"/>
          <w:szCs w:val="24"/>
        </w:rPr>
        <w:t xml:space="preserve"> November 2020).</w:t>
      </w:r>
    </w:p>
    <w:p w14:paraId="34CADFAD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A3FDC">
        <w:rPr>
          <w:rFonts w:ascii="Arial" w:hAnsi="Arial" w:cs="Arial"/>
          <w:sz w:val="24"/>
          <w:szCs w:val="24"/>
          <w:lang w:eastAsia="en-GB"/>
        </w:rPr>
        <w:lastRenderedPageBreak/>
        <w:t>Towell</w:t>
      </w:r>
      <w:proofErr w:type="spellEnd"/>
      <w:r w:rsidRPr="008A3FDC">
        <w:rPr>
          <w:rFonts w:ascii="Arial" w:hAnsi="Arial" w:cs="Arial"/>
          <w:sz w:val="24"/>
          <w:szCs w:val="24"/>
          <w:lang w:eastAsia="en-GB"/>
        </w:rPr>
        <w:t>, J. L. et al. (2019) ‘</w:t>
      </w:r>
      <w:r w:rsidRPr="008A3FDC">
        <w:rPr>
          <w:rFonts w:ascii="Arial" w:hAnsi="Arial" w:cs="Arial"/>
          <w:sz w:val="24"/>
          <w:szCs w:val="24"/>
        </w:rPr>
        <w:t xml:space="preserve">Reading to babies: Exploring the beginnings of literacy’, </w:t>
      </w:r>
      <w:r w:rsidRPr="008A3FDC">
        <w:rPr>
          <w:rFonts w:ascii="Arial" w:hAnsi="Arial" w:cs="Arial"/>
          <w:i/>
          <w:iCs/>
          <w:sz w:val="24"/>
          <w:szCs w:val="24"/>
        </w:rPr>
        <w:t>Journal of Early Childhood Literacy</w:t>
      </w:r>
      <w:r w:rsidRPr="008A3FDC">
        <w:rPr>
          <w:rFonts w:ascii="Arial" w:hAnsi="Arial" w:cs="Arial"/>
          <w:sz w:val="24"/>
          <w:szCs w:val="24"/>
        </w:rPr>
        <w:t xml:space="preserve">, 0(0), pp. 1-17. Available at: </w:t>
      </w:r>
      <w:hyperlink r:id="rId49" w:history="1">
        <w:r w:rsidRPr="008A3FDC">
          <w:rPr>
            <w:rStyle w:val="Hyperlink"/>
            <w:rFonts w:ascii="Arial" w:hAnsi="Arial" w:cs="Arial"/>
            <w:sz w:val="24"/>
            <w:szCs w:val="24"/>
          </w:rPr>
          <w:t>https://journals.sagepub.com/doi/pdf/10.1177/1468798419846199?casa_token=g94m7vI-utkAAAAA:lwBy79aVze_L6kHkb3VCgZAvoRfMXajvIvh8Uc-7y-P3fH8Ede3RszyL6EZ7XbHTQtqRHbEEVZP4tpM</w:t>
        </w:r>
      </w:hyperlink>
      <w:r w:rsidRPr="008A3FDC">
        <w:rPr>
          <w:rFonts w:ascii="Arial" w:hAnsi="Arial" w:cs="Arial"/>
          <w:sz w:val="24"/>
          <w:szCs w:val="24"/>
        </w:rPr>
        <w:t xml:space="preserve"> (Accessed 14</w:t>
      </w:r>
      <w:r w:rsidRPr="008A3FDC">
        <w:rPr>
          <w:rFonts w:ascii="Arial" w:hAnsi="Arial" w:cs="Arial"/>
          <w:sz w:val="24"/>
          <w:szCs w:val="24"/>
          <w:vertAlign w:val="superscript"/>
        </w:rPr>
        <w:t>th</w:t>
      </w:r>
      <w:r w:rsidRPr="008A3FDC">
        <w:rPr>
          <w:rFonts w:ascii="Arial" w:hAnsi="Arial" w:cs="Arial"/>
          <w:sz w:val="24"/>
          <w:szCs w:val="24"/>
        </w:rPr>
        <w:t xml:space="preserve"> November 2020).</w:t>
      </w:r>
    </w:p>
    <w:p w14:paraId="65F3B049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3FDC">
        <w:rPr>
          <w:rFonts w:ascii="Arial" w:hAnsi="Arial" w:cs="Arial"/>
          <w:sz w:val="24"/>
          <w:szCs w:val="24"/>
          <w:lang w:eastAsia="en-GB"/>
        </w:rPr>
        <w:t>UNICEF (1989)</w:t>
      </w:r>
      <w:r w:rsidRPr="008A3FDC">
        <w:rPr>
          <w:rFonts w:ascii="Arial" w:hAnsi="Arial" w:cs="Arial"/>
          <w:i/>
          <w:iCs/>
          <w:sz w:val="24"/>
          <w:szCs w:val="24"/>
          <w:lang w:eastAsia="en-GB"/>
        </w:rPr>
        <w:t xml:space="preserve"> The Summery of The United Nations Convention on the Rights of the Child. </w:t>
      </w:r>
      <w:r w:rsidRPr="008A3FDC">
        <w:rPr>
          <w:rFonts w:ascii="Arial" w:hAnsi="Arial" w:cs="Arial"/>
          <w:sz w:val="24"/>
          <w:szCs w:val="24"/>
          <w:lang w:eastAsia="en-GB"/>
        </w:rPr>
        <w:t xml:space="preserve">Available at: </w:t>
      </w:r>
      <w:hyperlink r:id="rId50" w:history="1"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>UNCRC_summary-1_1.pdf (unicef.org.uk)</w:t>
        </w:r>
      </w:hyperlink>
      <w:r w:rsidRPr="008A3FDC">
        <w:rPr>
          <w:rFonts w:ascii="Arial" w:hAnsi="Arial" w:cs="Arial"/>
          <w:sz w:val="24"/>
          <w:szCs w:val="24"/>
        </w:rPr>
        <w:t xml:space="preserve"> (Accessed 24</w:t>
      </w:r>
      <w:r w:rsidRPr="008A3FDC">
        <w:rPr>
          <w:rFonts w:ascii="Arial" w:hAnsi="Arial" w:cs="Arial"/>
          <w:sz w:val="24"/>
          <w:szCs w:val="24"/>
          <w:vertAlign w:val="superscript"/>
        </w:rPr>
        <w:t>th</w:t>
      </w:r>
      <w:r w:rsidRPr="008A3FDC">
        <w:rPr>
          <w:rFonts w:ascii="Arial" w:hAnsi="Arial" w:cs="Arial"/>
          <w:sz w:val="24"/>
          <w:szCs w:val="24"/>
        </w:rPr>
        <w:t xml:space="preserve"> November 2020).</w:t>
      </w:r>
    </w:p>
    <w:p w14:paraId="50BEC273" w14:textId="77777777" w:rsidR="001C7DC8" w:rsidRPr="008A3FDC" w:rsidRDefault="001C7DC8" w:rsidP="008A3FDC">
      <w:pPr>
        <w:pStyle w:val="Heading1"/>
        <w:shd w:val="clear" w:color="auto" w:fill="FFFFFF"/>
        <w:spacing w:before="0" w:line="360" w:lineRule="auto"/>
        <w:jc w:val="both"/>
        <w:rPr>
          <w:rFonts w:ascii="Arial" w:eastAsia="Times New Roman" w:hAnsi="Arial" w:cs="Arial"/>
          <w:color w:val="auto"/>
          <w:kern w:val="36"/>
          <w:sz w:val="24"/>
          <w:szCs w:val="24"/>
          <w:lang w:eastAsia="en-GB"/>
        </w:rPr>
      </w:pPr>
      <w:r w:rsidRPr="008A3FDC">
        <w:rPr>
          <w:rFonts w:ascii="Arial" w:hAnsi="Arial" w:cs="Arial"/>
          <w:color w:val="auto"/>
          <w:sz w:val="24"/>
          <w:szCs w:val="24"/>
          <w:shd w:val="clear" w:color="auto" w:fill="FFFFFF"/>
        </w:rPr>
        <w:t xml:space="preserve">University of Kansas (2017) </w:t>
      </w:r>
      <w:r w:rsidRPr="008A3FDC">
        <w:rPr>
          <w:rFonts w:ascii="Arial" w:eastAsia="Times New Roman" w:hAnsi="Arial" w:cs="Arial"/>
          <w:i/>
          <w:iCs/>
          <w:color w:val="auto"/>
          <w:kern w:val="36"/>
          <w:sz w:val="24"/>
          <w:szCs w:val="24"/>
          <w:lang w:eastAsia="en-GB"/>
        </w:rPr>
        <w:t>Language development starts in the womb.</w:t>
      </w:r>
      <w:r w:rsidRPr="008A3FDC">
        <w:rPr>
          <w:rFonts w:ascii="Arial" w:eastAsia="Times New Roman" w:hAnsi="Arial" w:cs="Arial"/>
          <w:color w:val="auto"/>
          <w:kern w:val="36"/>
          <w:sz w:val="24"/>
          <w:szCs w:val="24"/>
          <w:lang w:eastAsia="en-GB"/>
        </w:rPr>
        <w:t xml:space="preserve"> Available at: </w:t>
      </w:r>
      <w:hyperlink r:id="rId51" w:history="1">
        <w:r w:rsidRPr="008A3FDC">
          <w:rPr>
            <w:rStyle w:val="Hyperlink"/>
            <w:rFonts w:ascii="Arial" w:eastAsia="Times New Roman" w:hAnsi="Arial" w:cs="Arial"/>
            <w:kern w:val="36"/>
            <w:sz w:val="24"/>
            <w:szCs w:val="24"/>
            <w:lang w:eastAsia="en-GB"/>
          </w:rPr>
          <w:t>https://www.sciencedaily.com/releases/2017/07/170718084600.htm</w:t>
        </w:r>
      </w:hyperlink>
      <w:r w:rsidRPr="008A3FDC">
        <w:rPr>
          <w:rFonts w:ascii="Arial" w:eastAsia="Times New Roman" w:hAnsi="Arial" w:cs="Arial"/>
          <w:color w:val="auto"/>
          <w:kern w:val="36"/>
          <w:sz w:val="24"/>
          <w:szCs w:val="24"/>
          <w:lang w:eastAsia="en-GB"/>
        </w:rPr>
        <w:t xml:space="preserve"> (Accessed 15</w:t>
      </w:r>
      <w:r w:rsidRPr="008A3FDC">
        <w:rPr>
          <w:rFonts w:ascii="Arial" w:eastAsia="Times New Roman" w:hAnsi="Arial" w:cs="Arial"/>
          <w:color w:val="auto"/>
          <w:kern w:val="36"/>
          <w:sz w:val="24"/>
          <w:szCs w:val="24"/>
          <w:vertAlign w:val="superscript"/>
          <w:lang w:eastAsia="en-GB"/>
        </w:rPr>
        <w:t>th</w:t>
      </w:r>
      <w:r w:rsidRPr="008A3FDC">
        <w:rPr>
          <w:rFonts w:ascii="Arial" w:eastAsia="Times New Roman" w:hAnsi="Arial" w:cs="Arial"/>
          <w:color w:val="auto"/>
          <w:kern w:val="36"/>
          <w:sz w:val="24"/>
          <w:szCs w:val="24"/>
          <w:lang w:eastAsia="en-GB"/>
        </w:rPr>
        <w:t xml:space="preserve"> November 2020).</w:t>
      </w:r>
    </w:p>
    <w:p w14:paraId="41369F20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3FDC">
        <w:rPr>
          <w:rFonts w:ascii="Arial" w:hAnsi="Arial" w:cs="Arial"/>
          <w:sz w:val="24"/>
          <w:szCs w:val="24"/>
          <w:lang w:eastAsia="en-GB"/>
        </w:rPr>
        <w:t>Visser-</w:t>
      </w:r>
      <w:proofErr w:type="spellStart"/>
      <w:r w:rsidRPr="008A3FDC">
        <w:rPr>
          <w:rFonts w:ascii="Arial" w:hAnsi="Arial" w:cs="Arial"/>
          <w:sz w:val="24"/>
          <w:szCs w:val="24"/>
          <w:lang w:eastAsia="en-GB"/>
        </w:rPr>
        <w:t>Bochane</w:t>
      </w:r>
      <w:proofErr w:type="spellEnd"/>
      <w:r w:rsidRPr="008A3FDC">
        <w:rPr>
          <w:rFonts w:ascii="Arial" w:hAnsi="Arial" w:cs="Arial"/>
          <w:sz w:val="24"/>
          <w:szCs w:val="24"/>
          <w:lang w:eastAsia="en-GB"/>
        </w:rPr>
        <w:t xml:space="preserve">, M.I. et al. (2019) ‘Identifying Milestones in Language Development for Young Children Ages 1 to 6 Years’, </w:t>
      </w:r>
      <w:r w:rsidRPr="008A3FDC">
        <w:rPr>
          <w:rFonts w:ascii="Arial" w:hAnsi="Arial" w:cs="Arial"/>
          <w:i/>
          <w:iCs/>
          <w:sz w:val="24"/>
          <w:szCs w:val="24"/>
          <w:lang w:eastAsia="en-GB"/>
        </w:rPr>
        <w:t>Academic Paediatrics,</w:t>
      </w:r>
      <w:r w:rsidRPr="008A3FDC">
        <w:rPr>
          <w:rFonts w:ascii="Arial" w:hAnsi="Arial" w:cs="Arial"/>
          <w:sz w:val="24"/>
          <w:szCs w:val="24"/>
          <w:lang w:eastAsia="en-GB"/>
        </w:rPr>
        <w:t xml:space="preserve"> 20(3), pp. 421-29. Available at: </w:t>
      </w:r>
      <w:hyperlink r:id="rId52" w:history="1"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>Identifying Milestones in Language Development for Young Children Ages 1 to 6 Years (sciencedirectassets.com)</w:t>
        </w:r>
      </w:hyperlink>
      <w:r w:rsidRPr="008A3FDC">
        <w:rPr>
          <w:rFonts w:ascii="Arial" w:hAnsi="Arial" w:cs="Arial"/>
          <w:sz w:val="24"/>
          <w:szCs w:val="24"/>
        </w:rPr>
        <w:t xml:space="preserve"> (Accessed 21</w:t>
      </w:r>
      <w:r w:rsidRPr="008A3FDC">
        <w:rPr>
          <w:rFonts w:ascii="Arial" w:hAnsi="Arial" w:cs="Arial"/>
          <w:sz w:val="24"/>
          <w:szCs w:val="24"/>
          <w:vertAlign w:val="superscript"/>
        </w:rPr>
        <w:t>st</w:t>
      </w:r>
      <w:r w:rsidRPr="008A3FDC">
        <w:rPr>
          <w:rFonts w:ascii="Arial" w:hAnsi="Arial" w:cs="Arial"/>
          <w:sz w:val="24"/>
          <w:szCs w:val="24"/>
        </w:rPr>
        <w:t xml:space="preserve"> November 2020).</w:t>
      </w:r>
    </w:p>
    <w:p w14:paraId="6783774C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3FDC">
        <w:rPr>
          <w:rFonts w:ascii="Arial" w:hAnsi="Arial" w:cs="Arial"/>
          <w:sz w:val="24"/>
          <w:szCs w:val="24"/>
        </w:rPr>
        <w:t xml:space="preserve">Welsh Government (2015) </w:t>
      </w:r>
      <w:r w:rsidRPr="008A3FDC">
        <w:rPr>
          <w:rFonts w:ascii="Arial" w:hAnsi="Arial" w:cs="Arial"/>
          <w:i/>
          <w:iCs/>
          <w:sz w:val="24"/>
          <w:szCs w:val="24"/>
        </w:rPr>
        <w:t>Stages of speech and language development</w:t>
      </w:r>
      <w:r w:rsidRPr="008A3FDC">
        <w:rPr>
          <w:rFonts w:ascii="Arial" w:hAnsi="Arial" w:cs="Arial"/>
          <w:sz w:val="24"/>
          <w:szCs w:val="24"/>
        </w:rPr>
        <w:t xml:space="preserve"> [Poster]. Available at: </w:t>
      </w:r>
      <w:hyperlink r:id="rId53" w:history="1"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>stages-speech-and-language-en.pdf (uwtsd.ac.uk)</w:t>
        </w:r>
      </w:hyperlink>
      <w:r w:rsidRPr="008A3FDC">
        <w:rPr>
          <w:rFonts w:ascii="Arial" w:hAnsi="Arial" w:cs="Arial"/>
          <w:sz w:val="24"/>
          <w:szCs w:val="24"/>
        </w:rPr>
        <w:t xml:space="preserve"> (Accessed 15</w:t>
      </w:r>
      <w:r w:rsidRPr="008A3FDC">
        <w:rPr>
          <w:rFonts w:ascii="Arial" w:hAnsi="Arial" w:cs="Arial"/>
          <w:sz w:val="24"/>
          <w:szCs w:val="24"/>
          <w:vertAlign w:val="superscript"/>
        </w:rPr>
        <w:t>th</w:t>
      </w:r>
      <w:r w:rsidRPr="008A3FDC">
        <w:rPr>
          <w:rFonts w:ascii="Arial" w:hAnsi="Arial" w:cs="Arial"/>
          <w:sz w:val="24"/>
          <w:szCs w:val="24"/>
        </w:rPr>
        <w:t xml:space="preserve"> November 2020).</w:t>
      </w:r>
    </w:p>
    <w:p w14:paraId="3984954C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3FDC">
        <w:rPr>
          <w:rFonts w:ascii="Arial" w:hAnsi="Arial" w:cs="Arial"/>
          <w:sz w:val="24"/>
          <w:szCs w:val="24"/>
        </w:rPr>
        <w:t xml:space="preserve">Welsh Government (2015a) </w:t>
      </w:r>
      <w:r w:rsidRPr="008A3FDC">
        <w:rPr>
          <w:rFonts w:ascii="Arial" w:hAnsi="Arial" w:cs="Arial"/>
          <w:i/>
          <w:iCs/>
          <w:sz w:val="24"/>
          <w:szCs w:val="24"/>
        </w:rPr>
        <w:t>Foundation Phase Framework</w:t>
      </w:r>
      <w:r w:rsidRPr="008A3FDC">
        <w:rPr>
          <w:rFonts w:ascii="Arial" w:hAnsi="Arial" w:cs="Arial"/>
          <w:sz w:val="24"/>
          <w:szCs w:val="24"/>
        </w:rPr>
        <w:t xml:space="preserve"> (Revised 2015). Available at: </w:t>
      </w:r>
      <w:hyperlink r:id="rId54" w:history="1"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>foundation-phase-framework.pdf (</w:t>
        </w:r>
        <w:proofErr w:type="spellStart"/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>gov.wales</w:t>
        </w:r>
        <w:proofErr w:type="spellEnd"/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>)</w:t>
        </w:r>
      </w:hyperlink>
      <w:r w:rsidRPr="008A3FDC">
        <w:rPr>
          <w:rFonts w:ascii="Arial" w:hAnsi="Arial" w:cs="Arial"/>
          <w:sz w:val="24"/>
          <w:szCs w:val="24"/>
        </w:rPr>
        <w:t xml:space="preserve"> (Accessed 23</w:t>
      </w:r>
      <w:r w:rsidRPr="008A3FDC">
        <w:rPr>
          <w:rFonts w:ascii="Arial" w:hAnsi="Arial" w:cs="Arial"/>
          <w:sz w:val="24"/>
          <w:szCs w:val="24"/>
          <w:vertAlign w:val="superscript"/>
        </w:rPr>
        <w:t>rd</w:t>
      </w:r>
      <w:r w:rsidRPr="008A3FDC">
        <w:rPr>
          <w:rFonts w:ascii="Arial" w:hAnsi="Arial" w:cs="Arial"/>
          <w:sz w:val="24"/>
          <w:szCs w:val="24"/>
        </w:rPr>
        <w:t xml:space="preserve"> November 2020).</w:t>
      </w:r>
    </w:p>
    <w:p w14:paraId="2E6053A9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3FDC">
        <w:rPr>
          <w:rFonts w:ascii="Arial" w:hAnsi="Arial" w:cs="Arial"/>
          <w:sz w:val="24"/>
          <w:szCs w:val="24"/>
          <w:lang w:eastAsia="en-GB"/>
        </w:rPr>
        <w:t xml:space="preserve">Welsh Government (2017) </w:t>
      </w:r>
      <w:r w:rsidRPr="008A3FDC">
        <w:rPr>
          <w:rFonts w:ascii="Arial" w:hAnsi="Arial" w:cs="Arial"/>
          <w:i/>
          <w:iCs/>
          <w:sz w:val="24"/>
          <w:szCs w:val="24"/>
          <w:lang w:eastAsia="en-GB"/>
        </w:rPr>
        <w:t>Foundation Phase Profile Handbook.</w:t>
      </w:r>
      <w:r w:rsidRPr="008A3FDC">
        <w:rPr>
          <w:rFonts w:ascii="Arial" w:hAnsi="Arial" w:cs="Arial"/>
          <w:sz w:val="24"/>
          <w:szCs w:val="24"/>
          <w:lang w:eastAsia="en-GB"/>
        </w:rPr>
        <w:t xml:space="preserve"> Available at: </w:t>
      </w:r>
      <w:hyperlink r:id="rId55" w:history="1"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>foundation-phase-profile-handbook-revised-september-2017.pdf (</w:t>
        </w:r>
        <w:proofErr w:type="spellStart"/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>gov.wales</w:t>
        </w:r>
        <w:proofErr w:type="spellEnd"/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>)</w:t>
        </w:r>
      </w:hyperlink>
      <w:r w:rsidRPr="008A3FDC">
        <w:rPr>
          <w:rFonts w:ascii="Arial" w:hAnsi="Arial" w:cs="Arial"/>
          <w:sz w:val="24"/>
          <w:szCs w:val="24"/>
        </w:rPr>
        <w:t xml:space="preserve"> (Accessed 22</w:t>
      </w:r>
      <w:r w:rsidRPr="008A3FDC">
        <w:rPr>
          <w:rFonts w:ascii="Arial" w:hAnsi="Arial" w:cs="Arial"/>
          <w:sz w:val="24"/>
          <w:szCs w:val="24"/>
          <w:vertAlign w:val="superscript"/>
        </w:rPr>
        <w:t>nd</w:t>
      </w:r>
      <w:r w:rsidRPr="008A3FDC">
        <w:rPr>
          <w:rFonts w:ascii="Arial" w:hAnsi="Arial" w:cs="Arial"/>
          <w:sz w:val="24"/>
          <w:szCs w:val="24"/>
        </w:rPr>
        <w:t xml:space="preserve"> November 2020).</w:t>
      </w:r>
    </w:p>
    <w:p w14:paraId="40764613" w14:textId="77777777" w:rsidR="001C7DC8" w:rsidRPr="008A3FDC" w:rsidRDefault="001C7DC8" w:rsidP="008A3FD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3FDC">
        <w:rPr>
          <w:rFonts w:ascii="Arial" w:hAnsi="Arial" w:cs="Arial"/>
          <w:sz w:val="24"/>
          <w:szCs w:val="24"/>
        </w:rPr>
        <w:t xml:space="preserve">Welsh Government (2020) </w:t>
      </w:r>
      <w:r w:rsidRPr="008A3FDC">
        <w:rPr>
          <w:rFonts w:ascii="Arial" w:hAnsi="Arial" w:cs="Arial"/>
          <w:i/>
          <w:iCs/>
          <w:sz w:val="24"/>
          <w:szCs w:val="24"/>
        </w:rPr>
        <w:t>Curriculum for Wales</w:t>
      </w:r>
      <w:r w:rsidRPr="008A3FDC">
        <w:rPr>
          <w:rFonts w:ascii="Arial" w:hAnsi="Arial" w:cs="Arial"/>
          <w:sz w:val="24"/>
          <w:szCs w:val="24"/>
        </w:rPr>
        <w:t xml:space="preserve">: Summery of proposed legislation. Available at:  </w:t>
      </w:r>
      <w:hyperlink r:id="rId56" w:anchor="proposed-legislative-requirements---the-curriculum-requirements" w:history="1"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>Summary of proposed legislation - Hwb (</w:t>
        </w:r>
        <w:proofErr w:type="spellStart"/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>gov.wales</w:t>
        </w:r>
        <w:proofErr w:type="spellEnd"/>
        <w:r w:rsidRPr="008A3FDC">
          <w:rPr>
            <w:rFonts w:ascii="Arial" w:hAnsi="Arial" w:cs="Arial"/>
            <w:color w:val="0000FF"/>
            <w:sz w:val="24"/>
            <w:szCs w:val="24"/>
            <w:u w:val="single"/>
          </w:rPr>
          <w:t>)</w:t>
        </w:r>
      </w:hyperlink>
      <w:r w:rsidRPr="008A3FDC">
        <w:rPr>
          <w:rFonts w:ascii="Arial" w:hAnsi="Arial" w:cs="Arial"/>
          <w:sz w:val="24"/>
          <w:szCs w:val="24"/>
        </w:rPr>
        <w:t>. (Accessed 24</w:t>
      </w:r>
      <w:r w:rsidRPr="008A3FDC">
        <w:rPr>
          <w:rFonts w:ascii="Arial" w:hAnsi="Arial" w:cs="Arial"/>
          <w:sz w:val="24"/>
          <w:szCs w:val="24"/>
          <w:vertAlign w:val="superscript"/>
        </w:rPr>
        <w:t>th</w:t>
      </w:r>
      <w:r w:rsidRPr="008A3FDC">
        <w:rPr>
          <w:rFonts w:ascii="Arial" w:hAnsi="Arial" w:cs="Arial"/>
          <w:sz w:val="24"/>
          <w:szCs w:val="24"/>
        </w:rPr>
        <w:t xml:space="preserve"> November 2020).</w:t>
      </w:r>
    </w:p>
    <w:p w14:paraId="146B0BEA" w14:textId="77777777" w:rsidR="001C7DC8" w:rsidRPr="008A3FDC" w:rsidRDefault="001C7DC8" w:rsidP="008A3FDC">
      <w:pPr>
        <w:spacing w:line="360" w:lineRule="auto"/>
        <w:jc w:val="both"/>
        <w:rPr>
          <w:rFonts w:ascii="Arial" w:eastAsiaTheme="minorEastAsia" w:hAnsi="Arial" w:cs="Arial"/>
          <w:kern w:val="24"/>
          <w:sz w:val="24"/>
          <w:szCs w:val="24"/>
        </w:rPr>
      </w:pPr>
      <w:r w:rsidRPr="008A3FDC">
        <w:rPr>
          <w:rFonts w:ascii="Arial" w:hAnsi="Arial" w:cs="Arial"/>
          <w:sz w:val="24"/>
          <w:szCs w:val="24"/>
          <w:shd w:val="clear" w:color="auto" w:fill="FFFFFF"/>
        </w:rPr>
        <w:t xml:space="preserve">You Tube (2009) </w:t>
      </w:r>
      <w:r w:rsidRPr="008A3FDC">
        <w:rPr>
          <w:rFonts w:ascii="Arial" w:eastAsiaTheme="minorEastAsia" w:hAnsi="Arial" w:cs="Arial"/>
          <w:i/>
          <w:iCs/>
          <w:kern w:val="24"/>
          <w:sz w:val="24"/>
          <w:szCs w:val="24"/>
        </w:rPr>
        <w:t>Life in the womb before birth</w:t>
      </w:r>
      <w:r w:rsidRPr="008A3FDC">
        <w:rPr>
          <w:rFonts w:ascii="Arial" w:eastAsiaTheme="minorEastAsia" w:hAnsi="Arial" w:cs="Arial"/>
          <w:kern w:val="24"/>
          <w:sz w:val="24"/>
          <w:szCs w:val="24"/>
        </w:rPr>
        <w:t xml:space="preserve">: senses hearing and touch Part 8. Available at: </w:t>
      </w:r>
      <w:hyperlink r:id="rId57" w:history="1">
        <w:r w:rsidRPr="008A3FDC">
          <w:rPr>
            <w:rStyle w:val="Hyperlink"/>
            <w:rFonts w:ascii="Arial" w:eastAsiaTheme="minorEastAsia" w:hAnsi="Arial" w:cs="Arial"/>
            <w:kern w:val="24"/>
            <w:sz w:val="24"/>
            <w:szCs w:val="24"/>
          </w:rPr>
          <w:t>https://www.youtube.com/watch?v=lxC2X2QqYJc</w:t>
        </w:r>
      </w:hyperlink>
      <w:r w:rsidRPr="008A3FDC">
        <w:rPr>
          <w:rFonts w:ascii="Arial" w:eastAsiaTheme="minorEastAsia" w:hAnsi="Arial" w:cs="Arial"/>
          <w:kern w:val="24"/>
          <w:sz w:val="24"/>
          <w:szCs w:val="24"/>
        </w:rPr>
        <w:t xml:space="preserve"> (Accessed 15</w:t>
      </w:r>
      <w:r w:rsidRPr="008A3FDC">
        <w:rPr>
          <w:rFonts w:ascii="Arial" w:eastAsiaTheme="minorEastAsia" w:hAnsi="Arial" w:cs="Arial"/>
          <w:kern w:val="24"/>
          <w:sz w:val="24"/>
          <w:szCs w:val="24"/>
          <w:vertAlign w:val="superscript"/>
        </w:rPr>
        <w:t>th</w:t>
      </w:r>
      <w:r w:rsidRPr="008A3FDC">
        <w:rPr>
          <w:rFonts w:ascii="Arial" w:eastAsiaTheme="minorEastAsia" w:hAnsi="Arial" w:cs="Arial"/>
          <w:kern w:val="24"/>
          <w:sz w:val="24"/>
          <w:szCs w:val="24"/>
        </w:rPr>
        <w:t xml:space="preserve"> November 2020).</w:t>
      </w:r>
    </w:p>
    <w:p w14:paraId="69B4CEA5" w14:textId="77777777" w:rsidR="001C7DC8" w:rsidRPr="008A3FDC" w:rsidRDefault="001C7DC8" w:rsidP="008A3FDC">
      <w:pPr>
        <w:pStyle w:val="Heading1"/>
        <w:shd w:val="clear" w:color="auto" w:fill="F9F9F9"/>
        <w:spacing w:before="0" w:line="360" w:lineRule="auto"/>
        <w:jc w:val="both"/>
        <w:rPr>
          <w:rFonts w:ascii="Arial" w:eastAsiaTheme="minorHAnsi" w:hAnsi="Arial" w:cs="Arial"/>
          <w:color w:val="auto"/>
          <w:sz w:val="24"/>
          <w:szCs w:val="24"/>
        </w:rPr>
      </w:pPr>
      <w:r w:rsidRPr="008A3FDC">
        <w:rPr>
          <w:rFonts w:ascii="Arial" w:hAnsi="Arial" w:cs="Arial"/>
          <w:color w:val="auto"/>
          <w:sz w:val="24"/>
          <w:szCs w:val="24"/>
        </w:rPr>
        <w:lastRenderedPageBreak/>
        <w:t xml:space="preserve">YouTube (2015) </w:t>
      </w:r>
      <w:r w:rsidRPr="008A3FDC">
        <w:rPr>
          <w:rFonts w:ascii="Arial" w:eastAsia="Times New Roman" w:hAnsi="Arial" w:cs="Arial"/>
          <w:i/>
          <w:iCs/>
          <w:color w:val="auto"/>
          <w:kern w:val="36"/>
          <w:sz w:val="24"/>
          <w:szCs w:val="24"/>
          <w:lang w:eastAsia="en-GB"/>
        </w:rPr>
        <w:t>Baby Talk</w:t>
      </w:r>
      <w:r w:rsidRPr="008A3FDC">
        <w:rPr>
          <w:rFonts w:ascii="Arial" w:eastAsia="Times New Roman" w:hAnsi="Arial" w:cs="Arial"/>
          <w:color w:val="auto"/>
          <w:kern w:val="36"/>
          <w:sz w:val="24"/>
          <w:szCs w:val="24"/>
          <w:lang w:eastAsia="en-GB"/>
        </w:rPr>
        <w:t xml:space="preserve">: Babies Learning to Talk, One Word at a Time [video]. Available at: </w:t>
      </w:r>
      <w:hyperlink r:id="rId58" w:history="1">
        <w:r w:rsidRPr="008A3FDC">
          <w:rPr>
            <w:rFonts w:ascii="Arial" w:eastAsiaTheme="minorHAnsi" w:hAnsi="Arial" w:cs="Arial"/>
            <w:color w:val="0000FF"/>
            <w:sz w:val="24"/>
            <w:szCs w:val="24"/>
            <w:u w:val="single"/>
          </w:rPr>
          <w:t>Baby Talk: Babies Learning To Talk, One Word At A Time - YouTube</w:t>
        </w:r>
      </w:hyperlink>
      <w:r w:rsidRPr="008A3FDC">
        <w:rPr>
          <w:rFonts w:ascii="Arial" w:eastAsiaTheme="minorHAnsi" w:hAnsi="Arial" w:cs="Arial"/>
          <w:color w:val="auto"/>
          <w:sz w:val="24"/>
          <w:szCs w:val="24"/>
        </w:rPr>
        <w:t xml:space="preserve"> (Accessed 21</w:t>
      </w:r>
      <w:r w:rsidRPr="008A3FDC">
        <w:rPr>
          <w:rFonts w:ascii="Arial" w:eastAsiaTheme="minorHAnsi" w:hAnsi="Arial" w:cs="Arial"/>
          <w:color w:val="auto"/>
          <w:sz w:val="24"/>
          <w:szCs w:val="24"/>
          <w:vertAlign w:val="superscript"/>
        </w:rPr>
        <w:t>st</w:t>
      </w:r>
      <w:r w:rsidRPr="008A3FDC">
        <w:rPr>
          <w:rFonts w:ascii="Arial" w:eastAsiaTheme="minorHAnsi" w:hAnsi="Arial" w:cs="Arial"/>
          <w:color w:val="auto"/>
          <w:sz w:val="24"/>
          <w:szCs w:val="24"/>
        </w:rPr>
        <w:t xml:space="preserve"> November 2020). </w:t>
      </w:r>
    </w:p>
    <w:p w14:paraId="06F7C14D" w14:textId="54EA7DF4" w:rsidR="00781619" w:rsidRPr="00F5538F" w:rsidRDefault="00781619" w:rsidP="006157B4">
      <w:pPr>
        <w:rPr>
          <w:rFonts w:ascii="Arial" w:hAnsi="Arial" w:cs="Arial"/>
          <w:sz w:val="28"/>
          <w:szCs w:val="28"/>
          <w:lang w:eastAsia="en-GB"/>
        </w:rPr>
      </w:pPr>
    </w:p>
    <w:p w14:paraId="1FC7C5D6" w14:textId="2721F412" w:rsidR="006157B4" w:rsidRPr="006157B4" w:rsidRDefault="006157B4" w:rsidP="006157B4">
      <w:pPr>
        <w:rPr>
          <w:lang w:eastAsia="en-GB"/>
        </w:rPr>
      </w:pPr>
      <w:r>
        <w:rPr>
          <w:lang w:eastAsia="en-GB"/>
        </w:rPr>
        <w:t xml:space="preserve">  </w:t>
      </w:r>
    </w:p>
    <w:p w14:paraId="54A0D5E6" w14:textId="295003A3" w:rsidR="00355638" w:rsidRPr="00ED23BC" w:rsidRDefault="00355638">
      <w:pPr>
        <w:rPr>
          <w:rFonts w:ascii="Arial" w:hAnsi="Arial" w:cs="Arial"/>
          <w:sz w:val="24"/>
          <w:szCs w:val="24"/>
        </w:rPr>
      </w:pPr>
    </w:p>
    <w:sectPr w:rsidR="00355638" w:rsidRPr="00ED23BC" w:rsidSect="000D4590">
      <w:headerReference w:type="default" r:id="rId59"/>
      <w:footerReference w:type="default" r:id="rId60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4084E84" w14:textId="77777777" w:rsidR="00077DED" w:rsidRDefault="00077DED" w:rsidP="001C7DC8">
      <w:pPr>
        <w:spacing w:after="0" w:line="240" w:lineRule="auto"/>
      </w:pPr>
      <w:r>
        <w:separator/>
      </w:r>
    </w:p>
  </w:endnote>
  <w:endnote w:type="continuationSeparator" w:id="0">
    <w:p w14:paraId="55DFBF4A" w14:textId="77777777" w:rsidR="00077DED" w:rsidRDefault="00077DED" w:rsidP="001C7DC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1835542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AE4BA93" w14:textId="503BDACE" w:rsidR="00C91628" w:rsidRDefault="00C9162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152E15F" w14:textId="77777777" w:rsidR="000D4590" w:rsidRDefault="000D459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69F3AA0" w14:textId="77777777" w:rsidR="00077DED" w:rsidRDefault="00077DED" w:rsidP="001C7DC8">
      <w:pPr>
        <w:spacing w:after="0" w:line="240" w:lineRule="auto"/>
      </w:pPr>
      <w:r>
        <w:separator/>
      </w:r>
    </w:p>
  </w:footnote>
  <w:footnote w:type="continuationSeparator" w:id="0">
    <w:p w14:paraId="22067115" w14:textId="77777777" w:rsidR="00077DED" w:rsidRDefault="00077DED" w:rsidP="001C7DC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A6E3CB3" w14:textId="69CEED12" w:rsidR="001C7DC8" w:rsidRDefault="00355DC6">
    <w:pPr>
      <w:pStyle w:val="Header"/>
    </w:pPr>
    <w:r>
      <w:t>Student Number: 1905071</w:t>
    </w:r>
    <w:r w:rsidR="00F83EE2">
      <w:t xml:space="preserve">                                                                                   Module Number: EAEE5004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23BC"/>
    <w:rsid w:val="0001037E"/>
    <w:rsid w:val="00030B94"/>
    <w:rsid w:val="0003651C"/>
    <w:rsid w:val="00051955"/>
    <w:rsid w:val="000611DD"/>
    <w:rsid w:val="000650E5"/>
    <w:rsid w:val="0007196C"/>
    <w:rsid w:val="00077DED"/>
    <w:rsid w:val="00087D31"/>
    <w:rsid w:val="000A32C2"/>
    <w:rsid w:val="000A41D0"/>
    <w:rsid w:val="000A4293"/>
    <w:rsid w:val="000A797B"/>
    <w:rsid w:val="000A7C55"/>
    <w:rsid w:val="000B767B"/>
    <w:rsid w:val="000C4439"/>
    <w:rsid w:val="000D116F"/>
    <w:rsid w:val="000D4590"/>
    <w:rsid w:val="000E2C9E"/>
    <w:rsid w:val="000E39F9"/>
    <w:rsid w:val="000E62A0"/>
    <w:rsid w:val="000F0F32"/>
    <w:rsid w:val="000F12D1"/>
    <w:rsid w:val="000F78C0"/>
    <w:rsid w:val="001008C9"/>
    <w:rsid w:val="00105091"/>
    <w:rsid w:val="0010776B"/>
    <w:rsid w:val="001127EE"/>
    <w:rsid w:val="00115188"/>
    <w:rsid w:val="00115833"/>
    <w:rsid w:val="00150EC3"/>
    <w:rsid w:val="0015735F"/>
    <w:rsid w:val="00165C12"/>
    <w:rsid w:val="00170B22"/>
    <w:rsid w:val="0017167A"/>
    <w:rsid w:val="001729D9"/>
    <w:rsid w:val="00176E89"/>
    <w:rsid w:val="00197FCF"/>
    <w:rsid w:val="001A13D8"/>
    <w:rsid w:val="001A2066"/>
    <w:rsid w:val="001A3549"/>
    <w:rsid w:val="001A5411"/>
    <w:rsid w:val="001C6CDA"/>
    <w:rsid w:val="001C7D09"/>
    <w:rsid w:val="001C7DC8"/>
    <w:rsid w:val="001E27D1"/>
    <w:rsid w:val="001F170F"/>
    <w:rsid w:val="001F6803"/>
    <w:rsid w:val="00201177"/>
    <w:rsid w:val="002245D8"/>
    <w:rsid w:val="002274B4"/>
    <w:rsid w:val="00230E35"/>
    <w:rsid w:val="00232152"/>
    <w:rsid w:val="002468C1"/>
    <w:rsid w:val="00251428"/>
    <w:rsid w:val="00262407"/>
    <w:rsid w:val="002800FA"/>
    <w:rsid w:val="00294E75"/>
    <w:rsid w:val="002A6B50"/>
    <w:rsid w:val="002B1B4E"/>
    <w:rsid w:val="002C035E"/>
    <w:rsid w:val="002C113B"/>
    <w:rsid w:val="002C73F3"/>
    <w:rsid w:val="002D7C40"/>
    <w:rsid w:val="002E10BA"/>
    <w:rsid w:val="002E6652"/>
    <w:rsid w:val="002F0B7E"/>
    <w:rsid w:val="002F54C8"/>
    <w:rsid w:val="002F6B27"/>
    <w:rsid w:val="002F7722"/>
    <w:rsid w:val="00303C66"/>
    <w:rsid w:val="00312956"/>
    <w:rsid w:val="00314D8C"/>
    <w:rsid w:val="00335D31"/>
    <w:rsid w:val="00337587"/>
    <w:rsid w:val="003465F2"/>
    <w:rsid w:val="00350BF5"/>
    <w:rsid w:val="00355638"/>
    <w:rsid w:val="00355DC6"/>
    <w:rsid w:val="00357B25"/>
    <w:rsid w:val="0036642F"/>
    <w:rsid w:val="00370BC7"/>
    <w:rsid w:val="00385648"/>
    <w:rsid w:val="0039045B"/>
    <w:rsid w:val="003A0EFB"/>
    <w:rsid w:val="003A5CA8"/>
    <w:rsid w:val="003A7D9C"/>
    <w:rsid w:val="003B1ADF"/>
    <w:rsid w:val="003B5556"/>
    <w:rsid w:val="003C5A34"/>
    <w:rsid w:val="003D38D9"/>
    <w:rsid w:val="003E5ABD"/>
    <w:rsid w:val="003F5D99"/>
    <w:rsid w:val="003F5F8A"/>
    <w:rsid w:val="00423BF6"/>
    <w:rsid w:val="0042717B"/>
    <w:rsid w:val="00427A6D"/>
    <w:rsid w:val="00437B49"/>
    <w:rsid w:val="00442656"/>
    <w:rsid w:val="00447CF2"/>
    <w:rsid w:val="004559D4"/>
    <w:rsid w:val="004602E7"/>
    <w:rsid w:val="00467539"/>
    <w:rsid w:val="0047533E"/>
    <w:rsid w:val="004A151D"/>
    <w:rsid w:val="004A2D3B"/>
    <w:rsid w:val="004A323D"/>
    <w:rsid w:val="004A7F53"/>
    <w:rsid w:val="004A7F76"/>
    <w:rsid w:val="004B32F0"/>
    <w:rsid w:val="004F5DDE"/>
    <w:rsid w:val="00503601"/>
    <w:rsid w:val="00515D66"/>
    <w:rsid w:val="0051733D"/>
    <w:rsid w:val="00530F88"/>
    <w:rsid w:val="00537A46"/>
    <w:rsid w:val="0054514E"/>
    <w:rsid w:val="005464C0"/>
    <w:rsid w:val="0054654D"/>
    <w:rsid w:val="00551573"/>
    <w:rsid w:val="005724BF"/>
    <w:rsid w:val="005746C8"/>
    <w:rsid w:val="005873B0"/>
    <w:rsid w:val="00592927"/>
    <w:rsid w:val="0059640F"/>
    <w:rsid w:val="00596833"/>
    <w:rsid w:val="005A26AC"/>
    <w:rsid w:val="005A634D"/>
    <w:rsid w:val="005C0EC3"/>
    <w:rsid w:val="005D461E"/>
    <w:rsid w:val="005D7C42"/>
    <w:rsid w:val="005E4D2F"/>
    <w:rsid w:val="005E7134"/>
    <w:rsid w:val="005F1662"/>
    <w:rsid w:val="005F1C3C"/>
    <w:rsid w:val="00605DF0"/>
    <w:rsid w:val="006105EB"/>
    <w:rsid w:val="00612450"/>
    <w:rsid w:val="006157B4"/>
    <w:rsid w:val="00617A29"/>
    <w:rsid w:val="00620EEC"/>
    <w:rsid w:val="00627412"/>
    <w:rsid w:val="00635630"/>
    <w:rsid w:val="006460F6"/>
    <w:rsid w:val="006501C2"/>
    <w:rsid w:val="00660124"/>
    <w:rsid w:val="00673EA4"/>
    <w:rsid w:val="006746A6"/>
    <w:rsid w:val="00677BA1"/>
    <w:rsid w:val="0068443D"/>
    <w:rsid w:val="006928C9"/>
    <w:rsid w:val="006942F1"/>
    <w:rsid w:val="006A5CAF"/>
    <w:rsid w:val="006B7BF0"/>
    <w:rsid w:val="006D30F9"/>
    <w:rsid w:val="006E2BCA"/>
    <w:rsid w:val="0070128F"/>
    <w:rsid w:val="00726485"/>
    <w:rsid w:val="00730872"/>
    <w:rsid w:val="0073669D"/>
    <w:rsid w:val="007447BF"/>
    <w:rsid w:val="00755A26"/>
    <w:rsid w:val="00761B3E"/>
    <w:rsid w:val="00776F8B"/>
    <w:rsid w:val="00777CD9"/>
    <w:rsid w:val="00777FBC"/>
    <w:rsid w:val="00781619"/>
    <w:rsid w:val="00785D3F"/>
    <w:rsid w:val="00790E38"/>
    <w:rsid w:val="007A0433"/>
    <w:rsid w:val="007A4488"/>
    <w:rsid w:val="007A4B76"/>
    <w:rsid w:val="007B10B1"/>
    <w:rsid w:val="007B68B3"/>
    <w:rsid w:val="007E1E90"/>
    <w:rsid w:val="007E32B2"/>
    <w:rsid w:val="007E39F4"/>
    <w:rsid w:val="007F448F"/>
    <w:rsid w:val="00821FD7"/>
    <w:rsid w:val="008236E8"/>
    <w:rsid w:val="00843BD6"/>
    <w:rsid w:val="00847A8E"/>
    <w:rsid w:val="00852033"/>
    <w:rsid w:val="008706A6"/>
    <w:rsid w:val="00877C69"/>
    <w:rsid w:val="00880ACA"/>
    <w:rsid w:val="00890B89"/>
    <w:rsid w:val="00896EE9"/>
    <w:rsid w:val="008A3FDC"/>
    <w:rsid w:val="008C05C5"/>
    <w:rsid w:val="008C29B2"/>
    <w:rsid w:val="008C34E7"/>
    <w:rsid w:val="008C43B5"/>
    <w:rsid w:val="008D028F"/>
    <w:rsid w:val="008D6555"/>
    <w:rsid w:val="008F09F7"/>
    <w:rsid w:val="008F457A"/>
    <w:rsid w:val="008F4BC8"/>
    <w:rsid w:val="008F7CAD"/>
    <w:rsid w:val="00912CC5"/>
    <w:rsid w:val="00946702"/>
    <w:rsid w:val="00946920"/>
    <w:rsid w:val="0095139C"/>
    <w:rsid w:val="00952D2A"/>
    <w:rsid w:val="009535CA"/>
    <w:rsid w:val="009755AA"/>
    <w:rsid w:val="009904A2"/>
    <w:rsid w:val="009930EE"/>
    <w:rsid w:val="00996979"/>
    <w:rsid w:val="009A49E8"/>
    <w:rsid w:val="009A5274"/>
    <w:rsid w:val="009B1141"/>
    <w:rsid w:val="009D4AEA"/>
    <w:rsid w:val="009D4C80"/>
    <w:rsid w:val="00A00C97"/>
    <w:rsid w:val="00A04A3C"/>
    <w:rsid w:val="00A11543"/>
    <w:rsid w:val="00A22045"/>
    <w:rsid w:val="00A2723C"/>
    <w:rsid w:val="00A278B8"/>
    <w:rsid w:val="00A301DA"/>
    <w:rsid w:val="00A4478D"/>
    <w:rsid w:val="00A5188E"/>
    <w:rsid w:val="00A52587"/>
    <w:rsid w:val="00A618F9"/>
    <w:rsid w:val="00A636E3"/>
    <w:rsid w:val="00A70BDF"/>
    <w:rsid w:val="00A820E9"/>
    <w:rsid w:val="00A83BE6"/>
    <w:rsid w:val="00A966F6"/>
    <w:rsid w:val="00AA581E"/>
    <w:rsid w:val="00AB513E"/>
    <w:rsid w:val="00AC2836"/>
    <w:rsid w:val="00AC65A8"/>
    <w:rsid w:val="00AD67D8"/>
    <w:rsid w:val="00AE7FD9"/>
    <w:rsid w:val="00AF735D"/>
    <w:rsid w:val="00B0363A"/>
    <w:rsid w:val="00B0587A"/>
    <w:rsid w:val="00B1143A"/>
    <w:rsid w:val="00B201F2"/>
    <w:rsid w:val="00B2413C"/>
    <w:rsid w:val="00B243E0"/>
    <w:rsid w:val="00B52D39"/>
    <w:rsid w:val="00B5774D"/>
    <w:rsid w:val="00B73216"/>
    <w:rsid w:val="00B74289"/>
    <w:rsid w:val="00B92BB0"/>
    <w:rsid w:val="00BC0971"/>
    <w:rsid w:val="00BC6DE1"/>
    <w:rsid w:val="00BD7FAC"/>
    <w:rsid w:val="00BE2EBF"/>
    <w:rsid w:val="00BE50EF"/>
    <w:rsid w:val="00C05F02"/>
    <w:rsid w:val="00C06FF0"/>
    <w:rsid w:val="00C10969"/>
    <w:rsid w:val="00C15309"/>
    <w:rsid w:val="00C25412"/>
    <w:rsid w:val="00C26ED1"/>
    <w:rsid w:val="00C275CB"/>
    <w:rsid w:val="00C30929"/>
    <w:rsid w:val="00C31973"/>
    <w:rsid w:val="00C41D4E"/>
    <w:rsid w:val="00C50AB2"/>
    <w:rsid w:val="00C510C8"/>
    <w:rsid w:val="00C7171E"/>
    <w:rsid w:val="00C76A21"/>
    <w:rsid w:val="00C81E62"/>
    <w:rsid w:val="00C82DDD"/>
    <w:rsid w:val="00C91628"/>
    <w:rsid w:val="00C92EA5"/>
    <w:rsid w:val="00CA1A9B"/>
    <w:rsid w:val="00CB7764"/>
    <w:rsid w:val="00CC2E7C"/>
    <w:rsid w:val="00CD2388"/>
    <w:rsid w:val="00CE0DF3"/>
    <w:rsid w:val="00CE333F"/>
    <w:rsid w:val="00CE6E14"/>
    <w:rsid w:val="00CF19D3"/>
    <w:rsid w:val="00D005C8"/>
    <w:rsid w:val="00D1698F"/>
    <w:rsid w:val="00D37AC4"/>
    <w:rsid w:val="00D4011E"/>
    <w:rsid w:val="00D54B9A"/>
    <w:rsid w:val="00D57378"/>
    <w:rsid w:val="00D71FE4"/>
    <w:rsid w:val="00D7710B"/>
    <w:rsid w:val="00D83FE5"/>
    <w:rsid w:val="00D84C5C"/>
    <w:rsid w:val="00DA6172"/>
    <w:rsid w:val="00DB2476"/>
    <w:rsid w:val="00DC1C7E"/>
    <w:rsid w:val="00DD53DC"/>
    <w:rsid w:val="00DD68E7"/>
    <w:rsid w:val="00DE544E"/>
    <w:rsid w:val="00DF2B76"/>
    <w:rsid w:val="00E04A33"/>
    <w:rsid w:val="00E14FE3"/>
    <w:rsid w:val="00E15755"/>
    <w:rsid w:val="00E320F7"/>
    <w:rsid w:val="00E3569A"/>
    <w:rsid w:val="00E36E7C"/>
    <w:rsid w:val="00E446CA"/>
    <w:rsid w:val="00E479A6"/>
    <w:rsid w:val="00E53134"/>
    <w:rsid w:val="00E71FBA"/>
    <w:rsid w:val="00E72713"/>
    <w:rsid w:val="00E764E9"/>
    <w:rsid w:val="00E845BC"/>
    <w:rsid w:val="00E87776"/>
    <w:rsid w:val="00ED2186"/>
    <w:rsid w:val="00ED23BC"/>
    <w:rsid w:val="00ED29E9"/>
    <w:rsid w:val="00EE19FC"/>
    <w:rsid w:val="00EE38CF"/>
    <w:rsid w:val="00EE5CEA"/>
    <w:rsid w:val="00EE7571"/>
    <w:rsid w:val="00EF3271"/>
    <w:rsid w:val="00F242C0"/>
    <w:rsid w:val="00F34A04"/>
    <w:rsid w:val="00F35022"/>
    <w:rsid w:val="00F50D4A"/>
    <w:rsid w:val="00F5317F"/>
    <w:rsid w:val="00F5538F"/>
    <w:rsid w:val="00F6459B"/>
    <w:rsid w:val="00F7130C"/>
    <w:rsid w:val="00F71C7D"/>
    <w:rsid w:val="00F73D43"/>
    <w:rsid w:val="00F76DB9"/>
    <w:rsid w:val="00F818BD"/>
    <w:rsid w:val="00F83EE2"/>
    <w:rsid w:val="00F93025"/>
    <w:rsid w:val="00FA3DA6"/>
    <w:rsid w:val="00FA4A92"/>
    <w:rsid w:val="00FA65B3"/>
    <w:rsid w:val="00FB599A"/>
    <w:rsid w:val="00FB63E1"/>
    <w:rsid w:val="00FC2D7F"/>
    <w:rsid w:val="00FC773B"/>
    <w:rsid w:val="00FC7D92"/>
    <w:rsid w:val="00FD592C"/>
    <w:rsid w:val="00FD794B"/>
    <w:rsid w:val="00FF75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B9848A"/>
  <w15:chartTrackingRefBased/>
  <w15:docId w15:val="{56A8EAD2-DBBD-4EB7-9163-3929857C02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360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446C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446CA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50360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FollowedHyperlink">
    <w:name w:val="FollowedHyperlink"/>
    <w:basedOn w:val="DefaultParagraphFont"/>
    <w:uiPriority w:val="99"/>
    <w:semiHidden/>
    <w:unhideWhenUsed/>
    <w:rsid w:val="002245D8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BE2EBF"/>
    <w:pPr>
      <w:spacing w:after="0" w:line="240" w:lineRule="auto"/>
    </w:pPr>
    <w:rPr>
      <w:rFonts w:ascii="Calibri" w:eastAsiaTheme="minorEastAsia" w:hAnsi="Calibri" w:cs="Calibri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1C7D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C7DC8"/>
  </w:style>
  <w:style w:type="paragraph" w:styleId="Footer">
    <w:name w:val="footer"/>
    <w:basedOn w:val="Normal"/>
    <w:link w:val="FooterChar"/>
    <w:uiPriority w:val="99"/>
    <w:unhideWhenUsed/>
    <w:rsid w:val="001C7D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C7DC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398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863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196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856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563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570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949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016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041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eb.a.ebscohost.com/ehost/pdfviewer/pdfviewer?vid=1&amp;sid=3bc86c8f-6cb7-4f4c-b789-a154adc0298c%40sdc-v-sessmgr03" TargetMode="External"/><Relationship Id="rId18" Type="http://schemas.openxmlformats.org/officeDocument/2006/relationships/hyperlink" Target="https://web.b.ebscohost.com/ehost/pdfviewer/pdfviewer?vid=1&amp;sid=9b6f28e3-9ed9-4c71-bd25-d70cacea6d32%40pdc-v-sessmgr05" TargetMode="External"/><Relationship Id="rId26" Type="http://schemas.openxmlformats.org/officeDocument/2006/relationships/hyperlink" Target="https://www-tandfonline-com.ezproxy.uwtsd.ac.uk/doi/pdf/10.1080/1350293X.2011.574415?needAccess=true" TargetMode="External"/><Relationship Id="rId39" Type="http://schemas.openxmlformats.org/officeDocument/2006/relationships/hyperlink" Target="https://journals.sagepub.com/doi/epub/10.1177/0340035211435396" TargetMode="External"/><Relationship Id="rId21" Type="http://schemas.openxmlformats.org/officeDocument/2006/relationships/hyperlink" Target="https://www.gov.uk/government/speeches/the-importance-of-storytelling" TargetMode="External"/><Relationship Id="rId34" Type="http://schemas.openxmlformats.org/officeDocument/2006/relationships/hyperlink" Target="https://www.youtube.com/watch?v=VNNsN9IJkws" TargetMode="External"/><Relationship Id="rId42" Type="http://schemas.openxmlformats.org/officeDocument/2006/relationships/hyperlink" Target="https://www.communityplaythings.co.uk/learning-library/articles/power-of-storytelling?source=pal168" TargetMode="External"/><Relationship Id="rId47" Type="http://schemas.openxmlformats.org/officeDocument/2006/relationships/hyperlink" Target="http://www.readingbrightstart.org/articles-for-parents/lets-repetition-important-learning/" TargetMode="External"/><Relationship Id="rId50" Type="http://schemas.openxmlformats.org/officeDocument/2006/relationships/hyperlink" Target="https://www.unicef.org.uk/wp-content/uploads/2019/10/UNCRC_summary-1_1.pdf" TargetMode="External"/><Relationship Id="rId55" Type="http://schemas.openxmlformats.org/officeDocument/2006/relationships/hyperlink" Target="https://gov.wales/sites/default/files/publications/2018-03/foundation-phase-profile-handbook-revised-september-2017.pdf" TargetMode="External"/><Relationship Id="rId7" Type="http://schemas.openxmlformats.org/officeDocument/2006/relationships/hyperlink" Target="file:///C:\Users\User\Downloads\Abtahi2017_Article_ConceptualisingTheMoreKnowledg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eb.a.ebscohost.com/ehost/pdfviewer/pdfviewer?vid=1&amp;sid=8dbaae83-97e6-4bb3-9293-e95310fdbe9a%40sessionmgr4006" TargetMode="External"/><Relationship Id="rId29" Type="http://schemas.openxmlformats.org/officeDocument/2006/relationships/hyperlink" Target="https://search-proquest-com.ezproxy.uwtsd.ac.uk/docview/203309942/fulltextPDF/B5B4852FDBA84A60PQ/1?accountid=130472" TargetMode="External"/><Relationship Id="rId11" Type="http://schemas.openxmlformats.org/officeDocument/2006/relationships/hyperlink" Target="https://www-proquest-com.ezproxy.uwtsd.ac.uk/docview/2323115736?OpenUrlRefId=info:xri/sid:primo&amp;accountid=130472" TargetMode="External"/><Relationship Id="rId24" Type="http://schemas.openxmlformats.org/officeDocument/2006/relationships/hyperlink" Target="https://www.ncbi.nlm.nih.gov/pmc/articles/PMC7486617/" TargetMode="External"/><Relationship Id="rId32" Type="http://schemas.openxmlformats.org/officeDocument/2006/relationships/hyperlink" Target="https://journals-sagepub-com.ezproxy.uwtsd.ac.uk/doi/epub/10.1177/1525740118760215" TargetMode="External"/><Relationship Id="rId37" Type="http://schemas.openxmlformats.org/officeDocument/2006/relationships/hyperlink" Target="https://www.youtube.com/watch?v=cREyQJO9EPs" TargetMode="External"/><Relationship Id="rId40" Type="http://schemas.openxmlformats.org/officeDocument/2006/relationships/hyperlink" Target="https://web.a.ebscohost.com/ehost/pdfviewer/pdfviewer?vid=1&amp;sid=e63fa5a0-6efb-475e-8c7e-01600ce1b9a5%40sessionmgr4006" TargetMode="External"/><Relationship Id="rId45" Type="http://schemas.openxmlformats.org/officeDocument/2006/relationships/hyperlink" Target="https://web.a.ebscohost.com/ehost/pdfviewer/pdfviewer?vid=1&amp;sid=ad34d174-9daf-4e94-b3f3-5cdb642a822b%40sdc-v-sessmgr03" TargetMode="External"/><Relationship Id="rId53" Type="http://schemas.openxmlformats.org/officeDocument/2006/relationships/hyperlink" Target="https://moodle.uwtsd.ac.uk/pluginfile.php/435295/mod_resource/content/1/stages-speech-and-language-en.pdf" TargetMode="External"/><Relationship Id="rId58" Type="http://schemas.openxmlformats.org/officeDocument/2006/relationships/hyperlink" Target="https://www.youtube.com/watch?v=_CyZY6xd8yk&amp;app=desktop" TargetMode="External"/><Relationship Id="rId5" Type="http://schemas.openxmlformats.org/officeDocument/2006/relationships/endnotes" Target="endnotes.xml"/><Relationship Id="rId61" Type="http://schemas.openxmlformats.org/officeDocument/2006/relationships/fontTable" Target="fontTable.xml"/><Relationship Id="rId19" Type="http://schemas.openxmlformats.org/officeDocument/2006/relationships/hyperlink" Target="file:///C:\Users\User\Downloads\Erkel2019_Article_ExploringTheLiteracyHabitsOfCa.pdf" TargetMode="External"/><Relationship Id="rId14" Type="http://schemas.openxmlformats.org/officeDocument/2006/relationships/hyperlink" Target="https://journals.sagepub.com/doi/pdf/10.23965/AJEC.42.2.09" TargetMode="External"/><Relationship Id="rId22" Type="http://schemas.openxmlformats.org/officeDocument/2006/relationships/hyperlink" Target="https://web.b.ebscohost.com/ehost/pdfviewer/pdfviewer?vid=1&amp;sid=33a3bb85-6b98-4e0e-986a-639e920f2a9b%40pdc-v-sessmgr01" TargetMode="External"/><Relationship Id="rId27" Type="http://schemas.openxmlformats.org/officeDocument/2006/relationships/hyperlink" Target="https://web.a.ebscohost.com/ehost/pdfviewer/pdfviewer?vid=1&amp;sid=f428dfed-5d38-477d-9365-10ffa42ff0f4%40sdc-v-sessmgr03" TargetMode="External"/><Relationship Id="rId30" Type="http://schemas.openxmlformats.org/officeDocument/2006/relationships/hyperlink" Target="https://web.a.ebscohost.com/ehost/pdfviewer/pdfviewer?vid=1&amp;sid=bb24b4fb-a7dd-4a13-ae91-5e91ec0c7f6c%40sessionmgr4006" TargetMode="External"/><Relationship Id="rId35" Type="http://schemas.openxmlformats.org/officeDocument/2006/relationships/hyperlink" Target="https://web.b.ebscohost.com/ehost/pdfviewer/pdfviewer?vid=2&amp;sid=a52cf35f-aa6e-4b85-a00f-dc3183859a55%40pdc-v-sessmgr04" TargetMode="External"/><Relationship Id="rId43" Type="http://schemas.openxmlformats.org/officeDocument/2006/relationships/hyperlink" Target="https://www.youtube.com/watch?v=fpiYNkkNmEo" TargetMode="External"/><Relationship Id="rId48" Type="http://schemas.openxmlformats.org/officeDocument/2006/relationships/hyperlink" Target="https://whatsgoodtodo.com/the-book-with-no-pictures-review/" TargetMode="External"/><Relationship Id="rId56" Type="http://schemas.openxmlformats.org/officeDocument/2006/relationships/hyperlink" Target="https://hwb.gov.wales/curriculum-for-wales/summary-of-proposed-legislation/" TargetMode="External"/><Relationship Id="rId8" Type="http://schemas.openxmlformats.org/officeDocument/2006/relationships/hyperlink" Target="https://journals.ala.org/index.php/cal/aticle/veiwfile/5990/7634" TargetMode="External"/><Relationship Id="rId51" Type="http://schemas.openxmlformats.org/officeDocument/2006/relationships/hyperlink" Target="https://www.sciencedaily.com/releases/2017/07/170718084600.htm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teachingenglish.org.uk/article/storytelling-benefits-tips" TargetMode="External"/><Relationship Id="rId17" Type="http://schemas.openxmlformats.org/officeDocument/2006/relationships/hyperlink" Target="https://search-proquest-com.ezproxy.uwtsd.ac.uk/docview/221755195/fulltextPDF/B3CC14DAF5384C03PQ/1?accountid=130472" TargetMode="External"/><Relationship Id="rId25" Type="http://schemas.openxmlformats.org/officeDocument/2006/relationships/hyperlink" Target="https://englishwithkim.com/pitch-tone-stress-intonation-english/" TargetMode="External"/><Relationship Id="rId33" Type="http://schemas.openxmlformats.org/officeDocument/2006/relationships/hyperlink" Target="https://www-jstor-org.ezproxy.uwtsd.ac.uk/stable/40347661?seq=2" TargetMode="External"/><Relationship Id="rId38" Type="http://schemas.openxmlformats.org/officeDocument/2006/relationships/hyperlink" Target="https://raisingchildren.net.au/babies/play-learning/literacy-reading-stories/reading-storytelling" TargetMode="External"/><Relationship Id="rId46" Type="http://schemas.openxmlformats.org/officeDocument/2006/relationships/hyperlink" Target="https://www.youtube.com/watch?v=y8qc8Aa3weE" TargetMode="External"/><Relationship Id="rId59" Type="http://schemas.openxmlformats.org/officeDocument/2006/relationships/header" Target="header1.xml"/><Relationship Id="rId20" Type="http://schemas.openxmlformats.org/officeDocument/2006/relationships/hyperlink" Target="https://www-vlebooks-com.ezproxy.uwtsd.ac.uk/Vleweb/Product/Index/2052959?page=0" TargetMode="External"/><Relationship Id="rId41" Type="http://schemas.openxmlformats.org/officeDocument/2006/relationships/hyperlink" Target="http://www.teachersnetwork.org/tnoc/docs/cambourne.pdf" TargetMode="External"/><Relationship Id="rId54" Type="http://schemas.openxmlformats.org/officeDocument/2006/relationships/hyperlink" Target="https://hwb.gov.wales/api/storage/d5d8e39c-b534-40cb-a3f5-7e2e126d8077/foundation-phase-framework.pdf" TargetMode="External"/><Relationship Id="rId62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-jstor-org.ezproxy.uwtsd.ac.uk/stable/44382744?seq=3" TargetMode="External"/><Relationship Id="rId15" Type="http://schemas.openxmlformats.org/officeDocument/2006/relationships/hyperlink" Target="https://www.youtube.com/watch?v=dnqioDJqShk" TargetMode="External"/><Relationship Id="rId23" Type="http://schemas.openxmlformats.org/officeDocument/2006/relationships/hyperlink" Target="https://web.a.ebscohost.com/ehost/pdfviewer/pdfviewer?vid=1&amp;sid=4437b88f-44e1-4b37-8fb7-2a36965cacd2%40sdc-v-sessmgr02" TargetMode="External"/><Relationship Id="rId28" Type="http://schemas.openxmlformats.org/officeDocument/2006/relationships/hyperlink" Target="https://www-sciencedirect-com.ezproxy.uwtsd.ac.uk/science/article/pii/S0885200619301723" TargetMode="External"/><Relationship Id="rId36" Type="http://schemas.openxmlformats.org/officeDocument/2006/relationships/hyperlink" Target="https://web.a.ebscohost.com/ehost/pdfviewer/pdfviewer?vid=1&amp;sid=9a35a0ff-6126-4c83-b749-a3863fd89d37%40sdc-v-sessmgr02" TargetMode="External"/><Relationship Id="rId49" Type="http://schemas.openxmlformats.org/officeDocument/2006/relationships/hyperlink" Target="https://journals.sagepub.com/doi/pdf/10.1177/1468798419846199?casa_token=g94m7vI-utkAAAAA:lwBy79aVze_L6kHkb3VCgZAvoRfMXajvIvh8Uc-7y-P3fH8Ede3RszyL6EZ7XbHTQtqRHbEEVZP4tpM" TargetMode="External"/><Relationship Id="rId57" Type="http://schemas.openxmlformats.org/officeDocument/2006/relationships/hyperlink" Target="https://www.youtube.com/watch?v=lxC2X2QqYJc" TargetMode="External"/><Relationship Id="rId10" Type="http://schemas.openxmlformats.org/officeDocument/2006/relationships/hyperlink" Target="https://www.bbc.co.uk/tiny-happy-people/brilliant-brains-parentese/zpkh2v4" TargetMode="External"/><Relationship Id="rId31" Type="http://schemas.openxmlformats.org/officeDocument/2006/relationships/hyperlink" Target="https://wmpeople.wm.edu/asset/index/mxtsch/storytelling" TargetMode="External"/><Relationship Id="rId44" Type="http://schemas.openxmlformats.org/officeDocument/2006/relationships/hyperlink" Target="https://web.b.ebscohost.com/ehost/pdfviewer/pdfviewer?vid=1&amp;sid=953960ed-c04d-42a7-8def-11946498efbc%40pdc-v-sessmgr02" TargetMode="External"/><Relationship Id="rId52" Type="http://schemas.openxmlformats.org/officeDocument/2006/relationships/hyperlink" Target="https://pdf.sciencedirectassets.com/277741/1-s2.0-S1876285919X00042/1-s2.0-S187628591930333X/main.pdf?X-Amz-Security-Token=IQoJb3JpZ2luX2VjEB0aCXVzLWVhc3QtMSJIMEYCIQCWN3l5J34QMN7gl4BZDskg5rG7yr%2FCm5drtNyxMAglQAIhAIks2aZfaTMCQQt%2BsRHGCl5SSmbZcfK%2FlKhbh8n8KYHaKr0DCJb%2F%2F%2F%2F%2F%2F%2F%2F%2F%2FwEQAxoMMDU5MDAzNTQ2ODY1Igx78EWPNKjdGYruktEqkQM9OVvKB04LXfZyQsyhZreZM5tlmDrlmZo%2F5f3viwuqb17FwgaKqTRXOCw2L0OujoHEGEtX4bRKecSM0wq3J5aYzwB%2FS%2FLkWIbOvAgiXp44VEYSTJ%2BW2EawmWfkbf0QrD4d5IX60m5Hj1UMehFwt23QoHfoES3Q0MuYA%2FGZ5w8JYsVckkQA6HOCEUGQxC8g6L%2FGYVpLbc%2BFiCiUOJmmL3cpKnFdhDcXfd8XeqR%2B8Ej2u6zjZ0N2yFhfZiArbX8eYVFefqOOaveeF8hm6jN2dc2yZ72RTzPVxSmnEVBVrGcGwGsqXrAwopNXFIZQmxjHTtFFvJ5U7jA6dGEiajDvVK%2BtCHcD4G7hAGyZN8AXhRJwkF4N5U2zi4pYAvjXpc%2F5vaqJgRrKUee6unhSEfxboNqlCqIlfuk8GJ0fVxU%2BnZCULYUaZFz8zV9CHKdJu%2BrTyHuMMVOov60%2FbC7CHn77EnzwUTr3bY5fxsXuY0ucqGT5Ygl56zb9g8Gx5coWrKYeXNIQmZ14I3O4uAmpD4DrqZkGdDDn%2BOX9BTrqARW8OPHPh5zjo8yJFuxMPtpNhA8e4LaPyoBJO65NHA8nQXgP6EUfWPxzpn3wVVlNkuHdQ9cJF8C4ThGEnWAEqnNdfBwgq99%2BFJziwb49QpLopSgTZeLnOYXsxexYwsrXdX%2FRDFknAtAJosbnYvt6hLytcAeDdCuHmaALuL75HcbX0S2XUqUDYwUZWRtQNhJS5K1GuWtuZWrl3lBYOYZLta5McQYtnQBgnLsGjP9jF4UlkmzMpAQ6DxkyXpYAMVGDCBDP8F7UbQOcPiTpPNXNbwdw9dEsN8KrT3RzEDvJSU%2FQhSmr4IzN8irceQ%3D%3D&amp;X-Amz-Algorithm=AWS4-HMAC-SHA256&amp;X-Amz-Date=20201121T212029Z&amp;X-Amz-SignedHeaders=host&amp;X-Amz-Expires=300&amp;X-Amz-Credential=ASIAQ3PHCVTYSWYQBOAF%2F20201121%2Fus-east-1%2Fs3%2Faws4_request&amp;X-Amz-Signature=b997c8c64740c4fd64706fd68394c9263238e3380199736932691bafec816c21&amp;hash=5040810f7ec2dc875f96767229a20a52b0219f28a4bd45a8857c7cfd0187292e&amp;host=68042c943591013ac2b2430a89b270f6af2c76d8dfd086a07176afe7c76c2c61&amp;pii=S187628591930333X&amp;tid=spdf-56dfdaf0-f1f7-4097-88a5-70e1b9c2461e&amp;sid=a798099b9843054b3b09ea67ec4c5a282ce6gxrqb&amp;type=client" TargetMode="External"/><Relationship Id="rId6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yperlink" Target="https://core.ac.uk/download/pdf/82096374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619</TotalTime>
  <Pages>8</Pages>
  <Words>3214</Words>
  <Characters>18322</Characters>
  <Application>Microsoft Office Word</Application>
  <DocSecurity>0</DocSecurity>
  <Lines>152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21494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sharmaine jones</dc:creator>
  <cp:keywords/>
  <dc:description/>
  <cp:lastModifiedBy>sharmaine jones</cp:lastModifiedBy>
  <cp:revision>341</cp:revision>
  <dcterms:created xsi:type="dcterms:W3CDTF">2020-11-03T22:28:00Z</dcterms:created>
  <dcterms:modified xsi:type="dcterms:W3CDTF">2020-11-28T00:23:00Z</dcterms:modified>
</cp:coreProperties>
</file>