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1211C8" w14:textId="77777777" w:rsidR="005174DE" w:rsidRPr="00D056AD" w:rsidRDefault="005174DE" w:rsidP="005174DE">
      <w:pPr>
        <w:pStyle w:val="Normal1"/>
        <w:spacing w:line="360" w:lineRule="auto"/>
        <w:jc w:val="center"/>
        <w:rPr>
          <w:rFonts w:eastAsia="Times New Roman"/>
          <w:b/>
          <w:bCs/>
          <w:sz w:val="24"/>
          <w:szCs w:val="24"/>
        </w:rPr>
      </w:pPr>
    </w:p>
    <w:p w14:paraId="0D411AFF" w14:textId="77777777" w:rsidR="005174DE" w:rsidRPr="00D056AD" w:rsidRDefault="005174DE" w:rsidP="005174DE">
      <w:pPr>
        <w:pStyle w:val="Normal1"/>
        <w:spacing w:line="360" w:lineRule="auto"/>
        <w:jc w:val="center"/>
        <w:rPr>
          <w:rFonts w:eastAsia="Times New Roman"/>
          <w:b/>
          <w:bCs/>
          <w:sz w:val="24"/>
          <w:szCs w:val="24"/>
        </w:rPr>
      </w:pPr>
    </w:p>
    <w:p w14:paraId="15B56D59" w14:textId="77777777" w:rsidR="005174DE" w:rsidRPr="00D056AD" w:rsidRDefault="005174DE" w:rsidP="005174DE">
      <w:pPr>
        <w:pStyle w:val="Normal1"/>
        <w:spacing w:line="360" w:lineRule="auto"/>
        <w:jc w:val="center"/>
        <w:rPr>
          <w:rFonts w:eastAsia="Times New Roman"/>
          <w:b/>
          <w:bCs/>
          <w:sz w:val="24"/>
          <w:szCs w:val="24"/>
        </w:rPr>
      </w:pPr>
    </w:p>
    <w:p w14:paraId="6C30B876" w14:textId="78AD0EA7" w:rsidR="005174DE" w:rsidRPr="00D056AD" w:rsidRDefault="00C301AF" w:rsidP="005174DE">
      <w:pPr>
        <w:pStyle w:val="Normal1"/>
        <w:spacing w:line="360" w:lineRule="auto"/>
        <w:jc w:val="center"/>
        <w:rPr>
          <w:rFonts w:eastAsia="Times New Roman"/>
          <w:b/>
          <w:bCs/>
          <w:sz w:val="24"/>
          <w:szCs w:val="24"/>
        </w:rPr>
      </w:pPr>
      <w:r>
        <w:rPr>
          <w:rFonts w:eastAsia="Times New Roman"/>
          <w:b/>
          <w:bCs/>
          <w:noProof/>
          <w:sz w:val="24"/>
          <w:szCs w:val="24"/>
        </w:rPr>
        <w:drawing>
          <wp:inline distT="0" distB="0" distL="0" distR="0" wp14:anchorId="221809C4" wp14:editId="71BF88C5">
            <wp:extent cx="4741467" cy="2505075"/>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54691" cy="2512061"/>
                    </a:xfrm>
                    <a:prstGeom prst="rect">
                      <a:avLst/>
                    </a:prstGeom>
                  </pic:spPr>
                </pic:pic>
              </a:graphicData>
            </a:graphic>
          </wp:inline>
        </w:drawing>
      </w:r>
    </w:p>
    <w:p w14:paraId="24216B7F" w14:textId="77777777" w:rsidR="005174DE" w:rsidRPr="00D056AD" w:rsidRDefault="005174DE" w:rsidP="005174DE">
      <w:pPr>
        <w:pStyle w:val="Normal1"/>
        <w:spacing w:line="360" w:lineRule="auto"/>
        <w:jc w:val="center"/>
        <w:rPr>
          <w:rFonts w:eastAsia="Times New Roman"/>
          <w:b/>
          <w:bCs/>
          <w:sz w:val="24"/>
          <w:szCs w:val="24"/>
        </w:rPr>
      </w:pPr>
    </w:p>
    <w:p w14:paraId="3125BEE1" w14:textId="77777777" w:rsidR="005174DE" w:rsidRPr="00D056AD" w:rsidRDefault="005174DE" w:rsidP="005174DE">
      <w:pPr>
        <w:pStyle w:val="Normal1"/>
        <w:spacing w:line="360" w:lineRule="auto"/>
        <w:jc w:val="center"/>
        <w:rPr>
          <w:rFonts w:eastAsia="Times New Roman"/>
          <w:b/>
          <w:bCs/>
          <w:sz w:val="24"/>
          <w:szCs w:val="24"/>
        </w:rPr>
      </w:pPr>
    </w:p>
    <w:p w14:paraId="4FC3E312" w14:textId="5BEEDA36" w:rsidR="00A44804" w:rsidRPr="00C301AF" w:rsidRDefault="00A44804" w:rsidP="00C301AF">
      <w:pPr>
        <w:pStyle w:val="Normal1"/>
        <w:spacing w:line="360" w:lineRule="auto"/>
        <w:rPr>
          <w:rFonts w:eastAsia="Times New Roman"/>
          <w:b/>
          <w:bCs/>
          <w:sz w:val="36"/>
          <w:szCs w:val="36"/>
        </w:rPr>
      </w:pPr>
      <w:r w:rsidRPr="00C301AF">
        <w:rPr>
          <w:rFonts w:eastAsia="Times New Roman"/>
          <w:b/>
          <w:bCs/>
          <w:sz w:val="36"/>
          <w:szCs w:val="36"/>
        </w:rPr>
        <w:t>Principles of Health and Social Care Practice</w:t>
      </w:r>
    </w:p>
    <w:p w14:paraId="75363224" w14:textId="01DA4499" w:rsidR="00C301AF" w:rsidRPr="00C301AF" w:rsidRDefault="00C301AF" w:rsidP="00C301AF">
      <w:pPr>
        <w:pStyle w:val="Normal1"/>
        <w:spacing w:line="360" w:lineRule="auto"/>
        <w:rPr>
          <w:rFonts w:eastAsia="Times New Roman"/>
          <w:b/>
          <w:bCs/>
          <w:sz w:val="36"/>
          <w:szCs w:val="36"/>
        </w:rPr>
      </w:pPr>
      <w:r w:rsidRPr="00C301AF">
        <w:rPr>
          <w:rFonts w:eastAsia="Times New Roman"/>
          <w:b/>
          <w:bCs/>
          <w:sz w:val="36"/>
          <w:szCs w:val="36"/>
        </w:rPr>
        <w:t>BMHP5002_LON</w:t>
      </w:r>
    </w:p>
    <w:p w14:paraId="2D865C41" w14:textId="0C3EA3F3" w:rsidR="00C301AF" w:rsidRPr="00C301AF" w:rsidRDefault="00C301AF" w:rsidP="00C301AF">
      <w:pPr>
        <w:pStyle w:val="Normal1"/>
        <w:spacing w:line="360" w:lineRule="auto"/>
        <w:rPr>
          <w:rFonts w:eastAsia="Times New Roman"/>
          <w:b/>
          <w:bCs/>
          <w:sz w:val="36"/>
          <w:szCs w:val="36"/>
        </w:rPr>
      </w:pPr>
      <w:r w:rsidRPr="00C301AF">
        <w:rPr>
          <w:rFonts w:eastAsia="Times New Roman"/>
          <w:b/>
          <w:bCs/>
          <w:sz w:val="36"/>
          <w:szCs w:val="36"/>
        </w:rPr>
        <w:t xml:space="preserve">Student: </w:t>
      </w:r>
      <w:proofErr w:type="spellStart"/>
      <w:r w:rsidRPr="00C301AF">
        <w:rPr>
          <w:rFonts w:eastAsia="Times New Roman"/>
          <w:b/>
          <w:bCs/>
          <w:sz w:val="36"/>
          <w:szCs w:val="36"/>
        </w:rPr>
        <w:t>Anisoara</w:t>
      </w:r>
      <w:proofErr w:type="spellEnd"/>
      <w:r w:rsidRPr="00C301AF">
        <w:rPr>
          <w:rFonts w:eastAsia="Times New Roman"/>
          <w:b/>
          <w:bCs/>
          <w:sz w:val="36"/>
          <w:szCs w:val="36"/>
        </w:rPr>
        <w:t xml:space="preserve"> </w:t>
      </w:r>
      <w:proofErr w:type="spellStart"/>
      <w:r w:rsidRPr="00C301AF">
        <w:rPr>
          <w:rFonts w:eastAsia="Times New Roman"/>
          <w:b/>
          <w:bCs/>
          <w:sz w:val="36"/>
          <w:szCs w:val="36"/>
        </w:rPr>
        <w:t>Stoica</w:t>
      </w:r>
      <w:proofErr w:type="spellEnd"/>
    </w:p>
    <w:p w14:paraId="5A245C52" w14:textId="68F5F7FD" w:rsidR="00C301AF" w:rsidRPr="00C301AF" w:rsidRDefault="00C301AF" w:rsidP="00C301AF">
      <w:pPr>
        <w:pStyle w:val="Normal1"/>
        <w:spacing w:line="360" w:lineRule="auto"/>
        <w:rPr>
          <w:rFonts w:eastAsia="Times New Roman"/>
          <w:b/>
          <w:bCs/>
          <w:sz w:val="36"/>
          <w:szCs w:val="36"/>
        </w:rPr>
      </w:pPr>
      <w:r w:rsidRPr="00C301AF">
        <w:rPr>
          <w:rFonts w:eastAsia="Times New Roman"/>
          <w:b/>
          <w:bCs/>
          <w:sz w:val="36"/>
          <w:szCs w:val="36"/>
        </w:rPr>
        <w:t>ID: 1909636</w:t>
      </w:r>
    </w:p>
    <w:p w14:paraId="3F37A616" w14:textId="1F4443B5" w:rsidR="00C301AF" w:rsidRPr="00C301AF" w:rsidRDefault="00C301AF" w:rsidP="00C301AF">
      <w:pPr>
        <w:pStyle w:val="Normal1"/>
        <w:spacing w:line="360" w:lineRule="auto"/>
        <w:rPr>
          <w:rFonts w:eastAsia="Times New Roman"/>
          <w:b/>
          <w:bCs/>
          <w:sz w:val="36"/>
          <w:szCs w:val="36"/>
        </w:rPr>
      </w:pPr>
      <w:r w:rsidRPr="00C301AF">
        <w:rPr>
          <w:rFonts w:eastAsia="Times New Roman"/>
          <w:b/>
          <w:bCs/>
          <w:sz w:val="36"/>
          <w:szCs w:val="36"/>
        </w:rPr>
        <w:t>Task 2 Essay</w:t>
      </w:r>
    </w:p>
    <w:p w14:paraId="18E64309" w14:textId="007A3FCB" w:rsidR="00C301AF" w:rsidRPr="00C301AF" w:rsidRDefault="00C301AF" w:rsidP="00C301AF">
      <w:pPr>
        <w:pStyle w:val="Normal1"/>
        <w:spacing w:line="360" w:lineRule="auto"/>
        <w:rPr>
          <w:rFonts w:eastAsia="Times New Roman"/>
          <w:b/>
          <w:bCs/>
          <w:sz w:val="36"/>
          <w:szCs w:val="36"/>
        </w:rPr>
      </w:pPr>
      <w:r w:rsidRPr="00C301AF">
        <w:rPr>
          <w:rFonts w:eastAsia="Times New Roman"/>
          <w:b/>
          <w:bCs/>
          <w:sz w:val="36"/>
          <w:szCs w:val="36"/>
        </w:rPr>
        <w:t xml:space="preserve">Lecturer: Magdalena </w:t>
      </w:r>
      <w:proofErr w:type="spellStart"/>
      <w:r w:rsidRPr="00C301AF">
        <w:rPr>
          <w:rFonts w:eastAsia="Times New Roman"/>
          <w:b/>
          <w:bCs/>
          <w:sz w:val="36"/>
          <w:szCs w:val="36"/>
        </w:rPr>
        <w:t>Wronska</w:t>
      </w:r>
      <w:proofErr w:type="spellEnd"/>
    </w:p>
    <w:p w14:paraId="6A13C777" w14:textId="77777777" w:rsidR="00C301AF" w:rsidRPr="00D056AD" w:rsidRDefault="00C301AF" w:rsidP="00C301AF">
      <w:pPr>
        <w:pStyle w:val="Normal1"/>
        <w:spacing w:line="360" w:lineRule="auto"/>
        <w:rPr>
          <w:rFonts w:eastAsia="Times New Roman"/>
          <w:b/>
          <w:bCs/>
          <w:sz w:val="32"/>
          <w:szCs w:val="32"/>
        </w:rPr>
      </w:pPr>
    </w:p>
    <w:p w14:paraId="28EAFC56" w14:textId="77777777" w:rsidR="00A44804" w:rsidRPr="00D056AD" w:rsidRDefault="00A44804" w:rsidP="00C301AF">
      <w:pPr>
        <w:rPr>
          <w:rFonts w:eastAsia="Times New Roman" w:cs="Arial"/>
          <w:b/>
          <w:bCs/>
          <w:sz w:val="24"/>
          <w:szCs w:val="24"/>
        </w:rPr>
      </w:pPr>
      <w:r w:rsidRPr="00D056AD">
        <w:rPr>
          <w:rFonts w:eastAsia="Times New Roman" w:cs="Arial"/>
          <w:b/>
          <w:bCs/>
          <w:sz w:val="24"/>
          <w:szCs w:val="24"/>
        </w:rPr>
        <w:br w:type="page"/>
      </w:r>
    </w:p>
    <w:sdt>
      <w:sdtPr>
        <w:rPr>
          <w:rFonts w:ascii="Arial" w:eastAsia="Arial" w:hAnsi="Arial" w:cs="Arial"/>
          <w:b w:val="0"/>
          <w:bCs w:val="0"/>
          <w:color w:val="auto"/>
          <w:sz w:val="36"/>
          <w:szCs w:val="36"/>
          <w:lang w:bidi="bn-BD"/>
        </w:rPr>
        <w:id w:val="1665608297"/>
        <w:docPartObj>
          <w:docPartGallery w:val="Table of Contents"/>
          <w:docPartUnique/>
        </w:docPartObj>
      </w:sdtPr>
      <w:sdtEndPr>
        <w:rPr>
          <w:sz w:val="24"/>
          <w:szCs w:val="24"/>
        </w:rPr>
      </w:sdtEndPr>
      <w:sdtContent>
        <w:p w14:paraId="59DF3E11" w14:textId="4EDD9FBD" w:rsidR="00A44804" w:rsidRPr="00C301AF" w:rsidRDefault="00A44804" w:rsidP="00A44804">
          <w:pPr>
            <w:pStyle w:val="TOCHeading"/>
            <w:spacing w:line="360" w:lineRule="auto"/>
            <w:rPr>
              <w:rFonts w:ascii="Arial" w:hAnsi="Arial" w:cs="Arial"/>
              <w:color w:val="auto"/>
              <w:sz w:val="36"/>
              <w:szCs w:val="36"/>
            </w:rPr>
          </w:pPr>
          <w:r w:rsidRPr="00C301AF">
            <w:rPr>
              <w:rFonts w:ascii="Arial" w:hAnsi="Arial" w:cs="Arial"/>
              <w:color w:val="auto"/>
              <w:sz w:val="36"/>
              <w:szCs w:val="36"/>
            </w:rPr>
            <w:t>Table of Contents</w:t>
          </w:r>
        </w:p>
        <w:p w14:paraId="2745F545" w14:textId="022A1D9D" w:rsidR="00C301AF" w:rsidRDefault="00C301AF" w:rsidP="00C301AF">
          <w:pPr>
            <w:rPr>
              <w:lang w:bidi="ar-SA"/>
            </w:rPr>
          </w:pPr>
        </w:p>
        <w:p w14:paraId="24BECE4D" w14:textId="3DFDFAA8" w:rsidR="00C301AF" w:rsidRDefault="00C301AF" w:rsidP="00C301AF">
          <w:pPr>
            <w:rPr>
              <w:lang w:bidi="ar-SA"/>
            </w:rPr>
          </w:pPr>
        </w:p>
        <w:p w14:paraId="5385C34A" w14:textId="4DA1D9EE" w:rsidR="00C301AF" w:rsidRDefault="00C301AF" w:rsidP="00C301AF">
          <w:pPr>
            <w:rPr>
              <w:lang w:bidi="ar-SA"/>
            </w:rPr>
          </w:pPr>
        </w:p>
        <w:p w14:paraId="55325674" w14:textId="072B7590" w:rsidR="00C301AF" w:rsidRDefault="00C301AF" w:rsidP="00C301AF">
          <w:pPr>
            <w:rPr>
              <w:lang w:bidi="ar-SA"/>
            </w:rPr>
          </w:pPr>
        </w:p>
        <w:p w14:paraId="2949CB7D" w14:textId="0F103A67" w:rsidR="00C301AF" w:rsidRDefault="00C301AF" w:rsidP="00C301AF">
          <w:pPr>
            <w:rPr>
              <w:lang w:bidi="ar-SA"/>
            </w:rPr>
          </w:pPr>
        </w:p>
        <w:p w14:paraId="7C9D3989" w14:textId="36B53ED9" w:rsidR="00C301AF" w:rsidRDefault="00C301AF" w:rsidP="00C301AF">
          <w:pPr>
            <w:rPr>
              <w:lang w:bidi="ar-SA"/>
            </w:rPr>
          </w:pPr>
        </w:p>
        <w:p w14:paraId="6238CAE5" w14:textId="77777777" w:rsidR="00C301AF" w:rsidRPr="00C301AF" w:rsidRDefault="00C301AF" w:rsidP="00C301AF">
          <w:pPr>
            <w:rPr>
              <w:lang w:bidi="ar-SA"/>
            </w:rPr>
          </w:pPr>
        </w:p>
        <w:p w14:paraId="645CEF4F" w14:textId="51BD1FE4" w:rsidR="00A44804" w:rsidRPr="00D056AD" w:rsidRDefault="00A44804" w:rsidP="00A44804">
          <w:pPr>
            <w:pStyle w:val="TOC1"/>
            <w:tabs>
              <w:tab w:val="right" w:leader="dot" w:pos="9350"/>
            </w:tabs>
            <w:spacing w:line="360" w:lineRule="auto"/>
            <w:rPr>
              <w:rFonts w:cs="Arial"/>
              <w:noProof/>
              <w:sz w:val="24"/>
              <w:szCs w:val="24"/>
            </w:rPr>
          </w:pPr>
          <w:r w:rsidRPr="00D056AD">
            <w:rPr>
              <w:rFonts w:cs="Arial"/>
              <w:sz w:val="24"/>
              <w:szCs w:val="24"/>
            </w:rPr>
            <w:fldChar w:fldCharType="begin"/>
          </w:r>
          <w:r w:rsidRPr="00D056AD">
            <w:rPr>
              <w:rFonts w:cs="Arial"/>
              <w:sz w:val="24"/>
              <w:szCs w:val="24"/>
            </w:rPr>
            <w:instrText xml:space="preserve"> TOC \o "1-3" \h \z \u </w:instrText>
          </w:r>
          <w:r w:rsidRPr="00D056AD">
            <w:rPr>
              <w:rFonts w:cs="Arial"/>
              <w:sz w:val="24"/>
              <w:szCs w:val="24"/>
            </w:rPr>
            <w:fldChar w:fldCharType="separate"/>
          </w:r>
          <w:hyperlink w:anchor="_Toc60673682" w:history="1">
            <w:r w:rsidRPr="00D056AD">
              <w:rPr>
                <w:rStyle w:val="Hyperlink"/>
                <w:rFonts w:cs="Arial"/>
                <w:noProof/>
                <w:color w:val="auto"/>
                <w:sz w:val="24"/>
                <w:szCs w:val="24"/>
              </w:rPr>
              <w:t>Introduction</w:t>
            </w:r>
            <w:r w:rsidRPr="00D056AD">
              <w:rPr>
                <w:rFonts w:cs="Arial"/>
                <w:noProof/>
                <w:webHidden/>
                <w:sz w:val="24"/>
                <w:szCs w:val="24"/>
              </w:rPr>
              <w:tab/>
            </w:r>
            <w:r w:rsidRPr="00D056AD">
              <w:rPr>
                <w:rFonts w:cs="Arial"/>
                <w:noProof/>
                <w:webHidden/>
                <w:sz w:val="24"/>
                <w:szCs w:val="24"/>
              </w:rPr>
              <w:fldChar w:fldCharType="begin"/>
            </w:r>
            <w:r w:rsidRPr="00D056AD">
              <w:rPr>
                <w:rFonts w:cs="Arial"/>
                <w:noProof/>
                <w:webHidden/>
                <w:sz w:val="24"/>
                <w:szCs w:val="24"/>
              </w:rPr>
              <w:instrText xml:space="preserve"> PAGEREF _Toc60673682 \h </w:instrText>
            </w:r>
            <w:r w:rsidRPr="00D056AD">
              <w:rPr>
                <w:rFonts w:cs="Arial"/>
                <w:noProof/>
                <w:webHidden/>
                <w:sz w:val="24"/>
                <w:szCs w:val="24"/>
              </w:rPr>
            </w:r>
            <w:r w:rsidRPr="00D056AD">
              <w:rPr>
                <w:rFonts w:cs="Arial"/>
                <w:noProof/>
                <w:webHidden/>
                <w:sz w:val="24"/>
                <w:szCs w:val="24"/>
              </w:rPr>
              <w:fldChar w:fldCharType="separate"/>
            </w:r>
            <w:r w:rsidR="00C301AF">
              <w:rPr>
                <w:rFonts w:cs="Arial"/>
                <w:noProof/>
                <w:webHidden/>
                <w:sz w:val="24"/>
                <w:szCs w:val="24"/>
              </w:rPr>
              <w:t>3</w:t>
            </w:r>
            <w:r w:rsidRPr="00D056AD">
              <w:rPr>
                <w:rFonts w:cs="Arial"/>
                <w:noProof/>
                <w:webHidden/>
                <w:sz w:val="24"/>
                <w:szCs w:val="24"/>
              </w:rPr>
              <w:fldChar w:fldCharType="end"/>
            </w:r>
          </w:hyperlink>
        </w:p>
        <w:p w14:paraId="5C55A16F" w14:textId="33FF3655" w:rsidR="00A44804" w:rsidRPr="00D056AD" w:rsidRDefault="00D9368C" w:rsidP="00A44804">
          <w:pPr>
            <w:pStyle w:val="TOC1"/>
            <w:tabs>
              <w:tab w:val="right" w:leader="dot" w:pos="9350"/>
            </w:tabs>
            <w:spacing w:line="360" w:lineRule="auto"/>
            <w:rPr>
              <w:rFonts w:cs="Arial"/>
              <w:noProof/>
              <w:sz w:val="24"/>
              <w:szCs w:val="24"/>
            </w:rPr>
          </w:pPr>
          <w:hyperlink w:anchor="_Toc60673683" w:history="1">
            <w:r w:rsidR="00A44804" w:rsidRPr="00D056AD">
              <w:rPr>
                <w:rStyle w:val="Hyperlink"/>
                <w:rFonts w:cs="Arial"/>
                <w:noProof/>
                <w:color w:val="auto"/>
                <w:sz w:val="24"/>
                <w:szCs w:val="24"/>
              </w:rPr>
              <w:t>Concepts of person-centered care</w:t>
            </w:r>
            <w:r w:rsidR="00A44804" w:rsidRPr="00D056AD">
              <w:rPr>
                <w:rFonts w:cs="Arial"/>
                <w:noProof/>
                <w:webHidden/>
                <w:sz w:val="24"/>
                <w:szCs w:val="24"/>
              </w:rPr>
              <w:tab/>
            </w:r>
            <w:r w:rsidR="00A44804" w:rsidRPr="00D056AD">
              <w:rPr>
                <w:rFonts w:cs="Arial"/>
                <w:noProof/>
                <w:webHidden/>
                <w:sz w:val="24"/>
                <w:szCs w:val="24"/>
              </w:rPr>
              <w:fldChar w:fldCharType="begin"/>
            </w:r>
            <w:r w:rsidR="00A44804" w:rsidRPr="00D056AD">
              <w:rPr>
                <w:rFonts w:cs="Arial"/>
                <w:noProof/>
                <w:webHidden/>
                <w:sz w:val="24"/>
                <w:szCs w:val="24"/>
              </w:rPr>
              <w:instrText xml:space="preserve"> PAGEREF _Toc60673683 \h </w:instrText>
            </w:r>
            <w:r w:rsidR="00A44804" w:rsidRPr="00D056AD">
              <w:rPr>
                <w:rFonts w:cs="Arial"/>
                <w:noProof/>
                <w:webHidden/>
                <w:sz w:val="24"/>
                <w:szCs w:val="24"/>
              </w:rPr>
            </w:r>
            <w:r w:rsidR="00A44804" w:rsidRPr="00D056AD">
              <w:rPr>
                <w:rFonts w:cs="Arial"/>
                <w:noProof/>
                <w:webHidden/>
                <w:sz w:val="24"/>
                <w:szCs w:val="24"/>
              </w:rPr>
              <w:fldChar w:fldCharType="separate"/>
            </w:r>
            <w:r w:rsidR="00C301AF">
              <w:rPr>
                <w:rFonts w:cs="Arial"/>
                <w:noProof/>
                <w:webHidden/>
                <w:sz w:val="24"/>
                <w:szCs w:val="24"/>
              </w:rPr>
              <w:t>4</w:t>
            </w:r>
            <w:r w:rsidR="00A44804" w:rsidRPr="00D056AD">
              <w:rPr>
                <w:rFonts w:cs="Arial"/>
                <w:noProof/>
                <w:webHidden/>
                <w:sz w:val="24"/>
                <w:szCs w:val="24"/>
              </w:rPr>
              <w:fldChar w:fldCharType="end"/>
            </w:r>
          </w:hyperlink>
        </w:p>
        <w:p w14:paraId="5C1F0334" w14:textId="0AE7D639" w:rsidR="00A44804" w:rsidRPr="00D056AD" w:rsidRDefault="00D9368C" w:rsidP="00A44804">
          <w:pPr>
            <w:pStyle w:val="TOC1"/>
            <w:tabs>
              <w:tab w:val="right" w:leader="dot" w:pos="9350"/>
            </w:tabs>
            <w:spacing w:line="360" w:lineRule="auto"/>
            <w:rPr>
              <w:rFonts w:cs="Arial"/>
              <w:noProof/>
              <w:sz w:val="24"/>
              <w:szCs w:val="24"/>
            </w:rPr>
          </w:pPr>
          <w:hyperlink w:anchor="_Toc60673684" w:history="1">
            <w:r w:rsidR="00A44804" w:rsidRPr="00D056AD">
              <w:rPr>
                <w:rStyle w:val="Hyperlink"/>
                <w:rFonts w:cs="Arial"/>
                <w:noProof/>
                <w:color w:val="auto"/>
                <w:sz w:val="24"/>
                <w:szCs w:val="24"/>
              </w:rPr>
              <w:t>Theoretical concepts of person-centered care</w:t>
            </w:r>
            <w:r w:rsidR="00A44804" w:rsidRPr="00D056AD">
              <w:rPr>
                <w:rFonts w:cs="Arial"/>
                <w:noProof/>
                <w:webHidden/>
                <w:sz w:val="24"/>
                <w:szCs w:val="24"/>
              </w:rPr>
              <w:tab/>
            </w:r>
            <w:r w:rsidR="00A44804" w:rsidRPr="00D056AD">
              <w:rPr>
                <w:rFonts w:cs="Arial"/>
                <w:noProof/>
                <w:webHidden/>
                <w:sz w:val="24"/>
                <w:szCs w:val="24"/>
              </w:rPr>
              <w:fldChar w:fldCharType="begin"/>
            </w:r>
            <w:r w:rsidR="00A44804" w:rsidRPr="00D056AD">
              <w:rPr>
                <w:rFonts w:cs="Arial"/>
                <w:noProof/>
                <w:webHidden/>
                <w:sz w:val="24"/>
                <w:szCs w:val="24"/>
              </w:rPr>
              <w:instrText xml:space="preserve"> PAGEREF _Toc60673684 \h </w:instrText>
            </w:r>
            <w:r w:rsidR="00A44804" w:rsidRPr="00D056AD">
              <w:rPr>
                <w:rFonts w:cs="Arial"/>
                <w:noProof/>
                <w:webHidden/>
                <w:sz w:val="24"/>
                <w:szCs w:val="24"/>
              </w:rPr>
            </w:r>
            <w:r w:rsidR="00A44804" w:rsidRPr="00D056AD">
              <w:rPr>
                <w:rFonts w:cs="Arial"/>
                <w:noProof/>
                <w:webHidden/>
                <w:sz w:val="24"/>
                <w:szCs w:val="24"/>
              </w:rPr>
              <w:fldChar w:fldCharType="separate"/>
            </w:r>
            <w:r w:rsidR="00C301AF">
              <w:rPr>
                <w:rFonts w:cs="Arial"/>
                <w:noProof/>
                <w:webHidden/>
                <w:sz w:val="24"/>
                <w:szCs w:val="24"/>
              </w:rPr>
              <w:t>4</w:t>
            </w:r>
            <w:r w:rsidR="00A44804" w:rsidRPr="00D056AD">
              <w:rPr>
                <w:rFonts w:cs="Arial"/>
                <w:noProof/>
                <w:webHidden/>
                <w:sz w:val="24"/>
                <w:szCs w:val="24"/>
              </w:rPr>
              <w:fldChar w:fldCharType="end"/>
            </w:r>
          </w:hyperlink>
        </w:p>
        <w:p w14:paraId="2CCAC09A" w14:textId="2E2A8432" w:rsidR="00A44804" w:rsidRPr="00D056AD" w:rsidRDefault="00D9368C" w:rsidP="00A44804">
          <w:pPr>
            <w:pStyle w:val="TOC1"/>
            <w:tabs>
              <w:tab w:val="right" w:leader="dot" w:pos="9350"/>
            </w:tabs>
            <w:spacing w:line="360" w:lineRule="auto"/>
            <w:rPr>
              <w:rFonts w:cs="Arial"/>
              <w:noProof/>
              <w:sz w:val="24"/>
              <w:szCs w:val="24"/>
            </w:rPr>
          </w:pPr>
          <w:hyperlink w:anchor="_Toc60673685" w:history="1">
            <w:r w:rsidR="00A44804" w:rsidRPr="00D056AD">
              <w:rPr>
                <w:rStyle w:val="Hyperlink"/>
                <w:rFonts w:cs="Arial"/>
                <w:noProof/>
                <w:color w:val="auto"/>
                <w:sz w:val="24"/>
                <w:szCs w:val="24"/>
              </w:rPr>
              <w:t>Ethical concepts of person-centered care</w:t>
            </w:r>
            <w:r w:rsidR="00A44804" w:rsidRPr="00D056AD">
              <w:rPr>
                <w:rFonts w:cs="Arial"/>
                <w:noProof/>
                <w:webHidden/>
                <w:sz w:val="24"/>
                <w:szCs w:val="24"/>
              </w:rPr>
              <w:tab/>
            </w:r>
            <w:r w:rsidR="00A44804" w:rsidRPr="00D056AD">
              <w:rPr>
                <w:rFonts w:cs="Arial"/>
                <w:noProof/>
                <w:webHidden/>
                <w:sz w:val="24"/>
                <w:szCs w:val="24"/>
              </w:rPr>
              <w:fldChar w:fldCharType="begin"/>
            </w:r>
            <w:r w:rsidR="00A44804" w:rsidRPr="00D056AD">
              <w:rPr>
                <w:rFonts w:cs="Arial"/>
                <w:noProof/>
                <w:webHidden/>
                <w:sz w:val="24"/>
                <w:szCs w:val="24"/>
              </w:rPr>
              <w:instrText xml:space="preserve"> PAGEREF _Toc60673685 \h </w:instrText>
            </w:r>
            <w:r w:rsidR="00A44804" w:rsidRPr="00D056AD">
              <w:rPr>
                <w:rFonts w:cs="Arial"/>
                <w:noProof/>
                <w:webHidden/>
                <w:sz w:val="24"/>
                <w:szCs w:val="24"/>
              </w:rPr>
            </w:r>
            <w:r w:rsidR="00A44804" w:rsidRPr="00D056AD">
              <w:rPr>
                <w:rFonts w:cs="Arial"/>
                <w:noProof/>
                <w:webHidden/>
                <w:sz w:val="24"/>
                <w:szCs w:val="24"/>
              </w:rPr>
              <w:fldChar w:fldCharType="separate"/>
            </w:r>
            <w:r w:rsidR="00C301AF">
              <w:rPr>
                <w:rFonts w:cs="Arial"/>
                <w:noProof/>
                <w:webHidden/>
                <w:sz w:val="24"/>
                <w:szCs w:val="24"/>
              </w:rPr>
              <w:t>6</w:t>
            </w:r>
            <w:r w:rsidR="00A44804" w:rsidRPr="00D056AD">
              <w:rPr>
                <w:rFonts w:cs="Arial"/>
                <w:noProof/>
                <w:webHidden/>
                <w:sz w:val="24"/>
                <w:szCs w:val="24"/>
              </w:rPr>
              <w:fldChar w:fldCharType="end"/>
            </w:r>
          </w:hyperlink>
        </w:p>
        <w:p w14:paraId="794B9E32" w14:textId="0E773C88" w:rsidR="00A44804" w:rsidRPr="00D056AD" w:rsidRDefault="00D9368C" w:rsidP="00A44804">
          <w:pPr>
            <w:pStyle w:val="TOC1"/>
            <w:tabs>
              <w:tab w:val="right" w:leader="dot" w:pos="9350"/>
            </w:tabs>
            <w:spacing w:line="360" w:lineRule="auto"/>
            <w:rPr>
              <w:rFonts w:cs="Arial"/>
              <w:noProof/>
              <w:sz w:val="24"/>
              <w:szCs w:val="24"/>
            </w:rPr>
          </w:pPr>
          <w:hyperlink w:anchor="_Toc60673686" w:history="1">
            <w:r w:rsidR="00A44804" w:rsidRPr="00D056AD">
              <w:rPr>
                <w:rStyle w:val="Hyperlink"/>
                <w:rFonts w:cs="Arial"/>
                <w:noProof/>
                <w:color w:val="auto"/>
                <w:sz w:val="24"/>
                <w:szCs w:val="24"/>
              </w:rPr>
              <w:t>Benefits and limitations of person-centered care</w:t>
            </w:r>
            <w:r w:rsidR="00A44804" w:rsidRPr="00D056AD">
              <w:rPr>
                <w:rFonts w:cs="Arial"/>
                <w:noProof/>
                <w:webHidden/>
                <w:sz w:val="24"/>
                <w:szCs w:val="24"/>
              </w:rPr>
              <w:tab/>
            </w:r>
            <w:r w:rsidR="00A44804" w:rsidRPr="00D056AD">
              <w:rPr>
                <w:rFonts w:cs="Arial"/>
                <w:noProof/>
                <w:webHidden/>
                <w:sz w:val="24"/>
                <w:szCs w:val="24"/>
              </w:rPr>
              <w:fldChar w:fldCharType="begin"/>
            </w:r>
            <w:r w:rsidR="00A44804" w:rsidRPr="00D056AD">
              <w:rPr>
                <w:rFonts w:cs="Arial"/>
                <w:noProof/>
                <w:webHidden/>
                <w:sz w:val="24"/>
                <w:szCs w:val="24"/>
              </w:rPr>
              <w:instrText xml:space="preserve"> PAGEREF _Toc60673686 \h </w:instrText>
            </w:r>
            <w:r w:rsidR="00A44804" w:rsidRPr="00D056AD">
              <w:rPr>
                <w:rFonts w:cs="Arial"/>
                <w:noProof/>
                <w:webHidden/>
                <w:sz w:val="24"/>
                <w:szCs w:val="24"/>
              </w:rPr>
            </w:r>
            <w:r w:rsidR="00A44804" w:rsidRPr="00D056AD">
              <w:rPr>
                <w:rFonts w:cs="Arial"/>
                <w:noProof/>
                <w:webHidden/>
                <w:sz w:val="24"/>
                <w:szCs w:val="24"/>
              </w:rPr>
              <w:fldChar w:fldCharType="separate"/>
            </w:r>
            <w:r w:rsidR="00C301AF">
              <w:rPr>
                <w:rFonts w:cs="Arial"/>
                <w:noProof/>
                <w:webHidden/>
                <w:sz w:val="24"/>
                <w:szCs w:val="24"/>
              </w:rPr>
              <w:t>7</w:t>
            </w:r>
            <w:r w:rsidR="00A44804" w:rsidRPr="00D056AD">
              <w:rPr>
                <w:rFonts w:cs="Arial"/>
                <w:noProof/>
                <w:webHidden/>
                <w:sz w:val="24"/>
                <w:szCs w:val="24"/>
              </w:rPr>
              <w:fldChar w:fldCharType="end"/>
            </w:r>
          </w:hyperlink>
        </w:p>
        <w:p w14:paraId="6500E497" w14:textId="0302C8A5" w:rsidR="00A44804" w:rsidRPr="00D056AD" w:rsidRDefault="00D9368C" w:rsidP="00A44804">
          <w:pPr>
            <w:pStyle w:val="TOC1"/>
            <w:tabs>
              <w:tab w:val="right" w:leader="dot" w:pos="9350"/>
            </w:tabs>
            <w:spacing w:line="360" w:lineRule="auto"/>
            <w:rPr>
              <w:rFonts w:cs="Arial"/>
              <w:noProof/>
              <w:sz w:val="24"/>
              <w:szCs w:val="24"/>
            </w:rPr>
          </w:pPr>
          <w:hyperlink w:anchor="_Toc60673687" w:history="1">
            <w:r w:rsidR="00A44804" w:rsidRPr="00D056AD">
              <w:rPr>
                <w:rStyle w:val="Hyperlink"/>
                <w:rFonts w:cs="Arial"/>
                <w:noProof/>
                <w:color w:val="auto"/>
                <w:sz w:val="24"/>
                <w:szCs w:val="24"/>
              </w:rPr>
              <w:t>The application used for person-centered care</w:t>
            </w:r>
            <w:r w:rsidR="00A44804" w:rsidRPr="00D056AD">
              <w:rPr>
                <w:rFonts w:cs="Arial"/>
                <w:noProof/>
                <w:webHidden/>
                <w:sz w:val="24"/>
                <w:szCs w:val="24"/>
              </w:rPr>
              <w:tab/>
            </w:r>
            <w:r w:rsidR="00A44804" w:rsidRPr="00D056AD">
              <w:rPr>
                <w:rFonts w:cs="Arial"/>
                <w:noProof/>
                <w:webHidden/>
                <w:sz w:val="24"/>
                <w:szCs w:val="24"/>
              </w:rPr>
              <w:fldChar w:fldCharType="begin"/>
            </w:r>
            <w:r w:rsidR="00A44804" w:rsidRPr="00D056AD">
              <w:rPr>
                <w:rFonts w:cs="Arial"/>
                <w:noProof/>
                <w:webHidden/>
                <w:sz w:val="24"/>
                <w:szCs w:val="24"/>
              </w:rPr>
              <w:instrText xml:space="preserve"> PAGEREF _Toc60673687 \h </w:instrText>
            </w:r>
            <w:r w:rsidR="00A44804" w:rsidRPr="00D056AD">
              <w:rPr>
                <w:rFonts w:cs="Arial"/>
                <w:noProof/>
                <w:webHidden/>
                <w:sz w:val="24"/>
                <w:szCs w:val="24"/>
              </w:rPr>
            </w:r>
            <w:r w:rsidR="00A44804" w:rsidRPr="00D056AD">
              <w:rPr>
                <w:rFonts w:cs="Arial"/>
                <w:noProof/>
                <w:webHidden/>
                <w:sz w:val="24"/>
                <w:szCs w:val="24"/>
              </w:rPr>
              <w:fldChar w:fldCharType="separate"/>
            </w:r>
            <w:r w:rsidR="00C301AF">
              <w:rPr>
                <w:rFonts w:cs="Arial"/>
                <w:noProof/>
                <w:webHidden/>
                <w:sz w:val="24"/>
                <w:szCs w:val="24"/>
              </w:rPr>
              <w:t>9</w:t>
            </w:r>
            <w:r w:rsidR="00A44804" w:rsidRPr="00D056AD">
              <w:rPr>
                <w:rFonts w:cs="Arial"/>
                <w:noProof/>
                <w:webHidden/>
                <w:sz w:val="24"/>
                <w:szCs w:val="24"/>
              </w:rPr>
              <w:fldChar w:fldCharType="end"/>
            </w:r>
          </w:hyperlink>
        </w:p>
        <w:p w14:paraId="6E4E5B94" w14:textId="43FEF87E" w:rsidR="00A44804" w:rsidRPr="00D056AD" w:rsidRDefault="00D9368C" w:rsidP="00A44804">
          <w:pPr>
            <w:pStyle w:val="TOC1"/>
            <w:tabs>
              <w:tab w:val="right" w:leader="dot" w:pos="9350"/>
            </w:tabs>
            <w:spacing w:line="360" w:lineRule="auto"/>
            <w:rPr>
              <w:rFonts w:cs="Arial"/>
              <w:noProof/>
              <w:sz w:val="24"/>
              <w:szCs w:val="24"/>
            </w:rPr>
          </w:pPr>
          <w:hyperlink w:anchor="_Toc60673688" w:history="1">
            <w:r w:rsidR="00A44804" w:rsidRPr="00D056AD">
              <w:rPr>
                <w:rStyle w:val="Hyperlink"/>
                <w:rFonts w:cs="Arial"/>
                <w:noProof/>
                <w:color w:val="auto"/>
                <w:sz w:val="24"/>
                <w:szCs w:val="24"/>
              </w:rPr>
              <w:t>Recommendation for improving person-centered care</w:t>
            </w:r>
            <w:r w:rsidR="00A44804" w:rsidRPr="00D056AD">
              <w:rPr>
                <w:rFonts w:cs="Arial"/>
                <w:noProof/>
                <w:webHidden/>
                <w:sz w:val="24"/>
                <w:szCs w:val="24"/>
              </w:rPr>
              <w:tab/>
            </w:r>
            <w:r w:rsidR="00A44804" w:rsidRPr="00D056AD">
              <w:rPr>
                <w:rFonts w:cs="Arial"/>
                <w:noProof/>
                <w:webHidden/>
                <w:sz w:val="24"/>
                <w:szCs w:val="24"/>
              </w:rPr>
              <w:fldChar w:fldCharType="begin"/>
            </w:r>
            <w:r w:rsidR="00A44804" w:rsidRPr="00D056AD">
              <w:rPr>
                <w:rFonts w:cs="Arial"/>
                <w:noProof/>
                <w:webHidden/>
                <w:sz w:val="24"/>
                <w:szCs w:val="24"/>
              </w:rPr>
              <w:instrText xml:space="preserve"> PAGEREF _Toc60673688 \h </w:instrText>
            </w:r>
            <w:r w:rsidR="00A44804" w:rsidRPr="00D056AD">
              <w:rPr>
                <w:rFonts w:cs="Arial"/>
                <w:noProof/>
                <w:webHidden/>
                <w:sz w:val="24"/>
                <w:szCs w:val="24"/>
              </w:rPr>
            </w:r>
            <w:r w:rsidR="00A44804" w:rsidRPr="00D056AD">
              <w:rPr>
                <w:rFonts w:cs="Arial"/>
                <w:noProof/>
                <w:webHidden/>
                <w:sz w:val="24"/>
                <w:szCs w:val="24"/>
              </w:rPr>
              <w:fldChar w:fldCharType="separate"/>
            </w:r>
            <w:r w:rsidR="00C301AF">
              <w:rPr>
                <w:rFonts w:cs="Arial"/>
                <w:noProof/>
                <w:webHidden/>
                <w:sz w:val="24"/>
                <w:szCs w:val="24"/>
              </w:rPr>
              <w:t>9</w:t>
            </w:r>
            <w:r w:rsidR="00A44804" w:rsidRPr="00D056AD">
              <w:rPr>
                <w:rFonts w:cs="Arial"/>
                <w:noProof/>
                <w:webHidden/>
                <w:sz w:val="24"/>
                <w:szCs w:val="24"/>
              </w:rPr>
              <w:fldChar w:fldCharType="end"/>
            </w:r>
          </w:hyperlink>
        </w:p>
        <w:p w14:paraId="4F1C3E17" w14:textId="74DC794A" w:rsidR="00A44804" w:rsidRPr="00D056AD" w:rsidRDefault="00D9368C" w:rsidP="00A44804">
          <w:pPr>
            <w:pStyle w:val="TOC1"/>
            <w:tabs>
              <w:tab w:val="right" w:leader="dot" w:pos="9350"/>
            </w:tabs>
            <w:spacing w:line="360" w:lineRule="auto"/>
            <w:rPr>
              <w:rFonts w:cs="Arial"/>
              <w:noProof/>
              <w:sz w:val="24"/>
              <w:szCs w:val="24"/>
            </w:rPr>
          </w:pPr>
          <w:hyperlink w:anchor="_Toc60673689" w:history="1">
            <w:r w:rsidR="00A44804" w:rsidRPr="00D056AD">
              <w:rPr>
                <w:rStyle w:val="Hyperlink"/>
                <w:rFonts w:cs="Arial"/>
                <w:noProof/>
                <w:color w:val="auto"/>
                <w:sz w:val="24"/>
                <w:szCs w:val="24"/>
              </w:rPr>
              <w:t>Conclusion</w:t>
            </w:r>
            <w:r w:rsidR="00A44804" w:rsidRPr="00D056AD">
              <w:rPr>
                <w:rFonts w:cs="Arial"/>
                <w:noProof/>
                <w:webHidden/>
                <w:sz w:val="24"/>
                <w:szCs w:val="24"/>
              </w:rPr>
              <w:tab/>
            </w:r>
            <w:r w:rsidR="00A44804" w:rsidRPr="00D056AD">
              <w:rPr>
                <w:rFonts w:cs="Arial"/>
                <w:noProof/>
                <w:webHidden/>
                <w:sz w:val="24"/>
                <w:szCs w:val="24"/>
              </w:rPr>
              <w:fldChar w:fldCharType="begin"/>
            </w:r>
            <w:r w:rsidR="00A44804" w:rsidRPr="00D056AD">
              <w:rPr>
                <w:rFonts w:cs="Arial"/>
                <w:noProof/>
                <w:webHidden/>
                <w:sz w:val="24"/>
                <w:szCs w:val="24"/>
              </w:rPr>
              <w:instrText xml:space="preserve"> PAGEREF _Toc60673689 \h </w:instrText>
            </w:r>
            <w:r w:rsidR="00A44804" w:rsidRPr="00D056AD">
              <w:rPr>
                <w:rFonts w:cs="Arial"/>
                <w:noProof/>
                <w:webHidden/>
                <w:sz w:val="24"/>
                <w:szCs w:val="24"/>
              </w:rPr>
            </w:r>
            <w:r w:rsidR="00A44804" w:rsidRPr="00D056AD">
              <w:rPr>
                <w:rFonts w:cs="Arial"/>
                <w:noProof/>
                <w:webHidden/>
                <w:sz w:val="24"/>
                <w:szCs w:val="24"/>
              </w:rPr>
              <w:fldChar w:fldCharType="separate"/>
            </w:r>
            <w:r w:rsidR="00C301AF">
              <w:rPr>
                <w:rFonts w:cs="Arial"/>
                <w:noProof/>
                <w:webHidden/>
                <w:sz w:val="24"/>
                <w:szCs w:val="24"/>
              </w:rPr>
              <w:t>11</w:t>
            </w:r>
            <w:r w:rsidR="00A44804" w:rsidRPr="00D056AD">
              <w:rPr>
                <w:rFonts w:cs="Arial"/>
                <w:noProof/>
                <w:webHidden/>
                <w:sz w:val="24"/>
                <w:szCs w:val="24"/>
              </w:rPr>
              <w:fldChar w:fldCharType="end"/>
            </w:r>
          </w:hyperlink>
        </w:p>
        <w:p w14:paraId="0986E5FB" w14:textId="42C5CC9D" w:rsidR="00A44804" w:rsidRPr="00D056AD" w:rsidRDefault="00D9368C" w:rsidP="00A44804">
          <w:pPr>
            <w:pStyle w:val="TOC1"/>
            <w:tabs>
              <w:tab w:val="right" w:leader="dot" w:pos="9350"/>
            </w:tabs>
            <w:spacing w:line="360" w:lineRule="auto"/>
            <w:rPr>
              <w:rFonts w:cs="Arial"/>
              <w:noProof/>
              <w:sz w:val="24"/>
              <w:szCs w:val="24"/>
            </w:rPr>
          </w:pPr>
          <w:hyperlink w:anchor="_Toc60673690" w:history="1">
            <w:r w:rsidR="00A44804" w:rsidRPr="00D056AD">
              <w:rPr>
                <w:rStyle w:val="Hyperlink"/>
                <w:rFonts w:cs="Arial"/>
                <w:noProof/>
                <w:color w:val="auto"/>
                <w:sz w:val="24"/>
                <w:szCs w:val="24"/>
              </w:rPr>
              <w:t>Reference list</w:t>
            </w:r>
            <w:r w:rsidR="00A44804" w:rsidRPr="00D056AD">
              <w:rPr>
                <w:rFonts w:cs="Arial"/>
                <w:noProof/>
                <w:webHidden/>
                <w:sz w:val="24"/>
                <w:szCs w:val="24"/>
              </w:rPr>
              <w:tab/>
            </w:r>
            <w:r w:rsidR="00A44804" w:rsidRPr="00D056AD">
              <w:rPr>
                <w:rFonts w:cs="Arial"/>
                <w:noProof/>
                <w:webHidden/>
                <w:sz w:val="24"/>
                <w:szCs w:val="24"/>
              </w:rPr>
              <w:fldChar w:fldCharType="begin"/>
            </w:r>
            <w:r w:rsidR="00A44804" w:rsidRPr="00D056AD">
              <w:rPr>
                <w:rFonts w:cs="Arial"/>
                <w:noProof/>
                <w:webHidden/>
                <w:sz w:val="24"/>
                <w:szCs w:val="24"/>
              </w:rPr>
              <w:instrText xml:space="preserve"> PAGEREF _Toc60673690 \h </w:instrText>
            </w:r>
            <w:r w:rsidR="00A44804" w:rsidRPr="00D056AD">
              <w:rPr>
                <w:rFonts w:cs="Arial"/>
                <w:noProof/>
                <w:webHidden/>
                <w:sz w:val="24"/>
                <w:szCs w:val="24"/>
              </w:rPr>
            </w:r>
            <w:r w:rsidR="00A44804" w:rsidRPr="00D056AD">
              <w:rPr>
                <w:rFonts w:cs="Arial"/>
                <w:noProof/>
                <w:webHidden/>
                <w:sz w:val="24"/>
                <w:szCs w:val="24"/>
              </w:rPr>
              <w:fldChar w:fldCharType="separate"/>
            </w:r>
            <w:r w:rsidR="00C301AF">
              <w:rPr>
                <w:rFonts w:cs="Arial"/>
                <w:noProof/>
                <w:webHidden/>
                <w:sz w:val="24"/>
                <w:szCs w:val="24"/>
              </w:rPr>
              <w:t>12</w:t>
            </w:r>
            <w:r w:rsidR="00A44804" w:rsidRPr="00D056AD">
              <w:rPr>
                <w:rFonts w:cs="Arial"/>
                <w:noProof/>
                <w:webHidden/>
                <w:sz w:val="24"/>
                <w:szCs w:val="24"/>
              </w:rPr>
              <w:fldChar w:fldCharType="end"/>
            </w:r>
          </w:hyperlink>
        </w:p>
        <w:p w14:paraId="173177B2" w14:textId="77777777" w:rsidR="00A44804" w:rsidRPr="00D056AD" w:rsidRDefault="00A44804" w:rsidP="00A44804">
          <w:pPr>
            <w:spacing w:line="360" w:lineRule="auto"/>
            <w:rPr>
              <w:rFonts w:cs="Arial"/>
              <w:sz w:val="24"/>
              <w:szCs w:val="24"/>
            </w:rPr>
          </w:pPr>
          <w:r w:rsidRPr="00D056AD">
            <w:rPr>
              <w:rFonts w:cs="Arial"/>
              <w:sz w:val="24"/>
              <w:szCs w:val="24"/>
            </w:rPr>
            <w:fldChar w:fldCharType="end"/>
          </w:r>
        </w:p>
      </w:sdtContent>
    </w:sdt>
    <w:p w14:paraId="5FC9B344" w14:textId="77777777" w:rsidR="005174DE" w:rsidRPr="00D056AD" w:rsidRDefault="005174DE" w:rsidP="005174DE">
      <w:pPr>
        <w:pStyle w:val="Normal1"/>
        <w:spacing w:line="360" w:lineRule="auto"/>
        <w:jc w:val="center"/>
        <w:rPr>
          <w:rFonts w:eastAsia="Times New Roman"/>
          <w:b/>
          <w:bCs/>
          <w:sz w:val="24"/>
          <w:szCs w:val="24"/>
        </w:rPr>
      </w:pPr>
    </w:p>
    <w:p w14:paraId="57EF1C1B" w14:textId="77777777" w:rsidR="006F7EE9" w:rsidRPr="00D056AD" w:rsidRDefault="005174DE" w:rsidP="005174DE">
      <w:pPr>
        <w:rPr>
          <w:rFonts w:eastAsia="Times New Roman" w:cs="Arial"/>
          <w:sz w:val="24"/>
          <w:szCs w:val="24"/>
        </w:rPr>
      </w:pPr>
      <w:r w:rsidRPr="00D056AD">
        <w:rPr>
          <w:rFonts w:eastAsia="Times New Roman" w:cs="Arial"/>
          <w:sz w:val="24"/>
          <w:szCs w:val="24"/>
        </w:rPr>
        <w:br w:type="page"/>
      </w:r>
    </w:p>
    <w:p w14:paraId="59D97FE5" w14:textId="77777777" w:rsidR="00C301AF" w:rsidRDefault="00C301AF" w:rsidP="00A44804">
      <w:pPr>
        <w:pStyle w:val="Heading1"/>
        <w:rPr>
          <w:rFonts w:ascii="Arial" w:hAnsi="Arial"/>
          <w:sz w:val="36"/>
          <w:szCs w:val="36"/>
        </w:rPr>
      </w:pPr>
      <w:bookmarkStart w:id="0" w:name="_Toc60673682"/>
    </w:p>
    <w:p w14:paraId="5DC95BAB" w14:textId="77777777" w:rsidR="00C301AF" w:rsidRDefault="00C301AF" w:rsidP="00A44804">
      <w:pPr>
        <w:pStyle w:val="Heading1"/>
        <w:rPr>
          <w:rFonts w:ascii="Arial" w:hAnsi="Arial"/>
          <w:sz w:val="36"/>
          <w:szCs w:val="36"/>
        </w:rPr>
      </w:pPr>
    </w:p>
    <w:p w14:paraId="0B1620F0" w14:textId="080C5FF1" w:rsidR="006F7EE9" w:rsidRDefault="00A44804" w:rsidP="00A44804">
      <w:pPr>
        <w:pStyle w:val="Heading1"/>
        <w:rPr>
          <w:rFonts w:ascii="Arial" w:hAnsi="Arial"/>
          <w:sz w:val="36"/>
          <w:szCs w:val="36"/>
        </w:rPr>
      </w:pPr>
      <w:r w:rsidRPr="00C301AF">
        <w:rPr>
          <w:rFonts w:ascii="Arial" w:hAnsi="Arial"/>
          <w:sz w:val="36"/>
          <w:szCs w:val="36"/>
        </w:rPr>
        <w:t>Introduction</w:t>
      </w:r>
      <w:bookmarkEnd w:id="0"/>
    </w:p>
    <w:p w14:paraId="6140241A" w14:textId="74B5D24F" w:rsidR="00C301AF" w:rsidRDefault="00C301AF" w:rsidP="00C301AF">
      <w:pPr>
        <w:pStyle w:val="Normal1"/>
      </w:pPr>
    </w:p>
    <w:p w14:paraId="7E520ADE" w14:textId="2C77F5B0" w:rsidR="00C301AF" w:rsidRDefault="00C301AF" w:rsidP="00C301AF">
      <w:pPr>
        <w:pStyle w:val="Normal1"/>
      </w:pPr>
    </w:p>
    <w:p w14:paraId="11193157" w14:textId="77777777" w:rsidR="00C301AF" w:rsidRPr="00C301AF" w:rsidRDefault="00C301AF" w:rsidP="00C301AF">
      <w:pPr>
        <w:pStyle w:val="Normal1"/>
      </w:pPr>
    </w:p>
    <w:p w14:paraId="5B476C1B" w14:textId="5E0B1BCD" w:rsidR="00C301AF" w:rsidRPr="00C301AF" w:rsidRDefault="00C301AF" w:rsidP="00C301AF">
      <w:pPr>
        <w:pStyle w:val="Normal1"/>
      </w:pPr>
    </w:p>
    <w:p w14:paraId="6B367910" w14:textId="77777777" w:rsidR="00C301AF" w:rsidRPr="00C301AF" w:rsidRDefault="00C301AF" w:rsidP="00C301AF">
      <w:pPr>
        <w:pStyle w:val="Normal1"/>
      </w:pPr>
    </w:p>
    <w:p w14:paraId="6AFA4497" w14:textId="08CEB44A" w:rsidR="006F7EE9" w:rsidRPr="00D056AD" w:rsidRDefault="00A44804" w:rsidP="005174DE">
      <w:pPr>
        <w:pStyle w:val="Normal1"/>
        <w:spacing w:line="360" w:lineRule="auto"/>
        <w:jc w:val="both"/>
        <w:rPr>
          <w:rFonts w:eastAsia="Times New Roman"/>
          <w:sz w:val="24"/>
          <w:szCs w:val="24"/>
        </w:rPr>
      </w:pPr>
      <w:r w:rsidRPr="00D056AD">
        <w:rPr>
          <w:rFonts w:eastAsia="Times New Roman"/>
          <w:sz w:val="24"/>
          <w:szCs w:val="24"/>
        </w:rPr>
        <w:t xml:space="preserve">Health care and social care provides support to patients by contributing to them with proper medical care and protection. </w:t>
      </w:r>
      <w:r w:rsidR="00E746D0" w:rsidRPr="00D056AD">
        <w:rPr>
          <w:rFonts w:eastAsia="Times New Roman"/>
          <w:sz w:val="24"/>
          <w:szCs w:val="24"/>
        </w:rPr>
        <w:t>Likely the patients</w:t>
      </w:r>
      <w:r w:rsidRPr="00D056AD">
        <w:rPr>
          <w:rFonts w:eastAsia="Times New Roman"/>
          <w:sz w:val="24"/>
          <w:szCs w:val="24"/>
        </w:rPr>
        <w:t xml:space="preserve"> are also under the special care of an organization that provides full medical services. According to the current era, the health and social care services have been increased considering the demands and changing factors of the people. The principles of health and social care practice are to deliver effective care and support to the people who are suffering from any disease. Though these principles are being developed and nourished according to the demands of a certain group of people. Thus the key principles of support for the service users are assortment and equality, sympathy, safety, social justice, privacy, taking risks, independence, communication, beneficence and convenience by which the patients get all types of support. So by applying all these principles the people and the individuals can get the proper health care (</w:t>
      </w:r>
      <w:r w:rsidRPr="00D056AD">
        <w:rPr>
          <w:color w:val="222222"/>
          <w:sz w:val="24"/>
          <w:szCs w:val="24"/>
          <w:highlight w:val="white"/>
        </w:rPr>
        <w:t>Dearing and Cox, 2018)</w:t>
      </w:r>
      <w:r w:rsidRPr="00D056AD">
        <w:rPr>
          <w:rFonts w:eastAsia="Times New Roman"/>
          <w:sz w:val="24"/>
          <w:szCs w:val="24"/>
        </w:rPr>
        <w:t>. Additionally, the patients are expected to get proper respect from social care assistance. Even the nurse assistance provides proper care to the patients by keeping them clean and safe and preventing them from infections. Moreover, the nurse's assistance should encourage the patients so that they can gain their independence. The entire study will be done based on the concepts, benefits and limitations of person-</w:t>
      </w:r>
      <w:proofErr w:type="spellStart"/>
      <w:r w:rsidRPr="00D056AD">
        <w:rPr>
          <w:rFonts w:eastAsia="Times New Roman"/>
          <w:sz w:val="24"/>
          <w:szCs w:val="24"/>
        </w:rPr>
        <w:t>centred</w:t>
      </w:r>
      <w:proofErr w:type="spellEnd"/>
      <w:r w:rsidRPr="00D056AD">
        <w:rPr>
          <w:rFonts w:eastAsia="Times New Roman"/>
          <w:sz w:val="24"/>
          <w:szCs w:val="24"/>
        </w:rPr>
        <w:t xml:space="preserve"> care. </w:t>
      </w:r>
    </w:p>
    <w:p w14:paraId="6037E237" w14:textId="77777777" w:rsidR="00C301AF" w:rsidRPr="00C301AF" w:rsidRDefault="00C301AF" w:rsidP="00A44804">
      <w:pPr>
        <w:pStyle w:val="Heading1"/>
        <w:rPr>
          <w:rFonts w:ascii="Arial" w:hAnsi="Arial"/>
          <w:szCs w:val="24"/>
          <w:lang w:val="en-GB"/>
        </w:rPr>
      </w:pPr>
      <w:bookmarkStart w:id="1" w:name="_Toc60673683"/>
    </w:p>
    <w:p w14:paraId="02F6890E" w14:textId="77777777" w:rsidR="00C301AF" w:rsidRDefault="00C301AF" w:rsidP="00A44804">
      <w:pPr>
        <w:pStyle w:val="Heading1"/>
        <w:rPr>
          <w:rFonts w:ascii="Arial" w:hAnsi="Arial"/>
          <w:szCs w:val="24"/>
        </w:rPr>
      </w:pPr>
    </w:p>
    <w:p w14:paraId="2EA97CB0" w14:textId="77777777" w:rsidR="00C301AF" w:rsidRDefault="00C301AF" w:rsidP="00A44804">
      <w:pPr>
        <w:pStyle w:val="Heading1"/>
        <w:rPr>
          <w:rFonts w:ascii="Arial" w:hAnsi="Arial"/>
          <w:szCs w:val="24"/>
        </w:rPr>
      </w:pPr>
    </w:p>
    <w:p w14:paraId="1E2657E8" w14:textId="37213824" w:rsidR="006F7EE9" w:rsidRPr="00C301AF" w:rsidRDefault="00A44804" w:rsidP="00A44804">
      <w:pPr>
        <w:pStyle w:val="Heading1"/>
        <w:rPr>
          <w:rFonts w:ascii="Arial" w:hAnsi="Arial"/>
          <w:sz w:val="36"/>
          <w:szCs w:val="36"/>
        </w:rPr>
      </w:pPr>
      <w:r w:rsidRPr="00C301AF">
        <w:rPr>
          <w:rFonts w:ascii="Arial" w:hAnsi="Arial"/>
          <w:sz w:val="36"/>
          <w:szCs w:val="36"/>
        </w:rPr>
        <w:t>Concepts of person-</w:t>
      </w:r>
      <w:proofErr w:type="spellStart"/>
      <w:r w:rsidRPr="00C301AF">
        <w:rPr>
          <w:rFonts w:ascii="Arial" w:hAnsi="Arial"/>
          <w:sz w:val="36"/>
          <w:szCs w:val="36"/>
        </w:rPr>
        <w:t>centred</w:t>
      </w:r>
      <w:proofErr w:type="spellEnd"/>
      <w:r w:rsidRPr="00C301AF">
        <w:rPr>
          <w:rFonts w:ascii="Arial" w:hAnsi="Arial"/>
          <w:sz w:val="36"/>
          <w:szCs w:val="36"/>
        </w:rPr>
        <w:t xml:space="preserve"> care</w:t>
      </w:r>
      <w:bookmarkEnd w:id="1"/>
    </w:p>
    <w:p w14:paraId="10738C81" w14:textId="51F62143" w:rsidR="00C301AF" w:rsidRDefault="00C301AF" w:rsidP="00C301AF">
      <w:pPr>
        <w:pStyle w:val="Normal1"/>
      </w:pPr>
    </w:p>
    <w:p w14:paraId="6A66EC91" w14:textId="098E5FBB" w:rsidR="00C301AF" w:rsidRDefault="00C301AF" w:rsidP="00C301AF">
      <w:pPr>
        <w:pStyle w:val="Normal1"/>
      </w:pPr>
    </w:p>
    <w:p w14:paraId="35FB2F5F" w14:textId="77777777" w:rsidR="00C301AF" w:rsidRPr="00C301AF" w:rsidRDefault="00C301AF" w:rsidP="00C301AF">
      <w:pPr>
        <w:pStyle w:val="Normal1"/>
      </w:pPr>
    </w:p>
    <w:p w14:paraId="40072D48" w14:textId="02E99575" w:rsidR="006F7EE9" w:rsidRPr="00D056AD" w:rsidRDefault="00A44804" w:rsidP="005174DE">
      <w:pPr>
        <w:pStyle w:val="Normal1"/>
        <w:spacing w:line="360" w:lineRule="auto"/>
        <w:jc w:val="both"/>
        <w:rPr>
          <w:rFonts w:eastAsia="Times New Roman"/>
          <w:sz w:val="24"/>
          <w:szCs w:val="24"/>
        </w:rPr>
      </w:pPr>
      <w:r w:rsidRPr="00D056AD">
        <w:rPr>
          <w:rFonts w:eastAsia="Times New Roman"/>
          <w:sz w:val="24"/>
          <w:szCs w:val="24"/>
        </w:rPr>
        <w:t>Person-</w:t>
      </w:r>
      <w:proofErr w:type="spellStart"/>
      <w:r w:rsidRPr="00D056AD">
        <w:rPr>
          <w:rFonts w:eastAsia="Times New Roman"/>
          <w:sz w:val="24"/>
          <w:szCs w:val="24"/>
        </w:rPr>
        <w:t>centred</w:t>
      </w:r>
      <w:proofErr w:type="spellEnd"/>
      <w:r w:rsidRPr="00D056AD">
        <w:rPr>
          <w:rFonts w:eastAsia="Times New Roman"/>
          <w:sz w:val="24"/>
          <w:szCs w:val="24"/>
        </w:rPr>
        <w:t xml:space="preserve"> care providers are having an integrated form of thinking by which they take care of the people and their families with proper guidance. These persons take proper care by planning, developing and monitoring the patient's regularly which helps the patient to get cured in a short period. Person-</w:t>
      </w:r>
      <w:proofErr w:type="spellStart"/>
      <w:r w:rsidRPr="00D056AD">
        <w:rPr>
          <w:rFonts w:eastAsia="Times New Roman"/>
          <w:sz w:val="24"/>
          <w:szCs w:val="24"/>
        </w:rPr>
        <w:t>centred</w:t>
      </w:r>
      <w:proofErr w:type="spellEnd"/>
      <w:r w:rsidRPr="00D056AD">
        <w:rPr>
          <w:rFonts w:eastAsia="Times New Roman"/>
          <w:sz w:val="24"/>
          <w:szCs w:val="24"/>
        </w:rPr>
        <w:t xml:space="preserve"> care promotes key dimensions for their patients which include emotional support, respect, physical comfort, communication and information, transition and continuity, the involvement of the family and </w:t>
      </w:r>
      <w:proofErr w:type="spellStart"/>
      <w:r w:rsidRPr="00D056AD">
        <w:rPr>
          <w:rFonts w:eastAsia="Times New Roman"/>
          <w:sz w:val="24"/>
          <w:szCs w:val="24"/>
        </w:rPr>
        <w:t>carers</w:t>
      </w:r>
      <w:proofErr w:type="spellEnd"/>
      <w:r w:rsidRPr="00D056AD">
        <w:rPr>
          <w:rFonts w:eastAsia="Times New Roman"/>
          <w:sz w:val="24"/>
          <w:szCs w:val="24"/>
        </w:rPr>
        <w:t xml:space="preserve"> with the patient, approaches to care and care coordination. Even person-</w:t>
      </w:r>
      <w:proofErr w:type="spellStart"/>
      <w:r w:rsidRPr="00D056AD">
        <w:rPr>
          <w:rFonts w:eastAsia="Times New Roman"/>
          <w:sz w:val="24"/>
          <w:szCs w:val="24"/>
        </w:rPr>
        <w:t>centred</w:t>
      </w:r>
      <w:proofErr w:type="spellEnd"/>
      <w:r w:rsidRPr="00D056AD">
        <w:rPr>
          <w:rFonts w:eastAsia="Times New Roman"/>
          <w:sz w:val="24"/>
          <w:szCs w:val="24"/>
        </w:rPr>
        <w:t xml:space="preserve"> care provides such accommodations that it helps the patients to get cured with proper guidance and care. Person-</w:t>
      </w:r>
      <w:proofErr w:type="spellStart"/>
      <w:r w:rsidRPr="00D056AD">
        <w:rPr>
          <w:rFonts w:eastAsia="Times New Roman"/>
          <w:sz w:val="24"/>
          <w:szCs w:val="24"/>
        </w:rPr>
        <w:t>centred</w:t>
      </w:r>
      <w:proofErr w:type="spellEnd"/>
      <w:r w:rsidRPr="00D056AD">
        <w:rPr>
          <w:rFonts w:eastAsia="Times New Roman"/>
          <w:sz w:val="24"/>
          <w:szCs w:val="24"/>
        </w:rPr>
        <w:t xml:space="preserve"> care takes care of the patients' views and values and according to those aspects, they promote them with care. They also look after the priorities of the patients such that their thoughts and regulations of care do not hurt them. </w:t>
      </w:r>
    </w:p>
    <w:p w14:paraId="6E61005D" w14:textId="77777777" w:rsidR="006F7EE9" w:rsidRPr="00D056AD" w:rsidRDefault="00A44804" w:rsidP="005174DE">
      <w:pPr>
        <w:pStyle w:val="Normal1"/>
        <w:spacing w:line="360" w:lineRule="auto"/>
        <w:jc w:val="both"/>
        <w:rPr>
          <w:rFonts w:eastAsia="Times New Roman"/>
          <w:sz w:val="24"/>
          <w:szCs w:val="24"/>
        </w:rPr>
      </w:pPr>
      <w:r w:rsidRPr="00D056AD">
        <w:rPr>
          <w:rFonts w:eastAsia="Times New Roman"/>
          <w:noProof/>
          <w:sz w:val="24"/>
          <w:szCs w:val="24"/>
        </w:rPr>
        <w:drawing>
          <wp:inline distT="114300" distB="114300" distL="114300" distR="114300" wp14:anchorId="43CE62F7" wp14:editId="5FB788CD">
            <wp:extent cx="3980521" cy="313848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956330247" name="image1.png"/>
                    <pic:cNvPicPr/>
                  </pic:nvPicPr>
                  <pic:blipFill>
                    <a:blip r:embed="rId9"/>
                    <a:stretch>
                      <a:fillRect/>
                    </a:stretch>
                  </pic:blipFill>
                  <pic:spPr>
                    <a:xfrm>
                      <a:off x="0" y="0"/>
                      <a:ext cx="3980521" cy="3138488"/>
                    </a:xfrm>
                    <a:prstGeom prst="rect">
                      <a:avLst/>
                    </a:prstGeom>
                  </pic:spPr>
                </pic:pic>
              </a:graphicData>
            </a:graphic>
          </wp:inline>
        </w:drawing>
      </w:r>
    </w:p>
    <w:p w14:paraId="1A57EE7E" w14:textId="56174946" w:rsidR="006F7EE9" w:rsidRPr="00D056AD" w:rsidRDefault="00A44804" w:rsidP="00A44804">
      <w:pPr>
        <w:pStyle w:val="Normal1"/>
        <w:spacing w:line="360" w:lineRule="auto"/>
        <w:jc w:val="center"/>
        <w:rPr>
          <w:rFonts w:eastAsia="Times New Roman"/>
          <w:sz w:val="24"/>
          <w:szCs w:val="24"/>
        </w:rPr>
      </w:pPr>
      <w:r w:rsidRPr="00D056AD">
        <w:rPr>
          <w:rFonts w:eastAsia="Times New Roman"/>
          <w:sz w:val="24"/>
          <w:szCs w:val="24"/>
        </w:rPr>
        <w:t>Image 1: Concepts of person-</w:t>
      </w:r>
      <w:proofErr w:type="spellStart"/>
      <w:r w:rsidRPr="00D056AD">
        <w:rPr>
          <w:rFonts w:eastAsia="Times New Roman"/>
          <w:sz w:val="24"/>
          <w:szCs w:val="24"/>
        </w:rPr>
        <w:t>centred</w:t>
      </w:r>
      <w:proofErr w:type="spellEnd"/>
      <w:r w:rsidRPr="00D056AD">
        <w:rPr>
          <w:rFonts w:eastAsia="Times New Roman"/>
          <w:sz w:val="24"/>
          <w:szCs w:val="24"/>
        </w:rPr>
        <w:t xml:space="preserve"> care</w:t>
      </w:r>
    </w:p>
    <w:p w14:paraId="3A65113E" w14:textId="77777777" w:rsidR="006F7EE9" w:rsidRPr="00D056AD" w:rsidRDefault="00A44804" w:rsidP="00A44804">
      <w:pPr>
        <w:pStyle w:val="Normal1"/>
        <w:spacing w:line="360" w:lineRule="auto"/>
        <w:jc w:val="center"/>
        <w:rPr>
          <w:rFonts w:eastAsia="Times New Roman"/>
          <w:sz w:val="24"/>
          <w:szCs w:val="24"/>
        </w:rPr>
      </w:pPr>
      <w:r w:rsidRPr="00D056AD">
        <w:rPr>
          <w:rFonts w:eastAsia="Times New Roman"/>
          <w:sz w:val="24"/>
          <w:szCs w:val="24"/>
        </w:rPr>
        <w:t xml:space="preserve">(Source: </w:t>
      </w:r>
      <w:proofErr w:type="spellStart"/>
      <w:r w:rsidRPr="00D056AD">
        <w:rPr>
          <w:color w:val="222222"/>
          <w:sz w:val="24"/>
          <w:szCs w:val="24"/>
          <w:highlight w:val="white"/>
        </w:rPr>
        <w:t>Wunder</w:t>
      </w:r>
      <w:proofErr w:type="spellEnd"/>
      <w:r w:rsidRPr="00D056AD">
        <w:rPr>
          <w:color w:val="222222"/>
          <w:sz w:val="24"/>
          <w:szCs w:val="24"/>
          <w:highlight w:val="white"/>
        </w:rPr>
        <w:t xml:space="preserve"> et al., 2018)</w:t>
      </w:r>
    </w:p>
    <w:p w14:paraId="52535D93" w14:textId="28ADDFBE" w:rsidR="006F7EE9" w:rsidRPr="00D056AD" w:rsidRDefault="00A44804" w:rsidP="005174DE">
      <w:pPr>
        <w:pStyle w:val="Normal1"/>
        <w:spacing w:line="360" w:lineRule="auto"/>
        <w:jc w:val="both"/>
        <w:rPr>
          <w:rFonts w:eastAsia="Times New Roman"/>
          <w:sz w:val="24"/>
          <w:szCs w:val="24"/>
        </w:rPr>
      </w:pPr>
      <w:r w:rsidRPr="00D056AD">
        <w:rPr>
          <w:rFonts w:eastAsia="Times New Roman"/>
          <w:sz w:val="24"/>
          <w:szCs w:val="24"/>
        </w:rPr>
        <w:t>Additionally, person-</w:t>
      </w:r>
      <w:proofErr w:type="spellStart"/>
      <w:r w:rsidRPr="00D056AD">
        <w:rPr>
          <w:rFonts w:eastAsia="Times New Roman"/>
          <w:sz w:val="24"/>
          <w:szCs w:val="24"/>
        </w:rPr>
        <w:t>centred</w:t>
      </w:r>
      <w:proofErr w:type="spellEnd"/>
      <w:r w:rsidRPr="00D056AD">
        <w:rPr>
          <w:rFonts w:eastAsia="Times New Roman"/>
          <w:sz w:val="24"/>
          <w:szCs w:val="24"/>
        </w:rPr>
        <w:t xml:space="preserve"> care makes the patients get involved in personal care-related decisions (</w:t>
      </w:r>
      <w:proofErr w:type="spellStart"/>
      <w:r w:rsidRPr="00D056AD">
        <w:rPr>
          <w:color w:val="222222"/>
          <w:sz w:val="24"/>
          <w:szCs w:val="24"/>
          <w:highlight w:val="white"/>
        </w:rPr>
        <w:t>Wunder</w:t>
      </w:r>
      <w:proofErr w:type="spellEnd"/>
      <w:r w:rsidRPr="00D056AD">
        <w:rPr>
          <w:color w:val="222222"/>
          <w:sz w:val="24"/>
          <w:szCs w:val="24"/>
          <w:highlight w:val="white"/>
        </w:rPr>
        <w:t xml:space="preserve"> et al., 2018)</w:t>
      </w:r>
      <w:r w:rsidRPr="00D056AD">
        <w:rPr>
          <w:rFonts w:eastAsia="Times New Roman"/>
          <w:sz w:val="24"/>
          <w:szCs w:val="24"/>
        </w:rPr>
        <w:t>. However, they do this with their patients because if the patients are not providing any input to their health care then the person</w:t>
      </w:r>
      <w:r w:rsidR="006148D0" w:rsidRPr="00D056AD">
        <w:rPr>
          <w:rFonts w:eastAsia="Times New Roman"/>
          <w:sz w:val="24"/>
          <w:szCs w:val="24"/>
        </w:rPr>
        <w:t>-</w:t>
      </w:r>
      <w:proofErr w:type="spellStart"/>
      <w:r w:rsidR="006148D0" w:rsidRPr="00D056AD">
        <w:rPr>
          <w:rFonts w:eastAsia="Times New Roman"/>
          <w:sz w:val="24"/>
          <w:szCs w:val="24"/>
        </w:rPr>
        <w:t>cent</w:t>
      </w:r>
      <w:r w:rsidRPr="00D056AD">
        <w:rPr>
          <w:rFonts w:eastAsia="Times New Roman"/>
          <w:sz w:val="24"/>
          <w:szCs w:val="24"/>
        </w:rPr>
        <w:t>red</w:t>
      </w:r>
      <w:proofErr w:type="spellEnd"/>
      <w:r w:rsidRPr="00D056AD">
        <w:rPr>
          <w:rFonts w:eastAsia="Times New Roman"/>
          <w:sz w:val="24"/>
          <w:szCs w:val="24"/>
        </w:rPr>
        <w:t xml:space="preserve"> care providers will be unable to make the cure. </w:t>
      </w:r>
      <w:r w:rsidR="006148D0" w:rsidRPr="00D056AD">
        <w:rPr>
          <w:rFonts w:eastAsia="Times New Roman"/>
          <w:sz w:val="24"/>
          <w:szCs w:val="24"/>
        </w:rPr>
        <w:t>P</w:t>
      </w:r>
      <w:r w:rsidRPr="00D056AD">
        <w:rPr>
          <w:rFonts w:eastAsia="Times New Roman"/>
          <w:sz w:val="24"/>
          <w:szCs w:val="24"/>
        </w:rPr>
        <w:t>erson</w:t>
      </w:r>
      <w:r w:rsidR="006148D0" w:rsidRPr="00D056AD">
        <w:rPr>
          <w:rFonts w:eastAsia="Times New Roman"/>
          <w:sz w:val="24"/>
          <w:szCs w:val="24"/>
        </w:rPr>
        <w:t>-</w:t>
      </w:r>
      <w:proofErr w:type="spellStart"/>
      <w:r w:rsidR="006148D0" w:rsidRPr="00D056AD">
        <w:rPr>
          <w:rFonts w:eastAsia="Times New Roman"/>
          <w:sz w:val="24"/>
          <w:szCs w:val="24"/>
        </w:rPr>
        <w:t>cent</w:t>
      </w:r>
      <w:r w:rsidRPr="00D056AD">
        <w:rPr>
          <w:rFonts w:eastAsia="Times New Roman"/>
          <w:sz w:val="24"/>
          <w:szCs w:val="24"/>
        </w:rPr>
        <w:t>red</w:t>
      </w:r>
      <w:proofErr w:type="spellEnd"/>
      <w:r w:rsidRPr="00D056AD">
        <w:rPr>
          <w:rFonts w:eastAsia="Times New Roman"/>
          <w:sz w:val="24"/>
          <w:szCs w:val="24"/>
        </w:rPr>
        <w:t xml:space="preserve"> care's main motive is to take care of the patients and the people surviving with any disease. Even they treat the patients in such a way that the patients can regain their autonomy and dignity when they are proceeding under challenging conditions. Rather than person-</w:t>
      </w:r>
      <w:proofErr w:type="spellStart"/>
      <w:r w:rsidRPr="00D056AD">
        <w:rPr>
          <w:rFonts w:eastAsia="Times New Roman"/>
          <w:sz w:val="24"/>
          <w:szCs w:val="24"/>
        </w:rPr>
        <w:t>centred</w:t>
      </w:r>
      <w:proofErr w:type="spellEnd"/>
      <w:r w:rsidRPr="00D056AD">
        <w:rPr>
          <w:rFonts w:eastAsia="Times New Roman"/>
          <w:sz w:val="24"/>
          <w:szCs w:val="24"/>
        </w:rPr>
        <w:t xml:space="preserve"> care does not make the patients feel to have any disability or ailment. Even the patients who have lost their independence are being regained with dignity by the person-</w:t>
      </w:r>
      <w:proofErr w:type="spellStart"/>
      <w:r w:rsidRPr="00D056AD">
        <w:rPr>
          <w:rFonts w:eastAsia="Times New Roman"/>
          <w:sz w:val="24"/>
          <w:szCs w:val="24"/>
        </w:rPr>
        <w:t>centred</w:t>
      </w:r>
      <w:proofErr w:type="spellEnd"/>
      <w:r w:rsidRPr="00D056AD">
        <w:rPr>
          <w:rFonts w:eastAsia="Times New Roman"/>
          <w:sz w:val="24"/>
          <w:szCs w:val="24"/>
        </w:rPr>
        <w:t xml:space="preserve"> care. Especially those patients are being treated with empathy and compassion. On any serious condition of the patients, person-</w:t>
      </w:r>
      <w:proofErr w:type="spellStart"/>
      <w:r w:rsidRPr="00D056AD">
        <w:rPr>
          <w:rFonts w:eastAsia="Times New Roman"/>
          <w:sz w:val="24"/>
          <w:szCs w:val="24"/>
        </w:rPr>
        <w:t>centred</w:t>
      </w:r>
      <w:proofErr w:type="spellEnd"/>
      <w:r w:rsidRPr="00D056AD">
        <w:rPr>
          <w:rFonts w:eastAsia="Times New Roman"/>
          <w:sz w:val="24"/>
          <w:szCs w:val="24"/>
        </w:rPr>
        <w:t xml:space="preserve"> care is providing coordinated care so that they can get recovered in a short interval. Moreover, personalized care of person-</w:t>
      </w:r>
      <w:proofErr w:type="spellStart"/>
      <w:r w:rsidRPr="00D056AD">
        <w:rPr>
          <w:rFonts w:eastAsia="Times New Roman"/>
          <w:sz w:val="24"/>
          <w:szCs w:val="24"/>
        </w:rPr>
        <w:t>centred</w:t>
      </w:r>
      <w:proofErr w:type="spellEnd"/>
      <w:r w:rsidRPr="00D056AD">
        <w:rPr>
          <w:rFonts w:eastAsia="Times New Roman"/>
          <w:sz w:val="24"/>
          <w:szCs w:val="24"/>
        </w:rPr>
        <w:t xml:space="preserve"> care is also being provided to patients who are suffering from severe diseases. </w:t>
      </w:r>
    </w:p>
    <w:p w14:paraId="6339B960" w14:textId="5D6FE4EA" w:rsidR="006F7EE9" w:rsidRPr="00D056AD" w:rsidRDefault="00A44804" w:rsidP="00A44804">
      <w:pPr>
        <w:pStyle w:val="Heading1"/>
        <w:rPr>
          <w:rFonts w:ascii="Arial" w:hAnsi="Arial"/>
          <w:szCs w:val="24"/>
        </w:rPr>
      </w:pPr>
      <w:bookmarkStart w:id="2" w:name="_Toc60673684"/>
      <w:r w:rsidRPr="00D056AD">
        <w:rPr>
          <w:rFonts w:ascii="Arial" w:hAnsi="Arial"/>
          <w:szCs w:val="24"/>
        </w:rPr>
        <w:t>Theoretical concepts of person-</w:t>
      </w:r>
      <w:proofErr w:type="spellStart"/>
      <w:r w:rsidRPr="00D056AD">
        <w:rPr>
          <w:rFonts w:ascii="Arial" w:hAnsi="Arial"/>
          <w:szCs w:val="24"/>
        </w:rPr>
        <w:t>centred</w:t>
      </w:r>
      <w:proofErr w:type="spellEnd"/>
      <w:r w:rsidRPr="00D056AD">
        <w:rPr>
          <w:rFonts w:ascii="Arial" w:hAnsi="Arial"/>
          <w:szCs w:val="24"/>
        </w:rPr>
        <w:t xml:space="preserve"> care</w:t>
      </w:r>
      <w:bookmarkEnd w:id="2"/>
    </w:p>
    <w:p w14:paraId="38898412" w14:textId="42AAB5A2" w:rsidR="006F7EE9" w:rsidRPr="00D056AD" w:rsidRDefault="00A44804" w:rsidP="005174DE">
      <w:pPr>
        <w:pStyle w:val="Normal1"/>
        <w:spacing w:line="360" w:lineRule="auto"/>
        <w:jc w:val="both"/>
        <w:rPr>
          <w:rFonts w:eastAsia="Times New Roman"/>
          <w:sz w:val="24"/>
          <w:szCs w:val="24"/>
        </w:rPr>
      </w:pPr>
      <w:r w:rsidRPr="00D056AD">
        <w:rPr>
          <w:rFonts w:eastAsia="Times New Roman"/>
          <w:sz w:val="24"/>
          <w:szCs w:val="24"/>
        </w:rPr>
        <w:t>The origins of person</w:t>
      </w:r>
      <w:r w:rsidR="00C301AF">
        <w:rPr>
          <w:rFonts w:eastAsia="Times New Roman"/>
          <w:sz w:val="24"/>
          <w:szCs w:val="24"/>
        </w:rPr>
        <w:t>-</w:t>
      </w:r>
      <w:proofErr w:type="spellStart"/>
      <w:r w:rsidRPr="00D056AD">
        <w:rPr>
          <w:rFonts w:eastAsia="Times New Roman"/>
          <w:sz w:val="24"/>
          <w:szCs w:val="24"/>
        </w:rPr>
        <w:t>centred</w:t>
      </w:r>
      <w:proofErr w:type="spellEnd"/>
      <w:r w:rsidRPr="00D056AD">
        <w:rPr>
          <w:rFonts w:eastAsia="Times New Roman"/>
          <w:sz w:val="24"/>
          <w:szCs w:val="24"/>
        </w:rPr>
        <w:t xml:space="preserve"> care came from humanistic psychotherapy. In 1951, Carl Rogers suggested that if a person can be treated with love and affection he/she can get cured easily. According to Rogers, it is known to be unconditional positive regard. He added if any person performs any task certainly that the behaviors and thoughts of that individual get hidden. In this way, the unconditional positive regards guide the lack of congruence. Congruence is a term in which individuals look after the ideal self. Rogers declared that one should need to learn some new things throughout someone's life by unconditional positive regards which include open and genuine relationships and trust. Thus if these growths of conditions are being prevented then the person seems to be unhappy. While a person conducts person-</w:t>
      </w:r>
      <w:proofErr w:type="spellStart"/>
      <w:r w:rsidRPr="00D056AD">
        <w:rPr>
          <w:rFonts w:eastAsia="Times New Roman"/>
          <w:sz w:val="24"/>
          <w:szCs w:val="24"/>
        </w:rPr>
        <w:t>centred</w:t>
      </w:r>
      <w:proofErr w:type="spellEnd"/>
      <w:r w:rsidRPr="00D056AD">
        <w:rPr>
          <w:rFonts w:eastAsia="Times New Roman"/>
          <w:sz w:val="24"/>
          <w:szCs w:val="24"/>
        </w:rPr>
        <w:t xml:space="preserve"> care therapy then the therapist needs to be genuine and trustworthy with the client so that the client gets a positive vibe from the therapist. Thus the gain of self-actualization enables the client to get self-esteem and confidence towards the therapist. In nursing practice, person-</w:t>
      </w:r>
      <w:proofErr w:type="spellStart"/>
      <w:r w:rsidRPr="00D056AD">
        <w:rPr>
          <w:rFonts w:eastAsia="Times New Roman"/>
          <w:sz w:val="24"/>
          <w:szCs w:val="24"/>
        </w:rPr>
        <w:t>centred</w:t>
      </w:r>
      <w:proofErr w:type="spellEnd"/>
      <w:r w:rsidRPr="00D056AD">
        <w:rPr>
          <w:rFonts w:eastAsia="Times New Roman"/>
          <w:sz w:val="24"/>
          <w:szCs w:val="24"/>
        </w:rPr>
        <w:t xml:space="preserve"> care is the most important fundamental criteria. </w:t>
      </w:r>
    </w:p>
    <w:p w14:paraId="0E9C8B79" w14:textId="0AAE94A1" w:rsidR="006F7EE9" w:rsidRPr="00D056AD" w:rsidRDefault="00A44804" w:rsidP="005174DE">
      <w:pPr>
        <w:pStyle w:val="Normal1"/>
        <w:spacing w:line="360" w:lineRule="auto"/>
        <w:jc w:val="both"/>
        <w:rPr>
          <w:rFonts w:eastAsia="Times New Roman"/>
          <w:sz w:val="24"/>
          <w:szCs w:val="24"/>
        </w:rPr>
      </w:pPr>
      <w:r w:rsidRPr="00D056AD">
        <w:rPr>
          <w:rFonts w:eastAsia="Times New Roman"/>
          <w:sz w:val="24"/>
          <w:szCs w:val="24"/>
        </w:rPr>
        <w:t>Thus the service cares are being performed in partnerships rather than being performed under passive receivers of care. Additionally, the nurses allow the patients to express their fears and personal views so that they can have trust in the nurses (</w:t>
      </w:r>
      <w:proofErr w:type="spellStart"/>
      <w:r w:rsidRPr="00D056AD">
        <w:rPr>
          <w:color w:val="222222"/>
          <w:sz w:val="24"/>
          <w:szCs w:val="24"/>
          <w:highlight w:val="white"/>
        </w:rPr>
        <w:t>Surr</w:t>
      </w:r>
      <w:proofErr w:type="spellEnd"/>
      <w:r w:rsidRPr="00D056AD">
        <w:rPr>
          <w:color w:val="222222"/>
          <w:sz w:val="24"/>
          <w:szCs w:val="24"/>
          <w:highlight w:val="white"/>
        </w:rPr>
        <w:t xml:space="preserve"> et al., 2017)</w:t>
      </w:r>
      <w:r w:rsidRPr="00D056AD">
        <w:rPr>
          <w:rFonts w:eastAsia="Times New Roman"/>
          <w:sz w:val="24"/>
          <w:szCs w:val="24"/>
        </w:rPr>
        <w:t>. According to the perspective of the patients, several frameworks have been drawn by person</w:t>
      </w:r>
      <w:r w:rsidR="006148D0" w:rsidRPr="00D056AD">
        <w:rPr>
          <w:rFonts w:eastAsia="Times New Roman"/>
          <w:sz w:val="24"/>
          <w:szCs w:val="24"/>
        </w:rPr>
        <w:t>-</w:t>
      </w:r>
      <w:proofErr w:type="spellStart"/>
      <w:r w:rsidRPr="00D056AD">
        <w:rPr>
          <w:rFonts w:eastAsia="Times New Roman"/>
          <w:sz w:val="24"/>
          <w:szCs w:val="24"/>
        </w:rPr>
        <w:t>centred</w:t>
      </w:r>
      <w:proofErr w:type="spellEnd"/>
      <w:r w:rsidRPr="00D056AD">
        <w:rPr>
          <w:rFonts w:eastAsia="Times New Roman"/>
          <w:sz w:val="24"/>
          <w:szCs w:val="24"/>
        </w:rPr>
        <w:t xml:space="preserve"> care. The conceptual frameworks built linkages between the conceptual and theoretical works from grey and academic literature. Though there is the involvement of organizational documents and policies. The below image depicts the implementation of the Patient-Centered Care (PCC) model. The PCC model describes </w:t>
      </w:r>
      <w:r w:rsidRPr="00D056AD">
        <w:rPr>
          <w:rFonts w:eastAsia="Times New Roman"/>
          <w:sz w:val="24"/>
          <w:szCs w:val="24"/>
        </w:rPr>
        <w:lastRenderedPageBreak/>
        <w:t>the domains by which the person-</w:t>
      </w:r>
      <w:proofErr w:type="spellStart"/>
      <w:r w:rsidRPr="00D056AD">
        <w:rPr>
          <w:rFonts w:eastAsia="Times New Roman"/>
          <w:sz w:val="24"/>
          <w:szCs w:val="24"/>
        </w:rPr>
        <w:t>centred</w:t>
      </w:r>
      <w:proofErr w:type="spellEnd"/>
      <w:r w:rsidRPr="00D056AD">
        <w:rPr>
          <w:rFonts w:eastAsia="Times New Roman"/>
          <w:sz w:val="24"/>
          <w:szCs w:val="24"/>
        </w:rPr>
        <w:t xml:space="preserve"> care needs to interact with the health care providers and patients. The framework is being built in such a way that describes the entire process that is in need to provide special care to the patients. </w:t>
      </w:r>
    </w:p>
    <w:p w14:paraId="269F47C6" w14:textId="77777777" w:rsidR="006F7EE9" w:rsidRPr="00D056AD" w:rsidRDefault="00A44804" w:rsidP="005174DE">
      <w:pPr>
        <w:pStyle w:val="Normal1"/>
        <w:spacing w:line="360" w:lineRule="auto"/>
        <w:jc w:val="both"/>
        <w:rPr>
          <w:rFonts w:eastAsia="Times New Roman"/>
          <w:sz w:val="24"/>
          <w:szCs w:val="24"/>
        </w:rPr>
      </w:pPr>
      <w:r w:rsidRPr="00D056AD">
        <w:rPr>
          <w:rFonts w:eastAsia="Times New Roman"/>
          <w:noProof/>
          <w:sz w:val="24"/>
          <w:szCs w:val="24"/>
        </w:rPr>
        <w:drawing>
          <wp:inline distT="114300" distB="114300" distL="114300" distR="114300" wp14:anchorId="1F080FF8" wp14:editId="13595B5D">
            <wp:extent cx="5943600" cy="47879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1284398884" name="image4.png"/>
                    <pic:cNvPicPr/>
                  </pic:nvPicPr>
                  <pic:blipFill>
                    <a:blip r:embed="rId10" cstate="print"/>
                    <a:stretch>
                      <a:fillRect/>
                    </a:stretch>
                  </pic:blipFill>
                  <pic:spPr>
                    <a:xfrm>
                      <a:off x="0" y="0"/>
                      <a:ext cx="5943600" cy="4787900"/>
                    </a:xfrm>
                    <a:prstGeom prst="rect">
                      <a:avLst/>
                    </a:prstGeom>
                  </pic:spPr>
                </pic:pic>
              </a:graphicData>
            </a:graphic>
          </wp:inline>
        </w:drawing>
      </w:r>
    </w:p>
    <w:p w14:paraId="47912DDA" w14:textId="66888FF2" w:rsidR="006F7EE9" w:rsidRPr="00D056AD" w:rsidRDefault="00A44804" w:rsidP="00A44804">
      <w:pPr>
        <w:pStyle w:val="Normal1"/>
        <w:spacing w:line="360" w:lineRule="auto"/>
        <w:jc w:val="center"/>
        <w:rPr>
          <w:rFonts w:eastAsia="Times New Roman"/>
          <w:sz w:val="24"/>
          <w:szCs w:val="24"/>
        </w:rPr>
      </w:pPr>
      <w:r w:rsidRPr="00D056AD">
        <w:rPr>
          <w:rFonts w:eastAsia="Times New Roman"/>
          <w:sz w:val="24"/>
          <w:szCs w:val="24"/>
        </w:rPr>
        <w:t>Image 2: Theoretical con</w:t>
      </w:r>
      <w:r w:rsidR="00FD149C" w:rsidRPr="00D056AD">
        <w:rPr>
          <w:rFonts w:eastAsia="Times New Roman"/>
          <w:sz w:val="24"/>
          <w:szCs w:val="24"/>
        </w:rPr>
        <w:t xml:space="preserve">cepts of </w:t>
      </w:r>
      <w:r w:rsidRPr="00D056AD">
        <w:rPr>
          <w:rFonts w:eastAsia="Times New Roman"/>
          <w:sz w:val="24"/>
          <w:szCs w:val="24"/>
        </w:rPr>
        <w:t>person-</w:t>
      </w:r>
      <w:proofErr w:type="spellStart"/>
      <w:r w:rsidRPr="00D056AD">
        <w:rPr>
          <w:rFonts w:eastAsia="Times New Roman"/>
          <w:sz w:val="24"/>
          <w:szCs w:val="24"/>
        </w:rPr>
        <w:t>centred</w:t>
      </w:r>
      <w:proofErr w:type="spellEnd"/>
      <w:r w:rsidRPr="00D056AD">
        <w:rPr>
          <w:rFonts w:eastAsia="Times New Roman"/>
          <w:sz w:val="24"/>
          <w:szCs w:val="24"/>
        </w:rPr>
        <w:t xml:space="preserve"> care</w:t>
      </w:r>
    </w:p>
    <w:p w14:paraId="2798E382" w14:textId="77777777" w:rsidR="006F7EE9" w:rsidRPr="00D056AD" w:rsidRDefault="00A44804" w:rsidP="00A44804">
      <w:pPr>
        <w:pStyle w:val="Normal1"/>
        <w:spacing w:line="360" w:lineRule="auto"/>
        <w:jc w:val="center"/>
        <w:rPr>
          <w:rFonts w:eastAsia="Times New Roman"/>
          <w:sz w:val="24"/>
          <w:szCs w:val="24"/>
        </w:rPr>
      </w:pPr>
      <w:r w:rsidRPr="00D056AD">
        <w:rPr>
          <w:rFonts w:eastAsia="Times New Roman"/>
          <w:sz w:val="24"/>
          <w:szCs w:val="24"/>
        </w:rPr>
        <w:t xml:space="preserve">(Source: </w:t>
      </w:r>
      <w:proofErr w:type="spellStart"/>
      <w:r w:rsidRPr="00D056AD">
        <w:rPr>
          <w:color w:val="222222"/>
          <w:sz w:val="24"/>
          <w:szCs w:val="24"/>
          <w:highlight w:val="white"/>
        </w:rPr>
        <w:t>Surr</w:t>
      </w:r>
      <w:proofErr w:type="spellEnd"/>
      <w:r w:rsidRPr="00D056AD">
        <w:rPr>
          <w:color w:val="222222"/>
          <w:sz w:val="24"/>
          <w:szCs w:val="24"/>
          <w:highlight w:val="white"/>
        </w:rPr>
        <w:t xml:space="preserve"> et al., 2017)</w:t>
      </w:r>
    </w:p>
    <w:p w14:paraId="2F5CA780" w14:textId="4CC7B0E3" w:rsidR="006F7EE9" w:rsidRDefault="00A44804" w:rsidP="005174DE">
      <w:pPr>
        <w:pStyle w:val="Normal1"/>
        <w:spacing w:line="360" w:lineRule="auto"/>
        <w:jc w:val="both"/>
        <w:rPr>
          <w:rFonts w:eastAsia="Times New Roman"/>
          <w:sz w:val="24"/>
          <w:szCs w:val="24"/>
        </w:rPr>
      </w:pPr>
      <w:r w:rsidRPr="00D056AD">
        <w:rPr>
          <w:rFonts w:eastAsia="Times New Roman"/>
          <w:sz w:val="24"/>
          <w:szCs w:val="24"/>
        </w:rPr>
        <w:t>From the figure, the PCC model describes the three steps domain which first describes the structure, process and the further outcome. The structure described by creating a PCC culture will enhance the care of the pati</w:t>
      </w:r>
      <w:r w:rsidR="00FD149C" w:rsidRPr="00D056AD">
        <w:rPr>
          <w:rFonts w:eastAsia="Times New Roman"/>
          <w:sz w:val="24"/>
          <w:szCs w:val="24"/>
        </w:rPr>
        <w:t xml:space="preserve">ents. Additionally, there is a </w:t>
      </w:r>
      <w:r w:rsidRPr="00D056AD">
        <w:rPr>
          <w:rFonts w:eastAsia="Times New Roman"/>
          <w:sz w:val="24"/>
          <w:szCs w:val="24"/>
        </w:rPr>
        <w:t xml:space="preserve">requirement </w:t>
      </w:r>
      <w:r w:rsidR="006148D0" w:rsidRPr="00D056AD">
        <w:rPr>
          <w:rFonts w:eastAsia="Times New Roman"/>
          <w:sz w:val="24"/>
          <w:szCs w:val="24"/>
        </w:rPr>
        <w:t>for</w:t>
      </w:r>
      <w:r w:rsidRPr="00D056AD">
        <w:rPr>
          <w:rFonts w:eastAsia="Times New Roman"/>
          <w:sz w:val="24"/>
          <w:szCs w:val="24"/>
        </w:rPr>
        <w:t xml:space="preserve"> developing and implementing educational programs fo</w:t>
      </w:r>
      <w:r w:rsidR="00FD149C" w:rsidRPr="00D056AD">
        <w:rPr>
          <w:rFonts w:eastAsia="Times New Roman"/>
          <w:sz w:val="24"/>
          <w:szCs w:val="24"/>
        </w:rPr>
        <w:t>r person-</w:t>
      </w:r>
      <w:proofErr w:type="spellStart"/>
      <w:r w:rsidR="00FD149C" w:rsidRPr="00D056AD">
        <w:rPr>
          <w:rFonts w:eastAsia="Times New Roman"/>
          <w:sz w:val="24"/>
          <w:szCs w:val="24"/>
        </w:rPr>
        <w:t>centred</w:t>
      </w:r>
      <w:proofErr w:type="spellEnd"/>
      <w:r w:rsidR="00FD149C" w:rsidRPr="00D056AD">
        <w:rPr>
          <w:rFonts w:eastAsia="Times New Roman"/>
          <w:sz w:val="24"/>
          <w:szCs w:val="24"/>
        </w:rPr>
        <w:t xml:space="preserve"> care. T</w:t>
      </w:r>
      <w:r w:rsidRPr="00D056AD">
        <w:rPr>
          <w:rFonts w:eastAsia="Times New Roman"/>
          <w:sz w:val="24"/>
          <w:szCs w:val="24"/>
        </w:rPr>
        <w:t xml:space="preserve">he development and implementation of health promotions and prevention programs also help the patient to get cured of new and advanced diseases. There is a need </w:t>
      </w:r>
      <w:r w:rsidR="006148D0" w:rsidRPr="00D056AD">
        <w:rPr>
          <w:rFonts w:eastAsia="Times New Roman"/>
          <w:sz w:val="24"/>
          <w:szCs w:val="24"/>
        </w:rPr>
        <w:t>for</w:t>
      </w:r>
      <w:r w:rsidRPr="00D056AD">
        <w:rPr>
          <w:rFonts w:eastAsia="Times New Roman"/>
          <w:sz w:val="24"/>
          <w:szCs w:val="24"/>
        </w:rPr>
        <w:t xml:space="preserve"> implementing a PCC workforce that will provide support and accommodate the PCC environment (</w:t>
      </w:r>
      <w:r w:rsidRPr="00D056AD">
        <w:rPr>
          <w:color w:val="222222"/>
          <w:sz w:val="24"/>
          <w:szCs w:val="24"/>
          <w:highlight w:val="white"/>
        </w:rPr>
        <w:t xml:space="preserve">Cloutier, </w:t>
      </w:r>
      <w:proofErr w:type="spellStart"/>
      <w:r w:rsidRPr="00D056AD">
        <w:rPr>
          <w:color w:val="222222"/>
          <w:sz w:val="24"/>
          <w:szCs w:val="24"/>
          <w:highlight w:val="white"/>
        </w:rPr>
        <w:t>Ehlenz</w:t>
      </w:r>
      <w:proofErr w:type="spellEnd"/>
      <w:r w:rsidRPr="00D056AD">
        <w:rPr>
          <w:color w:val="222222"/>
          <w:sz w:val="24"/>
          <w:szCs w:val="24"/>
          <w:highlight w:val="white"/>
        </w:rPr>
        <w:t xml:space="preserve"> and </w:t>
      </w:r>
      <w:proofErr w:type="spellStart"/>
      <w:r w:rsidRPr="00D056AD">
        <w:rPr>
          <w:color w:val="222222"/>
          <w:sz w:val="24"/>
          <w:szCs w:val="24"/>
          <w:highlight w:val="white"/>
        </w:rPr>
        <w:t>Afinowich</w:t>
      </w:r>
      <w:proofErr w:type="spellEnd"/>
      <w:r w:rsidRPr="00D056AD">
        <w:rPr>
          <w:color w:val="222222"/>
          <w:sz w:val="24"/>
          <w:szCs w:val="24"/>
          <w:highlight w:val="white"/>
        </w:rPr>
        <w:t>, 2019)</w:t>
      </w:r>
      <w:r w:rsidRPr="00D056AD">
        <w:rPr>
          <w:rFonts w:eastAsia="Times New Roman"/>
          <w:sz w:val="24"/>
          <w:szCs w:val="24"/>
        </w:rPr>
        <w:t xml:space="preserve">. The health information technology </w:t>
      </w:r>
      <w:r w:rsidRPr="00D056AD">
        <w:rPr>
          <w:rFonts w:eastAsia="Times New Roman"/>
          <w:sz w:val="24"/>
          <w:szCs w:val="24"/>
        </w:rPr>
        <w:lastRenderedPageBreak/>
        <w:t>will also help the patients to get services in an advanced way. Though the PCC structures need to be monitored and measured regularly. The process includes communication between patients and person</w:t>
      </w:r>
      <w:r w:rsidR="006148D0" w:rsidRPr="00D056AD">
        <w:rPr>
          <w:rFonts w:eastAsia="Times New Roman"/>
          <w:sz w:val="24"/>
          <w:szCs w:val="24"/>
        </w:rPr>
        <w:t>-</w:t>
      </w:r>
      <w:proofErr w:type="spellStart"/>
      <w:r w:rsidR="006148D0" w:rsidRPr="00D056AD">
        <w:rPr>
          <w:rFonts w:eastAsia="Times New Roman"/>
          <w:sz w:val="24"/>
          <w:szCs w:val="24"/>
        </w:rPr>
        <w:t>cent</w:t>
      </w:r>
      <w:r w:rsidRPr="00D056AD">
        <w:rPr>
          <w:rFonts w:eastAsia="Times New Roman"/>
          <w:sz w:val="24"/>
          <w:szCs w:val="24"/>
        </w:rPr>
        <w:t>red</w:t>
      </w:r>
      <w:proofErr w:type="spellEnd"/>
      <w:r w:rsidRPr="00D056AD">
        <w:rPr>
          <w:rFonts w:eastAsia="Times New Roman"/>
          <w:sz w:val="24"/>
          <w:szCs w:val="24"/>
        </w:rPr>
        <w:t xml:space="preserve"> care. Person-</w:t>
      </w:r>
      <w:proofErr w:type="spellStart"/>
      <w:r w:rsidRPr="00D056AD">
        <w:rPr>
          <w:rFonts w:eastAsia="Times New Roman"/>
          <w:sz w:val="24"/>
          <w:szCs w:val="24"/>
        </w:rPr>
        <w:t>centred</w:t>
      </w:r>
      <w:proofErr w:type="spellEnd"/>
      <w:r w:rsidRPr="00D056AD">
        <w:rPr>
          <w:rFonts w:eastAsia="Times New Roman"/>
          <w:sz w:val="24"/>
          <w:szCs w:val="24"/>
        </w:rPr>
        <w:t xml:space="preserve"> care approaches their way of communication with compassionate care and respect. After the entire process, the PCC model structured an outcome where the Patient-Reported Outcomes (PROs) will be stored by which the person-</w:t>
      </w:r>
      <w:proofErr w:type="spellStart"/>
      <w:r w:rsidRPr="00D056AD">
        <w:rPr>
          <w:rFonts w:eastAsia="Times New Roman"/>
          <w:sz w:val="24"/>
          <w:szCs w:val="24"/>
        </w:rPr>
        <w:t>centred</w:t>
      </w:r>
      <w:proofErr w:type="spellEnd"/>
      <w:r w:rsidRPr="00D056AD">
        <w:rPr>
          <w:rFonts w:eastAsia="Times New Roman"/>
          <w:sz w:val="24"/>
          <w:szCs w:val="24"/>
        </w:rPr>
        <w:t xml:space="preserve"> care will get the outcome of an individual patient. </w:t>
      </w:r>
    </w:p>
    <w:p w14:paraId="23D9D44D" w14:textId="76B24DA9" w:rsidR="00C301AF" w:rsidRDefault="00C301AF" w:rsidP="005174DE">
      <w:pPr>
        <w:pStyle w:val="Normal1"/>
        <w:spacing w:line="360" w:lineRule="auto"/>
        <w:jc w:val="both"/>
        <w:rPr>
          <w:rFonts w:eastAsia="Times New Roman"/>
          <w:sz w:val="24"/>
          <w:szCs w:val="24"/>
        </w:rPr>
      </w:pPr>
    </w:p>
    <w:p w14:paraId="315A355F" w14:textId="16C08DA0" w:rsidR="00C301AF" w:rsidRDefault="00C301AF" w:rsidP="005174DE">
      <w:pPr>
        <w:pStyle w:val="Normal1"/>
        <w:spacing w:line="360" w:lineRule="auto"/>
        <w:jc w:val="both"/>
        <w:rPr>
          <w:rFonts w:eastAsia="Times New Roman"/>
          <w:sz w:val="24"/>
          <w:szCs w:val="24"/>
        </w:rPr>
      </w:pPr>
    </w:p>
    <w:p w14:paraId="7405EA6B" w14:textId="77777777" w:rsidR="00C301AF" w:rsidRPr="00D056AD" w:rsidRDefault="00C301AF" w:rsidP="005174DE">
      <w:pPr>
        <w:pStyle w:val="Normal1"/>
        <w:spacing w:line="360" w:lineRule="auto"/>
        <w:jc w:val="both"/>
        <w:rPr>
          <w:rFonts w:eastAsia="Times New Roman"/>
          <w:sz w:val="24"/>
          <w:szCs w:val="24"/>
        </w:rPr>
      </w:pPr>
    </w:p>
    <w:p w14:paraId="1092B8F6" w14:textId="394772D6" w:rsidR="006F7EE9" w:rsidRPr="00C301AF" w:rsidRDefault="00A44804" w:rsidP="00A44804">
      <w:pPr>
        <w:pStyle w:val="Heading1"/>
        <w:rPr>
          <w:rFonts w:ascii="Arial" w:hAnsi="Arial"/>
          <w:sz w:val="36"/>
          <w:szCs w:val="36"/>
        </w:rPr>
      </w:pPr>
      <w:bookmarkStart w:id="3" w:name="_Toc60673685"/>
      <w:r w:rsidRPr="00C301AF">
        <w:rPr>
          <w:rFonts w:ascii="Arial" w:hAnsi="Arial"/>
          <w:sz w:val="36"/>
          <w:szCs w:val="36"/>
        </w:rPr>
        <w:t>Ethical concepts of person-</w:t>
      </w:r>
      <w:proofErr w:type="spellStart"/>
      <w:r w:rsidRPr="00C301AF">
        <w:rPr>
          <w:rFonts w:ascii="Arial" w:hAnsi="Arial"/>
          <w:sz w:val="36"/>
          <w:szCs w:val="36"/>
        </w:rPr>
        <w:t>centred</w:t>
      </w:r>
      <w:proofErr w:type="spellEnd"/>
      <w:r w:rsidRPr="00C301AF">
        <w:rPr>
          <w:rFonts w:ascii="Arial" w:hAnsi="Arial"/>
          <w:sz w:val="36"/>
          <w:szCs w:val="36"/>
        </w:rPr>
        <w:t xml:space="preserve"> care</w:t>
      </w:r>
      <w:bookmarkEnd w:id="3"/>
    </w:p>
    <w:p w14:paraId="050D4061" w14:textId="686B8B66" w:rsidR="00C301AF" w:rsidRDefault="00C301AF" w:rsidP="00C301AF">
      <w:pPr>
        <w:pStyle w:val="Normal1"/>
      </w:pPr>
    </w:p>
    <w:p w14:paraId="00CFB0CF" w14:textId="3ABEA621" w:rsidR="00C301AF" w:rsidRDefault="00C301AF" w:rsidP="00C301AF">
      <w:pPr>
        <w:pStyle w:val="Normal1"/>
      </w:pPr>
    </w:p>
    <w:p w14:paraId="3EF80AEB" w14:textId="77777777" w:rsidR="00C301AF" w:rsidRPr="00C301AF" w:rsidRDefault="00C301AF" w:rsidP="00C301AF">
      <w:pPr>
        <w:pStyle w:val="Normal1"/>
      </w:pPr>
    </w:p>
    <w:p w14:paraId="67CE7893" w14:textId="5DB23164" w:rsidR="006F7EE9" w:rsidRPr="00D056AD" w:rsidRDefault="00A44804" w:rsidP="005174DE">
      <w:pPr>
        <w:pStyle w:val="Normal1"/>
        <w:spacing w:line="360" w:lineRule="auto"/>
        <w:jc w:val="both"/>
        <w:rPr>
          <w:rFonts w:eastAsia="Times New Roman"/>
          <w:sz w:val="24"/>
          <w:szCs w:val="24"/>
        </w:rPr>
      </w:pPr>
      <w:r w:rsidRPr="00D056AD">
        <w:rPr>
          <w:rFonts w:eastAsia="Times New Roman"/>
          <w:sz w:val="24"/>
          <w:szCs w:val="24"/>
        </w:rPr>
        <w:t>Person-</w:t>
      </w:r>
      <w:proofErr w:type="spellStart"/>
      <w:r w:rsidRPr="00D056AD">
        <w:rPr>
          <w:rFonts w:eastAsia="Times New Roman"/>
          <w:sz w:val="24"/>
          <w:szCs w:val="24"/>
        </w:rPr>
        <w:t>centred</w:t>
      </w:r>
      <w:proofErr w:type="spellEnd"/>
      <w:r w:rsidRPr="00D056AD">
        <w:rPr>
          <w:rFonts w:eastAsia="Times New Roman"/>
          <w:sz w:val="24"/>
          <w:szCs w:val="24"/>
        </w:rPr>
        <w:t xml:space="preserve"> care also considers ethical principles which include patient's personal preferences, cultural dimensions, family situations, lifestyles and values. Patient-</w:t>
      </w:r>
      <w:proofErr w:type="spellStart"/>
      <w:r w:rsidRPr="00D056AD">
        <w:rPr>
          <w:rFonts w:eastAsia="Times New Roman"/>
          <w:sz w:val="24"/>
          <w:szCs w:val="24"/>
        </w:rPr>
        <w:t>centred</w:t>
      </w:r>
      <w:proofErr w:type="spellEnd"/>
      <w:r w:rsidRPr="00D056AD">
        <w:rPr>
          <w:rFonts w:eastAsia="Times New Roman"/>
          <w:sz w:val="24"/>
          <w:szCs w:val="24"/>
        </w:rPr>
        <w:t xml:space="preserve"> care is based on the respective treatment and diagnosis by pr</w:t>
      </w:r>
      <w:r w:rsidR="00FD149C" w:rsidRPr="00D056AD">
        <w:rPr>
          <w:rFonts w:eastAsia="Times New Roman"/>
          <w:sz w:val="24"/>
          <w:szCs w:val="24"/>
        </w:rPr>
        <w:t>oper medical treatment. T</w:t>
      </w:r>
      <w:r w:rsidRPr="00D056AD">
        <w:rPr>
          <w:rFonts w:eastAsia="Times New Roman"/>
          <w:sz w:val="24"/>
          <w:szCs w:val="24"/>
        </w:rPr>
        <w:t>he PCC treatment goes beyond the personal and physical treatment of the patients and looks after his/her needs and their family requirements, strengths, weaknesses and history. According to Aristotle's principle, the quality of health management is not the main thing but the healthcare providers required to gain emotional intelligence by which they can attain the motivation of the patients. According to Aristotle's perspective, the individual needs to be treated with proper attention and think of it as a special case (</w:t>
      </w:r>
      <w:r w:rsidRPr="00D056AD">
        <w:rPr>
          <w:color w:val="222222"/>
          <w:sz w:val="24"/>
          <w:szCs w:val="24"/>
          <w:highlight w:val="white"/>
        </w:rPr>
        <w:t>Hasegawa and Gleeson, 2018)</w:t>
      </w:r>
      <w:r w:rsidRPr="00D056AD">
        <w:rPr>
          <w:rFonts w:eastAsia="Times New Roman"/>
          <w:sz w:val="24"/>
          <w:szCs w:val="24"/>
        </w:rPr>
        <w:t>. In the United Kingdom, person-</w:t>
      </w:r>
      <w:proofErr w:type="spellStart"/>
      <w:r w:rsidRPr="00D056AD">
        <w:rPr>
          <w:rFonts w:eastAsia="Times New Roman"/>
          <w:sz w:val="24"/>
          <w:szCs w:val="24"/>
        </w:rPr>
        <w:t>centred</w:t>
      </w:r>
      <w:proofErr w:type="spellEnd"/>
      <w:r w:rsidRPr="00D056AD">
        <w:rPr>
          <w:rFonts w:eastAsia="Times New Roman"/>
          <w:sz w:val="24"/>
          <w:szCs w:val="24"/>
        </w:rPr>
        <w:t xml:space="preserve"> care has become ambiguous which looks after the quality of care provided to the patients.</w:t>
      </w:r>
    </w:p>
    <w:p w14:paraId="76F49CFB" w14:textId="77777777" w:rsidR="006F7EE9" w:rsidRPr="00D056AD" w:rsidRDefault="00A44804" w:rsidP="005174DE">
      <w:pPr>
        <w:pStyle w:val="Normal1"/>
        <w:spacing w:line="360" w:lineRule="auto"/>
        <w:jc w:val="both"/>
        <w:rPr>
          <w:rFonts w:eastAsia="Times New Roman"/>
          <w:sz w:val="24"/>
          <w:szCs w:val="24"/>
        </w:rPr>
      </w:pPr>
      <w:r w:rsidRPr="00D056AD">
        <w:rPr>
          <w:rFonts w:eastAsia="Times New Roman"/>
          <w:noProof/>
          <w:sz w:val="24"/>
          <w:szCs w:val="24"/>
        </w:rPr>
        <w:lastRenderedPageBreak/>
        <w:drawing>
          <wp:inline distT="114300" distB="114300" distL="114300" distR="114300" wp14:anchorId="6612B016" wp14:editId="75FA29C2">
            <wp:extent cx="3100388" cy="3450866"/>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476113502" name="image2.png"/>
                    <pic:cNvPicPr/>
                  </pic:nvPicPr>
                  <pic:blipFill>
                    <a:blip r:embed="rId11"/>
                    <a:stretch>
                      <a:fillRect/>
                    </a:stretch>
                  </pic:blipFill>
                  <pic:spPr>
                    <a:xfrm>
                      <a:off x="0" y="0"/>
                      <a:ext cx="3100388" cy="3450866"/>
                    </a:xfrm>
                    <a:prstGeom prst="rect">
                      <a:avLst/>
                    </a:prstGeom>
                  </pic:spPr>
                </pic:pic>
              </a:graphicData>
            </a:graphic>
          </wp:inline>
        </w:drawing>
      </w:r>
      <w:r w:rsidRPr="00D056AD">
        <w:rPr>
          <w:rFonts w:eastAsia="Times New Roman"/>
          <w:sz w:val="24"/>
          <w:szCs w:val="24"/>
        </w:rPr>
        <w:t xml:space="preserve"> </w:t>
      </w:r>
    </w:p>
    <w:p w14:paraId="21373382" w14:textId="181DA3FE" w:rsidR="006F7EE9" w:rsidRPr="00D056AD" w:rsidRDefault="00A44804" w:rsidP="00A44804">
      <w:pPr>
        <w:pStyle w:val="Normal1"/>
        <w:spacing w:line="360" w:lineRule="auto"/>
        <w:jc w:val="center"/>
        <w:rPr>
          <w:rFonts w:eastAsia="Times New Roman"/>
          <w:sz w:val="24"/>
          <w:szCs w:val="24"/>
        </w:rPr>
      </w:pPr>
      <w:r w:rsidRPr="00D056AD">
        <w:rPr>
          <w:rFonts w:eastAsia="Times New Roman"/>
          <w:sz w:val="24"/>
          <w:szCs w:val="24"/>
        </w:rPr>
        <w:t>Image 3: Ethical concepts of person-</w:t>
      </w:r>
      <w:proofErr w:type="spellStart"/>
      <w:r w:rsidRPr="00D056AD">
        <w:rPr>
          <w:rFonts w:eastAsia="Times New Roman"/>
          <w:sz w:val="24"/>
          <w:szCs w:val="24"/>
        </w:rPr>
        <w:t>centred</w:t>
      </w:r>
      <w:proofErr w:type="spellEnd"/>
      <w:r w:rsidRPr="00D056AD">
        <w:rPr>
          <w:rFonts w:eastAsia="Times New Roman"/>
          <w:sz w:val="24"/>
          <w:szCs w:val="24"/>
        </w:rPr>
        <w:t xml:space="preserve"> care</w:t>
      </w:r>
    </w:p>
    <w:p w14:paraId="5DBFD279" w14:textId="77777777" w:rsidR="006F7EE9" w:rsidRPr="00D056AD" w:rsidRDefault="00A44804" w:rsidP="00A44804">
      <w:pPr>
        <w:pStyle w:val="Normal1"/>
        <w:spacing w:line="360" w:lineRule="auto"/>
        <w:jc w:val="center"/>
        <w:rPr>
          <w:rFonts w:eastAsia="Times New Roman"/>
          <w:sz w:val="24"/>
          <w:szCs w:val="24"/>
        </w:rPr>
      </w:pPr>
      <w:r w:rsidRPr="00D056AD">
        <w:rPr>
          <w:rFonts w:eastAsia="Times New Roman"/>
          <w:sz w:val="24"/>
          <w:szCs w:val="24"/>
        </w:rPr>
        <w:t xml:space="preserve">(Source: </w:t>
      </w:r>
      <w:r w:rsidRPr="00D056AD">
        <w:rPr>
          <w:color w:val="222222"/>
          <w:sz w:val="24"/>
          <w:szCs w:val="24"/>
          <w:highlight w:val="white"/>
        </w:rPr>
        <w:t>Hasegawa and Gleeson, 2018)</w:t>
      </w:r>
    </w:p>
    <w:p w14:paraId="22FA5A67" w14:textId="1BEC619D" w:rsidR="006F7EE9" w:rsidRPr="00D056AD" w:rsidRDefault="00A44804" w:rsidP="005174DE">
      <w:pPr>
        <w:pStyle w:val="Normal1"/>
        <w:spacing w:line="360" w:lineRule="auto"/>
        <w:jc w:val="both"/>
        <w:rPr>
          <w:rFonts w:eastAsia="Times New Roman"/>
          <w:sz w:val="24"/>
          <w:szCs w:val="24"/>
        </w:rPr>
      </w:pPr>
      <w:r w:rsidRPr="00D056AD">
        <w:rPr>
          <w:rFonts w:eastAsia="Times New Roman"/>
          <w:sz w:val="24"/>
          <w:szCs w:val="24"/>
        </w:rPr>
        <w:t>In this policy, person-</w:t>
      </w:r>
      <w:proofErr w:type="spellStart"/>
      <w:r w:rsidRPr="00D056AD">
        <w:rPr>
          <w:rFonts w:eastAsia="Times New Roman"/>
          <w:sz w:val="24"/>
          <w:szCs w:val="24"/>
        </w:rPr>
        <w:t>centred</w:t>
      </w:r>
      <w:proofErr w:type="spellEnd"/>
      <w:r w:rsidRPr="00D056AD">
        <w:rPr>
          <w:rFonts w:eastAsia="Times New Roman"/>
          <w:sz w:val="24"/>
          <w:szCs w:val="24"/>
        </w:rPr>
        <w:t xml:space="preserve"> care involves different categorie</w:t>
      </w:r>
      <w:r w:rsidR="00FD149C" w:rsidRPr="00D056AD">
        <w:rPr>
          <w:rFonts w:eastAsia="Times New Roman"/>
          <w:sz w:val="24"/>
          <w:szCs w:val="24"/>
        </w:rPr>
        <w:t>s in different domains. T</w:t>
      </w:r>
      <w:r w:rsidRPr="00D056AD">
        <w:rPr>
          <w:rFonts w:eastAsia="Times New Roman"/>
          <w:sz w:val="24"/>
          <w:szCs w:val="24"/>
        </w:rPr>
        <w:t>his care is conveyed as holistic care, individualized care, autonomy, dignity and choice. However, all these categories and terms are being varied according to the wide range of health</w:t>
      </w:r>
      <w:r w:rsidR="006148D0" w:rsidRPr="00D056AD">
        <w:rPr>
          <w:rFonts w:eastAsia="Times New Roman"/>
          <w:sz w:val="24"/>
          <w:szCs w:val="24"/>
        </w:rPr>
        <w:t>-</w:t>
      </w:r>
      <w:r w:rsidRPr="00D056AD">
        <w:rPr>
          <w:rFonts w:eastAsia="Times New Roman"/>
          <w:sz w:val="24"/>
          <w:szCs w:val="24"/>
        </w:rPr>
        <w:t>related policies. Likely in the United Kingdom, they established a National Service Framework, especially for older people. In these health packages, the authority ensures that these people need to provide special timely and regular checkups to meet the needs of the individuals, regardless of their social services and health boundaries (</w:t>
      </w:r>
      <w:r w:rsidRPr="00D056AD">
        <w:rPr>
          <w:color w:val="222222"/>
          <w:sz w:val="24"/>
          <w:szCs w:val="24"/>
          <w:highlight w:val="white"/>
        </w:rPr>
        <w:t>Mutter et al., 2018)</w:t>
      </w:r>
      <w:r w:rsidRPr="00D056AD">
        <w:rPr>
          <w:rFonts w:eastAsia="Times New Roman"/>
          <w:sz w:val="24"/>
          <w:szCs w:val="24"/>
        </w:rPr>
        <w:t>. This policy became successful by the single assessment process, integrated services and integrated commission arrangements between social care and health. Later on, person-</w:t>
      </w:r>
      <w:proofErr w:type="spellStart"/>
      <w:r w:rsidRPr="00D056AD">
        <w:rPr>
          <w:rFonts w:eastAsia="Times New Roman"/>
          <w:sz w:val="24"/>
          <w:szCs w:val="24"/>
        </w:rPr>
        <w:t>centred</w:t>
      </w:r>
      <w:proofErr w:type="spellEnd"/>
      <w:r w:rsidRPr="00D056AD">
        <w:rPr>
          <w:rFonts w:eastAsia="Times New Roman"/>
          <w:sz w:val="24"/>
          <w:szCs w:val="24"/>
        </w:rPr>
        <w:t xml:space="preserve"> care became a multidimensional construct between several components like systematic, relational and interactional. In the policy of health care, the term dignity became the most evident for person-</w:t>
      </w:r>
      <w:proofErr w:type="spellStart"/>
      <w:r w:rsidRPr="00D056AD">
        <w:rPr>
          <w:rFonts w:eastAsia="Times New Roman"/>
          <w:sz w:val="24"/>
          <w:szCs w:val="24"/>
        </w:rPr>
        <w:t>centred</w:t>
      </w:r>
      <w:proofErr w:type="spellEnd"/>
      <w:r w:rsidRPr="00D056AD">
        <w:rPr>
          <w:rFonts w:eastAsia="Times New Roman"/>
          <w:sz w:val="24"/>
          <w:szCs w:val="24"/>
        </w:rPr>
        <w:t xml:space="preserve"> care. </w:t>
      </w:r>
    </w:p>
    <w:p w14:paraId="75FAAF1C" w14:textId="77777777" w:rsidR="00C301AF" w:rsidRDefault="00C301AF" w:rsidP="00A44804">
      <w:pPr>
        <w:pStyle w:val="Heading1"/>
        <w:rPr>
          <w:rFonts w:ascii="Arial" w:hAnsi="Arial"/>
          <w:szCs w:val="24"/>
        </w:rPr>
      </w:pPr>
      <w:bookmarkStart w:id="4" w:name="_Toc60673686"/>
    </w:p>
    <w:p w14:paraId="57CE8487" w14:textId="77777777" w:rsidR="00C301AF" w:rsidRDefault="00C301AF" w:rsidP="00A44804">
      <w:pPr>
        <w:pStyle w:val="Heading1"/>
        <w:rPr>
          <w:rFonts w:ascii="Arial" w:hAnsi="Arial"/>
          <w:szCs w:val="24"/>
        </w:rPr>
      </w:pPr>
    </w:p>
    <w:p w14:paraId="435FFC4D" w14:textId="77777777" w:rsidR="00C301AF" w:rsidRDefault="00C301AF" w:rsidP="00A44804">
      <w:pPr>
        <w:pStyle w:val="Heading1"/>
        <w:rPr>
          <w:rFonts w:ascii="Arial" w:hAnsi="Arial"/>
          <w:szCs w:val="24"/>
        </w:rPr>
      </w:pPr>
    </w:p>
    <w:p w14:paraId="796AF137" w14:textId="28BF0643" w:rsidR="006F7EE9" w:rsidRPr="00C301AF" w:rsidRDefault="00A44804" w:rsidP="00A44804">
      <w:pPr>
        <w:pStyle w:val="Heading1"/>
        <w:rPr>
          <w:rFonts w:ascii="Arial" w:hAnsi="Arial"/>
          <w:sz w:val="36"/>
          <w:szCs w:val="36"/>
        </w:rPr>
      </w:pPr>
      <w:r w:rsidRPr="00C301AF">
        <w:rPr>
          <w:rFonts w:ascii="Arial" w:hAnsi="Arial"/>
          <w:sz w:val="36"/>
          <w:szCs w:val="36"/>
        </w:rPr>
        <w:t>Benefits and limitations of person-</w:t>
      </w:r>
      <w:proofErr w:type="spellStart"/>
      <w:r w:rsidRPr="00C301AF">
        <w:rPr>
          <w:rFonts w:ascii="Arial" w:hAnsi="Arial"/>
          <w:sz w:val="36"/>
          <w:szCs w:val="36"/>
        </w:rPr>
        <w:t>centred</w:t>
      </w:r>
      <w:proofErr w:type="spellEnd"/>
      <w:r w:rsidRPr="00C301AF">
        <w:rPr>
          <w:rFonts w:ascii="Arial" w:hAnsi="Arial"/>
          <w:sz w:val="36"/>
          <w:szCs w:val="36"/>
        </w:rPr>
        <w:t xml:space="preserve"> care</w:t>
      </w:r>
      <w:bookmarkEnd w:id="4"/>
    </w:p>
    <w:p w14:paraId="4165A14C" w14:textId="4A58F824" w:rsidR="00C301AF" w:rsidRDefault="00C301AF" w:rsidP="00C301AF">
      <w:pPr>
        <w:pStyle w:val="Normal1"/>
      </w:pPr>
    </w:p>
    <w:p w14:paraId="52345A5D" w14:textId="3D7B8118" w:rsidR="00C301AF" w:rsidRDefault="00C301AF" w:rsidP="00C301AF">
      <w:pPr>
        <w:pStyle w:val="Normal1"/>
      </w:pPr>
    </w:p>
    <w:p w14:paraId="4614515B" w14:textId="77777777" w:rsidR="00C301AF" w:rsidRPr="00C301AF" w:rsidRDefault="00C301AF" w:rsidP="00C301AF">
      <w:pPr>
        <w:pStyle w:val="Normal1"/>
      </w:pPr>
    </w:p>
    <w:p w14:paraId="16B4B5FB" w14:textId="5CCC9308" w:rsidR="006F7EE9" w:rsidRPr="00D056AD" w:rsidRDefault="00A44804" w:rsidP="005174DE">
      <w:pPr>
        <w:pStyle w:val="Normal1"/>
        <w:spacing w:line="360" w:lineRule="auto"/>
        <w:jc w:val="both"/>
        <w:rPr>
          <w:rFonts w:eastAsia="Times New Roman"/>
          <w:sz w:val="24"/>
          <w:szCs w:val="24"/>
        </w:rPr>
      </w:pPr>
      <w:r w:rsidRPr="00D056AD">
        <w:rPr>
          <w:rFonts w:eastAsia="Times New Roman"/>
          <w:sz w:val="24"/>
          <w:szCs w:val="24"/>
        </w:rPr>
        <w:t>Person-</w:t>
      </w:r>
      <w:proofErr w:type="spellStart"/>
      <w:r w:rsidRPr="00D056AD">
        <w:rPr>
          <w:rFonts w:eastAsia="Times New Roman"/>
          <w:sz w:val="24"/>
          <w:szCs w:val="24"/>
        </w:rPr>
        <w:t>centred</w:t>
      </w:r>
      <w:proofErr w:type="spellEnd"/>
      <w:r w:rsidRPr="00D056AD">
        <w:rPr>
          <w:rFonts w:eastAsia="Times New Roman"/>
          <w:sz w:val="24"/>
          <w:szCs w:val="24"/>
        </w:rPr>
        <w:t xml:space="preserve"> care provides several benefits to their patients which are as follows:</w:t>
      </w:r>
    </w:p>
    <w:p w14:paraId="2DB62059" w14:textId="2B7E9BB2" w:rsidR="006F7EE9" w:rsidRPr="00D056AD" w:rsidRDefault="00A44804" w:rsidP="005174DE">
      <w:pPr>
        <w:pStyle w:val="Normal1"/>
        <w:numPr>
          <w:ilvl w:val="0"/>
          <w:numId w:val="2"/>
        </w:numPr>
        <w:spacing w:line="360" w:lineRule="auto"/>
        <w:jc w:val="both"/>
        <w:rPr>
          <w:rFonts w:eastAsia="Times New Roman"/>
          <w:sz w:val="24"/>
          <w:szCs w:val="24"/>
        </w:rPr>
      </w:pPr>
      <w:r w:rsidRPr="00D056AD">
        <w:rPr>
          <w:rFonts w:eastAsia="Times New Roman"/>
          <w:sz w:val="24"/>
          <w:szCs w:val="24"/>
        </w:rPr>
        <w:t>The patients who are cared for by person-</w:t>
      </w:r>
      <w:proofErr w:type="spellStart"/>
      <w:r w:rsidRPr="00D056AD">
        <w:rPr>
          <w:rFonts w:eastAsia="Times New Roman"/>
          <w:sz w:val="24"/>
          <w:szCs w:val="24"/>
        </w:rPr>
        <w:t>centred</w:t>
      </w:r>
      <w:proofErr w:type="spellEnd"/>
      <w:r w:rsidRPr="00D056AD">
        <w:rPr>
          <w:rFonts w:eastAsia="Times New Roman"/>
          <w:sz w:val="24"/>
          <w:szCs w:val="24"/>
        </w:rPr>
        <w:t xml:space="preserve"> care feel very confident and comfortable in their services. The patient can gain their independence and dignity so that they can have trust in person-</w:t>
      </w:r>
      <w:proofErr w:type="spellStart"/>
      <w:r w:rsidRPr="00D056AD">
        <w:rPr>
          <w:rFonts w:eastAsia="Times New Roman"/>
          <w:sz w:val="24"/>
          <w:szCs w:val="24"/>
        </w:rPr>
        <w:t>centred</w:t>
      </w:r>
      <w:proofErr w:type="spellEnd"/>
      <w:r w:rsidRPr="00D056AD">
        <w:rPr>
          <w:rFonts w:eastAsia="Times New Roman"/>
          <w:sz w:val="24"/>
          <w:szCs w:val="24"/>
        </w:rPr>
        <w:t xml:space="preserve"> care. </w:t>
      </w:r>
    </w:p>
    <w:p w14:paraId="3F03B8B8" w14:textId="566994CF" w:rsidR="006F7EE9" w:rsidRPr="00D056AD" w:rsidRDefault="00A44804" w:rsidP="005174DE">
      <w:pPr>
        <w:pStyle w:val="Normal1"/>
        <w:numPr>
          <w:ilvl w:val="0"/>
          <w:numId w:val="2"/>
        </w:numPr>
        <w:spacing w:line="360" w:lineRule="auto"/>
        <w:jc w:val="both"/>
        <w:rPr>
          <w:rFonts w:eastAsia="Times New Roman"/>
          <w:sz w:val="24"/>
          <w:szCs w:val="24"/>
        </w:rPr>
      </w:pPr>
      <w:r w:rsidRPr="00D056AD">
        <w:rPr>
          <w:rFonts w:eastAsia="Times New Roman"/>
          <w:sz w:val="24"/>
          <w:szCs w:val="24"/>
        </w:rPr>
        <w:t>The person-</w:t>
      </w:r>
      <w:proofErr w:type="spellStart"/>
      <w:r w:rsidRPr="00D056AD">
        <w:rPr>
          <w:rFonts w:eastAsia="Times New Roman"/>
          <w:sz w:val="24"/>
          <w:szCs w:val="24"/>
        </w:rPr>
        <w:t>centred</w:t>
      </w:r>
      <w:proofErr w:type="spellEnd"/>
      <w:r w:rsidRPr="00D056AD">
        <w:rPr>
          <w:rFonts w:eastAsia="Times New Roman"/>
          <w:sz w:val="24"/>
          <w:szCs w:val="24"/>
        </w:rPr>
        <w:t xml:space="preserve"> care can meet the patients' social, practical and emotional needs by which they regain their high quality of life. </w:t>
      </w:r>
    </w:p>
    <w:p w14:paraId="0CD24223" w14:textId="1A226871" w:rsidR="006F7EE9" w:rsidRPr="00D056AD" w:rsidRDefault="00A44804" w:rsidP="005174DE">
      <w:pPr>
        <w:pStyle w:val="Normal1"/>
        <w:numPr>
          <w:ilvl w:val="0"/>
          <w:numId w:val="2"/>
        </w:numPr>
        <w:spacing w:line="360" w:lineRule="auto"/>
        <w:jc w:val="both"/>
        <w:rPr>
          <w:rFonts w:eastAsia="Times New Roman"/>
          <w:sz w:val="24"/>
          <w:szCs w:val="24"/>
        </w:rPr>
      </w:pPr>
      <w:r w:rsidRPr="00D056AD">
        <w:rPr>
          <w:rFonts w:eastAsia="Times New Roman"/>
          <w:sz w:val="24"/>
          <w:szCs w:val="24"/>
        </w:rPr>
        <w:t>Person-</w:t>
      </w:r>
      <w:proofErr w:type="spellStart"/>
      <w:r w:rsidRPr="00D056AD">
        <w:rPr>
          <w:rFonts w:eastAsia="Times New Roman"/>
          <w:sz w:val="24"/>
          <w:szCs w:val="24"/>
        </w:rPr>
        <w:t>centred</w:t>
      </w:r>
      <w:proofErr w:type="spellEnd"/>
      <w:r w:rsidRPr="00D056AD">
        <w:rPr>
          <w:rFonts w:eastAsia="Times New Roman"/>
          <w:sz w:val="24"/>
          <w:szCs w:val="24"/>
        </w:rPr>
        <w:t xml:space="preserve"> care also provides support to those people who are unable to communicate freely with everyone and are unable to share their needs. The people who are suffering from learning disabilities, dementia are suffering from the problem as they are unable to communicate and share their problems and needs (</w:t>
      </w:r>
      <w:r w:rsidRPr="00D056AD">
        <w:rPr>
          <w:color w:val="222222"/>
          <w:sz w:val="24"/>
          <w:szCs w:val="24"/>
          <w:highlight w:val="white"/>
        </w:rPr>
        <w:t>Wright, Zeeman and Whitty, 2017)</w:t>
      </w:r>
      <w:r w:rsidRPr="00D056AD">
        <w:rPr>
          <w:rFonts w:eastAsia="Times New Roman"/>
          <w:sz w:val="24"/>
          <w:szCs w:val="24"/>
        </w:rPr>
        <w:t>. Thus the person-</w:t>
      </w:r>
      <w:proofErr w:type="spellStart"/>
      <w:r w:rsidRPr="00D056AD">
        <w:rPr>
          <w:rFonts w:eastAsia="Times New Roman"/>
          <w:sz w:val="24"/>
          <w:szCs w:val="24"/>
        </w:rPr>
        <w:t>centred</w:t>
      </w:r>
      <w:proofErr w:type="spellEnd"/>
      <w:r w:rsidRPr="00D056AD">
        <w:rPr>
          <w:rFonts w:eastAsia="Times New Roman"/>
          <w:sz w:val="24"/>
          <w:szCs w:val="24"/>
        </w:rPr>
        <w:t xml:space="preserve"> care helps them to communicate effectively and provide a quality of care.</w:t>
      </w:r>
    </w:p>
    <w:p w14:paraId="794003A4" w14:textId="350D86ED" w:rsidR="006F7EE9" w:rsidRPr="00D056AD" w:rsidRDefault="00A44804" w:rsidP="005174DE">
      <w:pPr>
        <w:pStyle w:val="Normal1"/>
        <w:numPr>
          <w:ilvl w:val="0"/>
          <w:numId w:val="2"/>
        </w:numPr>
        <w:spacing w:line="360" w:lineRule="auto"/>
        <w:jc w:val="both"/>
        <w:rPr>
          <w:rFonts w:eastAsia="Times New Roman"/>
          <w:sz w:val="24"/>
          <w:szCs w:val="24"/>
        </w:rPr>
      </w:pPr>
      <w:r w:rsidRPr="00D056AD">
        <w:rPr>
          <w:rFonts w:eastAsia="Times New Roman"/>
          <w:sz w:val="24"/>
          <w:szCs w:val="24"/>
        </w:rPr>
        <w:t>Person-</w:t>
      </w:r>
      <w:proofErr w:type="spellStart"/>
      <w:r w:rsidRPr="00D056AD">
        <w:rPr>
          <w:rFonts w:eastAsia="Times New Roman"/>
          <w:sz w:val="24"/>
          <w:szCs w:val="24"/>
        </w:rPr>
        <w:t>centred</w:t>
      </w:r>
      <w:proofErr w:type="spellEnd"/>
      <w:r w:rsidRPr="00D056AD">
        <w:rPr>
          <w:rFonts w:eastAsia="Times New Roman"/>
          <w:sz w:val="24"/>
          <w:szCs w:val="24"/>
        </w:rPr>
        <w:t xml:space="preserve"> care helps the people and the patients to gain their independence by which they can take decisions for themselves. Additionally, they are trained so that they c</w:t>
      </w:r>
      <w:r w:rsidR="00130ED9" w:rsidRPr="00D056AD">
        <w:rPr>
          <w:rFonts w:eastAsia="Times New Roman"/>
          <w:sz w:val="24"/>
          <w:szCs w:val="24"/>
        </w:rPr>
        <w:t xml:space="preserve">an get engaged in some tasks </w:t>
      </w:r>
      <w:r w:rsidRPr="00D056AD">
        <w:rPr>
          <w:rFonts w:eastAsia="Times New Roman"/>
          <w:sz w:val="24"/>
          <w:szCs w:val="24"/>
        </w:rPr>
        <w:t xml:space="preserve">which help them to make suitable decisions regarding their care and health. </w:t>
      </w:r>
    </w:p>
    <w:p w14:paraId="27D89CFF" w14:textId="5DE98515" w:rsidR="006F7EE9" w:rsidRPr="00D056AD" w:rsidRDefault="00A44804" w:rsidP="005174DE">
      <w:pPr>
        <w:pStyle w:val="Normal1"/>
        <w:numPr>
          <w:ilvl w:val="0"/>
          <w:numId w:val="2"/>
        </w:numPr>
        <w:spacing w:line="360" w:lineRule="auto"/>
        <w:jc w:val="both"/>
        <w:rPr>
          <w:rFonts w:eastAsia="Times New Roman"/>
          <w:sz w:val="24"/>
          <w:szCs w:val="24"/>
        </w:rPr>
      </w:pPr>
      <w:r w:rsidRPr="00D056AD">
        <w:rPr>
          <w:rFonts w:eastAsia="Times New Roman"/>
          <w:sz w:val="24"/>
          <w:szCs w:val="24"/>
        </w:rPr>
        <w:t>Person-</w:t>
      </w:r>
      <w:proofErr w:type="spellStart"/>
      <w:r w:rsidRPr="00D056AD">
        <w:rPr>
          <w:rFonts w:eastAsia="Times New Roman"/>
          <w:sz w:val="24"/>
          <w:szCs w:val="24"/>
        </w:rPr>
        <w:t>centred</w:t>
      </w:r>
      <w:proofErr w:type="spellEnd"/>
      <w:r w:rsidRPr="00D056AD">
        <w:rPr>
          <w:rFonts w:eastAsia="Times New Roman"/>
          <w:sz w:val="24"/>
          <w:szCs w:val="24"/>
        </w:rPr>
        <w:t xml:space="preserve"> care provides the patient with proper guidance from where they can take medicines. Also, they motivate their patients to embrace positive health </w:t>
      </w:r>
      <w:proofErr w:type="spellStart"/>
      <w:r w:rsidRPr="00D056AD">
        <w:rPr>
          <w:rFonts w:eastAsia="Times New Roman"/>
          <w:sz w:val="24"/>
          <w:szCs w:val="24"/>
        </w:rPr>
        <w:t>behavio</w:t>
      </w:r>
      <w:r w:rsidR="006148D0" w:rsidRPr="00D056AD">
        <w:rPr>
          <w:rFonts w:eastAsia="Times New Roman"/>
          <w:sz w:val="24"/>
          <w:szCs w:val="24"/>
        </w:rPr>
        <w:t>u</w:t>
      </w:r>
      <w:r w:rsidRPr="00D056AD">
        <w:rPr>
          <w:rFonts w:eastAsia="Times New Roman"/>
          <w:sz w:val="24"/>
          <w:szCs w:val="24"/>
        </w:rPr>
        <w:t>rs</w:t>
      </w:r>
      <w:proofErr w:type="spellEnd"/>
      <w:r w:rsidRPr="00D056AD">
        <w:rPr>
          <w:rFonts w:eastAsia="Times New Roman"/>
          <w:sz w:val="24"/>
          <w:szCs w:val="24"/>
        </w:rPr>
        <w:t xml:space="preserve">. </w:t>
      </w:r>
    </w:p>
    <w:p w14:paraId="3C0BA433" w14:textId="62FDFDB3" w:rsidR="006F7EE9" w:rsidRPr="00D056AD" w:rsidRDefault="00A44804" w:rsidP="005174DE">
      <w:pPr>
        <w:pStyle w:val="Normal1"/>
        <w:spacing w:line="360" w:lineRule="auto"/>
        <w:jc w:val="both"/>
        <w:rPr>
          <w:rFonts w:eastAsia="Times New Roman"/>
          <w:sz w:val="24"/>
          <w:szCs w:val="24"/>
        </w:rPr>
      </w:pPr>
      <w:r w:rsidRPr="00D056AD">
        <w:rPr>
          <w:rFonts w:eastAsia="Times New Roman"/>
          <w:sz w:val="24"/>
          <w:szCs w:val="24"/>
        </w:rPr>
        <w:t>Person-</w:t>
      </w:r>
      <w:proofErr w:type="spellStart"/>
      <w:r w:rsidRPr="00D056AD">
        <w:rPr>
          <w:rFonts w:eastAsia="Times New Roman"/>
          <w:sz w:val="24"/>
          <w:szCs w:val="24"/>
        </w:rPr>
        <w:t>centred</w:t>
      </w:r>
      <w:proofErr w:type="spellEnd"/>
      <w:r w:rsidRPr="00D056AD">
        <w:rPr>
          <w:rFonts w:eastAsia="Times New Roman"/>
          <w:sz w:val="24"/>
          <w:szCs w:val="24"/>
        </w:rPr>
        <w:t xml:space="preserve"> care has several limitations which are as follows:</w:t>
      </w:r>
    </w:p>
    <w:p w14:paraId="25A70FE5" w14:textId="648B99F7" w:rsidR="006F7EE9" w:rsidRPr="00D056AD" w:rsidRDefault="00A44804" w:rsidP="005174DE">
      <w:pPr>
        <w:pStyle w:val="Normal1"/>
        <w:numPr>
          <w:ilvl w:val="0"/>
          <w:numId w:val="1"/>
        </w:numPr>
        <w:spacing w:line="360" w:lineRule="auto"/>
        <w:jc w:val="both"/>
        <w:rPr>
          <w:rFonts w:eastAsia="Times New Roman"/>
          <w:sz w:val="24"/>
          <w:szCs w:val="24"/>
        </w:rPr>
      </w:pPr>
      <w:r w:rsidRPr="00D056AD">
        <w:rPr>
          <w:rFonts w:eastAsia="Times New Roman"/>
          <w:sz w:val="24"/>
          <w:szCs w:val="24"/>
        </w:rPr>
        <w:t>Person-</w:t>
      </w:r>
      <w:proofErr w:type="spellStart"/>
      <w:r w:rsidRPr="00D056AD">
        <w:rPr>
          <w:rFonts w:eastAsia="Times New Roman"/>
          <w:sz w:val="24"/>
          <w:szCs w:val="24"/>
        </w:rPr>
        <w:t>centred</w:t>
      </w:r>
      <w:proofErr w:type="spellEnd"/>
      <w:r w:rsidRPr="00D056AD">
        <w:rPr>
          <w:rFonts w:eastAsia="Times New Roman"/>
          <w:sz w:val="24"/>
          <w:szCs w:val="24"/>
        </w:rPr>
        <w:t xml:space="preserve"> care is providing treatments to several people. However, people need to be educated. Otherwise, their treatment will be not understandable to all </w:t>
      </w:r>
      <w:r w:rsidRPr="00D056AD">
        <w:rPr>
          <w:rFonts w:eastAsia="Times New Roman"/>
          <w:sz w:val="24"/>
          <w:szCs w:val="24"/>
        </w:rPr>
        <w:lastRenderedPageBreak/>
        <w:t>levels of people. In such a way the person-</w:t>
      </w:r>
      <w:proofErr w:type="spellStart"/>
      <w:r w:rsidRPr="00D056AD">
        <w:rPr>
          <w:rFonts w:eastAsia="Times New Roman"/>
          <w:sz w:val="24"/>
          <w:szCs w:val="24"/>
        </w:rPr>
        <w:t>centred</w:t>
      </w:r>
      <w:proofErr w:type="spellEnd"/>
      <w:r w:rsidRPr="00D056AD">
        <w:rPr>
          <w:rFonts w:eastAsia="Times New Roman"/>
          <w:sz w:val="24"/>
          <w:szCs w:val="24"/>
        </w:rPr>
        <w:t xml:space="preserve"> care is getting a lack in their profession.  </w:t>
      </w:r>
    </w:p>
    <w:p w14:paraId="15199617" w14:textId="3329C587" w:rsidR="006F7EE9" w:rsidRPr="00D056AD" w:rsidRDefault="00A44804" w:rsidP="005174DE">
      <w:pPr>
        <w:pStyle w:val="Normal1"/>
        <w:numPr>
          <w:ilvl w:val="0"/>
          <w:numId w:val="1"/>
        </w:numPr>
        <w:spacing w:line="360" w:lineRule="auto"/>
        <w:jc w:val="both"/>
        <w:rPr>
          <w:rFonts w:eastAsia="Times New Roman"/>
          <w:sz w:val="24"/>
          <w:szCs w:val="24"/>
        </w:rPr>
      </w:pPr>
      <w:r w:rsidRPr="00D056AD">
        <w:rPr>
          <w:rFonts w:eastAsia="Times New Roman"/>
          <w:sz w:val="24"/>
          <w:szCs w:val="24"/>
        </w:rPr>
        <w:t>Though some people think person-</w:t>
      </w:r>
      <w:proofErr w:type="spellStart"/>
      <w:r w:rsidRPr="00D056AD">
        <w:rPr>
          <w:rFonts w:eastAsia="Times New Roman"/>
          <w:sz w:val="24"/>
          <w:szCs w:val="24"/>
        </w:rPr>
        <w:t>centred</w:t>
      </w:r>
      <w:proofErr w:type="spellEnd"/>
      <w:r w:rsidRPr="00D056AD">
        <w:rPr>
          <w:rFonts w:eastAsia="Times New Roman"/>
          <w:sz w:val="24"/>
          <w:szCs w:val="24"/>
        </w:rPr>
        <w:t xml:space="preserve"> care is optimistic (</w:t>
      </w:r>
      <w:r w:rsidRPr="00D056AD">
        <w:rPr>
          <w:color w:val="222222"/>
          <w:sz w:val="24"/>
          <w:szCs w:val="24"/>
          <w:highlight w:val="white"/>
        </w:rPr>
        <w:t>Lockyer et al., 2017)</w:t>
      </w:r>
      <w:r w:rsidRPr="00D056AD">
        <w:rPr>
          <w:rFonts w:eastAsia="Times New Roman"/>
          <w:sz w:val="24"/>
          <w:szCs w:val="24"/>
        </w:rPr>
        <w:t>.</w:t>
      </w:r>
    </w:p>
    <w:p w14:paraId="119FB84A" w14:textId="60974A51" w:rsidR="006F7EE9" w:rsidRDefault="00A44804" w:rsidP="005174DE">
      <w:pPr>
        <w:pStyle w:val="Normal1"/>
        <w:numPr>
          <w:ilvl w:val="0"/>
          <w:numId w:val="1"/>
        </w:numPr>
        <w:spacing w:line="360" w:lineRule="auto"/>
        <w:jc w:val="both"/>
        <w:rPr>
          <w:rFonts w:eastAsia="Times New Roman"/>
          <w:sz w:val="24"/>
          <w:szCs w:val="24"/>
        </w:rPr>
      </w:pPr>
      <w:r w:rsidRPr="00D056AD">
        <w:rPr>
          <w:rFonts w:eastAsia="Times New Roman"/>
          <w:sz w:val="24"/>
          <w:szCs w:val="24"/>
        </w:rPr>
        <w:t>The person-</w:t>
      </w:r>
      <w:proofErr w:type="spellStart"/>
      <w:r w:rsidRPr="00D056AD">
        <w:rPr>
          <w:rFonts w:eastAsia="Times New Roman"/>
          <w:sz w:val="24"/>
          <w:szCs w:val="24"/>
        </w:rPr>
        <w:t>centred</w:t>
      </w:r>
      <w:proofErr w:type="spellEnd"/>
      <w:r w:rsidRPr="00D056AD">
        <w:rPr>
          <w:rFonts w:eastAsia="Times New Roman"/>
          <w:sz w:val="24"/>
          <w:szCs w:val="24"/>
        </w:rPr>
        <w:t xml:space="preserve"> care therapists are asking the patients to have unconditional positive </w:t>
      </w:r>
      <w:proofErr w:type="spellStart"/>
      <w:r w:rsidRPr="00D056AD">
        <w:rPr>
          <w:rFonts w:eastAsia="Times New Roman"/>
          <w:sz w:val="24"/>
          <w:szCs w:val="24"/>
        </w:rPr>
        <w:t>behavio</w:t>
      </w:r>
      <w:r w:rsidR="006148D0" w:rsidRPr="00D056AD">
        <w:rPr>
          <w:rFonts w:eastAsia="Times New Roman"/>
          <w:sz w:val="24"/>
          <w:szCs w:val="24"/>
        </w:rPr>
        <w:t>u</w:t>
      </w:r>
      <w:r w:rsidRPr="00D056AD">
        <w:rPr>
          <w:rFonts w:eastAsia="Times New Roman"/>
          <w:sz w:val="24"/>
          <w:szCs w:val="24"/>
        </w:rPr>
        <w:t>r</w:t>
      </w:r>
      <w:proofErr w:type="spellEnd"/>
      <w:r w:rsidRPr="00D056AD">
        <w:rPr>
          <w:rFonts w:eastAsia="Times New Roman"/>
          <w:sz w:val="24"/>
          <w:szCs w:val="24"/>
        </w:rPr>
        <w:t xml:space="preserve"> towards theory health. However, some of the people's maladaptive </w:t>
      </w:r>
      <w:proofErr w:type="spellStart"/>
      <w:r w:rsidRPr="00D056AD">
        <w:rPr>
          <w:rFonts w:eastAsia="Times New Roman"/>
          <w:sz w:val="24"/>
          <w:szCs w:val="24"/>
        </w:rPr>
        <w:t>behavio</w:t>
      </w:r>
      <w:r w:rsidR="006148D0" w:rsidRPr="00D056AD">
        <w:rPr>
          <w:rFonts w:eastAsia="Times New Roman"/>
          <w:sz w:val="24"/>
          <w:szCs w:val="24"/>
        </w:rPr>
        <w:t>u</w:t>
      </w:r>
      <w:r w:rsidRPr="00D056AD">
        <w:rPr>
          <w:rFonts w:eastAsia="Times New Roman"/>
          <w:sz w:val="24"/>
          <w:szCs w:val="24"/>
        </w:rPr>
        <w:t>r</w:t>
      </w:r>
      <w:proofErr w:type="spellEnd"/>
      <w:r w:rsidRPr="00D056AD">
        <w:rPr>
          <w:rFonts w:eastAsia="Times New Roman"/>
          <w:sz w:val="24"/>
          <w:szCs w:val="24"/>
        </w:rPr>
        <w:t xml:space="preserve"> is unchangeable by person</w:t>
      </w:r>
      <w:r w:rsidR="006148D0" w:rsidRPr="00D056AD">
        <w:rPr>
          <w:rFonts w:eastAsia="Times New Roman"/>
          <w:sz w:val="24"/>
          <w:szCs w:val="24"/>
        </w:rPr>
        <w:t>-</w:t>
      </w:r>
      <w:proofErr w:type="spellStart"/>
      <w:r w:rsidR="006148D0" w:rsidRPr="00D056AD">
        <w:rPr>
          <w:rFonts w:eastAsia="Times New Roman"/>
          <w:sz w:val="24"/>
          <w:szCs w:val="24"/>
        </w:rPr>
        <w:t>cent</w:t>
      </w:r>
      <w:r w:rsidRPr="00D056AD">
        <w:rPr>
          <w:rFonts w:eastAsia="Times New Roman"/>
          <w:sz w:val="24"/>
          <w:szCs w:val="24"/>
        </w:rPr>
        <w:t>red</w:t>
      </w:r>
      <w:proofErr w:type="spellEnd"/>
      <w:r w:rsidRPr="00D056AD">
        <w:rPr>
          <w:rFonts w:eastAsia="Times New Roman"/>
          <w:sz w:val="24"/>
          <w:szCs w:val="24"/>
        </w:rPr>
        <w:t xml:space="preserve"> care. </w:t>
      </w:r>
    </w:p>
    <w:p w14:paraId="270AE410" w14:textId="77777777" w:rsidR="00C301AF" w:rsidRPr="00D056AD" w:rsidRDefault="00C301AF" w:rsidP="00C301AF">
      <w:pPr>
        <w:pStyle w:val="Normal1"/>
        <w:spacing w:line="360" w:lineRule="auto"/>
        <w:ind w:left="720"/>
        <w:jc w:val="both"/>
        <w:rPr>
          <w:rFonts w:eastAsia="Times New Roman"/>
          <w:sz w:val="24"/>
          <w:szCs w:val="24"/>
        </w:rPr>
      </w:pPr>
    </w:p>
    <w:p w14:paraId="7C2854A7" w14:textId="77777777" w:rsidR="009D1178" w:rsidRDefault="009D1178" w:rsidP="00A44804">
      <w:pPr>
        <w:pStyle w:val="Heading1"/>
        <w:rPr>
          <w:rFonts w:ascii="Arial" w:hAnsi="Arial"/>
          <w:szCs w:val="24"/>
        </w:rPr>
      </w:pPr>
      <w:bookmarkStart w:id="5" w:name="_Toc60673687"/>
    </w:p>
    <w:p w14:paraId="376DB0BF" w14:textId="32448E2B" w:rsidR="006F7EE9" w:rsidRPr="009D1178" w:rsidRDefault="00A44804" w:rsidP="00A44804">
      <w:pPr>
        <w:pStyle w:val="Heading1"/>
        <w:rPr>
          <w:rFonts w:ascii="Arial" w:hAnsi="Arial"/>
          <w:sz w:val="36"/>
          <w:szCs w:val="36"/>
        </w:rPr>
      </w:pPr>
      <w:r w:rsidRPr="009D1178">
        <w:rPr>
          <w:rFonts w:ascii="Arial" w:hAnsi="Arial"/>
          <w:sz w:val="36"/>
          <w:szCs w:val="36"/>
        </w:rPr>
        <w:t>The application used for person-</w:t>
      </w:r>
      <w:proofErr w:type="spellStart"/>
      <w:r w:rsidRPr="009D1178">
        <w:rPr>
          <w:rFonts w:ascii="Arial" w:hAnsi="Arial"/>
          <w:sz w:val="36"/>
          <w:szCs w:val="36"/>
        </w:rPr>
        <w:t>centred</w:t>
      </w:r>
      <w:proofErr w:type="spellEnd"/>
      <w:r w:rsidRPr="009D1178">
        <w:rPr>
          <w:rFonts w:ascii="Arial" w:hAnsi="Arial"/>
          <w:sz w:val="36"/>
          <w:szCs w:val="36"/>
        </w:rPr>
        <w:t xml:space="preserve"> care</w:t>
      </w:r>
      <w:bookmarkEnd w:id="5"/>
    </w:p>
    <w:p w14:paraId="0B0ED912" w14:textId="0F2C11BB" w:rsidR="009D1178" w:rsidRDefault="009D1178" w:rsidP="009D1178">
      <w:pPr>
        <w:pStyle w:val="Normal1"/>
      </w:pPr>
    </w:p>
    <w:p w14:paraId="28B0DB79" w14:textId="23E06EB3" w:rsidR="009D1178" w:rsidRDefault="009D1178" w:rsidP="009D1178">
      <w:pPr>
        <w:pStyle w:val="Normal1"/>
      </w:pPr>
    </w:p>
    <w:p w14:paraId="74039647" w14:textId="48A9060C" w:rsidR="009D1178" w:rsidRDefault="009D1178" w:rsidP="009D1178">
      <w:pPr>
        <w:pStyle w:val="Normal1"/>
      </w:pPr>
    </w:p>
    <w:p w14:paraId="1759D5B3" w14:textId="6C67F79C" w:rsidR="009D1178" w:rsidRDefault="009D1178" w:rsidP="009D1178">
      <w:pPr>
        <w:pStyle w:val="Normal1"/>
      </w:pPr>
    </w:p>
    <w:p w14:paraId="6B9315BA" w14:textId="77777777" w:rsidR="009D1178" w:rsidRPr="009D1178" w:rsidRDefault="009D1178" w:rsidP="009D1178">
      <w:pPr>
        <w:pStyle w:val="Normal1"/>
      </w:pPr>
    </w:p>
    <w:p w14:paraId="06225C44" w14:textId="5BAB928E" w:rsidR="006F7EE9" w:rsidRPr="00D056AD" w:rsidRDefault="00A44804" w:rsidP="005174DE">
      <w:pPr>
        <w:pStyle w:val="Normal1"/>
        <w:spacing w:line="360" w:lineRule="auto"/>
        <w:jc w:val="both"/>
        <w:rPr>
          <w:rFonts w:eastAsia="Times New Roman"/>
          <w:sz w:val="24"/>
          <w:szCs w:val="24"/>
        </w:rPr>
      </w:pPr>
      <w:r w:rsidRPr="00D056AD">
        <w:rPr>
          <w:rFonts w:eastAsia="Times New Roman"/>
          <w:sz w:val="24"/>
          <w:szCs w:val="24"/>
        </w:rPr>
        <w:t>The person-</w:t>
      </w:r>
      <w:proofErr w:type="spellStart"/>
      <w:r w:rsidRPr="00D056AD">
        <w:rPr>
          <w:rFonts w:eastAsia="Times New Roman"/>
          <w:sz w:val="24"/>
          <w:szCs w:val="24"/>
        </w:rPr>
        <w:t>centred</w:t>
      </w:r>
      <w:proofErr w:type="spellEnd"/>
      <w:r w:rsidRPr="00D056AD">
        <w:rPr>
          <w:rFonts w:eastAsia="Times New Roman"/>
          <w:sz w:val="24"/>
          <w:szCs w:val="24"/>
        </w:rPr>
        <w:t xml:space="preserve"> care approach includes mobile applications from where the patients can learn about health. With the features of the application, the patients can get knowledge about health and share knowledge with other people and patients. Thus the people who are suffering from cancer or dementia are required to provide a treatment plan which will be continued for a long period. Thus the plan consists of promoting comprehension and retention in managing the anxiety of those people. Person-</w:t>
      </w:r>
      <w:proofErr w:type="spellStart"/>
      <w:r w:rsidRPr="00D056AD">
        <w:rPr>
          <w:rFonts w:eastAsia="Times New Roman"/>
          <w:sz w:val="24"/>
          <w:szCs w:val="24"/>
        </w:rPr>
        <w:t>centred</w:t>
      </w:r>
      <w:proofErr w:type="spellEnd"/>
      <w:r w:rsidRPr="00D056AD">
        <w:rPr>
          <w:rFonts w:eastAsia="Times New Roman"/>
          <w:sz w:val="24"/>
          <w:szCs w:val="24"/>
        </w:rPr>
        <w:t xml:space="preserve"> care looks after the cancer patient's physical condition such as their lips becoming dry during chemotherapy and radiation. So they are required to provide petroleum jelly which makes them relief from chapped lips (</w:t>
      </w:r>
      <w:r w:rsidRPr="00D056AD">
        <w:rPr>
          <w:color w:val="222222"/>
          <w:sz w:val="24"/>
          <w:szCs w:val="24"/>
          <w:highlight w:val="white"/>
        </w:rPr>
        <w:t>Levenson, 2017)</w:t>
      </w:r>
      <w:r w:rsidRPr="00D056AD">
        <w:rPr>
          <w:rFonts w:eastAsia="Times New Roman"/>
          <w:sz w:val="24"/>
          <w:szCs w:val="24"/>
        </w:rPr>
        <w:t xml:space="preserve">. Additionally, when the cancer patients are going through chemotherapy they are being provided with travel games and </w:t>
      </w:r>
      <w:proofErr w:type="spellStart"/>
      <w:r w:rsidRPr="00D056AD">
        <w:rPr>
          <w:rFonts w:eastAsia="Times New Roman"/>
          <w:sz w:val="24"/>
          <w:szCs w:val="24"/>
        </w:rPr>
        <w:t>colo</w:t>
      </w:r>
      <w:r w:rsidR="006148D0" w:rsidRPr="00D056AD">
        <w:rPr>
          <w:rFonts w:eastAsia="Times New Roman"/>
          <w:sz w:val="24"/>
          <w:szCs w:val="24"/>
        </w:rPr>
        <w:t>u</w:t>
      </w:r>
      <w:r w:rsidRPr="00D056AD">
        <w:rPr>
          <w:rFonts w:eastAsia="Times New Roman"/>
          <w:sz w:val="24"/>
          <w:szCs w:val="24"/>
        </w:rPr>
        <w:t>ring</w:t>
      </w:r>
      <w:proofErr w:type="spellEnd"/>
      <w:r w:rsidRPr="00D056AD">
        <w:rPr>
          <w:rFonts w:eastAsia="Times New Roman"/>
          <w:sz w:val="24"/>
          <w:szCs w:val="24"/>
        </w:rPr>
        <w:t xml:space="preserve"> books. </w:t>
      </w:r>
    </w:p>
    <w:p w14:paraId="6F3A5E1D" w14:textId="18EEE729" w:rsidR="006F7EE9" w:rsidRPr="00D056AD" w:rsidRDefault="00A44804" w:rsidP="005174DE">
      <w:pPr>
        <w:pStyle w:val="Normal1"/>
        <w:spacing w:line="360" w:lineRule="auto"/>
        <w:jc w:val="both"/>
        <w:rPr>
          <w:rFonts w:eastAsia="Times New Roman"/>
          <w:sz w:val="24"/>
          <w:szCs w:val="24"/>
        </w:rPr>
      </w:pPr>
      <w:r w:rsidRPr="00D056AD">
        <w:rPr>
          <w:rFonts w:eastAsia="Times New Roman"/>
          <w:sz w:val="24"/>
          <w:szCs w:val="24"/>
        </w:rPr>
        <w:t>As chemotherapy takes hours to complete so meanwhile the patient can distract their mind by using such games and books. Person-</w:t>
      </w:r>
      <w:proofErr w:type="spellStart"/>
      <w:r w:rsidRPr="00D056AD">
        <w:rPr>
          <w:rFonts w:eastAsia="Times New Roman"/>
          <w:sz w:val="24"/>
          <w:szCs w:val="24"/>
        </w:rPr>
        <w:t>centred</w:t>
      </w:r>
      <w:proofErr w:type="spellEnd"/>
      <w:r w:rsidRPr="00D056AD">
        <w:rPr>
          <w:rFonts w:eastAsia="Times New Roman"/>
          <w:sz w:val="24"/>
          <w:szCs w:val="24"/>
        </w:rPr>
        <w:t xml:space="preserve"> care always uses framed photos of the patients' friends and family so that helps them to be sentimental. Thus in this way the patients feel that they are at home and feel to be safe. Moreover, they are also </w:t>
      </w:r>
      <w:r w:rsidRPr="00D056AD">
        <w:rPr>
          <w:rFonts w:eastAsia="Times New Roman"/>
          <w:sz w:val="24"/>
          <w:szCs w:val="24"/>
        </w:rPr>
        <w:lastRenderedPageBreak/>
        <w:t xml:space="preserve">required to provide </w:t>
      </w:r>
      <w:proofErr w:type="spellStart"/>
      <w:r w:rsidRPr="00D056AD">
        <w:rPr>
          <w:rFonts w:eastAsia="Times New Roman"/>
          <w:sz w:val="24"/>
          <w:szCs w:val="24"/>
        </w:rPr>
        <w:t>saniti</w:t>
      </w:r>
      <w:r w:rsidR="006148D0" w:rsidRPr="00D056AD">
        <w:rPr>
          <w:rFonts w:eastAsia="Times New Roman"/>
          <w:sz w:val="24"/>
          <w:szCs w:val="24"/>
        </w:rPr>
        <w:t>s</w:t>
      </w:r>
      <w:r w:rsidRPr="00D056AD">
        <w:rPr>
          <w:rFonts w:eastAsia="Times New Roman"/>
          <w:sz w:val="24"/>
          <w:szCs w:val="24"/>
        </w:rPr>
        <w:t>er</w:t>
      </w:r>
      <w:proofErr w:type="spellEnd"/>
      <w:r w:rsidRPr="00D056AD">
        <w:rPr>
          <w:rFonts w:eastAsia="Times New Roman"/>
          <w:sz w:val="24"/>
          <w:szCs w:val="24"/>
        </w:rPr>
        <w:t xml:space="preserve"> by which they can sanitize themselves regularly. The patients who are suffering from cancer are having the problem of neuropathy. Thus the person-</w:t>
      </w:r>
      <w:proofErr w:type="spellStart"/>
      <w:r w:rsidRPr="00D056AD">
        <w:rPr>
          <w:rFonts w:eastAsia="Times New Roman"/>
          <w:sz w:val="24"/>
          <w:szCs w:val="24"/>
        </w:rPr>
        <w:t>centred</w:t>
      </w:r>
      <w:proofErr w:type="spellEnd"/>
      <w:r w:rsidRPr="00D056AD">
        <w:rPr>
          <w:rFonts w:eastAsia="Times New Roman"/>
          <w:sz w:val="24"/>
          <w:szCs w:val="24"/>
        </w:rPr>
        <w:t xml:space="preserve"> care provides them with slippers and fuzzy socks which help them to keep their feet safe and warm. Even chemo</w:t>
      </w:r>
      <w:r w:rsidR="006148D0" w:rsidRPr="00D056AD">
        <w:rPr>
          <w:rFonts w:eastAsia="Times New Roman"/>
          <w:sz w:val="24"/>
          <w:szCs w:val="24"/>
        </w:rPr>
        <w:t>the</w:t>
      </w:r>
      <w:r w:rsidRPr="00D056AD">
        <w:rPr>
          <w:rFonts w:eastAsia="Times New Roman"/>
          <w:sz w:val="24"/>
          <w:szCs w:val="24"/>
        </w:rPr>
        <w:t>rapy and radiation affect the taste bud of cancer patients (</w:t>
      </w:r>
      <w:proofErr w:type="spellStart"/>
      <w:r w:rsidRPr="00D056AD">
        <w:rPr>
          <w:color w:val="222222"/>
          <w:sz w:val="24"/>
          <w:szCs w:val="24"/>
          <w:highlight w:val="white"/>
        </w:rPr>
        <w:t>Walji</w:t>
      </w:r>
      <w:proofErr w:type="spellEnd"/>
      <w:r w:rsidRPr="00D056AD">
        <w:rPr>
          <w:color w:val="222222"/>
          <w:sz w:val="24"/>
          <w:szCs w:val="24"/>
          <w:highlight w:val="white"/>
        </w:rPr>
        <w:t xml:space="preserve">, </w:t>
      </w:r>
      <w:proofErr w:type="spellStart"/>
      <w:r w:rsidRPr="00D056AD">
        <w:rPr>
          <w:color w:val="222222"/>
          <w:sz w:val="24"/>
          <w:szCs w:val="24"/>
          <w:highlight w:val="white"/>
        </w:rPr>
        <w:t>Karimbux</w:t>
      </w:r>
      <w:proofErr w:type="spellEnd"/>
      <w:r w:rsidRPr="00D056AD">
        <w:rPr>
          <w:color w:val="222222"/>
          <w:sz w:val="24"/>
          <w:szCs w:val="24"/>
          <w:highlight w:val="white"/>
        </w:rPr>
        <w:t xml:space="preserve"> and Spielman, 2017)</w:t>
      </w:r>
      <w:r w:rsidRPr="00D056AD">
        <w:rPr>
          <w:rFonts w:eastAsia="Times New Roman"/>
          <w:sz w:val="24"/>
          <w:szCs w:val="24"/>
        </w:rPr>
        <w:t>. The person-</w:t>
      </w:r>
      <w:proofErr w:type="spellStart"/>
      <w:r w:rsidRPr="00D056AD">
        <w:rPr>
          <w:rFonts w:eastAsia="Times New Roman"/>
          <w:sz w:val="24"/>
          <w:szCs w:val="24"/>
        </w:rPr>
        <w:t>centred</w:t>
      </w:r>
      <w:proofErr w:type="spellEnd"/>
      <w:r w:rsidRPr="00D056AD">
        <w:rPr>
          <w:rFonts w:eastAsia="Times New Roman"/>
          <w:sz w:val="24"/>
          <w:szCs w:val="24"/>
        </w:rPr>
        <w:t xml:space="preserve"> care people provide gum and hard candy which helps them to regain their tastes. The cancer patients provide hats and wigs by person-</w:t>
      </w:r>
      <w:proofErr w:type="spellStart"/>
      <w:r w:rsidRPr="00D056AD">
        <w:rPr>
          <w:rFonts w:eastAsia="Times New Roman"/>
          <w:sz w:val="24"/>
          <w:szCs w:val="24"/>
        </w:rPr>
        <w:t>centred</w:t>
      </w:r>
      <w:proofErr w:type="spellEnd"/>
      <w:r w:rsidRPr="00D056AD">
        <w:rPr>
          <w:rFonts w:eastAsia="Times New Roman"/>
          <w:sz w:val="24"/>
          <w:szCs w:val="24"/>
        </w:rPr>
        <w:t xml:space="preserve"> care because they are having a common side effect of hair loss. These are all the applications and packages taken by the person-</w:t>
      </w:r>
      <w:proofErr w:type="spellStart"/>
      <w:r w:rsidRPr="00D056AD">
        <w:rPr>
          <w:rFonts w:eastAsia="Times New Roman"/>
          <w:sz w:val="24"/>
          <w:szCs w:val="24"/>
        </w:rPr>
        <w:t>centred</w:t>
      </w:r>
      <w:proofErr w:type="spellEnd"/>
      <w:r w:rsidRPr="00D056AD">
        <w:rPr>
          <w:rFonts w:eastAsia="Times New Roman"/>
          <w:sz w:val="24"/>
          <w:szCs w:val="24"/>
        </w:rPr>
        <w:t xml:space="preserve"> care people for cancer patients. </w:t>
      </w:r>
    </w:p>
    <w:p w14:paraId="417EC4A9" w14:textId="77777777" w:rsidR="009D1178" w:rsidRDefault="009D1178" w:rsidP="00A44804">
      <w:pPr>
        <w:pStyle w:val="Heading1"/>
        <w:rPr>
          <w:rFonts w:ascii="Arial" w:hAnsi="Arial"/>
          <w:szCs w:val="24"/>
        </w:rPr>
      </w:pPr>
      <w:bookmarkStart w:id="6" w:name="_Toc60673688"/>
    </w:p>
    <w:p w14:paraId="2D396E54" w14:textId="374B601C" w:rsidR="006F7EE9" w:rsidRPr="009D1178" w:rsidRDefault="00A44804" w:rsidP="00A44804">
      <w:pPr>
        <w:pStyle w:val="Heading1"/>
        <w:rPr>
          <w:rFonts w:ascii="Arial" w:hAnsi="Arial"/>
          <w:sz w:val="36"/>
          <w:szCs w:val="36"/>
        </w:rPr>
      </w:pPr>
      <w:r w:rsidRPr="009D1178">
        <w:rPr>
          <w:rFonts w:ascii="Arial" w:hAnsi="Arial"/>
          <w:sz w:val="36"/>
          <w:szCs w:val="36"/>
        </w:rPr>
        <w:t>Recommendation for improving person-</w:t>
      </w:r>
      <w:proofErr w:type="spellStart"/>
      <w:r w:rsidRPr="009D1178">
        <w:rPr>
          <w:rFonts w:ascii="Arial" w:hAnsi="Arial"/>
          <w:sz w:val="36"/>
          <w:szCs w:val="36"/>
        </w:rPr>
        <w:t>centred</w:t>
      </w:r>
      <w:proofErr w:type="spellEnd"/>
      <w:r w:rsidRPr="009D1178">
        <w:rPr>
          <w:rFonts w:ascii="Arial" w:hAnsi="Arial"/>
          <w:sz w:val="36"/>
          <w:szCs w:val="36"/>
        </w:rPr>
        <w:t xml:space="preserve"> care</w:t>
      </w:r>
      <w:bookmarkEnd w:id="6"/>
    </w:p>
    <w:p w14:paraId="61B2EE68" w14:textId="7E571DF4" w:rsidR="009D1178" w:rsidRDefault="009D1178" w:rsidP="009D1178">
      <w:pPr>
        <w:pStyle w:val="Normal1"/>
      </w:pPr>
    </w:p>
    <w:p w14:paraId="6F2504C9" w14:textId="7A3589A1" w:rsidR="009D1178" w:rsidRDefault="009D1178" w:rsidP="009D1178">
      <w:pPr>
        <w:pStyle w:val="Normal1"/>
      </w:pPr>
    </w:p>
    <w:p w14:paraId="72EDD401" w14:textId="28EB2792" w:rsidR="009D1178" w:rsidRDefault="009D1178" w:rsidP="009D1178">
      <w:pPr>
        <w:pStyle w:val="Normal1"/>
      </w:pPr>
    </w:p>
    <w:p w14:paraId="6059D398" w14:textId="77777777" w:rsidR="009D1178" w:rsidRPr="009D1178" w:rsidRDefault="009D1178" w:rsidP="009D1178">
      <w:pPr>
        <w:pStyle w:val="Normal1"/>
      </w:pPr>
    </w:p>
    <w:p w14:paraId="0F4A66A8" w14:textId="5B0DF5E9" w:rsidR="006F7EE9" w:rsidRPr="00D056AD" w:rsidRDefault="00A44804" w:rsidP="005174DE">
      <w:pPr>
        <w:pStyle w:val="Normal1"/>
        <w:spacing w:line="360" w:lineRule="auto"/>
        <w:jc w:val="both"/>
        <w:rPr>
          <w:rFonts w:eastAsia="Times New Roman"/>
          <w:sz w:val="24"/>
          <w:szCs w:val="24"/>
        </w:rPr>
      </w:pPr>
      <w:r w:rsidRPr="00D056AD">
        <w:rPr>
          <w:rFonts w:eastAsia="Times New Roman"/>
          <w:sz w:val="24"/>
          <w:szCs w:val="24"/>
        </w:rPr>
        <w:t>Person-</w:t>
      </w:r>
      <w:proofErr w:type="spellStart"/>
      <w:r w:rsidRPr="00D056AD">
        <w:rPr>
          <w:rFonts w:eastAsia="Times New Roman"/>
          <w:sz w:val="24"/>
          <w:szCs w:val="24"/>
        </w:rPr>
        <w:t>centred</w:t>
      </w:r>
      <w:proofErr w:type="spellEnd"/>
      <w:r w:rsidRPr="00D056AD">
        <w:rPr>
          <w:rFonts w:eastAsia="Times New Roman"/>
          <w:sz w:val="24"/>
          <w:szCs w:val="24"/>
        </w:rPr>
        <w:t xml:space="preserve"> care requires more improvement in their pathways. According to the current scenario, care needs to be improved and advanced automatically. After all the treatment and care of the patients, there is a requirement of regular feedback from the patients by which the patients can give an overview of their requirements. Additionally, there is a requirement of the Sessions Rating Scale (SRS) and Outcome Rating Scale (ORS) where a survey can be conducted with regards to the patients by which the magnitude can be understood in between the patients and the therapists. According to the answers collected after surveying the patients, the person-</w:t>
      </w:r>
      <w:proofErr w:type="spellStart"/>
      <w:r w:rsidRPr="00D056AD">
        <w:rPr>
          <w:rFonts w:eastAsia="Times New Roman"/>
          <w:sz w:val="24"/>
          <w:szCs w:val="24"/>
        </w:rPr>
        <w:t>centred</w:t>
      </w:r>
      <w:proofErr w:type="spellEnd"/>
      <w:r w:rsidRPr="00D056AD">
        <w:rPr>
          <w:rFonts w:eastAsia="Times New Roman"/>
          <w:sz w:val="24"/>
          <w:szCs w:val="24"/>
        </w:rPr>
        <w:t xml:space="preserve"> care needs to change as per the requirement (</w:t>
      </w:r>
      <w:r w:rsidRPr="00D056AD">
        <w:rPr>
          <w:color w:val="222222"/>
          <w:sz w:val="24"/>
          <w:szCs w:val="24"/>
          <w:highlight w:val="white"/>
        </w:rPr>
        <w:t>Ferrell et al., 2018)</w:t>
      </w:r>
      <w:r w:rsidRPr="00D056AD">
        <w:rPr>
          <w:rFonts w:eastAsia="Times New Roman"/>
          <w:sz w:val="24"/>
          <w:szCs w:val="24"/>
        </w:rPr>
        <w:t xml:space="preserve">. In this way, the </w:t>
      </w:r>
      <w:proofErr w:type="spellStart"/>
      <w:r w:rsidRPr="00D056AD">
        <w:rPr>
          <w:rFonts w:eastAsia="Times New Roman"/>
          <w:sz w:val="24"/>
          <w:szCs w:val="24"/>
        </w:rPr>
        <w:t>centred</w:t>
      </w:r>
      <w:proofErr w:type="spellEnd"/>
      <w:r w:rsidRPr="00D056AD">
        <w:rPr>
          <w:rFonts w:eastAsia="Times New Roman"/>
          <w:sz w:val="24"/>
          <w:szCs w:val="24"/>
        </w:rPr>
        <w:t xml:space="preserve"> care will be able to get various opportunities to make betterment for the people. </w:t>
      </w:r>
    </w:p>
    <w:p w14:paraId="34510237" w14:textId="77777777" w:rsidR="006F7EE9" w:rsidRPr="00D056AD" w:rsidRDefault="00A44804" w:rsidP="005174DE">
      <w:pPr>
        <w:pStyle w:val="Normal1"/>
        <w:spacing w:line="360" w:lineRule="auto"/>
        <w:jc w:val="both"/>
        <w:rPr>
          <w:rFonts w:eastAsia="Times New Roman"/>
          <w:sz w:val="24"/>
          <w:szCs w:val="24"/>
        </w:rPr>
      </w:pPr>
      <w:r w:rsidRPr="00D056AD">
        <w:rPr>
          <w:rFonts w:eastAsia="Times New Roman"/>
          <w:noProof/>
          <w:sz w:val="24"/>
          <w:szCs w:val="24"/>
        </w:rPr>
        <w:lastRenderedPageBreak/>
        <w:drawing>
          <wp:inline distT="114300" distB="114300" distL="114300" distR="114300" wp14:anchorId="1920FBA7" wp14:editId="2162F908">
            <wp:extent cx="5033963" cy="3347908"/>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351404927" name="image3.png"/>
                    <pic:cNvPicPr/>
                  </pic:nvPicPr>
                  <pic:blipFill>
                    <a:blip r:embed="rId12"/>
                    <a:stretch>
                      <a:fillRect/>
                    </a:stretch>
                  </pic:blipFill>
                  <pic:spPr>
                    <a:xfrm>
                      <a:off x="0" y="0"/>
                      <a:ext cx="5033963" cy="3347908"/>
                    </a:xfrm>
                    <a:prstGeom prst="rect">
                      <a:avLst/>
                    </a:prstGeom>
                  </pic:spPr>
                </pic:pic>
              </a:graphicData>
            </a:graphic>
          </wp:inline>
        </w:drawing>
      </w:r>
    </w:p>
    <w:p w14:paraId="22CEC0E3" w14:textId="419FD824" w:rsidR="006F7EE9" w:rsidRPr="00D056AD" w:rsidRDefault="00A44804" w:rsidP="00A44804">
      <w:pPr>
        <w:pStyle w:val="Normal1"/>
        <w:spacing w:line="360" w:lineRule="auto"/>
        <w:jc w:val="center"/>
        <w:rPr>
          <w:rFonts w:eastAsia="Times New Roman"/>
          <w:sz w:val="24"/>
          <w:szCs w:val="24"/>
        </w:rPr>
      </w:pPr>
      <w:r w:rsidRPr="00D056AD">
        <w:rPr>
          <w:rFonts w:eastAsia="Times New Roman"/>
          <w:sz w:val="24"/>
          <w:szCs w:val="24"/>
        </w:rPr>
        <w:t>Image 4: Recommendation for improving person-</w:t>
      </w:r>
      <w:proofErr w:type="spellStart"/>
      <w:r w:rsidRPr="00D056AD">
        <w:rPr>
          <w:rFonts w:eastAsia="Times New Roman"/>
          <w:sz w:val="24"/>
          <w:szCs w:val="24"/>
        </w:rPr>
        <w:t>centred</w:t>
      </w:r>
      <w:proofErr w:type="spellEnd"/>
      <w:r w:rsidRPr="00D056AD">
        <w:rPr>
          <w:rFonts w:eastAsia="Times New Roman"/>
          <w:sz w:val="24"/>
          <w:szCs w:val="24"/>
        </w:rPr>
        <w:t xml:space="preserve"> care</w:t>
      </w:r>
    </w:p>
    <w:p w14:paraId="70CA9430" w14:textId="77777777" w:rsidR="006F7EE9" w:rsidRPr="00D056AD" w:rsidRDefault="00A44804" w:rsidP="00A44804">
      <w:pPr>
        <w:pStyle w:val="Normal1"/>
        <w:spacing w:line="360" w:lineRule="auto"/>
        <w:jc w:val="center"/>
        <w:rPr>
          <w:rFonts w:eastAsia="Times New Roman"/>
          <w:sz w:val="24"/>
          <w:szCs w:val="24"/>
        </w:rPr>
      </w:pPr>
      <w:r w:rsidRPr="00D056AD">
        <w:rPr>
          <w:rFonts w:eastAsia="Times New Roman"/>
          <w:sz w:val="24"/>
          <w:szCs w:val="24"/>
        </w:rPr>
        <w:t xml:space="preserve">(Source: </w:t>
      </w:r>
      <w:r w:rsidRPr="00D056AD">
        <w:rPr>
          <w:color w:val="222222"/>
          <w:sz w:val="24"/>
          <w:szCs w:val="24"/>
          <w:highlight w:val="white"/>
        </w:rPr>
        <w:t>Ferrell et al., 2018)</w:t>
      </w:r>
    </w:p>
    <w:p w14:paraId="26A3D978" w14:textId="4EE484F5" w:rsidR="006F7EE9" w:rsidRPr="00D056AD" w:rsidRDefault="00A44804" w:rsidP="005174DE">
      <w:pPr>
        <w:pStyle w:val="Normal1"/>
        <w:spacing w:line="360" w:lineRule="auto"/>
        <w:jc w:val="both"/>
        <w:rPr>
          <w:rFonts w:eastAsia="Times New Roman"/>
          <w:sz w:val="24"/>
          <w:szCs w:val="24"/>
        </w:rPr>
      </w:pPr>
      <w:r w:rsidRPr="00D056AD">
        <w:rPr>
          <w:rFonts w:eastAsia="Times New Roman"/>
          <w:sz w:val="24"/>
          <w:szCs w:val="24"/>
        </w:rPr>
        <w:t>In the limitations of person-</w:t>
      </w:r>
      <w:proofErr w:type="spellStart"/>
      <w:r w:rsidRPr="00D056AD">
        <w:rPr>
          <w:rFonts w:eastAsia="Times New Roman"/>
          <w:sz w:val="24"/>
          <w:szCs w:val="24"/>
        </w:rPr>
        <w:t>centred</w:t>
      </w:r>
      <w:proofErr w:type="spellEnd"/>
      <w:r w:rsidRPr="00D056AD">
        <w:rPr>
          <w:rFonts w:eastAsia="Times New Roman"/>
          <w:sz w:val="24"/>
          <w:szCs w:val="24"/>
        </w:rPr>
        <w:t xml:space="preserve"> care, it has been declared that the uneducated people are unable to get and understand the guidance of the person</w:t>
      </w:r>
      <w:r w:rsidR="006148D0" w:rsidRPr="00D056AD">
        <w:rPr>
          <w:rFonts w:eastAsia="Times New Roman"/>
          <w:sz w:val="24"/>
          <w:szCs w:val="24"/>
        </w:rPr>
        <w:t>-</w:t>
      </w:r>
      <w:proofErr w:type="spellStart"/>
      <w:r w:rsidRPr="00D056AD">
        <w:rPr>
          <w:rFonts w:eastAsia="Times New Roman"/>
          <w:sz w:val="24"/>
          <w:szCs w:val="24"/>
        </w:rPr>
        <w:t>centred</w:t>
      </w:r>
      <w:proofErr w:type="spellEnd"/>
      <w:r w:rsidRPr="00D056AD">
        <w:rPr>
          <w:rFonts w:eastAsia="Times New Roman"/>
          <w:sz w:val="24"/>
          <w:szCs w:val="24"/>
        </w:rPr>
        <w:t xml:space="preserve"> care. Thus the </w:t>
      </w:r>
      <w:proofErr w:type="spellStart"/>
      <w:r w:rsidRPr="00D056AD">
        <w:rPr>
          <w:rFonts w:eastAsia="Times New Roman"/>
          <w:sz w:val="24"/>
          <w:szCs w:val="24"/>
        </w:rPr>
        <w:t>plannings</w:t>
      </w:r>
      <w:proofErr w:type="spellEnd"/>
      <w:r w:rsidRPr="00D056AD">
        <w:rPr>
          <w:rFonts w:eastAsia="Times New Roman"/>
          <w:sz w:val="24"/>
          <w:szCs w:val="24"/>
        </w:rPr>
        <w:t xml:space="preserve"> are to be conducted in such a way that all levels of people can understand the regulations of the health care which are being provided by the person-</w:t>
      </w:r>
      <w:proofErr w:type="spellStart"/>
      <w:r w:rsidRPr="00D056AD">
        <w:rPr>
          <w:rFonts w:eastAsia="Times New Roman"/>
          <w:sz w:val="24"/>
          <w:szCs w:val="24"/>
        </w:rPr>
        <w:t>centred</w:t>
      </w:r>
      <w:proofErr w:type="spellEnd"/>
      <w:r w:rsidRPr="00D056AD">
        <w:rPr>
          <w:rFonts w:eastAsia="Times New Roman"/>
          <w:sz w:val="24"/>
          <w:szCs w:val="24"/>
        </w:rPr>
        <w:t xml:space="preserve"> care. Person-</w:t>
      </w:r>
      <w:proofErr w:type="spellStart"/>
      <w:r w:rsidRPr="00D056AD">
        <w:rPr>
          <w:rFonts w:eastAsia="Times New Roman"/>
          <w:sz w:val="24"/>
          <w:szCs w:val="24"/>
        </w:rPr>
        <w:t>centred</w:t>
      </w:r>
      <w:proofErr w:type="spellEnd"/>
      <w:r w:rsidRPr="00D056AD">
        <w:rPr>
          <w:rFonts w:eastAsia="Times New Roman"/>
          <w:sz w:val="24"/>
          <w:szCs w:val="24"/>
        </w:rPr>
        <w:t xml:space="preserve"> care needs to include medication that may heal the deficiency of the patients suffering from various diseases (</w:t>
      </w:r>
      <w:proofErr w:type="spellStart"/>
      <w:r w:rsidRPr="00D056AD">
        <w:rPr>
          <w:color w:val="222222"/>
          <w:sz w:val="24"/>
          <w:szCs w:val="24"/>
          <w:highlight w:val="white"/>
        </w:rPr>
        <w:t>Ravitz</w:t>
      </w:r>
      <w:proofErr w:type="spellEnd"/>
      <w:r w:rsidRPr="00D056AD">
        <w:rPr>
          <w:color w:val="222222"/>
          <w:sz w:val="24"/>
          <w:szCs w:val="24"/>
          <w:highlight w:val="white"/>
        </w:rPr>
        <w:t xml:space="preserve"> et al., 2019)</w:t>
      </w:r>
      <w:r w:rsidRPr="00D056AD">
        <w:rPr>
          <w:rFonts w:eastAsia="Times New Roman"/>
          <w:sz w:val="24"/>
          <w:szCs w:val="24"/>
        </w:rPr>
        <w:t>. Even the therapist needs to provide therapies to the required individuals only. If the individual is responding well after getting the therapy then they can go for discontinuation. Even person-</w:t>
      </w:r>
      <w:proofErr w:type="spellStart"/>
      <w:r w:rsidRPr="00D056AD">
        <w:rPr>
          <w:rFonts w:eastAsia="Times New Roman"/>
          <w:sz w:val="24"/>
          <w:szCs w:val="24"/>
        </w:rPr>
        <w:t>centred</w:t>
      </w:r>
      <w:proofErr w:type="spellEnd"/>
      <w:r w:rsidRPr="00D056AD">
        <w:rPr>
          <w:rFonts w:eastAsia="Times New Roman"/>
          <w:sz w:val="24"/>
          <w:szCs w:val="24"/>
        </w:rPr>
        <w:t xml:space="preserve"> care can also include counse</w:t>
      </w:r>
      <w:r w:rsidR="006148D0" w:rsidRPr="00D056AD">
        <w:rPr>
          <w:rFonts w:eastAsia="Times New Roman"/>
          <w:sz w:val="24"/>
          <w:szCs w:val="24"/>
        </w:rPr>
        <w:t>l</w:t>
      </w:r>
      <w:r w:rsidRPr="00D056AD">
        <w:rPr>
          <w:rFonts w:eastAsia="Times New Roman"/>
          <w:sz w:val="24"/>
          <w:szCs w:val="24"/>
        </w:rPr>
        <w:t xml:space="preserve">ling and interviewing the patients by which they can get motivated about their physical health and can improve their way of communication. Motivational training is the one that provides regular follow-ups after the initial training. Additionally, the motivational interview can be implemented on a diverse population by which various kinds of patients can get cured. </w:t>
      </w:r>
    </w:p>
    <w:p w14:paraId="08D4E1E6" w14:textId="77777777" w:rsidR="009D1178" w:rsidRDefault="009D1178" w:rsidP="00A44804">
      <w:pPr>
        <w:pStyle w:val="Heading1"/>
        <w:rPr>
          <w:rFonts w:ascii="Arial" w:hAnsi="Arial"/>
          <w:szCs w:val="24"/>
        </w:rPr>
      </w:pPr>
      <w:bookmarkStart w:id="7" w:name="_Toc60673689"/>
    </w:p>
    <w:p w14:paraId="762D118C" w14:textId="77777777" w:rsidR="009D1178" w:rsidRDefault="009D1178" w:rsidP="00A44804">
      <w:pPr>
        <w:pStyle w:val="Heading1"/>
        <w:rPr>
          <w:rFonts w:ascii="Arial" w:hAnsi="Arial"/>
          <w:szCs w:val="24"/>
        </w:rPr>
      </w:pPr>
    </w:p>
    <w:p w14:paraId="76DA96F3" w14:textId="3A07164E" w:rsidR="006F7EE9" w:rsidRPr="009D1178" w:rsidRDefault="00A44804" w:rsidP="00A44804">
      <w:pPr>
        <w:pStyle w:val="Heading1"/>
        <w:rPr>
          <w:rFonts w:ascii="Arial" w:hAnsi="Arial"/>
          <w:sz w:val="36"/>
          <w:szCs w:val="36"/>
        </w:rPr>
      </w:pPr>
      <w:r w:rsidRPr="009D1178">
        <w:rPr>
          <w:rFonts w:ascii="Arial" w:hAnsi="Arial"/>
          <w:sz w:val="36"/>
          <w:szCs w:val="36"/>
        </w:rPr>
        <w:t>Conclusion</w:t>
      </w:r>
      <w:bookmarkEnd w:id="7"/>
    </w:p>
    <w:p w14:paraId="3CEF7E49" w14:textId="28DD89BB" w:rsidR="009D1178" w:rsidRDefault="009D1178" w:rsidP="009D1178">
      <w:pPr>
        <w:pStyle w:val="Normal1"/>
      </w:pPr>
    </w:p>
    <w:p w14:paraId="55F99303" w14:textId="6289D040" w:rsidR="009D1178" w:rsidRDefault="009D1178" w:rsidP="009D1178">
      <w:pPr>
        <w:pStyle w:val="Normal1"/>
      </w:pPr>
    </w:p>
    <w:p w14:paraId="5C07123F" w14:textId="1653E36A" w:rsidR="009D1178" w:rsidRDefault="009D1178" w:rsidP="009D1178">
      <w:pPr>
        <w:pStyle w:val="Normal1"/>
      </w:pPr>
    </w:p>
    <w:p w14:paraId="2B481BE5" w14:textId="0862F77D" w:rsidR="009D1178" w:rsidRDefault="009D1178" w:rsidP="009D1178">
      <w:pPr>
        <w:pStyle w:val="Normal1"/>
      </w:pPr>
    </w:p>
    <w:p w14:paraId="57BD1AF9" w14:textId="0CC0B4E0" w:rsidR="009D1178" w:rsidRDefault="009D1178" w:rsidP="009D1178">
      <w:pPr>
        <w:pStyle w:val="Normal1"/>
      </w:pPr>
    </w:p>
    <w:p w14:paraId="57E7B6DC" w14:textId="6F5F0CAE" w:rsidR="009D1178" w:rsidRDefault="009D1178" w:rsidP="009D1178">
      <w:pPr>
        <w:pStyle w:val="Normal1"/>
      </w:pPr>
    </w:p>
    <w:p w14:paraId="2C766B98" w14:textId="77777777" w:rsidR="009D1178" w:rsidRPr="009D1178" w:rsidRDefault="009D1178" w:rsidP="009D1178">
      <w:pPr>
        <w:pStyle w:val="Normal1"/>
      </w:pPr>
    </w:p>
    <w:p w14:paraId="3ADDD79F" w14:textId="7CD26897" w:rsidR="00A44804" w:rsidRPr="00D056AD" w:rsidRDefault="00A44804" w:rsidP="005174DE">
      <w:pPr>
        <w:pStyle w:val="Normal1"/>
        <w:spacing w:line="360" w:lineRule="auto"/>
        <w:jc w:val="both"/>
        <w:rPr>
          <w:rFonts w:eastAsia="Times New Roman"/>
          <w:sz w:val="24"/>
          <w:szCs w:val="24"/>
        </w:rPr>
      </w:pPr>
      <w:r w:rsidRPr="00D056AD">
        <w:rPr>
          <w:rFonts w:eastAsia="Times New Roman"/>
          <w:sz w:val="24"/>
          <w:szCs w:val="24"/>
        </w:rPr>
        <w:t>The entire study is all about the principles of health and social care practice. Person-</w:t>
      </w:r>
      <w:proofErr w:type="spellStart"/>
      <w:r w:rsidRPr="00D056AD">
        <w:rPr>
          <w:rFonts w:eastAsia="Times New Roman"/>
          <w:sz w:val="24"/>
          <w:szCs w:val="24"/>
        </w:rPr>
        <w:t>centred</w:t>
      </w:r>
      <w:proofErr w:type="spellEnd"/>
      <w:r w:rsidRPr="00D056AD">
        <w:rPr>
          <w:rFonts w:eastAsia="Times New Roman"/>
          <w:sz w:val="24"/>
          <w:szCs w:val="24"/>
        </w:rPr>
        <w:t xml:space="preserve"> care is providing benefits to several patients in a short period. It is having some of the limitations which are pulling it back from curing diseases of all the patients. Thus it can be concluded that the recommendation can help person-</w:t>
      </w:r>
      <w:proofErr w:type="spellStart"/>
      <w:r w:rsidRPr="00D056AD">
        <w:rPr>
          <w:rFonts w:eastAsia="Times New Roman"/>
          <w:sz w:val="24"/>
          <w:szCs w:val="24"/>
        </w:rPr>
        <w:t>centred</w:t>
      </w:r>
      <w:proofErr w:type="spellEnd"/>
      <w:r w:rsidRPr="00D056AD">
        <w:rPr>
          <w:rFonts w:eastAsia="Times New Roman"/>
          <w:sz w:val="24"/>
          <w:szCs w:val="24"/>
        </w:rPr>
        <w:t xml:space="preserve"> care providers to deal with the currency and upcoming situations. </w:t>
      </w:r>
    </w:p>
    <w:p w14:paraId="6BA5C59A" w14:textId="77777777" w:rsidR="006F7EE9" w:rsidRPr="00D056AD" w:rsidRDefault="00A44804" w:rsidP="00A44804">
      <w:pPr>
        <w:rPr>
          <w:rFonts w:eastAsia="Times New Roman" w:cs="Arial"/>
          <w:sz w:val="24"/>
          <w:szCs w:val="24"/>
        </w:rPr>
      </w:pPr>
      <w:r w:rsidRPr="00D056AD">
        <w:rPr>
          <w:rFonts w:eastAsia="Times New Roman" w:cs="Arial"/>
          <w:sz w:val="24"/>
          <w:szCs w:val="24"/>
        </w:rPr>
        <w:br w:type="page"/>
      </w:r>
    </w:p>
    <w:p w14:paraId="00F71C81" w14:textId="77777777" w:rsidR="009D1178" w:rsidRDefault="009D1178" w:rsidP="00A44804">
      <w:pPr>
        <w:pStyle w:val="Heading1"/>
        <w:rPr>
          <w:rFonts w:ascii="Arial" w:hAnsi="Arial"/>
          <w:szCs w:val="24"/>
        </w:rPr>
      </w:pPr>
      <w:bookmarkStart w:id="8" w:name="_Toc60673690"/>
    </w:p>
    <w:p w14:paraId="4EFC43FD" w14:textId="77777777" w:rsidR="009D1178" w:rsidRDefault="009D1178" w:rsidP="00A44804">
      <w:pPr>
        <w:pStyle w:val="Heading1"/>
        <w:rPr>
          <w:rFonts w:ascii="Arial" w:hAnsi="Arial"/>
          <w:szCs w:val="24"/>
        </w:rPr>
      </w:pPr>
    </w:p>
    <w:p w14:paraId="519A92CA" w14:textId="230D4427" w:rsidR="006F7EE9" w:rsidRPr="009D1178" w:rsidRDefault="00A44804" w:rsidP="00A44804">
      <w:pPr>
        <w:pStyle w:val="Heading1"/>
        <w:rPr>
          <w:rFonts w:ascii="Arial" w:hAnsi="Arial"/>
          <w:sz w:val="36"/>
          <w:szCs w:val="36"/>
        </w:rPr>
      </w:pPr>
      <w:r w:rsidRPr="009D1178">
        <w:rPr>
          <w:rFonts w:ascii="Arial" w:hAnsi="Arial"/>
          <w:sz w:val="36"/>
          <w:szCs w:val="36"/>
        </w:rPr>
        <w:t>Reference list</w:t>
      </w:r>
      <w:bookmarkEnd w:id="8"/>
    </w:p>
    <w:p w14:paraId="22ADE001" w14:textId="0377387F" w:rsidR="009D1178" w:rsidRDefault="009D1178" w:rsidP="009D1178">
      <w:pPr>
        <w:pStyle w:val="Normal1"/>
      </w:pPr>
    </w:p>
    <w:p w14:paraId="0FBF011C" w14:textId="2D9A3FA7" w:rsidR="009D1178" w:rsidRDefault="009D1178" w:rsidP="009D1178">
      <w:pPr>
        <w:pStyle w:val="Normal1"/>
      </w:pPr>
    </w:p>
    <w:p w14:paraId="1188B127" w14:textId="4400E395" w:rsidR="009D1178" w:rsidRDefault="009D1178" w:rsidP="009D1178">
      <w:pPr>
        <w:pStyle w:val="Normal1"/>
      </w:pPr>
    </w:p>
    <w:p w14:paraId="7127B0BB" w14:textId="77777777" w:rsidR="009D1178" w:rsidRPr="009D1178" w:rsidRDefault="009D1178" w:rsidP="009D1178">
      <w:pPr>
        <w:pStyle w:val="Normal1"/>
      </w:pPr>
    </w:p>
    <w:p w14:paraId="31FE3450" w14:textId="77777777" w:rsidR="00A44804" w:rsidRPr="00D056AD" w:rsidRDefault="00A44804" w:rsidP="005174DE">
      <w:pPr>
        <w:pStyle w:val="Normal1"/>
        <w:spacing w:line="360" w:lineRule="auto"/>
        <w:jc w:val="both"/>
        <w:rPr>
          <w:color w:val="222222"/>
          <w:sz w:val="24"/>
          <w:szCs w:val="24"/>
          <w:highlight w:val="white"/>
        </w:rPr>
      </w:pPr>
      <w:r w:rsidRPr="00D056AD">
        <w:rPr>
          <w:color w:val="222222"/>
          <w:sz w:val="24"/>
          <w:szCs w:val="24"/>
          <w:highlight w:val="white"/>
        </w:rPr>
        <w:t xml:space="preserve">Cloutier, S., </w:t>
      </w:r>
      <w:proofErr w:type="spellStart"/>
      <w:r w:rsidRPr="00D056AD">
        <w:rPr>
          <w:color w:val="222222"/>
          <w:sz w:val="24"/>
          <w:szCs w:val="24"/>
          <w:highlight w:val="white"/>
        </w:rPr>
        <w:t>Ehlenz</w:t>
      </w:r>
      <w:proofErr w:type="spellEnd"/>
      <w:r w:rsidRPr="00D056AD">
        <w:rPr>
          <w:color w:val="222222"/>
          <w:sz w:val="24"/>
          <w:szCs w:val="24"/>
          <w:highlight w:val="white"/>
        </w:rPr>
        <w:t xml:space="preserve">, M.M. and </w:t>
      </w:r>
      <w:proofErr w:type="spellStart"/>
      <w:r w:rsidRPr="00D056AD">
        <w:rPr>
          <w:color w:val="222222"/>
          <w:sz w:val="24"/>
          <w:szCs w:val="24"/>
          <w:highlight w:val="white"/>
        </w:rPr>
        <w:t>Afinowich</w:t>
      </w:r>
      <w:proofErr w:type="spellEnd"/>
      <w:r w:rsidRPr="00D056AD">
        <w:rPr>
          <w:color w:val="222222"/>
          <w:sz w:val="24"/>
          <w:szCs w:val="24"/>
          <w:highlight w:val="white"/>
        </w:rPr>
        <w:t xml:space="preserve">, R., 2019. Cultivating Community Wellbeing: Guiding Principles for Research and Practice. </w:t>
      </w:r>
      <w:r w:rsidRPr="00D056AD">
        <w:rPr>
          <w:i/>
          <w:color w:val="222222"/>
          <w:sz w:val="24"/>
          <w:szCs w:val="24"/>
          <w:highlight w:val="white"/>
        </w:rPr>
        <w:t>International Journal of Community Well-Being</w:t>
      </w:r>
      <w:r w:rsidRPr="00D056AD">
        <w:rPr>
          <w:color w:val="222222"/>
          <w:sz w:val="24"/>
          <w:szCs w:val="24"/>
          <w:highlight w:val="white"/>
        </w:rPr>
        <w:t xml:space="preserve">, </w:t>
      </w:r>
      <w:r w:rsidRPr="00D056AD">
        <w:rPr>
          <w:i/>
          <w:color w:val="222222"/>
          <w:sz w:val="24"/>
          <w:szCs w:val="24"/>
          <w:highlight w:val="white"/>
        </w:rPr>
        <w:t>2</w:t>
      </w:r>
      <w:r w:rsidRPr="00D056AD">
        <w:rPr>
          <w:color w:val="222222"/>
          <w:sz w:val="24"/>
          <w:szCs w:val="24"/>
          <w:highlight w:val="white"/>
        </w:rPr>
        <w:t xml:space="preserve">(3-4), pp.277-299. Available at: </w:t>
      </w:r>
      <w:hyperlink r:id="rId13" w:history="1">
        <w:r w:rsidRPr="00D056AD">
          <w:rPr>
            <w:color w:val="1155CC"/>
            <w:sz w:val="24"/>
            <w:szCs w:val="24"/>
            <w:highlight w:val="white"/>
            <w:u w:val="single"/>
          </w:rPr>
          <w:t>https://doi.org/10.1007/s42413-019-00033-x</w:t>
        </w:r>
      </w:hyperlink>
    </w:p>
    <w:p w14:paraId="0029AE3E" w14:textId="77777777" w:rsidR="00A44804" w:rsidRPr="00D056AD" w:rsidRDefault="00A44804" w:rsidP="005174DE">
      <w:pPr>
        <w:pStyle w:val="Normal1"/>
        <w:spacing w:line="360" w:lineRule="auto"/>
        <w:jc w:val="both"/>
        <w:rPr>
          <w:color w:val="222222"/>
          <w:sz w:val="24"/>
          <w:szCs w:val="24"/>
          <w:highlight w:val="white"/>
        </w:rPr>
      </w:pPr>
      <w:r w:rsidRPr="00D056AD">
        <w:rPr>
          <w:color w:val="222222"/>
          <w:sz w:val="24"/>
          <w:szCs w:val="24"/>
          <w:highlight w:val="white"/>
        </w:rPr>
        <w:t xml:space="preserve">Dearing, J.W. and Cox, J.G., 2018. Diffusion of innovations theory, principles, and practice. </w:t>
      </w:r>
      <w:r w:rsidRPr="00D056AD">
        <w:rPr>
          <w:i/>
          <w:color w:val="222222"/>
          <w:sz w:val="24"/>
          <w:szCs w:val="24"/>
          <w:highlight w:val="white"/>
        </w:rPr>
        <w:t>Health Affairs</w:t>
      </w:r>
      <w:r w:rsidRPr="00D056AD">
        <w:rPr>
          <w:color w:val="222222"/>
          <w:sz w:val="24"/>
          <w:szCs w:val="24"/>
          <w:highlight w:val="white"/>
        </w:rPr>
        <w:t xml:space="preserve">, </w:t>
      </w:r>
      <w:r w:rsidRPr="00D056AD">
        <w:rPr>
          <w:i/>
          <w:color w:val="222222"/>
          <w:sz w:val="24"/>
          <w:szCs w:val="24"/>
          <w:highlight w:val="white"/>
        </w:rPr>
        <w:t>37</w:t>
      </w:r>
      <w:r w:rsidRPr="00D056AD">
        <w:rPr>
          <w:color w:val="222222"/>
          <w:sz w:val="24"/>
          <w:szCs w:val="24"/>
          <w:highlight w:val="white"/>
        </w:rPr>
        <w:t xml:space="preserve">(2), pp.183-190. Available at: </w:t>
      </w:r>
      <w:hyperlink r:id="rId14" w:history="1">
        <w:r w:rsidRPr="00D056AD">
          <w:rPr>
            <w:color w:val="1155CC"/>
            <w:sz w:val="24"/>
            <w:szCs w:val="24"/>
            <w:highlight w:val="white"/>
            <w:u w:val="single"/>
          </w:rPr>
          <w:t>https://ihpme.utoronto.ca/wp-content/uploads/2019/12/Dearing-Cox-2018.pdf</w:t>
        </w:r>
      </w:hyperlink>
    </w:p>
    <w:p w14:paraId="5A0E3772" w14:textId="77777777" w:rsidR="00A44804" w:rsidRPr="00D056AD" w:rsidRDefault="00A44804" w:rsidP="005174DE">
      <w:pPr>
        <w:pStyle w:val="Normal1"/>
        <w:spacing w:line="360" w:lineRule="auto"/>
        <w:jc w:val="both"/>
        <w:rPr>
          <w:color w:val="222222"/>
          <w:sz w:val="24"/>
          <w:szCs w:val="24"/>
          <w:highlight w:val="white"/>
        </w:rPr>
      </w:pPr>
      <w:r w:rsidRPr="00D056AD">
        <w:rPr>
          <w:color w:val="222222"/>
          <w:sz w:val="24"/>
          <w:szCs w:val="24"/>
          <w:highlight w:val="white"/>
        </w:rPr>
        <w:t xml:space="preserve">Ferrell, B.R., Twaddle, M.L., Melnick, A. and Meier, D.E., 2018. National consensus project clinical practice guidelines for quality palliative care guidelines. </w:t>
      </w:r>
      <w:r w:rsidRPr="00D056AD">
        <w:rPr>
          <w:i/>
          <w:color w:val="222222"/>
          <w:sz w:val="24"/>
          <w:szCs w:val="24"/>
          <w:highlight w:val="white"/>
        </w:rPr>
        <w:t>Journal of palliative medicine</w:t>
      </w:r>
      <w:r w:rsidRPr="00D056AD">
        <w:rPr>
          <w:color w:val="222222"/>
          <w:sz w:val="24"/>
          <w:szCs w:val="24"/>
          <w:highlight w:val="white"/>
        </w:rPr>
        <w:t xml:space="preserve">, </w:t>
      </w:r>
      <w:r w:rsidRPr="00D056AD">
        <w:rPr>
          <w:i/>
          <w:color w:val="222222"/>
          <w:sz w:val="24"/>
          <w:szCs w:val="24"/>
          <w:highlight w:val="white"/>
        </w:rPr>
        <w:t>21</w:t>
      </w:r>
      <w:r w:rsidRPr="00D056AD">
        <w:rPr>
          <w:color w:val="222222"/>
          <w:sz w:val="24"/>
          <w:szCs w:val="24"/>
          <w:highlight w:val="white"/>
        </w:rPr>
        <w:t>(12), pp.1684-1689. DOI: 10.1089/jpm.2018.0431</w:t>
      </w:r>
    </w:p>
    <w:p w14:paraId="6E71EFB9" w14:textId="77777777" w:rsidR="00A44804" w:rsidRPr="00D056AD" w:rsidRDefault="00A44804" w:rsidP="005174DE">
      <w:pPr>
        <w:pStyle w:val="Normal1"/>
        <w:spacing w:line="360" w:lineRule="auto"/>
        <w:jc w:val="both"/>
        <w:rPr>
          <w:color w:val="222222"/>
          <w:sz w:val="24"/>
          <w:szCs w:val="24"/>
          <w:highlight w:val="white"/>
        </w:rPr>
      </w:pPr>
      <w:r w:rsidRPr="00D056AD">
        <w:rPr>
          <w:color w:val="222222"/>
          <w:sz w:val="24"/>
          <w:szCs w:val="24"/>
          <w:highlight w:val="white"/>
        </w:rPr>
        <w:t xml:space="preserve">Hasegawa, Y. and Gleeson, H., 2018. Three practical principles in planning and developing health care transition: our personal perspectives. </w:t>
      </w:r>
      <w:r w:rsidRPr="00D056AD">
        <w:rPr>
          <w:i/>
          <w:color w:val="222222"/>
          <w:sz w:val="24"/>
          <w:szCs w:val="24"/>
          <w:highlight w:val="white"/>
        </w:rPr>
        <w:t>Clinical Pediatric Endocrinology</w:t>
      </w:r>
      <w:r w:rsidRPr="00D056AD">
        <w:rPr>
          <w:color w:val="222222"/>
          <w:sz w:val="24"/>
          <w:szCs w:val="24"/>
          <w:highlight w:val="white"/>
        </w:rPr>
        <w:t xml:space="preserve">, </w:t>
      </w:r>
      <w:r w:rsidRPr="00D056AD">
        <w:rPr>
          <w:i/>
          <w:color w:val="222222"/>
          <w:sz w:val="24"/>
          <w:szCs w:val="24"/>
          <w:highlight w:val="white"/>
        </w:rPr>
        <w:t>27</w:t>
      </w:r>
      <w:r w:rsidRPr="00D056AD">
        <w:rPr>
          <w:color w:val="222222"/>
          <w:sz w:val="24"/>
          <w:szCs w:val="24"/>
          <w:highlight w:val="white"/>
        </w:rPr>
        <w:t xml:space="preserve">(3), pp.109-112. Available at: </w:t>
      </w:r>
      <w:hyperlink r:id="rId15" w:history="1">
        <w:r w:rsidRPr="00D056AD">
          <w:rPr>
            <w:color w:val="1155CC"/>
            <w:sz w:val="24"/>
            <w:szCs w:val="24"/>
            <w:highlight w:val="white"/>
            <w:u w:val="single"/>
          </w:rPr>
          <w:t>https://www.jstage.jst.go.jp/article/cpe/27/3/27_2018-0002/_pdf</w:t>
        </w:r>
      </w:hyperlink>
    </w:p>
    <w:p w14:paraId="2406763C" w14:textId="77777777" w:rsidR="00A44804" w:rsidRPr="00D056AD" w:rsidRDefault="00A44804" w:rsidP="005174DE">
      <w:pPr>
        <w:pStyle w:val="Normal1"/>
        <w:spacing w:line="360" w:lineRule="auto"/>
        <w:jc w:val="both"/>
        <w:rPr>
          <w:color w:val="222222"/>
          <w:sz w:val="24"/>
          <w:szCs w:val="24"/>
          <w:highlight w:val="white"/>
        </w:rPr>
      </w:pPr>
      <w:r w:rsidRPr="00D056AD">
        <w:rPr>
          <w:color w:val="222222"/>
          <w:sz w:val="24"/>
          <w:szCs w:val="24"/>
          <w:highlight w:val="white"/>
        </w:rPr>
        <w:t xml:space="preserve">Levenson, J., 2017. Trauma-informed social work practice. </w:t>
      </w:r>
      <w:r w:rsidRPr="00D056AD">
        <w:rPr>
          <w:i/>
          <w:color w:val="222222"/>
          <w:sz w:val="24"/>
          <w:szCs w:val="24"/>
          <w:highlight w:val="white"/>
        </w:rPr>
        <w:t>Social Work</w:t>
      </w:r>
      <w:r w:rsidRPr="00D056AD">
        <w:rPr>
          <w:color w:val="222222"/>
          <w:sz w:val="24"/>
          <w:szCs w:val="24"/>
          <w:highlight w:val="white"/>
        </w:rPr>
        <w:t xml:space="preserve">, </w:t>
      </w:r>
      <w:r w:rsidRPr="00D056AD">
        <w:rPr>
          <w:i/>
          <w:color w:val="222222"/>
          <w:sz w:val="24"/>
          <w:szCs w:val="24"/>
          <w:highlight w:val="white"/>
        </w:rPr>
        <w:t>62</w:t>
      </w:r>
      <w:r w:rsidRPr="00D056AD">
        <w:rPr>
          <w:color w:val="222222"/>
          <w:sz w:val="24"/>
          <w:szCs w:val="24"/>
          <w:highlight w:val="white"/>
        </w:rPr>
        <w:t xml:space="preserve">(2), pp.105-113. </w:t>
      </w:r>
      <w:proofErr w:type="spellStart"/>
      <w:r w:rsidRPr="00D056AD">
        <w:rPr>
          <w:color w:val="222222"/>
          <w:sz w:val="24"/>
          <w:szCs w:val="24"/>
          <w:highlight w:val="white"/>
        </w:rPr>
        <w:t>doi</w:t>
      </w:r>
      <w:proofErr w:type="spellEnd"/>
      <w:r w:rsidRPr="00D056AD">
        <w:rPr>
          <w:color w:val="222222"/>
          <w:sz w:val="24"/>
          <w:szCs w:val="24"/>
          <w:highlight w:val="white"/>
        </w:rPr>
        <w:t>: 10.1093/</w:t>
      </w:r>
      <w:proofErr w:type="spellStart"/>
      <w:r w:rsidRPr="00D056AD">
        <w:rPr>
          <w:color w:val="222222"/>
          <w:sz w:val="24"/>
          <w:szCs w:val="24"/>
          <w:highlight w:val="white"/>
        </w:rPr>
        <w:t>sw</w:t>
      </w:r>
      <w:proofErr w:type="spellEnd"/>
      <w:r w:rsidRPr="00D056AD">
        <w:rPr>
          <w:color w:val="222222"/>
          <w:sz w:val="24"/>
          <w:szCs w:val="24"/>
          <w:highlight w:val="white"/>
        </w:rPr>
        <w:t>/swx001</w:t>
      </w:r>
    </w:p>
    <w:p w14:paraId="26F2902C" w14:textId="77777777" w:rsidR="00A44804" w:rsidRPr="00D056AD" w:rsidRDefault="00A44804" w:rsidP="005174DE">
      <w:pPr>
        <w:pStyle w:val="Normal1"/>
        <w:spacing w:line="360" w:lineRule="auto"/>
        <w:jc w:val="both"/>
        <w:rPr>
          <w:color w:val="222222"/>
          <w:sz w:val="24"/>
          <w:szCs w:val="24"/>
          <w:highlight w:val="white"/>
        </w:rPr>
      </w:pPr>
      <w:r w:rsidRPr="00D056AD">
        <w:rPr>
          <w:color w:val="222222"/>
          <w:sz w:val="24"/>
          <w:szCs w:val="24"/>
          <w:highlight w:val="white"/>
        </w:rPr>
        <w:t xml:space="preserve">Lockyer, J., </w:t>
      </w:r>
      <w:proofErr w:type="spellStart"/>
      <w:r w:rsidRPr="00D056AD">
        <w:rPr>
          <w:color w:val="222222"/>
          <w:sz w:val="24"/>
          <w:szCs w:val="24"/>
          <w:highlight w:val="white"/>
        </w:rPr>
        <w:t>Carraccio</w:t>
      </w:r>
      <w:proofErr w:type="spellEnd"/>
      <w:r w:rsidRPr="00D056AD">
        <w:rPr>
          <w:color w:val="222222"/>
          <w:sz w:val="24"/>
          <w:szCs w:val="24"/>
          <w:highlight w:val="white"/>
        </w:rPr>
        <w:t xml:space="preserve">, C., Chan, M.K., Hart, D., Smee, S., </w:t>
      </w:r>
      <w:proofErr w:type="spellStart"/>
      <w:r w:rsidRPr="00D056AD">
        <w:rPr>
          <w:color w:val="222222"/>
          <w:sz w:val="24"/>
          <w:szCs w:val="24"/>
          <w:highlight w:val="white"/>
        </w:rPr>
        <w:t>Touchie</w:t>
      </w:r>
      <w:proofErr w:type="spellEnd"/>
      <w:r w:rsidRPr="00D056AD">
        <w:rPr>
          <w:color w:val="222222"/>
          <w:sz w:val="24"/>
          <w:szCs w:val="24"/>
          <w:highlight w:val="white"/>
        </w:rPr>
        <w:t xml:space="preserve">, C., </w:t>
      </w:r>
      <w:proofErr w:type="spellStart"/>
      <w:r w:rsidRPr="00D056AD">
        <w:rPr>
          <w:color w:val="222222"/>
          <w:sz w:val="24"/>
          <w:szCs w:val="24"/>
          <w:highlight w:val="white"/>
        </w:rPr>
        <w:t>Holmboe</w:t>
      </w:r>
      <w:proofErr w:type="spellEnd"/>
      <w:r w:rsidRPr="00D056AD">
        <w:rPr>
          <w:color w:val="222222"/>
          <w:sz w:val="24"/>
          <w:szCs w:val="24"/>
          <w:highlight w:val="white"/>
        </w:rPr>
        <w:t xml:space="preserve">, E.S., Frank, J.R. and ICBME Collaborators, 2017. Core principles of assessment in competency-based medical education. </w:t>
      </w:r>
      <w:r w:rsidRPr="00D056AD">
        <w:rPr>
          <w:i/>
          <w:color w:val="222222"/>
          <w:sz w:val="24"/>
          <w:szCs w:val="24"/>
          <w:highlight w:val="white"/>
        </w:rPr>
        <w:t>Medical teacher</w:t>
      </w:r>
      <w:r w:rsidRPr="00D056AD">
        <w:rPr>
          <w:color w:val="222222"/>
          <w:sz w:val="24"/>
          <w:szCs w:val="24"/>
          <w:highlight w:val="white"/>
        </w:rPr>
        <w:t xml:space="preserve">, </w:t>
      </w:r>
      <w:r w:rsidRPr="00D056AD">
        <w:rPr>
          <w:i/>
          <w:color w:val="222222"/>
          <w:sz w:val="24"/>
          <w:szCs w:val="24"/>
          <w:highlight w:val="white"/>
        </w:rPr>
        <w:t>39</w:t>
      </w:r>
      <w:r w:rsidRPr="00D056AD">
        <w:rPr>
          <w:color w:val="222222"/>
          <w:sz w:val="24"/>
          <w:szCs w:val="24"/>
          <w:highlight w:val="white"/>
        </w:rPr>
        <w:t xml:space="preserve">(6), pp.609-616. DOI: 10.1080/0142159X.2017.1315082 </w:t>
      </w:r>
    </w:p>
    <w:p w14:paraId="4291C08D" w14:textId="77777777" w:rsidR="00A44804" w:rsidRPr="00D056AD" w:rsidRDefault="00A44804" w:rsidP="005174DE">
      <w:pPr>
        <w:pStyle w:val="Normal1"/>
        <w:spacing w:line="360" w:lineRule="auto"/>
        <w:jc w:val="both"/>
        <w:rPr>
          <w:color w:val="222222"/>
          <w:sz w:val="24"/>
          <w:szCs w:val="24"/>
          <w:highlight w:val="white"/>
        </w:rPr>
      </w:pPr>
      <w:r w:rsidRPr="00D056AD">
        <w:rPr>
          <w:color w:val="222222"/>
          <w:sz w:val="24"/>
          <w:szCs w:val="24"/>
          <w:highlight w:val="white"/>
        </w:rPr>
        <w:t xml:space="preserve">Mutter, J.B., </w:t>
      </w:r>
      <w:proofErr w:type="spellStart"/>
      <w:r w:rsidRPr="00D056AD">
        <w:rPr>
          <w:color w:val="222222"/>
          <w:sz w:val="24"/>
          <w:szCs w:val="24"/>
          <w:highlight w:val="white"/>
        </w:rPr>
        <w:t>Liaw</w:t>
      </w:r>
      <w:proofErr w:type="spellEnd"/>
      <w:r w:rsidRPr="00D056AD">
        <w:rPr>
          <w:color w:val="222222"/>
          <w:sz w:val="24"/>
          <w:szCs w:val="24"/>
          <w:highlight w:val="white"/>
        </w:rPr>
        <w:t xml:space="preserve">, W., Moore, M.A., </w:t>
      </w:r>
      <w:proofErr w:type="spellStart"/>
      <w:r w:rsidRPr="00D056AD">
        <w:rPr>
          <w:color w:val="222222"/>
          <w:sz w:val="24"/>
          <w:szCs w:val="24"/>
          <w:highlight w:val="white"/>
        </w:rPr>
        <w:t>Etz</w:t>
      </w:r>
      <w:proofErr w:type="spellEnd"/>
      <w:r w:rsidRPr="00D056AD">
        <w:rPr>
          <w:color w:val="222222"/>
          <w:sz w:val="24"/>
          <w:szCs w:val="24"/>
          <w:highlight w:val="white"/>
        </w:rPr>
        <w:t xml:space="preserve">, R.S., Howe, A. and Bazemore, A., 2018. Core principles to improve primary care quality management. </w:t>
      </w:r>
      <w:r w:rsidRPr="00D056AD">
        <w:rPr>
          <w:i/>
          <w:color w:val="222222"/>
          <w:sz w:val="24"/>
          <w:szCs w:val="24"/>
          <w:highlight w:val="white"/>
        </w:rPr>
        <w:t>The Journal of the American Board of Family Medicine</w:t>
      </w:r>
      <w:r w:rsidRPr="00D056AD">
        <w:rPr>
          <w:color w:val="222222"/>
          <w:sz w:val="24"/>
          <w:szCs w:val="24"/>
          <w:highlight w:val="white"/>
        </w:rPr>
        <w:t xml:space="preserve">, </w:t>
      </w:r>
      <w:r w:rsidRPr="00D056AD">
        <w:rPr>
          <w:i/>
          <w:color w:val="222222"/>
          <w:sz w:val="24"/>
          <w:szCs w:val="24"/>
          <w:highlight w:val="white"/>
        </w:rPr>
        <w:t>31</w:t>
      </w:r>
      <w:r w:rsidRPr="00D056AD">
        <w:rPr>
          <w:color w:val="222222"/>
          <w:sz w:val="24"/>
          <w:szCs w:val="24"/>
          <w:highlight w:val="white"/>
        </w:rPr>
        <w:t xml:space="preserve">(6), pp.931-940. </w:t>
      </w:r>
      <w:proofErr w:type="spellStart"/>
      <w:r w:rsidRPr="00D056AD">
        <w:rPr>
          <w:color w:val="222222"/>
          <w:sz w:val="24"/>
          <w:szCs w:val="24"/>
          <w:highlight w:val="white"/>
        </w:rPr>
        <w:t>doi</w:t>
      </w:r>
      <w:proofErr w:type="spellEnd"/>
      <w:r w:rsidRPr="00D056AD">
        <w:rPr>
          <w:color w:val="222222"/>
          <w:sz w:val="24"/>
          <w:szCs w:val="24"/>
          <w:highlight w:val="white"/>
        </w:rPr>
        <w:t>: 10.3122/jabfm.2018.06.170172</w:t>
      </w:r>
    </w:p>
    <w:p w14:paraId="6C94AF85" w14:textId="77777777" w:rsidR="00A44804" w:rsidRPr="00D056AD" w:rsidRDefault="00A44804" w:rsidP="005174DE">
      <w:pPr>
        <w:pStyle w:val="Normal1"/>
        <w:spacing w:line="360" w:lineRule="auto"/>
        <w:jc w:val="both"/>
        <w:rPr>
          <w:color w:val="222222"/>
          <w:sz w:val="24"/>
          <w:szCs w:val="24"/>
          <w:highlight w:val="white"/>
        </w:rPr>
      </w:pPr>
      <w:proofErr w:type="spellStart"/>
      <w:r w:rsidRPr="00D056AD">
        <w:rPr>
          <w:color w:val="222222"/>
          <w:sz w:val="24"/>
          <w:szCs w:val="24"/>
          <w:highlight w:val="white"/>
        </w:rPr>
        <w:lastRenderedPageBreak/>
        <w:t>Ravitz</w:t>
      </w:r>
      <w:proofErr w:type="spellEnd"/>
      <w:r w:rsidRPr="00D056AD">
        <w:rPr>
          <w:color w:val="222222"/>
          <w:sz w:val="24"/>
          <w:szCs w:val="24"/>
          <w:highlight w:val="white"/>
        </w:rPr>
        <w:t xml:space="preserve">, P., </w:t>
      </w:r>
      <w:proofErr w:type="spellStart"/>
      <w:r w:rsidRPr="00D056AD">
        <w:rPr>
          <w:color w:val="222222"/>
          <w:sz w:val="24"/>
          <w:szCs w:val="24"/>
          <w:highlight w:val="white"/>
        </w:rPr>
        <w:t>Berkhout</w:t>
      </w:r>
      <w:proofErr w:type="spellEnd"/>
      <w:r w:rsidRPr="00D056AD">
        <w:rPr>
          <w:color w:val="222222"/>
          <w:sz w:val="24"/>
          <w:szCs w:val="24"/>
          <w:highlight w:val="white"/>
        </w:rPr>
        <w:t xml:space="preserve">, S., Lawson, A., Kay, T. and Meikle, S., 2019. Integrating Evidence-Supported Psychotherapy Principles in Mental Health Case Management: A Capacity-Building Pilot. </w:t>
      </w:r>
      <w:r w:rsidRPr="00D056AD">
        <w:rPr>
          <w:i/>
          <w:color w:val="222222"/>
          <w:sz w:val="24"/>
          <w:szCs w:val="24"/>
          <w:highlight w:val="white"/>
        </w:rPr>
        <w:t>The Canadian Journal of Psychiatry</w:t>
      </w:r>
      <w:r w:rsidRPr="00D056AD">
        <w:rPr>
          <w:color w:val="222222"/>
          <w:sz w:val="24"/>
          <w:szCs w:val="24"/>
          <w:highlight w:val="white"/>
        </w:rPr>
        <w:t xml:space="preserve">, </w:t>
      </w:r>
      <w:r w:rsidRPr="00D056AD">
        <w:rPr>
          <w:i/>
          <w:color w:val="222222"/>
          <w:sz w:val="24"/>
          <w:szCs w:val="24"/>
          <w:highlight w:val="white"/>
        </w:rPr>
        <w:t>64</w:t>
      </w:r>
      <w:r w:rsidRPr="00D056AD">
        <w:rPr>
          <w:color w:val="222222"/>
          <w:sz w:val="24"/>
          <w:szCs w:val="24"/>
          <w:highlight w:val="white"/>
        </w:rPr>
        <w:t>(12), pp.855-862. DOI: 10.1177/0706743719877031</w:t>
      </w:r>
    </w:p>
    <w:p w14:paraId="1F1E7A67" w14:textId="77777777" w:rsidR="00A44804" w:rsidRPr="00D056AD" w:rsidRDefault="00A44804" w:rsidP="005174DE">
      <w:pPr>
        <w:pStyle w:val="Normal1"/>
        <w:spacing w:line="360" w:lineRule="auto"/>
        <w:jc w:val="both"/>
        <w:rPr>
          <w:color w:val="222222"/>
          <w:sz w:val="24"/>
          <w:szCs w:val="24"/>
          <w:highlight w:val="white"/>
        </w:rPr>
      </w:pPr>
      <w:proofErr w:type="spellStart"/>
      <w:r w:rsidRPr="00D056AD">
        <w:rPr>
          <w:color w:val="222222"/>
          <w:sz w:val="24"/>
          <w:szCs w:val="24"/>
          <w:highlight w:val="white"/>
        </w:rPr>
        <w:t>Surr</w:t>
      </w:r>
      <w:proofErr w:type="spellEnd"/>
      <w:r w:rsidRPr="00D056AD">
        <w:rPr>
          <w:color w:val="222222"/>
          <w:sz w:val="24"/>
          <w:szCs w:val="24"/>
          <w:highlight w:val="white"/>
        </w:rPr>
        <w:t xml:space="preserve">, C.A., Gates, C., Irving, D., </w:t>
      </w:r>
      <w:proofErr w:type="spellStart"/>
      <w:r w:rsidRPr="00D056AD">
        <w:rPr>
          <w:color w:val="222222"/>
          <w:sz w:val="24"/>
          <w:szCs w:val="24"/>
          <w:highlight w:val="white"/>
        </w:rPr>
        <w:t>Oyebode</w:t>
      </w:r>
      <w:proofErr w:type="spellEnd"/>
      <w:r w:rsidRPr="00D056AD">
        <w:rPr>
          <w:color w:val="222222"/>
          <w:sz w:val="24"/>
          <w:szCs w:val="24"/>
          <w:highlight w:val="white"/>
        </w:rPr>
        <w:t xml:space="preserve">, J., Smith, S.J., Parveen, S., Drury, M. and Dennison, A., 2017. Effective dementia education and training for the health and social care workforce: a systematic review of the literature. </w:t>
      </w:r>
      <w:r w:rsidRPr="00D056AD">
        <w:rPr>
          <w:i/>
          <w:color w:val="222222"/>
          <w:sz w:val="24"/>
          <w:szCs w:val="24"/>
          <w:highlight w:val="white"/>
        </w:rPr>
        <w:t>Review of educational research</w:t>
      </w:r>
      <w:r w:rsidRPr="00D056AD">
        <w:rPr>
          <w:color w:val="222222"/>
          <w:sz w:val="24"/>
          <w:szCs w:val="24"/>
          <w:highlight w:val="white"/>
        </w:rPr>
        <w:t xml:space="preserve">, </w:t>
      </w:r>
      <w:r w:rsidRPr="00D056AD">
        <w:rPr>
          <w:i/>
          <w:color w:val="222222"/>
          <w:sz w:val="24"/>
          <w:szCs w:val="24"/>
          <w:highlight w:val="white"/>
        </w:rPr>
        <w:t>87</w:t>
      </w:r>
      <w:r w:rsidRPr="00D056AD">
        <w:rPr>
          <w:color w:val="222222"/>
          <w:sz w:val="24"/>
          <w:szCs w:val="24"/>
          <w:highlight w:val="white"/>
        </w:rPr>
        <w:t>(5), pp.966-1002. DOI: 10.3102/0034654317723305</w:t>
      </w:r>
    </w:p>
    <w:p w14:paraId="6F4A8946" w14:textId="77777777" w:rsidR="00A44804" w:rsidRPr="00D056AD" w:rsidRDefault="00A44804" w:rsidP="005174DE">
      <w:pPr>
        <w:pStyle w:val="Normal1"/>
        <w:spacing w:line="360" w:lineRule="auto"/>
        <w:jc w:val="both"/>
        <w:rPr>
          <w:color w:val="222222"/>
          <w:sz w:val="24"/>
          <w:szCs w:val="24"/>
          <w:highlight w:val="white"/>
        </w:rPr>
      </w:pPr>
      <w:proofErr w:type="spellStart"/>
      <w:r w:rsidRPr="00D056AD">
        <w:rPr>
          <w:color w:val="222222"/>
          <w:sz w:val="24"/>
          <w:szCs w:val="24"/>
          <w:highlight w:val="white"/>
        </w:rPr>
        <w:t>Walji</w:t>
      </w:r>
      <w:proofErr w:type="spellEnd"/>
      <w:r w:rsidRPr="00D056AD">
        <w:rPr>
          <w:color w:val="222222"/>
          <w:sz w:val="24"/>
          <w:szCs w:val="24"/>
          <w:highlight w:val="white"/>
        </w:rPr>
        <w:t xml:space="preserve">, M.F., </w:t>
      </w:r>
      <w:proofErr w:type="spellStart"/>
      <w:r w:rsidRPr="00D056AD">
        <w:rPr>
          <w:color w:val="222222"/>
          <w:sz w:val="24"/>
          <w:szCs w:val="24"/>
          <w:highlight w:val="white"/>
        </w:rPr>
        <w:t>Karimbux</w:t>
      </w:r>
      <w:proofErr w:type="spellEnd"/>
      <w:r w:rsidRPr="00D056AD">
        <w:rPr>
          <w:color w:val="222222"/>
          <w:sz w:val="24"/>
          <w:szCs w:val="24"/>
          <w:highlight w:val="white"/>
        </w:rPr>
        <w:t>, N.Y. and Spielman, A.I., 2017. Person</w:t>
      </w:r>
      <w:r w:rsidRPr="00D056AD">
        <w:rPr>
          <w:rFonts w:ascii="Cambria Math" w:hAnsi="Cambria Math" w:cs="Cambria Math"/>
          <w:color w:val="222222"/>
          <w:sz w:val="24"/>
          <w:szCs w:val="24"/>
          <w:highlight w:val="white"/>
        </w:rPr>
        <w:t>‐</w:t>
      </w:r>
      <w:r w:rsidRPr="00D056AD">
        <w:rPr>
          <w:color w:val="222222"/>
          <w:sz w:val="24"/>
          <w:szCs w:val="24"/>
          <w:highlight w:val="white"/>
        </w:rPr>
        <w:t xml:space="preserve">centered care: opportunities and challenges for academic dental institutions and programs. </w:t>
      </w:r>
      <w:r w:rsidRPr="00D056AD">
        <w:rPr>
          <w:i/>
          <w:color w:val="222222"/>
          <w:sz w:val="24"/>
          <w:szCs w:val="24"/>
          <w:highlight w:val="white"/>
        </w:rPr>
        <w:t>Journal of Dental Education</w:t>
      </w:r>
      <w:r w:rsidRPr="00D056AD">
        <w:rPr>
          <w:color w:val="222222"/>
          <w:sz w:val="24"/>
          <w:szCs w:val="24"/>
          <w:highlight w:val="white"/>
        </w:rPr>
        <w:t xml:space="preserve">, </w:t>
      </w:r>
      <w:r w:rsidRPr="00D056AD">
        <w:rPr>
          <w:i/>
          <w:color w:val="222222"/>
          <w:sz w:val="24"/>
          <w:szCs w:val="24"/>
          <w:highlight w:val="white"/>
        </w:rPr>
        <w:t>81</w:t>
      </w:r>
      <w:r w:rsidRPr="00D056AD">
        <w:rPr>
          <w:color w:val="222222"/>
          <w:sz w:val="24"/>
          <w:szCs w:val="24"/>
          <w:highlight w:val="white"/>
        </w:rPr>
        <w:t xml:space="preserve">(11), pp.1265-1272. </w:t>
      </w:r>
      <w:proofErr w:type="spellStart"/>
      <w:r w:rsidRPr="00D056AD">
        <w:rPr>
          <w:color w:val="222222"/>
          <w:sz w:val="24"/>
          <w:szCs w:val="24"/>
          <w:highlight w:val="white"/>
        </w:rPr>
        <w:t>doi</w:t>
      </w:r>
      <w:proofErr w:type="spellEnd"/>
      <w:r w:rsidRPr="00D056AD">
        <w:rPr>
          <w:color w:val="222222"/>
          <w:sz w:val="24"/>
          <w:szCs w:val="24"/>
          <w:highlight w:val="white"/>
        </w:rPr>
        <w:t xml:space="preserve">: 10.21815/JDE.017.084 </w:t>
      </w:r>
    </w:p>
    <w:p w14:paraId="198123B0" w14:textId="77777777" w:rsidR="00A44804" w:rsidRPr="00D056AD" w:rsidRDefault="00A44804" w:rsidP="005174DE">
      <w:pPr>
        <w:pStyle w:val="Normal1"/>
        <w:spacing w:line="360" w:lineRule="auto"/>
        <w:jc w:val="both"/>
        <w:rPr>
          <w:color w:val="222222"/>
          <w:sz w:val="24"/>
          <w:szCs w:val="24"/>
          <w:highlight w:val="white"/>
        </w:rPr>
      </w:pPr>
      <w:r w:rsidRPr="00D056AD">
        <w:rPr>
          <w:color w:val="222222"/>
          <w:sz w:val="24"/>
          <w:szCs w:val="24"/>
          <w:highlight w:val="white"/>
        </w:rPr>
        <w:t xml:space="preserve">Wright, C.J., Zeeman, H. and Whitty, J.A., 2017. Design principles in housing for people with complex physical and cognitive disability: towards an integrated framework for practice. </w:t>
      </w:r>
      <w:r w:rsidRPr="00D056AD">
        <w:rPr>
          <w:i/>
          <w:color w:val="222222"/>
          <w:sz w:val="24"/>
          <w:szCs w:val="24"/>
          <w:highlight w:val="white"/>
        </w:rPr>
        <w:t>Journal of Housing and the Built Environment</w:t>
      </w:r>
      <w:r w:rsidRPr="00D056AD">
        <w:rPr>
          <w:color w:val="222222"/>
          <w:sz w:val="24"/>
          <w:szCs w:val="24"/>
          <w:highlight w:val="white"/>
        </w:rPr>
        <w:t xml:space="preserve">, </w:t>
      </w:r>
      <w:r w:rsidRPr="00D056AD">
        <w:rPr>
          <w:i/>
          <w:color w:val="222222"/>
          <w:sz w:val="24"/>
          <w:szCs w:val="24"/>
          <w:highlight w:val="white"/>
        </w:rPr>
        <w:t>32</w:t>
      </w:r>
      <w:r w:rsidRPr="00D056AD">
        <w:rPr>
          <w:color w:val="222222"/>
          <w:sz w:val="24"/>
          <w:szCs w:val="24"/>
          <w:highlight w:val="white"/>
        </w:rPr>
        <w:t xml:space="preserve">(2), pp.339-360. Available at: </w:t>
      </w:r>
      <w:hyperlink r:id="rId16" w:history="1">
        <w:r w:rsidRPr="00D056AD">
          <w:rPr>
            <w:color w:val="1155CC"/>
            <w:sz w:val="24"/>
            <w:szCs w:val="24"/>
            <w:highlight w:val="white"/>
            <w:u w:val="single"/>
          </w:rPr>
          <w:t>https://ueaeprints.uea.ac.uk/id/eprint/59133/1/POSTPRINT_Design_principles_in_housing_for_people_with_complex_disability.pdf</w:t>
        </w:r>
      </w:hyperlink>
    </w:p>
    <w:p w14:paraId="0A42E817" w14:textId="77777777" w:rsidR="00A44804" w:rsidRPr="00D056AD" w:rsidRDefault="00A44804" w:rsidP="005174DE">
      <w:pPr>
        <w:pStyle w:val="Normal1"/>
        <w:spacing w:line="360" w:lineRule="auto"/>
        <w:jc w:val="both"/>
        <w:rPr>
          <w:color w:val="222222"/>
          <w:sz w:val="24"/>
          <w:szCs w:val="24"/>
          <w:highlight w:val="white"/>
        </w:rPr>
      </w:pPr>
      <w:proofErr w:type="spellStart"/>
      <w:r w:rsidRPr="00D056AD">
        <w:rPr>
          <w:color w:val="222222"/>
          <w:sz w:val="24"/>
          <w:szCs w:val="24"/>
          <w:highlight w:val="white"/>
        </w:rPr>
        <w:t>Wunder</w:t>
      </w:r>
      <w:proofErr w:type="spellEnd"/>
      <w:r w:rsidRPr="00D056AD">
        <w:rPr>
          <w:color w:val="222222"/>
          <w:sz w:val="24"/>
          <w:szCs w:val="24"/>
          <w:highlight w:val="white"/>
        </w:rPr>
        <w:t xml:space="preserve">, S., Brouwer, R., Engel, S., </w:t>
      </w:r>
      <w:proofErr w:type="spellStart"/>
      <w:r w:rsidRPr="00D056AD">
        <w:rPr>
          <w:color w:val="222222"/>
          <w:sz w:val="24"/>
          <w:szCs w:val="24"/>
          <w:highlight w:val="white"/>
        </w:rPr>
        <w:t>Ezzine</w:t>
      </w:r>
      <w:proofErr w:type="spellEnd"/>
      <w:r w:rsidRPr="00D056AD">
        <w:rPr>
          <w:color w:val="222222"/>
          <w:sz w:val="24"/>
          <w:szCs w:val="24"/>
          <w:highlight w:val="white"/>
        </w:rPr>
        <w:t xml:space="preserve">-de-Blas, D., </w:t>
      </w:r>
      <w:proofErr w:type="spellStart"/>
      <w:r w:rsidRPr="00D056AD">
        <w:rPr>
          <w:color w:val="222222"/>
          <w:sz w:val="24"/>
          <w:szCs w:val="24"/>
          <w:highlight w:val="white"/>
        </w:rPr>
        <w:t>Muradian</w:t>
      </w:r>
      <w:proofErr w:type="spellEnd"/>
      <w:r w:rsidRPr="00D056AD">
        <w:rPr>
          <w:color w:val="222222"/>
          <w:sz w:val="24"/>
          <w:szCs w:val="24"/>
          <w:highlight w:val="white"/>
        </w:rPr>
        <w:t xml:space="preserve">, R., Pascual, U. and Pinto, R., 2018. From principles to practice in paying for nature’s services. </w:t>
      </w:r>
      <w:r w:rsidRPr="00D056AD">
        <w:rPr>
          <w:i/>
          <w:color w:val="222222"/>
          <w:sz w:val="24"/>
          <w:szCs w:val="24"/>
          <w:highlight w:val="white"/>
        </w:rPr>
        <w:t>Nature Sustainability</w:t>
      </w:r>
      <w:r w:rsidRPr="00D056AD">
        <w:rPr>
          <w:color w:val="222222"/>
          <w:sz w:val="24"/>
          <w:szCs w:val="24"/>
          <w:highlight w:val="white"/>
        </w:rPr>
        <w:t xml:space="preserve">, </w:t>
      </w:r>
      <w:r w:rsidRPr="00D056AD">
        <w:rPr>
          <w:i/>
          <w:color w:val="222222"/>
          <w:sz w:val="24"/>
          <w:szCs w:val="24"/>
          <w:highlight w:val="white"/>
        </w:rPr>
        <w:t>1</w:t>
      </w:r>
      <w:r w:rsidRPr="00D056AD">
        <w:rPr>
          <w:color w:val="222222"/>
          <w:sz w:val="24"/>
          <w:szCs w:val="24"/>
          <w:highlight w:val="white"/>
        </w:rPr>
        <w:t xml:space="preserve">(3), pp.145-150. Available at: </w:t>
      </w:r>
      <w:hyperlink r:id="rId17" w:history="1">
        <w:r w:rsidRPr="00D056AD">
          <w:rPr>
            <w:color w:val="1155CC"/>
            <w:sz w:val="24"/>
            <w:szCs w:val="24"/>
            <w:highlight w:val="white"/>
            <w:u w:val="single"/>
          </w:rPr>
          <w:t>https://www.usf.uni-osnabrueck.de/fileadmin/DE/Startseite/Wunder_et_al._2018.pdf</w:t>
        </w:r>
      </w:hyperlink>
    </w:p>
    <w:sectPr w:rsidR="00A44804" w:rsidRPr="00D056AD" w:rsidSect="00B724B1">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C61403" w14:textId="77777777" w:rsidR="00D9368C" w:rsidRDefault="00D9368C" w:rsidP="00B724B1">
      <w:pPr>
        <w:spacing w:line="240" w:lineRule="auto"/>
      </w:pPr>
      <w:r>
        <w:separator/>
      </w:r>
    </w:p>
  </w:endnote>
  <w:endnote w:type="continuationSeparator" w:id="0">
    <w:p w14:paraId="2209446F" w14:textId="77777777" w:rsidR="00D9368C" w:rsidRDefault="00D9368C" w:rsidP="00B724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6415567"/>
      <w:docPartObj>
        <w:docPartGallery w:val="Page Numbers (Bottom of Page)"/>
        <w:docPartUnique/>
      </w:docPartObj>
    </w:sdtPr>
    <w:sdtEndPr/>
    <w:sdtContent>
      <w:sdt>
        <w:sdtPr>
          <w:id w:val="-1769616900"/>
          <w:docPartObj>
            <w:docPartGallery w:val="Page Numbers (Top of Page)"/>
            <w:docPartUnique/>
          </w:docPartObj>
        </w:sdtPr>
        <w:sdtEndPr/>
        <w:sdtContent>
          <w:p w14:paraId="3F33AE1A" w14:textId="069097AF" w:rsidR="00B724B1" w:rsidRDefault="00B724B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0BCA039" w14:textId="77777777" w:rsidR="00B724B1" w:rsidRDefault="00B724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1E4454" w14:textId="77777777" w:rsidR="00D9368C" w:rsidRDefault="00D9368C" w:rsidP="00B724B1">
      <w:pPr>
        <w:spacing w:line="240" w:lineRule="auto"/>
      </w:pPr>
      <w:r>
        <w:separator/>
      </w:r>
    </w:p>
  </w:footnote>
  <w:footnote w:type="continuationSeparator" w:id="0">
    <w:p w14:paraId="38F46EEC" w14:textId="77777777" w:rsidR="00D9368C" w:rsidRDefault="00D9368C" w:rsidP="00B724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2F594A"/>
    <w:multiLevelType w:val="multilevel"/>
    <w:tmpl w:val="6DDE3B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D517BFB"/>
    <w:multiLevelType w:val="multilevel"/>
    <w:tmpl w:val="E2349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EyNjO0NDc1NjO1NDBW0lEKTi0uzszPAykwqgUAfiKh8SwAAAA="/>
  </w:docVars>
  <w:rsids>
    <w:rsidRoot w:val="006F7EE9"/>
    <w:rsid w:val="00130ED9"/>
    <w:rsid w:val="003B258C"/>
    <w:rsid w:val="005174DE"/>
    <w:rsid w:val="006148D0"/>
    <w:rsid w:val="006F3140"/>
    <w:rsid w:val="006F7EE9"/>
    <w:rsid w:val="009D1178"/>
    <w:rsid w:val="00A44804"/>
    <w:rsid w:val="00B724B1"/>
    <w:rsid w:val="00C301AF"/>
    <w:rsid w:val="00D056AD"/>
    <w:rsid w:val="00D9368C"/>
    <w:rsid w:val="00E41558"/>
    <w:rsid w:val="00E746D0"/>
    <w:rsid w:val="00E83716"/>
    <w:rsid w:val="00FD149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89CC0"/>
  <w15:docId w15:val="{FE431224-1E73-4AF1-8DE2-DD89CD4C7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bn-BD"/>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558"/>
    <w:rPr>
      <w:rFonts w:cs="Vrinda"/>
    </w:rPr>
  </w:style>
  <w:style w:type="paragraph" w:styleId="Heading1">
    <w:name w:val="heading 1"/>
    <w:basedOn w:val="Normal1"/>
    <w:next w:val="Normal1"/>
    <w:rsid w:val="00A44804"/>
    <w:pPr>
      <w:keepNext/>
      <w:keepLines/>
      <w:spacing w:before="400" w:after="120"/>
      <w:outlineLvl w:val="0"/>
    </w:pPr>
    <w:rPr>
      <w:rFonts w:ascii="Times New Roman" w:hAnsi="Times New Roman"/>
      <w:b/>
      <w:sz w:val="24"/>
      <w:szCs w:val="40"/>
    </w:rPr>
  </w:style>
  <w:style w:type="paragraph" w:styleId="Heading2">
    <w:name w:val="heading 2"/>
    <w:basedOn w:val="Normal1"/>
    <w:next w:val="Normal1"/>
    <w:rsid w:val="006F7EE9"/>
    <w:pPr>
      <w:keepNext/>
      <w:keepLines/>
      <w:spacing w:before="360" w:after="120"/>
      <w:outlineLvl w:val="1"/>
    </w:pPr>
    <w:rPr>
      <w:sz w:val="32"/>
      <w:szCs w:val="32"/>
    </w:rPr>
  </w:style>
  <w:style w:type="paragraph" w:styleId="Heading3">
    <w:name w:val="heading 3"/>
    <w:basedOn w:val="Normal1"/>
    <w:next w:val="Normal1"/>
    <w:rsid w:val="006F7EE9"/>
    <w:pPr>
      <w:keepNext/>
      <w:keepLines/>
      <w:spacing w:before="320" w:after="80"/>
      <w:outlineLvl w:val="2"/>
    </w:pPr>
    <w:rPr>
      <w:color w:val="434343"/>
      <w:sz w:val="28"/>
      <w:szCs w:val="28"/>
    </w:rPr>
  </w:style>
  <w:style w:type="paragraph" w:styleId="Heading4">
    <w:name w:val="heading 4"/>
    <w:basedOn w:val="Normal1"/>
    <w:next w:val="Normal1"/>
    <w:rsid w:val="006F7EE9"/>
    <w:pPr>
      <w:keepNext/>
      <w:keepLines/>
      <w:spacing w:before="280" w:after="80"/>
      <w:outlineLvl w:val="3"/>
    </w:pPr>
    <w:rPr>
      <w:color w:val="666666"/>
      <w:sz w:val="24"/>
      <w:szCs w:val="24"/>
    </w:rPr>
  </w:style>
  <w:style w:type="paragraph" w:styleId="Heading5">
    <w:name w:val="heading 5"/>
    <w:basedOn w:val="Normal1"/>
    <w:next w:val="Normal1"/>
    <w:rsid w:val="006F7EE9"/>
    <w:pPr>
      <w:keepNext/>
      <w:keepLines/>
      <w:spacing w:before="240" w:after="80"/>
      <w:outlineLvl w:val="4"/>
    </w:pPr>
    <w:rPr>
      <w:color w:val="666666"/>
    </w:rPr>
  </w:style>
  <w:style w:type="paragraph" w:styleId="Heading6">
    <w:name w:val="heading 6"/>
    <w:basedOn w:val="Normal1"/>
    <w:next w:val="Normal1"/>
    <w:rsid w:val="006F7EE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F7EE9"/>
  </w:style>
  <w:style w:type="paragraph" w:styleId="Title">
    <w:name w:val="Title"/>
    <w:basedOn w:val="Normal1"/>
    <w:next w:val="Normal1"/>
    <w:rsid w:val="006F7EE9"/>
    <w:pPr>
      <w:keepNext/>
      <w:keepLines/>
      <w:spacing w:after="60"/>
    </w:pPr>
    <w:rPr>
      <w:sz w:val="52"/>
      <w:szCs w:val="52"/>
    </w:rPr>
  </w:style>
  <w:style w:type="paragraph" w:styleId="Subtitle">
    <w:name w:val="Subtitle"/>
    <w:basedOn w:val="Normal1"/>
    <w:next w:val="Normal1"/>
    <w:rsid w:val="006F7EE9"/>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5174DE"/>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5174DE"/>
    <w:rPr>
      <w:rFonts w:ascii="Tahoma" w:hAnsi="Tahoma" w:cs="Tahoma"/>
      <w:sz w:val="16"/>
      <w:szCs w:val="20"/>
    </w:rPr>
  </w:style>
  <w:style w:type="paragraph" w:styleId="TOCHeading">
    <w:name w:val="TOC Heading"/>
    <w:basedOn w:val="Heading1"/>
    <w:next w:val="Normal"/>
    <w:uiPriority w:val="39"/>
    <w:semiHidden/>
    <w:unhideWhenUsed/>
    <w:qFormat/>
    <w:rsid w:val="00A44804"/>
    <w:pPr>
      <w:spacing w:before="480" w:after="0"/>
      <w:outlineLvl w:val="9"/>
    </w:pPr>
    <w:rPr>
      <w:rFonts w:asciiTheme="majorHAnsi" w:eastAsiaTheme="majorEastAsia" w:hAnsiTheme="majorHAnsi" w:cstheme="majorBidi"/>
      <w:bCs/>
      <w:color w:val="365F91" w:themeColor="accent1" w:themeShade="BF"/>
      <w:sz w:val="28"/>
      <w:szCs w:val="28"/>
      <w:lang w:bidi="ar-SA"/>
    </w:rPr>
  </w:style>
  <w:style w:type="paragraph" w:styleId="TOC1">
    <w:name w:val="toc 1"/>
    <w:basedOn w:val="Normal"/>
    <w:next w:val="Normal"/>
    <w:autoRedefine/>
    <w:uiPriority w:val="39"/>
    <w:unhideWhenUsed/>
    <w:rsid w:val="00A44804"/>
    <w:pPr>
      <w:spacing w:after="100"/>
    </w:pPr>
    <w:rPr>
      <w:szCs w:val="28"/>
    </w:rPr>
  </w:style>
  <w:style w:type="character" w:styleId="Hyperlink">
    <w:name w:val="Hyperlink"/>
    <w:basedOn w:val="DefaultParagraphFont"/>
    <w:uiPriority w:val="99"/>
    <w:unhideWhenUsed/>
    <w:rsid w:val="00A44804"/>
    <w:rPr>
      <w:color w:val="0000FF" w:themeColor="hyperlink"/>
      <w:u w:val="single"/>
    </w:rPr>
  </w:style>
  <w:style w:type="paragraph" w:styleId="Header">
    <w:name w:val="header"/>
    <w:basedOn w:val="Normal"/>
    <w:link w:val="HeaderChar"/>
    <w:uiPriority w:val="99"/>
    <w:unhideWhenUsed/>
    <w:rsid w:val="00B724B1"/>
    <w:pPr>
      <w:tabs>
        <w:tab w:val="center" w:pos="4680"/>
        <w:tab w:val="right" w:pos="9360"/>
      </w:tabs>
      <w:spacing w:line="240" w:lineRule="auto"/>
    </w:pPr>
    <w:rPr>
      <w:szCs w:val="28"/>
    </w:rPr>
  </w:style>
  <w:style w:type="character" w:customStyle="1" w:styleId="HeaderChar">
    <w:name w:val="Header Char"/>
    <w:basedOn w:val="DefaultParagraphFont"/>
    <w:link w:val="Header"/>
    <w:uiPriority w:val="99"/>
    <w:rsid w:val="00B724B1"/>
    <w:rPr>
      <w:rFonts w:cs="Vrinda"/>
      <w:szCs w:val="28"/>
    </w:rPr>
  </w:style>
  <w:style w:type="paragraph" w:styleId="Footer">
    <w:name w:val="footer"/>
    <w:basedOn w:val="Normal"/>
    <w:link w:val="FooterChar"/>
    <w:uiPriority w:val="99"/>
    <w:unhideWhenUsed/>
    <w:rsid w:val="00B724B1"/>
    <w:pPr>
      <w:tabs>
        <w:tab w:val="center" w:pos="4680"/>
        <w:tab w:val="right" w:pos="9360"/>
      </w:tabs>
      <w:spacing w:line="240" w:lineRule="auto"/>
    </w:pPr>
    <w:rPr>
      <w:szCs w:val="28"/>
    </w:rPr>
  </w:style>
  <w:style w:type="character" w:customStyle="1" w:styleId="FooterChar">
    <w:name w:val="Footer Char"/>
    <w:basedOn w:val="DefaultParagraphFont"/>
    <w:link w:val="Footer"/>
    <w:uiPriority w:val="99"/>
    <w:rsid w:val="00B724B1"/>
    <w:rPr>
      <w:rFonts w:cs="Vrinda"/>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007/s42413-019-00033-x"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usf.uni-osnabrueck.de/fileadmin/DE/Startseite/Wunder_et_al._2018.pdf" TargetMode="External"/><Relationship Id="rId2" Type="http://schemas.openxmlformats.org/officeDocument/2006/relationships/numbering" Target="numbering.xml"/><Relationship Id="rId16" Type="http://schemas.openxmlformats.org/officeDocument/2006/relationships/hyperlink" Target="https://ueaeprints.uea.ac.uk/id/eprint/59133/1/POSTPRINT_Design_principles_in_housing_for_people_with_complex_disability.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jstage.jst.go.jp/article/cpe/27/3/27_2018-0002/_pdf"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hpme.utoronto.ca/wp-content/uploads/2019/12/Dearing-Cox-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50F00-26F6-4960-AD6A-0EA709F65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3036</Words>
  <Characters>17310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anisoarastoica278@gmail.com</cp:lastModifiedBy>
  <cp:revision>6</cp:revision>
  <dcterms:created xsi:type="dcterms:W3CDTF">2021-01-04T22:30:00Z</dcterms:created>
  <dcterms:modified xsi:type="dcterms:W3CDTF">2021-01-06T19:04:00Z</dcterms:modified>
</cp:coreProperties>
</file>