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7FA4B" w14:textId="77777777" w:rsidR="00E575E6" w:rsidRDefault="001C2AEA" w:rsidP="00081F76">
      <w:pPr>
        <w:spacing w:after="0" w:line="360" w:lineRule="auto"/>
        <w:jc w:val="center"/>
        <w:rPr>
          <w:rFonts w:ascii="Arial" w:hAnsi="Arial" w:cs="Arial"/>
          <w:b/>
          <w:lang w:val="en-GB"/>
        </w:rPr>
      </w:pPr>
      <w:r>
        <w:rPr>
          <w:rFonts w:ascii="Arial" w:hAnsi="Arial" w:cs="Arial"/>
          <w:b/>
          <w:lang w:val="en-GB"/>
        </w:rPr>
        <w:t xml:space="preserve">Programme : </w:t>
      </w:r>
      <w:r w:rsidR="00E575E6">
        <w:rPr>
          <w:rFonts w:ascii="Arial" w:hAnsi="Arial" w:cs="Arial"/>
          <w:b/>
          <w:lang w:val="en-GB"/>
        </w:rPr>
        <w:t xml:space="preserve">BA Business Management </w:t>
      </w:r>
    </w:p>
    <w:p w14:paraId="7026903E" w14:textId="1E2CA0C6" w:rsidR="00DF6D32" w:rsidRDefault="007B3192" w:rsidP="007B3192">
      <w:pPr>
        <w:spacing w:after="0" w:line="360" w:lineRule="auto"/>
        <w:rPr>
          <w:rFonts w:ascii="Arial" w:hAnsi="Arial" w:cs="Arial"/>
          <w:b/>
          <w:lang w:val="en-GB"/>
        </w:rPr>
      </w:pPr>
      <w:r>
        <w:rPr>
          <w:rFonts w:ascii="Arial" w:hAnsi="Arial" w:cs="Arial"/>
          <w:b/>
          <w:lang w:val="en-GB"/>
        </w:rPr>
        <w:t xml:space="preserve">                                                              </w:t>
      </w:r>
      <w:r w:rsidR="00E575E6">
        <w:rPr>
          <w:rFonts w:ascii="Arial" w:hAnsi="Arial" w:cs="Arial"/>
          <w:b/>
          <w:lang w:val="en-GB"/>
        </w:rPr>
        <w:t xml:space="preserve">Module: </w:t>
      </w:r>
      <w:r w:rsidR="00081F76" w:rsidRPr="00081F76">
        <w:rPr>
          <w:rFonts w:ascii="Arial" w:hAnsi="Arial" w:cs="Arial"/>
          <w:b/>
          <w:lang w:val="en-GB"/>
        </w:rPr>
        <w:t>Managing People</w:t>
      </w:r>
    </w:p>
    <w:p w14:paraId="14A15514" w14:textId="2FD64762" w:rsidR="00081F76" w:rsidRPr="00081F76" w:rsidRDefault="000E5442" w:rsidP="000E5442">
      <w:pPr>
        <w:spacing w:after="0" w:line="360" w:lineRule="auto"/>
        <w:rPr>
          <w:rFonts w:ascii="Arial" w:hAnsi="Arial" w:cs="Arial"/>
          <w:b/>
          <w:lang w:val="en-GB"/>
        </w:rPr>
      </w:pPr>
      <w:r>
        <w:rPr>
          <w:rFonts w:ascii="Arial" w:hAnsi="Arial" w:cs="Arial"/>
          <w:b/>
          <w:lang w:val="en-GB"/>
        </w:rPr>
        <w:t xml:space="preserve">                                                                </w:t>
      </w:r>
      <w:r w:rsidR="009520D0">
        <w:rPr>
          <w:rFonts w:ascii="Arial" w:hAnsi="Arial" w:cs="Arial"/>
          <w:b/>
          <w:lang w:val="en-GB"/>
        </w:rPr>
        <w:t xml:space="preserve">Module code : </w:t>
      </w:r>
      <w:r w:rsidR="00081F76" w:rsidRPr="00081F76">
        <w:rPr>
          <w:rFonts w:ascii="Arial" w:hAnsi="Arial" w:cs="Arial"/>
          <w:b/>
          <w:lang w:val="en-GB"/>
        </w:rPr>
        <w:t>LCBB5004</w:t>
      </w:r>
    </w:p>
    <w:p w14:paraId="4E253F90" w14:textId="4D7E1BF4" w:rsidR="00215B44" w:rsidRDefault="00693F47" w:rsidP="00693F47">
      <w:pPr>
        <w:spacing w:after="0" w:line="360" w:lineRule="auto"/>
        <w:rPr>
          <w:rFonts w:ascii="Arial" w:hAnsi="Arial" w:cs="Arial"/>
          <w:b/>
          <w:lang w:val="en-GB"/>
        </w:rPr>
      </w:pPr>
      <w:r>
        <w:rPr>
          <w:rFonts w:ascii="Arial" w:hAnsi="Arial" w:cs="Arial"/>
          <w:b/>
          <w:lang w:val="en-GB"/>
        </w:rPr>
        <w:t xml:space="preserve">                                                   </w:t>
      </w:r>
      <w:r w:rsidR="00FB2062">
        <w:rPr>
          <w:rFonts w:ascii="Arial" w:hAnsi="Arial" w:cs="Arial"/>
          <w:b/>
          <w:lang w:val="en-GB"/>
        </w:rPr>
        <w:t xml:space="preserve">   </w:t>
      </w:r>
      <w:r>
        <w:rPr>
          <w:rFonts w:ascii="Arial" w:hAnsi="Arial" w:cs="Arial"/>
          <w:b/>
          <w:lang w:val="en-GB"/>
        </w:rPr>
        <w:t xml:space="preserve"> </w:t>
      </w:r>
      <w:r w:rsidR="00081F76" w:rsidRPr="00081F76">
        <w:rPr>
          <w:rFonts w:ascii="Arial" w:hAnsi="Arial" w:cs="Arial"/>
          <w:b/>
          <w:lang w:val="en-GB"/>
        </w:rPr>
        <w:t>Assessment Component 2</w:t>
      </w:r>
      <w:r w:rsidR="00215B44">
        <w:rPr>
          <w:rFonts w:ascii="Arial" w:hAnsi="Arial" w:cs="Arial"/>
          <w:b/>
          <w:lang w:val="en-GB"/>
        </w:rPr>
        <w:t xml:space="preserve"> </w:t>
      </w:r>
      <w:r w:rsidR="000E5442">
        <w:rPr>
          <w:rFonts w:ascii="Arial" w:hAnsi="Arial" w:cs="Arial"/>
          <w:b/>
          <w:lang w:val="en-GB"/>
        </w:rPr>
        <w:t xml:space="preserve"> </w:t>
      </w:r>
    </w:p>
    <w:p w14:paraId="2894422A" w14:textId="7F2A0623" w:rsidR="00A334AA" w:rsidRDefault="00693F47" w:rsidP="00693F47">
      <w:pPr>
        <w:spacing w:after="0" w:line="360" w:lineRule="auto"/>
        <w:rPr>
          <w:rFonts w:ascii="Arial" w:hAnsi="Arial" w:cs="Arial"/>
          <w:b/>
          <w:lang w:val="en-GB"/>
        </w:rPr>
      </w:pPr>
      <w:r>
        <w:rPr>
          <w:rFonts w:ascii="Arial" w:hAnsi="Arial" w:cs="Arial"/>
          <w:b/>
          <w:lang w:val="en-GB"/>
        </w:rPr>
        <w:t xml:space="preserve">                                                     </w:t>
      </w:r>
      <w:r w:rsidR="005C03DF">
        <w:rPr>
          <w:rFonts w:ascii="Arial" w:hAnsi="Arial" w:cs="Arial"/>
          <w:b/>
          <w:lang w:val="en-GB"/>
        </w:rPr>
        <w:t>Assignment Title:</w:t>
      </w:r>
      <w:r w:rsidR="00D912A4">
        <w:rPr>
          <w:rFonts w:ascii="Arial" w:hAnsi="Arial" w:cs="Arial"/>
          <w:b/>
          <w:lang w:val="en-GB"/>
        </w:rPr>
        <w:t xml:space="preserve"> </w:t>
      </w:r>
      <w:r w:rsidR="005C03DF">
        <w:rPr>
          <w:rFonts w:ascii="Arial" w:hAnsi="Arial" w:cs="Arial"/>
          <w:b/>
          <w:lang w:val="en-GB"/>
        </w:rPr>
        <w:t xml:space="preserve">Individual Report </w:t>
      </w:r>
    </w:p>
    <w:p w14:paraId="0A3A6E92" w14:textId="3291DB13" w:rsidR="00ED644C" w:rsidRPr="00081F76" w:rsidRDefault="00ED644C" w:rsidP="00693F47">
      <w:pPr>
        <w:spacing w:after="0" w:line="360" w:lineRule="auto"/>
        <w:rPr>
          <w:rFonts w:ascii="Arial" w:hAnsi="Arial" w:cs="Arial"/>
          <w:b/>
          <w:lang w:val="en-GB"/>
        </w:rPr>
      </w:pPr>
      <w:r>
        <w:rPr>
          <w:rFonts w:ascii="Arial" w:hAnsi="Arial" w:cs="Arial"/>
          <w:b/>
          <w:lang w:val="en-GB"/>
        </w:rPr>
        <w:t xml:space="preserve">                                                    Lecturer: Abdi </w:t>
      </w:r>
      <w:r w:rsidR="004769F2">
        <w:rPr>
          <w:rFonts w:ascii="Arial" w:hAnsi="Arial" w:cs="Arial"/>
          <w:b/>
          <w:lang w:val="en-GB"/>
        </w:rPr>
        <w:t>Rahman</w:t>
      </w:r>
    </w:p>
    <w:p w14:paraId="61466DBC" w14:textId="514E9B7A" w:rsidR="00081F76" w:rsidRPr="00081F76" w:rsidRDefault="00215B44" w:rsidP="00215B44">
      <w:pPr>
        <w:spacing w:after="0" w:line="360" w:lineRule="auto"/>
        <w:rPr>
          <w:rFonts w:ascii="Arial" w:hAnsi="Arial" w:cs="Arial"/>
          <w:b/>
          <w:lang w:val="en-GB"/>
        </w:rPr>
      </w:pPr>
      <w:r>
        <w:rPr>
          <w:rFonts w:ascii="Arial" w:hAnsi="Arial" w:cs="Arial"/>
          <w:b/>
          <w:lang w:val="en-GB"/>
        </w:rPr>
        <w:t xml:space="preserve">                                                   </w:t>
      </w:r>
      <w:r w:rsidR="00122C6E">
        <w:rPr>
          <w:rFonts w:ascii="Arial" w:hAnsi="Arial" w:cs="Arial"/>
          <w:b/>
          <w:lang w:val="en-GB"/>
        </w:rPr>
        <w:t xml:space="preserve">Student </w:t>
      </w:r>
      <w:r w:rsidR="00081F76" w:rsidRPr="00081F76">
        <w:rPr>
          <w:rFonts w:ascii="Arial" w:hAnsi="Arial" w:cs="Arial"/>
          <w:b/>
          <w:lang w:val="en-GB"/>
        </w:rPr>
        <w:t>Name</w:t>
      </w:r>
      <w:r w:rsidR="00122C6E">
        <w:rPr>
          <w:rFonts w:ascii="Arial" w:hAnsi="Arial" w:cs="Arial"/>
          <w:b/>
          <w:lang w:val="en-GB"/>
        </w:rPr>
        <w:t xml:space="preserve">: </w:t>
      </w:r>
      <w:proofErr w:type="spellStart"/>
      <w:r w:rsidR="00122C6E">
        <w:rPr>
          <w:rFonts w:ascii="Arial" w:hAnsi="Arial" w:cs="Arial"/>
          <w:b/>
          <w:lang w:val="en-GB"/>
        </w:rPr>
        <w:t>Muscinschi</w:t>
      </w:r>
      <w:proofErr w:type="spellEnd"/>
      <w:r w:rsidR="00122C6E">
        <w:rPr>
          <w:rFonts w:ascii="Arial" w:hAnsi="Arial" w:cs="Arial"/>
          <w:b/>
          <w:lang w:val="en-GB"/>
        </w:rPr>
        <w:t xml:space="preserve"> Elena </w:t>
      </w:r>
      <w:r w:rsidR="005C7FD1">
        <w:rPr>
          <w:rFonts w:ascii="Arial" w:hAnsi="Arial" w:cs="Arial"/>
          <w:b/>
          <w:lang w:val="en-GB"/>
        </w:rPr>
        <w:t>2114907</w:t>
      </w:r>
    </w:p>
    <w:p w14:paraId="65ECBFCE" w14:textId="78A357F5" w:rsidR="00081F76" w:rsidRDefault="00081F76" w:rsidP="00081F76">
      <w:pPr>
        <w:spacing w:after="0" w:line="360" w:lineRule="auto"/>
        <w:jc w:val="center"/>
        <w:rPr>
          <w:rFonts w:ascii="Arial" w:hAnsi="Arial" w:cs="Arial"/>
          <w:b/>
          <w:lang w:val="en-GB"/>
        </w:rPr>
      </w:pPr>
    </w:p>
    <w:p w14:paraId="2D724ED6" w14:textId="1627E04E" w:rsidR="00F82CA2" w:rsidRPr="00081F76" w:rsidRDefault="00F82CA2" w:rsidP="006D2F65">
      <w:pPr>
        <w:spacing w:after="0" w:line="360" w:lineRule="auto"/>
        <w:rPr>
          <w:rFonts w:ascii="Arial" w:hAnsi="Arial" w:cs="Arial"/>
          <w:b/>
          <w:lang w:val="en-GB"/>
        </w:rPr>
      </w:pPr>
    </w:p>
    <w:p w14:paraId="46872677" w14:textId="77777777" w:rsidR="00DA34DE" w:rsidRPr="00081F76" w:rsidRDefault="00DA34DE" w:rsidP="00081F76">
      <w:pPr>
        <w:spacing w:after="0" w:line="360" w:lineRule="auto"/>
        <w:rPr>
          <w:rFonts w:ascii="Arial" w:hAnsi="Arial" w:cs="Arial"/>
          <w:b/>
          <w:lang w:val="en-GB"/>
        </w:rPr>
      </w:pPr>
      <w:r w:rsidRPr="00081F76">
        <w:rPr>
          <w:rFonts w:ascii="Arial" w:hAnsi="Arial" w:cs="Arial"/>
          <w:b/>
          <w:lang w:val="en-GB"/>
        </w:rPr>
        <w:br w:type="page"/>
      </w:r>
    </w:p>
    <w:sdt>
      <w:sdtPr>
        <w:rPr>
          <w:rFonts w:ascii="Arial" w:eastAsiaTheme="minorHAnsi" w:hAnsi="Arial" w:cs="Arial"/>
          <w:color w:val="auto"/>
          <w:sz w:val="22"/>
          <w:szCs w:val="22"/>
        </w:rPr>
        <w:id w:val="-575752212"/>
        <w:docPartObj>
          <w:docPartGallery w:val="Table of Contents"/>
          <w:docPartUnique/>
        </w:docPartObj>
      </w:sdtPr>
      <w:sdtEndPr>
        <w:rPr>
          <w:b/>
          <w:bCs/>
          <w:noProof/>
        </w:rPr>
      </w:sdtEndPr>
      <w:sdtContent>
        <w:p w14:paraId="49DB7AE5" w14:textId="77777777" w:rsidR="00081F76" w:rsidRPr="00081F76" w:rsidRDefault="00081F76" w:rsidP="00081F76">
          <w:pPr>
            <w:pStyle w:val="TOCHeading"/>
            <w:spacing w:before="0" w:line="360" w:lineRule="auto"/>
            <w:jc w:val="center"/>
            <w:rPr>
              <w:rFonts w:ascii="Arial" w:hAnsi="Arial" w:cs="Arial"/>
              <w:b/>
              <w:color w:val="auto"/>
              <w:sz w:val="22"/>
              <w:szCs w:val="22"/>
            </w:rPr>
          </w:pPr>
          <w:r w:rsidRPr="00081F76">
            <w:rPr>
              <w:rFonts w:ascii="Arial" w:hAnsi="Arial" w:cs="Arial"/>
              <w:b/>
              <w:color w:val="auto"/>
              <w:sz w:val="22"/>
              <w:szCs w:val="22"/>
            </w:rPr>
            <w:t>Table of Contents</w:t>
          </w:r>
        </w:p>
        <w:p w14:paraId="040690F7" w14:textId="77777777" w:rsidR="00081F76" w:rsidRPr="00081F76" w:rsidRDefault="00081F76" w:rsidP="00081F76">
          <w:pPr>
            <w:pStyle w:val="TOC1"/>
            <w:tabs>
              <w:tab w:val="right" w:leader="dot" w:pos="9017"/>
            </w:tabs>
            <w:spacing w:after="0" w:line="360" w:lineRule="auto"/>
            <w:rPr>
              <w:rFonts w:ascii="Arial" w:hAnsi="Arial" w:cs="Arial"/>
              <w:noProof/>
            </w:rPr>
          </w:pPr>
          <w:r w:rsidRPr="00081F76">
            <w:rPr>
              <w:rFonts w:ascii="Arial" w:hAnsi="Arial" w:cs="Arial"/>
            </w:rPr>
            <w:fldChar w:fldCharType="begin"/>
          </w:r>
          <w:r w:rsidRPr="00081F76">
            <w:rPr>
              <w:rFonts w:ascii="Arial" w:hAnsi="Arial" w:cs="Arial"/>
            </w:rPr>
            <w:instrText xml:space="preserve"> TOC \o "1-3" \h \z \u </w:instrText>
          </w:r>
          <w:r w:rsidRPr="00081F76">
            <w:rPr>
              <w:rFonts w:ascii="Arial" w:hAnsi="Arial" w:cs="Arial"/>
            </w:rPr>
            <w:fldChar w:fldCharType="separate"/>
          </w:r>
          <w:hyperlink w:anchor="_Toc129972044" w:history="1">
            <w:r w:rsidRPr="00081F76">
              <w:rPr>
                <w:rStyle w:val="Hyperlink"/>
                <w:rFonts w:ascii="Arial" w:hAnsi="Arial" w:cs="Arial"/>
                <w:b/>
                <w:noProof/>
                <w:color w:val="auto"/>
                <w:lang w:val="en-GB"/>
              </w:rPr>
              <w:t>Introduction</w:t>
            </w:r>
            <w:r w:rsidRPr="00081F76">
              <w:rPr>
                <w:rFonts w:ascii="Arial" w:hAnsi="Arial" w:cs="Arial"/>
                <w:noProof/>
                <w:webHidden/>
              </w:rPr>
              <w:tab/>
            </w:r>
            <w:r w:rsidRPr="00081F76">
              <w:rPr>
                <w:rFonts w:ascii="Arial" w:hAnsi="Arial" w:cs="Arial"/>
                <w:noProof/>
                <w:webHidden/>
              </w:rPr>
              <w:fldChar w:fldCharType="begin"/>
            </w:r>
            <w:r w:rsidRPr="00081F76">
              <w:rPr>
                <w:rFonts w:ascii="Arial" w:hAnsi="Arial" w:cs="Arial"/>
                <w:noProof/>
                <w:webHidden/>
              </w:rPr>
              <w:instrText xml:space="preserve"> PAGEREF _Toc129972044 \h </w:instrText>
            </w:r>
            <w:r w:rsidRPr="00081F76">
              <w:rPr>
                <w:rFonts w:ascii="Arial" w:hAnsi="Arial" w:cs="Arial"/>
                <w:noProof/>
                <w:webHidden/>
              </w:rPr>
            </w:r>
            <w:r w:rsidRPr="00081F76">
              <w:rPr>
                <w:rFonts w:ascii="Arial" w:hAnsi="Arial" w:cs="Arial"/>
                <w:noProof/>
                <w:webHidden/>
              </w:rPr>
              <w:fldChar w:fldCharType="separate"/>
            </w:r>
            <w:r w:rsidRPr="00081F76">
              <w:rPr>
                <w:rFonts w:ascii="Arial" w:hAnsi="Arial" w:cs="Arial"/>
                <w:noProof/>
                <w:webHidden/>
              </w:rPr>
              <w:t>3</w:t>
            </w:r>
            <w:r w:rsidRPr="00081F76">
              <w:rPr>
                <w:rFonts w:ascii="Arial" w:hAnsi="Arial" w:cs="Arial"/>
                <w:noProof/>
                <w:webHidden/>
              </w:rPr>
              <w:fldChar w:fldCharType="end"/>
            </w:r>
          </w:hyperlink>
        </w:p>
        <w:p w14:paraId="0AF40B2E" w14:textId="77777777" w:rsidR="00081F76" w:rsidRPr="00081F76" w:rsidRDefault="0056524C" w:rsidP="00081F76">
          <w:pPr>
            <w:pStyle w:val="TOC1"/>
            <w:tabs>
              <w:tab w:val="right" w:leader="dot" w:pos="9017"/>
            </w:tabs>
            <w:spacing w:after="0" w:line="360" w:lineRule="auto"/>
            <w:rPr>
              <w:rFonts w:ascii="Arial" w:hAnsi="Arial" w:cs="Arial"/>
              <w:noProof/>
            </w:rPr>
          </w:pPr>
          <w:hyperlink w:anchor="_Toc129972045" w:history="1">
            <w:r w:rsidR="00081F76" w:rsidRPr="00081F76">
              <w:rPr>
                <w:rStyle w:val="Hyperlink"/>
                <w:rFonts w:ascii="Arial" w:hAnsi="Arial" w:cs="Arial"/>
                <w:b/>
                <w:noProof/>
                <w:color w:val="auto"/>
                <w:lang w:val="en-GB"/>
              </w:rPr>
              <w:t>Benefits of Flexible Working Strategies</w:t>
            </w:r>
            <w:r w:rsidR="00081F76" w:rsidRPr="00081F76">
              <w:rPr>
                <w:rFonts w:ascii="Arial" w:hAnsi="Arial" w:cs="Arial"/>
                <w:noProof/>
                <w:webHidden/>
              </w:rPr>
              <w:tab/>
            </w:r>
            <w:r w:rsidR="00081F76" w:rsidRPr="00081F76">
              <w:rPr>
                <w:rFonts w:ascii="Arial" w:hAnsi="Arial" w:cs="Arial"/>
                <w:noProof/>
                <w:webHidden/>
              </w:rPr>
              <w:fldChar w:fldCharType="begin"/>
            </w:r>
            <w:r w:rsidR="00081F76" w:rsidRPr="00081F76">
              <w:rPr>
                <w:rFonts w:ascii="Arial" w:hAnsi="Arial" w:cs="Arial"/>
                <w:noProof/>
                <w:webHidden/>
              </w:rPr>
              <w:instrText xml:space="preserve"> PAGEREF _Toc129972045 \h </w:instrText>
            </w:r>
            <w:r w:rsidR="00081F76" w:rsidRPr="00081F76">
              <w:rPr>
                <w:rFonts w:ascii="Arial" w:hAnsi="Arial" w:cs="Arial"/>
                <w:noProof/>
                <w:webHidden/>
              </w:rPr>
            </w:r>
            <w:r w:rsidR="00081F76" w:rsidRPr="00081F76">
              <w:rPr>
                <w:rFonts w:ascii="Arial" w:hAnsi="Arial" w:cs="Arial"/>
                <w:noProof/>
                <w:webHidden/>
              </w:rPr>
              <w:fldChar w:fldCharType="separate"/>
            </w:r>
            <w:r w:rsidR="00081F76" w:rsidRPr="00081F76">
              <w:rPr>
                <w:rFonts w:ascii="Arial" w:hAnsi="Arial" w:cs="Arial"/>
                <w:noProof/>
                <w:webHidden/>
              </w:rPr>
              <w:t>3</w:t>
            </w:r>
            <w:r w:rsidR="00081F76" w:rsidRPr="00081F76">
              <w:rPr>
                <w:rFonts w:ascii="Arial" w:hAnsi="Arial" w:cs="Arial"/>
                <w:noProof/>
                <w:webHidden/>
              </w:rPr>
              <w:fldChar w:fldCharType="end"/>
            </w:r>
          </w:hyperlink>
        </w:p>
        <w:p w14:paraId="4F5DA712" w14:textId="77777777" w:rsidR="00081F76" w:rsidRPr="00081F76" w:rsidRDefault="0056524C" w:rsidP="00081F76">
          <w:pPr>
            <w:pStyle w:val="TOC1"/>
            <w:tabs>
              <w:tab w:val="right" w:leader="dot" w:pos="9017"/>
            </w:tabs>
            <w:spacing w:after="0" w:line="360" w:lineRule="auto"/>
            <w:rPr>
              <w:rFonts w:ascii="Arial" w:hAnsi="Arial" w:cs="Arial"/>
              <w:noProof/>
            </w:rPr>
          </w:pPr>
          <w:hyperlink w:anchor="_Toc129972046" w:history="1">
            <w:r w:rsidR="00081F76" w:rsidRPr="00081F76">
              <w:rPr>
                <w:rStyle w:val="Hyperlink"/>
                <w:rFonts w:ascii="Arial" w:hAnsi="Arial" w:cs="Arial"/>
                <w:b/>
                <w:noProof/>
                <w:color w:val="auto"/>
                <w:lang w:val="en-GB"/>
              </w:rPr>
              <w:t>Implementation of Flexible Working Strategies</w:t>
            </w:r>
            <w:r w:rsidR="00081F76" w:rsidRPr="00081F76">
              <w:rPr>
                <w:rFonts w:ascii="Arial" w:hAnsi="Arial" w:cs="Arial"/>
                <w:noProof/>
                <w:webHidden/>
              </w:rPr>
              <w:tab/>
            </w:r>
            <w:r w:rsidR="00081F76" w:rsidRPr="00081F76">
              <w:rPr>
                <w:rFonts w:ascii="Arial" w:hAnsi="Arial" w:cs="Arial"/>
                <w:noProof/>
                <w:webHidden/>
              </w:rPr>
              <w:fldChar w:fldCharType="begin"/>
            </w:r>
            <w:r w:rsidR="00081F76" w:rsidRPr="00081F76">
              <w:rPr>
                <w:rFonts w:ascii="Arial" w:hAnsi="Arial" w:cs="Arial"/>
                <w:noProof/>
                <w:webHidden/>
              </w:rPr>
              <w:instrText xml:space="preserve"> PAGEREF _Toc129972046 \h </w:instrText>
            </w:r>
            <w:r w:rsidR="00081F76" w:rsidRPr="00081F76">
              <w:rPr>
                <w:rFonts w:ascii="Arial" w:hAnsi="Arial" w:cs="Arial"/>
                <w:noProof/>
                <w:webHidden/>
              </w:rPr>
            </w:r>
            <w:r w:rsidR="00081F76" w:rsidRPr="00081F76">
              <w:rPr>
                <w:rFonts w:ascii="Arial" w:hAnsi="Arial" w:cs="Arial"/>
                <w:noProof/>
                <w:webHidden/>
              </w:rPr>
              <w:fldChar w:fldCharType="separate"/>
            </w:r>
            <w:r w:rsidR="00081F76" w:rsidRPr="00081F76">
              <w:rPr>
                <w:rFonts w:ascii="Arial" w:hAnsi="Arial" w:cs="Arial"/>
                <w:noProof/>
                <w:webHidden/>
              </w:rPr>
              <w:t>4</w:t>
            </w:r>
            <w:r w:rsidR="00081F76" w:rsidRPr="00081F76">
              <w:rPr>
                <w:rFonts w:ascii="Arial" w:hAnsi="Arial" w:cs="Arial"/>
                <w:noProof/>
                <w:webHidden/>
              </w:rPr>
              <w:fldChar w:fldCharType="end"/>
            </w:r>
          </w:hyperlink>
        </w:p>
        <w:p w14:paraId="56DF42B1" w14:textId="77777777" w:rsidR="00081F76" w:rsidRPr="00081F76" w:rsidRDefault="0056524C" w:rsidP="00081F76">
          <w:pPr>
            <w:pStyle w:val="TOC1"/>
            <w:tabs>
              <w:tab w:val="right" w:leader="dot" w:pos="9017"/>
            </w:tabs>
            <w:spacing w:after="0" w:line="360" w:lineRule="auto"/>
            <w:rPr>
              <w:rFonts w:ascii="Arial" w:hAnsi="Arial" w:cs="Arial"/>
              <w:noProof/>
            </w:rPr>
          </w:pPr>
          <w:hyperlink w:anchor="_Toc129972047" w:history="1">
            <w:r w:rsidR="00081F76" w:rsidRPr="00081F76">
              <w:rPr>
                <w:rStyle w:val="Hyperlink"/>
                <w:rFonts w:ascii="Arial" w:hAnsi="Arial" w:cs="Arial"/>
                <w:b/>
                <w:noProof/>
                <w:color w:val="auto"/>
                <w:lang w:val="en-GB"/>
              </w:rPr>
              <w:t>Employee Engagement and Flexible Working Hours</w:t>
            </w:r>
            <w:r w:rsidR="00081F76" w:rsidRPr="00081F76">
              <w:rPr>
                <w:rFonts w:ascii="Arial" w:hAnsi="Arial" w:cs="Arial"/>
                <w:noProof/>
                <w:webHidden/>
              </w:rPr>
              <w:tab/>
            </w:r>
            <w:r w:rsidR="00081F76" w:rsidRPr="00081F76">
              <w:rPr>
                <w:rFonts w:ascii="Arial" w:hAnsi="Arial" w:cs="Arial"/>
                <w:noProof/>
                <w:webHidden/>
              </w:rPr>
              <w:fldChar w:fldCharType="begin"/>
            </w:r>
            <w:r w:rsidR="00081F76" w:rsidRPr="00081F76">
              <w:rPr>
                <w:rFonts w:ascii="Arial" w:hAnsi="Arial" w:cs="Arial"/>
                <w:noProof/>
                <w:webHidden/>
              </w:rPr>
              <w:instrText xml:space="preserve"> PAGEREF _Toc129972047 \h </w:instrText>
            </w:r>
            <w:r w:rsidR="00081F76" w:rsidRPr="00081F76">
              <w:rPr>
                <w:rFonts w:ascii="Arial" w:hAnsi="Arial" w:cs="Arial"/>
                <w:noProof/>
                <w:webHidden/>
              </w:rPr>
            </w:r>
            <w:r w:rsidR="00081F76" w:rsidRPr="00081F76">
              <w:rPr>
                <w:rFonts w:ascii="Arial" w:hAnsi="Arial" w:cs="Arial"/>
                <w:noProof/>
                <w:webHidden/>
              </w:rPr>
              <w:fldChar w:fldCharType="separate"/>
            </w:r>
            <w:r w:rsidR="00081F76" w:rsidRPr="00081F76">
              <w:rPr>
                <w:rFonts w:ascii="Arial" w:hAnsi="Arial" w:cs="Arial"/>
                <w:noProof/>
                <w:webHidden/>
              </w:rPr>
              <w:t>6</w:t>
            </w:r>
            <w:r w:rsidR="00081F76" w:rsidRPr="00081F76">
              <w:rPr>
                <w:rFonts w:ascii="Arial" w:hAnsi="Arial" w:cs="Arial"/>
                <w:noProof/>
                <w:webHidden/>
              </w:rPr>
              <w:fldChar w:fldCharType="end"/>
            </w:r>
          </w:hyperlink>
        </w:p>
        <w:p w14:paraId="4E0E6262" w14:textId="77777777" w:rsidR="00081F76" w:rsidRPr="00081F76" w:rsidRDefault="0056524C" w:rsidP="00081F76">
          <w:pPr>
            <w:pStyle w:val="TOC1"/>
            <w:tabs>
              <w:tab w:val="right" w:leader="dot" w:pos="9017"/>
            </w:tabs>
            <w:spacing w:after="0" w:line="360" w:lineRule="auto"/>
            <w:rPr>
              <w:rFonts w:ascii="Arial" w:hAnsi="Arial" w:cs="Arial"/>
              <w:noProof/>
            </w:rPr>
          </w:pPr>
          <w:hyperlink w:anchor="_Toc129972048" w:history="1">
            <w:r w:rsidR="00081F76" w:rsidRPr="00081F76">
              <w:rPr>
                <w:rStyle w:val="Hyperlink"/>
                <w:rFonts w:ascii="Arial" w:hAnsi="Arial" w:cs="Arial"/>
                <w:b/>
                <w:noProof/>
                <w:color w:val="auto"/>
                <w:lang w:val="en-GB"/>
              </w:rPr>
              <w:t>Conclusion</w:t>
            </w:r>
            <w:r w:rsidR="00081F76" w:rsidRPr="00081F76">
              <w:rPr>
                <w:rFonts w:ascii="Arial" w:hAnsi="Arial" w:cs="Arial"/>
                <w:noProof/>
                <w:webHidden/>
              </w:rPr>
              <w:tab/>
            </w:r>
            <w:r w:rsidR="00081F76" w:rsidRPr="00081F76">
              <w:rPr>
                <w:rFonts w:ascii="Arial" w:hAnsi="Arial" w:cs="Arial"/>
                <w:noProof/>
                <w:webHidden/>
              </w:rPr>
              <w:fldChar w:fldCharType="begin"/>
            </w:r>
            <w:r w:rsidR="00081F76" w:rsidRPr="00081F76">
              <w:rPr>
                <w:rFonts w:ascii="Arial" w:hAnsi="Arial" w:cs="Arial"/>
                <w:noProof/>
                <w:webHidden/>
              </w:rPr>
              <w:instrText xml:space="preserve"> PAGEREF _Toc129972048 \h </w:instrText>
            </w:r>
            <w:r w:rsidR="00081F76" w:rsidRPr="00081F76">
              <w:rPr>
                <w:rFonts w:ascii="Arial" w:hAnsi="Arial" w:cs="Arial"/>
                <w:noProof/>
                <w:webHidden/>
              </w:rPr>
            </w:r>
            <w:r w:rsidR="00081F76" w:rsidRPr="00081F76">
              <w:rPr>
                <w:rFonts w:ascii="Arial" w:hAnsi="Arial" w:cs="Arial"/>
                <w:noProof/>
                <w:webHidden/>
              </w:rPr>
              <w:fldChar w:fldCharType="separate"/>
            </w:r>
            <w:r w:rsidR="00081F76" w:rsidRPr="00081F76">
              <w:rPr>
                <w:rFonts w:ascii="Arial" w:hAnsi="Arial" w:cs="Arial"/>
                <w:noProof/>
                <w:webHidden/>
              </w:rPr>
              <w:t>7</w:t>
            </w:r>
            <w:r w:rsidR="00081F76" w:rsidRPr="00081F76">
              <w:rPr>
                <w:rFonts w:ascii="Arial" w:hAnsi="Arial" w:cs="Arial"/>
                <w:noProof/>
                <w:webHidden/>
              </w:rPr>
              <w:fldChar w:fldCharType="end"/>
            </w:r>
          </w:hyperlink>
        </w:p>
        <w:p w14:paraId="18E11A87" w14:textId="77777777" w:rsidR="00081F76" w:rsidRPr="00081F76" w:rsidRDefault="0056524C" w:rsidP="00081F76">
          <w:pPr>
            <w:pStyle w:val="TOC1"/>
            <w:tabs>
              <w:tab w:val="right" w:leader="dot" w:pos="9017"/>
            </w:tabs>
            <w:spacing w:after="0" w:line="360" w:lineRule="auto"/>
            <w:rPr>
              <w:rFonts w:ascii="Arial" w:hAnsi="Arial" w:cs="Arial"/>
              <w:noProof/>
            </w:rPr>
          </w:pPr>
          <w:hyperlink w:anchor="_Toc129972049" w:history="1">
            <w:r w:rsidR="00081F76" w:rsidRPr="00081F76">
              <w:rPr>
                <w:rStyle w:val="Hyperlink"/>
                <w:rFonts w:ascii="Arial" w:hAnsi="Arial" w:cs="Arial"/>
                <w:b/>
                <w:noProof/>
                <w:color w:val="auto"/>
                <w:lang w:val="en-GB"/>
              </w:rPr>
              <w:t>References</w:t>
            </w:r>
            <w:r w:rsidR="00081F76" w:rsidRPr="00081F76">
              <w:rPr>
                <w:rFonts w:ascii="Arial" w:hAnsi="Arial" w:cs="Arial"/>
                <w:noProof/>
                <w:webHidden/>
              </w:rPr>
              <w:tab/>
            </w:r>
            <w:r w:rsidR="00081F76" w:rsidRPr="00081F76">
              <w:rPr>
                <w:rFonts w:ascii="Arial" w:hAnsi="Arial" w:cs="Arial"/>
                <w:noProof/>
                <w:webHidden/>
              </w:rPr>
              <w:fldChar w:fldCharType="begin"/>
            </w:r>
            <w:r w:rsidR="00081F76" w:rsidRPr="00081F76">
              <w:rPr>
                <w:rFonts w:ascii="Arial" w:hAnsi="Arial" w:cs="Arial"/>
                <w:noProof/>
                <w:webHidden/>
              </w:rPr>
              <w:instrText xml:space="preserve"> PAGEREF _Toc129972049 \h </w:instrText>
            </w:r>
            <w:r w:rsidR="00081F76" w:rsidRPr="00081F76">
              <w:rPr>
                <w:rFonts w:ascii="Arial" w:hAnsi="Arial" w:cs="Arial"/>
                <w:noProof/>
                <w:webHidden/>
              </w:rPr>
            </w:r>
            <w:r w:rsidR="00081F76" w:rsidRPr="00081F76">
              <w:rPr>
                <w:rFonts w:ascii="Arial" w:hAnsi="Arial" w:cs="Arial"/>
                <w:noProof/>
                <w:webHidden/>
              </w:rPr>
              <w:fldChar w:fldCharType="separate"/>
            </w:r>
            <w:r w:rsidR="00081F76" w:rsidRPr="00081F76">
              <w:rPr>
                <w:rFonts w:ascii="Arial" w:hAnsi="Arial" w:cs="Arial"/>
                <w:noProof/>
                <w:webHidden/>
              </w:rPr>
              <w:t>9</w:t>
            </w:r>
            <w:r w:rsidR="00081F76" w:rsidRPr="00081F76">
              <w:rPr>
                <w:rFonts w:ascii="Arial" w:hAnsi="Arial" w:cs="Arial"/>
                <w:noProof/>
                <w:webHidden/>
              </w:rPr>
              <w:fldChar w:fldCharType="end"/>
            </w:r>
          </w:hyperlink>
        </w:p>
        <w:p w14:paraId="0EC3671E" w14:textId="77777777" w:rsidR="00081F76" w:rsidRPr="00081F76" w:rsidRDefault="00081F76" w:rsidP="00081F76">
          <w:pPr>
            <w:spacing w:after="0" w:line="360" w:lineRule="auto"/>
            <w:rPr>
              <w:rFonts w:ascii="Arial" w:hAnsi="Arial" w:cs="Arial"/>
            </w:rPr>
          </w:pPr>
          <w:r w:rsidRPr="00081F76">
            <w:rPr>
              <w:rFonts w:ascii="Arial" w:hAnsi="Arial" w:cs="Arial"/>
              <w:b/>
              <w:bCs/>
              <w:noProof/>
            </w:rPr>
            <w:fldChar w:fldCharType="end"/>
          </w:r>
        </w:p>
      </w:sdtContent>
    </w:sdt>
    <w:p w14:paraId="7957949B" w14:textId="77777777" w:rsidR="00081F76" w:rsidRPr="00081F76" w:rsidRDefault="00081F76" w:rsidP="00081F76">
      <w:pPr>
        <w:spacing w:after="0" w:line="360" w:lineRule="auto"/>
        <w:jc w:val="both"/>
        <w:rPr>
          <w:rFonts w:ascii="Arial" w:hAnsi="Arial" w:cs="Arial"/>
          <w:lang w:val="en-GB"/>
        </w:rPr>
      </w:pPr>
    </w:p>
    <w:p w14:paraId="2FECECAE" w14:textId="77777777" w:rsidR="00081F76" w:rsidRPr="00081F76" w:rsidRDefault="00081F76" w:rsidP="00081F76">
      <w:pPr>
        <w:spacing w:after="0" w:line="360" w:lineRule="auto"/>
        <w:rPr>
          <w:rFonts w:ascii="Arial" w:hAnsi="Arial" w:cs="Arial"/>
          <w:b/>
          <w:lang w:val="en-GB"/>
        </w:rPr>
      </w:pPr>
      <w:r w:rsidRPr="00081F76">
        <w:rPr>
          <w:rFonts w:ascii="Arial" w:hAnsi="Arial" w:cs="Arial"/>
          <w:b/>
          <w:lang w:val="en-GB"/>
        </w:rPr>
        <w:br w:type="page"/>
      </w:r>
    </w:p>
    <w:p w14:paraId="2F40981E" w14:textId="77777777" w:rsidR="00A34A80" w:rsidRPr="00081F76" w:rsidRDefault="00C562DC" w:rsidP="00081F76">
      <w:pPr>
        <w:pStyle w:val="Heading1"/>
        <w:spacing w:before="0" w:line="360" w:lineRule="auto"/>
        <w:jc w:val="both"/>
        <w:rPr>
          <w:rFonts w:ascii="Arial" w:hAnsi="Arial" w:cs="Arial"/>
          <w:b/>
          <w:color w:val="auto"/>
          <w:sz w:val="22"/>
          <w:szCs w:val="22"/>
          <w:lang w:val="en-GB"/>
        </w:rPr>
      </w:pPr>
      <w:bookmarkStart w:id="0" w:name="_Toc129972044"/>
      <w:r w:rsidRPr="00081F76">
        <w:rPr>
          <w:rFonts w:ascii="Arial" w:hAnsi="Arial" w:cs="Arial"/>
          <w:b/>
          <w:color w:val="auto"/>
          <w:sz w:val="22"/>
          <w:szCs w:val="22"/>
          <w:lang w:val="en-GB"/>
        </w:rPr>
        <w:lastRenderedPageBreak/>
        <w:t>Introduction</w:t>
      </w:r>
      <w:bookmarkEnd w:id="0"/>
    </w:p>
    <w:p w14:paraId="5C18869F" w14:textId="77777777" w:rsidR="005363B5"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Over the past decade, the Covid-19 pandemic has completely changed how </w:t>
      </w:r>
      <w:r w:rsidR="0069593B" w:rsidRPr="00081F76">
        <w:rPr>
          <w:rFonts w:ascii="Arial" w:hAnsi="Arial" w:cs="Arial"/>
          <w:lang w:val="en-GB"/>
        </w:rPr>
        <w:t>organisations</w:t>
      </w:r>
      <w:r w:rsidRPr="00081F76">
        <w:rPr>
          <w:rFonts w:ascii="Arial" w:hAnsi="Arial" w:cs="Arial"/>
          <w:lang w:val="en-GB"/>
        </w:rPr>
        <w:t xml:space="preserve"> do business. After the initial </w:t>
      </w:r>
      <w:r w:rsidR="009E180C" w:rsidRPr="00081F76">
        <w:rPr>
          <w:rFonts w:ascii="Arial" w:hAnsi="Arial" w:cs="Arial"/>
          <w:lang w:val="en-GB"/>
        </w:rPr>
        <w:t>disruption</w:t>
      </w:r>
      <w:r w:rsidRPr="00081F76">
        <w:rPr>
          <w:rFonts w:ascii="Arial" w:hAnsi="Arial" w:cs="Arial"/>
          <w:lang w:val="en-GB"/>
        </w:rPr>
        <w:t xml:space="preserve">, many wondered if a </w:t>
      </w:r>
      <w:r w:rsidR="009E180C" w:rsidRPr="00081F76">
        <w:rPr>
          <w:rFonts w:ascii="Arial" w:hAnsi="Arial" w:cs="Arial"/>
          <w:lang w:val="en-GB"/>
        </w:rPr>
        <w:t>conventional</w:t>
      </w:r>
      <w:r w:rsidRPr="00081F76">
        <w:rPr>
          <w:rFonts w:ascii="Arial" w:hAnsi="Arial" w:cs="Arial"/>
          <w:lang w:val="en-GB"/>
        </w:rPr>
        <w:t xml:space="preserve"> office setting was the </w:t>
      </w:r>
      <w:r w:rsidR="009E180C" w:rsidRPr="00081F76">
        <w:rPr>
          <w:rFonts w:ascii="Arial" w:hAnsi="Arial" w:cs="Arial"/>
          <w:lang w:val="en-GB"/>
        </w:rPr>
        <w:t>effective alternative</w:t>
      </w:r>
      <w:r w:rsidRPr="00081F76">
        <w:rPr>
          <w:rFonts w:ascii="Arial" w:hAnsi="Arial" w:cs="Arial"/>
          <w:lang w:val="en-GB"/>
        </w:rPr>
        <w:t xml:space="preserve"> or if </w:t>
      </w:r>
      <w:r w:rsidR="009E180C" w:rsidRPr="00081F76">
        <w:rPr>
          <w:rFonts w:ascii="Arial" w:hAnsi="Arial" w:cs="Arial"/>
          <w:lang w:val="en-GB"/>
        </w:rPr>
        <w:t>firms must</w:t>
      </w:r>
      <w:r w:rsidRPr="00081F76">
        <w:rPr>
          <w:rFonts w:ascii="Arial" w:hAnsi="Arial" w:cs="Arial"/>
          <w:lang w:val="en-GB"/>
        </w:rPr>
        <w:t xml:space="preserve"> </w:t>
      </w:r>
      <w:r w:rsidR="009E180C" w:rsidRPr="00081F76">
        <w:rPr>
          <w:rFonts w:ascii="Arial" w:hAnsi="Arial" w:cs="Arial"/>
          <w:lang w:val="en-GB"/>
        </w:rPr>
        <w:t>develop</w:t>
      </w:r>
      <w:r w:rsidRPr="00081F76">
        <w:rPr>
          <w:rFonts w:ascii="Arial" w:hAnsi="Arial" w:cs="Arial"/>
          <w:lang w:val="en-GB"/>
        </w:rPr>
        <w:t xml:space="preserve"> a new workplace where employees could choose between in-person work and remote work.</w:t>
      </w:r>
    </w:p>
    <w:p w14:paraId="33F165CB" w14:textId="77777777" w:rsidR="005363B5"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The term "hybrid" is not entirely new. It has been used in various </w:t>
      </w:r>
      <w:r w:rsidR="009E180C" w:rsidRPr="00081F76">
        <w:rPr>
          <w:rFonts w:ascii="Arial" w:hAnsi="Arial" w:cs="Arial"/>
          <w:lang w:val="en-GB"/>
        </w:rPr>
        <w:t>organisational setting</w:t>
      </w:r>
      <w:r w:rsidRPr="00081F76">
        <w:rPr>
          <w:rFonts w:ascii="Arial" w:hAnsi="Arial" w:cs="Arial"/>
          <w:lang w:val="en-GB"/>
        </w:rPr>
        <w:t xml:space="preserve">s over the years. In recent years, the term "hybrid" has </w:t>
      </w:r>
      <w:r w:rsidR="009E180C" w:rsidRPr="00081F76">
        <w:rPr>
          <w:rFonts w:ascii="Arial" w:hAnsi="Arial" w:cs="Arial"/>
          <w:lang w:val="en-GB"/>
        </w:rPr>
        <w:t>transformed</w:t>
      </w:r>
      <w:r w:rsidRPr="00081F76">
        <w:rPr>
          <w:rFonts w:ascii="Arial" w:hAnsi="Arial" w:cs="Arial"/>
          <w:lang w:val="en-GB"/>
        </w:rPr>
        <w:t xml:space="preserve"> into a new example of how technology can change </w:t>
      </w:r>
      <w:r w:rsidR="009E180C" w:rsidRPr="00081F76">
        <w:rPr>
          <w:rFonts w:ascii="Arial" w:hAnsi="Arial" w:cs="Arial"/>
          <w:lang w:val="en-GB"/>
        </w:rPr>
        <w:t>individuals</w:t>
      </w:r>
      <w:r w:rsidRPr="00081F76">
        <w:rPr>
          <w:rFonts w:ascii="Arial" w:hAnsi="Arial" w:cs="Arial"/>
          <w:lang w:val="en-GB"/>
        </w:rPr>
        <w:t xml:space="preserve">' lives. </w:t>
      </w:r>
      <w:r w:rsidR="009E180C" w:rsidRPr="00081F76">
        <w:rPr>
          <w:rFonts w:ascii="Arial" w:hAnsi="Arial" w:cs="Arial"/>
          <w:lang w:val="en-GB"/>
        </w:rPr>
        <w:t>Microsoft</w:t>
      </w:r>
      <w:r w:rsidRPr="00081F76">
        <w:rPr>
          <w:rFonts w:ascii="Arial" w:hAnsi="Arial" w:cs="Arial"/>
          <w:lang w:val="en-GB"/>
        </w:rPr>
        <w:t xml:space="preserve"> is one of the estimated 81% of the global workforce that has </w:t>
      </w:r>
      <w:r w:rsidR="009E180C" w:rsidRPr="00081F76">
        <w:rPr>
          <w:rFonts w:ascii="Arial" w:hAnsi="Arial" w:cs="Arial"/>
          <w:lang w:val="en-GB"/>
        </w:rPr>
        <w:t>witnessed</w:t>
      </w:r>
      <w:r w:rsidRPr="00081F76">
        <w:rPr>
          <w:rFonts w:ascii="Arial" w:hAnsi="Arial" w:cs="Arial"/>
          <w:lang w:val="en-GB"/>
        </w:rPr>
        <w:t xml:space="preserve"> work adjustment due to </w:t>
      </w:r>
      <w:r w:rsidR="009E180C" w:rsidRPr="00081F76">
        <w:rPr>
          <w:rFonts w:ascii="Arial" w:hAnsi="Arial" w:cs="Arial"/>
          <w:lang w:val="en-GB"/>
        </w:rPr>
        <w:t>COVID-19</w:t>
      </w:r>
      <w:r w:rsidRPr="00081F76">
        <w:rPr>
          <w:rFonts w:ascii="Arial" w:hAnsi="Arial" w:cs="Arial"/>
          <w:lang w:val="en-GB"/>
        </w:rPr>
        <w:t xml:space="preserve"> (</w:t>
      </w:r>
      <w:proofErr w:type="spellStart"/>
      <w:r w:rsidRPr="00081F76">
        <w:rPr>
          <w:rFonts w:ascii="Arial" w:hAnsi="Arial" w:cs="Arial"/>
          <w:lang w:val="en-GB"/>
        </w:rPr>
        <w:t>Savic</w:t>
      </w:r>
      <w:proofErr w:type="spellEnd"/>
      <w:r w:rsidRPr="00081F76">
        <w:rPr>
          <w:rFonts w:ascii="Arial" w:hAnsi="Arial" w:cs="Arial"/>
          <w:lang w:val="en-GB"/>
        </w:rPr>
        <w:t xml:space="preserve">, 2020). The sense that </w:t>
      </w:r>
      <w:r w:rsidR="009E180C" w:rsidRPr="00081F76">
        <w:rPr>
          <w:rFonts w:ascii="Arial" w:hAnsi="Arial" w:cs="Arial"/>
          <w:lang w:val="en-GB"/>
        </w:rPr>
        <w:t>COVID-19</w:t>
      </w:r>
      <w:r w:rsidRPr="00081F76">
        <w:rPr>
          <w:rFonts w:ascii="Arial" w:hAnsi="Arial" w:cs="Arial"/>
          <w:lang w:val="en-GB"/>
        </w:rPr>
        <w:t xml:space="preserve"> is revolutionising how </w:t>
      </w:r>
      <w:r w:rsidR="009E180C" w:rsidRPr="00081F76">
        <w:rPr>
          <w:rFonts w:ascii="Arial" w:hAnsi="Arial" w:cs="Arial"/>
          <w:lang w:val="en-GB"/>
        </w:rPr>
        <w:t>they</w:t>
      </w:r>
      <w:r w:rsidRPr="00081F76">
        <w:rPr>
          <w:rFonts w:ascii="Arial" w:hAnsi="Arial" w:cs="Arial"/>
          <w:lang w:val="en-GB"/>
        </w:rPr>
        <w:t xml:space="preserve"> work and live is growing, with predictions that remote working could become the 'new normal'.</w:t>
      </w:r>
    </w:p>
    <w:p w14:paraId="4EDAE307" w14:textId="77777777" w:rsidR="002769F0" w:rsidRPr="00081F76" w:rsidRDefault="00C562DC" w:rsidP="00081F76">
      <w:pPr>
        <w:spacing w:after="0" w:line="360" w:lineRule="auto"/>
        <w:jc w:val="both"/>
        <w:rPr>
          <w:rFonts w:ascii="Arial" w:hAnsi="Arial" w:cs="Arial"/>
          <w:lang w:val="en-GB"/>
        </w:rPr>
      </w:pPr>
      <w:r w:rsidRPr="00081F76">
        <w:rPr>
          <w:rFonts w:ascii="Arial" w:hAnsi="Arial" w:cs="Arial"/>
          <w:lang w:val="en-GB"/>
        </w:rPr>
        <w:t>It has been noticed that Microsoft</w:t>
      </w:r>
      <w:r w:rsidR="005363B5" w:rsidRPr="00081F76">
        <w:rPr>
          <w:rFonts w:ascii="Arial" w:hAnsi="Arial" w:cs="Arial"/>
          <w:lang w:val="en-GB"/>
        </w:rPr>
        <w:t xml:space="preserve"> need</w:t>
      </w:r>
      <w:r w:rsidRPr="00081F76">
        <w:rPr>
          <w:rFonts w:ascii="Arial" w:hAnsi="Arial" w:cs="Arial"/>
          <w:lang w:val="en-GB"/>
        </w:rPr>
        <w:t>s</w:t>
      </w:r>
      <w:r w:rsidR="005363B5" w:rsidRPr="00081F76">
        <w:rPr>
          <w:rFonts w:ascii="Arial" w:hAnsi="Arial" w:cs="Arial"/>
          <w:lang w:val="en-GB"/>
        </w:rPr>
        <w:t xml:space="preserve"> to plan for change, engage employees and create an environment of trust to reduce resistance. The rapid spread of the pandemic has made it difficult for managers and workers because some of the factors that fight resistance are already present. After the acute crisis has passed, variables that cause resistance may re-emerge based on past </w:t>
      </w:r>
      <w:r w:rsidRPr="00081F76">
        <w:rPr>
          <w:rFonts w:ascii="Arial" w:hAnsi="Arial" w:cs="Arial"/>
          <w:lang w:val="en-GB"/>
        </w:rPr>
        <w:t>behaviours</w:t>
      </w:r>
      <w:r w:rsidR="005363B5" w:rsidRPr="00081F76">
        <w:rPr>
          <w:rFonts w:ascii="Arial" w:hAnsi="Arial" w:cs="Arial"/>
          <w:lang w:val="en-GB"/>
        </w:rPr>
        <w:t xml:space="preserve"> and norms. (Williamson et al., 2020). This report discusses whether and how </w:t>
      </w:r>
      <w:r w:rsidRPr="00081F76">
        <w:rPr>
          <w:rFonts w:ascii="Arial" w:hAnsi="Arial" w:cs="Arial"/>
          <w:lang w:val="en-GB"/>
        </w:rPr>
        <w:t>flexible working</w:t>
      </w:r>
      <w:r w:rsidR="005363B5" w:rsidRPr="00081F76">
        <w:rPr>
          <w:rFonts w:ascii="Arial" w:hAnsi="Arial" w:cs="Arial"/>
          <w:lang w:val="en-GB"/>
        </w:rPr>
        <w:t xml:space="preserve"> operations affect overall employee </w:t>
      </w:r>
      <w:r w:rsidRPr="00081F76">
        <w:rPr>
          <w:rFonts w:ascii="Arial" w:hAnsi="Arial" w:cs="Arial"/>
          <w:lang w:val="en-GB"/>
        </w:rPr>
        <w:t>engagement</w:t>
      </w:r>
      <w:r w:rsidR="005363B5" w:rsidRPr="00081F76">
        <w:rPr>
          <w:rFonts w:ascii="Arial" w:hAnsi="Arial" w:cs="Arial"/>
          <w:lang w:val="en-GB"/>
        </w:rPr>
        <w:t xml:space="preserve"> and what company managers can do to increase employee </w:t>
      </w:r>
      <w:r w:rsidRPr="00081F76">
        <w:rPr>
          <w:rFonts w:ascii="Arial" w:hAnsi="Arial" w:cs="Arial"/>
          <w:lang w:val="en-GB"/>
        </w:rPr>
        <w:t>engagement</w:t>
      </w:r>
      <w:r w:rsidR="005363B5" w:rsidRPr="00081F76">
        <w:rPr>
          <w:rFonts w:ascii="Arial" w:hAnsi="Arial" w:cs="Arial"/>
          <w:lang w:val="en-GB"/>
        </w:rPr>
        <w:t xml:space="preserve"> levels.</w:t>
      </w:r>
    </w:p>
    <w:p w14:paraId="3E446BEB" w14:textId="77777777" w:rsidR="002769F0" w:rsidRPr="00081F76" w:rsidRDefault="002769F0" w:rsidP="00081F76">
      <w:pPr>
        <w:spacing w:after="0" w:line="360" w:lineRule="auto"/>
        <w:jc w:val="both"/>
        <w:rPr>
          <w:rFonts w:ascii="Arial" w:hAnsi="Arial" w:cs="Arial"/>
          <w:lang w:val="en-GB"/>
        </w:rPr>
      </w:pPr>
    </w:p>
    <w:p w14:paraId="61ECF12F" w14:textId="77777777" w:rsidR="002769F0" w:rsidRPr="00081F76" w:rsidRDefault="00C562DC" w:rsidP="00081F76">
      <w:pPr>
        <w:pStyle w:val="Heading1"/>
        <w:spacing w:before="0" w:line="360" w:lineRule="auto"/>
        <w:jc w:val="both"/>
        <w:rPr>
          <w:rFonts w:ascii="Arial" w:hAnsi="Arial" w:cs="Arial"/>
          <w:b/>
          <w:color w:val="auto"/>
          <w:sz w:val="22"/>
          <w:szCs w:val="22"/>
          <w:lang w:val="en-GB"/>
        </w:rPr>
      </w:pPr>
      <w:bookmarkStart w:id="1" w:name="_Toc129972045"/>
      <w:r w:rsidRPr="00081F76">
        <w:rPr>
          <w:rFonts w:ascii="Arial" w:hAnsi="Arial" w:cs="Arial"/>
          <w:b/>
          <w:color w:val="auto"/>
          <w:sz w:val="22"/>
          <w:szCs w:val="22"/>
          <w:lang w:val="en-GB"/>
        </w:rPr>
        <w:t>Benefits of Flexible Working Strategies</w:t>
      </w:r>
      <w:bookmarkEnd w:id="1"/>
    </w:p>
    <w:p w14:paraId="59ED779B" w14:textId="77777777" w:rsidR="008047B3"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The Covid-19 pandemic has increased the anxiety of </w:t>
      </w:r>
      <w:r w:rsidR="009E180C" w:rsidRPr="00081F76">
        <w:rPr>
          <w:rFonts w:ascii="Arial" w:hAnsi="Arial" w:cs="Arial"/>
          <w:lang w:val="en-GB"/>
        </w:rPr>
        <w:t>Microsoft</w:t>
      </w:r>
      <w:r w:rsidRPr="00081F76">
        <w:rPr>
          <w:rFonts w:ascii="Arial" w:hAnsi="Arial" w:cs="Arial"/>
          <w:lang w:val="en-GB"/>
        </w:rPr>
        <w:t>'s staff. Additionally, it increased workers' interest in managing their homes while working during the pandemic. Therefore, it changes the current way of working in the organisation. Therefore, employers may consider offering employees different options for flexible shift work so that employees can work with peace of mind. This can also positively affect the way of working, so it is easier than ever to manage t</w:t>
      </w:r>
      <w:r w:rsidR="009B6538" w:rsidRPr="00081F76">
        <w:rPr>
          <w:rFonts w:ascii="Arial" w:hAnsi="Arial" w:cs="Arial"/>
          <w:lang w:val="en-GB"/>
        </w:rPr>
        <w:t>he time and stress of employees</w:t>
      </w:r>
      <w:r w:rsidRPr="00081F76">
        <w:rPr>
          <w:rFonts w:ascii="Arial" w:hAnsi="Arial" w:cs="Arial"/>
          <w:lang w:val="en-GB"/>
        </w:rPr>
        <w:t xml:space="preserve"> (</w:t>
      </w:r>
      <w:proofErr w:type="spellStart"/>
      <w:r w:rsidR="00DA34DE" w:rsidRPr="00081F76">
        <w:rPr>
          <w:rFonts w:ascii="Arial" w:hAnsi="Arial" w:cs="Arial"/>
        </w:rPr>
        <w:t>Kolluru</w:t>
      </w:r>
      <w:proofErr w:type="spellEnd"/>
      <w:r w:rsidR="00DA34DE" w:rsidRPr="00081F76">
        <w:rPr>
          <w:rFonts w:ascii="Arial" w:hAnsi="Arial" w:cs="Arial"/>
        </w:rPr>
        <w:t xml:space="preserve">, Krishnan &amp; </w:t>
      </w:r>
      <w:proofErr w:type="spellStart"/>
      <w:r w:rsidR="00DA34DE" w:rsidRPr="00081F76">
        <w:rPr>
          <w:rFonts w:ascii="Arial" w:hAnsi="Arial" w:cs="Arial"/>
        </w:rPr>
        <w:t>Kolluru</w:t>
      </w:r>
      <w:proofErr w:type="spellEnd"/>
      <w:r w:rsidR="00DA34DE" w:rsidRPr="00081F76">
        <w:rPr>
          <w:rFonts w:ascii="Arial" w:hAnsi="Arial" w:cs="Arial"/>
        </w:rPr>
        <w:t>, 2021</w:t>
      </w:r>
      <w:r w:rsidRPr="00081F76">
        <w:rPr>
          <w:rFonts w:ascii="Arial" w:hAnsi="Arial" w:cs="Arial"/>
          <w:lang w:val="en-GB"/>
        </w:rPr>
        <w:t xml:space="preserve">). Employees are also becoming interested in flexible shift work to ensure a well-managed work-life balance and to increase productivity. In particular, this greatly impacts employees' </w:t>
      </w:r>
      <w:r w:rsidR="00C72747" w:rsidRPr="00081F76">
        <w:rPr>
          <w:rFonts w:ascii="Arial" w:hAnsi="Arial" w:cs="Arial"/>
          <w:lang w:val="en-GB"/>
        </w:rPr>
        <w:t>competency for managing</w:t>
      </w:r>
      <w:r w:rsidRPr="00081F76">
        <w:rPr>
          <w:rFonts w:ascii="Arial" w:hAnsi="Arial" w:cs="Arial"/>
          <w:lang w:val="en-GB"/>
        </w:rPr>
        <w:t xml:space="preserve"> stress effectively while ensuring continuous productivity. An employer's intention to offer flexible work options to employees can create a positive brand image in the marketplace. This can </w:t>
      </w:r>
      <w:r w:rsidR="00C72747" w:rsidRPr="00081F76">
        <w:rPr>
          <w:rFonts w:ascii="Arial" w:hAnsi="Arial" w:cs="Arial"/>
          <w:lang w:val="en-GB"/>
        </w:rPr>
        <w:t>further eradicate</w:t>
      </w:r>
      <w:r w:rsidRPr="00081F76">
        <w:rPr>
          <w:rFonts w:ascii="Arial" w:hAnsi="Arial" w:cs="Arial"/>
          <w:lang w:val="en-GB"/>
        </w:rPr>
        <w:t xml:space="preserve"> employee fatigue by </w:t>
      </w:r>
      <w:r w:rsidR="00C72747" w:rsidRPr="00081F76">
        <w:rPr>
          <w:rFonts w:ascii="Arial" w:hAnsi="Arial" w:cs="Arial"/>
          <w:lang w:val="en-GB"/>
        </w:rPr>
        <w:t>supporting</w:t>
      </w:r>
      <w:r w:rsidRPr="00081F76">
        <w:rPr>
          <w:rFonts w:ascii="Arial" w:hAnsi="Arial" w:cs="Arial"/>
          <w:lang w:val="en-GB"/>
        </w:rPr>
        <w:t xml:space="preserve"> employees to complete individual tasks outside of organisational activities. </w:t>
      </w:r>
    </w:p>
    <w:p w14:paraId="061265DB" w14:textId="77777777" w:rsidR="008047B3" w:rsidRPr="00081F76" w:rsidRDefault="00C562DC" w:rsidP="00081F76">
      <w:pPr>
        <w:spacing w:after="0" w:line="360" w:lineRule="auto"/>
        <w:jc w:val="both"/>
        <w:rPr>
          <w:rFonts w:ascii="Arial" w:hAnsi="Arial" w:cs="Arial"/>
          <w:lang w:val="en-GB"/>
        </w:rPr>
      </w:pPr>
      <w:r w:rsidRPr="00081F76">
        <w:rPr>
          <w:rFonts w:ascii="Arial" w:hAnsi="Arial" w:cs="Arial"/>
          <w:lang w:val="en-GB"/>
        </w:rPr>
        <w:t>Flexible career options are closely related to improved employee benefits, increased ability to attract and retain employees, increased organisational productivity, and more</w:t>
      </w:r>
      <w:r w:rsidR="00DA34DE" w:rsidRPr="00081F76">
        <w:rPr>
          <w:rFonts w:ascii="Arial" w:hAnsi="Arial" w:cs="Arial"/>
          <w:lang w:val="en-GB"/>
        </w:rPr>
        <w:t xml:space="preserve"> (</w:t>
      </w:r>
      <w:r w:rsidR="00DA34DE" w:rsidRPr="00081F76">
        <w:rPr>
          <w:rFonts w:ascii="Arial" w:hAnsi="Arial" w:cs="Arial"/>
        </w:rPr>
        <w:t xml:space="preserve">Werner &amp; </w:t>
      </w:r>
      <w:proofErr w:type="spellStart"/>
      <w:r w:rsidR="00DA34DE" w:rsidRPr="00081F76">
        <w:rPr>
          <w:rFonts w:ascii="Arial" w:hAnsi="Arial" w:cs="Arial"/>
        </w:rPr>
        <w:t>Balkin</w:t>
      </w:r>
      <w:proofErr w:type="spellEnd"/>
      <w:r w:rsidR="00DA34DE" w:rsidRPr="00081F76">
        <w:rPr>
          <w:rFonts w:ascii="Arial" w:hAnsi="Arial" w:cs="Arial"/>
        </w:rPr>
        <w:t>, 2021)</w:t>
      </w:r>
      <w:r w:rsidRPr="00081F76">
        <w:rPr>
          <w:rFonts w:ascii="Arial" w:hAnsi="Arial" w:cs="Arial"/>
          <w:lang w:val="en-GB"/>
        </w:rPr>
        <w:t xml:space="preserve">. As cited by </w:t>
      </w:r>
      <w:proofErr w:type="spellStart"/>
      <w:r w:rsidR="00DA34DE" w:rsidRPr="00081F76">
        <w:rPr>
          <w:rFonts w:ascii="Arial" w:hAnsi="Arial" w:cs="Arial"/>
        </w:rPr>
        <w:t>Impa</w:t>
      </w:r>
      <w:proofErr w:type="spellEnd"/>
      <w:r w:rsidR="00DA34DE" w:rsidRPr="00081F76">
        <w:rPr>
          <w:rFonts w:ascii="Arial" w:hAnsi="Arial" w:cs="Arial"/>
        </w:rPr>
        <w:t xml:space="preserve"> (2021)</w:t>
      </w:r>
      <w:r w:rsidRPr="00081F76">
        <w:rPr>
          <w:rFonts w:ascii="Arial" w:hAnsi="Arial" w:cs="Arial"/>
          <w:lang w:val="en-GB"/>
        </w:rPr>
        <w:t xml:space="preserve">, flexible work arrangements can offer workers with sufficient independence to select their working hours. This can have a significant positive effect on them performing each activity in the recommended manner. Most organisations in </w:t>
      </w:r>
      <w:r w:rsidRPr="00081F76">
        <w:rPr>
          <w:rFonts w:ascii="Arial" w:hAnsi="Arial" w:cs="Arial"/>
          <w:lang w:val="en-GB"/>
        </w:rPr>
        <w:lastRenderedPageBreak/>
        <w:t>the IT sector are considering flexible working options for their employees, which can significantly positively affect the employee's ability to work competitively for the organisation. In a nutshell, it allows employees to choose a check-in and check-out time for each workday. This assures effective work-life balance and effective time management, which can have a substantial positive effect on improving employee productivity. During this pandemic, employees are experiencing increased depression which has largely hampered their organisational productivity (</w:t>
      </w:r>
      <w:proofErr w:type="spellStart"/>
      <w:r w:rsidRPr="00081F76">
        <w:rPr>
          <w:rFonts w:ascii="Arial" w:hAnsi="Arial" w:cs="Arial"/>
          <w:lang w:val="en-GB"/>
        </w:rPr>
        <w:t>Basak</w:t>
      </w:r>
      <w:proofErr w:type="spellEnd"/>
      <w:r w:rsidRPr="00081F76">
        <w:rPr>
          <w:rFonts w:ascii="Arial" w:hAnsi="Arial" w:cs="Arial"/>
          <w:lang w:val="en-GB"/>
        </w:rPr>
        <w:t xml:space="preserve">, 2021, p. 40). </w:t>
      </w:r>
    </w:p>
    <w:p w14:paraId="0ADA2F4B" w14:textId="77777777" w:rsidR="00BB10CB" w:rsidRPr="00081F76" w:rsidRDefault="00C562DC" w:rsidP="00081F76">
      <w:pPr>
        <w:spacing w:after="0" w:line="360" w:lineRule="auto"/>
        <w:jc w:val="both"/>
        <w:rPr>
          <w:rFonts w:ascii="Arial" w:hAnsi="Arial" w:cs="Arial"/>
          <w:lang w:val="en-GB"/>
        </w:rPr>
      </w:pPr>
      <w:r w:rsidRPr="00081F76">
        <w:rPr>
          <w:rFonts w:ascii="Arial" w:hAnsi="Arial" w:cs="Arial"/>
          <w:lang w:val="en-GB"/>
        </w:rPr>
        <w:t>After implementing the new normal system, organisations must focus on making the work environment more attractive</w:t>
      </w:r>
      <w:r w:rsidR="00DA34DE" w:rsidRPr="00081F76">
        <w:rPr>
          <w:rFonts w:ascii="Arial" w:hAnsi="Arial" w:cs="Arial"/>
          <w:lang w:val="en-GB"/>
        </w:rPr>
        <w:t xml:space="preserve"> (</w:t>
      </w:r>
      <w:proofErr w:type="spellStart"/>
      <w:r w:rsidR="00DA34DE" w:rsidRPr="00081F76">
        <w:rPr>
          <w:rFonts w:ascii="Arial" w:hAnsi="Arial" w:cs="Arial"/>
        </w:rPr>
        <w:t>Caligiuri</w:t>
      </w:r>
      <w:proofErr w:type="spellEnd"/>
      <w:r w:rsidR="00DA34DE" w:rsidRPr="00081F76">
        <w:rPr>
          <w:rFonts w:ascii="Arial" w:hAnsi="Arial" w:cs="Arial"/>
        </w:rPr>
        <w:t xml:space="preserve"> et al., 2020)</w:t>
      </w:r>
      <w:r w:rsidRPr="00081F76">
        <w:rPr>
          <w:rFonts w:ascii="Arial" w:hAnsi="Arial" w:cs="Arial"/>
          <w:lang w:val="en-GB"/>
        </w:rPr>
        <w:t>. To this end, organisations can continue to offer employees flexible work opportunities to ensure work-life balance once they have recovered from the crisis.</w:t>
      </w:r>
      <w:r w:rsidR="00DA34DE" w:rsidRPr="00081F76">
        <w:rPr>
          <w:rFonts w:ascii="Arial" w:hAnsi="Arial" w:cs="Arial"/>
          <w:lang w:val="en-GB"/>
        </w:rPr>
        <w:t xml:space="preserve"> </w:t>
      </w:r>
      <w:r w:rsidRPr="00081F76">
        <w:rPr>
          <w:rFonts w:ascii="Arial" w:hAnsi="Arial" w:cs="Arial"/>
          <w:lang w:val="en-GB"/>
        </w:rPr>
        <w:t xml:space="preserve">This can help employers create a sense of belonging among their employees, thus increasing their motivation to work effectively. Therefore, their productivity can increase rapidly, leading to an increase in the company's profit margin. It is imperative </w:t>
      </w:r>
      <w:r w:rsidR="008047B3" w:rsidRPr="00081F76">
        <w:rPr>
          <w:rFonts w:ascii="Arial" w:hAnsi="Arial" w:cs="Arial"/>
          <w:lang w:val="en-GB"/>
        </w:rPr>
        <w:t>for ensuring</w:t>
      </w:r>
      <w:r w:rsidRPr="00081F76">
        <w:rPr>
          <w:rFonts w:ascii="Arial" w:hAnsi="Arial" w:cs="Arial"/>
          <w:lang w:val="en-GB"/>
        </w:rPr>
        <w:t xml:space="preserve"> that organisations have </w:t>
      </w:r>
      <w:r w:rsidR="008047B3" w:rsidRPr="00081F76">
        <w:rPr>
          <w:rFonts w:ascii="Arial" w:hAnsi="Arial" w:cs="Arial"/>
          <w:lang w:val="en-GB"/>
        </w:rPr>
        <w:t>appropriate</w:t>
      </w:r>
      <w:r w:rsidRPr="00081F76">
        <w:rPr>
          <w:rFonts w:ascii="Arial" w:hAnsi="Arial" w:cs="Arial"/>
          <w:lang w:val="en-GB"/>
        </w:rPr>
        <w:t xml:space="preserve"> control over shift workers, as it also increases the risk of disorganised systems, which further has a significant </w:t>
      </w:r>
      <w:r w:rsidR="008047B3" w:rsidRPr="00081F76">
        <w:rPr>
          <w:rFonts w:ascii="Arial" w:hAnsi="Arial" w:cs="Arial"/>
          <w:lang w:val="en-GB"/>
        </w:rPr>
        <w:t>adverse effect</w:t>
      </w:r>
      <w:r w:rsidRPr="00081F76">
        <w:rPr>
          <w:rFonts w:ascii="Arial" w:hAnsi="Arial" w:cs="Arial"/>
          <w:lang w:val="en-GB"/>
        </w:rPr>
        <w:t xml:space="preserve"> on employee </w:t>
      </w:r>
      <w:r w:rsidR="008047B3" w:rsidRPr="00081F76">
        <w:rPr>
          <w:rFonts w:ascii="Arial" w:hAnsi="Arial" w:cs="Arial"/>
          <w:lang w:val="en-GB"/>
        </w:rPr>
        <w:t xml:space="preserve">performance and </w:t>
      </w:r>
      <w:r w:rsidRPr="00081F76">
        <w:rPr>
          <w:rFonts w:ascii="Arial" w:hAnsi="Arial" w:cs="Arial"/>
          <w:lang w:val="en-GB"/>
        </w:rPr>
        <w:t xml:space="preserve">productivity </w:t>
      </w:r>
      <w:r w:rsidR="009B6538" w:rsidRPr="00081F76">
        <w:rPr>
          <w:rFonts w:ascii="Arial" w:hAnsi="Arial" w:cs="Arial"/>
          <w:lang w:val="en-GB"/>
        </w:rPr>
        <w:t>(</w:t>
      </w:r>
      <w:proofErr w:type="spellStart"/>
      <w:r w:rsidR="009B6538" w:rsidRPr="00081F76">
        <w:rPr>
          <w:rFonts w:ascii="Arial" w:hAnsi="Arial" w:cs="Arial"/>
          <w:lang w:val="en-GB"/>
        </w:rPr>
        <w:t>Azizi</w:t>
      </w:r>
      <w:proofErr w:type="spellEnd"/>
      <w:r w:rsidR="009B6538" w:rsidRPr="00081F76">
        <w:rPr>
          <w:rFonts w:ascii="Arial" w:hAnsi="Arial" w:cs="Arial"/>
          <w:lang w:val="en-GB"/>
        </w:rPr>
        <w:t xml:space="preserve"> et al., 2021</w:t>
      </w:r>
      <w:r w:rsidRPr="00081F76">
        <w:rPr>
          <w:rFonts w:ascii="Arial" w:hAnsi="Arial" w:cs="Arial"/>
          <w:lang w:val="en-GB"/>
        </w:rPr>
        <w:t xml:space="preserve">). This will </w:t>
      </w:r>
      <w:r w:rsidR="008047B3" w:rsidRPr="00081F76">
        <w:rPr>
          <w:rFonts w:ascii="Arial" w:hAnsi="Arial" w:cs="Arial"/>
          <w:lang w:val="en-GB"/>
        </w:rPr>
        <w:t>further boost</w:t>
      </w:r>
      <w:r w:rsidRPr="00081F76">
        <w:rPr>
          <w:rFonts w:ascii="Arial" w:hAnsi="Arial" w:cs="Arial"/>
          <w:lang w:val="en-GB"/>
        </w:rPr>
        <w:t xml:space="preserve"> employees </w:t>
      </w:r>
      <w:r w:rsidR="008047B3" w:rsidRPr="00081F76">
        <w:rPr>
          <w:rFonts w:ascii="Arial" w:hAnsi="Arial" w:cs="Arial"/>
          <w:lang w:val="en-GB"/>
        </w:rPr>
        <w:t>to tak</w:t>
      </w:r>
      <w:r w:rsidRPr="00081F76">
        <w:rPr>
          <w:rFonts w:ascii="Arial" w:hAnsi="Arial" w:cs="Arial"/>
          <w:lang w:val="en-GB"/>
        </w:rPr>
        <w:t xml:space="preserve">e responsibility for their work </w:t>
      </w:r>
      <w:r w:rsidR="008047B3" w:rsidRPr="00081F76">
        <w:rPr>
          <w:rFonts w:ascii="Arial" w:hAnsi="Arial" w:cs="Arial"/>
          <w:lang w:val="en-GB"/>
        </w:rPr>
        <w:t>regardless of experiencing</w:t>
      </w:r>
      <w:r w:rsidRPr="00081F76">
        <w:rPr>
          <w:rFonts w:ascii="Arial" w:hAnsi="Arial" w:cs="Arial"/>
          <w:lang w:val="en-GB"/>
        </w:rPr>
        <w:t xml:space="preserve"> a major problem in flexible shift work. In addition, flexible working hours increase the risk of </w:t>
      </w:r>
      <w:r w:rsidR="008047B3" w:rsidRPr="00081F76">
        <w:rPr>
          <w:rFonts w:ascii="Arial" w:hAnsi="Arial" w:cs="Arial"/>
          <w:lang w:val="en-GB"/>
        </w:rPr>
        <w:t>experiencing</w:t>
      </w:r>
      <w:r w:rsidRPr="00081F76">
        <w:rPr>
          <w:rFonts w:ascii="Arial" w:hAnsi="Arial" w:cs="Arial"/>
          <w:lang w:val="en-GB"/>
        </w:rPr>
        <w:t xml:space="preserve"> an unstructured time and attendance system for employees, which also increases the risk of productivity deficits in the organisation. Therefore, appropriate control systems should be implemented to increase organisational productivity while effectively maintaining work-life balance</w:t>
      </w:r>
      <w:r w:rsidR="00DA34DE" w:rsidRPr="00081F76">
        <w:rPr>
          <w:rFonts w:ascii="Arial" w:hAnsi="Arial" w:cs="Arial"/>
          <w:lang w:val="en-GB"/>
        </w:rPr>
        <w:t xml:space="preserve"> (</w:t>
      </w:r>
      <w:proofErr w:type="spellStart"/>
      <w:r w:rsidR="00DA34DE" w:rsidRPr="00081F76">
        <w:rPr>
          <w:rFonts w:ascii="Arial" w:hAnsi="Arial" w:cs="Arial"/>
        </w:rPr>
        <w:t>Gashi</w:t>
      </w:r>
      <w:proofErr w:type="spellEnd"/>
      <w:r w:rsidR="00DA34DE" w:rsidRPr="00081F76">
        <w:rPr>
          <w:rFonts w:ascii="Arial" w:hAnsi="Arial" w:cs="Arial"/>
        </w:rPr>
        <w:t xml:space="preserve">, </w:t>
      </w:r>
      <w:proofErr w:type="spellStart"/>
      <w:r w:rsidR="00DA34DE" w:rsidRPr="00081F76">
        <w:rPr>
          <w:rFonts w:ascii="Arial" w:hAnsi="Arial" w:cs="Arial"/>
        </w:rPr>
        <w:t>Kutllovci</w:t>
      </w:r>
      <w:proofErr w:type="spellEnd"/>
      <w:r w:rsidR="00DA34DE" w:rsidRPr="00081F76">
        <w:rPr>
          <w:rFonts w:ascii="Arial" w:hAnsi="Arial" w:cs="Arial"/>
        </w:rPr>
        <w:t xml:space="preserve"> &amp; </w:t>
      </w:r>
      <w:proofErr w:type="spellStart"/>
      <w:r w:rsidR="00DA34DE" w:rsidRPr="00081F76">
        <w:rPr>
          <w:rFonts w:ascii="Arial" w:hAnsi="Arial" w:cs="Arial"/>
        </w:rPr>
        <w:t>Zhushi</w:t>
      </w:r>
      <w:proofErr w:type="spellEnd"/>
      <w:r w:rsidR="00DA34DE" w:rsidRPr="00081F76">
        <w:rPr>
          <w:rFonts w:ascii="Arial" w:hAnsi="Arial" w:cs="Arial"/>
        </w:rPr>
        <w:t>, 2022)</w:t>
      </w:r>
      <w:r w:rsidRPr="00081F76">
        <w:rPr>
          <w:rFonts w:ascii="Arial" w:hAnsi="Arial" w:cs="Arial"/>
          <w:lang w:val="en-GB"/>
        </w:rPr>
        <w:t>.</w:t>
      </w:r>
    </w:p>
    <w:p w14:paraId="6F551494" w14:textId="77777777" w:rsidR="00081F76" w:rsidRPr="00081F76" w:rsidRDefault="00081F76" w:rsidP="00081F76">
      <w:pPr>
        <w:spacing w:after="0" w:line="360" w:lineRule="auto"/>
        <w:jc w:val="both"/>
        <w:rPr>
          <w:rFonts w:ascii="Arial" w:hAnsi="Arial" w:cs="Arial"/>
          <w:lang w:val="en-GB"/>
        </w:rPr>
      </w:pPr>
    </w:p>
    <w:p w14:paraId="2E0364C8" w14:textId="77777777" w:rsidR="00081F76" w:rsidRPr="00081F76" w:rsidRDefault="00081F76" w:rsidP="00081F76">
      <w:pPr>
        <w:pStyle w:val="Heading1"/>
        <w:spacing w:before="0" w:line="360" w:lineRule="auto"/>
        <w:jc w:val="both"/>
        <w:rPr>
          <w:rFonts w:ascii="Arial" w:hAnsi="Arial" w:cs="Arial"/>
          <w:b/>
          <w:color w:val="auto"/>
          <w:sz w:val="22"/>
          <w:szCs w:val="22"/>
          <w:lang w:val="en-GB"/>
        </w:rPr>
      </w:pPr>
      <w:bookmarkStart w:id="2" w:name="_Toc129972046"/>
      <w:r w:rsidRPr="00081F76">
        <w:rPr>
          <w:rFonts w:ascii="Arial" w:hAnsi="Arial" w:cs="Arial"/>
          <w:b/>
          <w:color w:val="auto"/>
          <w:sz w:val="22"/>
          <w:szCs w:val="22"/>
          <w:lang w:val="en-GB"/>
        </w:rPr>
        <w:t>Implementation of Flexible Working Strategies</w:t>
      </w:r>
      <w:bookmarkEnd w:id="2"/>
    </w:p>
    <w:p w14:paraId="533E1F9A" w14:textId="77777777" w:rsidR="00FA1757" w:rsidRPr="00081F76" w:rsidRDefault="00C562DC" w:rsidP="00081F76">
      <w:pPr>
        <w:spacing w:after="0" w:line="360" w:lineRule="auto"/>
        <w:jc w:val="both"/>
        <w:rPr>
          <w:rFonts w:ascii="Arial" w:hAnsi="Arial" w:cs="Arial"/>
          <w:lang w:val="en-GB"/>
        </w:rPr>
      </w:pPr>
      <w:r w:rsidRPr="00081F76">
        <w:rPr>
          <w:rFonts w:ascii="Arial" w:hAnsi="Arial" w:cs="Arial"/>
          <w:lang w:val="en-GB"/>
        </w:rPr>
        <w:t>The Theory of Ecological System (TES) can be interpreted as identifying the characteristic nature of an employee's life and work, where numerous personalities and work environments significantly negatively impact the employee's work experience (</w:t>
      </w:r>
      <w:proofErr w:type="spellStart"/>
      <w:r w:rsidRPr="00081F76">
        <w:rPr>
          <w:rFonts w:ascii="Arial" w:hAnsi="Arial" w:cs="Arial"/>
          <w:lang w:val="en-GB"/>
        </w:rPr>
        <w:t>Haider</w:t>
      </w:r>
      <w:proofErr w:type="spellEnd"/>
      <w:r w:rsidRPr="00081F76">
        <w:rPr>
          <w:rFonts w:ascii="Arial" w:hAnsi="Arial" w:cs="Arial"/>
          <w:lang w:val="en-GB"/>
        </w:rPr>
        <w:t xml:space="preserve"> et al. 2018, p. 30). These features encompass increased competency for working under stress, increased opportunities for managing personal life and other factors that can positively affect flexible work arrangements for employees must be carried out with sufficient care to ensure that a positive work arrangement is in place for employees to increase their productivity while allowing them to make time for their families</w:t>
      </w:r>
      <w:r w:rsidR="00DA34DE" w:rsidRPr="00081F76">
        <w:rPr>
          <w:rFonts w:ascii="Arial" w:hAnsi="Arial" w:cs="Arial"/>
          <w:lang w:val="en-GB"/>
        </w:rPr>
        <w:t xml:space="preserve"> (</w:t>
      </w:r>
      <w:r w:rsidR="00DA34DE" w:rsidRPr="00081F76">
        <w:rPr>
          <w:rFonts w:ascii="Arial" w:hAnsi="Arial" w:cs="Arial"/>
        </w:rPr>
        <w:t>Austin-</w:t>
      </w:r>
      <w:proofErr w:type="spellStart"/>
      <w:r w:rsidR="00DA34DE" w:rsidRPr="00081F76">
        <w:rPr>
          <w:rFonts w:ascii="Arial" w:hAnsi="Arial" w:cs="Arial"/>
        </w:rPr>
        <w:t>Egole</w:t>
      </w:r>
      <w:proofErr w:type="spellEnd"/>
      <w:r w:rsidR="00DA34DE" w:rsidRPr="00081F76">
        <w:rPr>
          <w:rFonts w:ascii="Arial" w:hAnsi="Arial" w:cs="Arial"/>
        </w:rPr>
        <w:t xml:space="preserve">, </w:t>
      </w:r>
      <w:proofErr w:type="spellStart"/>
      <w:r w:rsidR="00DA34DE" w:rsidRPr="00081F76">
        <w:rPr>
          <w:rFonts w:ascii="Arial" w:hAnsi="Arial" w:cs="Arial"/>
        </w:rPr>
        <w:t>Iheriohanma</w:t>
      </w:r>
      <w:proofErr w:type="spellEnd"/>
      <w:r w:rsidR="00DA34DE" w:rsidRPr="00081F76">
        <w:rPr>
          <w:rFonts w:ascii="Arial" w:hAnsi="Arial" w:cs="Arial"/>
        </w:rPr>
        <w:t xml:space="preserve"> &amp; </w:t>
      </w:r>
      <w:proofErr w:type="spellStart"/>
      <w:r w:rsidR="00DA34DE" w:rsidRPr="00081F76">
        <w:rPr>
          <w:rFonts w:ascii="Arial" w:hAnsi="Arial" w:cs="Arial"/>
        </w:rPr>
        <w:t>Nwokorie</w:t>
      </w:r>
      <w:proofErr w:type="spellEnd"/>
      <w:r w:rsidR="00DA34DE" w:rsidRPr="00081F76">
        <w:rPr>
          <w:rFonts w:ascii="Arial" w:hAnsi="Arial" w:cs="Arial"/>
        </w:rPr>
        <w:t>, 2020)</w:t>
      </w:r>
      <w:r w:rsidRPr="00081F76">
        <w:rPr>
          <w:rFonts w:ascii="Arial" w:hAnsi="Arial" w:cs="Arial"/>
          <w:lang w:val="en-GB"/>
        </w:rPr>
        <w:t>.</w:t>
      </w:r>
    </w:p>
    <w:p w14:paraId="114F33B6" w14:textId="77777777" w:rsidR="00FA1757" w:rsidRDefault="00C562DC" w:rsidP="00081F76">
      <w:pPr>
        <w:spacing w:after="0" w:line="360" w:lineRule="auto"/>
        <w:jc w:val="both"/>
        <w:rPr>
          <w:rFonts w:ascii="Arial" w:hAnsi="Arial" w:cs="Arial"/>
          <w:lang w:val="en-GB"/>
        </w:rPr>
      </w:pPr>
      <w:r w:rsidRPr="00081F76">
        <w:rPr>
          <w:rFonts w:ascii="Arial" w:hAnsi="Arial" w:cs="Arial"/>
          <w:lang w:val="en-GB"/>
        </w:rPr>
        <w:t>The two main aspects of HRM are the development of employees and the introduction of flexible working hours and some new workspaces (</w:t>
      </w:r>
      <w:proofErr w:type="spellStart"/>
      <w:r w:rsidRPr="00081F76">
        <w:rPr>
          <w:rFonts w:ascii="Arial" w:hAnsi="Arial" w:cs="Arial"/>
          <w:lang w:val="en-GB"/>
        </w:rPr>
        <w:t>Davidescu</w:t>
      </w:r>
      <w:proofErr w:type="spellEnd"/>
      <w:r w:rsidRPr="00081F76">
        <w:rPr>
          <w:rFonts w:ascii="Arial" w:hAnsi="Arial" w:cs="Arial"/>
          <w:lang w:val="en-GB"/>
        </w:rPr>
        <w:t xml:space="preserve"> et al., 2020, p. 2). Organisations around the world found themselves facing various challenges. In this context, it </w:t>
      </w:r>
      <w:r w:rsidR="008047B3" w:rsidRPr="00081F76">
        <w:rPr>
          <w:rFonts w:ascii="Arial" w:hAnsi="Arial" w:cs="Arial"/>
          <w:lang w:val="en-GB"/>
        </w:rPr>
        <w:t>has been</w:t>
      </w:r>
      <w:r w:rsidRPr="00081F76">
        <w:rPr>
          <w:rFonts w:ascii="Arial" w:hAnsi="Arial" w:cs="Arial"/>
          <w:lang w:val="en-GB"/>
        </w:rPr>
        <w:t xml:space="preserve"> seen that flexible working arrangements </w:t>
      </w:r>
      <w:r w:rsidR="008047B3" w:rsidRPr="00081F76">
        <w:rPr>
          <w:rFonts w:ascii="Arial" w:hAnsi="Arial" w:cs="Arial"/>
          <w:lang w:val="en-GB"/>
        </w:rPr>
        <w:t>throughout</w:t>
      </w:r>
      <w:r w:rsidRPr="00081F76">
        <w:rPr>
          <w:rFonts w:ascii="Arial" w:hAnsi="Arial" w:cs="Arial"/>
          <w:lang w:val="en-GB"/>
        </w:rPr>
        <w:t xml:space="preserve"> organisations are a new concept to be discussed in more detail. However, according to some studies, flexible working arrangements </w:t>
      </w:r>
      <w:r w:rsidRPr="00081F76">
        <w:rPr>
          <w:rFonts w:ascii="Arial" w:hAnsi="Arial" w:cs="Arial"/>
          <w:lang w:val="en-GB"/>
        </w:rPr>
        <w:lastRenderedPageBreak/>
        <w:t xml:space="preserve">can be broken down into </w:t>
      </w:r>
      <w:r w:rsidR="008047B3" w:rsidRPr="00081F76">
        <w:rPr>
          <w:rFonts w:ascii="Arial" w:hAnsi="Arial" w:cs="Arial"/>
          <w:lang w:val="en-GB"/>
        </w:rPr>
        <w:t>four</w:t>
      </w:r>
      <w:r w:rsidRPr="00081F76">
        <w:rPr>
          <w:rFonts w:ascii="Arial" w:hAnsi="Arial" w:cs="Arial"/>
          <w:lang w:val="en-GB"/>
        </w:rPr>
        <w:t xml:space="preserve"> distinct parts in many organisations such as #Flexitime, #compressedworkweek, #telecommuting and #Part-time.</w:t>
      </w:r>
    </w:p>
    <w:p w14:paraId="267F7BA6" w14:textId="77777777" w:rsidR="00C562DC" w:rsidRDefault="00C562DC" w:rsidP="00C562DC">
      <w:pPr>
        <w:spacing w:after="0" w:line="360" w:lineRule="auto"/>
        <w:jc w:val="center"/>
        <w:rPr>
          <w:rFonts w:ascii="Arial" w:hAnsi="Arial" w:cs="Arial"/>
          <w:lang w:val="en-GB"/>
        </w:rPr>
      </w:pPr>
      <w:r>
        <w:rPr>
          <w:noProof/>
          <w:lang w:val="en-GB" w:eastAsia="en-GB"/>
        </w:rPr>
        <w:drawing>
          <wp:inline distT="0" distB="0" distL="0" distR="0" wp14:anchorId="62F22EC7" wp14:editId="7FF98173">
            <wp:extent cx="5732145" cy="2245928"/>
            <wp:effectExtent l="0" t="0" r="1905" b="2540"/>
            <wp:docPr id="1" name="Picture 1" descr="Understanding and shaping the future of work with self-determination theory  | Nature Reviews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and shaping the future of work with self-determination theory  | Nature Reviews Psycholog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2145" cy="2245928"/>
                    </a:xfrm>
                    <a:prstGeom prst="rect">
                      <a:avLst/>
                    </a:prstGeom>
                    <a:noFill/>
                    <a:ln>
                      <a:noFill/>
                    </a:ln>
                  </pic:spPr>
                </pic:pic>
              </a:graphicData>
            </a:graphic>
          </wp:inline>
        </w:drawing>
      </w:r>
    </w:p>
    <w:p w14:paraId="03B7616E" w14:textId="77777777" w:rsidR="00C562DC" w:rsidRPr="00081F76" w:rsidRDefault="00C562DC" w:rsidP="00C562DC">
      <w:pPr>
        <w:spacing w:after="0" w:line="360" w:lineRule="auto"/>
        <w:jc w:val="center"/>
        <w:rPr>
          <w:rFonts w:ascii="Arial" w:hAnsi="Arial" w:cs="Arial"/>
          <w:lang w:val="en-GB"/>
        </w:rPr>
      </w:pPr>
      <w:r w:rsidRPr="00C562DC">
        <w:rPr>
          <w:rFonts w:ascii="Arial" w:hAnsi="Arial" w:cs="Arial"/>
          <w:b/>
          <w:lang w:val="en-GB"/>
        </w:rPr>
        <w:t>Figure 1:</w:t>
      </w:r>
      <w:r>
        <w:rPr>
          <w:rFonts w:ascii="Arial" w:hAnsi="Arial" w:cs="Arial"/>
          <w:lang w:val="en-GB"/>
        </w:rPr>
        <w:t xml:space="preserve"> Framework for engaging employees using flexible working strategies</w:t>
      </w:r>
    </w:p>
    <w:p w14:paraId="2D216F6F" w14:textId="77777777" w:rsidR="00BB10CB" w:rsidRPr="00081F76" w:rsidRDefault="00081F76" w:rsidP="00081F76">
      <w:pPr>
        <w:spacing w:after="0" w:line="360" w:lineRule="auto"/>
        <w:jc w:val="both"/>
        <w:rPr>
          <w:rFonts w:ascii="Arial" w:hAnsi="Arial" w:cs="Arial"/>
          <w:lang w:val="en-GB"/>
        </w:rPr>
      </w:pPr>
      <w:r w:rsidRPr="00081F76">
        <w:rPr>
          <w:rFonts w:ascii="Arial" w:hAnsi="Arial" w:cs="Arial"/>
          <w:lang w:val="en-GB"/>
        </w:rPr>
        <w:t xml:space="preserve">It </w:t>
      </w:r>
      <w:r w:rsidR="008047B3" w:rsidRPr="00081F76">
        <w:rPr>
          <w:rFonts w:ascii="Arial" w:hAnsi="Arial" w:cs="Arial"/>
          <w:lang w:val="en-GB"/>
        </w:rPr>
        <w:t>has been</w:t>
      </w:r>
      <w:r w:rsidR="00C562DC" w:rsidRPr="00081F76">
        <w:rPr>
          <w:rFonts w:ascii="Arial" w:hAnsi="Arial" w:cs="Arial"/>
          <w:lang w:val="en-GB"/>
        </w:rPr>
        <w:t xml:space="preserve"> shown that the employees' overall perception of flexible work </w:t>
      </w:r>
      <w:r w:rsidR="008047B3" w:rsidRPr="00081F76">
        <w:rPr>
          <w:rFonts w:ascii="Arial" w:hAnsi="Arial" w:cs="Arial"/>
          <w:lang w:val="en-GB"/>
        </w:rPr>
        <w:t>strategies</w:t>
      </w:r>
      <w:r w:rsidR="00C562DC" w:rsidRPr="00081F76">
        <w:rPr>
          <w:rFonts w:ascii="Arial" w:hAnsi="Arial" w:cs="Arial"/>
          <w:lang w:val="en-GB"/>
        </w:rPr>
        <w:t xml:space="preserve"> </w:t>
      </w:r>
      <w:r w:rsidR="008047B3" w:rsidRPr="00081F76">
        <w:rPr>
          <w:rFonts w:ascii="Arial" w:hAnsi="Arial" w:cs="Arial"/>
          <w:lang w:val="en-GB"/>
        </w:rPr>
        <w:t>throughout</w:t>
      </w:r>
      <w:r w:rsidR="00C562DC" w:rsidRPr="00081F76">
        <w:rPr>
          <w:rFonts w:ascii="Arial" w:hAnsi="Arial" w:cs="Arial"/>
          <w:lang w:val="en-GB"/>
        </w:rPr>
        <w:t xml:space="preserve"> the respective organisation does not significantly affect their overall performance (Rahman et al., 2020, p. 10-11). On the contrary, the </w:t>
      </w:r>
      <w:r w:rsidR="008047B3" w:rsidRPr="00081F76">
        <w:rPr>
          <w:rFonts w:ascii="Arial" w:hAnsi="Arial" w:cs="Arial"/>
          <w:lang w:val="en-GB"/>
        </w:rPr>
        <w:t xml:space="preserve">concepts </w:t>
      </w:r>
      <w:r w:rsidR="00C562DC" w:rsidRPr="00081F76">
        <w:rPr>
          <w:rFonts w:ascii="Arial" w:hAnsi="Arial" w:cs="Arial"/>
          <w:lang w:val="en-GB"/>
        </w:rPr>
        <w:t xml:space="preserve">are positively related to their innovative </w:t>
      </w:r>
      <w:r w:rsidR="00646EAA" w:rsidRPr="00081F76">
        <w:rPr>
          <w:rFonts w:ascii="Arial" w:hAnsi="Arial" w:cs="Arial"/>
          <w:lang w:val="en-GB"/>
        </w:rPr>
        <w:t>behaviour</w:t>
      </w:r>
      <w:r w:rsidR="00C562DC" w:rsidRPr="00081F76">
        <w:rPr>
          <w:rFonts w:ascii="Arial" w:hAnsi="Arial" w:cs="Arial"/>
          <w:lang w:val="en-GB"/>
        </w:rPr>
        <w:t xml:space="preserve"> at work, which in turn is positively related to the overall</w:t>
      </w:r>
      <w:r w:rsidR="008047B3" w:rsidRPr="00081F76">
        <w:rPr>
          <w:rFonts w:ascii="Arial" w:hAnsi="Arial" w:cs="Arial"/>
          <w:lang w:val="en-GB"/>
        </w:rPr>
        <w:t xml:space="preserve"> performance of their employees</w:t>
      </w:r>
      <w:r w:rsidR="00C562DC" w:rsidRPr="00081F76">
        <w:rPr>
          <w:rFonts w:ascii="Arial" w:hAnsi="Arial" w:cs="Arial"/>
          <w:lang w:val="en-GB"/>
        </w:rPr>
        <w:t xml:space="preserve">. It has been determined that the rise in remote work rates </w:t>
      </w:r>
      <w:r w:rsidR="008047B3" w:rsidRPr="00081F76">
        <w:rPr>
          <w:rFonts w:ascii="Arial" w:hAnsi="Arial" w:cs="Arial"/>
          <w:lang w:val="en-GB"/>
        </w:rPr>
        <w:t>throughout</w:t>
      </w:r>
      <w:r w:rsidR="00C562DC" w:rsidRPr="00081F76">
        <w:rPr>
          <w:rFonts w:ascii="Arial" w:hAnsi="Arial" w:cs="Arial"/>
          <w:lang w:val="en-GB"/>
        </w:rPr>
        <w:t xml:space="preserve"> the COVID-19 pandemic has allowed organi</w:t>
      </w:r>
      <w:r w:rsidR="008047B3" w:rsidRPr="00081F76">
        <w:rPr>
          <w:rFonts w:ascii="Arial" w:hAnsi="Arial" w:cs="Arial"/>
          <w:lang w:val="en-GB"/>
        </w:rPr>
        <w:t>sations to mov</w:t>
      </w:r>
      <w:r w:rsidR="00C562DC" w:rsidRPr="00081F76">
        <w:rPr>
          <w:rFonts w:ascii="Arial" w:hAnsi="Arial" w:cs="Arial"/>
          <w:lang w:val="en-GB"/>
        </w:rPr>
        <w:t xml:space="preserve">e towards new career paths. Companies are </w:t>
      </w:r>
      <w:r w:rsidR="008047B3" w:rsidRPr="00081F76">
        <w:rPr>
          <w:rFonts w:ascii="Arial" w:hAnsi="Arial" w:cs="Arial"/>
          <w:lang w:val="en-GB"/>
        </w:rPr>
        <w:t>supported</w:t>
      </w:r>
      <w:r w:rsidR="00C562DC" w:rsidRPr="00081F76">
        <w:rPr>
          <w:rFonts w:ascii="Arial" w:hAnsi="Arial" w:cs="Arial"/>
          <w:lang w:val="en-GB"/>
        </w:rPr>
        <w:t xml:space="preserve"> </w:t>
      </w:r>
      <w:r w:rsidR="008047B3" w:rsidRPr="00081F76">
        <w:rPr>
          <w:rFonts w:ascii="Arial" w:hAnsi="Arial" w:cs="Arial"/>
          <w:lang w:val="en-GB"/>
        </w:rPr>
        <w:t>for recruiting</w:t>
      </w:r>
      <w:r w:rsidR="00C562DC" w:rsidRPr="00081F76">
        <w:rPr>
          <w:rFonts w:ascii="Arial" w:hAnsi="Arial" w:cs="Arial"/>
          <w:lang w:val="en-GB"/>
        </w:rPr>
        <w:t xml:space="preserve"> the best talent from anywhere </w:t>
      </w:r>
      <w:r w:rsidR="008047B3" w:rsidRPr="00081F76">
        <w:rPr>
          <w:rFonts w:ascii="Arial" w:hAnsi="Arial" w:cs="Arial"/>
          <w:lang w:val="en-GB"/>
        </w:rPr>
        <w:t>globally</w:t>
      </w:r>
      <w:r w:rsidR="00C562DC" w:rsidRPr="00081F76">
        <w:rPr>
          <w:rFonts w:ascii="Arial" w:hAnsi="Arial" w:cs="Arial"/>
          <w:lang w:val="en-GB"/>
        </w:rPr>
        <w:t xml:space="preserve"> </w:t>
      </w:r>
      <w:r w:rsidR="008047B3" w:rsidRPr="00081F76">
        <w:rPr>
          <w:rFonts w:ascii="Arial" w:hAnsi="Arial" w:cs="Arial"/>
          <w:lang w:val="en-GB"/>
        </w:rPr>
        <w:t>regardless</w:t>
      </w:r>
      <w:r w:rsidR="00C562DC" w:rsidRPr="00081F76">
        <w:rPr>
          <w:rFonts w:ascii="Arial" w:hAnsi="Arial" w:cs="Arial"/>
          <w:lang w:val="en-GB"/>
        </w:rPr>
        <w:t xml:space="preserve"> of worrying about working hours and space (</w:t>
      </w:r>
      <w:proofErr w:type="spellStart"/>
      <w:r w:rsidR="00DA34DE" w:rsidRPr="00081F76">
        <w:rPr>
          <w:rFonts w:ascii="Arial" w:hAnsi="Arial" w:cs="Arial"/>
        </w:rPr>
        <w:t>Impa</w:t>
      </w:r>
      <w:proofErr w:type="spellEnd"/>
      <w:r w:rsidR="00DA34DE" w:rsidRPr="00081F76">
        <w:rPr>
          <w:rFonts w:ascii="Arial" w:hAnsi="Arial" w:cs="Arial"/>
        </w:rPr>
        <w:t>, 2021</w:t>
      </w:r>
      <w:r w:rsidR="00C562DC" w:rsidRPr="00081F76">
        <w:rPr>
          <w:rFonts w:ascii="Arial" w:hAnsi="Arial" w:cs="Arial"/>
          <w:lang w:val="en-GB"/>
        </w:rPr>
        <w:t xml:space="preserve">). Organisations should take responsibility for enabling potential </w:t>
      </w:r>
      <w:r w:rsidR="008047B3" w:rsidRPr="00081F76">
        <w:rPr>
          <w:rFonts w:ascii="Arial" w:hAnsi="Arial" w:cs="Arial"/>
          <w:lang w:val="en-GB"/>
        </w:rPr>
        <w:t>workers</w:t>
      </w:r>
      <w:r w:rsidR="00C562DC" w:rsidRPr="00081F76">
        <w:rPr>
          <w:rFonts w:ascii="Arial" w:hAnsi="Arial" w:cs="Arial"/>
          <w:lang w:val="en-GB"/>
        </w:rPr>
        <w:t xml:space="preserve"> to work remotely based on convenient scheduling and flexible working hours.</w:t>
      </w:r>
    </w:p>
    <w:p w14:paraId="76BCD12F" w14:textId="77777777" w:rsidR="00BB10CB"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Flexible work arrangements </w:t>
      </w:r>
      <w:r w:rsidR="008047B3" w:rsidRPr="00081F76">
        <w:rPr>
          <w:rFonts w:ascii="Arial" w:hAnsi="Arial" w:cs="Arial"/>
          <w:lang w:val="en-GB"/>
        </w:rPr>
        <w:t>throughout</w:t>
      </w:r>
      <w:r w:rsidRPr="00081F76">
        <w:rPr>
          <w:rFonts w:ascii="Arial" w:hAnsi="Arial" w:cs="Arial"/>
          <w:lang w:val="en-GB"/>
        </w:rPr>
        <w:t xml:space="preserve"> an organisation have a significant impact on the physical and mental health of employees</w:t>
      </w:r>
      <w:r w:rsidR="00DA34DE" w:rsidRPr="00081F76">
        <w:rPr>
          <w:rFonts w:ascii="Arial" w:hAnsi="Arial" w:cs="Arial"/>
          <w:lang w:val="en-GB"/>
        </w:rPr>
        <w:t xml:space="preserve"> (</w:t>
      </w:r>
      <w:proofErr w:type="spellStart"/>
      <w:r w:rsidR="00DA34DE" w:rsidRPr="00081F76">
        <w:rPr>
          <w:rFonts w:ascii="Arial" w:hAnsi="Arial" w:cs="Arial"/>
        </w:rPr>
        <w:t>Shifrin</w:t>
      </w:r>
      <w:proofErr w:type="spellEnd"/>
      <w:r w:rsidR="00DA34DE" w:rsidRPr="00081F76">
        <w:rPr>
          <w:rFonts w:ascii="Arial" w:hAnsi="Arial" w:cs="Arial"/>
        </w:rPr>
        <w:t xml:space="preserve"> &amp; Michel, 2022)</w:t>
      </w:r>
      <w:r w:rsidRPr="00081F76">
        <w:rPr>
          <w:rFonts w:ascii="Arial" w:hAnsi="Arial" w:cs="Arial"/>
          <w:lang w:val="en-GB"/>
        </w:rPr>
        <w:t>. Flexible working hours were identified as an important opportunity for both men and women, who received them while working at home. Companies need to provide psychological support to their employees as they spend most of their lives in the workplace</w:t>
      </w:r>
      <w:r w:rsidR="00DA34DE" w:rsidRPr="00081F76">
        <w:rPr>
          <w:rFonts w:ascii="Arial" w:hAnsi="Arial" w:cs="Arial"/>
          <w:lang w:val="en-GB"/>
        </w:rPr>
        <w:t xml:space="preserve"> (</w:t>
      </w:r>
      <w:proofErr w:type="spellStart"/>
      <w:r w:rsidR="00DA34DE" w:rsidRPr="00081F76">
        <w:rPr>
          <w:rFonts w:ascii="Arial" w:hAnsi="Arial" w:cs="Arial"/>
        </w:rPr>
        <w:t>Thoroughgood</w:t>
      </w:r>
      <w:proofErr w:type="spellEnd"/>
      <w:r w:rsidR="00DA34DE" w:rsidRPr="00081F76">
        <w:rPr>
          <w:rFonts w:ascii="Arial" w:hAnsi="Arial" w:cs="Arial"/>
        </w:rPr>
        <w:t>, Sawyer &amp; Webster, 2020)</w:t>
      </w:r>
      <w:r w:rsidRPr="00081F76">
        <w:rPr>
          <w:rFonts w:ascii="Arial" w:hAnsi="Arial" w:cs="Arial"/>
          <w:lang w:val="en-GB"/>
        </w:rPr>
        <w:t xml:space="preserve">. Therefore it is essential that </w:t>
      </w:r>
      <w:r w:rsidR="008047B3" w:rsidRPr="00081F76">
        <w:rPr>
          <w:rFonts w:ascii="Arial" w:hAnsi="Arial" w:cs="Arial"/>
          <w:lang w:val="en-GB"/>
        </w:rPr>
        <w:t>an individual</w:t>
      </w:r>
      <w:r w:rsidRPr="00081F76">
        <w:rPr>
          <w:rFonts w:ascii="Arial" w:hAnsi="Arial" w:cs="Arial"/>
          <w:lang w:val="en-GB"/>
        </w:rPr>
        <w:t xml:space="preserve"> is happy in the work environment. Employee mental health can also affect their overall productivity. Working life should be enjoyable because a person is able to bring out and use all his efficiency in a particular field</w:t>
      </w:r>
      <w:r w:rsidR="00DA34DE" w:rsidRPr="00081F76">
        <w:rPr>
          <w:rFonts w:ascii="Arial" w:hAnsi="Arial" w:cs="Arial"/>
          <w:lang w:val="en-GB"/>
        </w:rPr>
        <w:t xml:space="preserve"> (</w:t>
      </w:r>
      <w:proofErr w:type="spellStart"/>
      <w:r w:rsidR="00DA34DE" w:rsidRPr="00081F76">
        <w:rPr>
          <w:rFonts w:ascii="Arial" w:hAnsi="Arial" w:cs="Arial"/>
        </w:rPr>
        <w:t>Madakam</w:t>
      </w:r>
      <w:proofErr w:type="spellEnd"/>
      <w:r w:rsidR="00DA34DE" w:rsidRPr="00081F76">
        <w:rPr>
          <w:rFonts w:ascii="Arial" w:hAnsi="Arial" w:cs="Arial"/>
        </w:rPr>
        <w:t xml:space="preserve">, </w:t>
      </w:r>
      <w:proofErr w:type="spellStart"/>
      <w:r w:rsidR="00DA34DE" w:rsidRPr="00081F76">
        <w:rPr>
          <w:rFonts w:ascii="Arial" w:hAnsi="Arial" w:cs="Arial"/>
        </w:rPr>
        <w:t>Holmukhe</w:t>
      </w:r>
      <w:proofErr w:type="spellEnd"/>
      <w:r w:rsidR="00DA34DE" w:rsidRPr="00081F76">
        <w:rPr>
          <w:rFonts w:ascii="Arial" w:hAnsi="Arial" w:cs="Arial"/>
        </w:rPr>
        <w:t xml:space="preserve"> &amp; </w:t>
      </w:r>
      <w:proofErr w:type="spellStart"/>
      <w:r w:rsidR="00DA34DE" w:rsidRPr="00081F76">
        <w:rPr>
          <w:rFonts w:ascii="Arial" w:hAnsi="Arial" w:cs="Arial"/>
        </w:rPr>
        <w:t>Jaiswal</w:t>
      </w:r>
      <w:proofErr w:type="spellEnd"/>
      <w:r w:rsidR="00DA34DE" w:rsidRPr="00081F76">
        <w:rPr>
          <w:rFonts w:ascii="Arial" w:hAnsi="Arial" w:cs="Arial"/>
        </w:rPr>
        <w:t>, 2019)</w:t>
      </w:r>
      <w:r w:rsidRPr="00081F76">
        <w:rPr>
          <w:rFonts w:ascii="Arial" w:hAnsi="Arial" w:cs="Arial"/>
          <w:lang w:val="en-GB"/>
        </w:rPr>
        <w:t xml:space="preserve">. Working from home has been found to be important in </w:t>
      </w:r>
      <w:r w:rsidR="008047B3" w:rsidRPr="00081F76">
        <w:rPr>
          <w:rFonts w:ascii="Arial" w:hAnsi="Arial" w:cs="Arial"/>
          <w:lang w:val="en-GB"/>
        </w:rPr>
        <w:t>the individual’s</w:t>
      </w:r>
      <w:r w:rsidRPr="00081F76">
        <w:rPr>
          <w:rFonts w:ascii="Arial" w:hAnsi="Arial" w:cs="Arial"/>
          <w:lang w:val="en-GB"/>
        </w:rPr>
        <w:t xml:space="preserve"> overall job satisfaction.</w:t>
      </w:r>
    </w:p>
    <w:p w14:paraId="44B1EC70" w14:textId="77777777" w:rsidR="00BB10CB" w:rsidRPr="00081F76" w:rsidRDefault="00BB10CB" w:rsidP="00081F76">
      <w:pPr>
        <w:spacing w:after="0" w:line="360" w:lineRule="auto"/>
        <w:jc w:val="both"/>
        <w:rPr>
          <w:rFonts w:ascii="Arial" w:hAnsi="Arial" w:cs="Arial"/>
          <w:lang w:val="en-GB"/>
        </w:rPr>
      </w:pPr>
    </w:p>
    <w:p w14:paraId="78C861F8" w14:textId="77777777" w:rsidR="00BB10CB" w:rsidRPr="00081F76" w:rsidRDefault="00C562DC" w:rsidP="00081F76">
      <w:pPr>
        <w:pStyle w:val="Heading1"/>
        <w:spacing w:before="0" w:line="360" w:lineRule="auto"/>
        <w:jc w:val="both"/>
        <w:rPr>
          <w:rFonts w:ascii="Arial" w:hAnsi="Arial" w:cs="Arial"/>
          <w:b/>
          <w:color w:val="auto"/>
          <w:sz w:val="22"/>
          <w:szCs w:val="22"/>
          <w:lang w:val="en-GB"/>
        </w:rPr>
      </w:pPr>
      <w:bookmarkStart w:id="3" w:name="_Toc129972047"/>
      <w:r w:rsidRPr="00081F76">
        <w:rPr>
          <w:rFonts w:ascii="Arial" w:hAnsi="Arial" w:cs="Arial"/>
          <w:b/>
          <w:color w:val="auto"/>
          <w:sz w:val="22"/>
          <w:szCs w:val="22"/>
          <w:lang w:val="en-GB"/>
        </w:rPr>
        <w:t>Employee Engagement and Flexible Working Hours</w:t>
      </w:r>
      <w:bookmarkEnd w:id="3"/>
    </w:p>
    <w:p w14:paraId="3A636CC4" w14:textId="77777777" w:rsidR="00FA1757" w:rsidRDefault="00C562DC" w:rsidP="00081F76">
      <w:pPr>
        <w:spacing w:after="0" w:line="360" w:lineRule="auto"/>
        <w:jc w:val="both"/>
        <w:rPr>
          <w:rFonts w:ascii="Arial" w:hAnsi="Arial" w:cs="Arial"/>
          <w:lang w:val="en-GB"/>
        </w:rPr>
      </w:pPr>
      <w:r w:rsidRPr="00081F76">
        <w:rPr>
          <w:rFonts w:ascii="Arial" w:hAnsi="Arial" w:cs="Arial"/>
          <w:lang w:val="en-GB"/>
        </w:rPr>
        <w:t xml:space="preserve">Microsoft's technology-based solutions aim to improve employee well-being globally and alleviate the unintended stress associated with the night shift to </w:t>
      </w:r>
      <w:r w:rsidR="008047B3" w:rsidRPr="00081F76">
        <w:rPr>
          <w:rFonts w:ascii="Arial" w:hAnsi="Arial" w:cs="Arial"/>
          <w:lang w:val="en-GB"/>
        </w:rPr>
        <w:t>flexible working</w:t>
      </w:r>
      <w:r w:rsidRPr="00081F76">
        <w:rPr>
          <w:rFonts w:ascii="Arial" w:hAnsi="Arial" w:cs="Arial"/>
          <w:lang w:val="en-GB"/>
        </w:rPr>
        <w:t xml:space="preserve"> arrangements (</w:t>
      </w:r>
      <w:proofErr w:type="spellStart"/>
      <w:r w:rsidRPr="00081F76">
        <w:rPr>
          <w:rFonts w:ascii="Arial" w:hAnsi="Arial" w:cs="Arial"/>
          <w:lang w:val="en-GB"/>
        </w:rPr>
        <w:t>Ho</w:t>
      </w:r>
      <w:proofErr w:type="spellEnd"/>
      <w:r w:rsidR="003A4C8F" w:rsidRPr="00081F76">
        <w:rPr>
          <w:rFonts w:ascii="Arial" w:hAnsi="Arial" w:cs="Arial"/>
          <w:lang w:val="en-GB"/>
        </w:rPr>
        <w:t>,</w:t>
      </w:r>
      <w:r w:rsidRPr="00081F76">
        <w:rPr>
          <w:rFonts w:ascii="Arial" w:hAnsi="Arial" w:cs="Arial"/>
          <w:lang w:val="en-GB"/>
        </w:rPr>
        <w:t xml:space="preserve"> 2020). It offers a virtual transportation experience that helps </w:t>
      </w:r>
      <w:r w:rsidR="008047B3" w:rsidRPr="00081F76">
        <w:rPr>
          <w:rFonts w:ascii="Arial" w:hAnsi="Arial" w:cs="Arial"/>
          <w:lang w:val="en-GB"/>
        </w:rPr>
        <w:t>competent</w:t>
      </w:r>
      <w:r w:rsidRPr="00081F76">
        <w:rPr>
          <w:rFonts w:ascii="Arial" w:hAnsi="Arial" w:cs="Arial"/>
          <w:lang w:val="en-GB"/>
        </w:rPr>
        <w:t xml:space="preserve"> transition and </w:t>
      </w:r>
      <w:r w:rsidRPr="00081F76">
        <w:rPr>
          <w:rFonts w:ascii="Arial" w:hAnsi="Arial" w:cs="Arial"/>
          <w:lang w:val="en-GB"/>
        </w:rPr>
        <w:lastRenderedPageBreak/>
        <w:t xml:space="preserve">integrates work and home life. The technology solution </w:t>
      </w:r>
      <w:r w:rsidR="008047B3" w:rsidRPr="00081F76">
        <w:rPr>
          <w:rFonts w:ascii="Arial" w:hAnsi="Arial" w:cs="Arial"/>
          <w:lang w:val="en-GB"/>
        </w:rPr>
        <w:t xml:space="preserve">encompasses </w:t>
      </w:r>
      <w:r w:rsidRPr="00081F76">
        <w:rPr>
          <w:rFonts w:ascii="Arial" w:hAnsi="Arial" w:cs="Arial"/>
          <w:lang w:val="en-GB"/>
        </w:rPr>
        <w:t>tools that make it easy for remote workers to connect with colleagues about work-related issues, manage priority a</w:t>
      </w:r>
      <w:r w:rsidR="008047B3" w:rsidRPr="00081F76">
        <w:rPr>
          <w:rFonts w:ascii="Arial" w:hAnsi="Arial" w:cs="Arial"/>
          <w:lang w:val="en-GB"/>
        </w:rPr>
        <w:t>nd break schedules, and visualis</w:t>
      </w:r>
      <w:r w:rsidRPr="00081F76">
        <w:rPr>
          <w:rFonts w:ascii="Arial" w:hAnsi="Arial" w:cs="Arial"/>
          <w:lang w:val="en-GB"/>
        </w:rPr>
        <w:t xml:space="preserve">e personalised work </w:t>
      </w:r>
      <w:r w:rsidR="008047B3" w:rsidRPr="00081F76">
        <w:rPr>
          <w:rFonts w:ascii="Arial" w:hAnsi="Arial" w:cs="Arial"/>
          <w:lang w:val="en-GB"/>
        </w:rPr>
        <w:t>preferences</w:t>
      </w:r>
      <w:r w:rsidRPr="00081F76">
        <w:rPr>
          <w:rFonts w:ascii="Arial" w:hAnsi="Arial" w:cs="Arial"/>
          <w:lang w:val="en-GB"/>
        </w:rPr>
        <w:t xml:space="preserve"> for individual employees, </w:t>
      </w:r>
      <w:r w:rsidR="008047B3" w:rsidRPr="00081F76">
        <w:rPr>
          <w:rFonts w:ascii="Arial" w:hAnsi="Arial" w:cs="Arial"/>
          <w:lang w:val="en-GB"/>
        </w:rPr>
        <w:t xml:space="preserve">managers, and </w:t>
      </w:r>
      <w:r w:rsidRPr="00081F76">
        <w:rPr>
          <w:rFonts w:ascii="Arial" w:hAnsi="Arial" w:cs="Arial"/>
          <w:lang w:val="en-GB"/>
        </w:rPr>
        <w:t xml:space="preserve">team leaders. The tool promotes employee well-being and focus, so the latter two can become intertwined with employees' daily work rather than something they think about at the end of the day. In addition, the tool is designed </w:t>
      </w:r>
      <w:r w:rsidR="008047B3" w:rsidRPr="00081F76">
        <w:rPr>
          <w:rFonts w:ascii="Arial" w:hAnsi="Arial" w:cs="Arial"/>
          <w:lang w:val="en-GB"/>
        </w:rPr>
        <w:t>for creating</w:t>
      </w:r>
      <w:r w:rsidRPr="00081F76">
        <w:rPr>
          <w:rFonts w:ascii="Arial" w:hAnsi="Arial" w:cs="Arial"/>
          <w:lang w:val="en-GB"/>
        </w:rPr>
        <w:t xml:space="preserve"> </w:t>
      </w:r>
      <w:r w:rsidR="008047B3" w:rsidRPr="00081F76">
        <w:rPr>
          <w:rFonts w:ascii="Arial" w:hAnsi="Arial" w:cs="Arial"/>
          <w:lang w:val="en-GB"/>
        </w:rPr>
        <w:t>limitations</w:t>
      </w:r>
      <w:r w:rsidRPr="00081F76">
        <w:rPr>
          <w:rFonts w:ascii="Arial" w:hAnsi="Arial" w:cs="Arial"/>
          <w:lang w:val="en-GB"/>
        </w:rPr>
        <w:t xml:space="preserve"> and structure for employees' </w:t>
      </w:r>
      <w:r w:rsidR="008047B3" w:rsidRPr="00081F76">
        <w:rPr>
          <w:rFonts w:ascii="Arial" w:hAnsi="Arial" w:cs="Arial"/>
          <w:lang w:val="en-GB"/>
        </w:rPr>
        <w:t>flexible working</w:t>
      </w:r>
      <w:r w:rsidRPr="00081F76">
        <w:rPr>
          <w:rFonts w:ascii="Arial" w:hAnsi="Arial" w:cs="Arial"/>
          <w:lang w:val="en-GB"/>
        </w:rPr>
        <w:t xml:space="preserve"> experiences, allowing time for after-work activities such as work preparation, focused work and meditation. A study by Butler and Jaffe (2020) notes that Microsoft implemented a non-technical solution to address concerns reported by top employees about excessive meetings with a policy directive of "no meetings on Fridays".</w:t>
      </w:r>
    </w:p>
    <w:p w14:paraId="135076D8" w14:textId="77777777" w:rsidR="00C562DC" w:rsidRDefault="00C562DC" w:rsidP="00C562DC">
      <w:pPr>
        <w:spacing w:after="0" w:line="360" w:lineRule="auto"/>
        <w:jc w:val="center"/>
        <w:rPr>
          <w:rFonts w:ascii="Arial" w:hAnsi="Arial" w:cs="Arial"/>
          <w:lang w:val="en-GB"/>
        </w:rPr>
      </w:pPr>
      <w:r>
        <w:rPr>
          <w:rFonts w:ascii="Arial" w:hAnsi="Arial" w:cs="Arial"/>
          <w:noProof/>
          <w:lang w:val="en-GB" w:eastAsia="en-GB"/>
        </w:rPr>
        <w:drawing>
          <wp:inline distT="0" distB="0" distL="0" distR="0" wp14:anchorId="21E80DF8" wp14:editId="5E6C99DD">
            <wp:extent cx="5724525" cy="2066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2066925"/>
                    </a:xfrm>
                    <a:prstGeom prst="rect">
                      <a:avLst/>
                    </a:prstGeom>
                    <a:noFill/>
                    <a:ln>
                      <a:noFill/>
                    </a:ln>
                  </pic:spPr>
                </pic:pic>
              </a:graphicData>
            </a:graphic>
          </wp:inline>
        </w:drawing>
      </w:r>
    </w:p>
    <w:p w14:paraId="10EBF591" w14:textId="77777777" w:rsidR="00C562DC" w:rsidRPr="00081F76" w:rsidRDefault="00C562DC" w:rsidP="00C562DC">
      <w:pPr>
        <w:spacing w:after="0" w:line="360" w:lineRule="auto"/>
        <w:jc w:val="center"/>
        <w:rPr>
          <w:rFonts w:ascii="Arial" w:hAnsi="Arial" w:cs="Arial"/>
          <w:lang w:val="en-GB"/>
        </w:rPr>
      </w:pPr>
      <w:r w:rsidRPr="00C562DC">
        <w:rPr>
          <w:rFonts w:ascii="Arial" w:hAnsi="Arial" w:cs="Arial"/>
          <w:b/>
          <w:lang w:val="en-GB"/>
        </w:rPr>
        <w:t>Figure 2:</w:t>
      </w:r>
      <w:r>
        <w:rPr>
          <w:rFonts w:ascii="Arial" w:hAnsi="Arial" w:cs="Arial"/>
          <w:lang w:val="en-GB"/>
        </w:rPr>
        <w:t xml:space="preserve"> Engagement Ratio among Remote Employees</w:t>
      </w:r>
    </w:p>
    <w:p w14:paraId="47387EE3" w14:textId="77777777" w:rsidR="00C562DC" w:rsidRDefault="00C562DC" w:rsidP="00081F76">
      <w:pPr>
        <w:spacing w:after="0" w:line="360" w:lineRule="auto"/>
        <w:jc w:val="both"/>
        <w:rPr>
          <w:rFonts w:ascii="Arial" w:hAnsi="Arial" w:cs="Arial"/>
          <w:lang w:val="en-GB"/>
        </w:rPr>
      </w:pPr>
    </w:p>
    <w:p w14:paraId="5D68A1AE" w14:textId="77777777" w:rsidR="00FA1757" w:rsidRPr="00081F76" w:rsidRDefault="00C562DC" w:rsidP="00081F76">
      <w:pPr>
        <w:spacing w:after="0" w:line="360" w:lineRule="auto"/>
        <w:jc w:val="both"/>
        <w:rPr>
          <w:rFonts w:ascii="Arial" w:hAnsi="Arial" w:cs="Arial"/>
          <w:lang w:val="en-GB"/>
        </w:rPr>
      </w:pPr>
      <w:r w:rsidRPr="00081F76">
        <w:rPr>
          <w:rFonts w:ascii="Arial" w:hAnsi="Arial" w:cs="Arial"/>
          <w:lang w:val="en-GB"/>
        </w:rPr>
        <w:t>While employees who have previously only worked in an office environment understand what it's like to work from home, there can be resistance and a discouraging movement if employers prevent employees from trying to continue working remotely, not to mention the increasingly popular hybrid style. Employees today are clearly more self-aware, if they are unhappy and dissatisfied with their current job, they will quit and look for a job where their interests are recognised and taken care of.</w:t>
      </w:r>
    </w:p>
    <w:p w14:paraId="120F7A8A" w14:textId="77777777" w:rsidR="00FA1757"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Workplace dynamics and relationships with </w:t>
      </w:r>
      <w:r w:rsidR="00646EAA" w:rsidRPr="00081F76">
        <w:rPr>
          <w:rFonts w:ascii="Arial" w:hAnsi="Arial" w:cs="Arial"/>
          <w:lang w:val="en-GB"/>
        </w:rPr>
        <w:t>co-workers</w:t>
      </w:r>
      <w:r w:rsidRPr="00081F76">
        <w:rPr>
          <w:rFonts w:ascii="Arial" w:hAnsi="Arial" w:cs="Arial"/>
          <w:lang w:val="en-GB"/>
        </w:rPr>
        <w:t xml:space="preserve"> are two examples of "hygienic practices" that can lead to unhappiness (Yang et al., 2021). </w:t>
      </w:r>
      <w:r w:rsidR="008047B3" w:rsidRPr="00081F76">
        <w:rPr>
          <w:rFonts w:ascii="Arial" w:hAnsi="Arial" w:cs="Arial"/>
          <w:lang w:val="en-GB"/>
        </w:rPr>
        <w:t>Initially</w:t>
      </w:r>
      <w:r w:rsidRPr="00081F76">
        <w:rPr>
          <w:rFonts w:ascii="Arial" w:hAnsi="Arial" w:cs="Arial"/>
          <w:lang w:val="en-GB"/>
        </w:rPr>
        <w:t xml:space="preserve">, </w:t>
      </w:r>
      <w:r w:rsidR="008047B3" w:rsidRPr="00081F76">
        <w:rPr>
          <w:rFonts w:ascii="Arial" w:hAnsi="Arial" w:cs="Arial"/>
          <w:lang w:val="en-GB"/>
        </w:rPr>
        <w:t xml:space="preserve">flexible </w:t>
      </w:r>
      <w:r w:rsidRPr="00081F76">
        <w:rPr>
          <w:rFonts w:ascii="Arial" w:hAnsi="Arial" w:cs="Arial"/>
          <w:lang w:val="en-GB"/>
        </w:rPr>
        <w:t xml:space="preserve">working conditions are an important issue for </w:t>
      </w:r>
      <w:r w:rsidR="008047B3" w:rsidRPr="00081F76">
        <w:rPr>
          <w:rFonts w:ascii="Arial" w:hAnsi="Arial" w:cs="Arial"/>
          <w:lang w:val="en-GB"/>
        </w:rPr>
        <w:t>numerous</w:t>
      </w:r>
      <w:r w:rsidRPr="00081F76">
        <w:rPr>
          <w:rFonts w:ascii="Arial" w:hAnsi="Arial" w:cs="Arial"/>
          <w:lang w:val="en-GB"/>
        </w:rPr>
        <w:t xml:space="preserve"> people in an era when telecommuting has become increasingly popular, as they have a </w:t>
      </w:r>
      <w:r w:rsidR="008047B3" w:rsidRPr="00081F76">
        <w:rPr>
          <w:rFonts w:ascii="Arial" w:hAnsi="Arial" w:cs="Arial"/>
          <w:lang w:val="en-GB"/>
        </w:rPr>
        <w:t>substantial effect on how work is performed, such as</w:t>
      </w:r>
      <w:r w:rsidRPr="00081F76">
        <w:rPr>
          <w:rFonts w:ascii="Arial" w:hAnsi="Arial" w:cs="Arial"/>
          <w:lang w:val="en-GB"/>
        </w:rPr>
        <w:t xml:space="preserve"> whether it is ergonomic and productive. For example, distraction is a key consideration when determining work conditions, as doing work-related things during family time can be challenging when working remotely (Choudhury et al., 2020).</w:t>
      </w:r>
    </w:p>
    <w:p w14:paraId="76DCA9F1" w14:textId="77777777" w:rsidR="00FA1757"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In addition, individuals who use flexible working setting or work completely from home need the right tools for completing tasks as well and as quickly as they do in a work environment. Second, employees may perceive and experience interactions with colleagues differently, </w:t>
      </w:r>
      <w:r w:rsidRPr="00081F76">
        <w:rPr>
          <w:rFonts w:ascii="Arial" w:hAnsi="Arial" w:cs="Arial"/>
          <w:lang w:val="en-GB"/>
        </w:rPr>
        <w:lastRenderedPageBreak/>
        <w:t>especially in mixed work environments. Because of the simplicity of connecting face-to-face, relationships naturally blossom there, contributing to group dynamics. This shows the importance of this particular hygiene aspect of hybrid work and how it affects employee motivation.</w:t>
      </w:r>
    </w:p>
    <w:p w14:paraId="0A706A08" w14:textId="77777777" w:rsidR="00F17084" w:rsidRPr="00081F76" w:rsidRDefault="00C562DC" w:rsidP="00081F76">
      <w:pPr>
        <w:spacing w:after="0" w:line="360" w:lineRule="auto"/>
        <w:jc w:val="both"/>
        <w:rPr>
          <w:rFonts w:ascii="Arial" w:hAnsi="Arial" w:cs="Arial"/>
          <w:lang w:val="en-GB"/>
        </w:rPr>
      </w:pPr>
      <w:r w:rsidRPr="00081F76">
        <w:rPr>
          <w:rFonts w:ascii="Arial" w:hAnsi="Arial" w:cs="Arial"/>
          <w:lang w:val="en-GB"/>
        </w:rPr>
        <w:t>There were two types of workers: those who felt more interested in communicating with colleagues face-to-face, and those who felt more interested in working independently from home and maintaining virtual relationships with their colleagues. Since motivation to work is up to each individual, this generalisation does not apply to everyone, but it is possible. So hybrid working is a great opportunity for this company to address the unique needs of their employees and let them decide between working remotely, on-site or off-site.</w:t>
      </w:r>
    </w:p>
    <w:p w14:paraId="15A0628A" w14:textId="77777777" w:rsidR="00365E75"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The advantages of switching to </w:t>
      </w:r>
      <w:r w:rsidR="00A665DB" w:rsidRPr="00081F76">
        <w:rPr>
          <w:rFonts w:ascii="Arial" w:hAnsi="Arial" w:cs="Arial"/>
          <w:lang w:val="en-GB"/>
        </w:rPr>
        <w:t>flexible</w:t>
      </w:r>
      <w:r w:rsidRPr="00081F76">
        <w:rPr>
          <w:rFonts w:ascii="Arial" w:hAnsi="Arial" w:cs="Arial"/>
          <w:lang w:val="en-GB"/>
        </w:rPr>
        <w:t xml:space="preserve"> work, as described by Pérez et al. (2002), Shin et al. (2000), </w:t>
      </w:r>
      <w:proofErr w:type="spellStart"/>
      <w:r w:rsidRPr="00081F76">
        <w:rPr>
          <w:rFonts w:ascii="Arial" w:hAnsi="Arial" w:cs="Arial"/>
          <w:lang w:val="en-GB"/>
        </w:rPr>
        <w:t>Bao</w:t>
      </w:r>
      <w:proofErr w:type="spellEnd"/>
      <w:r w:rsidRPr="00081F76">
        <w:rPr>
          <w:rFonts w:ascii="Arial" w:hAnsi="Arial" w:cs="Arial"/>
          <w:lang w:val="en-GB"/>
        </w:rPr>
        <w:t xml:space="preserve"> et al. (2020) and </w:t>
      </w:r>
      <w:proofErr w:type="spellStart"/>
      <w:r w:rsidRPr="00081F76">
        <w:rPr>
          <w:rFonts w:ascii="Arial" w:hAnsi="Arial" w:cs="Arial"/>
          <w:lang w:val="en-GB"/>
        </w:rPr>
        <w:t>Felstead</w:t>
      </w:r>
      <w:proofErr w:type="spellEnd"/>
      <w:r w:rsidRPr="00081F76">
        <w:rPr>
          <w:rFonts w:ascii="Arial" w:hAnsi="Arial" w:cs="Arial"/>
          <w:lang w:val="en-GB"/>
        </w:rPr>
        <w:t xml:space="preserve"> </w:t>
      </w:r>
      <w:r w:rsidR="00332E7F" w:rsidRPr="00081F76">
        <w:rPr>
          <w:rFonts w:ascii="Arial" w:hAnsi="Arial" w:cs="Arial"/>
          <w:lang w:val="en-GB"/>
        </w:rPr>
        <w:t>and</w:t>
      </w:r>
      <w:r w:rsidRPr="00081F76">
        <w:rPr>
          <w:rFonts w:ascii="Arial" w:hAnsi="Arial" w:cs="Arial"/>
          <w:lang w:val="en-GB"/>
        </w:rPr>
        <w:t xml:space="preserve"> </w:t>
      </w:r>
      <w:proofErr w:type="spellStart"/>
      <w:r w:rsidRPr="00081F76">
        <w:rPr>
          <w:rFonts w:ascii="Arial" w:hAnsi="Arial" w:cs="Arial"/>
          <w:lang w:val="en-GB"/>
        </w:rPr>
        <w:t>Henseke</w:t>
      </w:r>
      <w:proofErr w:type="spellEnd"/>
      <w:r w:rsidRPr="00081F76">
        <w:rPr>
          <w:rFonts w:ascii="Arial" w:hAnsi="Arial" w:cs="Arial"/>
          <w:lang w:val="en-GB"/>
        </w:rPr>
        <w:t xml:space="preserve"> (2017), are relevant to this report.</w:t>
      </w:r>
    </w:p>
    <w:p w14:paraId="44F1135C" w14:textId="77777777" w:rsidR="00365E75" w:rsidRPr="00081F76" w:rsidRDefault="00C562DC" w:rsidP="00081F76">
      <w:pPr>
        <w:pStyle w:val="ListParagraph"/>
        <w:numPr>
          <w:ilvl w:val="0"/>
          <w:numId w:val="1"/>
        </w:numPr>
        <w:spacing w:after="0" w:line="360" w:lineRule="auto"/>
        <w:jc w:val="both"/>
        <w:rPr>
          <w:rFonts w:ascii="Arial" w:hAnsi="Arial" w:cs="Arial"/>
          <w:lang w:val="en-GB"/>
        </w:rPr>
      </w:pPr>
      <w:r w:rsidRPr="00081F76">
        <w:rPr>
          <w:rFonts w:ascii="Arial" w:hAnsi="Arial" w:cs="Arial"/>
          <w:b/>
          <w:lang w:val="en-GB"/>
        </w:rPr>
        <w:t>Increased productivity:</w:t>
      </w:r>
      <w:r w:rsidRPr="00081F76">
        <w:rPr>
          <w:rFonts w:ascii="Arial" w:hAnsi="Arial" w:cs="Arial"/>
          <w:lang w:val="en-GB"/>
        </w:rPr>
        <w:t xml:space="preserve"> As a result, employees are more productive since they identify that the organisation is committed to meeting their requirements.</w:t>
      </w:r>
    </w:p>
    <w:p w14:paraId="6F809858" w14:textId="77777777" w:rsidR="00365E75" w:rsidRPr="00081F76" w:rsidRDefault="00C562DC" w:rsidP="00081F76">
      <w:pPr>
        <w:pStyle w:val="ListParagraph"/>
        <w:numPr>
          <w:ilvl w:val="0"/>
          <w:numId w:val="1"/>
        </w:numPr>
        <w:spacing w:after="0" w:line="360" w:lineRule="auto"/>
        <w:jc w:val="both"/>
        <w:rPr>
          <w:rFonts w:ascii="Arial" w:hAnsi="Arial" w:cs="Arial"/>
          <w:lang w:val="en-GB"/>
        </w:rPr>
      </w:pPr>
      <w:r w:rsidRPr="00081F76">
        <w:rPr>
          <w:rFonts w:ascii="Arial" w:hAnsi="Arial" w:cs="Arial"/>
          <w:b/>
          <w:lang w:val="en-GB"/>
        </w:rPr>
        <w:t>Competitive advantage:</w:t>
      </w:r>
      <w:r w:rsidRPr="00081F76">
        <w:rPr>
          <w:rFonts w:ascii="Arial" w:hAnsi="Arial" w:cs="Arial"/>
          <w:lang w:val="en-GB"/>
        </w:rPr>
        <w:t xml:space="preserve"> The organisation was able to differentiate itself in a competitive industry by focusing on bright talent, an advantage of the hybrid work arrangement.</w:t>
      </w:r>
    </w:p>
    <w:p w14:paraId="336165B3" w14:textId="77777777" w:rsidR="00365E75" w:rsidRPr="00081F76" w:rsidRDefault="00C562DC" w:rsidP="00081F76">
      <w:pPr>
        <w:pStyle w:val="ListParagraph"/>
        <w:numPr>
          <w:ilvl w:val="0"/>
          <w:numId w:val="1"/>
        </w:numPr>
        <w:spacing w:after="0" w:line="360" w:lineRule="auto"/>
        <w:jc w:val="both"/>
        <w:rPr>
          <w:rFonts w:ascii="Arial" w:hAnsi="Arial" w:cs="Arial"/>
          <w:lang w:val="en-GB"/>
        </w:rPr>
      </w:pPr>
      <w:r w:rsidRPr="00081F76">
        <w:rPr>
          <w:rFonts w:ascii="Arial" w:hAnsi="Arial" w:cs="Arial"/>
          <w:b/>
          <w:lang w:val="en-GB"/>
        </w:rPr>
        <w:t>Cost Reduction:</w:t>
      </w:r>
      <w:r w:rsidRPr="00081F76">
        <w:rPr>
          <w:rFonts w:ascii="Arial" w:hAnsi="Arial" w:cs="Arial"/>
          <w:lang w:val="en-GB"/>
        </w:rPr>
        <w:t xml:space="preserve"> The benefit of the hybrid is that it reduces the cost of running a physical workplace. This is why hiring someone who can multitask is more cost-effective than hiring several employees to complete a single task.</w:t>
      </w:r>
    </w:p>
    <w:p w14:paraId="3A8755ED" w14:textId="77777777" w:rsidR="00F17084" w:rsidRPr="00081F76" w:rsidRDefault="00C562DC" w:rsidP="00081F76">
      <w:pPr>
        <w:pStyle w:val="ListParagraph"/>
        <w:numPr>
          <w:ilvl w:val="0"/>
          <w:numId w:val="1"/>
        </w:numPr>
        <w:spacing w:after="0" w:line="360" w:lineRule="auto"/>
        <w:jc w:val="both"/>
        <w:rPr>
          <w:rFonts w:ascii="Arial" w:hAnsi="Arial" w:cs="Arial"/>
          <w:lang w:val="en-GB"/>
        </w:rPr>
      </w:pPr>
      <w:r w:rsidRPr="00081F76">
        <w:rPr>
          <w:rFonts w:ascii="Arial" w:hAnsi="Arial" w:cs="Arial"/>
          <w:b/>
          <w:lang w:val="en-GB"/>
        </w:rPr>
        <w:t>Contr</w:t>
      </w:r>
      <w:r w:rsidR="00A665DB" w:rsidRPr="00081F76">
        <w:rPr>
          <w:rFonts w:ascii="Arial" w:hAnsi="Arial" w:cs="Arial"/>
          <w:b/>
          <w:lang w:val="en-GB"/>
        </w:rPr>
        <w:t>ibute to technological progress:</w:t>
      </w:r>
      <w:r w:rsidRPr="00081F76">
        <w:rPr>
          <w:rFonts w:ascii="Arial" w:hAnsi="Arial" w:cs="Arial"/>
          <w:lang w:val="en-GB"/>
        </w:rPr>
        <w:t xml:space="preserve"> Some might argue that the pandemic is actually a blessing for the hybrid workplace. It provides inspiration for developing advanced technology options for hybrid applications.</w:t>
      </w:r>
    </w:p>
    <w:p w14:paraId="74F82D07" w14:textId="77777777" w:rsidR="00C45DFD" w:rsidRPr="00081F76" w:rsidRDefault="00C45DFD" w:rsidP="00081F76">
      <w:pPr>
        <w:spacing w:after="0" w:line="360" w:lineRule="auto"/>
        <w:jc w:val="both"/>
        <w:rPr>
          <w:rFonts w:ascii="Arial" w:hAnsi="Arial" w:cs="Arial"/>
          <w:lang w:val="en-GB"/>
        </w:rPr>
      </w:pPr>
    </w:p>
    <w:p w14:paraId="6FE44DC4" w14:textId="77777777" w:rsidR="00C45DFD" w:rsidRPr="00081F76" w:rsidRDefault="00C562DC" w:rsidP="00081F76">
      <w:pPr>
        <w:pStyle w:val="Heading1"/>
        <w:spacing w:before="0" w:line="360" w:lineRule="auto"/>
        <w:jc w:val="both"/>
        <w:rPr>
          <w:rFonts w:ascii="Arial" w:hAnsi="Arial" w:cs="Arial"/>
          <w:b/>
          <w:color w:val="auto"/>
          <w:sz w:val="22"/>
          <w:szCs w:val="22"/>
          <w:lang w:val="en-GB"/>
        </w:rPr>
      </w:pPr>
      <w:bookmarkStart w:id="4" w:name="_Toc129972048"/>
      <w:r w:rsidRPr="00081F76">
        <w:rPr>
          <w:rFonts w:ascii="Arial" w:hAnsi="Arial" w:cs="Arial"/>
          <w:b/>
          <w:color w:val="auto"/>
          <w:sz w:val="22"/>
          <w:szCs w:val="22"/>
          <w:lang w:val="en-GB"/>
        </w:rPr>
        <w:t>Conclusion</w:t>
      </w:r>
      <w:bookmarkEnd w:id="4"/>
    </w:p>
    <w:p w14:paraId="24884B85" w14:textId="77777777" w:rsidR="00FA1757"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The concept of work-life balance focuses on creating a positive work environment that encourages and enables employees to maintain work-life balance, thereby increasing employee productivity and loyalty. Employers must offer flexible work programs for younger population entering the </w:t>
      </w:r>
      <w:r w:rsidR="00646EAA" w:rsidRPr="00081F76">
        <w:rPr>
          <w:rFonts w:ascii="Arial" w:hAnsi="Arial" w:cs="Arial"/>
          <w:lang w:val="en-GB"/>
        </w:rPr>
        <w:t>labour</w:t>
      </w:r>
      <w:r w:rsidRPr="00081F76">
        <w:rPr>
          <w:rFonts w:ascii="Arial" w:hAnsi="Arial" w:cs="Arial"/>
          <w:lang w:val="en-GB"/>
        </w:rPr>
        <w:t xml:space="preserve"> market. The report concluded that work-life balance supports work rather than personal aspects of employees. As a result, employees sacrifice their time for office-related tasks that disrupt work-life balance. Organisations are also expected to take a versatile and open-minded approach to ensure the right mix.</w:t>
      </w:r>
    </w:p>
    <w:p w14:paraId="1BC5F5C6" w14:textId="77777777" w:rsidR="00C45DFD" w:rsidRPr="00081F76" w:rsidRDefault="00C562DC" w:rsidP="00081F76">
      <w:pPr>
        <w:spacing w:after="0" w:line="360" w:lineRule="auto"/>
        <w:jc w:val="both"/>
        <w:rPr>
          <w:rFonts w:ascii="Arial" w:hAnsi="Arial" w:cs="Arial"/>
          <w:lang w:val="en-GB"/>
        </w:rPr>
      </w:pPr>
      <w:r w:rsidRPr="00081F76">
        <w:rPr>
          <w:rFonts w:ascii="Arial" w:hAnsi="Arial" w:cs="Arial"/>
          <w:lang w:val="en-GB"/>
        </w:rPr>
        <w:t xml:space="preserve">The conclusion of the study was that balance in the work environment can be achieved when sufficient work flexibility is built in. It has also been decided that the diverse needs of employees can be met by implementing industry initiatives that span formal and informal policies. In the 21st century, the workplace demands that purpose-driven organisations stand </w:t>
      </w:r>
      <w:r w:rsidRPr="00081F76">
        <w:rPr>
          <w:rFonts w:ascii="Arial" w:hAnsi="Arial" w:cs="Arial"/>
          <w:lang w:val="en-GB"/>
        </w:rPr>
        <w:lastRenderedPageBreak/>
        <w:t xml:space="preserve">firm in the face of fierce competition as organisations strive to be the best in the industry. One of the ways to achieve this is by fostering a culture that does not recognise workplaces for employees. In this study, we can conclude that work flexibility, when applied accordingly, determines </w:t>
      </w:r>
      <w:r w:rsidR="00D65DB5" w:rsidRPr="00081F76">
        <w:rPr>
          <w:rFonts w:ascii="Arial" w:hAnsi="Arial" w:cs="Arial"/>
          <w:lang w:val="en-GB"/>
        </w:rPr>
        <w:t xml:space="preserve">productive </w:t>
      </w:r>
      <w:r w:rsidRPr="00081F76">
        <w:rPr>
          <w:rFonts w:ascii="Arial" w:hAnsi="Arial" w:cs="Arial"/>
          <w:lang w:val="en-GB"/>
        </w:rPr>
        <w:t xml:space="preserve">employee </w:t>
      </w:r>
      <w:r w:rsidR="00D65DB5" w:rsidRPr="00081F76">
        <w:rPr>
          <w:rFonts w:ascii="Arial" w:hAnsi="Arial" w:cs="Arial"/>
          <w:lang w:val="en-GB"/>
        </w:rPr>
        <w:t>engagement</w:t>
      </w:r>
      <w:r w:rsidRPr="00081F76">
        <w:rPr>
          <w:rFonts w:ascii="Arial" w:hAnsi="Arial" w:cs="Arial"/>
          <w:lang w:val="en-GB"/>
        </w:rPr>
        <w:t>.</w:t>
      </w:r>
    </w:p>
    <w:p w14:paraId="14727936" w14:textId="77777777" w:rsidR="00041DA8" w:rsidRPr="00081F76" w:rsidRDefault="00041DA8" w:rsidP="00081F76">
      <w:pPr>
        <w:spacing w:after="0" w:line="360" w:lineRule="auto"/>
        <w:rPr>
          <w:rFonts w:ascii="Arial" w:hAnsi="Arial" w:cs="Arial"/>
          <w:lang w:val="en-GB"/>
        </w:rPr>
      </w:pPr>
      <w:r w:rsidRPr="00081F76">
        <w:rPr>
          <w:rFonts w:ascii="Arial" w:hAnsi="Arial" w:cs="Arial"/>
          <w:lang w:val="en-GB"/>
        </w:rPr>
        <w:br w:type="page"/>
      </w:r>
    </w:p>
    <w:p w14:paraId="06A0BCA6" w14:textId="77777777" w:rsidR="00041DA8" w:rsidRPr="00081F76" w:rsidRDefault="00041DA8" w:rsidP="00081F76">
      <w:pPr>
        <w:pStyle w:val="Heading1"/>
        <w:spacing w:before="0" w:line="360" w:lineRule="auto"/>
        <w:jc w:val="both"/>
        <w:rPr>
          <w:rFonts w:ascii="Arial" w:hAnsi="Arial" w:cs="Arial"/>
          <w:b/>
          <w:color w:val="auto"/>
          <w:sz w:val="22"/>
          <w:szCs w:val="22"/>
          <w:lang w:val="en-GB"/>
        </w:rPr>
      </w:pPr>
      <w:bookmarkStart w:id="5" w:name="_Toc129972049"/>
      <w:r w:rsidRPr="00081F76">
        <w:rPr>
          <w:rFonts w:ascii="Arial" w:hAnsi="Arial" w:cs="Arial"/>
          <w:b/>
          <w:color w:val="auto"/>
          <w:sz w:val="22"/>
          <w:szCs w:val="22"/>
          <w:lang w:val="en-GB"/>
        </w:rPr>
        <w:lastRenderedPageBreak/>
        <w:t>References</w:t>
      </w:r>
      <w:bookmarkEnd w:id="5"/>
    </w:p>
    <w:p w14:paraId="5F71F057" w14:textId="77777777" w:rsidR="003A4C8F" w:rsidRPr="00081F76" w:rsidRDefault="003A4C8F" w:rsidP="00081F76">
      <w:pPr>
        <w:spacing w:after="0" w:line="360" w:lineRule="auto"/>
        <w:jc w:val="both"/>
        <w:rPr>
          <w:rFonts w:ascii="Arial" w:hAnsi="Arial" w:cs="Arial"/>
        </w:rPr>
      </w:pPr>
      <w:r w:rsidRPr="00081F76">
        <w:rPr>
          <w:rFonts w:ascii="Arial" w:hAnsi="Arial" w:cs="Arial"/>
        </w:rPr>
        <w:t>Austin-</w:t>
      </w:r>
      <w:proofErr w:type="spellStart"/>
      <w:r w:rsidRPr="00081F76">
        <w:rPr>
          <w:rFonts w:ascii="Arial" w:hAnsi="Arial" w:cs="Arial"/>
        </w:rPr>
        <w:t>Egole</w:t>
      </w:r>
      <w:proofErr w:type="spellEnd"/>
      <w:r w:rsidRPr="00081F76">
        <w:rPr>
          <w:rFonts w:ascii="Arial" w:hAnsi="Arial" w:cs="Arial"/>
        </w:rPr>
        <w:t xml:space="preserve">, I. S., </w:t>
      </w:r>
      <w:proofErr w:type="spellStart"/>
      <w:r w:rsidRPr="00081F76">
        <w:rPr>
          <w:rFonts w:ascii="Arial" w:hAnsi="Arial" w:cs="Arial"/>
        </w:rPr>
        <w:t>Iheriohanma</w:t>
      </w:r>
      <w:proofErr w:type="spellEnd"/>
      <w:r w:rsidRPr="00081F76">
        <w:rPr>
          <w:rFonts w:ascii="Arial" w:hAnsi="Arial" w:cs="Arial"/>
        </w:rPr>
        <w:t xml:space="preserve">, E. B., &amp; </w:t>
      </w:r>
      <w:proofErr w:type="spellStart"/>
      <w:r w:rsidRPr="00081F76">
        <w:rPr>
          <w:rFonts w:ascii="Arial" w:hAnsi="Arial" w:cs="Arial"/>
        </w:rPr>
        <w:t>Nwokorie</w:t>
      </w:r>
      <w:proofErr w:type="spellEnd"/>
      <w:r w:rsidRPr="00081F76">
        <w:rPr>
          <w:rFonts w:ascii="Arial" w:hAnsi="Arial" w:cs="Arial"/>
        </w:rPr>
        <w:t>, C. (2020). Flexible working arrangements and organizational performance: An overview. </w:t>
      </w:r>
      <w:r w:rsidRPr="00081F76">
        <w:rPr>
          <w:rFonts w:ascii="Arial" w:hAnsi="Arial" w:cs="Arial"/>
          <w:i/>
          <w:iCs/>
        </w:rPr>
        <w:t>IOSR Journal of Humanities and Social Science (IOSR-JHSS)</w:t>
      </w:r>
      <w:r w:rsidRPr="00081F76">
        <w:rPr>
          <w:rFonts w:ascii="Arial" w:hAnsi="Arial" w:cs="Arial"/>
        </w:rPr>
        <w:t>, </w:t>
      </w:r>
      <w:r w:rsidRPr="00081F76">
        <w:rPr>
          <w:rFonts w:ascii="Arial" w:hAnsi="Arial" w:cs="Arial"/>
          <w:i/>
          <w:iCs/>
        </w:rPr>
        <w:t>25</w:t>
      </w:r>
      <w:r w:rsidRPr="00081F76">
        <w:rPr>
          <w:rFonts w:ascii="Arial" w:hAnsi="Arial" w:cs="Arial"/>
        </w:rPr>
        <w:t>(5), 50-59.</w:t>
      </w:r>
    </w:p>
    <w:p w14:paraId="311E10C0"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Azizi</w:t>
      </w:r>
      <w:proofErr w:type="spellEnd"/>
      <w:r w:rsidRPr="00081F76">
        <w:rPr>
          <w:rFonts w:ascii="Arial" w:hAnsi="Arial" w:cs="Arial"/>
        </w:rPr>
        <w:t xml:space="preserve">, M.R., </w:t>
      </w:r>
      <w:proofErr w:type="spellStart"/>
      <w:r w:rsidRPr="00081F76">
        <w:rPr>
          <w:rFonts w:ascii="Arial" w:hAnsi="Arial" w:cs="Arial"/>
        </w:rPr>
        <w:t>Atlasi</w:t>
      </w:r>
      <w:proofErr w:type="spellEnd"/>
      <w:r w:rsidRPr="00081F76">
        <w:rPr>
          <w:rFonts w:ascii="Arial" w:hAnsi="Arial" w:cs="Arial"/>
        </w:rPr>
        <w:t xml:space="preserve">, R., </w:t>
      </w:r>
      <w:proofErr w:type="spellStart"/>
      <w:r w:rsidRPr="00081F76">
        <w:rPr>
          <w:rFonts w:ascii="Arial" w:hAnsi="Arial" w:cs="Arial"/>
        </w:rPr>
        <w:t>Ziapour</w:t>
      </w:r>
      <w:proofErr w:type="spellEnd"/>
      <w:r w:rsidRPr="00081F76">
        <w:rPr>
          <w:rFonts w:ascii="Arial" w:hAnsi="Arial" w:cs="Arial"/>
        </w:rPr>
        <w:t xml:space="preserve">, A., Abbas, J. and </w:t>
      </w:r>
      <w:proofErr w:type="spellStart"/>
      <w:r w:rsidRPr="00081F76">
        <w:rPr>
          <w:rFonts w:ascii="Arial" w:hAnsi="Arial" w:cs="Arial"/>
        </w:rPr>
        <w:t>Naemi</w:t>
      </w:r>
      <w:proofErr w:type="spellEnd"/>
      <w:r w:rsidRPr="00081F76">
        <w:rPr>
          <w:rFonts w:ascii="Arial" w:hAnsi="Arial" w:cs="Arial"/>
        </w:rPr>
        <w:t xml:space="preserve">, R., (2021). Innovative human resource management strategies during the COVID-19 pandemic: A systematic narrative review approach. </w:t>
      </w:r>
      <w:proofErr w:type="spellStart"/>
      <w:r w:rsidRPr="00081F76">
        <w:rPr>
          <w:rFonts w:ascii="Arial" w:hAnsi="Arial" w:cs="Arial"/>
        </w:rPr>
        <w:t>Heliyon</w:t>
      </w:r>
      <w:proofErr w:type="spellEnd"/>
      <w:r w:rsidRPr="00081F76">
        <w:rPr>
          <w:rFonts w:ascii="Arial" w:hAnsi="Arial" w:cs="Arial"/>
        </w:rPr>
        <w:t>, 7(6), p.e07233.</w:t>
      </w:r>
    </w:p>
    <w:p w14:paraId="697552BD"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Bao</w:t>
      </w:r>
      <w:proofErr w:type="spellEnd"/>
      <w:r w:rsidRPr="00081F76">
        <w:rPr>
          <w:rFonts w:ascii="Arial" w:hAnsi="Arial" w:cs="Arial"/>
        </w:rPr>
        <w:t>, L., Li, T., Xia, X., Zhu, K., Li, H., &amp; Yang, X. (2020). How does Working from Home Affect Developer Productivity? – A Case Study of Baidu During the COVID-19 Pandemic.</w:t>
      </w:r>
    </w:p>
    <w:p w14:paraId="54F41751"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Basak</w:t>
      </w:r>
      <w:proofErr w:type="spellEnd"/>
      <w:r w:rsidRPr="00081F76">
        <w:rPr>
          <w:rFonts w:ascii="Arial" w:hAnsi="Arial" w:cs="Arial"/>
        </w:rPr>
        <w:t>, S., (2021). Factors affecting work-life balance of women in Bangladesh: a study during COVID-19 pandemic. Canadian Journal of Business and Information Studies, 3(3), pp.38-48.</w:t>
      </w:r>
    </w:p>
    <w:p w14:paraId="332F6587" w14:textId="77777777" w:rsidR="003A4C8F" w:rsidRPr="00081F76" w:rsidRDefault="003A4C8F" w:rsidP="00081F76">
      <w:pPr>
        <w:spacing w:after="0" w:line="360" w:lineRule="auto"/>
        <w:jc w:val="both"/>
        <w:rPr>
          <w:rFonts w:ascii="Arial" w:hAnsi="Arial" w:cs="Arial"/>
          <w:lang w:val="en-GB"/>
        </w:rPr>
      </w:pPr>
      <w:r w:rsidRPr="00081F76">
        <w:rPr>
          <w:rFonts w:ascii="Arial" w:hAnsi="Arial" w:cs="Arial"/>
        </w:rPr>
        <w:t>Butler, J. and Jaffe, S. (2020) Challenges and Gratitude: A Diary Study of Software Engineers Working From Home During Covid-19 Pandemic.</w:t>
      </w:r>
    </w:p>
    <w:p w14:paraId="3C56C37C"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Caligiuri</w:t>
      </w:r>
      <w:proofErr w:type="spellEnd"/>
      <w:r w:rsidRPr="00081F76">
        <w:rPr>
          <w:rFonts w:ascii="Arial" w:hAnsi="Arial" w:cs="Arial"/>
        </w:rPr>
        <w:t xml:space="preserve">, P., De </w:t>
      </w:r>
      <w:proofErr w:type="spellStart"/>
      <w:r w:rsidRPr="00081F76">
        <w:rPr>
          <w:rFonts w:ascii="Arial" w:hAnsi="Arial" w:cs="Arial"/>
        </w:rPr>
        <w:t>Cieri</w:t>
      </w:r>
      <w:proofErr w:type="spellEnd"/>
      <w:r w:rsidRPr="00081F76">
        <w:rPr>
          <w:rFonts w:ascii="Arial" w:hAnsi="Arial" w:cs="Arial"/>
        </w:rPr>
        <w:t xml:space="preserve">, H., </w:t>
      </w:r>
      <w:proofErr w:type="spellStart"/>
      <w:r w:rsidRPr="00081F76">
        <w:rPr>
          <w:rFonts w:ascii="Arial" w:hAnsi="Arial" w:cs="Arial"/>
        </w:rPr>
        <w:t>Minbaeva</w:t>
      </w:r>
      <w:proofErr w:type="spellEnd"/>
      <w:r w:rsidRPr="00081F76">
        <w:rPr>
          <w:rFonts w:ascii="Arial" w:hAnsi="Arial" w:cs="Arial"/>
        </w:rPr>
        <w:t xml:space="preserve">, D., </w:t>
      </w:r>
      <w:proofErr w:type="spellStart"/>
      <w:r w:rsidRPr="00081F76">
        <w:rPr>
          <w:rFonts w:ascii="Arial" w:hAnsi="Arial" w:cs="Arial"/>
        </w:rPr>
        <w:t>Verbeke</w:t>
      </w:r>
      <w:proofErr w:type="spellEnd"/>
      <w:r w:rsidRPr="00081F76">
        <w:rPr>
          <w:rFonts w:ascii="Arial" w:hAnsi="Arial" w:cs="Arial"/>
        </w:rPr>
        <w:t>, A., &amp; Zimmermann, A. (2020). International HRM insights for navigating the COVID-19 pandemic: Implications for future research and practice. </w:t>
      </w:r>
      <w:r w:rsidRPr="00081F76">
        <w:rPr>
          <w:rFonts w:ascii="Arial" w:hAnsi="Arial" w:cs="Arial"/>
          <w:i/>
          <w:iCs/>
        </w:rPr>
        <w:t>Journal of international business studies</w:t>
      </w:r>
      <w:r w:rsidRPr="00081F76">
        <w:rPr>
          <w:rFonts w:ascii="Arial" w:hAnsi="Arial" w:cs="Arial"/>
        </w:rPr>
        <w:t>, </w:t>
      </w:r>
      <w:r w:rsidRPr="00081F76">
        <w:rPr>
          <w:rFonts w:ascii="Arial" w:hAnsi="Arial" w:cs="Arial"/>
          <w:i/>
          <w:iCs/>
        </w:rPr>
        <w:t>51</w:t>
      </w:r>
      <w:r w:rsidRPr="00081F76">
        <w:rPr>
          <w:rFonts w:ascii="Arial" w:hAnsi="Arial" w:cs="Arial"/>
        </w:rPr>
        <w:t>, 697-713.</w:t>
      </w:r>
    </w:p>
    <w:p w14:paraId="679644E9" w14:textId="77777777" w:rsidR="003A4C8F" w:rsidRPr="00081F76" w:rsidRDefault="003A4C8F" w:rsidP="00081F76">
      <w:pPr>
        <w:spacing w:after="0" w:line="360" w:lineRule="auto"/>
        <w:jc w:val="both"/>
        <w:rPr>
          <w:rFonts w:ascii="Arial" w:hAnsi="Arial" w:cs="Arial"/>
        </w:rPr>
      </w:pPr>
      <w:r w:rsidRPr="00081F76">
        <w:rPr>
          <w:rFonts w:ascii="Arial" w:hAnsi="Arial" w:cs="Arial"/>
        </w:rPr>
        <w:t xml:space="preserve">Choudhury, P., </w:t>
      </w:r>
      <w:proofErr w:type="spellStart"/>
      <w:r w:rsidRPr="00081F76">
        <w:rPr>
          <w:rFonts w:ascii="Arial" w:hAnsi="Arial" w:cs="Arial"/>
        </w:rPr>
        <w:t>Foroughi</w:t>
      </w:r>
      <w:proofErr w:type="spellEnd"/>
      <w:r w:rsidRPr="00081F76">
        <w:rPr>
          <w:rFonts w:ascii="Arial" w:hAnsi="Arial" w:cs="Arial"/>
        </w:rPr>
        <w:t xml:space="preserve">, C., &amp; Larson, B. Z. (2020). Work-from-anywhere: The productivity effects of geographic flexibility. </w:t>
      </w:r>
      <w:r w:rsidRPr="00081F76">
        <w:rPr>
          <w:rFonts w:ascii="Arial" w:hAnsi="Arial" w:cs="Arial"/>
          <w:i/>
        </w:rPr>
        <w:t>Academy of Management Proceedings, 202</w:t>
      </w:r>
      <w:r w:rsidRPr="00081F76">
        <w:rPr>
          <w:rFonts w:ascii="Arial" w:hAnsi="Arial" w:cs="Arial"/>
        </w:rPr>
        <w:t>(1), 21–199.</w:t>
      </w:r>
    </w:p>
    <w:p w14:paraId="0ADE88D2"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Davidescu</w:t>
      </w:r>
      <w:proofErr w:type="spellEnd"/>
      <w:r w:rsidRPr="00081F76">
        <w:rPr>
          <w:rFonts w:ascii="Arial" w:hAnsi="Arial" w:cs="Arial"/>
        </w:rPr>
        <w:t xml:space="preserve">, A. A., </w:t>
      </w:r>
      <w:proofErr w:type="spellStart"/>
      <w:r w:rsidRPr="00081F76">
        <w:rPr>
          <w:rFonts w:ascii="Arial" w:hAnsi="Arial" w:cs="Arial"/>
        </w:rPr>
        <w:t>Apostu</w:t>
      </w:r>
      <w:proofErr w:type="spellEnd"/>
      <w:r w:rsidRPr="00081F76">
        <w:rPr>
          <w:rFonts w:ascii="Arial" w:hAnsi="Arial" w:cs="Arial"/>
        </w:rPr>
        <w:t xml:space="preserve">, S. A., Paul, A., &amp; </w:t>
      </w:r>
      <w:proofErr w:type="spellStart"/>
      <w:r w:rsidRPr="00081F76">
        <w:rPr>
          <w:rFonts w:ascii="Arial" w:hAnsi="Arial" w:cs="Arial"/>
        </w:rPr>
        <w:t>Casuneanu</w:t>
      </w:r>
      <w:proofErr w:type="spellEnd"/>
      <w:r w:rsidRPr="00081F76">
        <w:rPr>
          <w:rFonts w:ascii="Arial" w:hAnsi="Arial" w:cs="Arial"/>
        </w:rPr>
        <w:t>, I. (2020). Work flexibility, job satisfaction, and job performance among Romanian employees—Implications for sustainable human resource management. </w:t>
      </w:r>
      <w:r w:rsidRPr="00081F76">
        <w:rPr>
          <w:rFonts w:ascii="Arial" w:hAnsi="Arial" w:cs="Arial"/>
          <w:i/>
          <w:iCs/>
        </w:rPr>
        <w:t>Sustainability</w:t>
      </w:r>
      <w:r w:rsidRPr="00081F76">
        <w:rPr>
          <w:rFonts w:ascii="Arial" w:hAnsi="Arial" w:cs="Arial"/>
        </w:rPr>
        <w:t>, </w:t>
      </w:r>
      <w:r w:rsidRPr="00081F76">
        <w:rPr>
          <w:rFonts w:ascii="Arial" w:hAnsi="Arial" w:cs="Arial"/>
          <w:i/>
          <w:iCs/>
        </w:rPr>
        <w:t>12</w:t>
      </w:r>
      <w:r w:rsidRPr="00081F76">
        <w:rPr>
          <w:rFonts w:ascii="Arial" w:hAnsi="Arial" w:cs="Arial"/>
        </w:rPr>
        <w:t>(15), 6086.</w:t>
      </w:r>
    </w:p>
    <w:p w14:paraId="1633A287"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Felstead</w:t>
      </w:r>
      <w:proofErr w:type="spellEnd"/>
      <w:r w:rsidRPr="00081F76">
        <w:rPr>
          <w:rFonts w:ascii="Arial" w:hAnsi="Arial" w:cs="Arial"/>
        </w:rPr>
        <w:t xml:space="preserve">, A. &amp; </w:t>
      </w:r>
      <w:proofErr w:type="spellStart"/>
      <w:r w:rsidRPr="00081F76">
        <w:rPr>
          <w:rFonts w:ascii="Arial" w:hAnsi="Arial" w:cs="Arial"/>
        </w:rPr>
        <w:t>Henseke</w:t>
      </w:r>
      <w:proofErr w:type="spellEnd"/>
      <w:r w:rsidRPr="00081F76">
        <w:rPr>
          <w:rFonts w:ascii="Arial" w:hAnsi="Arial" w:cs="Arial"/>
        </w:rPr>
        <w:t>, G. (2017). Assessing the growth of remote working and its consequences for effort, well</w:t>
      </w:r>
      <w:r w:rsidRPr="00081F76">
        <w:rPr>
          <w:rFonts w:ascii="Cambria Math" w:hAnsi="Cambria Math" w:cs="Cambria Math"/>
        </w:rPr>
        <w:t>‐</w:t>
      </w:r>
      <w:r w:rsidRPr="00081F76">
        <w:rPr>
          <w:rFonts w:ascii="Arial" w:hAnsi="Arial" w:cs="Arial"/>
        </w:rPr>
        <w:t>being and work</w:t>
      </w:r>
      <w:r w:rsidRPr="00081F76">
        <w:rPr>
          <w:rFonts w:ascii="Cambria Math" w:hAnsi="Cambria Math" w:cs="Cambria Math"/>
        </w:rPr>
        <w:t>‐</w:t>
      </w:r>
      <w:r w:rsidRPr="00081F76">
        <w:rPr>
          <w:rFonts w:ascii="Arial" w:hAnsi="Arial" w:cs="Arial"/>
        </w:rPr>
        <w:t xml:space="preserve">life balance. </w:t>
      </w:r>
      <w:r w:rsidRPr="00081F76">
        <w:rPr>
          <w:rFonts w:ascii="Arial" w:hAnsi="Arial" w:cs="Arial"/>
          <w:i/>
        </w:rPr>
        <w:t>New technology, work, and employment, 32</w:t>
      </w:r>
      <w:r w:rsidRPr="00081F76">
        <w:rPr>
          <w:rFonts w:ascii="Arial" w:hAnsi="Arial" w:cs="Arial"/>
        </w:rPr>
        <w:t>(3), 195–212.</w:t>
      </w:r>
    </w:p>
    <w:p w14:paraId="55EEDE66"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Gashi</w:t>
      </w:r>
      <w:proofErr w:type="spellEnd"/>
      <w:r w:rsidRPr="00081F76">
        <w:rPr>
          <w:rFonts w:ascii="Arial" w:hAnsi="Arial" w:cs="Arial"/>
        </w:rPr>
        <w:t xml:space="preserve">, A., </w:t>
      </w:r>
      <w:proofErr w:type="spellStart"/>
      <w:r w:rsidRPr="00081F76">
        <w:rPr>
          <w:rFonts w:ascii="Arial" w:hAnsi="Arial" w:cs="Arial"/>
        </w:rPr>
        <w:t>Kutllovci</w:t>
      </w:r>
      <w:proofErr w:type="spellEnd"/>
      <w:r w:rsidRPr="00081F76">
        <w:rPr>
          <w:rFonts w:ascii="Arial" w:hAnsi="Arial" w:cs="Arial"/>
        </w:rPr>
        <w:t xml:space="preserve">, E., &amp; </w:t>
      </w:r>
      <w:proofErr w:type="spellStart"/>
      <w:r w:rsidRPr="00081F76">
        <w:rPr>
          <w:rFonts w:ascii="Arial" w:hAnsi="Arial" w:cs="Arial"/>
        </w:rPr>
        <w:t>Zhushi</w:t>
      </w:r>
      <w:proofErr w:type="spellEnd"/>
      <w:r w:rsidRPr="00081F76">
        <w:rPr>
          <w:rFonts w:ascii="Arial" w:hAnsi="Arial" w:cs="Arial"/>
        </w:rPr>
        <w:t>, G. (2022). E-work evaluation through work–life balance, job effectiveness, organizational trust and flexibility: Evidence from Kosovo during COVID-19. </w:t>
      </w:r>
      <w:r w:rsidRPr="00081F76">
        <w:rPr>
          <w:rFonts w:ascii="Arial" w:hAnsi="Arial" w:cs="Arial"/>
          <w:i/>
          <w:iCs/>
        </w:rPr>
        <w:t>Employee Relations: The International Journal</w:t>
      </w:r>
      <w:r w:rsidRPr="00081F76">
        <w:rPr>
          <w:rFonts w:ascii="Arial" w:hAnsi="Arial" w:cs="Arial"/>
        </w:rPr>
        <w:t>, </w:t>
      </w:r>
      <w:r w:rsidRPr="00081F76">
        <w:rPr>
          <w:rFonts w:ascii="Arial" w:hAnsi="Arial" w:cs="Arial"/>
          <w:i/>
          <w:iCs/>
        </w:rPr>
        <w:t>44</w:t>
      </w:r>
      <w:r w:rsidRPr="00081F76">
        <w:rPr>
          <w:rFonts w:ascii="Arial" w:hAnsi="Arial" w:cs="Arial"/>
        </w:rPr>
        <w:t>(2), 371-385.</w:t>
      </w:r>
    </w:p>
    <w:p w14:paraId="47D6C23A"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Haider</w:t>
      </w:r>
      <w:proofErr w:type="spellEnd"/>
      <w:r w:rsidRPr="00081F76">
        <w:rPr>
          <w:rFonts w:ascii="Arial" w:hAnsi="Arial" w:cs="Arial"/>
        </w:rPr>
        <w:t xml:space="preserve">, S., </w:t>
      </w:r>
      <w:proofErr w:type="spellStart"/>
      <w:r w:rsidRPr="00081F76">
        <w:rPr>
          <w:rFonts w:ascii="Arial" w:hAnsi="Arial" w:cs="Arial"/>
        </w:rPr>
        <w:t>Jabeen</w:t>
      </w:r>
      <w:proofErr w:type="spellEnd"/>
      <w:r w:rsidRPr="00081F76">
        <w:rPr>
          <w:rFonts w:ascii="Arial" w:hAnsi="Arial" w:cs="Arial"/>
        </w:rPr>
        <w:t xml:space="preserve">, S. and Ahmad, J., (2018). Moderated mediation between work life balance and employee job performance: The role of psychological wellbeing and satisfaction with coworkers. </w:t>
      </w:r>
      <w:r w:rsidRPr="00081F76">
        <w:rPr>
          <w:rFonts w:ascii="Arial" w:hAnsi="Arial" w:cs="Arial"/>
          <w:i/>
        </w:rPr>
        <w:t>Journal of Work and Organizational Psychology</w:t>
      </w:r>
      <w:r w:rsidRPr="00081F76">
        <w:rPr>
          <w:rFonts w:ascii="Arial" w:hAnsi="Arial" w:cs="Arial"/>
        </w:rPr>
        <w:t>, 34(1), pp.29-37.</w:t>
      </w:r>
    </w:p>
    <w:p w14:paraId="14E5F660"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Impa</w:t>
      </w:r>
      <w:proofErr w:type="spellEnd"/>
      <w:r w:rsidRPr="00081F76">
        <w:rPr>
          <w:rFonts w:ascii="Arial" w:hAnsi="Arial" w:cs="Arial"/>
        </w:rPr>
        <w:t>, H. D. (2021). An empirical analysis of work from home practice and its impact on job satisfaction during COVID-2019 pandemic. </w:t>
      </w:r>
      <w:r w:rsidRPr="00081F76">
        <w:rPr>
          <w:rFonts w:ascii="Arial" w:hAnsi="Arial" w:cs="Arial"/>
          <w:i/>
          <w:iCs/>
        </w:rPr>
        <w:t>Innovative Journal of Business and Management</w:t>
      </w:r>
      <w:r w:rsidRPr="00081F76">
        <w:rPr>
          <w:rFonts w:ascii="Arial" w:hAnsi="Arial" w:cs="Arial"/>
        </w:rPr>
        <w:t>, </w:t>
      </w:r>
      <w:r w:rsidRPr="00081F76">
        <w:rPr>
          <w:rFonts w:ascii="Arial" w:hAnsi="Arial" w:cs="Arial"/>
          <w:i/>
          <w:iCs/>
        </w:rPr>
        <w:t>10</w:t>
      </w:r>
      <w:r w:rsidRPr="00081F76">
        <w:rPr>
          <w:rFonts w:ascii="Arial" w:hAnsi="Arial" w:cs="Arial"/>
        </w:rPr>
        <w:t>(03).</w:t>
      </w:r>
    </w:p>
    <w:p w14:paraId="55298968"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Kolluru</w:t>
      </w:r>
      <w:proofErr w:type="spellEnd"/>
      <w:r w:rsidRPr="00081F76">
        <w:rPr>
          <w:rFonts w:ascii="Arial" w:hAnsi="Arial" w:cs="Arial"/>
        </w:rPr>
        <w:t xml:space="preserve">, M., Krishnan, K., &amp; </w:t>
      </w:r>
      <w:proofErr w:type="spellStart"/>
      <w:r w:rsidRPr="00081F76">
        <w:rPr>
          <w:rFonts w:ascii="Arial" w:hAnsi="Arial" w:cs="Arial"/>
        </w:rPr>
        <w:t>Kolluru</w:t>
      </w:r>
      <w:proofErr w:type="spellEnd"/>
      <w:r w:rsidRPr="00081F76">
        <w:rPr>
          <w:rFonts w:ascii="Arial" w:hAnsi="Arial" w:cs="Arial"/>
        </w:rPr>
        <w:t>, S. K. (2021). Post COVID-19 Work Strategies and Implications: Insight on Indian it Sector. </w:t>
      </w:r>
      <w:r w:rsidRPr="00081F76">
        <w:rPr>
          <w:rFonts w:ascii="Arial" w:hAnsi="Arial" w:cs="Arial"/>
          <w:i/>
          <w:iCs/>
        </w:rPr>
        <w:t>Economics</w:t>
      </w:r>
      <w:r w:rsidRPr="00081F76">
        <w:rPr>
          <w:rFonts w:ascii="Arial" w:hAnsi="Arial" w:cs="Arial"/>
        </w:rPr>
        <w:t>, </w:t>
      </w:r>
      <w:r w:rsidRPr="00081F76">
        <w:rPr>
          <w:rFonts w:ascii="Arial" w:hAnsi="Arial" w:cs="Arial"/>
          <w:i/>
          <w:iCs/>
        </w:rPr>
        <w:t>9</w:t>
      </w:r>
      <w:r w:rsidRPr="00081F76">
        <w:rPr>
          <w:rFonts w:ascii="Arial" w:hAnsi="Arial" w:cs="Arial"/>
        </w:rPr>
        <w:t>(2), 49-72.</w:t>
      </w:r>
    </w:p>
    <w:p w14:paraId="35892E07"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lastRenderedPageBreak/>
        <w:t>Madakam</w:t>
      </w:r>
      <w:proofErr w:type="spellEnd"/>
      <w:r w:rsidRPr="00081F76">
        <w:rPr>
          <w:rFonts w:ascii="Arial" w:hAnsi="Arial" w:cs="Arial"/>
        </w:rPr>
        <w:t xml:space="preserve">, S., </w:t>
      </w:r>
      <w:proofErr w:type="spellStart"/>
      <w:r w:rsidRPr="00081F76">
        <w:rPr>
          <w:rFonts w:ascii="Arial" w:hAnsi="Arial" w:cs="Arial"/>
        </w:rPr>
        <w:t>Holmukhe</w:t>
      </w:r>
      <w:proofErr w:type="spellEnd"/>
      <w:r w:rsidRPr="00081F76">
        <w:rPr>
          <w:rFonts w:ascii="Arial" w:hAnsi="Arial" w:cs="Arial"/>
        </w:rPr>
        <w:t xml:space="preserve">, R. M., &amp; </w:t>
      </w:r>
      <w:proofErr w:type="spellStart"/>
      <w:r w:rsidRPr="00081F76">
        <w:rPr>
          <w:rFonts w:ascii="Arial" w:hAnsi="Arial" w:cs="Arial"/>
        </w:rPr>
        <w:t>Jaiswal</w:t>
      </w:r>
      <w:proofErr w:type="spellEnd"/>
      <w:r w:rsidRPr="00081F76">
        <w:rPr>
          <w:rFonts w:ascii="Arial" w:hAnsi="Arial" w:cs="Arial"/>
        </w:rPr>
        <w:t>, D. K. (2019). The future digital work force: robotic process automation (RPA). </w:t>
      </w:r>
      <w:r w:rsidRPr="00081F76">
        <w:rPr>
          <w:rFonts w:ascii="Arial" w:hAnsi="Arial" w:cs="Arial"/>
          <w:i/>
          <w:iCs/>
        </w:rPr>
        <w:t>JISTEM-Journal of Information Systems and Technology Management</w:t>
      </w:r>
      <w:r w:rsidRPr="00081F76">
        <w:rPr>
          <w:rFonts w:ascii="Arial" w:hAnsi="Arial" w:cs="Arial"/>
        </w:rPr>
        <w:t>, </w:t>
      </w:r>
      <w:r w:rsidRPr="00081F76">
        <w:rPr>
          <w:rFonts w:ascii="Arial" w:hAnsi="Arial" w:cs="Arial"/>
          <w:i/>
          <w:iCs/>
        </w:rPr>
        <w:t>16</w:t>
      </w:r>
      <w:r w:rsidRPr="00081F76">
        <w:rPr>
          <w:rFonts w:ascii="Arial" w:hAnsi="Arial" w:cs="Arial"/>
        </w:rPr>
        <w:t>.</w:t>
      </w:r>
    </w:p>
    <w:p w14:paraId="6AB794D0" w14:textId="77777777" w:rsidR="003A4C8F" w:rsidRPr="00081F76" w:rsidRDefault="003A4C8F" w:rsidP="00081F76">
      <w:pPr>
        <w:spacing w:after="0" w:line="360" w:lineRule="auto"/>
        <w:jc w:val="both"/>
        <w:rPr>
          <w:rFonts w:ascii="Arial" w:hAnsi="Arial" w:cs="Arial"/>
        </w:rPr>
      </w:pPr>
      <w:r w:rsidRPr="00081F76">
        <w:rPr>
          <w:rFonts w:ascii="Arial" w:hAnsi="Arial" w:cs="Arial"/>
        </w:rPr>
        <w:t>Microsoft (2022). Great Expectations: Making Hybrid Work. Work Trend Index Annual Report. Microsoft.</w:t>
      </w:r>
    </w:p>
    <w:p w14:paraId="1FD4DA56" w14:textId="77777777" w:rsidR="003A4C8F" w:rsidRPr="00081F76" w:rsidRDefault="003A4C8F" w:rsidP="00081F76">
      <w:pPr>
        <w:spacing w:after="0" w:line="360" w:lineRule="auto"/>
        <w:jc w:val="both"/>
        <w:rPr>
          <w:rFonts w:ascii="Arial" w:hAnsi="Arial" w:cs="Arial"/>
        </w:rPr>
      </w:pPr>
      <w:r w:rsidRPr="00081F76">
        <w:rPr>
          <w:rFonts w:ascii="Arial" w:hAnsi="Arial" w:cs="Arial"/>
        </w:rPr>
        <w:t xml:space="preserve">Pérez, M. P, Sánchez, A. M. &amp; de Luis </w:t>
      </w:r>
      <w:proofErr w:type="spellStart"/>
      <w:r w:rsidRPr="00081F76">
        <w:rPr>
          <w:rFonts w:ascii="Arial" w:hAnsi="Arial" w:cs="Arial"/>
        </w:rPr>
        <w:t>Carnicer</w:t>
      </w:r>
      <w:proofErr w:type="spellEnd"/>
      <w:r w:rsidRPr="00081F76">
        <w:rPr>
          <w:rFonts w:ascii="Arial" w:hAnsi="Arial" w:cs="Arial"/>
        </w:rPr>
        <w:t xml:space="preserve">, M. P. (2002). Benefits and barriers of telework: perception differences of human resources managers according to company's operations strategy. </w:t>
      </w:r>
      <w:proofErr w:type="spellStart"/>
      <w:r w:rsidRPr="00081F76">
        <w:rPr>
          <w:rFonts w:ascii="Arial" w:hAnsi="Arial" w:cs="Arial"/>
          <w:i/>
        </w:rPr>
        <w:t>Technovation</w:t>
      </w:r>
      <w:proofErr w:type="spellEnd"/>
      <w:r w:rsidRPr="00081F76">
        <w:rPr>
          <w:rFonts w:ascii="Arial" w:hAnsi="Arial" w:cs="Arial"/>
          <w:i/>
        </w:rPr>
        <w:t>, 22</w:t>
      </w:r>
      <w:r w:rsidRPr="00081F76">
        <w:rPr>
          <w:rFonts w:ascii="Arial" w:hAnsi="Arial" w:cs="Arial"/>
        </w:rPr>
        <w:t>(12), 775–783.</w:t>
      </w:r>
    </w:p>
    <w:p w14:paraId="43C8E8DD" w14:textId="77777777" w:rsidR="003A4C8F" w:rsidRPr="00081F76" w:rsidRDefault="003A4C8F" w:rsidP="00081F76">
      <w:pPr>
        <w:spacing w:after="0" w:line="360" w:lineRule="auto"/>
        <w:jc w:val="both"/>
        <w:rPr>
          <w:rFonts w:ascii="Arial" w:hAnsi="Arial" w:cs="Arial"/>
        </w:rPr>
      </w:pPr>
      <w:r w:rsidRPr="00081F76">
        <w:rPr>
          <w:rFonts w:ascii="Arial" w:hAnsi="Arial" w:cs="Arial"/>
        </w:rPr>
        <w:t xml:space="preserve">Rahman, M.F.W., </w:t>
      </w:r>
      <w:proofErr w:type="spellStart"/>
      <w:r w:rsidRPr="00081F76">
        <w:rPr>
          <w:rFonts w:ascii="Arial" w:hAnsi="Arial" w:cs="Arial"/>
        </w:rPr>
        <w:t>Kistyanto</w:t>
      </w:r>
      <w:proofErr w:type="spellEnd"/>
      <w:r w:rsidRPr="00081F76">
        <w:rPr>
          <w:rFonts w:ascii="Arial" w:hAnsi="Arial" w:cs="Arial"/>
        </w:rPr>
        <w:t xml:space="preserve">, A. and </w:t>
      </w:r>
      <w:proofErr w:type="spellStart"/>
      <w:r w:rsidRPr="00081F76">
        <w:rPr>
          <w:rFonts w:ascii="Arial" w:hAnsi="Arial" w:cs="Arial"/>
        </w:rPr>
        <w:t>Surjanti</w:t>
      </w:r>
      <w:proofErr w:type="spellEnd"/>
      <w:r w:rsidRPr="00081F76">
        <w:rPr>
          <w:rFonts w:ascii="Arial" w:hAnsi="Arial" w:cs="Arial"/>
        </w:rPr>
        <w:t xml:space="preserve">, J. (2020). Flexible work arrangements in Covid-19 pandemic era, influence employee performance: the mediating role of innovative work behavior. </w:t>
      </w:r>
      <w:r w:rsidRPr="00081F76">
        <w:rPr>
          <w:rFonts w:ascii="Arial" w:hAnsi="Arial" w:cs="Arial"/>
          <w:i/>
        </w:rPr>
        <w:t>International Journal of Management, Innovation &amp; Entrepreneurial Research, 6</w:t>
      </w:r>
      <w:r w:rsidRPr="00081F76">
        <w:rPr>
          <w:rFonts w:ascii="Arial" w:hAnsi="Arial" w:cs="Arial"/>
        </w:rPr>
        <w:t>(2), pp.10-22.</w:t>
      </w:r>
    </w:p>
    <w:p w14:paraId="0D9A350A"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Savic</w:t>
      </w:r>
      <w:proofErr w:type="spellEnd"/>
      <w:r w:rsidRPr="00081F76">
        <w:rPr>
          <w:rFonts w:ascii="Arial" w:hAnsi="Arial" w:cs="Arial"/>
        </w:rPr>
        <w:t xml:space="preserve">, D. (2020). COVID-19 and work from home: Digital transformation of the workforce. </w:t>
      </w:r>
      <w:r w:rsidRPr="00081F76">
        <w:rPr>
          <w:rFonts w:ascii="Arial" w:hAnsi="Arial" w:cs="Arial"/>
          <w:i/>
        </w:rPr>
        <w:t>Grey Journal, 16</w:t>
      </w:r>
      <w:r w:rsidRPr="00081F76">
        <w:rPr>
          <w:rFonts w:ascii="Arial" w:hAnsi="Arial" w:cs="Arial"/>
        </w:rPr>
        <w:t>, 101–104.</w:t>
      </w:r>
    </w:p>
    <w:p w14:paraId="6FF1706F"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Shifrin</w:t>
      </w:r>
      <w:proofErr w:type="spellEnd"/>
      <w:r w:rsidRPr="00081F76">
        <w:rPr>
          <w:rFonts w:ascii="Arial" w:hAnsi="Arial" w:cs="Arial"/>
        </w:rPr>
        <w:t>, N. V., &amp; Michel, J. S. (2022). Flexible work arrangements and employee health: A meta-analytic review. </w:t>
      </w:r>
      <w:r w:rsidRPr="00081F76">
        <w:rPr>
          <w:rFonts w:ascii="Arial" w:hAnsi="Arial" w:cs="Arial"/>
          <w:i/>
          <w:iCs/>
        </w:rPr>
        <w:t>Work &amp; Stress</w:t>
      </w:r>
      <w:r w:rsidRPr="00081F76">
        <w:rPr>
          <w:rFonts w:ascii="Arial" w:hAnsi="Arial" w:cs="Arial"/>
        </w:rPr>
        <w:t>, </w:t>
      </w:r>
      <w:r w:rsidRPr="00081F76">
        <w:rPr>
          <w:rFonts w:ascii="Arial" w:hAnsi="Arial" w:cs="Arial"/>
          <w:i/>
          <w:iCs/>
        </w:rPr>
        <w:t>36</w:t>
      </w:r>
      <w:r w:rsidRPr="00081F76">
        <w:rPr>
          <w:rFonts w:ascii="Arial" w:hAnsi="Arial" w:cs="Arial"/>
        </w:rPr>
        <w:t>(1), 60-85.</w:t>
      </w:r>
    </w:p>
    <w:p w14:paraId="1C734E2F" w14:textId="77777777" w:rsidR="003A4C8F" w:rsidRPr="00081F76" w:rsidRDefault="003A4C8F" w:rsidP="00081F76">
      <w:pPr>
        <w:spacing w:after="0" w:line="360" w:lineRule="auto"/>
        <w:jc w:val="both"/>
        <w:rPr>
          <w:rFonts w:ascii="Arial" w:hAnsi="Arial" w:cs="Arial"/>
        </w:rPr>
      </w:pPr>
      <w:r w:rsidRPr="00081F76">
        <w:rPr>
          <w:rFonts w:ascii="Arial" w:hAnsi="Arial" w:cs="Arial"/>
        </w:rPr>
        <w:t xml:space="preserve">Shin, B., El </w:t>
      </w:r>
      <w:proofErr w:type="spellStart"/>
      <w:r w:rsidRPr="00081F76">
        <w:rPr>
          <w:rFonts w:ascii="Arial" w:hAnsi="Arial" w:cs="Arial"/>
        </w:rPr>
        <w:t>Sawy</w:t>
      </w:r>
      <w:proofErr w:type="spellEnd"/>
      <w:r w:rsidRPr="00081F76">
        <w:rPr>
          <w:rFonts w:ascii="Arial" w:hAnsi="Arial" w:cs="Arial"/>
        </w:rPr>
        <w:t xml:space="preserve">, O. A., Sheng, O. R., </w:t>
      </w:r>
      <w:proofErr w:type="spellStart"/>
      <w:r w:rsidRPr="00081F76">
        <w:rPr>
          <w:rFonts w:ascii="Arial" w:hAnsi="Arial" w:cs="Arial"/>
        </w:rPr>
        <w:t>Higa</w:t>
      </w:r>
      <w:proofErr w:type="spellEnd"/>
      <w:r w:rsidRPr="00081F76">
        <w:rPr>
          <w:rFonts w:ascii="Arial" w:hAnsi="Arial" w:cs="Arial"/>
        </w:rPr>
        <w:t xml:space="preserve">, K. (2000). Telework: Existing Research and  Future  Directions.  </w:t>
      </w:r>
      <w:r w:rsidRPr="00081F76">
        <w:rPr>
          <w:rFonts w:ascii="Arial" w:hAnsi="Arial" w:cs="Arial"/>
          <w:i/>
        </w:rPr>
        <w:t>Journal  of  organizational  computing  and  electronic commerce, 10</w:t>
      </w:r>
      <w:r w:rsidRPr="00081F76">
        <w:rPr>
          <w:rFonts w:ascii="Arial" w:hAnsi="Arial" w:cs="Arial"/>
        </w:rPr>
        <w:t>(2), 85–101.</w:t>
      </w:r>
    </w:p>
    <w:p w14:paraId="0E8B1E4B" w14:textId="77777777" w:rsidR="003A4C8F" w:rsidRPr="00081F76" w:rsidRDefault="003A4C8F" w:rsidP="00081F76">
      <w:pPr>
        <w:spacing w:after="0" w:line="360" w:lineRule="auto"/>
        <w:jc w:val="both"/>
        <w:rPr>
          <w:rFonts w:ascii="Arial" w:hAnsi="Arial" w:cs="Arial"/>
        </w:rPr>
      </w:pPr>
      <w:proofErr w:type="spellStart"/>
      <w:r w:rsidRPr="00081F76">
        <w:rPr>
          <w:rFonts w:ascii="Arial" w:hAnsi="Arial" w:cs="Arial"/>
        </w:rPr>
        <w:t>Thoroughgood</w:t>
      </w:r>
      <w:proofErr w:type="spellEnd"/>
      <w:r w:rsidRPr="00081F76">
        <w:rPr>
          <w:rFonts w:ascii="Arial" w:hAnsi="Arial" w:cs="Arial"/>
        </w:rPr>
        <w:t>, C. N., Sawyer, K. B., &amp; Webster, J. R. (2020). Creating a trans-inclusive workplace. </w:t>
      </w:r>
      <w:r w:rsidRPr="00081F76">
        <w:rPr>
          <w:rFonts w:ascii="Arial" w:hAnsi="Arial" w:cs="Arial"/>
          <w:i/>
          <w:iCs/>
        </w:rPr>
        <w:t>Harvard Business Review</w:t>
      </w:r>
      <w:r w:rsidRPr="00081F76">
        <w:rPr>
          <w:rFonts w:ascii="Arial" w:hAnsi="Arial" w:cs="Arial"/>
        </w:rPr>
        <w:t>, </w:t>
      </w:r>
      <w:r w:rsidRPr="00081F76">
        <w:rPr>
          <w:rFonts w:ascii="Arial" w:hAnsi="Arial" w:cs="Arial"/>
          <w:i/>
          <w:iCs/>
        </w:rPr>
        <w:t>98</w:t>
      </w:r>
      <w:r w:rsidRPr="00081F76">
        <w:rPr>
          <w:rFonts w:ascii="Arial" w:hAnsi="Arial" w:cs="Arial"/>
        </w:rPr>
        <w:t>(2), 114-123.</w:t>
      </w:r>
    </w:p>
    <w:p w14:paraId="0A15E616" w14:textId="77777777" w:rsidR="003A4C8F" w:rsidRPr="00081F76" w:rsidRDefault="003A4C8F" w:rsidP="00081F76">
      <w:pPr>
        <w:spacing w:after="0" w:line="360" w:lineRule="auto"/>
        <w:jc w:val="both"/>
        <w:rPr>
          <w:rFonts w:ascii="Arial" w:hAnsi="Arial" w:cs="Arial"/>
        </w:rPr>
      </w:pPr>
      <w:r w:rsidRPr="00081F76">
        <w:rPr>
          <w:rFonts w:ascii="Arial" w:hAnsi="Arial" w:cs="Arial"/>
        </w:rPr>
        <w:t xml:space="preserve">Werner, S., &amp; </w:t>
      </w:r>
      <w:proofErr w:type="spellStart"/>
      <w:r w:rsidRPr="00081F76">
        <w:rPr>
          <w:rFonts w:ascii="Arial" w:hAnsi="Arial" w:cs="Arial"/>
        </w:rPr>
        <w:t>Balkin</w:t>
      </w:r>
      <w:proofErr w:type="spellEnd"/>
      <w:r w:rsidRPr="00081F76">
        <w:rPr>
          <w:rFonts w:ascii="Arial" w:hAnsi="Arial" w:cs="Arial"/>
        </w:rPr>
        <w:t>, D. B. (2021). Strategic benefits: How employee benefits can create a sustainable competitive edge. </w:t>
      </w:r>
      <w:r w:rsidRPr="00081F76">
        <w:rPr>
          <w:rFonts w:ascii="Arial" w:hAnsi="Arial" w:cs="Arial"/>
          <w:i/>
          <w:iCs/>
        </w:rPr>
        <w:t>The Journal of Total Rewards</w:t>
      </w:r>
      <w:r w:rsidRPr="00081F76">
        <w:rPr>
          <w:rFonts w:ascii="Arial" w:hAnsi="Arial" w:cs="Arial"/>
        </w:rPr>
        <w:t>, </w:t>
      </w:r>
      <w:r w:rsidRPr="00081F76">
        <w:rPr>
          <w:rFonts w:ascii="Arial" w:hAnsi="Arial" w:cs="Arial"/>
          <w:i/>
          <w:iCs/>
        </w:rPr>
        <w:t>31</w:t>
      </w:r>
      <w:r w:rsidRPr="00081F76">
        <w:rPr>
          <w:rFonts w:ascii="Arial" w:hAnsi="Arial" w:cs="Arial"/>
        </w:rPr>
        <w:t>(1), 8-22.</w:t>
      </w:r>
    </w:p>
    <w:p w14:paraId="05288E5F" w14:textId="77777777" w:rsidR="003A4C8F" w:rsidRPr="00081F76" w:rsidRDefault="003A4C8F" w:rsidP="00081F76">
      <w:pPr>
        <w:spacing w:after="0" w:line="360" w:lineRule="auto"/>
        <w:jc w:val="both"/>
        <w:rPr>
          <w:rFonts w:ascii="Arial" w:hAnsi="Arial" w:cs="Arial"/>
        </w:rPr>
      </w:pPr>
      <w:r w:rsidRPr="00081F76">
        <w:rPr>
          <w:rFonts w:ascii="Arial" w:hAnsi="Arial" w:cs="Arial"/>
        </w:rPr>
        <w:t xml:space="preserve">Williamson, S., Colley, L., Hanna-Osborne, S. (2020). Will working from home become the ‘new normal’ in the public sector? </w:t>
      </w:r>
      <w:r w:rsidRPr="00081F76">
        <w:rPr>
          <w:rFonts w:ascii="Arial" w:hAnsi="Arial" w:cs="Arial"/>
          <w:i/>
        </w:rPr>
        <w:t>Australian Journal of Public Administration,</w:t>
      </w:r>
      <w:r w:rsidRPr="00081F76">
        <w:rPr>
          <w:rFonts w:ascii="Arial" w:hAnsi="Arial" w:cs="Arial"/>
        </w:rPr>
        <w:t xml:space="preserve"> </w:t>
      </w:r>
      <w:r w:rsidRPr="00081F76">
        <w:rPr>
          <w:rFonts w:ascii="Arial" w:hAnsi="Arial" w:cs="Arial"/>
          <w:i/>
        </w:rPr>
        <w:t>79</w:t>
      </w:r>
      <w:r w:rsidRPr="00081F76">
        <w:rPr>
          <w:rFonts w:ascii="Arial" w:hAnsi="Arial" w:cs="Arial"/>
        </w:rPr>
        <w:t>(4).</w:t>
      </w:r>
    </w:p>
    <w:p w14:paraId="7FEA84B6" w14:textId="77777777" w:rsidR="003A4C8F" w:rsidRPr="00081F76" w:rsidRDefault="003A4C8F" w:rsidP="00081F76">
      <w:pPr>
        <w:spacing w:after="0" w:line="360" w:lineRule="auto"/>
        <w:jc w:val="both"/>
        <w:rPr>
          <w:rFonts w:ascii="Arial" w:hAnsi="Arial" w:cs="Arial"/>
        </w:rPr>
      </w:pPr>
      <w:r w:rsidRPr="00081F76">
        <w:rPr>
          <w:rFonts w:ascii="Arial" w:hAnsi="Arial" w:cs="Arial"/>
        </w:rPr>
        <w:t xml:space="preserve">Yang, L., Holtz, D. &amp; Jaffe, S. E. A. (2021). The effects of remote work on collaboration among information workers. </w:t>
      </w:r>
      <w:r w:rsidRPr="00081F76">
        <w:rPr>
          <w:rFonts w:ascii="Arial" w:hAnsi="Arial" w:cs="Arial"/>
          <w:i/>
        </w:rPr>
        <w:t xml:space="preserve">Nature Human </w:t>
      </w:r>
      <w:proofErr w:type="spellStart"/>
      <w:r w:rsidRPr="00081F76">
        <w:rPr>
          <w:rFonts w:ascii="Arial" w:hAnsi="Arial" w:cs="Arial"/>
          <w:i/>
        </w:rPr>
        <w:t>Behaviour</w:t>
      </w:r>
      <w:proofErr w:type="spellEnd"/>
      <w:r w:rsidRPr="00081F76">
        <w:rPr>
          <w:rFonts w:ascii="Arial" w:hAnsi="Arial" w:cs="Arial"/>
          <w:i/>
        </w:rPr>
        <w:t>, 6</w:t>
      </w:r>
      <w:r w:rsidRPr="00081F76">
        <w:rPr>
          <w:rFonts w:ascii="Arial" w:hAnsi="Arial" w:cs="Arial"/>
        </w:rPr>
        <w:t>, 43–54.</w:t>
      </w:r>
    </w:p>
    <w:sectPr w:rsidR="003A4C8F" w:rsidRPr="00081F76" w:rsidSect="006D5549">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700AB4"/>
    <w:multiLevelType w:val="hybridMultilevel"/>
    <w:tmpl w:val="78D88F46"/>
    <w:lvl w:ilvl="0" w:tplc="0CF8DD94">
      <w:start w:val="1"/>
      <w:numFmt w:val="bullet"/>
      <w:lvlText w:val=""/>
      <w:lvlJc w:val="left"/>
      <w:pPr>
        <w:ind w:left="720" w:hanging="360"/>
      </w:pPr>
      <w:rPr>
        <w:rFonts w:ascii="Symbol" w:hAnsi="Symbol" w:hint="default"/>
      </w:rPr>
    </w:lvl>
    <w:lvl w:ilvl="1" w:tplc="062AB6B8" w:tentative="1">
      <w:start w:val="1"/>
      <w:numFmt w:val="bullet"/>
      <w:lvlText w:val="o"/>
      <w:lvlJc w:val="left"/>
      <w:pPr>
        <w:ind w:left="1440" w:hanging="360"/>
      </w:pPr>
      <w:rPr>
        <w:rFonts w:ascii="Courier New" w:hAnsi="Courier New" w:cs="Courier New" w:hint="default"/>
      </w:rPr>
    </w:lvl>
    <w:lvl w:ilvl="2" w:tplc="434E9578" w:tentative="1">
      <w:start w:val="1"/>
      <w:numFmt w:val="bullet"/>
      <w:lvlText w:val=""/>
      <w:lvlJc w:val="left"/>
      <w:pPr>
        <w:ind w:left="2160" w:hanging="360"/>
      </w:pPr>
      <w:rPr>
        <w:rFonts w:ascii="Wingdings" w:hAnsi="Wingdings" w:hint="default"/>
      </w:rPr>
    </w:lvl>
    <w:lvl w:ilvl="3" w:tplc="A970B222" w:tentative="1">
      <w:start w:val="1"/>
      <w:numFmt w:val="bullet"/>
      <w:lvlText w:val=""/>
      <w:lvlJc w:val="left"/>
      <w:pPr>
        <w:ind w:left="2880" w:hanging="360"/>
      </w:pPr>
      <w:rPr>
        <w:rFonts w:ascii="Symbol" w:hAnsi="Symbol" w:hint="default"/>
      </w:rPr>
    </w:lvl>
    <w:lvl w:ilvl="4" w:tplc="4EB62030" w:tentative="1">
      <w:start w:val="1"/>
      <w:numFmt w:val="bullet"/>
      <w:lvlText w:val="o"/>
      <w:lvlJc w:val="left"/>
      <w:pPr>
        <w:ind w:left="3600" w:hanging="360"/>
      </w:pPr>
      <w:rPr>
        <w:rFonts w:ascii="Courier New" w:hAnsi="Courier New" w:cs="Courier New" w:hint="default"/>
      </w:rPr>
    </w:lvl>
    <w:lvl w:ilvl="5" w:tplc="4C2A6AE6" w:tentative="1">
      <w:start w:val="1"/>
      <w:numFmt w:val="bullet"/>
      <w:lvlText w:val=""/>
      <w:lvlJc w:val="left"/>
      <w:pPr>
        <w:ind w:left="4320" w:hanging="360"/>
      </w:pPr>
      <w:rPr>
        <w:rFonts w:ascii="Wingdings" w:hAnsi="Wingdings" w:hint="default"/>
      </w:rPr>
    </w:lvl>
    <w:lvl w:ilvl="6" w:tplc="8DAED82A" w:tentative="1">
      <w:start w:val="1"/>
      <w:numFmt w:val="bullet"/>
      <w:lvlText w:val=""/>
      <w:lvlJc w:val="left"/>
      <w:pPr>
        <w:ind w:left="5040" w:hanging="360"/>
      </w:pPr>
      <w:rPr>
        <w:rFonts w:ascii="Symbol" w:hAnsi="Symbol" w:hint="default"/>
      </w:rPr>
    </w:lvl>
    <w:lvl w:ilvl="7" w:tplc="7268736E" w:tentative="1">
      <w:start w:val="1"/>
      <w:numFmt w:val="bullet"/>
      <w:lvlText w:val="o"/>
      <w:lvlJc w:val="left"/>
      <w:pPr>
        <w:ind w:left="5760" w:hanging="360"/>
      </w:pPr>
      <w:rPr>
        <w:rFonts w:ascii="Courier New" w:hAnsi="Courier New" w:cs="Courier New" w:hint="default"/>
      </w:rPr>
    </w:lvl>
    <w:lvl w:ilvl="8" w:tplc="AB78CA80" w:tentative="1">
      <w:start w:val="1"/>
      <w:numFmt w:val="bullet"/>
      <w:lvlText w:val=""/>
      <w:lvlJc w:val="left"/>
      <w:pPr>
        <w:ind w:left="6480" w:hanging="360"/>
      </w:pPr>
      <w:rPr>
        <w:rFonts w:ascii="Wingdings" w:hAnsi="Wingdings" w:hint="default"/>
      </w:rPr>
    </w:lvl>
  </w:abstractNum>
  <w:abstractNum w:abstractNumId="1" w15:restartNumberingAfterBreak="0">
    <w:nsid w:val="758A029B"/>
    <w:multiLevelType w:val="hybridMultilevel"/>
    <w:tmpl w:val="9D0C5B94"/>
    <w:lvl w:ilvl="0" w:tplc="8EB687C6">
      <w:start w:val="1"/>
      <w:numFmt w:val="decimal"/>
      <w:lvlText w:val="%1."/>
      <w:lvlJc w:val="left"/>
      <w:pPr>
        <w:ind w:left="720" w:hanging="360"/>
      </w:pPr>
      <w:rPr>
        <w:rFonts w:hint="default"/>
      </w:rPr>
    </w:lvl>
    <w:lvl w:ilvl="1" w:tplc="551EE066" w:tentative="1">
      <w:start w:val="1"/>
      <w:numFmt w:val="lowerLetter"/>
      <w:lvlText w:val="%2."/>
      <w:lvlJc w:val="left"/>
      <w:pPr>
        <w:ind w:left="1440" w:hanging="360"/>
      </w:pPr>
    </w:lvl>
    <w:lvl w:ilvl="2" w:tplc="228E200C" w:tentative="1">
      <w:start w:val="1"/>
      <w:numFmt w:val="lowerRoman"/>
      <w:lvlText w:val="%3."/>
      <w:lvlJc w:val="right"/>
      <w:pPr>
        <w:ind w:left="2160" w:hanging="180"/>
      </w:pPr>
    </w:lvl>
    <w:lvl w:ilvl="3" w:tplc="EB4203AC" w:tentative="1">
      <w:start w:val="1"/>
      <w:numFmt w:val="decimal"/>
      <w:lvlText w:val="%4."/>
      <w:lvlJc w:val="left"/>
      <w:pPr>
        <w:ind w:left="2880" w:hanging="360"/>
      </w:pPr>
    </w:lvl>
    <w:lvl w:ilvl="4" w:tplc="2A462AEA" w:tentative="1">
      <w:start w:val="1"/>
      <w:numFmt w:val="lowerLetter"/>
      <w:lvlText w:val="%5."/>
      <w:lvlJc w:val="left"/>
      <w:pPr>
        <w:ind w:left="3600" w:hanging="360"/>
      </w:pPr>
    </w:lvl>
    <w:lvl w:ilvl="5" w:tplc="A59CE4A2" w:tentative="1">
      <w:start w:val="1"/>
      <w:numFmt w:val="lowerRoman"/>
      <w:lvlText w:val="%6."/>
      <w:lvlJc w:val="right"/>
      <w:pPr>
        <w:ind w:left="4320" w:hanging="180"/>
      </w:pPr>
    </w:lvl>
    <w:lvl w:ilvl="6" w:tplc="D4BE108E" w:tentative="1">
      <w:start w:val="1"/>
      <w:numFmt w:val="decimal"/>
      <w:lvlText w:val="%7."/>
      <w:lvlJc w:val="left"/>
      <w:pPr>
        <w:ind w:left="5040" w:hanging="360"/>
      </w:pPr>
    </w:lvl>
    <w:lvl w:ilvl="7" w:tplc="5324007C" w:tentative="1">
      <w:start w:val="1"/>
      <w:numFmt w:val="lowerLetter"/>
      <w:lvlText w:val="%8."/>
      <w:lvlJc w:val="left"/>
      <w:pPr>
        <w:ind w:left="5760" w:hanging="360"/>
      </w:pPr>
    </w:lvl>
    <w:lvl w:ilvl="8" w:tplc="F886B1C0" w:tentative="1">
      <w:start w:val="1"/>
      <w:numFmt w:val="lowerRoman"/>
      <w:lvlText w:val="%9."/>
      <w:lvlJc w:val="right"/>
      <w:pPr>
        <w:ind w:left="6480" w:hanging="180"/>
      </w:pPr>
    </w:lvl>
  </w:abstractNum>
  <w:num w:numId="1" w16cid:durableId="101920814">
    <w:abstractNumId w:val="0"/>
  </w:num>
  <w:num w:numId="2" w16cid:durableId="1137605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FEE"/>
    <w:rsid w:val="00041DA8"/>
    <w:rsid w:val="00081F76"/>
    <w:rsid w:val="000E5442"/>
    <w:rsid w:val="00122C6E"/>
    <w:rsid w:val="001C2AEA"/>
    <w:rsid w:val="00215B44"/>
    <w:rsid w:val="00275A37"/>
    <w:rsid w:val="002769F0"/>
    <w:rsid w:val="00314D44"/>
    <w:rsid w:val="00332E7F"/>
    <w:rsid w:val="00365E75"/>
    <w:rsid w:val="003A4C8F"/>
    <w:rsid w:val="004769F2"/>
    <w:rsid w:val="004A5EA1"/>
    <w:rsid w:val="00501FEE"/>
    <w:rsid w:val="005363B5"/>
    <w:rsid w:val="0056524C"/>
    <w:rsid w:val="005C03DF"/>
    <w:rsid w:val="005C7FD1"/>
    <w:rsid w:val="00646EAA"/>
    <w:rsid w:val="00693F47"/>
    <w:rsid w:val="0069593B"/>
    <w:rsid w:val="006D2F65"/>
    <w:rsid w:val="006D5549"/>
    <w:rsid w:val="00782768"/>
    <w:rsid w:val="007B3192"/>
    <w:rsid w:val="008047B3"/>
    <w:rsid w:val="00857B68"/>
    <w:rsid w:val="008E7AD1"/>
    <w:rsid w:val="009520D0"/>
    <w:rsid w:val="009B6538"/>
    <w:rsid w:val="009E180C"/>
    <w:rsid w:val="00A334AA"/>
    <w:rsid w:val="00A34A80"/>
    <w:rsid w:val="00A665DB"/>
    <w:rsid w:val="00BB10CB"/>
    <w:rsid w:val="00C45DFD"/>
    <w:rsid w:val="00C562DC"/>
    <w:rsid w:val="00C72747"/>
    <w:rsid w:val="00CA4782"/>
    <w:rsid w:val="00D65DB5"/>
    <w:rsid w:val="00D912A4"/>
    <w:rsid w:val="00DA34DE"/>
    <w:rsid w:val="00DD501C"/>
    <w:rsid w:val="00DF6D32"/>
    <w:rsid w:val="00E575E6"/>
    <w:rsid w:val="00EA3D13"/>
    <w:rsid w:val="00ED644C"/>
    <w:rsid w:val="00F17084"/>
    <w:rsid w:val="00F82CA2"/>
    <w:rsid w:val="00F92322"/>
    <w:rsid w:val="00FA1757"/>
    <w:rsid w:val="00FB20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8C2B2"/>
  <w15:chartTrackingRefBased/>
  <w15:docId w15:val="{0775BD54-9354-4E82-9426-C877BA56B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F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65DB"/>
    <w:pPr>
      <w:ind w:left="720"/>
      <w:contextualSpacing/>
    </w:pPr>
  </w:style>
  <w:style w:type="character" w:customStyle="1" w:styleId="Heading1Char">
    <w:name w:val="Heading 1 Char"/>
    <w:basedOn w:val="DefaultParagraphFont"/>
    <w:link w:val="Heading1"/>
    <w:uiPriority w:val="9"/>
    <w:rsid w:val="00081F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81F76"/>
    <w:pPr>
      <w:outlineLvl w:val="9"/>
    </w:pPr>
  </w:style>
  <w:style w:type="paragraph" w:styleId="TOC1">
    <w:name w:val="toc 1"/>
    <w:basedOn w:val="Normal"/>
    <w:next w:val="Normal"/>
    <w:autoRedefine/>
    <w:uiPriority w:val="39"/>
    <w:unhideWhenUsed/>
    <w:rsid w:val="00081F76"/>
    <w:pPr>
      <w:spacing w:after="100"/>
    </w:pPr>
  </w:style>
  <w:style w:type="character" w:styleId="Hyperlink">
    <w:name w:val="Hyperlink"/>
    <w:basedOn w:val="DefaultParagraphFont"/>
    <w:uiPriority w:val="99"/>
    <w:unhideWhenUsed/>
    <w:rsid w:val="00081F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E2E997BA-5F9D-4E7B-B8C1-2BA0D3A1FF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2891</Words>
  <Characters>16483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Muscinschi</cp:lastModifiedBy>
  <cp:revision>2</cp:revision>
  <dcterms:created xsi:type="dcterms:W3CDTF">2023-03-23T06:42:00Z</dcterms:created>
  <dcterms:modified xsi:type="dcterms:W3CDTF">2023-03-23T06:42:00Z</dcterms:modified>
</cp:coreProperties>
</file>