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D8B1A07" w:rsidR="00330917" w:rsidRPr="00330917" w:rsidRDefault="0034104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2238718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E8488D4" w:rsidR="00330917" w:rsidRPr="00330917" w:rsidRDefault="0034104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4253D8D" w:rsidR="00330917" w:rsidRPr="00330917" w:rsidRDefault="0034104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1C7B812" w:rsidR="00330917" w:rsidRPr="00330917" w:rsidRDefault="0034104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77D8F71E"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I greeted late check-in guests and filled in guest paperwork in the filling system of room numbers on guests’ arrival and departure of that day. I used a device to scan all 20 points around the hotel. After checks were carried out the device printed out a receipt to identify which points, I had checked and recorded all information in the daily fire walk logbook. I counted and recorded the cash flow on all three tills the reception till, the bar till and the Starbucks till. All information on how many notes and coins there are and if any till was over £100 was to put the money bag logged and securely in the safe.</w:t>
            </w:r>
          </w:p>
          <w:p w14:paraId="598D3D3F"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In the morning shift from 7 am to 3:30 pm I greeted guests and checked in guests for breakfast. I collected the guests at check-out guest and answered internal calls from the guests and followed up on their requests. I answered external calls from clients and transferred them to the correct department. I also answered emails and did the booking of the group company reservations. I did the uniform checks and took note of what uniforms we had for each department, so I typed and printed it for the manager. I Checked on the system who hadn’t checked out yet at 11.30 so I informed them with a polite reminder. I noted and changed the details of guests that have extended their stay and notified the housekeeping staff that guests were still in their allocated rooms.</w:t>
            </w:r>
          </w:p>
          <w:p w14:paraId="1A7383C3" w14:textId="77777777" w:rsidR="002B738E" w:rsidRPr="00F6045A" w:rsidRDefault="002B738E" w:rsidP="002B738E">
            <w:pPr>
              <w:pStyle w:val="Heading2"/>
              <w:spacing w:before="0" w:line="360" w:lineRule="auto"/>
              <w:jc w:val="both"/>
              <w:rPr>
                <w:rStyle w:val="Hyperlink"/>
                <w:rFonts w:ascii="Arial" w:hAnsi="Arial" w:cs="Arial"/>
                <w:sz w:val="24"/>
                <w:szCs w:val="24"/>
              </w:rPr>
            </w:pPr>
            <w:bookmarkStart w:id="0" w:name="_Toc158112504"/>
            <w:bookmarkStart w:id="1" w:name="_Toc158114381"/>
            <w:r w:rsidRPr="00F6045A">
              <w:rPr>
                <w:rStyle w:val="Hyperlink"/>
                <w:rFonts w:ascii="Arial" w:hAnsi="Arial" w:cs="Arial"/>
                <w:sz w:val="24"/>
                <w:szCs w:val="24"/>
              </w:rPr>
              <w:t>Feeling:</w:t>
            </w:r>
            <w:bookmarkEnd w:id="0"/>
            <w:bookmarkEnd w:id="1"/>
          </w:p>
          <w:p w14:paraId="5C929C91" w14:textId="45535601"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I was on night shifts for 2 weeks which were 8 hours long each day there were a couple of guests around the bar. I felt tired sad, and </w:t>
            </w:r>
            <w:r w:rsidR="00F6165D" w:rsidRPr="00F6045A">
              <w:rPr>
                <w:rFonts w:ascii="Arial" w:hAnsi="Arial" w:cs="Arial"/>
                <w:szCs w:val="24"/>
              </w:rPr>
              <w:t>sleep deprived</w:t>
            </w:r>
            <w:r w:rsidRPr="00F6045A">
              <w:rPr>
                <w:rFonts w:ascii="Arial" w:hAnsi="Arial" w:cs="Arial"/>
                <w:szCs w:val="24"/>
              </w:rPr>
              <w:t xml:space="preserve"> but I had to carry on doing my duties in the hotel as well as duties in my personal life during the day. At the front desk, there was limited time to sit </w:t>
            </w:r>
            <w:r w:rsidR="00146C9B" w:rsidRPr="00F6045A">
              <w:rPr>
                <w:rFonts w:ascii="Arial" w:hAnsi="Arial" w:cs="Arial"/>
                <w:szCs w:val="24"/>
              </w:rPr>
              <w:t>most of</w:t>
            </w:r>
            <w:r w:rsidRPr="00F6045A">
              <w:rPr>
                <w:rFonts w:ascii="Arial" w:hAnsi="Arial" w:cs="Arial"/>
                <w:szCs w:val="24"/>
              </w:rPr>
              <w:t xml:space="preserve"> the time I was standing. I enjoyed the morning shift at the front desk </w:t>
            </w:r>
            <w:r w:rsidRPr="00F6045A">
              <w:rPr>
                <w:rFonts w:ascii="Arial" w:hAnsi="Arial" w:cs="Arial"/>
                <w:szCs w:val="24"/>
              </w:rPr>
              <w:lastRenderedPageBreak/>
              <w:t xml:space="preserve">more than the night shift. I met a lot of guests also I asked them about what their next plans were and gave them directions to the train stations or the local shops. I got to meet the managers for each department within the hotel. The atmosphere of the hotel was very nice also my colleagues and managers were very friendly and encouraged me to learn and left me at the front desk by myself for a few minutes which made me feel confident. If I needed any help my colleagues happily explained. The lunch was free and was freshly made by the hotel </w:t>
            </w:r>
            <w:r w:rsidR="00636393" w:rsidRPr="00F6045A">
              <w:rPr>
                <w:rFonts w:ascii="Arial" w:hAnsi="Arial" w:cs="Arial"/>
                <w:szCs w:val="24"/>
              </w:rPr>
              <w:t>che</w:t>
            </w:r>
            <w:r w:rsidR="00636393">
              <w:rPr>
                <w:rFonts w:ascii="Arial" w:hAnsi="Arial" w:cs="Arial"/>
                <w:szCs w:val="24"/>
              </w:rPr>
              <w:t>f</w:t>
            </w:r>
            <w:r w:rsidRPr="00F6045A">
              <w:rPr>
                <w:rFonts w:ascii="Arial" w:hAnsi="Arial" w:cs="Arial"/>
                <w:szCs w:val="24"/>
              </w:rPr>
              <w:t xml:space="preserve"> so I enjoyed it.</w:t>
            </w:r>
          </w:p>
          <w:p w14:paraId="7F8D4083" w14:textId="77777777" w:rsidR="002B738E" w:rsidRPr="00F6045A" w:rsidRDefault="002B738E" w:rsidP="002B738E">
            <w:pPr>
              <w:pStyle w:val="Heading2"/>
              <w:spacing w:before="0" w:line="360" w:lineRule="auto"/>
              <w:jc w:val="both"/>
              <w:rPr>
                <w:rFonts w:ascii="Arial" w:hAnsi="Arial" w:cs="Arial"/>
                <w:sz w:val="24"/>
                <w:szCs w:val="24"/>
              </w:rPr>
            </w:pPr>
            <w:bookmarkStart w:id="2" w:name="_Toc158112505"/>
            <w:bookmarkStart w:id="3" w:name="_Toc158114382"/>
            <w:r w:rsidRPr="00F6045A">
              <w:rPr>
                <w:rFonts w:ascii="Arial" w:hAnsi="Arial" w:cs="Arial"/>
                <w:sz w:val="24"/>
                <w:szCs w:val="24"/>
              </w:rPr>
              <w:t>Evaluation</w:t>
            </w:r>
            <w:bookmarkEnd w:id="2"/>
            <w:bookmarkEnd w:id="3"/>
          </w:p>
          <w:p w14:paraId="68F0D99F"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At the front desk night shift the line manager Shaun and my colleague Kylie were nice helpful people they showed me how to do my duties, especially Kylie. The duties that I had was explained to me properly. My feelings are mixed as my colleagues were nice and the task was good my only issue was students at night, At the front desk morning shift I felt like part of the team, and I evaluated that there is a future in the hotel hospitality industry. I did many tasks that employees would do with weeks of training. I felt I was thrown in the deep end, but I felt I benefitted from it as I learnt fast, and I felt my colleagues trusted me to carry out the tasks.</w:t>
            </w:r>
          </w:p>
          <w:p w14:paraId="7AD9A8A9" w14:textId="77777777" w:rsidR="002B738E" w:rsidRPr="00F6045A" w:rsidRDefault="002B738E" w:rsidP="002B738E">
            <w:pPr>
              <w:pStyle w:val="Heading2"/>
              <w:spacing w:before="0" w:line="360" w:lineRule="auto"/>
              <w:jc w:val="both"/>
              <w:rPr>
                <w:rFonts w:ascii="Arial" w:hAnsi="Arial" w:cs="Arial"/>
                <w:sz w:val="24"/>
                <w:szCs w:val="24"/>
              </w:rPr>
            </w:pPr>
            <w:bookmarkStart w:id="4" w:name="_Toc158112506"/>
            <w:bookmarkStart w:id="5" w:name="_Toc158114383"/>
            <w:r w:rsidRPr="00F6045A">
              <w:rPr>
                <w:rFonts w:ascii="Arial" w:hAnsi="Arial" w:cs="Arial"/>
                <w:sz w:val="24"/>
                <w:szCs w:val="24"/>
              </w:rPr>
              <w:t>Analysis</w:t>
            </w:r>
            <w:bookmarkEnd w:id="4"/>
            <w:bookmarkEnd w:id="5"/>
          </w:p>
          <w:p w14:paraId="0B285DEC"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I analysed that the night shift did not fit in with my life at all it was very difficult to carry on with my day as I hardly had any sleep. Whereas the morning shift was different I enjoyed the morning shift at the front desk I had meaningful tasks to do. All tasks were enjoyable and meeting guests was nice also the hotel was full of staff. My strong points were working on the opera system answering calls and filing documents. My weak point I would say is being more confident around my colleagues. I have experience in administration and hospitality so I know I can do the job and I need to build on self-confidence.</w:t>
            </w:r>
          </w:p>
          <w:p w14:paraId="26A7EA66" w14:textId="77777777" w:rsidR="002B738E" w:rsidRPr="00F6045A" w:rsidRDefault="002B738E" w:rsidP="002B738E">
            <w:pPr>
              <w:pStyle w:val="Heading2"/>
              <w:spacing w:before="0" w:line="360" w:lineRule="auto"/>
              <w:jc w:val="both"/>
              <w:rPr>
                <w:rFonts w:ascii="Arial" w:hAnsi="Arial" w:cs="Arial"/>
                <w:sz w:val="24"/>
                <w:szCs w:val="24"/>
              </w:rPr>
            </w:pPr>
            <w:bookmarkStart w:id="6" w:name="_Toc158112507"/>
            <w:bookmarkStart w:id="7" w:name="_Toc158114384"/>
            <w:r w:rsidRPr="00F6045A">
              <w:rPr>
                <w:rFonts w:ascii="Arial" w:hAnsi="Arial" w:cs="Arial"/>
                <w:sz w:val="24"/>
                <w:szCs w:val="24"/>
              </w:rPr>
              <w:t>Conclusion</w:t>
            </w:r>
            <w:bookmarkEnd w:id="6"/>
            <w:bookmarkEnd w:id="7"/>
          </w:p>
          <w:p w14:paraId="12D7FF5C" w14:textId="267688CF"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For level 6 experience I would like to experience more of a managerial role in the business to experience more depth of suppliers and co-operate side of the business. I would like to be involved in the marketing, sales, and finance side of the hotel in my level 6 placement. I would like to work on my confidence level in meeting new people on a professional level and be confident in the work that I do. I know I have it in </w:t>
            </w:r>
            <w:r w:rsidR="00636393" w:rsidRPr="00F6045A">
              <w:rPr>
                <w:rFonts w:ascii="Arial" w:hAnsi="Arial" w:cs="Arial"/>
                <w:szCs w:val="24"/>
              </w:rPr>
              <w:t>me,</w:t>
            </w:r>
            <w:r w:rsidRPr="00F6045A">
              <w:rPr>
                <w:rFonts w:ascii="Arial" w:hAnsi="Arial" w:cs="Arial"/>
                <w:szCs w:val="24"/>
              </w:rPr>
              <w:t xml:space="preserve"> and I have good hospitality skills, behind a screen or over the phone. I would like to have this confidence face-to-face. In my next placement would like to be in a more professional, luxury 5-star hotel.</w:t>
            </w:r>
          </w:p>
          <w:p w14:paraId="036C17A9" w14:textId="77777777" w:rsidR="002B738E" w:rsidRPr="00F6045A" w:rsidRDefault="002B738E" w:rsidP="002B738E">
            <w:pPr>
              <w:pStyle w:val="Heading2"/>
              <w:spacing w:before="0" w:line="360" w:lineRule="auto"/>
              <w:jc w:val="both"/>
              <w:rPr>
                <w:rFonts w:ascii="Arial" w:hAnsi="Arial" w:cs="Arial"/>
                <w:sz w:val="24"/>
                <w:szCs w:val="24"/>
              </w:rPr>
            </w:pPr>
            <w:bookmarkStart w:id="8" w:name="_Toc158112508"/>
            <w:bookmarkStart w:id="9" w:name="_Toc158114385"/>
            <w:r w:rsidRPr="00F6045A">
              <w:rPr>
                <w:rFonts w:ascii="Arial" w:hAnsi="Arial" w:cs="Arial"/>
                <w:sz w:val="24"/>
                <w:szCs w:val="24"/>
              </w:rPr>
              <w:t>Action Plan:</w:t>
            </w:r>
            <w:bookmarkEnd w:id="8"/>
            <w:bookmarkEnd w:id="9"/>
          </w:p>
          <w:p w14:paraId="64D45A73" w14:textId="66D7E308"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During my day shift at the front desk one of the customers was very unhappy with the service he received the evening before. He came to the front desk asking to speak to the manager. The manager spoke to the unhappy guest at the front desk when the front desk reception area </w:t>
            </w:r>
            <w:r w:rsidRPr="00F6045A">
              <w:rPr>
                <w:rFonts w:ascii="Arial" w:hAnsi="Arial" w:cs="Arial"/>
                <w:szCs w:val="24"/>
              </w:rPr>
              <w:lastRenderedPageBreak/>
              <w:t>was busy, I felt that the manager should have taken the guest away from another guest, so they didn’t feel uncomfortable, and the negative complaint did not harm the reputation. If it was me then I would be thorough with any complaints and advise all staff to note compl</w:t>
            </w:r>
            <w:r w:rsidR="00A36F9C">
              <w:rPr>
                <w:rFonts w:ascii="Arial" w:hAnsi="Arial" w:cs="Arial"/>
                <w:szCs w:val="24"/>
              </w:rPr>
              <w:t>iant</w:t>
            </w:r>
            <w:r w:rsidRPr="00F6045A">
              <w:rPr>
                <w:rFonts w:ascii="Arial" w:hAnsi="Arial" w:cs="Arial"/>
                <w:szCs w:val="24"/>
              </w:rPr>
              <w:t xml:space="preserve"> and make sure it is all logged into the system so the other staff within the hotel is aware of it. I would want the staff to be trained enough to deal with the complaints there and make the guests happy. The hotel should have a checklist and a plan on what to teach the students rather than some staff repeating the same thing to the students. An organised checklist on how to learn from basic booking reservations to more complicated reservations.</w:t>
            </w:r>
          </w:p>
          <w:p w14:paraId="419EE67D" w14:textId="77777777" w:rsidR="002B738E" w:rsidRPr="00F6045A" w:rsidRDefault="002B738E" w:rsidP="002B738E">
            <w:pPr>
              <w:rPr>
                <w:rFonts w:ascii="Arial" w:hAnsi="Arial" w:cs="Arial"/>
                <w:szCs w:val="24"/>
              </w:rPr>
            </w:pPr>
            <w:r w:rsidRPr="00F6045A">
              <w:rPr>
                <w:rFonts w:ascii="Arial" w:hAnsi="Arial" w:cs="Arial"/>
                <w:szCs w:val="24"/>
              </w:rPr>
              <w:br w:type="page"/>
            </w: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513301">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B00F9BE" w14:textId="032D8FF6" w:rsidR="002B738E" w:rsidRPr="00F6045A" w:rsidRDefault="002B738E" w:rsidP="002B738E">
            <w:pPr>
              <w:spacing w:line="360" w:lineRule="auto"/>
              <w:jc w:val="both"/>
              <w:rPr>
                <w:rFonts w:ascii="Arial" w:hAnsi="Arial" w:cs="Arial"/>
                <w:szCs w:val="24"/>
              </w:rPr>
            </w:pPr>
            <w:r w:rsidRPr="00F6045A">
              <w:rPr>
                <w:rFonts w:ascii="Arial" w:hAnsi="Arial" w:cs="Arial"/>
                <w:szCs w:val="24"/>
              </w:rPr>
              <w:t>I am grateful for your TripAdvisor review of The Holiday Inn. Please accept my sincere appreciation. I appreciate your time and effort in composing it. We are delighted to learn that your vacation surpassed all your expectations. Your favorable remarks regarding the smoothness of your stay and the assistance provided by our personnel are appreciated. One of the greatest motivators is the knowledge that our group's endeavours to surpass your exacting service criteria were valued.</w:t>
            </w:r>
          </w:p>
          <w:p w14:paraId="1F79DAAC" w14:textId="6CD2BFCE"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Your feedback serves as a source of inspiration for us to consistently improve our services and ensure that every guest at The Holiday Inn has an exceptional time. Your commendations will be comprehended and valued by all members of the team, particularly those that you emphasised in your evaluation. We express our profound gratitude for your continuous support. It brings immense </w:t>
            </w:r>
            <w:r w:rsidR="00333D31" w:rsidRPr="00F6045A">
              <w:rPr>
                <w:rFonts w:ascii="Arial" w:hAnsi="Arial" w:cs="Arial"/>
                <w:szCs w:val="24"/>
              </w:rPr>
              <w:t>joy that</w:t>
            </w:r>
            <w:r w:rsidRPr="00F6045A">
              <w:rPr>
                <w:rFonts w:ascii="Arial" w:hAnsi="Arial" w:cs="Arial"/>
                <w:szCs w:val="24"/>
              </w:rPr>
              <w:t xml:space="preserve"> you have selected The Holiday Inn as your exceptional vacation destination. We eagerly anticipate your return shortly for another extraordinary experience.</w:t>
            </w:r>
          </w:p>
          <w:p w14:paraId="20C6BAA6" w14:textId="77777777" w:rsidR="002B738E" w:rsidRPr="00F6045A" w:rsidRDefault="002B738E" w:rsidP="002B738E">
            <w:pPr>
              <w:spacing w:line="360" w:lineRule="auto"/>
              <w:jc w:val="both"/>
              <w:rPr>
                <w:rFonts w:ascii="Arial" w:hAnsi="Arial" w:cs="Arial"/>
                <w:szCs w:val="24"/>
              </w:rPr>
            </w:pPr>
          </w:p>
          <w:p w14:paraId="02F334B2" w14:textId="77777777" w:rsidR="002B738E" w:rsidRPr="00F6045A" w:rsidRDefault="002B738E" w:rsidP="002B738E">
            <w:pPr>
              <w:spacing w:line="360" w:lineRule="auto"/>
              <w:jc w:val="both"/>
              <w:rPr>
                <w:rFonts w:ascii="Arial" w:hAnsi="Arial" w:cs="Arial"/>
                <w:szCs w:val="24"/>
              </w:rPr>
            </w:pPr>
            <w:r>
              <w:rPr>
                <w:rFonts w:ascii="Arial" w:hAnsi="Arial" w:cs="Arial"/>
                <w:szCs w:val="24"/>
              </w:rPr>
              <w:t>Thank you</w:t>
            </w:r>
            <w:r w:rsidRPr="00F6045A">
              <w:rPr>
                <w:rFonts w:ascii="Arial" w:hAnsi="Arial" w:cs="Arial"/>
                <w:szCs w:val="24"/>
              </w:rPr>
              <w:t>,</w:t>
            </w:r>
          </w:p>
          <w:p w14:paraId="47394198"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Shunom Qureshi</w:t>
            </w: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3D4B916D"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342B9E3"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569AD53C" w:rsidR="002B738E" w:rsidRPr="00492631" w:rsidRDefault="002B738E" w:rsidP="00137E4D">
            <w:pPr>
              <w:rPr>
                <w:rFonts w:ascii="Arial" w:eastAsia="Times New Roman" w:hAnsi="Arial" w:cs="Times New Roman"/>
                <w:bCs/>
                <w:color w:val="auto"/>
                <w:szCs w:val="24"/>
                <w:lang w:val="en-AU"/>
              </w:rPr>
            </w:pPr>
            <w:r w:rsidRPr="00F6045A">
              <w:rPr>
                <w:rFonts w:ascii="Arial" w:hAnsi="Arial" w:cs="Arial"/>
                <w:noProof/>
                <w:szCs w:val="24"/>
              </w:rPr>
              <w:drawing>
                <wp:inline distT="0" distB="0" distL="0" distR="0" wp14:anchorId="7B5463E9" wp14:editId="44A7D82D">
                  <wp:extent cx="4617720" cy="2018236"/>
                  <wp:effectExtent l="0" t="0" r="0" b="1270"/>
                  <wp:docPr id="9643788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805706"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7821" t="12307" r="39359" b="17266"/>
                          <a:stretch/>
                        </pic:blipFill>
                        <pic:spPr bwMode="auto">
                          <a:xfrm>
                            <a:off x="0" y="0"/>
                            <a:ext cx="4635774" cy="2026127"/>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r w:rsidRPr="00F6045A">
              <w:rPr>
                <w:rFonts w:ascii="Arial" w:hAnsi="Arial" w:cs="Arial"/>
                <w:color w:val="2C3E50"/>
                <w:szCs w:val="24"/>
                <w:shd w:val="clear" w:color="auto" w:fill="FFFFFF"/>
              </w:rPr>
              <w:t> (Tripadvisor, n.d.)</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3097607A" w14:textId="77777777" w:rsidR="002B738E" w:rsidRDefault="002B738E" w:rsidP="002B738E">
            <w:pPr>
              <w:spacing w:line="360" w:lineRule="auto"/>
              <w:ind w:left="4320" w:firstLine="720"/>
              <w:rPr>
                <w:rFonts w:ascii="Arial" w:hAnsi="Arial" w:cs="Arial"/>
                <w:szCs w:val="24"/>
              </w:rPr>
            </w:pPr>
          </w:p>
          <w:p w14:paraId="1A3A7DD3" w14:textId="77777777" w:rsidR="002B738E" w:rsidRDefault="002B738E" w:rsidP="002B738E">
            <w:pPr>
              <w:spacing w:line="360" w:lineRule="auto"/>
              <w:ind w:left="4320" w:firstLine="720"/>
              <w:rPr>
                <w:rFonts w:ascii="Arial" w:hAnsi="Arial" w:cs="Arial"/>
                <w:szCs w:val="24"/>
              </w:rPr>
            </w:pPr>
          </w:p>
          <w:p w14:paraId="786977E5" w14:textId="3A5CEE9B" w:rsidR="002B738E" w:rsidRDefault="002B738E" w:rsidP="002B738E">
            <w:pPr>
              <w:spacing w:line="360" w:lineRule="auto"/>
              <w:ind w:left="4320" w:firstLine="720"/>
              <w:rPr>
                <w:rFonts w:ascii="Arial" w:hAnsi="Arial" w:cs="Arial"/>
                <w:szCs w:val="24"/>
              </w:rPr>
            </w:pPr>
            <w:r w:rsidRPr="00F6045A">
              <w:rPr>
                <w:rFonts w:ascii="Arial" w:hAnsi="Arial" w:cs="Arial"/>
                <w:szCs w:val="24"/>
              </w:rPr>
              <w:lastRenderedPageBreak/>
              <w:t>Holiday Inn Sunderland,</w:t>
            </w:r>
          </w:p>
          <w:p w14:paraId="7F5C5B00" w14:textId="06D0195B" w:rsidR="002B738E" w:rsidRPr="00F6045A" w:rsidRDefault="002B738E" w:rsidP="002B738E">
            <w:pPr>
              <w:spacing w:line="360" w:lineRule="auto"/>
              <w:ind w:left="4320" w:firstLine="720"/>
              <w:rPr>
                <w:rFonts w:ascii="Arial" w:hAnsi="Arial" w:cs="Arial"/>
                <w:szCs w:val="24"/>
              </w:rPr>
            </w:pPr>
            <w:r w:rsidRPr="00F6045A">
              <w:rPr>
                <w:rFonts w:ascii="Arial" w:hAnsi="Arial" w:cs="Arial"/>
                <w:szCs w:val="24"/>
              </w:rPr>
              <w:t>Kheel square,</w:t>
            </w:r>
          </w:p>
          <w:p w14:paraId="151C1281" w14:textId="77777777" w:rsidR="002B738E" w:rsidRPr="00F6045A" w:rsidRDefault="002B738E" w:rsidP="002B738E">
            <w:pPr>
              <w:spacing w:line="360" w:lineRule="auto"/>
              <w:rPr>
                <w:rFonts w:ascii="Arial" w:hAnsi="Arial" w:cs="Arial"/>
                <w:szCs w:val="24"/>
              </w:rPr>
            </w:pPr>
            <w:r w:rsidRPr="00F6045A">
              <w:rPr>
                <w:rFonts w:ascii="Arial" w:hAnsi="Arial" w:cs="Arial"/>
                <w:szCs w:val="24"/>
              </w:rPr>
              <w:t xml:space="preserve"> </w:t>
            </w:r>
            <w:r w:rsidRPr="00F6045A">
              <w:rPr>
                <w:rFonts w:ascii="Arial" w:hAnsi="Arial" w:cs="Arial"/>
                <w:szCs w:val="24"/>
              </w:rPr>
              <w:tab/>
            </w:r>
            <w:r w:rsidRPr="00F6045A">
              <w:rPr>
                <w:rFonts w:ascii="Arial" w:hAnsi="Arial" w:cs="Arial"/>
                <w:szCs w:val="24"/>
              </w:rPr>
              <w:tab/>
            </w:r>
            <w:r w:rsidRPr="00F6045A">
              <w:rPr>
                <w:rFonts w:ascii="Arial" w:hAnsi="Arial" w:cs="Arial"/>
                <w:szCs w:val="24"/>
              </w:rPr>
              <w:tab/>
            </w:r>
            <w:r w:rsidRPr="00F6045A">
              <w:rPr>
                <w:rFonts w:ascii="Arial" w:hAnsi="Arial" w:cs="Arial"/>
                <w:szCs w:val="24"/>
              </w:rPr>
              <w:tab/>
            </w:r>
            <w:r w:rsidRPr="00F6045A">
              <w:rPr>
                <w:rFonts w:ascii="Arial" w:hAnsi="Arial" w:cs="Arial"/>
                <w:szCs w:val="24"/>
              </w:rPr>
              <w:tab/>
            </w:r>
            <w:r w:rsidRPr="00F6045A">
              <w:rPr>
                <w:rFonts w:ascii="Arial" w:hAnsi="Arial" w:cs="Arial"/>
                <w:szCs w:val="24"/>
              </w:rPr>
              <w:tab/>
            </w:r>
            <w:r w:rsidRPr="00F6045A">
              <w:rPr>
                <w:rFonts w:ascii="Arial" w:hAnsi="Arial" w:cs="Arial"/>
                <w:szCs w:val="24"/>
              </w:rPr>
              <w:tab/>
              <w:t xml:space="preserve">Sunderland </w:t>
            </w:r>
          </w:p>
          <w:p w14:paraId="70FE89F2" w14:textId="77777777" w:rsidR="002B738E" w:rsidRPr="00F6045A" w:rsidRDefault="002B738E" w:rsidP="002B738E">
            <w:pPr>
              <w:spacing w:line="360" w:lineRule="auto"/>
              <w:ind w:left="4320" w:firstLine="720"/>
              <w:rPr>
                <w:rFonts w:ascii="Arial" w:hAnsi="Arial" w:cs="Arial"/>
                <w:szCs w:val="24"/>
              </w:rPr>
            </w:pPr>
            <w:r w:rsidRPr="00F6045A">
              <w:rPr>
                <w:rFonts w:ascii="Arial" w:hAnsi="Arial" w:cs="Arial"/>
                <w:szCs w:val="24"/>
              </w:rPr>
              <w:t>Sr1 3DS</w:t>
            </w:r>
          </w:p>
          <w:p w14:paraId="6FFEF3C2" w14:textId="174DEAF0" w:rsidR="002B738E" w:rsidRPr="00F6045A" w:rsidRDefault="002B738E" w:rsidP="002B738E">
            <w:pPr>
              <w:spacing w:line="360" w:lineRule="auto"/>
              <w:rPr>
                <w:rFonts w:ascii="Arial" w:hAnsi="Arial" w:cs="Arial"/>
                <w:szCs w:val="24"/>
              </w:rPr>
            </w:pPr>
            <w:r>
              <w:rPr>
                <w:rFonts w:ascii="Arial" w:hAnsi="Arial" w:cs="Arial"/>
                <w:szCs w:val="24"/>
              </w:rPr>
              <w:t>13</w:t>
            </w:r>
            <w:r w:rsidRPr="00F6045A">
              <w:rPr>
                <w:rFonts w:ascii="Arial" w:hAnsi="Arial" w:cs="Arial"/>
                <w:szCs w:val="24"/>
              </w:rPr>
              <w:t>/</w:t>
            </w:r>
            <w:r>
              <w:rPr>
                <w:rFonts w:ascii="Arial" w:hAnsi="Arial" w:cs="Arial"/>
                <w:szCs w:val="24"/>
              </w:rPr>
              <w:t>01</w:t>
            </w:r>
            <w:r w:rsidRPr="00F6045A">
              <w:rPr>
                <w:rFonts w:ascii="Arial" w:hAnsi="Arial" w:cs="Arial"/>
                <w:szCs w:val="24"/>
              </w:rPr>
              <w:t>/2024</w:t>
            </w:r>
          </w:p>
          <w:p w14:paraId="22DA5A95" w14:textId="77777777" w:rsidR="002B738E" w:rsidRPr="00F6045A" w:rsidRDefault="002B738E" w:rsidP="002B738E">
            <w:pPr>
              <w:spacing w:line="360" w:lineRule="auto"/>
              <w:jc w:val="both"/>
              <w:rPr>
                <w:rFonts w:ascii="Arial" w:hAnsi="Arial" w:cs="Arial"/>
                <w:szCs w:val="24"/>
              </w:rPr>
            </w:pPr>
          </w:p>
          <w:p w14:paraId="2DD1B868"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Dear Ms. Blake,</w:t>
            </w:r>
          </w:p>
          <w:p w14:paraId="619C430C" w14:textId="77777777" w:rsidR="002B738E" w:rsidRPr="00F6045A" w:rsidRDefault="002B738E" w:rsidP="002B738E">
            <w:pPr>
              <w:spacing w:line="360" w:lineRule="auto"/>
              <w:jc w:val="both"/>
              <w:rPr>
                <w:rFonts w:ascii="Arial" w:hAnsi="Arial" w:cs="Arial"/>
                <w:szCs w:val="24"/>
              </w:rPr>
            </w:pPr>
          </w:p>
          <w:p w14:paraId="42C51853"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We trust this correspondence finds you in good health. I express my gratitude for your time in providing feedback regarding your stay at The Holiday Inn. I am fully committed to enhancing my performance consistently, and I diligently address the concerns that you have raised. Please accept our sincere apologies for any disruptions that may have occurred during your visit. We express our regret if our hotel failed to meet your anticipated standards. Our objective is to provide exceptional service in every department our guest experiences. We value your input and assure you that we will promptly address any concerns you may have.</w:t>
            </w:r>
          </w:p>
          <w:p w14:paraId="1E42F063" w14:textId="77777777" w:rsidR="002B738E" w:rsidRPr="00F6045A" w:rsidRDefault="002B738E" w:rsidP="002B738E">
            <w:pPr>
              <w:spacing w:line="360" w:lineRule="auto"/>
              <w:jc w:val="both"/>
              <w:rPr>
                <w:rFonts w:ascii="Arial" w:hAnsi="Arial" w:cs="Arial"/>
                <w:szCs w:val="24"/>
              </w:rPr>
            </w:pPr>
          </w:p>
          <w:p w14:paraId="090CBD57"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You can rest assured that we are diligently investigating each concern that you raised in your correspondence. We deeply apologise for the oversight. We would have made every effort to ensure your comfort and rectify these issues as soon as we became aware of them throughout your stay.</w:t>
            </w:r>
          </w:p>
          <w:p w14:paraId="48C86EFF" w14:textId="77777777" w:rsidR="002B738E" w:rsidRPr="00F6045A" w:rsidRDefault="002B738E" w:rsidP="002B738E">
            <w:pPr>
              <w:spacing w:line="360" w:lineRule="auto"/>
              <w:jc w:val="both"/>
              <w:rPr>
                <w:rFonts w:ascii="Arial" w:hAnsi="Arial" w:cs="Arial"/>
                <w:szCs w:val="24"/>
              </w:rPr>
            </w:pPr>
          </w:p>
          <w:p w14:paraId="4C5715E9"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I am aware of the importance of maintaining a clean and comfortable room. Please accept our sincere apologies for any disruptions caused by the maintenance and sanitation issues. I will investigate this issue with housekeeping and have an inspection procedure to be carried out after each room is cleaned.</w:t>
            </w:r>
          </w:p>
          <w:p w14:paraId="43F06D5A" w14:textId="77777777" w:rsidR="002B738E" w:rsidRPr="00F6045A" w:rsidRDefault="002B738E" w:rsidP="002B738E">
            <w:pPr>
              <w:spacing w:line="360" w:lineRule="auto"/>
              <w:jc w:val="both"/>
              <w:rPr>
                <w:rFonts w:ascii="Arial" w:hAnsi="Arial" w:cs="Arial"/>
                <w:szCs w:val="24"/>
              </w:rPr>
            </w:pPr>
          </w:p>
          <w:p w14:paraId="799FEA23"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We extend our sincerest apologies for any inconvenience caused with the Wi-Fi connection and I understand this will have caused immense frustration. To ensure </w:t>
            </w:r>
            <w:r w:rsidRPr="00F6045A">
              <w:rPr>
                <w:rFonts w:ascii="Arial" w:hAnsi="Arial" w:cs="Arial"/>
                <w:szCs w:val="24"/>
              </w:rPr>
              <w:lastRenderedPageBreak/>
              <w:t xml:space="preserve">that we are upholding a tranquil atmosphere, we are assessing our existing protocols to identify potential avenues for enhancement. </w:t>
            </w:r>
          </w:p>
          <w:p w14:paraId="06E635C2" w14:textId="77777777" w:rsidR="002B738E" w:rsidRPr="00F6045A" w:rsidRDefault="002B738E" w:rsidP="002B738E">
            <w:pPr>
              <w:spacing w:line="360" w:lineRule="auto"/>
              <w:jc w:val="both"/>
              <w:rPr>
                <w:rFonts w:ascii="Arial" w:hAnsi="Arial" w:cs="Arial"/>
                <w:szCs w:val="24"/>
              </w:rPr>
            </w:pPr>
          </w:p>
          <w:p w14:paraId="48A8FC76"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The apathetic response you received from our personnel is in stark contrast to the exceptional standard of service that we strive to deliver. I assure you that we will ensure that each member of our staff is conscious of the critical nature of providing prompt and courteous customer service.</w:t>
            </w:r>
          </w:p>
          <w:p w14:paraId="15EA226C"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Please accept my deepest apologies regarding the inadequate service that you have been provided by our organisation. We highly appreciate your perceptive feedback regarding the service.</w:t>
            </w:r>
          </w:p>
          <w:p w14:paraId="52373DC2" w14:textId="77777777" w:rsidR="002B738E" w:rsidRPr="00F6045A" w:rsidRDefault="002B738E" w:rsidP="002B738E">
            <w:pPr>
              <w:spacing w:line="360" w:lineRule="auto"/>
              <w:jc w:val="both"/>
              <w:rPr>
                <w:rFonts w:ascii="Arial" w:hAnsi="Arial" w:cs="Arial"/>
                <w:szCs w:val="24"/>
              </w:rPr>
            </w:pPr>
          </w:p>
          <w:p w14:paraId="2C4921FB" w14:textId="12819438"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To further express our sincere apologies for any inconvenience caused, we would like to present you with a tangible token of our sincere regret. We cordially extend an invitation for you to partake in a complimentary two-night stay at The Holiday Inn, inclusive of breakfast and evening </w:t>
            </w:r>
            <w:r w:rsidR="005A49E8">
              <w:rPr>
                <w:rFonts w:ascii="Arial" w:hAnsi="Arial" w:cs="Arial"/>
                <w:szCs w:val="24"/>
              </w:rPr>
              <w:t>meal</w:t>
            </w:r>
            <w:r w:rsidRPr="00F6045A">
              <w:rPr>
                <w:rFonts w:ascii="Arial" w:hAnsi="Arial" w:cs="Arial"/>
                <w:szCs w:val="24"/>
              </w:rPr>
              <w:t>, during your upcoming visit. By taking this action, we hope to demonstrate our dedication to assisting you in surmounting your challenges and reestablishing your self-assurance. Your input is appreciated, and it would be a pleasure to collaborate with you again in the future. Please get in touch to organise your stay with us.</w:t>
            </w:r>
          </w:p>
          <w:p w14:paraId="0CA9603F" w14:textId="77777777" w:rsidR="002B738E" w:rsidRPr="00F6045A" w:rsidRDefault="002B738E" w:rsidP="002B738E">
            <w:pPr>
              <w:spacing w:line="360" w:lineRule="auto"/>
              <w:jc w:val="both"/>
              <w:rPr>
                <w:rFonts w:ascii="Arial" w:hAnsi="Arial" w:cs="Arial"/>
                <w:szCs w:val="24"/>
              </w:rPr>
            </w:pPr>
          </w:p>
          <w:p w14:paraId="58DDFDFE" w14:textId="1C18B244" w:rsidR="002B738E" w:rsidRPr="00F6045A" w:rsidRDefault="002B738E" w:rsidP="002B738E">
            <w:pPr>
              <w:spacing w:line="360" w:lineRule="auto"/>
              <w:jc w:val="both"/>
              <w:rPr>
                <w:rFonts w:ascii="Arial" w:hAnsi="Arial" w:cs="Arial"/>
                <w:szCs w:val="24"/>
              </w:rPr>
            </w:pPr>
            <w:r>
              <w:rPr>
                <w:rFonts w:ascii="Arial" w:hAnsi="Arial" w:cs="Arial"/>
                <w:szCs w:val="24"/>
              </w:rPr>
              <w:t>Sincerely</w:t>
            </w:r>
            <w:r w:rsidRPr="00F6045A">
              <w:rPr>
                <w:rFonts w:ascii="Arial" w:hAnsi="Arial" w:cs="Arial"/>
                <w:szCs w:val="24"/>
              </w:rPr>
              <w:t>,</w:t>
            </w:r>
          </w:p>
          <w:p w14:paraId="5765E073" w14:textId="77777777" w:rsidR="002B738E" w:rsidRPr="00F6045A" w:rsidRDefault="002B738E" w:rsidP="002B738E">
            <w:pPr>
              <w:spacing w:line="360" w:lineRule="auto"/>
              <w:jc w:val="both"/>
              <w:rPr>
                <w:rFonts w:ascii="Arial" w:hAnsi="Arial" w:cs="Arial"/>
                <w:szCs w:val="24"/>
              </w:rPr>
            </w:pPr>
          </w:p>
          <w:p w14:paraId="7A607A2F" w14:textId="77777777" w:rsidR="002B738E" w:rsidRPr="00F6045A" w:rsidRDefault="002B738E" w:rsidP="002B738E">
            <w:pPr>
              <w:spacing w:line="360" w:lineRule="auto"/>
              <w:jc w:val="both"/>
              <w:rPr>
                <w:rFonts w:ascii="Arial" w:eastAsiaTheme="majorEastAsia" w:hAnsi="Arial" w:cs="Arial"/>
                <w:b/>
                <w:color w:val="2F5496" w:themeColor="accent1" w:themeShade="BF"/>
                <w:szCs w:val="24"/>
              </w:rPr>
            </w:pPr>
            <w:r w:rsidRPr="00F6045A">
              <w:rPr>
                <w:rFonts w:ascii="Arial" w:hAnsi="Arial" w:cs="Arial"/>
                <w:szCs w:val="24"/>
              </w:rPr>
              <w:t>Shunom Qureshi</w:t>
            </w:r>
            <w:r w:rsidRPr="00F6045A">
              <w:rPr>
                <w:rFonts w:ascii="Arial" w:hAnsi="Arial" w:cs="Arial"/>
                <w:szCs w:val="24"/>
              </w:rPr>
              <w:br w:type="page"/>
            </w: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87AE6CE"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To remain pertinent in the ever-changing and dynamic realm of hotel front desk operations, an extensive range of skills is necessary</w:t>
            </w:r>
            <w:sdt>
              <w:sdtPr>
                <w:rPr>
                  <w:rFonts w:ascii="Arial" w:hAnsi="Arial" w:cs="Arial"/>
                  <w:szCs w:val="24"/>
                </w:rPr>
                <w:id w:val="-1448086722"/>
                <w:placeholder>
                  <w:docPart w:val="931D02C692364D49A3989BCB0815ABD5"/>
                </w:placeholder>
                <w:citation/>
              </w:sdtPr>
              <w:sdtContent>
                <w:r w:rsidRPr="00F6045A">
                  <w:rPr>
                    <w:rFonts w:ascii="Arial" w:hAnsi="Arial" w:cs="Arial"/>
                    <w:szCs w:val="24"/>
                  </w:rPr>
                  <w:fldChar w:fldCharType="begin"/>
                </w:r>
                <w:r w:rsidRPr="00F6045A">
                  <w:rPr>
                    <w:rFonts w:ascii="Arial" w:hAnsi="Arial" w:cs="Arial"/>
                    <w:szCs w:val="24"/>
                  </w:rPr>
                  <w:instrText xml:space="preserve"> CITATION Abb83 \l 1033 </w:instrText>
                </w:r>
                <w:r w:rsidRPr="00F6045A">
                  <w:rPr>
                    <w:rFonts w:ascii="Arial" w:hAnsi="Arial" w:cs="Arial"/>
                    <w:szCs w:val="24"/>
                  </w:rPr>
                  <w:fldChar w:fldCharType="separate"/>
                </w:r>
                <w:r w:rsidRPr="00F6045A">
                  <w:rPr>
                    <w:rFonts w:ascii="Arial" w:hAnsi="Arial" w:cs="Arial"/>
                    <w:noProof/>
                    <w:szCs w:val="24"/>
                  </w:rPr>
                  <w:t xml:space="preserve"> (Abbey, 1983)</w:t>
                </w:r>
                <w:r w:rsidRPr="00F6045A">
                  <w:rPr>
                    <w:rFonts w:ascii="Arial" w:hAnsi="Arial" w:cs="Arial"/>
                    <w:szCs w:val="24"/>
                  </w:rPr>
                  <w:fldChar w:fldCharType="end"/>
                </w:r>
              </w:sdtContent>
            </w:sdt>
            <w:r w:rsidRPr="00F6045A">
              <w:rPr>
                <w:rFonts w:ascii="Arial" w:hAnsi="Arial" w:cs="Arial"/>
                <w:szCs w:val="24"/>
              </w:rPr>
              <w:t>. These skills are essential for ensuring the efficient operation of the hotel and providing outstanding experiences for its guests. The success of the front desk staff at The Holiday Inn Hotel is contingent upon four essential competencies: customer service, problem-solving, communication, and organisation. By conducting an examination of relevant scholarly works and engaging in dialogue regarding real-life scenarios from the sector, this course shall exemplify the breadth and significance of said capabilities.</w:t>
            </w:r>
          </w:p>
          <w:p w14:paraId="1FE608B8"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The success of a hotel is predicated on its capacity to satisfy its guests. As stated by </w:t>
            </w:r>
            <w:r w:rsidRPr="00F6045A">
              <w:rPr>
                <w:rFonts w:ascii="Arial" w:hAnsi="Arial" w:cs="Arial"/>
                <w:noProof/>
                <w:szCs w:val="24"/>
              </w:rPr>
              <w:t xml:space="preserve">Brotherton &amp; Wood, (2007) </w:t>
            </w:r>
            <w:r w:rsidRPr="00F6045A">
              <w:rPr>
                <w:rFonts w:ascii="Arial" w:hAnsi="Arial" w:cs="Arial"/>
                <w:szCs w:val="24"/>
              </w:rPr>
              <w:t xml:space="preserve">exceptional customer service entails comprehending and </w:t>
            </w:r>
            <w:r w:rsidRPr="00F6045A">
              <w:rPr>
                <w:rFonts w:ascii="Arial" w:hAnsi="Arial" w:cs="Arial"/>
                <w:szCs w:val="24"/>
              </w:rPr>
              <w:lastRenderedPageBreak/>
              <w:t xml:space="preserve">fulfilling the expectations of clients, guaranteeing a favorable experience for visitors, and fostering customer loyalty. A host must demonstrate empathy towards their visitors, engage in active listening to ascertain their needs and expectations, and proactively anticipate them to provide exceptional service </w:t>
            </w:r>
            <w:sdt>
              <w:sdtPr>
                <w:rPr>
                  <w:rFonts w:ascii="Arial" w:hAnsi="Arial" w:cs="Arial"/>
                  <w:szCs w:val="24"/>
                </w:rPr>
                <w:id w:val="1424073513"/>
                <w:placeholder>
                  <w:docPart w:val="88FFF247D1864698BA50451A0EF8F1F9"/>
                </w:placeholder>
                <w:citation/>
              </w:sdtPr>
              <w:sdtContent>
                <w:r w:rsidRPr="00F6045A">
                  <w:rPr>
                    <w:rFonts w:ascii="Arial" w:hAnsi="Arial" w:cs="Arial"/>
                    <w:szCs w:val="24"/>
                  </w:rPr>
                  <w:fldChar w:fldCharType="begin"/>
                </w:r>
                <w:r w:rsidRPr="00F6045A">
                  <w:rPr>
                    <w:rFonts w:ascii="Arial" w:hAnsi="Arial" w:cs="Arial"/>
                    <w:szCs w:val="24"/>
                  </w:rPr>
                  <w:instrText xml:space="preserve"> CITATION Bro07 \l 1033 </w:instrText>
                </w:r>
                <w:r w:rsidRPr="00F6045A">
                  <w:rPr>
                    <w:rFonts w:ascii="Arial" w:hAnsi="Arial" w:cs="Arial"/>
                    <w:szCs w:val="24"/>
                  </w:rPr>
                  <w:fldChar w:fldCharType="separate"/>
                </w:r>
                <w:r w:rsidRPr="00F6045A">
                  <w:rPr>
                    <w:rFonts w:ascii="Arial" w:hAnsi="Arial" w:cs="Arial"/>
                    <w:noProof/>
                    <w:szCs w:val="24"/>
                  </w:rPr>
                  <w:t>(Brotherton &amp; Wood, 2007)</w:t>
                </w:r>
                <w:r w:rsidRPr="00F6045A">
                  <w:rPr>
                    <w:rFonts w:ascii="Arial" w:hAnsi="Arial" w:cs="Arial"/>
                    <w:szCs w:val="24"/>
                  </w:rPr>
                  <w:fldChar w:fldCharType="end"/>
                </w:r>
              </w:sdtContent>
            </w:sdt>
            <w:r w:rsidRPr="00F6045A">
              <w:rPr>
                <w:rFonts w:ascii="Arial" w:hAnsi="Arial" w:cs="Arial"/>
                <w:szCs w:val="24"/>
              </w:rPr>
              <w:t>. To proactively address and satisfy the needs of visitors, it is critical to collect data regarding their preferences. Prominent hotels from reputable hotel chains, including The Ritz-Carlton and similar establishments, serve as prominent examples of this phenomenon. Renowned for its dedication to delivering personalised service, The Ritz-Carlton frequently exceeds the expectations of its guests and serves as an excellent example of deliberate actions</w:t>
            </w:r>
            <w:sdt>
              <w:sdtPr>
                <w:rPr>
                  <w:rFonts w:ascii="Arial" w:hAnsi="Arial" w:cs="Arial"/>
                  <w:szCs w:val="24"/>
                </w:rPr>
                <w:id w:val="-42981977"/>
                <w:placeholder>
                  <w:docPart w:val="88FFF247D1864698BA50451A0EF8F1F9"/>
                </w:placeholder>
                <w:citation/>
              </w:sdtPr>
              <w:sdtContent>
                <w:r w:rsidRPr="00F6045A">
                  <w:rPr>
                    <w:rFonts w:ascii="Arial" w:hAnsi="Arial" w:cs="Arial"/>
                    <w:szCs w:val="24"/>
                  </w:rPr>
                  <w:fldChar w:fldCharType="begin"/>
                </w:r>
                <w:r w:rsidRPr="00F6045A">
                  <w:rPr>
                    <w:rFonts w:ascii="Arial" w:hAnsi="Arial" w:cs="Arial"/>
                    <w:szCs w:val="24"/>
                  </w:rPr>
                  <w:instrText xml:space="preserve"> CITATION Ach22 \l 1033 </w:instrText>
                </w:r>
                <w:r w:rsidRPr="00F6045A">
                  <w:rPr>
                    <w:rFonts w:ascii="Arial" w:hAnsi="Arial" w:cs="Arial"/>
                    <w:szCs w:val="24"/>
                  </w:rPr>
                  <w:fldChar w:fldCharType="separate"/>
                </w:r>
                <w:r w:rsidRPr="00F6045A">
                  <w:rPr>
                    <w:rFonts w:ascii="Arial" w:hAnsi="Arial" w:cs="Arial"/>
                    <w:noProof/>
                    <w:szCs w:val="24"/>
                  </w:rPr>
                  <w:t xml:space="preserve"> (Achmad &amp; Yulianah, 2022)</w:t>
                </w:r>
                <w:r w:rsidRPr="00F6045A">
                  <w:rPr>
                    <w:rFonts w:ascii="Arial" w:hAnsi="Arial" w:cs="Arial"/>
                    <w:szCs w:val="24"/>
                  </w:rPr>
                  <w:fldChar w:fldCharType="end"/>
                </w:r>
              </w:sdtContent>
            </w:sdt>
            <w:r w:rsidRPr="00F6045A">
              <w:rPr>
                <w:rFonts w:ascii="Arial" w:hAnsi="Arial" w:cs="Arial"/>
                <w:szCs w:val="24"/>
              </w:rPr>
              <w:t xml:space="preserve">. In a broad sense, hotel porters assist patrons with the transfer of their possessions between their rooms, vehicles, or taxis. Receptionists may, on occasion, be required to assist a customer in transporting a substantial piece of luggage or package. Although not mandatory, it would be advantageous for many businesses to have the capability to regularly transport and manage awkward, sizable objects. </w:t>
            </w:r>
          </w:p>
          <w:p w14:paraId="4B96C3E6" w14:textId="77777777" w:rsidR="004D0F63" w:rsidRPr="009022D4" w:rsidRDefault="004D0F63" w:rsidP="002B738E">
            <w:pPr>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060C50D6"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Fluency in Communiqué Effective and concise communication serves as the fundamental basis for the operations of The Holiday Inn front desk. Hayes and Ninemeier (2009) delineate three distinct forms of communication that are prevalent within the hotel industry: written, non-verbal, and vocal</w:t>
            </w:r>
            <w:sdt>
              <w:sdtPr>
                <w:rPr>
                  <w:rFonts w:ascii="Arial" w:hAnsi="Arial" w:cs="Arial"/>
                  <w:szCs w:val="24"/>
                </w:rPr>
                <w:id w:val="-1805075083"/>
                <w:citation/>
              </w:sdtPr>
              <w:sdtContent>
                <w:r w:rsidRPr="00F6045A">
                  <w:rPr>
                    <w:rFonts w:ascii="Arial" w:hAnsi="Arial" w:cs="Arial"/>
                    <w:szCs w:val="24"/>
                  </w:rPr>
                  <w:fldChar w:fldCharType="begin"/>
                </w:r>
                <w:r w:rsidRPr="00F6045A">
                  <w:rPr>
                    <w:rFonts w:ascii="Arial" w:hAnsi="Arial" w:cs="Arial"/>
                    <w:szCs w:val="24"/>
                  </w:rPr>
                  <w:instrText xml:space="preserve"> CITATION Alr21 \l 1033 </w:instrText>
                </w:r>
                <w:r w:rsidRPr="00F6045A">
                  <w:rPr>
                    <w:rFonts w:ascii="Arial" w:hAnsi="Arial" w:cs="Arial"/>
                    <w:szCs w:val="24"/>
                  </w:rPr>
                  <w:fldChar w:fldCharType="separate"/>
                </w:r>
                <w:r w:rsidRPr="00F6045A">
                  <w:rPr>
                    <w:rFonts w:ascii="Arial" w:hAnsi="Arial" w:cs="Arial"/>
                    <w:noProof/>
                    <w:szCs w:val="24"/>
                  </w:rPr>
                  <w:t xml:space="preserve"> (Alrawadieh, Alrawadieh, &amp; Cetin, 2021)</w:t>
                </w:r>
                <w:r w:rsidRPr="00F6045A">
                  <w:rPr>
                    <w:rFonts w:ascii="Arial" w:hAnsi="Arial" w:cs="Arial"/>
                    <w:szCs w:val="24"/>
                  </w:rPr>
                  <w:fldChar w:fldCharType="end"/>
                </w:r>
              </w:sdtContent>
            </w:sdt>
            <w:r w:rsidRPr="00F6045A">
              <w:rPr>
                <w:rFonts w:ascii="Arial" w:hAnsi="Arial" w:cs="Arial"/>
                <w:szCs w:val="24"/>
              </w:rPr>
              <w:t>. Team members engage in verbal communication with visitors in diverse contexts, including telephone conversations, information exchange, and question-answering. Facial expressions and body language are nonverbal signals that hold significant importance in communicating professionalism and friendliness. The service concept implemented by Four Seasons Hotels &amp; Resorts exemplifies the significance of nonverbal communication within a professional environment</w:t>
            </w:r>
            <w:sdt>
              <w:sdtPr>
                <w:rPr>
                  <w:rFonts w:ascii="Arial" w:hAnsi="Arial" w:cs="Arial"/>
                  <w:szCs w:val="24"/>
                </w:rPr>
                <w:id w:val="-474672940"/>
                <w:citation/>
              </w:sdtPr>
              <w:sdtContent>
                <w:r w:rsidRPr="00F6045A">
                  <w:rPr>
                    <w:rFonts w:ascii="Arial" w:hAnsi="Arial" w:cs="Arial"/>
                    <w:szCs w:val="24"/>
                  </w:rPr>
                  <w:fldChar w:fldCharType="begin"/>
                </w:r>
                <w:r w:rsidRPr="00F6045A">
                  <w:rPr>
                    <w:rFonts w:ascii="Arial" w:hAnsi="Arial" w:cs="Arial"/>
                    <w:szCs w:val="24"/>
                  </w:rPr>
                  <w:instrText xml:space="preserve"> CITATION Bro07 \l 1033 </w:instrText>
                </w:r>
                <w:r w:rsidRPr="00F6045A">
                  <w:rPr>
                    <w:rFonts w:ascii="Arial" w:hAnsi="Arial" w:cs="Arial"/>
                    <w:szCs w:val="24"/>
                  </w:rPr>
                  <w:fldChar w:fldCharType="separate"/>
                </w:r>
                <w:r w:rsidRPr="00F6045A">
                  <w:rPr>
                    <w:rFonts w:ascii="Arial" w:hAnsi="Arial" w:cs="Arial"/>
                    <w:noProof/>
                    <w:szCs w:val="24"/>
                  </w:rPr>
                  <w:t xml:space="preserve"> (Brotherton &amp; Wood, 2007)</w:t>
                </w:r>
                <w:r w:rsidRPr="00F6045A">
                  <w:rPr>
                    <w:rFonts w:ascii="Arial" w:hAnsi="Arial" w:cs="Arial"/>
                    <w:szCs w:val="24"/>
                  </w:rPr>
                  <w:fldChar w:fldCharType="end"/>
                </w:r>
              </w:sdtContent>
            </w:sdt>
            <w:r w:rsidRPr="00F6045A">
              <w:rPr>
                <w:rFonts w:ascii="Arial" w:hAnsi="Arial" w:cs="Arial"/>
                <w:szCs w:val="24"/>
              </w:rPr>
              <w:t>.</w:t>
            </w:r>
          </w:p>
          <w:p w14:paraId="2185CC14" w14:textId="77777777" w:rsidR="002B738E" w:rsidRPr="00F6045A" w:rsidRDefault="002B738E" w:rsidP="002B738E">
            <w:pPr>
              <w:spacing w:line="360" w:lineRule="auto"/>
              <w:jc w:val="both"/>
              <w:rPr>
                <w:rFonts w:ascii="Arial" w:hAnsi="Arial" w:cs="Arial"/>
                <w:szCs w:val="24"/>
              </w:rPr>
            </w:pPr>
            <w:r w:rsidRPr="00F6045A">
              <w:rPr>
                <w:rFonts w:ascii="Arial" w:hAnsi="Arial" w:cs="Arial"/>
                <w:szCs w:val="24"/>
              </w:rPr>
              <w:t xml:space="preserve">Effective verbal and written communication skills are essential for a variety of front desk responsibilities, such as responding to visitor emails and documenting information </w:t>
            </w:r>
            <w:r w:rsidRPr="00F6045A">
              <w:rPr>
                <w:rFonts w:ascii="Arial" w:hAnsi="Arial" w:cs="Arial"/>
                <w:szCs w:val="24"/>
              </w:rPr>
              <w:lastRenderedPageBreak/>
              <w:t>about nearby establishments. Hotel front desk operations are hectic, necessitating the capacity to preserve order. Organisational skills consist of the capacity to multitask, maintain meticulousness, and manage time effectively (</w:t>
            </w:r>
            <w:r w:rsidRPr="00F6045A">
              <w:rPr>
                <w:rFonts w:ascii="Arial" w:hAnsi="Arial" w:cs="Arial"/>
                <w:noProof/>
                <w:szCs w:val="24"/>
              </w:rPr>
              <w:t>Ciama, 2012</w:t>
            </w:r>
            <w:r w:rsidRPr="00F6045A">
              <w:rPr>
                <w:rFonts w:ascii="Arial" w:hAnsi="Arial" w:cs="Arial"/>
                <w:szCs w:val="24"/>
              </w:rPr>
              <w:t xml:space="preserve">). Effective time management is essential for the timely completion of numerous tasks, including guest check-ins and check-outs, reservation administration, and inquiry processing </w:t>
            </w:r>
            <w:sdt>
              <w:sdtPr>
                <w:rPr>
                  <w:rFonts w:ascii="Arial" w:hAnsi="Arial" w:cs="Arial"/>
                  <w:szCs w:val="24"/>
                </w:rPr>
                <w:id w:val="1516267787"/>
                <w:citation/>
              </w:sdtPr>
              <w:sdtContent>
                <w:r w:rsidRPr="00F6045A">
                  <w:rPr>
                    <w:rFonts w:ascii="Arial" w:hAnsi="Arial" w:cs="Arial"/>
                    <w:szCs w:val="24"/>
                  </w:rPr>
                  <w:fldChar w:fldCharType="begin"/>
                </w:r>
                <w:r w:rsidRPr="00F6045A">
                  <w:rPr>
                    <w:rFonts w:ascii="Arial" w:hAnsi="Arial" w:cs="Arial"/>
                    <w:szCs w:val="24"/>
                  </w:rPr>
                  <w:instrText xml:space="preserve"> CITATION Cia12 \l 1033 </w:instrText>
                </w:r>
                <w:r w:rsidRPr="00F6045A">
                  <w:rPr>
                    <w:rFonts w:ascii="Arial" w:hAnsi="Arial" w:cs="Arial"/>
                    <w:szCs w:val="24"/>
                  </w:rPr>
                  <w:fldChar w:fldCharType="separate"/>
                </w:r>
                <w:r w:rsidRPr="00F6045A">
                  <w:rPr>
                    <w:rFonts w:ascii="Arial" w:hAnsi="Arial" w:cs="Arial"/>
                    <w:noProof/>
                    <w:szCs w:val="24"/>
                  </w:rPr>
                  <w:t>(Ciama, 2012)</w:t>
                </w:r>
                <w:r w:rsidRPr="00F6045A">
                  <w:rPr>
                    <w:rFonts w:ascii="Arial" w:hAnsi="Arial" w:cs="Arial"/>
                    <w:szCs w:val="24"/>
                  </w:rPr>
                  <w:fldChar w:fldCharType="end"/>
                </w:r>
              </w:sdtContent>
            </w:sdt>
            <w:r w:rsidRPr="00F6045A">
              <w:rPr>
                <w:rFonts w:ascii="Arial" w:hAnsi="Arial" w:cs="Arial"/>
                <w:szCs w:val="24"/>
              </w:rPr>
              <w:t>.</w:t>
            </w:r>
          </w:p>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3304633D" w14:textId="77777777" w:rsidR="00B12A64" w:rsidRPr="00F6045A" w:rsidRDefault="00B12A64" w:rsidP="00B12A64">
            <w:pPr>
              <w:spacing w:line="360" w:lineRule="auto"/>
              <w:jc w:val="both"/>
              <w:rPr>
                <w:rFonts w:ascii="Arial" w:hAnsi="Arial" w:cs="Arial"/>
                <w:szCs w:val="24"/>
              </w:rPr>
            </w:pPr>
            <w:r w:rsidRPr="00F6045A">
              <w:rPr>
                <w:rFonts w:ascii="Arial" w:hAnsi="Arial" w:cs="Arial"/>
                <w:szCs w:val="24"/>
              </w:rPr>
              <w:t>Fifty per cent of the time, front desk personnel must be capable of multitasking to manage the volume of client inquiries, phone calls, and check-ins during prime hours. Vigilant attention to detail is critical to prevent visitor discontentment stemming from complications with payment or reservations</w:t>
            </w:r>
            <w:sdt>
              <w:sdtPr>
                <w:rPr>
                  <w:rFonts w:ascii="Arial" w:hAnsi="Arial" w:cs="Arial"/>
                  <w:szCs w:val="24"/>
                </w:rPr>
                <w:id w:val="851760287"/>
                <w:citation/>
              </w:sdtPr>
              <w:sdtContent>
                <w:r w:rsidRPr="00F6045A">
                  <w:rPr>
                    <w:rFonts w:ascii="Arial" w:hAnsi="Arial" w:cs="Arial"/>
                    <w:szCs w:val="24"/>
                  </w:rPr>
                  <w:fldChar w:fldCharType="begin"/>
                </w:r>
                <w:r w:rsidRPr="00F6045A">
                  <w:rPr>
                    <w:rFonts w:ascii="Arial" w:hAnsi="Arial" w:cs="Arial"/>
                    <w:szCs w:val="24"/>
                  </w:rPr>
                  <w:instrText xml:space="preserve"> CITATION Col \l 1033 </w:instrText>
                </w:r>
                <w:r w:rsidRPr="00F6045A">
                  <w:rPr>
                    <w:rFonts w:ascii="Arial" w:hAnsi="Arial" w:cs="Arial"/>
                    <w:szCs w:val="24"/>
                  </w:rPr>
                  <w:fldChar w:fldCharType="separate"/>
                </w:r>
                <w:r w:rsidRPr="00F6045A">
                  <w:rPr>
                    <w:rFonts w:ascii="Arial" w:hAnsi="Arial" w:cs="Arial"/>
                    <w:noProof/>
                    <w:szCs w:val="24"/>
                  </w:rPr>
                  <w:t xml:space="preserve"> (Collin, 2007)</w:t>
                </w:r>
                <w:r w:rsidRPr="00F6045A">
                  <w:rPr>
                    <w:rFonts w:ascii="Arial" w:hAnsi="Arial" w:cs="Arial"/>
                    <w:szCs w:val="24"/>
                  </w:rPr>
                  <w:fldChar w:fldCharType="end"/>
                </w:r>
              </w:sdtContent>
            </w:sdt>
            <w:r w:rsidRPr="00F6045A">
              <w:rPr>
                <w:rFonts w:ascii="Arial" w:hAnsi="Arial" w:cs="Arial"/>
                <w:szCs w:val="24"/>
              </w:rPr>
              <w:t>. The organisational efficacy exemplified by Hilton's OnQ system is the industry's benchmark. By streamlining front desk operations and ensuring a seamless guest experience, this state-of-the-art solution integrates passenger information, reservation management, and payment processing. Guests encounter the front desk agent initially during the check-in process, irrespective of whether they alighted from the hotel foyer. Organisations are seeking proficient individuals in this field who can confidently represent their brand and act as the public face of the business.</w:t>
            </w:r>
          </w:p>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468C0655" w14:textId="77777777" w:rsidR="00B12A64" w:rsidRDefault="00B12A64" w:rsidP="00B12A64">
            <w:pPr>
              <w:spacing w:line="360" w:lineRule="auto"/>
              <w:jc w:val="both"/>
              <w:rPr>
                <w:rFonts w:ascii="Arial" w:hAnsi="Arial" w:cs="Arial"/>
                <w:szCs w:val="24"/>
              </w:rPr>
            </w:pPr>
            <w:r w:rsidRPr="00F6045A">
              <w:rPr>
                <w:rFonts w:ascii="Arial" w:hAnsi="Arial" w:cs="Arial"/>
                <w:szCs w:val="24"/>
              </w:rPr>
              <w:lastRenderedPageBreak/>
              <w:t>Because of the ever-changing nature of the hospitality industry, front desk personnel must be adaptable in their capacity to promptly recognise and resolve issues. It is imperative to recognise, evaluate, and subsequently address concerns by the conclusions that can be derived from them (</w:t>
            </w:r>
            <w:r w:rsidRPr="00F6045A">
              <w:rPr>
                <w:rFonts w:ascii="Arial" w:hAnsi="Arial" w:cs="Arial"/>
                <w:noProof/>
                <w:szCs w:val="24"/>
              </w:rPr>
              <w:t>Cosmos, 2014</w:t>
            </w:r>
            <w:r w:rsidRPr="00F6045A">
              <w:rPr>
                <w:rFonts w:ascii="Arial" w:hAnsi="Arial" w:cs="Arial"/>
                <w:szCs w:val="24"/>
              </w:rPr>
              <w:t>). The front desk personnel are entrusted with the responsibility of attending to a range of visitor complaints, rectifying complications arising from the reservation system, and addressing inconsistencies in room allocations</w:t>
            </w:r>
            <w:sdt>
              <w:sdtPr>
                <w:rPr>
                  <w:rFonts w:ascii="Arial" w:hAnsi="Arial" w:cs="Arial"/>
                  <w:szCs w:val="24"/>
                </w:rPr>
                <w:id w:val="820543879"/>
                <w:placeholder>
                  <w:docPart w:val="E14AA8F433E34526AAB9D12D7F3480D5"/>
                </w:placeholder>
                <w:citation/>
              </w:sdtPr>
              <w:sdtContent>
                <w:r w:rsidRPr="00F6045A">
                  <w:rPr>
                    <w:rFonts w:ascii="Arial" w:hAnsi="Arial" w:cs="Arial"/>
                    <w:szCs w:val="24"/>
                  </w:rPr>
                  <w:fldChar w:fldCharType="begin"/>
                </w:r>
                <w:r w:rsidRPr="00F6045A">
                  <w:rPr>
                    <w:rFonts w:ascii="Arial" w:hAnsi="Arial" w:cs="Arial"/>
                    <w:szCs w:val="24"/>
                  </w:rPr>
                  <w:instrText xml:space="preserve"> CITATION Cos14 \l 1033 </w:instrText>
                </w:r>
                <w:r w:rsidRPr="00F6045A">
                  <w:rPr>
                    <w:rFonts w:ascii="Arial" w:hAnsi="Arial" w:cs="Arial"/>
                    <w:szCs w:val="24"/>
                  </w:rPr>
                  <w:fldChar w:fldCharType="separate"/>
                </w:r>
                <w:r w:rsidRPr="00F6045A">
                  <w:rPr>
                    <w:rFonts w:ascii="Arial" w:hAnsi="Arial" w:cs="Arial"/>
                    <w:noProof/>
                    <w:szCs w:val="24"/>
                  </w:rPr>
                  <w:t xml:space="preserve"> (Cosmos, 2014)</w:t>
                </w:r>
                <w:r w:rsidRPr="00F6045A">
                  <w:rPr>
                    <w:rFonts w:ascii="Arial" w:hAnsi="Arial" w:cs="Arial"/>
                    <w:szCs w:val="24"/>
                  </w:rPr>
                  <w:fldChar w:fldCharType="end"/>
                </w:r>
              </w:sdtContent>
            </w:sdt>
            <w:r w:rsidRPr="00F6045A">
              <w:rPr>
                <w:rFonts w:ascii="Arial" w:hAnsi="Arial" w:cs="Arial"/>
                <w:szCs w:val="24"/>
              </w:rPr>
              <w:t>. Departmental collaboration, proactive problem-solving, and innovative problem-solving are required to identify viable solutions that maintain visitor satisfaction. The proficiency of the customer service team at Airbnb is evident through their timely resolution of any concerns that guests may have. Customer service representatives possess the capacity to respond promptly and ingeniously to guarantee an overall satisfactory experience. When it comes to upholding a hotel's stellar reputation, the timely and courteous resolution of customer grievances often proves crucial</w:t>
            </w:r>
            <w:sdt>
              <w:sdtPr>
                <w:rPr>
                  <w:rFonts w:ascii="Arial" w:hAnsi="Arial" w:cs="Arial"/>
                  <w:szCs w:val="24"/>
                </w:rPr>
                <w:id w:val="1165442883"/>
                <w:placeholder>
                  <w:docPart w:val="E14AA8F433E34526AAB9D12D7F3480D5"/>
                </w:placeholder>
                <w:citation/>
              </w:sdtPr>
              <w:sdtContent>
                <w:r w:rsidRPr="00F6045A">
                  <w:rPr>
                    <w:rFonts w:ascii="Arial" w:hAnsi="Arial" w:cs="Arial"/>
                    <w:szCs w:val="24"/>
                  </w:rPr>
                  <w:fldChar w:fldCharType="begin"/>
                </w:r>
                <w:r w:rsidRPr="00F6045A">
                  <w:rPr>
                    <w:rFonts w:ascii="Arial" w:hAnsi="Arial" w:cs="Arial"/>
                    <w:szCs w:val="24"/>
                  </w:rPr>
                  <w:instrText xml:space="preserve"> CITATION Bro18 \l 1033 </w:instrText>
                </w:r>
                <w:r w:rsidRPr="00F6045A">
                  <w:rPr>
                    <w:rFonts w:ascii="Arial" w:hAnsi="Arial" w:cs="Arial"/>
                    <w:szCs w:val="24"/>
                  </w:rPr>
                  <w:fldChar w:fldCharType="separate"/>
                </w:r>
                <w:r w:rsidRPr="00F6045A">
                  <w:rPr>
                    <w:rFonts w:ascii="Arial" w:hAnsi="Arial" w:cs="Arial"/>
                    <w:noProof/>
                    <w:szCs w:val="24"/>
                  </w:rPr>
                  <w:t xml:space="preserve"> (Brown &amp; Lee, 2018)</w:t>
                </w:r>
                <w:r w:rsidRPr="00F6045A">
                  <w:rPr>
                    <w:rFonts w:ascii="Arial" w:hAnsi="Arial" w:cs="Arial"/>
                    <w:szCs w:val="24"/>
                  </w:rPr>
                  <w:fldChar w:fldCharType="end"/>
                </w:r>
              </w:sdtContent>
            </w:sdt>
            <w:r w:rsidRPr="00F6045A">
              <w:rPr>
                <w:rFonts w:ascii="Arial" w:hAnsi="Arial" w:cs="Arial"/>
                <w:szCs w:val="24"/>
              </w:rPr>
              <w:t>. This is because doing so consistently transforms a subpar evaluation into a more favourable one. Although front desk positions should ideally not require multitasking, most people work in fast-paced environments where they are expected to remember multiple tasks at once. It may be necessary to accept credit card payments, sign shipments, greet customers, and answer the phone at any given time. Employers seek candidates with the ability to maintain composure while under duress.</w:t>
            </w:r>
          </w:p>
          <w:p w14:paraId="33BE9E50" w14:textId="77777777" w:rsidR="00B12A64" w:rsidRPr="00F6045A" w:rsidRDefault="00B12A64" w:rsidP="00B12A64">
            <w:pPr>
              <w:spacing w:line="360" w:lineRule="auto"/>
              <w:jc w:val="both"/>
              <w:rPr>
                <w:rFonts w:ascii="Arial" w:hAnsi="Arial" w:cs="Arial"/>
                <w:szCs w:val="24"/>
              </w:rPr>
            </w:pPr>
            <w:r w:rsidRPr="00F6045A">
              <w:rPr>
                <w:rFonts w:ascii="Arial" w:hAnsi="Arial" w:cs="Arial"/>
                <w:szCs w:val="24"/>
              </w:rPr>
              <w:t>Overall, working at a hotel front desk necessitates a diverse range of skills owing to its fast-paced and dynamic environment. Proficiency in communication, problem-solving, administration, and customer service is imperative for the front desk to function efficiently and provide exceptional experiences for guests. These are fundamental skills that, when integrated with a critical examination of relevant scholarly works and real-life business scenarios, yield a thorough understanding of front desk operations. Successful hotel businesses place a premium on and capitalise on these fundamental competencies. Illustrative instances encompass the personalised attention rendered by The Ritz-Carlton, the strategic marketing methodologies implemented by Marriott International, and Hilton's operational efficiency. It is imperative to cultivate these competencies to effectively oversee a hotel reception area, remain updated on developments within the hospitality sector, and meet the demands of patrons.</w:t>
            </w:r>
          </w:p>
          <w:p w14:paraId="56873A67" w14:textId="77777777" w:rsidR="00B12A64" w:rsidRPr="00F6045A" w:rsidRDefault="00B12A64" w:rsidP="00B12A64">
            <w:pPr>
              <w:spacing w:line="360" w:lineRule="auto"/>
              <w:jc w:val="both"/>
              <w:rPr>
                <w:rFonts w:ascii="Arial" w:hAnsi="Arial" w:cs="Arial"/>
                <w:szCs w:val="24"/>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sdt>
      <w:sdtPr>
        <w:rPr>
          <w:rFonts w:ascii="Arial" w:hAnsi="Arial" w:cs="Arial"/>
          <w:sz w:val="24"/>
          <w:szCs w:val="24"/>
        </w:rPr>
        <w:id w:val="-573587230"/>
        <w:bibliography/>
      </w:sdtPr>
      <w:sdtEndPr>
        <w:rPr>
          <w:lang w:val="en-GB"/>
        </w:rPr>
      </w:sdtEndPr>
      <w:sdtContent>
        <w:p w14:paraId="17FEA724" w14:textId="77777777" w:rsidR="00B12A64" w:rsidRDefault="00B12A64" w:rsidP="00B12A64">
          <w:pPr>
            <w:pStyle w:val="Bibliography"/>
            <w:ind w:left="720" w:hanging="720"/>
            <w:rPr>
              <w:rFonts w:ascii="Arial" w:hAnsi="Arial" w:cs="Arial"/>
              <w:sz w:val="24"/>
              <w:szCs w:val="24"/>
            </w:rPr>
          </w:pPr>
        </w:p>
        <w:p w14:paraId="3DB6A474" w14:textId="2CAA2FF5"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sz w:val="24"/>
              <w:szCs w:val="24"/>
            </w:rPr>
            <w:fldChar w:fldCharType="begin"/>
          </w:r>
          <w:r w:rsidRPr="00AD2B2D">
            <w:rPr>
              <w:rFonts w:ascii="Arial" w:hAnsi="Arial" w:cs="Arial"/>
              <w:sz w:val="24"/>
              <w:szCs w:val="24"/>
            </w:rPr>
            <w:instrText xml:space="preserve"> BIBLIOGRAPHY </w:instrText>
          </w:r>
          <w:r w:rsidRPr="00AD2B2D">
            <w:rPr>
              <w:rFonts w:ascii="Arial" w:hAnsi="Arial" w:cs="Arial"/>
              <w:sz w:val="24"/>
              <w:szCs w:val="24"/>
            </w:rPr>
            <w:fldChar w:fldCharType="separate"/>
          </w:r>
          <w:r w:rsidRPr="00AD2B2D">
            <w:rPr>
              <w:rFonts w:ascii="Arial" w:hAnsi="Arial" w:cs="Arial"/>
              <w:noProof/>
              <w:sz w:val="24"/>
              <w:szCs w:val="24"/>
            </w:rPr>
            <w:t xml:space="preserve">Abbey, J. (1983). Is discounting the answer to declining occupancies? </w:t>
          </w:r>
          <w:r w:rsidRPr="00AD2B2D">
            <w:rPr>
              <w:rFonts w:ascii="Arial" w:hAnsi="Arial" w:cs="Arial"/>
              <w:i/>
              <w:iCs/>
              <w:noProof/>
              <w:sz w:val="24"/>
              <w:szCs w:val="24"/>
            </w:rPr>
            <w:t>International Journal of Hospitality Management,</w:t>
          </w:r>
          <w:r w:rsidRPr="00AD2B2D">
            <w:rPr>
              <w:rFonts w:ascii="Arial" w:hAnsi="Arial" w:cs="Arial"/>
              <w:noProof/>
              <w:sz w:val="24"/>
              <w:szCs w:val="24"/>
            </w:rPr>
            <w:t>, 77-82.</w:t>
          </w:r>
        </w:p>
        <w:p w14:paraId="22CFDE5E"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Achmad, W., &amp; Yulianah, Y. (2022). Corporate Social Responsibility of the Hospitality Industry in Realizing Sustainable Tourism Development. </w:t>
          </w:r>
          <w:r w:rsidRPr="00AD2B2D">
            <w:rPr>
              <w:rFonts w:ascii="Arial" w:hAnsi="Arial" w:cs="Arial"/>
              <w:i/>
              <w:iCs/>
              <w:noProof/>
              <w:sz w:val="24"/>
              <w:szCs w:val="24"/>
            </w:rPr>
            <w:t>Enrichment: Journal of Management,</w:t>
          </w:r>
          <w:r w:rsidRPr="00AD2B2D">
            <w:rPr>
              <w:rFonts w:ascii="Arial" w:hAnsi="Arial" w:cs="Arial"/>
              <w:noProof/>
              <w:sz w:val="24"/>
              <w:szCs w:val="24"/>
            </w:rPr>
            <w:t>, 1610-1616.</w:t>
          </w:r>
        </w:p>
        <w:p w14:paraId="1B928907"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Alrawadieh, Z., Alrawadieh, Z., &amp; Cetin, G. (2021). Digital transformation and revenue management: Evidence from the hotel industry. </w:t>
          </w:r>
          <w:r w:rsidRPr="00AD2B2D">
            <w:rPr>
              <w:rFonts w:ascii="Arial" w:hAnsi="Arial" w:cs="Arial"/>
              <w:i/>
              <w:iCs/>
              <w:noProof/>
              <w:sz w:val="24"/>
              <w:szCs w:val="24"/>
            </w:rPr>
            <w:t>Tourism Economics</w:t>
          </w:r>
          <w:r w:rsidRPr="00AD2B2D">
            <w:rPr>
              <w:rFonts w:ascii="Arial" w:hAnsi="Arial" w:cs="Arial"/>
              <w:noProof/>
              <w:sz w:val="24"/>
              <w:szCs w:val="24"/>
            </w:rPr>
            <w:t>, 328-345.</w:t>
          </w:r>
        </w:p>
        <w:p w14:paraId="5F9F92F4"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Baum, &amp; Peter, O. (2001). Benchmarking Best Practice in Hotel Front Office. </w:t>
          </w:r>
          <w:r w:rsidRPr="00AD2B2D">
            <w:rPr>
              <w:rFonts w:ascii="Arial" w:hAnsi="Arial" w:cs="Arial"/>
              <w:i/>
              <w:iCs/>
              <w:noProof/>
              <w:sz w:val="24"/>
              <w:szCs w:val="24"/>
            </w:rPr>
            <w:t>Journal of Quality Assurance in Hospitality &amp; Tourism</w:t>
          </w:r>
          <w:r w:rsidRPr="00AD2B2D">
            <w:rPr>
              <w:rFonts w:ascii="Arial" w:hAnsi="Arial" w:cs="Arial"/>
              <w:noProof/>
              <w:sz w:val="24"/>
              <w:szCs w:val="24"/>
            </w:rPr>
            <w:t>, 93–109.</w:t>
          </w:r>
        </w:p>
        <w:p w14:paraId="07D58A70"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Boyett, J. H., Boyett, J. T., Henson, R., &amp; Spirgi-Hebert, H. (2001). </w:t>
          </w:r>
          <w:r w:rsidRPr="00AD2B2D">
            <w:rPr>
              <w:rFonts w:ascii="Arial" w:hAnsi="Arial" w:cs="Arial"/>
              <w:i/>
              <w:iCs/>
              <w:noProof/>
              <w:sz w:val="24"/>
              <w:szCs w:val="24"/>
            </w:rPr>
            <w:t>HR in the new economy: Trends and leading practices in human resources management.</w:t>
          </w:r>
          <w:r w:rsidRPr="00AD2B2D">
            <w:rPr>
              <w:rFonts w:ascii="Arial" w:hAnsi="Arial" w:cs="Arial"/>
              <w:noProof/>
              <w:sz w:val="24"/>
              <w:szCs w:val="24"/>
            </w:rPr>
            <w:t xml:space="preserve"> Pleasanton, CA: PeopleSoft.</w:t>
          </w:r>
        </w:p>
        <w:p w14:paraId="262C9E77"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Brotherton, B., &amp; Wood, R. C. (2007). The nature and meanings of hospitality. </w:t>
          </w:r>
          <w:r w:rsidRPr="00AD2B2D">
            <w:rPr>
              <w:rFonts w:ascii="Arial" w:hAnsi="Arial" w:cs="Arial"/>
              <w:i/>
              <w:iCs/>
              <w:noProof/>
              <w:sz w:val="24"/>
              <w:szCs w:val="24"/>
            </w:rPr>
            <w:t>The SAGE Handbook of Hospitality Management</w:t>
          </w:r>
          <w:r w:rsidRPr="00AD2B2D">
            <w:rPr>
              <w:rFonts w:ascii="Arial" w:hAnsi="Arial" w:cs="Arial"/>
              <w:noProof/>
              <w:sz w:val="24"/>
              <w:szCs w:val="24"/>
            </w:rPr>
            <w:t>, 35–61.</w:t>
          </w:r>
        </w:p>
        <w:p w14:paraId="18C8026A"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Brown, R., &amp; Lee, H. (2018). Factors Affecting Customer Loyalty in the Restaurant Industry: A Study of a Full-Service Restaurant in the United States. </w:t>
          </w:r>
          <w:r w:rsidRPr="00AD2B2D">
            <w:rPr>
              <w:rFonts w:ascii="Arial" w:hAnsi="Arial" w:cs="Arial"/>
              <w:i/>
              <w:iCs/>
              <w:noProof/>
              <w:sz w:val="24"/>
              <w:szCs w:val="24"/>
            </w:rPr>
            <w:t>International Journal of Contemporary Hospitality Management</w:t>
          </w:r>
          <w:r w:rsidRPr="00AD2B2D">
            <w:rPr>
              <w:rFonts w:ascii="Arial" w:hAnsi="Arial" w:cs="Arial"/>
              <w:noProof/>
              <w:sz w:val="24"/>
              <w:szCs w:val="24"/>
            </w:rPr>
            <w:t>, 1122-1141.</w:t>
          </w:r>
        </w:p>
        <w:p w14:paraId="4C11656A"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Chander, R., &amp; Pahuj, S. (2012). Achieving competitive advantage through HR practices: a case study. </w:t>
          </w:r>
          <w:r w:rsidRPr="00AD2B2D">
            <w:rPr>
              <w:rFonts w:ascii="Arial" w:hAnsi="Arial" w:cs="Arial"/>
              <w:i/>
              <w:iCs/>
              <w:noProof/>
              <w:sz w:val="24"/>
              <w:szCs w:val="24"/>
            </w:rPr>
            <w:t>Journal of Strategic Human Resource Management</w:t>
          </w:r>
          <w:r w:rsidRPr="00AD2B2D">
            <w:rPr>
              <w:rFonts w:ascii="Arial" w:hAnsi="Arial" w:cs="Arial"/>
              <w:noProof/>
              <w:sz w:val="24"/>
              <w:szCs w:val="24"/>
            </w:rPr>
            <w:t>.</w:t>
          </w:r>
        </w:p>
        <w:p w14:paraId="526C633B"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Ciama, T. (2012). The TQM paradox: relations among TQM practices, plant performance, and customer satisfaction. </w:t>
          </w:r>
          <w:r w:rsidRPr="00AD2B2D">
            <w:rPr>
              <w:rFonts w:ascii="Arial" w:hAnsi="Arial" w:cs="Arial"/>
              <w:i/>
              <w:iCs/>
              <w:noProof/>
              <w:sz w:val="24"/>
              <w:szCs w:val="24"/>
            </w:rPr>
            <w:t>Journal of Operations Management,</w:t>
          </w:r>
          <w:r w:rsidRPr="00AD2B2D">
            <w:rPr>
              <w:rFonts w:ascii="Arial" w:hAnsi="Arial" w:cs="Arial"/>
              <w:noProof/>
              <w:sz w:val="24"/>
              <w:szCs w:val="24"/>
            </w:rPr>
            <w:t>, 59-75.</w:t>
          </w:r>
        </w:p>
        <w:p w14:paraId="2327B277"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Collin, R. (2007). Harrah College of Hotel Administration, University of Nevada, Nevada, USA JocelinaSantosDepartment of Hospitality Management, San Jose State University, California, USA Hyun Kyung ChatfieldWilliamF. </w:t>
          </w:r>
          <w:r w:rsidRPr="00AD2B2D">
            <w:rPr>
              <w:rFonts w:ascii="Arial" w:hAnsi="Arial" w:cs="Arial"/>
              <w:i/>
              <w:iCs/>
              <w:noProof/>
              <w:sz w:val="24"/>
              <w:szCs w:val="24"/>
            </w:rPr>
            <w:t>Measuring the cost of quality ina hotel restaurant operation. International Journal of Contemporary Hospitality Management</w:t>
          </w:r>
          <w:r w:rsidRPr="00AD2B2D">
            <w:rPr>
              <w:rFonts w:ascii="Arial" w:hAnsi="Arial" w:cs="Arial"/>
              <w:noProof/>
              <w:sz w:val="24"/>
              <w:szCs w:val="24"/>
            </w:rPr>
            <w:t>, 286-295.</w:t>
          </w:r>
        </w:p>
        <w:p w14:paraId="44F64583"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Cosmos, A. K. (2014). Impact of Organizational Culture on Employee Performance. </w:t>
          </w:r>
          <w:r w:rsidRPr="00AD2B2D">
            <w:rPr>
              <w:rFonts w:ascii="Arial" w:hAnsi="Arial" w:cs="Arial"/>
              <w:i/>
              <w:iCs/>
              <w:noProof/>
              <w:sz w:val="24"/>
              <w:szCs w:val="24"/>
            </w:rPr>
            <w:t>International Review of Management and Business Research</w:t>
          </w:r>
          <w:r w:rsidRPr="00AD2B2D">
            <w:rPr>
              <w:rFonts w:ascii="Arial" w:hAnsi="Arial" w:cs="Arial"/>
              <w:noProof/>
              <w:sz w:val="24"/>
              <w:szCs w:val="24"/>
            </w:rPr>
            <w:t>, 46-56.</w:t>
          </w:r>
        </w:p>
        <w:p w14:paraId="36D59AF7"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Dewi, R. K., &amp; Fardinal, F. (2021). Manajemen Risiko Keselamatan dan Kesehatan Kerja (K3) Pada Hotel Whiz Prime Dalam Partisipasi Pencegahan Covid-19. </w:t>
          </w:r>
          <w:r w:rsidRPr="00AD2B2D">
            <w:rPr>
              <w:rFonts w:ascii="Arial" w:hAnsi="Arial" w:cs="Arial"/>
              <w:i/>
              <w:iCs/>
              <w:noProof/>
              <w:sz w:val="24"/>
              <w:szCs w:val="24"/>
            </w:rPr>
            <w:t>Journal of Indonesian Tourism, Hospitality and Recreation</w:t>
          </w:r>
          <w:r w:rsidRPr="00AD2B2D">
            <w:rPr>
              <w:rFonts w:ascii="Arial" w:hAnsi="Arial" w:cs="Arial"/>
              <w:noProof/>
              <w:sz w:val="24"/>
              <w:szCs w:val="24"/>
            </w:rPr>
            <w:t>, 9–16.</w:t>
          </w:r>
        </w:p>
        <w:p w14:paraId="3BA6D08B"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Dmitrieva, Nina, Nataliya, Z., &amp; Svetlana, O. (2020). </w:t>
          </w:r>
          <w:r w:rsidRPr="00AD2B2D">
            <w:rPr>
              <w:rFonts w:ascii="Arial" w:hAnsi="Arial" w:cs="Arial"/>
              <w:i/>
              <w:iCs/>
              <w:noProof/>
              <w:sz w:val="24"/>
              <w:szCs w:val="24"/>
            </w:rPr>
            <w:t>Hotel management.</w:t>
          </w:r>
          <w:r w:rsidRPr="00AD2B2D">
            <w:rPr>
              <w:rFonts w:ascii="Arial" w:hAnsi="Arial" w:cs="Arial"/>
              <w:noProof/>
              <w:sz w:val="24"/>
              <w:szCs w:val="24"/>
            </w:rPr>
            <w:t xml:space="preserve"> INFRA-M Academic Publishing LLC.</w:t>
          </w:r>
        </w:p>
        <w:p w14:paraId="099B4409"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Donald, F., Patrick, J., Moreo, &amp; Gail. (2005). Hotel Housekeeping Operational Audit. </w:t>
          </w:r>
          <w:r w:rsidRPr="00AD2B2D">
            <w:rPr>
              <w:rFonts w:ascii="Arial" w:hAnsi="Arial" w:cs="Arial"/>
              <w:i/>
              <w:iCs/>
              <w:noProof/>
              <w:sz w:val="24"/>
              <w:szCs w:val="24"/>
            </w:rPr>
            <w:t>International Journal of Hospitality &amp; Tourism</w:t>
          </w:r>
          <w:r w:rsidRPr="00AD2B2D">
            <w:rPr>
              <w:rFonts w:ascii="Arial" w:hAnsi="Arial" w:cs="Arial"/>
              <w:noProof/>
              <w:sz w:val="24"/>
              <w:szCs w:val="24"/>
            </w:rPr>
            <w:t>, 1—10.</w:t>
          </w:r>
        </w:p>
        <w:p w14:paraId="248DB116"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Nkwnayane, S. (2022). </w:t>
          </w:r>
          <w:r w:rsidRPr="00AD2B2D">
            <w:rPr>
              <w:rFonts w:ascii="Arial" w:hAnsi="Arial" w:cs="Arial"/>
              <w:i/>
              <w:iCs/>
              <w:noProof/>
              <w:sz w:val="24"/>
              <w:szCs w:val="24"/>
            </w:rPr>
            <w:t>Room Cleaning Procedures in Hotel Housekeeping | SOP</w:t>
          </w:r>
          <w:r w:rsidRPr="00AD2B2D">
            <w:rPr>
              <w:rFonts w:ascii="Arial" w:hAnsi="Arial" w:cs="Arial"/>
              <w:noProof/>
              <w:sz w:val="24"/>
              <w:szCs w:val="24"/>
            </w:rPr>
            <w:t>. Retrieved from hospitalitycourses: https://www.hospitalitycourses.co.za/blog/room-cleaning-procedures-in-hotel-housekeeping</w:t>
          </w:r>
        </w:p>
        <w:p w14:paraId="6ACF6C16"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Parsidi. (2021). Pentingnya Housekeeping bagi Suatu Hotel. </w:t>
          </w:r>
          <w:r w:rsidRPr="00AD2B2D">
            <w:rPr>
              <w:rFonts w:ascii="Arial" w:hAnsi="Arial" w:cs="Arial"/>
              <w:i/>
              <w:iCs/>
              <w:noProof/>
              <w:sz w:val="24"/>
              <w:szCs w:val="24"/>
            </w:rPr>
            <w:t>Media</w:t>
          </w:r>
          <w:r w:rsidRPr="00AD2B2D">
            <w:rPr>
              <w:rFonts w:ascii="Arial" w:hAnsi="Arial" w:cs="Arial"/>
              <w:noProof/>
              <w:sz w:val="24"/>
              <w:szCs w:val="24"/>
            </w:rPr>
            <w:t>.</w:t>
          </w:r>
        </w:p>
        <w:p w14:paraId="327272B1"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Pourciau, G. (2013). Hotel Room. </w:t>
          </w:r>
          <w:r w:rsidRPr="00AD2B2D">
            <w:rPr>
              <w:rFonts w:ascii="Arial" w:hAnsi="Arial" w:cs="Arial"/>
              <w:i/>
              <w:iCs/>
              <w:noProof/>
              <w:sz w:val="24"/>
              <w:szCs w:val="24"/>
            </w:rPr>
            <w:t>The Antioch</w:t>
          </w:r>
          <w:r w:rsidRPr="00AD2B2D">
            <w:rPr>
              <w:rFonts w:ascii="Arial" w:hAnsi="Arial" w:cs="Arial"/>
              <w:noProof/>
              <w:sz w:val="24"/>
              <w:szCs w:val="24"/>
            </w:rPr>
            <w:t>, 571.</w:t>
          </w:r>
        </w:p>
        <w:p w14:paraId="6BA6BCF3"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lastRenderedPageBreak/>
            <w:t xml:space="preserve">Robinson, R. N., Anna, K., &amp; David, J. (2016). Attitudinal similarities and differences of hotel frontline occupations. </w:t>
          </w:r>
          <w:r w:rsidRPr="00AD2B2D">
            <w:rPr>
              <w:rFonts w:ascii="Arial" w:hAnsi="Arial" w:cs="Arial"/>
              <w:i/>
              <w:iCs/>
              <w:noProof/>
              <w:sz w:val="24"/>
              <w:szCs w:val="24"/>
            </w:rPr>
            <w:t>International Journal of Contemporary Hospitality Management</w:t>
          </w:r>
          <w:r w:rsidRPr="00AD2B2D">
            <w:rPr>
              <w:rFonts w:ascii="Arial" w:hAnsi="Arial" w:cs="Arial"/>
              <w:noProof/>
              <w:sz w:val="24"/>
              <w:szCs w:val="24"/>
            </w:rPr>
            <w:t>, 1051–7.</w:t>
          </w:r>
        </w:p>
        <w:p w14:paraId="0422DED3" w14:textId="77777777" w:rsidR="00B200EA" w:rsidRDefault="00B200EA" w:rsidP="00B12A64">
          <w:pPr>
            <w:pStyle w:val="Bibliography"/>
            <w:ind w:left="720" w:hanging="720"/>
            <w:rPr>
              <w:rFonts w:ascii="Arial" w:hAnsi="Arial" w:cs="Arial"/>
              <w:noProof/>
              <w:sz w:val="24"/>
              <w:szCs w:val="24"/>
            </w:rPr>
          </w:pPr>
        </w:p>
        <w:p w14:paraId="2D6A1DFD" w14:textId="5A3D86F0" w:rsidR="00B200EA" w:rsidRDefault="0088335D" w:rsidP="00B12A64">
          <w:pPr>
            <w:pStyle w:val="Bibliography"/>
            <w:ind w:left="720" w:hanging="720"/>
            <w:rPr>
              <w:rFonts w:ascii="Arial" w:hAnsi="Arial" w:cs="Arial"/>
              <w:noProof/>
              <w:sz w:val="24"/>
              <w:szCs w:val="24"/>
            </w:rPr>
          </w:pPr>
          <w:r>
            <w:rPr>
              <w:rFonts w:ascii="Calibri" w:hAnsi="Calibri" w:cs="Calibri"/>
              <w:color w:val="2C3E50"/>
              <w:sz w:val="27"/>
              <w:szCs w:val="27"/>
              <w:shd w:val="clear" w:color="auto" w:fill="FEF1C4"/>
            </w:rPr>
            <w:t>Tripadvisor. (n.d.). </w:t>
          </w:r>
          <w:r>
            <w:rPr>
              <w:rFonts w:ascii="Calibri" w:hAnsi="Calibri" w:cs="Calibri"/>
              <w:i/>
              <w:iCs/>
              <w:color w:val="2C3E50"/>
              <w:sz w:val="27"/>
              <w:szCs w:val="27"/>
              <w:shd w:val="clear" w:color="auto" w:fill="FEF1C4"/>
            </w:rPr>
            <w:t>HOLIDAY INN SUNDERLAND, AN IHG HOTEL - Updated 2024</w:t>
          </w:r>
          <w:r>
            <w:rPr>
              <w:rFonts w:ascii="Calibri" w:hAnsi="Calibri" w:cs="Calibri"/>
              <w:color w:val="2C3E50"/>
              <w:sz w:val="27"/>
              <w:szCs w:val="27"/>
              <w:shd w:val="clear" w:color="auto" w:fill="FEF1C4"/>
            </w:rPr>
            <w:t>. [online] Available at: https://www.tripadvisor.co.uk/Hotel_Review-g227059-d25070859-Reviews-Holiday_Inn_Sunderland_an_IHG_Hotel-Sunderland_Tyne_and_Wear_England.html#REVIEWS [Accessed 14 Feb. 2024].</w:t>
          </w:r>
        </w:p>
        <w:p w14:paraId="27D33899" w14:textId="77777777" w:rsidR="00B200EA" w:rsidRDefault="00B200EA" w:rsidP="00B12A64">
          <w:pPr>
            <w:pStyle w:val="Bibliography"/>
            <w:ind w:left="720" w:hanging="720"/>
            <w:rPr>
              <w:rFonts w:ascii="Arial" w:hAnsi="Arial" w:cs="Arial"/>
              <w:noProof/>
              <w:sz w:val="24"/>
              <w:szCs w:val="24"/>
            </w:rPr>
          </w:pPr>
        </w:p>
        <w:p w14:paraId="76ABAF82" w14:textId="5B0D49C0"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Vallen, G., &amp; Vallen, J. J. (2014). </w:t>
          </w:r>
          <w:r w:rsidRPr="00AD2B2D">
            <w:rPr>
              <w:rFonts w:ascii="Arial" w:hAnsi="Arial" w:cs="Arial"/>
              <w:i/>
              <w:iCs/>
              <w:noProof/>
              <w:sz w:val="24"/>
              <w:szCs w:val="24"/>
            </w:rPr>
            <w:t>Check-in check-out :managing hotel operations Ninth edition.</w:t>
          </w:r>
          <w:r w:rsidRPr="00AD2B2D">
            <w:rPr>
              <w:rFonts w:ascii="Arial" w:hAnsi="Arial" w:cs="Arial"/>
              <w:noProof/>
              <w:sz w:val="24"/>
              <w:szCs w:val="24"/>
            </w:rPr>
            <w:t xml:space="preserve"> Pearson new international.</w:t>
          </w:r>
        </w:p>
        <w:p w14:paraId="33790A89" w14:textId="77777777" w:rsidR="00B12A64" w:rsidRPr="00AD2B2D" w:rsidRDefault="00B12A64" w:rsidP="00B12A64">
          <w:pPr>
            <w:pStyle w:val="Bibliography"/>
            <w:ind w:left="720" w:hanging="720"/>
            <w:rPr>
              <w:rFonts w:ascii="Arial" w:hAnsi="Arial" w:cs="Arial"/>
              <w:noProof/>
              <w:sz w:val="24"/>
              <w:szCs w:val="24"/>
            </w:rPr>
          </w:pPr>
          <w:r w:rsidRPr="00AD2B2D">
            <w:rPr>
              <w:rFonts w:ascii="Arial" w:hAnsi="Arial" w:cs="Arial"/>
              <w:noProof/>
              <w:sz w:val="24"/>
              <w:szCs w:val="24"/>
            </w:rPr>
            <w:t xml:space="preserve">Wood, R. (2013). </w:t>
          </w:r>
          <w:r w:rsidRPr="00AD2B2D">
            <w:rPr>
              <w:rFonts w:ascii="Arial" w:hAnsi="Arial" w:cs="Arial"/>
              <w:i/>
              <w:iCs/>
              <w:noProof/>
              <w:sz w:val="24"/>
              <w:szCs w:val="24"/>
            </w:rPr>
            <w:t>Key Concepts in Hospitality Management.</w:t>
          </w:r>
          <w:r w:rsidRPr="00AD2B2D">
            <w:rPr>
              <w:rFonts w:ascii="Arial" w:hAnsi="Arial" w:cs="Arial"/>
              <w:noProof/>
              <w:sz w:val="24"/>
              <w:szCs w:val="24"/>
            </w:rPr>
            <w:t xml:space="preserve"> London: Sage.</w:t>
          </w:r>
        </w:p>
        <w:p w14:paraId="3A409319" w14:textId="619FA7D1" w:rsidR="00B12A64" w:rsidRPr="003118E2" w:rsidRDefault="00B12A64" w:rsidP="00B12A64">
          <w:pPr>
            <w:jc w:val="both"/>
            <w:rPr>
              <w:rFonts w:ascii="Arial" w:hAnsi="Arial" w:cs="Arial"/>
              <w:b/>
              <w:bCs/>
              <w:noProof/>
              <w:szCs w:val="24"/>
            </w:rPr>
          </w:pPr>
          <w:r w:rsidRPr="00AD2B2D">
            <w:rPr>
              <w:rFonts w:ascii="Arial" w:hAnsi="Arial" w:cs="Arial"/>
              <w:b/>
              <w:bCs/>
              <w:noProof/>
              <w:szCs w:val="24"/>
            </w:rPr>
            <w:fldChar w:fldCharType="end"/>
          </w:r>
        </w:p>
      </w:sdtContent>
    </w:sdt>
    <w:p w14:paraId="5A57E984" w14:textId="77777777" w:rsidR="00B12A64" w:rsidRPr="00067DFC" w:rsidRDefault="00B12A64" w:rsidP="00B12A64">
      <w:pPr>
        <w:jc w:val="both"/>
        <w:rPr>
          <w:rFonts w:ascii="Arial" w:hAnsi="Arial" w:cs="Arial"/>
          <w:szCs w:val="24"/>
        </w:rPr>
      </w:pPr>
    </w:p>
    <w:p w14:paraId="70F36ACF" w14:textId="77777777" w:rsidR="00B12A64" w:rsidRPr="00B12A64" w:rsidRDefault="00B12A64" w:rsidP="00B12A64"/>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51330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8F1C7" w14:textId="77777777" w:rsidR="00513301" w:rsidRDefault="00513301" w:rsidP="004D0F63">
      <w:pPr>
        <w:spacing w:after="0" w:line="240" w:lineRule="auto"/>
      </w:pPr>
      <w:r>
        <w:separator/>
      </w:r>
    </w:p>
  </w:endnote>
  <w:endnote w:type="continuationSeparator" w:id="0">
    <w:p w14:paraId="1875490A" w14:textId="77777777" w:rsidR="00513301" w:rsidRDefault="0051330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75F27" w14:textId="77777777" w:rsidR="00513301" w:rsidRDefault="00513301" w:rsidP="004D0F63">
      <w:pPr>
        <w:spacing w:after="0" w:line="240" w:lineRule="auto"/>
      </w:pPr>
      <w:r>
        <w:separator/>
      </w:r>
    </w:p>
  </w:footnote>
  <w:footnote w:type="continuationSeparator" w:id="0">
    <w:p w14:paraId="46213C4A" w14:textId="77777777" w:rsidR="00513301" w:rsidRDefault="0051330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90964"/>
    <w:rsid w:val="000A5422"/>
    <w:rsid w:val="000F5BD7"/>
    <w:rsid w:val="00113967"/>
    <w:rsid w:val="00137075"/>
    <w:rsid w:val="00137E4D"/>
    <w:rsid w:val="00146C9B"/>
    <w:rsid w:val="002025B1"/>
    <w:rsid w:val="00234417"/>
    <w:rsid w:val="002813CE"/>
    <w:rsid w:val="0029335D"/>
    <w:rsid w:val="002A15FD"/>
    <w:rsid w:val="002B4639"/>
    <w:rsid w:val="002B738E"/>
    <w:rsid w:val="003118E2"/>
    <w:rsid w:val="00330917"/>
    <w:rsid w:val="00333D31"/>
    <w:rsid w:val="00341041"/>
    <w:rsid w:val="0042664F"/>
    <w:rsid w:val="0045538B"/>
    <w:rsid w:val="00492631"/>
    <w:rsid w:val="004D0F63"/>
    <w:rsid w:val="00513301"/>
    <w:rsid w:val="005219C9"/>
    <w:rsid w:val="00592A7E"/>
    <w:rsid w:val="005A49E8"/>
    <w:rsid w:val="00636393"/>
    <w:rsid w:val="00710CA3"/>
    <w:rsid w:val="00727B80"/>
    <w:rsid w:val="00737D90"/>
    <w:rsid w:val="0088335D"/>
    <w:rsid w:val="0088344F"/>
    <w:rsid w:val="008D4E2F"/>
    <w:rsid w:val="009022D4"/>
    <w:rsid w:val="009520FB"/>
    <w:rsid w:val="00965357"/>
    <w:rsid w:val="00977466"/>
    <w:rsid w:val="009D31CA"/>
    <w:rsid w:val="009E31E5"/>
    <w:rsid w:val="00A36F9C"/>
    <w:rsid w:val="00A40657"/>
    <w:rsid w:val="00AA0BF1"/>
    <w:rsid w:val="00AD2B2D"/>
    <w:rsid w:val="00B12A64"/>
    <w:rsid w:val="00B200EA"/>
    <w:rsid w:val="00B67313"/>
    <w:rsid w:val="00CA79D5"/>
    <w:rsid w:val="00CD26B9"/>
    <w:rsid w:val="00CE235D"/>
    <w:rsid w:val="00D20F64"/>
    <w:rsid w:val="00D5099C"/>
    <w:rsid w:val="00D62E48"/>
    <w:rsid w:val="00DE77F7"/>
    <w:rsid w:val="00F6165D"/>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B7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B738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B738E"/>
    <w:rPr>
      <w:color w:val="0000FF"/>
      <w:u w:val="single"/>
    </w:rPr>
  </w:style>
  <w:style w:type="paragraph" w:styleId="Bibliography">
    <w:name w:val="Bibliography"/>
    <w:basedOn w:val="Normal"/>
    <w:next w:val="Normal"/>
    <w:uiPriority w:val="37"/>
    <w:unhideWhenUsed/>
    <w:rsid w:val="00B12A64"/>
    <w:pPr>
      <w:spacing w:after="0" w:line="240" w:lineRule="auto"/>
    </w:pPr>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31D02C692364D49A3989BCB0815ABD5"/>
        <w:category>
          <w:name w:val="General"/>
          <w:gallery w:val="placeholder"/>
        </w:category>
        <w:types>
          <w:type w:val="bbPlcHdr"/>
        </w:types>
        <w:behaviors>
          <w:behavior w:val="content"/>
        </w:behaviors>
        <w:guid w:val="{A9C6C2D8-104B-4070-85B5-724A6EBC91DA}"/>
      </w:docPartPr>
      <w:docPartBody>
        <w:p w:rsidR="00000000" w:rsidRDefault="00000000"/>
      </w:docPartBody>
    </w:docPart>
    <w:docPart>
      <w:docPartPr>
        <w:name w:val="88FFF247D1864698BA50451A0EF8F1F9"/>
        <w:category>
          <w:name w:val="General"/>
          <w:gallery w:val="placeholder"/>
        </w:category>
        <w:types>
          <w:type w:val="bbPlcHdr"/>
        </w:types>
        <w:behaviors>
          <w:behavior w:val="content"/>
        </w:behaviors>
        <w:guid w:val="{1E11E8B6-368F-4242-82AE-5D21BBC2B0B6}"/>
      </w:docPartPr>
      <w:docPartBody>
        <w:p w:rsidR="00000000" w:rsidRDefault="00000000"/>
      </w:docPartBody>
    </w:docPart>
    <w:docPart>
      <w:docPartPr>
        <w:name w:val="E14AA8F433E34526AAB9D12D7F3480D5"/>
        <w:category>
          <w:name w:val="General"/>
          <w:gallery w:val="placeholder"/>
        </w:category>
        <w:types>
          <w:type w:val="bbPlcHdr"/>
        </w:types>
        <w:behaviors>
          <w:behavior w:val="content"/>
        </w:behaviors>
        <w:guid w:val="{1CB1A71D-ECB6-4958-A988-1AC428E95760}"/>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23E"/>
    <w:rsid w:val="00F34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Abb83</b:Tag>
    <b:SourceType>JournalArticle</b:SourceType>
    <b:Guid>{3024DB23-089C-4543-8DBC-D920010FE44F}</b:Guid>
    <b:Author>
      <b:Author>
        <b:NameList>
          <b:Person>
            <b:Last>Abbey</b:Last>
            <b:First>J</b:First>
          </b:Person>
        </b:NameList>
      </b:Author>
    </b:Author>
    <b:Title>Is  discounting  the  answer  to  declining  occupancies?</b:Title>
    <b:JournalName> International  Journal  of  Hospitality Management,</b:JournalName>
    <b:Year>1983</b:Year>
    <b:Pages>77-82.</b:Pages>
    <b:RefOrder>11</b:RefOrder>
  </b:Source>
  <b:Source>
    <b:Tag>Ach22</b:Tag>
    <b:SourceType>JournalArticle</b:SourceType>
    <b:Guid>{88C168A3-BC9F-4EF5-8CD1-34086E0A9FA0}</b:Guid>
    <b:Title>Corporate Social Responsibility of  the Hospitality Industry  in  Realizing  Sustainable  Tourism  Development.</b:Title>
    <b:JournalName>Enrichment:  Journal  of Management,</b:JournalName>
    <b:Year>2022</b:Year>
    <b:Pages>1610-1616.</b:Pages>
    <b:Author>
      <b:Author>
        <b:NameList>
          <b:Person>
            <b:Last>Achmad</b:Last>
            <b:First>W</b:First>
          </b:Person>
          <b:Person>
            <b:Last>Yulianah</b:Last>
            <b:First>Y.</b:First>
          </b:Person>
        </b:NameList>
      </b:Author>
    </b:Author>
    <b:RefOrder>13</b:RefOrder>
  </b:Source>
  <b:Source>
    <b:Tag>Alr21</b:Tag>
    <b:SourceType>JournalArticle</b:SourceType>
    <b:Guid>{04052B55-1133-454B-8BF4-F2409578FD07}</b:Guid>
    <b:Author>
      <b:Author>
        <b:NameList>
          <b:Person>
            <b:Last>Alrawadieh</b:Last>
            <b:First>Z</b:First>
          </b:Person>
          <b:Person>
            <b:Last>Alrawadieh</b:Last>
            <b:First>Z.</b:First>
          </b:Person>
          <b:Person>
            <b:Last>Cetin</b:Last>
            <b:First>G</b:First>
          </b:Person>
        </b:NameList>
      </b:Author>
    </b:Author>
    <b:Title>Digital transformation and revenue management: Evidence from the hotel industry.</b:Title>
    <b:JournalName>Tourism Economics</b:JournalName>
    <b:Year>2021</b:Year>
    <b:Pages>328-345</b:Pages>
    <b:RefOrder>14</b:RefOrder>
  </b:Source>
  <b:Source>
    <b:Tag>Boy01</b:Tag>
    <b:SourceType>Book</b:SourceType>
    <b:Guid>{E5823996-6877-4346-9260-CBC503299A33}</b:Guid>
    <b:Author>
      <b:Author>
        <b:NameList>
          <b:Person>
            <b:Last>Boyett</b:Last>
            <b:First>J.</b:First>
            <b:Middle>H</b:Middle>
          </b:Person>
          <b:Person>
            <b:Last>Boyett</b:Last>
            <b:First>J.</b:First>
            <b:Middle>T</b:Middle>
          </b:Person>
          <b:Person>
            <b:Last>Henson</b:Last>
            <b:First>R</b:First>
          </b:Person>
          <b:Person>
            <b:Last>Spirgi-Hebert</b:Last>
            <b:First>H</b:First>
          </b:Person>
        </b:NameList>
      </b:Author>
    </b:Author>
    <b:Title>HR in the new economy: Trends and leading practices in human resources management.</b:Title>
    <b:Year>2001</b:Year>
    <b:City>Pleasanton, CA</b:City>
    <b:Publisher>PeopleSoft</b:Publisher>
    <b:RefOrder>20</b:RefOrder>
  </b:Source>
  <b:Source>
    <b:Tag>Bro07</b:Tag>
    <b:SourceType>JournalArticle</b:SourceType>
    <b:Guid>{A08FA45E-B49C-472B-A665-CCCD3C22C9E9}</b:Guid>
    <b:Author>
      <b:Author>
        <b:NameList>
          <b:Person>
            <b:Last>Brotherton</b:Last>
            <b:First>B</b:First>
          </b:Person>
          <b:Person>
            <b:Last>Wood</b:Last>
            <b:First>R.</b:First>
            <b:Middle>C.</b:Middle>
          </b:Person>
        </b:NameList>
      </b:Author>
    </b:Author>
    <b:Title>The nature and meanings of hospitality.</b:Title>
    <b:JournalName>The SAGE Handbook of Hospitality Management</b:JournalName>
    <b:Year>2007</b:Year>
    <b:Pages>35–61</b:Pages>
    <b:RefOrder>12</b:RefOrder>
  </b:Source>
  <b:Source>
    <b:Tag>Bro18</b:Tag>
    <b:SourceType>JournalArticle</b:SourceType>
    <b:Guid>{42EAF24F-3FC7-494B-A96A-2C96B0BFD64C}</b:Guid>
    <b:Author>
      <b:Author>
        <b:NameList>
          <b:Person>
            <b:Last>Brown</b:Last>
            <b:First>R.</b:First>
          </b:Person>
          <b:Person>
            <b:Last>Lee</b:Last>
            <b:First>H</b:First>
          </b:Person>
        </b:NameList>
      </b:Author>
    </b:Author>
    <b:Title>Factors Affecting Customer Loyalty in the Restaurant Industry: A Study of a Full-Service Restaurant in the United States</b:Title>
    <b:JournalName>International Journal of Contemporary Hospitality Management</b:JournalName>
    <b:Year>2018</b:Year>
    <b:Pages>1122-1141</b:Pages>
    <b:RefOrder>18</b:RefOrder>
  </b:Source>
  <b:Source>
    <b:Tag>Pah12</b:Tag>
    <b:SourceType>JournalArticle</b:SourceType>
    <b:Guid>{D2865008-00C2-4B49-9D7D-3804360788AD}</b:Guid>
    <b:Author>
      <b:Author>
        <b:NameList>
          <b:Person>
            <b:Last>Chander</b:Last>
            <b:First>R</b:First>
          </b:Person>
          <b:Person>
            <b:Last>Pahuj</b:Last>
            <b:First>S.</b:First>
          </b:Person>
        </b:NameList>
      </b:Author>
    </b:Author>
    <b:Title>Achieving  competitive  advantage  through  HR practices: a case study</b:Title>
    <b:JournalName>Journal of Strategic Human Resource Management</b:JournalName>
    <b:Year>2012</b:Year>
    <b:RefOrder>19</b:RefOrder>
  </b:Source>
  <b:Source>
    <b:Tag>Cia12</b:Tag>
    <b:SourceType>JournalArticle</b:SourceType>
    <b:Guid>{5B9149BF-B8C6-42D6-9195-1522CC2A2823}</b:Guid>
    <b:Author>
      <b:Author>
        <b:NameList>
          <b:Person>
            <b:Last>Ciama</b:Last>
            <b:First>TY</b:First>
          </b:Person>
        </b:NameList>
      </b:Author>
    </b:Author>
    <b:Title>The TQM paradox: relations among TQM practices, plant performance, and   customer  satisfaction.</b:Title>
    <b:JournalName>Journal of Operations Management,</b:JournalName>
    <b:Year>2012</b:Year>
    <b:Pages>59-75</b:Pages>
    <b:RefOrder>15</b:RefOrder>
  </b:Source>
  <b:Source>
    <b:Tag>Col</b:Tag>
    <b:SourceType>JournalArticle</b:SourceType>
    <b:Guid>{35BED219-1497-427E-B3F4-908332F84037}</b:Guid>
    <b:Author>
      <b:Author>
        <b:NameList>
          <b:Person>
            <b:Last>Collin</b:Last>
            <b:First>RamdeenWilliam</b:First>
          </b:Person>
        </b:NameList>
      </b:Author>
    </b:Author>
    <b:Title>Harrah  College  of  Hotel  Administration,  University  of  Nevada,  Nevada,  USA  JocelinaSantosDepartment of Hospitality Management, San Jose State University, California, USA Hyun Kyung ChatfieldWilliamF</b:Title>
    <b:JournalName>Measuring  the cost of quality ina hotel restaurant operation. International Journal of Contemporary Hospitality Management</b:JournalName>
    <b:Pages>286-295</b:Pages>
    <b:Year>2007</b:Year>
    <b:RefOrder>16</b:RefOrder>
  </b:Source>
  <b:Source>
    <b:Tag>Cos14</b:Tag>
    <b:SourceType>JournalArticle</b:SourceType>
    <b:Guid>{D6D038AF-0F0D-42CA-B1A1-63B6F2C7CB80}</b:Guid>
    <b:Author>
      <b:Author>
        <b:NameList>
          <b:Person>
            <b:Last>Cosmos</b:Last>
            <b:First>A.</b:First>
            <b:Middle>K</b:Middle>
          </b:Person>
        </b:NameList>
      </b:Author>
    </b:Author>
    <b:Title>Impact of Organizational Culture on Employee Performance</b:Title>
    <b:JournalName>International Review of Management and Business Research</b:JournalName>
    <b:Year>2014</b:Year>
    <b:Pages>46-56</b:Pages>
    <b:RefOrder>17</b:RefOrder>
  </b:Source>
  <b:Source>
    <b:Tag>Woo13</b:Tag>
    <b:SourceType>Book</b:SourceType>
    <b:Guid>{5803BDBD-E02D-444A-AF30-2DE8D3C77E75}</b:Guid>
    <b:Title>Key Concepts in Hospitality Management</b:Title>
    <b:Year>2013</b:Year>
    <b:Author>
      <b:Author>
        <b:NameList>
          <b:Person>
            <b:Last>Wood</b:Last>
            <b:First>R</b:First>
          </b:Person>
        </b:NameList>
      </b:Author>
    </b:Author>
    <b:City>London</b:City>
    <b:Publisher>Sage</b:Publisher>
    <b:RefOrder>9</b:RefOrder>
  </b:Source>
  <b:Source>
    <b:Tag>Val14</b:Tag>
    <b:SourceType>Book</b:SourceType>
    <b:Guid>{8BC42EB4-5D2F-4A9B-92BF-8C6A4AD5530A}</b:Guid>
    <b:Author>
      <b:Author>
        <b:NameList>
          <b:Person>
            <b:Last>Vallen</b:Last>
            <b:First>G.K</b:First>
          </b:Person>
          <b:Person>
            <b:Last>Vallen</b:Last>
            <b:First>Jerome,</b:First>
            <b:Middle>J</b:Middle>
          </b:Person>
        </b:NameList>
      </b:Author>
    </b:Author>
    <b:Title>Check-in check-out :managing hotel operations Ninth edition</b:Title>
    <b:Year>2014</b:Year>
    <b:Publisher>Pearson new international</b:Publisher>
    <b:RefOrder>10</b:RefOrder>
  </b:Source>
  <b:Source>
    <b:Tag>Bau01</b:Tag>
    <b:SourceType>JournalArticle</b:SourceType>
    <b:Guid>{DA9E9BB6-9F8A-40FA-BEB0-D46E2CABF78C}</b:Guid>
    <b:Author>
      <b:Author>
        <b:NameList>
          <b:Person>
            <b:Last>Baum</b:Last>
          </b:Person>
          <b:Person>
            <b:Last>Peter</b:Last>
            <b:First>Odgers</b:First>
          </b:Person>
        </b:NameList>
      </b:Author>
    </b:Author>
    <b:Title>Benchmarking Best Practice in Hotel Front Office</b:Title>
    <b:JournalName>Journal of Quality Assurance in Hospitality &amp; Tourism</b:JournalName>
    <b:Year>2001</b:Year>
    <b:Pages>93–109</b:Pages>
    <b:RefOrder>1</b:RefOrder>
  </b:Source>
  <b:Source>
    <b:Tag>Dew21</b:Tag>
    <b:SourceType>JournalArticle</b:SourceType>
    <b:Guid>{ABB4D78A-33F1-4550-ADC8-5B0FB7C06AD0}</b:Guid>
    <b:Author>
      <b:Author>
        <b:NameList>
          <b:Person>
            <b:Last>Dewi</b:Last>
            <b:First>Ranti,</b:First>
            <b:Middle>Komala</b:Middle>
          </b:Person>
          <b:Person>
            <b:Last>Fardinal</b:Last>
            <b:First>Fardinal</b:First>
          </b:Person>
        </b:NameList>
      </b:Author>
    </b:Author>
    <b:Title>Manajemen Risiko Keselamatan dan Kesehatan Kerja (K3) Pada Hotel Whiz Prime Dalam Partisipasi Pencegahan Covid-19</b:Title>
    <b:JournalName>Journal of Indonesian Tourism, Hospitality and Recreation</b:JournalName>
    <b:Year>2021</b:Year>
    <b:Pages>9–16</b:Pages>
    <b:RefOrder>2</b:RefOrder>
  </b:Source>
  <b:Source>
    <b:Tag>Dmi20</b:Tag>
    <b:SourceType>Book</b:SourceType>
    <b:Guid>{6B3682DA-87AB-46D3-99C0-A2AE70375D11}</b:Guid>
    <b:Title>Hotel management</b:Title>
    <b:Year>2020</b:Year>
    <b:Publisher>INFRA-M Academic Publishing LLC</b:Publisher>
    <b:Author>
      <b:Author>
        <b:NameList>
          <b:Person>
            <b:Last>Dmitrieva</b:Last>
          </b:Person>
          <b:Person>
            <b:Last>Nina</b:Last>
          </b:Person>
          <b:Person>
            <b:Last>Nataliya</b:Last>
            <b:First>Zayceva</b:First>
          </b:Person>
          <b:Person>
            <b:Last>Svetlana</b:Last>
            <b:First>Ogneva</b:First>
          </b:Person>
        </b:NameList>
      </b:Author>
    </b:Author>
    <b:RefOrder>3</b:RefOrder>
  </b:Source>
  <b:Source>
    <b:Tag>Don05</b:Tag>
    <b:SourceType>JournalArticle</b:SourceType>
    <b:Guid>{70F069AF-26ED-4F17-AE02-8E879539C259}</b:Guid>
    <b:Author>
      <b:Author>
        <b:NameList>
          <b:Person>
            <b:Last>Donald</b:Last>
            <b:First>F</b:First>
          </b:Person>
          <b:Person>
            <b:Last>Patrick</b:Last>
            <b:First>J</b:First>
          </b:Person>
          <b:Person>
            <b:Last>Moreo</b:Last>
          </b:Person>
          <b:Person>
            <b:Last>Gail</b:Last>
          </b:Person>
        </b:NameList>
      </b:Author>
    </b:Author>
    <b:Title>Hotel Housekeeping Operational Audit</b:Title>
    <b:Year>2005</b:Year>
    <b:JournalName>International Journal of Hospitality &amp; Tourism</b:JournalName>
    <b:Pages>1—10</b:Pages>
    <b:RefOrder>4</b:RefOrder>
  </b:Source>
  <b:Source>
    <b:Tag>Sam</b:Tag>
    <b:SourceType>InternetSite</b:SourceType>
    <b:Guid>{0AAEB5B8-C7D8-4117-9CD2-82197026D2DC}</b:Guid>
    <b:Author>
      <b:Author>
        <b:NameList>
          <b:Person>
            <b:Last>Nkwnayane</b:Last>
            <b:First>Samkeliso</b:First>
          </b:Person>
        </b:NameList>
      </b:Author>
    </b:Author>
    <b:Title>Room Cleaning Procedures in Hotel Housekeeping | SOP</b:Title>
    <b:InternetSiteTitle>hospitalitycourses</b:InternetSiteTitle>
    <b:URL>https://www.hospitalitycourses.co.za/blog/room-cleaning-procedures-in-hotel-housekeeping</b:URL>
    <b:Year>2022</b:Year>
    <b:RefOrder>5</b:RefOrder>
  </b:Source>
  <b:Source>
    <b:Tag>Rob16</b:Tag>
    <b:SourceType>JournalArticle</b:SourceType>
    <b:Guid>{D33189F2-F40A-4286-B5DF-57437EAFF67E}</b:Guid>
    <b:Author>
      <b:Author>
        <b:NameList>
          <b:Person>
            <b:Last>Robinson</b:Last>
            <b:First>Richard,</b:First>
            <b:Middle>N. S</b:Middle>
          </b:Person>
          <b:Person>
            <b:Last>Anna</b:Last>
            <b:First>Kralj</b:First>
          </b:Person>
          <b:Person>
            <b:Last>David</b:Last>
            <b:First>J</b:First>
          </b:Person>
        </b:NameList>
      </b:Author>
    </b:Author>
    <b:Title>Attitudinal similarities and differences of hotel frontline occupations</b:Title>
    <b:JournalName> International Journal of Contemporary Hospitality Management</b:JournalName>
    <b:Year>2016</b:Year>
    <b:Pages>1051–7</b:Pages>
    <b:RefOrder>8</b:RefOrder>
  </b:Source>
  <b:Source>
    <b:Tag>Par21</b:Tag>
    <b:SourceType>JournalArticle</b:SourceType>
    <b:Guid>{968F3DBE-BD43-46CA-8CB7-8B9AF96137E3}</b:Guid>
    <b:Author>
      <b:Author>
        <b:NameList>
          <b:Person>
            <b:Last>Parsidi</b:Last>
          </b:Person>
        </b:NameList>
      </b:Author>
    </b:Author>
    <b:Title>Pentingnya Housekeeping bagi Suatu Hotel</b:Title>
    <b:JournalName>Media</b:JournalName>
    <b:Year>2021</b:Year>
    <b:RefOrder>6</b:RefOrder>
  </b:Source>
  <b:Source>
    <b:Tag>Gle13</b:Tag>
    <b:SourceType>JournalArticle</b:SourceType>
    <b:Guid>{D32946C3-B302-48B2-93F2-C98CF7F93733}</b:Guid>
    <b:Author>
      <b:Author>
        <b:NameList>
          <b:Person>
            <b:Last>Pourciau</b:Last>
            <b:First>Glen</b:First>
          </b:Person>
        </b:NameList>
      </b:Author>
    </b:Author>
    <b:Title>Hotel Room</b:Title>
    <b:JournalName>The Antioch</b:JournalName>
    <b:Year>2013</b:Year>
    <b:Pages>571</b:Pages>
    <b:RefOrder>7</b:RefOrder>
  </b:Source>
</b:Sources>
</file>

<file path=customXml/itemProps1.xml><?xml version="1.0" encoding="utf-8"?>
<ds:datastoreItem xmlns:ds="http://schemas.openxmlformats.org/officeDocument/2006/customXml" ds:itemID="{07C9CFA2-0A98-49DD-BFED-617BFC422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3103</Words>
  <Characters>17690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shunom qureshi</cp:lastModifiedBy>
  <cp:revision>16</cp:revision>
  <dcterms:created xsi:type="dcterms:W3CDTF">2024-02-14T01:41:00Z</dcterms:created>
  <dcterms:modified xsi:type="dcterms:W3CDTF">2024-02-14T09:48:00Z</dcterms:modified>
</cp:coreProperties>
</file>