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FD3EC72" w14:textId="6022C52D" w:rsidR="00F9521B" w:rsidRDefault="00F9521B" w:rsidP="00F9521B">
      <w:pPr>
        <w:rPr>
          <w:rFonts w:ascii="Arial" w:hAnsi="Arial" w:cs="Arial"/>
          <w:b/>
          <w:bCs/>
          <w:u w:val="single"/>
        </w:rPr>
      </w:pPr>
    </w:p>
    <w:p w14:paraId="30F3418A" w14:textId="7F261E13" w:rsidR="00F9521B" w:rsidRDefault="00F9521B" w:rsidP="00F9521B">
      <w:pPr>
        <w:rPr>
          <w:rFonts w:ascii="Arial" w:hAnsi="Arial" w:cs="Arial"/>
          <w:b/>
          <w:bCs/>
          <w:u w:val="single"/>
        </w:rPr>
      </w:pPr>
    </w:p>
    <w:p w14:paraId="745CC206" w14:textId="77777777" w:rsidR="00F9521B" w:rsidRDefault="00F9521B" w:rsidP="00F9521B">
      <w:pPr>
        <w:rPr>
          <w:rFonts w:ascii="Arial" w:hAnsi="Arial" w:cs="Arial"/>
          <w:b/>
          <w:bCs/>
          <w:u w:val="single"/>
        </w:rPr>
      </w:pPr>
    </w:p>
    <w:p w14:paraId="113A2DB0" w14:textId="485AD616" w:rsidR="00F9521B" w:rsidRPr="00046E22" w:rsidRDefault="00F9521B" w:rsidP="00F9521B">
      <w:pPr>
        <w:rPr>
          <w:rFonts w:ascii="Arial" w:hAnsi="Arial" w:cs="Arial"/>
          <w:b/>
          <w:bCs/>
          <w:u w:val="single"/>
        </w:rPr>
      </w:pPr>
      <w:proofErr w:type="spellStart"/>
      <w:r w:rsidRPr="00046E22">
        <w:rPr>
          <w:rFonts w:ascii="Arial" w:hAnsi="Arial" w:cs="Arial"/>
          <w:b/>
          <w:bCs/>
          <w:u w:val="single"/>
        </w:rPr>
        <w:t>Rhestr</w:t>
      </w:r>
      <w:proofErr w:type="spellEnd"/>
      <w:r w:rsidRPr="00046E22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046E22">
        <w:rPr>
          <w:rFonts w:ascii="Arial" w:hAnsi="Arial" w:cs="Arial"/>
          <w:b/>
          <w:bCs/>
          <w:u w:val="single"/>
        </w:rPr>
        <w:t>cyfeirnodi</w:t>
      </w:r>
      <w:proofErr w:type="spellEnd"/>
      <w:r w:rsidRPr="00046E22">
        <w:rPr>
          <w:rFonts w:ascii="Arial" w:hAnsi="Arial" w:cs="Arial"/>
          <w:b/>
          <w:bCs/>
          <w:u w:val="single"/>
        </w:rPr>
        <w:t xml:space="preserve">: </w:t>
      </w:r>
    </w:p>
    <w:p w14:paraId="7FF77BEB" w14:textId="77777777" w:rsidR="00F9521B" w:rsidRDefault="00F9521B" w:rsidP="00F9521B">
      <w:pPr>
        <w:rPr>
          <w:rFonts w:ascii="Arial" w:hAnsi="Arial" w:cs="Arial"/>
        </w:rPr>
      </w:pPr>
    </w:p>
    <w:p w14:paraId="5459F569" w14:textId="77777777" w:rsidR="00F9521B" w:rsidRDefault="00F9521B" w:rsidP="00F9521B">
      <w:pPr>
        <w:spacing w:line="360" w:lineRule="auto"/>
        <w:jc w:val="both"/>
        <w:rPr>
          <w:rStyle w:val="SubtleEmphasis"/>
          <w:rFonts w:ascii="Arial" w:hAnsi="Arial" w:cs="Arial"/>
          <w:i w:val="0"/>
          <w:iCs w:val="0"/>
          <w:color w:val="000000" w:themeColor="text1"/>
        </w:rPr>
      </w:pPr>
      <w:r w:rsidRPr="00E07EAA">
        <w:rPr>
          <w:rStyle w:val="SubtleEmphasis"/>
          <w:rFonts w:ascii="Arial" w:hAnsi="Arial" w:cs="Arial"/>
          <w:color w:val="000000" w:themeColor="text1"/>
        </w:rPr>
        <w:t xml:space="preserve">BBC Teach. (2019). Why is storytelling important to children? [online] Available at: </w:t>
      </w:r>
      <w:hyperlink r:id="rId7" w:history="1">
        <w:r w:rsidRPr="00E07EAA">
          <w:rPr>
            <w:rStyle w:val="Hyperlink"/>
            <w:rFonts w:ascii="Arial" w:eastAsiaTheme="majorEastAsia" w:hAnsi="Arial" w:cs="Arial"/>
          </w:rPr>
          <w:t>https://www.bbc.co.uk/teach/why-is-storytelling-important-to-children/zvqcnrd</w:t>
        </w:r>
      </w:hyperlink>
      <w:r w:rsidRPr="00E07EAA">
        <w:rPr>
          <w:rStyle w:val="SubtleEmphasis"/>
          <w:rFonts w:ascii="Arial" w:hAnsi="Arial" w:cs="Arial"/>
          <w:color w:val="000000" w:themeColor="text1"/>
        </w:rPr>
        <w:t>.</w:t>
      </w:r>
      <w:r>
        <w:rPr>
          <w:rStyle w:val="SubtleEmphasis"/>
          <w:rFonts w:ascii="Arial" w:hAnsi="Arial" w:cs="Arial"/>
          <w:i w:val="0"/>
          <w:iCs w:val="0"/>
          <w:color w:val="000000" w:themeColor="text1"/>
        </w:rPr>
        <w:t xml:space="preserve"> [Accessed 23 Nov. 2020]</w:t>
      </w:r>
    </w:p>
    <w:p w14:paraId="1A288D8C" w14:textId="77777777" w:rsidR="00F9521B" w:rsidRDefault="00F9521B" w:rsidP="00F9521B">
      <w:pPr>
        <w:spacing w:line="360" w:lineRule="auto"/>
        <w:jc w:val="both"/>
        <w:rPr>
          <w:rStyle w:val="SubtleEmphasis"/>
          <w:rFonts w:ascii="Arial" w:hAnsi="Arial" w:cs="Arial"/>
          <w:i w:val="0"/>
          <w:iCs w:val="0"/>
          <w:color w:val="000000" w:themeColor="text1"/>
        </w:rPr>
      </w:pPr>
    </w:p>
    <w:p w14:paraId="20CAE384" w14:textId="21490F81" w:rsidR="00F9521B" w:rsidRPr="00E97193" w:rsidRDefault="00F9521B" w:rsidP="00F9521B">
      <w:pPr>
        <w:spacing w:line="360" w:lineRule="auto"/>
        <w:jc w:val="both"/>
        <w:rPr>
          <w:rStyle w:val="SubtleEmphasis"/>
          <w:rFonts w:ascii="Arial" w:hAnsi="Arial" w:cs="Arial"/>
          <w:i w:val="0"/>
          <w:iCs w:val="0"/>
          <w:color w:val="000000" w:themeColor="text1"/>
        </w:rPr>
      </w:pPr>
      <w:proofErr w:type="spellStart"/>
      <w:r>
        <w:rPr>
          <w:rStyle w:val="SubtleEmphasis"/>
          <w:rFonts w:ascii="Arial" w:hAnsi="Arial" w:cs="Arial"/>
          <w:i w:val="0"/>
          <w:iCs w:val="0"/>
          <w:color w:val="000000" w:themeColor="text1"/>
        </w:rPr>
        <w:t>Asamma.B</w:t>
      </w:r>
      <w:proofErr w:type="spellEnd"/>
      <w:r>
        <w:rPr>
          <w:rStyle w:val="SubtleEmphasis"/>
          <w:rFonts w:ascii="Arial" w:hAnsi="Arial" w:cs="Arial"/>
          <w:i w:val="0"/>
          <w:iCs w:val="0"/>
          <w:color w:val="000000" w:themeColor="text1"/>
        </w:rPr>
        <w:t xml:space="preserve"> (2016) </w:t>
      </w:r>
      <w:r>
        <w:rPr>
          <w:rStyle w:val="SubtleEmphasis"/>
          <w:rFonts w:ascii="Arial" w:hAnsi="Arial" w:cs="Arial"/>
          <w:color w:val="000000" w:themeColor="text1"/>
        </w:rPr>
        <w:t xml:space="preserve">The Use </w:t>
      </w:r>
      <w:proofErr w:type="gramStart"/>
      <w:r>
        <w:rPr>
          <w:rStyle w:val="SubtleEmphasis"/>
          <w:rFonts w:ascii="Arial" w:hAnsi="Arial" w:cs="Arial"/>
          <w:color w:val="000000" w:themeColor="text1"/>
        </w:rPr>
        <w:t>Of</w:t>
      </w:r>
      <w:proofErr w:type="gramEnd"/>
      <w:r>
        <w:rPr>
          <w:rStyle w:val="SubtleEmphasis"/>
          <w:rFonts w:ascii="Arial" w:hAnsi="Arial" w:cs="Arial"/>
          <w:color w:val="000000" w:themeColor="text1"/>
        </w:rPr>
        <w:t xml:space="preserve"> Onomatopoeia in Child Language Learning. It is Useful or Just for Fun? </w:t>
      </w:r>
      <w:r>
        <w:rPr>
          <w:rStyle w:val="SubtleEmphasis"/>
          <w:rFonts w:ascii="Arial" w:hAnsi="Arial" w:cs="Arial"/>
          <w:i w:val="0"/>
          <w:iCs w:val="0"/>
          <w:color w:val="000000" w:themeColor="text1"/>
        </w:rPr>
        <w:t xml:space="preserve">[Online} Available at: </w:t>
      </w:r>
      <w:hyperlink r:id="rId8" w:history="1">
        <w:r w:rsidRPr="000D446A">
          <w:rPr>
            <w:rStyle w:val="Hyperlink"/>
            <w:rFonts w:ascii="Arial" w:eastAsiaTheme="majorEastAsia" w:hAnsi="Arial" w:cs="Arial"/>
          </w:rPr>
          <w:t>http://e-biblio.univ-mosta.dz/bitstream/handle/123456789/5710/</w:t>
        </w:r>
        <w:r w:rsidRPr="000D446A">
          <w:rPr>
            <w:rStyle w:val="Hyperlink"/>
            <w:rFonts w:ascii="Arial" w:eastAsiaTheme="majorEastAsia" w:hAnsi="Arial" w:cs="Arial"/>
          </w:rPr>
          <w:t>M</w:t>
        </w:r>
        <w:r w:rsidRPr="000D446A">
          <w:rPr>
            <w:rStyle w:val="Hyperlink"/>
            <w:rFonts w:ascii="Arial" w:eastAsiaTheme="majorEastAsia" w:hAnsi="Arial" w:cs="Arial"/>
          </w:rPr>
          <w:t>emeoire%20final.pdf?sequence=1&amp;isAllowed=y</w:t>
        </w:r>
      </w:hyperlink>
      <w:r>
        <w:rPr>
          <w:rStyle w:val="SubtleEmphasis"/>
          <w:rFonts w:ascii="Arial" w:hAnsi="Arial" w:cs="Arial"/>
          <w:i w:val="0"/>
          <w:iCs w:val="0"/>
          <w:color w:val="000000" w:themeColor="text1"/>
        </w:rPr>
        <w:t xml:space="preserve"> </w:t>
      </w:r>
      <w:r>
        <w:rPr>
          <w:rStyle w:val="SubtleEmphasis"/>
          <w:rFonts w:ascii="Arial" w:hAnsi="Arial" w:cs="Arial"/>
          <w:i w:val="0"/>
          <w:iCs w:val="0"/>
          <w:color w:val="000000" w:themeColor="text1"/>
        </w:rPr>
        <w:t xml:space="preserve">. </w:t>
      </w:r>
      <w:r>
        <w:rPr>
          <w:rStyle w:val="SubtleEmphasis"/>
          <w:rFonts w:ascii="Arial" w:hAnsi="Arial" w:cs="Arial"/>
          <w:i w:val="0"/>
          <w:iCs w:val="0"/>
          <w:color w:val="000000" w:themeColor="text1"/>
        </w:rPr>
        <w:t>[Accessed 23 Nov. 2020]</w:t>
      </w:r>
    </w:p>
    <w:p w14:paraId="22870683" w14:textId="77777777" w:rsidR="00F9521B" w:rsidRDefault="00F9521B" w:rsidP="00F9521B">
      <w:pPr>
        <w:spacing w:line="360" w:lineRule="auto"/>
        <w:jc w:val="both"/>
        <w:rPr>
          <w:rStyle w:val="SubtleEmphasis"/>
          <w:rFonts w:ascii="Arial" w:hAnsi="Arial" w:cs="Arial"/>
          <w:i w:val="0"/>
          <w:iCs w:val="0"/>
          <w:color w:val="000000" w:themeColor="text1"/>
        </w:rPr>
      </w:pPr>
    </w:p>
    <w:p w14:paraId="311194FA" w14:textId="77777777" w:rsidR="00F9521B" w:rsidRPr="009438A5" w:rsidRDefault="00F9521B" w:rsidP="00F9521B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438A5">
        <w:rPr>
          <w:rFonts w:ascii="Arial" w:hAnsi="Arial" w:cs="Arial"/>
          <w:color w:val="000000" w:themeColor="text1"/>
        </w:rPr>
        <w:t>Cambourne’s Conditions of Learning. (</w:t>
      </w:r>
      <w:r>
        <w:rPr>
          <w:rFonts w:ascii="Arial" w:hAnsi="Arial" w:cs="Arial"/>
          <w:color w:val="000000" w:themeColor="text1"/>
        </w:rPr>
        <w:t xml:space="preserve">dim </w:t>
      </w:r>
      <w:proofErr w:type="spellStart"/>
      <w:r>
        <w:rPr>
          <w:rFonts w:ascii="Arial" w:hAnsi="Arial" w:cs="Arial"/>
          <w:color w:val="000000" w:themeColor="text1"/>
        </w:rPr>
        <w:t>dyddiad</w:t>
      </w:r>
      <w:proofErr w:type="spellEnd"/>
      <w:r w:rsidRPr="009438A5">
        <w:rPr>
          <w:rFonts w:ascii="Arial" w:hAnsi="Arial" w:cs="Arial"/>
          <w:color w:val="000000" w:themeColor="text1"/>
        </w:rPr>
        <w:t>.).</w:t>
      </w:r>
      <w:r w:rsidRPr="009438A5">
        <w:rPr>
          <w:rStyle w:val="apple-converted-space"/>
          <w:rFonts w:ascii="Arial" w:hAnsi="Arial" w:cs="Arial"/>
          <w:color w:val="000000" w:themeColor="text1"/>
        </w:rPr>
        <w:t> </w:t>
      </w:r>
      <w:r w:rsidRPr="009438A5">
        <w:rPr>
          <w:rFonts w:ascii="Arial" w:hAnsi="Arial" w:cs="Arial"/>
          <w:i/>
          <w:iCs/>
          <w:color w:val="000000" w:themeColor="text1"/>
        </w:rPr>
        <w:t>Cambourne’s Conditions of Learning</w:t>
      </w:r>
      <w:r w:rsidRPr="009438A5">
        <w:rPr>
          <w:rFonts w:ascii="Arial" w:hAnsi="Arial" w:cs="Arial"/>
          <w:color w:val="000000" w:themeColor="text1"/>
        </w:rPr>
        <w:t xml:space="preserve">. [online] Available at: </w:t>
      </w:r>
      <w:r>
        <w:rPr>
          <w:rFonts w:ascii="Arial" w:hAnsi="Arial" w:cs="Arial"/>
          <w:color w:val="000000" w:themeColor="text1"/>
        </w:rPr>
        <w:t xml:space="preserve"> </w:t>
      </w:r>
      <w:hyperlink r:id="rId9" w:history="1">
        <w:r w:rsidRPr="000D446A">
          <w:rPr>
            <w:rStyle w:val="Hyperlink"/>
            <w:rFonts w:ascii="Arial" w:eastAsiaTheme="majorEastAsia" w:hAnsi="Arial" w:cs="Arial"/>
          </w:rPr>
          <w:t>http://www.cambournesconditionsoflearning.com.au/#</w:t>
        </w:r>
      </w:hyperlink>
      <w:r>
        <w:rPr>
          <w:rFonts w:ascii="Arial" w:hAnsi="Arial" w:cs="Arial"/>
          <w:color w:val="000000" w:themeColor="text1"/>
        </w:rPr>
        <w:t xml:space="preserve"> </w:t>
      </w:r>
      <w:r w:rsidRPr="009438A5">
        <w:rPr>
          <w:rFonts w:ascii="Arial" w:hAnsi="Arial" w:cs="Arial"/>
          <w:color w:val="000000" w:themeColor="text1"/>
        </w:rPr>
        <w:t>[Accessed 2</w:t>
      </w:r>
      <w:r>
        <w:rPr>
          <w:rFonts w:ascii="Arial" w:hAnsi="Arial" w:cs="Arial"/>
          <w:color w:val="000000" w:themeColor="text1"/>
        </w:rPr>
        <w:t>2</w:t>
      </w:r>
      <w:r w:rsidRPr="009438A5">
        <w:rPr>
          <w:rFonts w:ascii="Arial" w:hAnsi="Arial" w:cs="Arial"/>
          <w:color w:val="000000" w:themeColor="text1"/>
        </w:rPr>
        <w:t xml:space="preserve"> Nov. 2020].</w:t>
      </w:r>
    </w:p>
    <w:p w14:paraId="0A8CF5F1" w14:textId="77777777" w:rsidR="00F9521B" w:rsidRDefault="00F9521B" w:rsidP="00F9521B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5CC3DE17" w14:textId="77777777" w:rsidR="00F9521B" w:rsidRDefault="00F9521B" w:rsidP="00F9521B">
      <w:pPr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D120F6">
        <w:rPr>
          <w:rFonts w:ascii="Arial" w:hAnsi="Arial" w:cs="Arial"/>
          <w:color w:val="000000" w:themeColor="text1"/>
        </w:rPr>
        <w:t>i</w:t>
      </w:r>
      <w:proofErr w:type="spellEnd"/>
      <w:r w:rsidRPr="00D120F6">
        <w:rPr>
          <w:rFonts w:ascii="Arial" w:hAnsi="Arial" w:cs="Arial"/>
          <w:color w:val="000000" w:themeColor="text1"/>
        </w:rPr>
        <w:t xml:space="preserve"> love </w:t>
      </w:r>
      <w:proofErr w:type="spellStart"/>
      <w:r w:rsidRPr="00D120F6">
        <w:rPr>
          <w:rFonts w:ascii="Arial" w:hAnsi="Arial" w:cs="Arial"/>
          <w:color w:val="000000" w:themeColor="text1"/>
        </w:rPr>
        <w:t>english</w:t>
      </w:r>
      <w:proofErr w:type="spellEnd"/>
      <w:r w:rsidRPr="00D120F6">
        <w:rPr>
          <w:rFonts w:ascii="Arial" w:hAnsi="Arial" w:cs="Arial"/>
          <w:color w:val="000000" w:themeColor="text1"/>
        </w:rPr>
        <w:t xml:space="preserve"> language. (2010). </w:t>
      </w:r>
      <w:r w:rsidRPr="00D120F6">
        <w:rPr>
          <w:rFonts w:ascii="Arial" w:hAnsi="Arial" w:cs="Arial"/>
          <w:i/>
          <w:iCs/>
          <w:color w:val="000000" w:themeColor="text1"/>
        </w:rPr>
        <w:t xml:space="preserve">4.1 child language acquisition theory – </w:t>
      </w:r>
      <w:proofErr w:type="spellStart"/>
      <w:r w:rsidRPr="00D120F6">
        <w:rPr>
          <w:rFonts w:ascii="Arial" w:hAnsi="Arial" w:cs="Arial"/>
          <w:i/>
          <w:iCs/>
          <w:color w:val="000000" w:themeColor="text1"/>
        </w:rPr>
        <w:t>chomsky</w:t>
      </w:r>
      <w:proofErr w:type="spellEnd"/>
      <w:r w:rsidRPr="00D120F6">
        <w:rPr>
          <w:rFonts w:ascii="Arial" w:hAnsi="Arial" w:cs="Arial"/>
          <w:i/>
          <w:iCs/>
          <w:color w:val="000000" w:themeColor="text1"/>
        </w:rPr>
        <w:t xml:space="preserve">, crystal, Aitchison &amp; </w:t>
      </w:r>
      <w:proofErr w:type="spellStart"/>
      <w:r w:rsidRPr="00D120F6">
        <w:rPr>
          <w:rFonts w:ascii="Arial" w:hAnsi="Arial" w:cs="Arial"/>
          <w:i/>
          <w:iCs/>
          <w:color w:val="000000" w:themeColor="text1"/>
        </w:rPr>
        <w:t>piaget</w:t>
      </w:r>
      <w:proofErr w:type="spellEnd"/>
      <w:r w:rsidRPr="00D120F6">
        <w:rPr>
          <w:rFonts w:ascii="Arial" w:hAnsi="Arial" w:cs="Arial"/>
          <w:i/>
          <w:iCs/>
          <w:color w:val="000000" w:themeColor="text1"/>
        </w:rPr>
        <w:t>.</w:t>
      </w:r>
      <w:r w:rsidRPr="00D120F6">
        <w:rPr>
          <w:rFonts w:ascii="Arial" w:hAnsi="Arial" w:cs="Arial"/>
          <w:color w:val="000000" w:themeColor="text1"/>
        </w:rPr>
        <w:t xml:space="preserve"> [online] Available at: </w:t>
      </w:r>
      <w:hyperlink r:id="rId10" w:history="1">
        <w:r w:rsidRPr="000D446A">
          <w:rPr>
            <w:rStyle w:val="Hyperlink"/>
            <w:rFonts w:ascii="Arial" w:eastAsiaTheme="majorEastAsia" w:hAnsi="Arial" w:cs="Arial"/>
          </w:rPr>
          <w:t>https://aggslanguage.wordpress.com/chomsky/</w:t>
        </w:r>
      </w:hyperlink>
      <w:r w:rsidRPr="00D120F6">
        <w:rPr>
          <w:rFonts w:ascii="Arial" w:hAnsi="Arial" w:cs="Arial"/>
          <w:color w:val="000000" w:themeColor="text1"/>
        </w:rPr>
        <w:t>.</w:t>
      </w:r>
      <w:r>
        <w:rPr>
          <w:rFonts w:ascii="Arial" w:hAnsi="Arial" w:cs="Arial"/>
          <w:color w:val="000000" w:themeColor="text1"/>
        </w:rPr>
        <w:t xml:space="preserve"> [Accessed 23 Nov. 2020]</w:t>
      </w:r>
    </w:p>
    <w:p w14:paraId="612BF364" w14:textId="77777777" w:rsidR="00F9521B" w:rsidRDefault="00F9521B" w:rsidP="00F9521B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E2537C4" w14:textId="77777777" w:rsidR="00F9521B" w:rsidRPr="00E07EAA" w:rsidRDefault="00F9521B" w:rsidP="00F9521B">
      <w:pPr>
        <w:spacing w:line="360" w:lineRule="auto"/>
        <w:jc w:val="both"/>
        <w:rPr>
          <w:rStyle w:val="Emphasis"/>
          <w:rFonts w:ascii="Arial" w:hAnsi="Arial" w:cs="Arial"/>
          <w:i w:val="0"/>
          <w:iCs w:val="0"/>
          <w:color w:val="000000" w:themeColor="text1"/>
          <w:lang w:eastAsia="en-US"/>
        </w:rPr>
      </w:pPr>
      <w:r w:rsidRPr="00385C3E">
        <w:rPr>
          <w:rFonts w:ascii="Arial" w:hAnsi="Arial" w:cs="Arial"/>
          <w:color w:val="000000" w:themeColor="text1"/>
        </w:rPr>
        <w:t>Joy, R. (2019). </w:t>
      </w:r>
      <w:r w:rsidRPr="00385C3E">
        <w:rPr>
          <w:rFonts w:ascii="Arial" w:hAnsi="Arial" w:cs="Arial"/>
          <w:i/>
          <w:iCs/>
          <w:color w:val="000000" w:themeColor="text1"/>
        </w:rPr>
        <w:t>Born This Way: Chomsky’s Theory Explains Why We’re So Good at Acquiring Language.</w:t>
      </w:r>
      <w:r w:rsidRPr="00385C3E">
        <w:rPr>
          <w:rFonts w:ascii="Arial" w:hAnsi="Arial" w:cs="Arial"/>
          <w:color w:val="000000" w:themeColor="text1"/>
        </w:rPr>
        <w:t xml:space="preserve"> [online] Healthline. Available at: </w:t>
      </w:r>
      <w:hyperlink r:id="rId11" w:history="1">
        <w:r w:rsidRPr="00CF31BC">
          <w:rPr>
            <w:rStyle w:val="Hyperlink"/>
            <w:rFonts w:ascii="Arial" w:eastAsiaTheme="majorEastAsia" w:hAnsi="Arial" w:cs="Arial"/>
          </w:rPr>
          <w:t>https://www.healthline.com/health/childrens-health/chomsky-theory</w:t>
        </w:r>
      </w:hyperlink>
      <w:r w:rsidRPr="00385C3E">
        <w:rPr>
          <w:rFonts w:ascii="Arial" w:hAnsi="Arial" w:cs="Arial"/>
          <w:color w:val="000000" w:themeColor="text1"/>
        </w:rPr>
        <w:t>.</w:t>
      </w:r>
      <w:r>
        <w:rPr>
          <w:rFonts w:ascii="Arial" w:hAnsi="Arial" w:cs="Arial"/>
          <w:color w:val="000000" w:themeColor="text1"/>
        </w:rPr>
        <w:t xml:space="preserve"> [Accessed 21</w:t>
      </w:r>
      <w:r>
        <w:rPr>
          <w:rFonts w:ascii="Arial" w:hAnsi="Arial" w:cs="Arial"/>
          <w:color w:val="000000" w:themeColor="text1"/>
          <w:vertAlign w:val="superscript"/>
        </w:rPr>
        <w:t xml:space="preserve"> </w:t>
      </w:r>
      <w:r>
        <w:rPr>
          <w:rStyle w:val="Emphasis"/>
          <w:rFonts w:ascii="Arial" w:hAnsi="Arial" w:cs="Arial"/>
          <w:i w:val="0"/>
          <w:iCs w:val="0"/>
          <w:color w:val="000000" w:themeColor="text1"/>
          <w:lang w:eastAsia="en-US"/>
        </w:rPr>
        <w:t xml:space="preserve">Nov. 2020] </w:t>
      </w:r>
    </w:p>
    <w:p w14:paraId="24D93E62" w14:textId="77777777" w:rsidR="00F9521B" w:rsidRDefault="00F9521B" w:rsidP="00F9521B">
      <w:pPr>
        <w:spacing w:line="360" w:lineRule="auto"/>
        <w:jc w:val="both"/>
        <w:rPr>
          <w:rStyle w:val="Emphasis"/>
          <w:rFonts w:ascii="Arial" w:hAnsi="Arial" w:cs="Arial"/>
          <w:i w:val="0"/>
          <w:iCs w:val="0"/>
        </w:rPr>
      </w:pPr>
    </w:p>
    <w:p w14:paraId="3D3B09E5" w14:textId="77777777" w:rsidR="00F9521B" w:rsidRDefault="00F9521B" w:rsidP="00F9521B">
      <w:pPr>
        <w:spacing w:line="360" w:lineRule="auto"/>
        <w:jc w:val="both"/>
        <w:rPr>
          <w:rStyle w:val="Emphasis"/>
          <w:rFonts w:ascii="Arial" w:hAnsi="Arial" w:cs="Arial"/>
          <w:i w:val="0"/>
          <w:iCs w:val="0"/>
        </w:rPr>
      </w:pPr>
      <w:r w:rsidRPr="00E53B02">
        <w:rPr>
          <w:rStyle w:val="Emphasis"/>
          <w:rFonts w:ascii="Arial" w:hAnsi="Arial" w:cs="Arial"/>
        </w:rPr>
        <w:t>Kumon UK. (2020). The benefits of storytelling with your child.</w:t>
      </w:r>
      <w:r>
        <w:rPr>
          <w:rStyle w:val="Emphasis"/>
          <w:rFonts w:ascii="Arial" w:hAnsi="Arial" w:cs="Arial"/>
        </w:rPr>
        <w:t xml:space="preserve">: </w:t>
      </w:r>
      <w:r w:rsidRPr="00E53B02">
        <w:rPr>
          <w:rStyle w:val="Emphasis"/>
          <w:rFonts w:ascii="Arial" w:hAnsi="Arial" w:cs="Arial"/>
        </w:rPr>
        <w:t>Available at:</w:t>
      </w:r>
    </w:p>
    <w:p w14:paraId="1CF77D4C" w14:textId="77777777" w:rsidR="00F9521B" w:rsidRDefault="00F9521B" w:rsidP="00F9521B">
      <w:pPr>
        <w:spacing w:line="360" w:lineRule="auto"/>
        <w:jc w:val="both"/>
        <w:rPr>
          <w:rStyle w:val="Emphasis"/>
          <w:rFonts w:ascii="Arial" w:hAnsi="Arial" w:cs="Arial"/>
          <w:i w:val="0"/>
          <w:iCs w:val="0"/>
        </w:rPr>
      </w:pPr>
      <w:hyperlink r:id="rId12" w:history="1">
        <w:r w:rsidRPr="00393D38">
          <w:rPr>
            <w:rStyle w:val="Hyperlink"/>
            <w:rFonts w:ascii="Arial" w:eastAsiaTheme="majorEastAsia" w:hAnsi="Arial" w:cs="Arial"/>
          </w:rPr>
          <w:t>https://www.kumon.co.uk/blog/the-benefits-of-storytelling/</w:t>
        </w:r>
      </w:hyperlink>
      <w:r w:rsidRPr="00E53B02">
        <w:rPr>
          <w:rStyle w:val="Emphasis"/>
          <w:rFonts w:ascii="Arial" w:hAnsi="Arial" w:cs="Arial"/>
        </w:rPr>
        <w:t>.</w:t>
      </w:r>
      <w:r>
        <w:rPr>
          <w:rStyle w:val="Emphasis"/>
          <w:rFonts w:ascii="Arial" w:hAnsi="Arial" w:cs="Arial"/>
        </w:rPr>
        <w:t xml:space="preserve"> [Accessed 19 Nov. 2020.]</w:t>
      </w:r>
    </w:p>
    <w:p w14:paraId="5D8E7DB0" w14:textId="77777777" w:rsidR="00F9521B" w:rsidRDefault="00F9521B" w:rsidP="00F9521B">
      <w:pPr>
        <w:spacing w:line="360" w:lineRule="auto"/>
        <w:jc w:val="both"/>
        <w:rPr>
          <w:rStyle w:val="Emphasis"/>
          <w:rFonts w:ascii="Arial" w:hAnsi="Arial" w:cs="Arial"/>
          <w:i w:val="0"/>
          <w:iCs w:val="0"/>
        </w:rPr>
      </w:pPr>
    </w:p>
    <w:p w14:paraId="3E78A1CE" w14:textId="77777777" w:rsidR="00F9521B" w:rsidRPr="004E12AF" w:rsidRDefault="00F9521B" w:rsidP="00F9521B">
      <w:pPr>
        <w:spacing w:line="360" w:lineRule="auto"/>
        <w:jc w:val="both"/>
        <w:rPr>
          <w:rStyle w:val="Emphasis"/>
          <w:rFonts w:ascii="Arial" w:hAnsi="Arial" w:cs="Arial"/>
          <w:i w:val="0"/>
          <w:iCs w:val="0"/>
          <w:color w:val="000000" w:themeColor="text1"/>
        </w:rPr>
      </w:pPr>
      <w:proofErr w:type="spellStart"/>
      <w:r w:rsidRPr="004E12AF">
        <w:rPr>
          <w:rFonts w:ascii="Arial" w:hAnsi="Arial" w:cs="Arial"/>
          <w:color w:val="000000" w:themeColor="text1"/>
        </w:rPr>
        <w:t>Arnerich</w:t>
      </w:r>
      <w:proofErr w:type="spellEnd"/>
      <w:r w:rsidRPr="004E12AF">
        <w:rPr>
          <w:rFonts w:ascii="Arial" w:hAnsi="Arial" w:cs="Arial"/>
          <w:color w:val="000000" w:themeColor="text1"/>
        </w:rPr>
        <w:t>, M. (2018).</w:t>
      </w:r>
      <w:r w:rsidRPr="004E12AF">
        <w:rPr>
          <w:rStyle w:val="apple-converted-space"/>
          <w:rFonts w:ascii="Arial" w:hAnsi="Arial" w:cs="Arial"/>
          <w:color w:val="000000" w:themeColor="text1"/>
        </w:rPr>
        <w:t> </w:t>
      </w:r>
      <w:r w:rsidRPr="004E12AF">
        <w:rPr>
          <w:rFonts w:ascii="Arial" w:hAnsi="Arial" w:cs="Arial"/>
          <w:i/>
          <w:iCs/>
          <w:color w:val="000000" w:themeColor="text1"/>
        </w:rPr>
        <w:t>Play. Learn. Repeat.  The Power of Repetition in the Early Years.</w:t>
      </w:r>
      <w:r w:rsidRPr="004E12AF">
        <w:rPr>
          <w:rFonts w:ascii="Arial" w:hAnsi="Arial" w:cs="Arial"/>
          <w:color w:val="000000" w:themeColor="text1"/>
        </w:rPr>
        <w:t xml:space="preserve"> Available at: </w:t>
      </w:r>
      <w:hyperlink r:id="rId13" w:history="1">
        <w:r w:rsidRPr="000D446A">
          <w:rPr>
            <w:rStyle w:val="Hyperlink"/>
            <w:rFonts w:ascii="Arial" w:eastAsiaTheme="majorEastAsia" w:hAnsi="Arial" w:cs="Arial"/>
          </w:rPr>
          <w:t>https://famly.co/blog/management/play-learn-repeat-repetition-early-years/</w:t>
        </w:r>
      </w:hyperlink>
      <w:r w:rsidRPr="004E12AF">
        <w:rPr>
          <w:rFonts w:ascii="Arial" w:hAnsi="Arial" w:cs="Arial"/>
          <w:color w:val="000000" w:themeColor="text1"/>
        </w:rPr>
        <w:t>.</w:t>
      </w:r>
      <w:r>
        <w:rPr>
          <w:rFonts w:ascii="Arial" w:hAnsi="Arial" w:cs="Arial"/>
          <w:color w:val="000000" w:themeColor="text1"/>
        </w:rPr>
        <w:t xml:space="preserve"> </w:t>
      </w:r>
    </w:p>
    <w:p w14:paraId="34E41FA6" w14:textId="77777777" w:rsidR="00F9521B" w:rsidRDefault="00F9521B" w:rsidP="00F9521B">
      <w:pPr>
        <w:spacing w:line="360" w:lineRule="auto"/>
        <w:jc w:val="both"/>
        <w:rPr>
          <w:rStyle w:val="Emphasis"/>
          <w:rFonts w:ascii="Arial" w:hAnsi="Arial" w:cs="Arial"/>
          <w:i w:val="0"/>
          <w:iCs w:val="0"/>
        </w:rPr>
      </w:pPr>
    </w:p>
    <w:p w14:paraId="2E9EE58B" w14:textId="77777777" w:rsidR="00F9521B" w:rsidRDefault="00F9521B" w:rsidP="00F9521B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12FA5">
        <w:rPr>
          <w:rFonts w:ascii="Arial" w:hAnsi="Arial" w:cs="Arial"/>
          <w:color w:val="000000" w:themeColor="text1"/>
        </w:rPr>
        <w:lastRenderedPageBreak/>
        <w:t>Montessori Academy. (2017).</w:t>
      </w:r>
      <w:r w:rsidRPr="00812FA5">
        <w:rPr>
          <w:rStyle w:val="apple-converted-space"/>
          <w:rFonts w:ascii="Arial" w:hAnsi="Arial" w:cs="Arial"/>
          <w:color w:val="000000" w:themeColor="text1"/>
        </w:rPr>
        <w:t> </w:t>
      </w:r>
      <w:r w:rsidRPr="00812FA5">
        <w:rPr>
          <w:rFonts w:ascii="Arial" w:hAnsi="Arial" w:cs="Arial"/>
          <w:i/>
          <w:iCs/>
          <w:color w:val="000000" w:themeColor="text1"/>
        </w:rPr>
        <w:t>Repetition and Child Development in Montessori Education | Montessori Academy.</w:t>
      </w:r>
      <w:r w:rsidRPr="00812FA5">
        <w:rPr>
          <w:rFonts w:ascii="Arial" w:hAnsi="Arial" w:cs="Arial"/>
          <w:color w:val="000000" w:themeColor="text1"/>
        </w:rPr>
        <w:t xml:space="preserve"> [online] Available at: </w:t>
      </w:r>
      <w:hyperlink r:id="rId14" w:history="1">
        <w:r w:rsidRPr="000D446A">
          <w:rPr>
            <w:rStyle w:val="Hyperlink"/>
            <w:rFonts w:ascii="Arial" w:eastAsiaTheme="majorEastAsia" w:hAnsi="Arial" w:cs="Arial"/>
          </w:rPr>
          <w:t>https://montessoriacademy.com.au/repetition-child-development-montessori/</w:t>
        </w:r>
      </w:hyperlink>
      <w:r>
        <w:rPr>
          <w:rFonts w:ascii="Arial" w:hAnsi="Arial" w:cs="Arial"/>
          <w:color w:val="000000" w:themeColor="text1"/>
        </w:rPr>
        <w:t xml:space="preserve">. </w:t>
      </w:r>
    </w:p>
    <w:p w14:paraId="20D8CEDA" w14:textId="77777777" w:rsidR="00F9521B" w:rsidRDefault="00F9521B" w:rsidP="00F9521B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70717">
        <w:rPr>
          <w:rFonts w:ascii="Arial" w:hAnsi="Arial" w:cs="Arial"/>
          <w:color w:val="000000" w:themeColor="text1"/>
        </w:rPr>
        <w:t>Penguin Kids (2014).</w:t>
      </w:r>
      <w:r w:rsidRPr="00870717">
        <w:rPr>
          <w:rStyle w:val="apple-converted-space"/>
          <w:rFonts w:ascii="Arial" w:hAnsi="Arial" w:cs="Arial"/>
          <w:color w:val="000000" w:themeColor="text1"/>
        </w:rPr>
        <w:t> </w:t>
      </w:r>
      <w:r w:rsidRPr="00870717">
        <w:rPr>
          <w:rFonts w:ascii="Arial" w:hAnsi="Arial" w:cs="Arial"/>
          <w:i/>
          <w:iCs/>
          <w:color w:val="000000" w:themeColor="text1"/>
        </w:rPr>
        <w:t xml:space="preserve">The Book </w:t>
      </w:r>
      <w:proofErr w:type="gramStart"/>
      <w:r w:rsidRPr="00870717">
        <w:rPr>
          <w:rFonts w:ascii="Arial" w:hAnsi="Arial" w:cs="Arial"/>
          <w:i/>
          <w:iCs/>
          <w:color w:val="000000" w:themeColor="text1"/>
        </w:rPr>
        <w:t>With</w:t>
      </w:r>
      <w:proofErr w:type="gramEnd"/>
      <w:r w:rsidRPr="00870717">
        <w:rPr>
          <w:rFonts w:ascii="Arial" w:hAnsi="Arial" w:cs="Arial"/>
          <w:i/>
          <w:iCs/>
          <w:color w:val="000000" w:themeColor="text1"/>
        </w:rPr>
        <w:t xml:space="preserve"> No Pictures by B.J. Novak</w:t>
      </w:r>
      <w:r w:rsidRPr="00870717">
        <w:rPr>
          <w:rFonts w:ascii="Arial" w:hAnsi="Arial" w:cs="Arial"/>
          <w:color w:val="000000" w:themeColor="text1"/>
        </w:rPr>
        <w:t>.</w:t>
      </w:r>
      <w:r w:rsidRPr="00870717">
        <w:rPr>
          <w:rStyle w:val="apple-converted-space"/>
          <w:rFonts w:ascii="Arial" w:hAnsi="Arial" w:cs="Arial"/>
          <w:color w:val="000000" w:themeColor="text1"/>
        </w:rPr>
        <w:t> </w:t>
      </w:r>
      <w:r w:rsidRPr="00870717">
        <w:rPr>
          <w:rFonts w:ascii="Arial" w:hAnsi="Arial" w:cs="Arial"/>
          <w:color w:val="000000" w:themeColor="text1"/>
        </w:rPr>
        <w:t xml:space="preserve">YouTube. Available at: </w:t>
      </w:r>
      <w:hyperlink r:id="rId15" w:history="1">
        <w:r w:rsidRPr="000D446A">
          <w:rPr>
            <w:rStyle w:val="Hyperlink"/>
            <w:rFonts w:ascii="Arial" w:eastAsiaTheme="majorEastAsia" w:hAnsi="Arial" w:cs="Arial"/>
          </w:rPr>
          <w:t>https://www.youtube.com/watch?v=cREyQJO9EPs</w:t>
        </w:r>
      </w:hyperlink>
      <w:r>
        <w:rPr>
          <w:rFonts w:ascii="Arial" w:hAnsi="Arial" w:cs="Arial"/>
          <w:color w:val="000000" w:themeColor="text1"/>
        </w:rPr>
        <w:t xml:space="preserve"> </w:t>
      </w:r>
      <w:r w:rsidRPr="00870717">
        <w:rPr>
          <w:rFonts w:ascii="Arial" w:hAnsi="Arial" w:cs="Arial"/>
          <w:color w:val="000000" w:themeColor="text1"/>
        </w:rPr>
        <w:t>[Accessed 27 Nov. 2020].</w:t>
      </w:r>
      <w:r>
        <w:rPr>
          <w:rFonts w:ascii="Arial" w:hAnsi="Arial" w:cs="Arial"/>
          <w:color w:val="000000" w:themeColor="text1"/>
        </w:rPr>
        <w:t xml:space="preserve"> </w:t>
      </w:r>
    </w:p>
    <w:p w14:paraId="3884545E" w14:textId="77777777" w:rsidR="00F9521B" w:rsidRPr="00104E30" w:rsidRDefault="00F9521B" w:rsidP="00F9521B">
      <w:pPr>
        <w:spacing w:line="360" w:lineRule="auto"/>
        <w:jc w:val="both"/>
        <w:rPr>
          <w:rStyle w:val="Emphasis"/>
          <w:rFonts w:ascii="Arial" w:hAnsi="Arial" w:cs="Arial"/>
          <w:i w:val="0"/>
          <w:iCs w:val="0"/>
          <w:color w:val="000000" w:themeColor="text1"/>
        </w:rPr>
      </w:pPr>
    </w:p>
    <w:p w14:paraId="47A56574" w14:textId="77777777" w:rsidR="00F9521B" w:rsidRDefault="00F9521B" w:rsidP="00F9521B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C5636D">
        <w:rPr>
          <w:rFonts w:ascii="Arial" w:hAnsi="Arial" w:cs="Arial"/>
          <w:color w:val="000000" w:themeColor="text1"/>
        </w:rPr>
        <w:t>Raising Children Network. (2018). </w:t>
      </w:r>
      <w:r w:rsidRPr="00C5636D">
        <w:rPr>
          <w:rFonts w:ascii="Arial" w:hAnsi="Arial" w:cs="Arial"/>
          <w:i/>
          <w:iCs/>
          <w:color w:val="000000" w:themeColor="text1"/>
        </w:rPr>
        <w:t>Reading and storytelling with babies and children.</w:t>
      </w:r>
      <w:r w:rsidRPr="00C5636D">
        <w:rPr>
          <w:rFonts w:ascii="Arial" w:hAnsi="Arial" w:cs="Arial"/>
          <w:color w:val="000000" w:themeColor="text1"/>
        </w:rPr>
        <w:t xml:space="preserve"> [online] Available at: </w:t>
      </w:r>
      <w:hyperlink r:id="rId16" w:history="1">
        <w:r w:rsidRPr="00393D38">
          <w:rPr>
            <w:rStyle w:val="Hyperlink"/>
            <w:rFonts w:ascii="Arial" w:hAnsi="Arial" w:cs="Arial"/>
          </w:rPr>
          <w:t>https://raisingchildren.net.au/babies/play-learning/literacy-reading-stories/reading-storytelling</w:t>
        </w:r>
      </w:hyperlink>
      <w:r w:rsidRPr="00C5636D">
        <w:rPr>
          <w:rFonts w:ascii="Arial" w:hAnsi="Arial" w:cs="Arial"/>
          <w:color w:val="000000" w:themeColor="text1"/>
        </w:rPr>
        <w:t>.</w:t>
      </w:r>
      <w:r>
        <w:rPr>
          <w:rFonts w:ascii="Arial" w:hAnsi="Arial" w:cs="Arial"/>
          <w:color w:val="000000" w:themeColor="text1"/>
        </w:rPr>
        <w:t xml:space="preserve"> [Accessed 20 Nov. 2020]</w:t>
      </w:r>
    </w:p>
    <w:p w14:paraId="2F31DBAC" w14:textId="77777777" w:rsidR="00F9521B" w:rsidRDefault="00F9521B" w:rsidP="00F9521B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6C528BB" w14:textId="77777777" w:rsidR="00F9521B" w:rsidRDefault="00F9521B" w:rsidP="00F9521B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B5BB3">
        <w:rPr>
          <w:rFonts w:ascii="Arial" w:hAnsi="Arial" w:cs="Arial"/>
          <w:color w:val="000000" w:themeColor="text1"/>
        </w:rPr>
        <w:t>Stewart, E. (n.d.).</w:t>
      </w:r>
      <w:r w:rsidRPr="009B5BB3">
        <w:rPr>
          <w:rStyle w:val="apple-converted-space"/>
          <w:rFonts w:ascii="Arial" w:hAnsi="Arial" w:cs="Arial"/>
          <w:color w:val="000000" w:themeColor="text1"/>
        </w:rPr>
        <w:t> </w:t>
      </w:r>
      <w:r w:rsidRPr="009B5BB3">
        <w:rPr>
          <w:rFonts w:ascii="Arial" w:hAnsi="Arial" w:cs="Arial"/>
          <w:i/>
          <w:iCs/>
          <w:color w:val="000000" w:themeColor="text1"/>
        </w:rPr>
        <w:t>Pointing at words as you read aloud could help your child</w:t>
      </w:r>
      <w:r w:rsidRPr="009B5BB3">
        <w:rPr>
          <w:rFonts w:ascii="Arial" w:hAnsi="Arial" w:cs="Arial"/>
          <w:color w:val="000000" w:themeColor="text1"/>
        </w:rPr>
        <w:t xml:space="preserve">. [online] </w:t>
      </w:r>
      <w:proofErr w:type="spellStart"/>
      <w:r w:rsidRPr="009B5BB3">
        <w:rPr>
          <w:rFonts w:ascii="Arial" w:hAnsi="Arial" w:cs="Arial"/>
          <w:color w:val="000000" w:themeColor="text1"/>
        </w:rPr>
        <w:t>madeformums</w:t>
      </w:r>
      <w:proofErr w:type="spellEnd"/>
      <w:r w:rsidRPr="009B5BB3">
        <w:rPr>
          <w:rFonts w:ascii="Arial" w:hAnsi="Arial" w:cs="Arial"/>
          <w:color w:val="000000" w:themeColor="text1"/>
        </w:rPr>
        <w:t xml:space="preserve">. Available at: </w:t>
      </w:r>
      <w:hyperlink r:id="rId17" w:history="1">
        <w:r w:rsidRPr="000D446A">
          <w:rPr>
            <w:rStyle w:val="Hyperlink"/>
            <w:rFonts w:ascii="Arial" w:eastAsiaTheme="majorEastAsia" w:hAnsi="Arial" w:cs="Arial"/>
          </w:rPr>
          <w:t>https://www.madeformums.com/news/pointing-at-words-as-you-read-aloud-could-help-your-child/</w:t>
        </w:r>
      </w:hyperlink>
      <w:r w:rsidRPr="009B5BB3">
        <w:rPr>
          <w:rFonts w:ascii="Arial" w:hAnsi="Arial" w:cs="Arial"/>
          <w:color w:val="000000" w:themeColor="text1"/>
        </w:rPr>
        <w:t>.</w:t>
      </w:r>
      <w:r>
        <w:rPr>
          <w:rFonts w:ascii="Arial" w:hAnsi="Arial" w:cs="Arial"/>
          <w:color w:val="000000" w:themeColor="text1"/>
        </w:rPr>
        <w:t xml:space="preserve"> [Accessed 24 Nov. 2020]</w:t>
      </w:r>
    </w:p>
    <w:p w14:paraId="74B86034" w14:textId="77777777" w:rsidR="00F9521B" w:rsidRPr="008D0004" w:rsidRDefault="00F9521B" w:rsidP="00F9521B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04F95A9" w14:textId="77777777" w:rsidR="00F9521B" w:rsidRDefault="00F9521B" w:rsidP="00F9521B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D0004">
        <w:rPr>
          <w:rFonts w:ascii="Arial" w:hAnsi="Arial" w:cs="Arial"/>
          <w:color w:val="000000" w:themeColor="text1"/>
        </w:rPr>
        <w:t>Teacher Finder. (2018).</w:t>
      </w:r>
      <w:r w:rsidRPr="008D0004">
        <w:rPr>
          <w:rStyle w:val="apple-converted-space"/>
          <w:rFonts w:ascii="Arial" w:hAnsi="Arial" w:cs="Arial"/>
          <w:color w:val="000000" w:themeColor="text1"/>
        </w:rPr>
        <w:t> </w:t>
      </w:r>
      <w:r w:rsidRPr="008D0004">
        <w:rPr>
          <w:rFonts w:ascii="Arial" w:hAnsi="Arial" w:cs="Arial"/>
          <w:i/>
          <w:iCs/>
          <w:color w:val="000000" w:themeColor="text1"/>
        </w:rPr>
        <w:t xml:space="preserve">Onomatopoeia - Fun to Say, Easy to Learn. </w:t>
      </w:r>
      <w:r w:rsidRPr="008D0004">
        <w:rPr>
          <w:rFonts w:ascii="Arial" w:hAnsi="Arial" w:cs="Arial"/>
          <w:color w:val="000000" w:themeColor="text1"/>
        </w:rPr>
        <w:t>[online] Available at:</w:t>
      </w:r>
      <w:r>
        <w:rPr>
          <w:rFonts w:ascii="Arial" w:hAnsi="Arial" w:cs="Arial"/>
          <w:color w:val="000000" w:themeColor="text1"/>
        </w:rPr>
        <w:t xml:space="preserve"> </w:t>
      </w:r>
      <w:hyperlink r:id="rId18" w:history="1">
        <w:r w:rsidRPr="000D446A">
          <w:rPr>
            <w:rStyle w:val="Hyperlink"/>
            <w:rFonts w:ascii="Arial" w:eastAsiaTheme="majorEastAsia" w:hAnsi="Arial" w:cs="Arial"/>
          </w:rPr>
          <w:t>https://www.weareteacherfinder.com/blog/onomatopoeia-fun-easy-learn/</w:t>
        </w:r>
      </w:hyperlink>
      <w:r>
        <w:rPr>
          <w:rFonts w:ascii="Arial" w:hAnsi="Arial" w:cs="Arial"/>
          <w:color w:val="000000" w:themeColor="text1"/>
        </w:rPr>
        <w:t xml:space="preserve"> </w:t>
      </w:r>
      <w:r w:rsidRPr="008D0004">
        <w:rPr>
          <w:rFonts w:ascii="Arial" w:hAnsi="Arial" w:cs="Arial"/>
          <w:color w:val="000000" w:themeColor="text1"/>
        </w:rPr>
        <w:t>[Accessed 2</w:t>
      </w:r>
      <w:r>
        <w:rPr>
          <w:rFonts w:ascii="Arial" w:hAnsi="Arial" w:cs="Arial"/>
          <w:color w:val="000000" w:themeColor="text1"/>
        </w:rPr>
        <w:t>2</w:t>
      </w:r>
      <w:r w:rsidRPr="008D0004">
        <w:rPr>
          <w:rFonts w:ascii="Arial" w:hAnsi="Arial" w:cs="Arial"/>
          <w:color w:val="000000" w:themeColor="text1"/>
        </w:rPr>
        <w:t xml:space="preserve"> Nov. 2020].</w:t>
      </w:r>
      <w:r>
        <w:rPr>
          <w:rFonts w:ascii="Arial" w:hAnsi="Arial" w:cs="Arial"/>
          <w:color w:val="000000" w:themeColor="text1"/>
        </w:rPr>
        <w:t xml:space="preserve">  </w:t>
      </w:r>
    </w:p>
    <w:p w14:paraId="682D6E73" w14:textId="77777777" w:rsidR="00F9521B" w:rsidRDefault="00F9521B" w:rsidP="00F9521B">
      <w:pPr>
        <w:spacing w:line="360" w:lineRule="auto"/>
        <w:jc w:val="both"/>
        <w:rPr>
          <w:rStyle w:val="Emphasis"/>
          <w:rFonts w:ascii="Arial" w:hAnsi="Arial" w:cs="Arial"/>
          <w:i w:val="0"/>
          <w:iCs w:val="0"/>
          <w:color w:val="000000" w:themeColor="text1"/>
        </w:rPr>
      </w:pPr>
    </w:p>
    <w:p w14:paraId="31F32DDC" w14:textId="77777777" w:rsidR="00F9521B" w:rsidRPr="00264F8A" w:rsidRDefault="00F9521B" w:rsidP="00F9521B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264F8A">
        <w:rPr>
          <w:rFonts w:ascii="Arial" w:hAnsi="Arial" w:cs="Arial"/>
          <w:color w:val="000000" w:themeColor="text1"/>
        </w:rPr>
        <w:t>UTA Online. (</w:t>
      </w:r>
      <w:r>
        <w:rPr>
          <w:rFonts w:ascii="Arial" w:hAnsi="Arial" w:cs="Arial"/>
          <w:color w:val="000000" w:themeColor="text1"/>
        </w:rPr>
        <w:t>2015</w:t>
      </w:r>
      <w:r w:rsidRPr="00264F8A">
        <w:rPr>
          <w:rFonts w:ascii="Arial" w:hAnsi="Arial" w:cs="Arial"/>
          <w:i/>
          <w:iCs/>
          <w:color w:val="000000" w:themeColor="text1"/>
        </w:rPr>
        <w:t>).</w:t>
      </w:r>
      <w:r w:rsidRPr="00264F8A">
        <w:rPr>
          <w:rStyle w:val="apple-converted-space"/>
          <w:rFonts w:ascii="Arial" w:hAnsi="Arial" w:cs="Arial"/>
          <w:i/>
          <w:iCs/>
          <w:color w:val="000000" w:themeColor="text1"/>
        </w:rPr>
        <w:t> </w:t>
      </w:r>
      <w:r w:rsidRPr="00264F8A">
        <w:rPr>
          <w:rFonts w:ascii="Arial" w:hAnsi="Arial" w:cs="Arial"/>
          <w:i/>
          <w:iCs/>
          <w:color w:val="000000" w:themeColor="text1"/>
        </w:rPr>
        <w:t>Using Storytelling to Improve Literacy</w:t>
      </w:r>
      <w:r w:rsidRPr="00264F8A">
        <w:rPr>
          <w:rFonts w:ascii="Arial" w:hAnsi="Arial" w:cs="Arial"/>
          <w:color w:val="000000" w:themeColor="text1"/>
        </w:rPr>
        <w:t xml:space="preserve">. [online] Available at: </w:t>
      </w:r>
      <w:hyperlink r:id="rId19" w:history="1">
        <w:r w:rsidRPr="000D446A">
          <w:rPr>
            <w:rStyle w:val="Hyperlink"/>
            <w:rFonts w:ascii="Arial" w:eastAsiaTheme="majorEastAsia" w:hAnsi="Arial" w:cs="Arial"/>
          </w:rPr>
          <w:t>https://academicpartnerships.uta.edu/articles/education/using-storytelling-to-improve-literacy.aspx</w:t>
        </w:r>
      </w:hyperlink>
      <w:r w:rsidRPr="00264F8A">
        <w:rPr>
          <w:rFonts w:ascii="Arial" w:hAnsi="Arial" w:cs="Arial"/>
          <w:color w:val="000000" w:themeColor="text1"/>
        </w:rPr>
        <w:t>.</w:t>
      </w:r>
      <w:r>
        <w:rPr>
          <w:rFonts w:ascii="Arial" w:hAnsi="Arial" w:cs="Arial"/>
          <w:color w:val="000000" w:themeColor="text1"/>
        </w:rPr>
        <w:t xml:space="preserve"> </w:t>
      </w:r>
    </w:p>
    <w:p w14:paraId="593322F8" w14:textId="77777777" w:rsidR="00F9521B" w:rsidRPr="00540014" w:rsidRDefault="00F9521B" w:rsidP="00F9521B">
      <w:pPr>
        <w:spacing w:line="360" w:lineRule="auto"/>
        <w:jc w:val="both"/>
        <w:rPr>
          <w:rStyle w:val="Emphasis"/>
          <w:rFonts w:ascii="Arial" w:hAnsi="Arial" w:cs="Arial"/>
          <w:i w:val="0"/>
          <w:iCs w:val="0"/>
          <w:color w:val="000000" w:themeColor="text1"/>
        </w:rPr>
      </w:pPr>
    </w:p>
    <w:p w14:paraId="19D159F7" w14:textId="77777777" w:rsidR="00F9521B" w:rsidRPr="00AC280F" w:rsidRDefault="00F9521B" w:rsidP="00F9521B">
      <w:pPr>
        <w:spacing w:line="360" w:lineRule="auto"/>
        <w:jc w:val="both"/>
        <w:rPr>
          <w:rStyle w:val="Emphasis"/>
          <w:rFonts w:ascii="Arial" w:hAnsi="Arial" w:cs="Arial"/>
          <w:i w:val="0"/>
          <w:iCs w:val="0"/>
          <w:color w:val="000000" w:themeColor="text1"/>
        </w:rPr>
      </w:pPr>
      <w:r w:rsidRPr="00E07EAA">
        <w:rPr>
          <w:rStyle w:val="SubtleEmphasis"/>
          <w:rFonts w:ascii="Arial" w:hAnsi="Arial" w:cs="Arial"/>
          <w:color w:val="000000" w:themeColor="text1"/>
        </w:rPr>
        <w:t xml:space="preserve">Vic.gov.au. (2019). Storytelling. [online] Available at: </w:t>
      </w:r>
      <w:hyperlink r:id="rId20" w:anchor="link37" w:history="1">
        <w:r w:rsidRPr="00393D38">
          <w:rPr>
            <w:rStyle w:val="Hyperlink"/>
            <w:rFonts w:ascii="Arial" w:eastAsiaTheme="majorEastAsia" w:hAnsi="Arial" w:cs="Arial"/>
          </w:rPr>
          <w:t>https://www.education.vic.gov.au/childhood/professionals/learning/ecliteracy/interactingwithothers/Pages/storytelling.aspx#link37</w:t>
        </w:r>
      </w:hyperlink>
      <w:r w:rsidRPr="00E07EAA">
        <w:rPr>
          <w:rStyle w:val="SubtleEmphasis"/>
          <w:rFonts w:ascii="Arial" w:hAnsi="Arial" w:cs="Arial"/>
          <w:color w:val="000000" w:themeColor="text1"/>
        </w:rPr>
        <w:t>.</w:t>
      </w:r>
      <w:r>
        <w:rPr>
          <w:rStyle w:val="SubtleEmphasis"/>
          <w:rFonts w:ascii="Arial" w:hAnsi="Arial" w:cs="Arial"/>
          <w:color w:val="000000" w:themeColor="text1"/>
        </w:rPr>
        <w:t xml:space="preserve"> </w:t>
      </w:r>
      <w:r>
        <w:rPr>
          <w:rStyle w:val="SubtleEmphasis"/>
          <w:rFonts w:ascii="Arial" w:hAnsi="Arial" w:cs="Arial"/>
          <w:i w:val="0"/>
          <w:iCs w:val="0"/>
          <w:color w:val="000000" w:themeColor="text1"/>
        </w:rPr>
        <w:t>[Accessed 22 Nov. 2020]</w:t>
      </w:r>
    </w:p>
    <w:p w14:paraId="0F75125B" w14:textId="77777777" w:rsidR="00F9521B" w:rsidRPr="00E53B02" w:rsidRDefault="00F9521B" w:rsidP="00F9521B">
      <w:pPr>
        <w:jc w:val="both"/>
        <w:rPr>
          <w:rStyle w:val="Emphasis"/>
          <w:rFonts w:ascii="Arial" w:hAnsi="Arial" w:cs="Arial"/>
          <w:i w:val="0"/>
          <w:iCs w:val="0"/>
        </w:rPr>
      </w:pPr>
    </w:p>
    <w:p w14:paraId="194DD453" w14:textId="77777777" w:rsidR="00F9521B" w:rsidRPr="00E07EAA" w:rsidRDefault="00F9521B" w:rsidP="00F9521B">
      <w:pPr>
        <w:pStyle w:val="Heading3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53B02">
        <w:rPr>
          <w:rStyle w:val="SubtleEmphasis"/>
          <w:rFonts w:ascii="Arial" w:hAnsi="Arial" w:cs="Arial"/>
          <w:color w:val="000000" w:themeColor="text1"/>
        </w:rPr>
        <w:t>www.communityplaythings.co.uk. (n.d.). Community Playthings | The power of storytelling by Kate Shelley. [online] Available at:</w:t>
      </w:r>
      <w:r>
        <w:rPr>
          <w:rStyle w:val="SubtleEmphasis"/>
          <w:rFonts w:ascii="Arial" w:hAnsi="Arial" w:cs="Arial"/>
          <w:color w:val="000000" w:themeColor="text1"/>
        </w:rPr>
        <w:t xml:space="preserve"> </w:t>
      </w:r>
      <w:hyperlink r:id="rId21" w:history="1">
        <w:r w:rsidRPr="00393D38">
          <w:rPr>
            <w:rStyle w:val="Hyperlink"/>
            <w:rFonts w:ascii="Arial" w:hAnsi="Arial" w:cs="Arial"/>
          </w:rPr>
          <w:t>https://www.communityplaythings.co.uk/learning-library/articles/power-of-storytelling</w:t>
        </w:r>
      </w:hyperlink>
      <w:r>
        <w:rPr>
          <w:rStyle w:val="SubtleEmphasis"/>
          <w:rFonts w:ascii="Arial" w:hAnsi="Arial" w:cs="Arial"/>
          <w:color w:val="000000" w:themeColor="text1"/>
        </w:rPr>
        <w:t xml:space="preserve">. </w:t>
      </w:r>
      <w:r w:rsidRPr="00E53B02">
        <w:rPr>
          <w:rStyle w:val="SubtleEmphasis"/>
          <w:rFonts w:ascii="Arial" w:hAnsi="Arial" w:cs="Arial"/>
          <w:color w:val="000000" w:themeColor="text1"/>
        </w:rPr>
        <w:t>[Accessed 19 Nov. 2020].</w:t>
      </w:r>
    </w:p>
    <w:p w14:paraId="59D72E85" w14:textId="77777777" w:rsidR="00F9521B" w:rsidRDefault="00F9521B" w:rsidP="00F9521B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2F209143" w14:textId="77777777" w:rsidR="00F9521B" w:rsidRDefault="00F9521B" w:rsidP="00F9521B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421EAD">
        <w:rPr>
          <w:rFonts w:ascii="Arial" w:hAnsi="Arial" w:cs="Arial"/>
          <w:color w:val="000000" w:themeColor="text1"/>
        </w:rPr>
        <w:t>www.firstfiveyears.org.au. (n.d.). </w:t>
      </w:r>
      <w:r w:rsidRPr="00421EAD">
        <w:rPr>
          <w:rFonts w:ascii="Arial" w:hAnsi="Arial" w:cs="Arial"/>
          <w:i/>
          <w:iCs/>
          <w:color w:val="000000" w:themeColor="text1"/>
        </w:rPr>
        <w:t>Why repetitive reading helps your child</w:t>
      </w:r>
      <w:r w:rsidRPr="00421EAD">
        <w:rPr>
          <w:rFonts w:ascii="Arial" w:hAnsi="Arial" w:cs="Arial"/>
          <w:color w:val="000000" w:themeColor="text1"/>
        </w:rPr>
        <w:t xml:space="preserve"> | First Five Years. [online] Available at: </w:t>
      </w:r>
      <w:hyperlink r:id="rId22" w:history="1">
        <w:r w:rsidRPr="00393D38">
          <w:rPr>
            <w:rStyle w:val="Hyperlink"/>
            <w:rFonts w:ascii="Arial" w:eastAsiaTheme="majorEastAsia" w:hAnsi="Arial" w:cs="Arial"/>
          </w:rPr>
          <w:t>https://www.firstfiveyears.org.au/early-learning/why-repetitive-reading-helps-your-child</w:t>
        </w:r>
      </w:hyperlink>
      <w:r>
        <w:rPr>
          <w:rFonts w:ascii="Arial" w:hAnsi="Arial" w:cs="Arial"/>
          <w:color w:val="000000" w:themeColor="text1"/>
        </w:rPr>
        <w:t xml:space="preserve">. </w:t>
      </w:r>
      <w:r w:rsidRPr="00421EAD">
        <w:rPr>
          <w:rFonts w:ascii="Arial" w:hAnsi="Arial" w:cs="Arial"/>
          <w:color w:val="000000" w:themeColor="text1"/>
        </w:rPr>
        <w:t>[Accessed 2</w:t>
      </w:r>
      <w:r>
        <w:rPr>
          <w:rFonts w:ascii="Arial" w:hAnsi="Arial" w:cs="Arial"/>
          <w:color w:val="000000" w:themeColor="text1"/>
        </w:rPr>
        <w:t>2</w:t>
      </w:r>
      <w:r w:rsidRPr="00421EAD">
        <w:rPr>
          <w:rFonts w:ascii="Arial" w:hAnsi="Arial" w:cs="Arial"/>
          <w:color w:val="000000" w:themeColor="text1"/>
        </w:rPr>
        <w:t xml:space="preserve"> Nov. 2020].</w:t>
      </w:r>
    </w:p>
    <w:p w14:paraId="0F71953A" w14:textId="77777777" w:rsidR="00F9521B" w:rsidRDefault="00F9521B" w:rsidP="00F9521B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3769C67" w14:textId="77777777" w:rsidR="00F9521B" w:rsidRPr="00104E30" w:rsidRDefault="00F9521B" w:rsidP="00F9521B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104E30">
        <w:rPr>
          <w:rFonts w:ascii="Arial" w:hAnsi="Arial" w:cs="Arial"/>
          <w:color w:val="000000" w:themeColor="text1"/>
        </w:rPr>
        <w:t>www.monroe.k12.ky.us. (n.d.).</w:t>
      </w:r>
      <w:r w:rsidRPr="00104E30">
        <w:rPr>
          <w:rStyle w:val="apple-converted-space"/>
          <w:rFonts w:ascii="Arial" w:hAnsi="Arial" w:cs="Arial"/>
          <w:color w:val="000000" w:themeColor="text1"/>
        </w:rPr>
        <w:t> </w:t>
      </w:r>
      <w:r w:rsidRPr="00104E30">
        <w:rPr>
          <w:rFonts w:ascii="Arial" w:hAnsi="Arial" w:cs="Arial"/>
          <w:i/>
          <w:iCs/>
          <w:color w:val="000000" w:themeColor="text1"/>
        </w:rPr>
        <w:t>Angela Wheeler - Tompkinsville Elementary</w:t>
      </w:r>
      <w:r w:rsidRPr="00104E30">
        <w:rPr>
          <w:rFonts w:ascii="Arial" w:hAnsi="Arial" w:cs="Arial"/>
          <w:color w:val="000000" w:themeColor="text1"/>
        </w:rPr>
        <w:t>. [online] Available at: https://www.monroe.k12.ky.us/olc/960/page/11833 [Accessed 27 Nov. 2020].</w:t>
      </w:r>
    </w:p>
    <w:p w14:paraId="0C27E8E3" w14:textId="77777777" w:rsidR="00A70D34" w:rsidRDefault="00A70D34"/>
    <w:sectPr w:rsidR="00A70D34">
      <w:headerReference w:type="even" r:id="rId23"/>
      <w:headerReference w:type="default" r:id="rId24"/>
      <w:footerReference w:type="even" r:id="rId25"/>
      <w:footerReference w:type="default" r:id="rId26"/>
      <w:headerReference w:type="first" r:id="rId27"/>
      <w:footerReference w:type="firs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E598B40" w14:textId="77777777" w:rsidR="008A6E27" w:rsidRDefault="008A6E27" w:rsidP="00F9521B">
      <w:r>
        <w:separator/>
      </w:r>
    </w:p>
  </w:endnote>
  <w:endnote w:type="continuationSeparator" w:id="0">
    <w:p w14:paraId="1BC7F595" w14:textId="77777777" w:rsidR="008A6E27" w:rsidRDefault="008A6E27" w:rsidP="00F9521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169296196"/>
      <w:docPartObj>
        <w:docPartGallery w:val="Page Numbers (Bottom of Page)"/>
        <w:docPartUnique/>
      </w:docPartObj>
    </w:sdtPr>
    <w:sdtContent>
      <w:p w14:paraId="7D3540E4" w14:textId="5AE6E08C" w:rsidR="00F9521B" w:rsidRDefault="00F9521B" w:rsidP="000D446A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EFAF927" w14:textId="77777777" w:rsidR="00F9521B" w:rsidRDefault="00F9521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429937812"/>
      <w:docPartObj>
        <w:docPartGallery w:val="Page Numbers (Bottom of Page)"/>
        <w:docPartUnique/>
      </w:docPartObj>
    </w:sdtPr>
    <w:sdtContent>
      <w:p w14:paraId="66ABD5C5" w14:textId="2D5DF43D" w:rsidR="00F9521B" w:rsidRDefault="00F9521B" w:rsidP="000D446A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6F63E743" w14:textId="77777777" w:rsidR="00F9521B" w:rsidRDefault="00F9521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61811FF" w14:textId="77777777" w:rsidR="00F9521B" w:rsidRDefault="00F9521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CA7D2ED" w14:textId="77777777" w:rsidR="008A6E27" w:rsidRDefault="008A6E27" w:rsidP="00F9521B">
      <w:r>
        <w:separator/>
      </w:r>
    </w:p>
  </w:footnote>
  <w:footnote w:type="continuationSeparator" w:id="0">
    <w:p w14:paraId="26B8C06C" w14:textId="77777777" w:rsidR="008A6E27" w:rsidRDefault="008A6E27" w:rsidP="00F9521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08C4390" w14:textId="77777777" w:rsidR="00F9521B" w:rsidRDefault="00F9521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4771BB0" w14:textId="0323F896" w:rsidR="00F9521B" w:rsidRDefault="00F9521B">
    <w:pPr>
      <w:pStyle w:val="Header"/>
      <w:rPr>
        <w:rFonts w:ascii="Arial" w:hAnsi="Arial" w:cs="Arial"/>
      </w:rPr>
    </w:pPr>
    <w:r w:rsidRPr="00F9521B">
      <w:rPr>
        <w:rFonts w:ascii="Arial" w:hAnsi="Arial" w:cs="Arial"/>
      </w:rPr>
      <w:t>1901434</w:t>
    </w:r>
  </w:p>
  <w:p w14:paraId="16043470" w14:textId="367BCA82" w:rsidR="00F9521B" w:rsidRPr="00F9521B" w:rsidRDefault="00F9521B">
    <w:pPr>
      <w:pStyle w:val="Header"/>
      <w:rPr>
        <w:rFonts w:ascii="Arial" w:hAnsi="Arial" w:cs="Arial"/>
      </w:rPr>
    </w:pPr>
    <w:r>
      <w:rPr>
        <w:rFonts w:ascii="Arial" w:hAnsi="Arial" w:cs="Arial"/>
      </w:rPr>
      <w:t>EAEE5004/C</w:t>
    </w:r>
  </w:p>
  <w:p w14:paraId="4D4F0605" w14:textId="77777777" w:rsidR="00F9521B" w:rsidRDefault="00F9521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682FE01" w14:textId="77777777" w:rsidR="00F9521B" w:rsidRDefault="00F9521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521B"/>
    <w:rsid w:val="008A6E27"/>
    <w:rsid w:val="00A70D34"/>
    <w:rsid w:val="00F952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77AC26"/>
  <w15:chartTrackingRefBased/>
  <w15:docId w15:val="{91D725A8-9FB2-BD4B-AFE3-293D73765F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9521B"/>
    <w:rPr>
      <w:rFonts w:ascii="Times New Roman" w:eastAsia="Times New Roman" w:hAnsi="Times New Roman" w:cs="Times New Roman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9521B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F9521B"/>
    <w:rPr>
      <w:rFonts w:asciiTheme="majorHAnsi" w:eastAsiaTheme="majorEastAsia" w:hAnsiTheme="majorHAnsi" w:cstheme="majorBidi"/>
      <w:color w:val="1F3763" w:themeColor="accent1" w:themeShade="7F"/>
    </w:rPr>
  </w:style>
  <w:style w:type="character" w:styleId="Hyperlink">
    <w:name w:val="Hyperlink"/>
    <w:basedOn w:val="DefaultParagraphFont"/>
    <w:uiPriority w:val="99"/>
    <w:unhideWhenUsed/>
    <w:rsid w:val="00F9521B"/>
    <w:rPr>
      <w:color w:val="0563C1" w:themeColor="hyperlink"/>
      <w:u w:val="single"/>
    </w:rPr>
  </w:style>
  <w:style w:type="character" w:customStyle="1" w:styleId="apple-converted-space">
    <w:name w:val="apple-converted-space"/>
    <w:basedOn w:val="DefaultParagraphFont"/>
    <w:rsid w:val="00F9521B"/>
  </w:style>
  <w:style w:type="paragraph" w:styleId="NoSpacing">
    <w:name w:val="No Spacing"/>
    <w:uiPriority w:val="1"/>
    <w:qFormat/>
    <w:rsid w:val="00F9521B"/>
  </w:style>
  <w:style w:type="character" w:styleId="Emphasis">
    <w:name w:val="Emphasis"/>
    <w:basedOn w:val="DefaultParagraphFont"/>
    <w:uiPriority w:val="20"/>
    <w:qFormat/>
    <w:rsid w:val="00F9521B"/>
    <w:rPr>
      <w:i/>
      <w:iCs/>
    </w:rPr>
  </w:style>
  <w:style w:type="character" w:styleId="SubtleEmphasis">
    <w:name w:val="Subtle Emphasis"/>
    <w:basedOn w:val="DefaultParagraphFont"/>
    <w:uiPriority w:val="19"/>
    <w:qFormat/>
    <w:rsid w:val="00F9521B"/>
    <w:rPr>
      <w:i/>
      <w:iCs/>
      <w:color w:val="404040" w:themeColor="text1" w:themeTint="BF"/>
    </w:rPr>
  </w:style>
  <w:style w:type="character" w:styleId="FollowedHyperlink">
    <w:name w:val="FollowedHyperlink"/>
    <w:basedOn w:val="DefaultParagraphFont"/>
    <w:uiPriority w:val="99"/>
    <w:semiHidden/>
    <w:unhideWhenUsed/>
    <w:rsid w:val="00F9521B"/>
    <w:rPr>
      <w:color w:val="954F72" w:themeColor="followed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F9521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9521B"/>
    <w:rPr>
      <w:rFonts w:ascii="Times New Roman" w:eastAsia="Times New Roman" w:hAnsi="Times New Roman" w:cs="Times New Roman"/>
      <w:lang w:eastAsia="en-GB"/>
    </w:rPr>
  </w:style>
  <w:style w:type="character" w:styleId="PageNumber">
    <w:name w:val="page number"/>
    <w:basedOn w:val="DefaultParagraphFont"/>
    <w:uiPriority w:val="99"/>
    <w:semiHidden/>
    <w:unhideWhenUsed/>
    <w:rsid w:val="00F9521B"/>
  </w:style>
  <w:style w:type="paragraph" w:styleId="Header">
    <w:name w:val="header"/>
    <w:basedOn w:val="Normal"/>
    <w:link w:val="HeaderChar"/>
    <w:uiPriority w:val="99"/>
    <w:unhideWhenUsed/>
    <w:rsid w:val="00F9521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9521B"/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e-biblio.univ-mosta.dz/bitstream/handle/123456789/5710/Memeoire%20final.pdf?sequence=1&amp;isAllowed=y" TargetMode="External"/><Relationship Id="rId13" Type="http://schemas.openxmlformats.org/officeDocument/2006/relationships/hyperlink" Target="https://famly.co/blog/management/play-learn-repeat-repetition-early-years/" TargetMode="External"/><Relationship Id="rId18" Type="http://schemas.openxmlformats.org/officeDocument/2006/relationships/hyperlink" Target="https://www.weareteacherfinder.com/blog/onomatopoeia-fun-easy-learn/" TargetMode="External"/><Relationship Id="rId26" Type="http://schemas.openxmlformats.org/officeDocument/2006/relationships/footer" Target="footer2.xml"/><Relationship Id="rId3" Type="http://schemas.openxmlformats.org/officeDocument/2006/relationships/settings" Target="settings.xml"/><Relationship Id="rId21" Type="http://schemas.openxmlformats.org/officeDocument/2006/relationships/hyperlink" Target="https://www.communityplaythings.co.uk/learning-library/articles/power-of-storytelling" TargetMode="External"/><Relationship Id="rId7" Type="http://schemas.openxmlformats.org/officeDocument/2006/relationships/hyperlink" Target="https://www.bbc.co.uk/teach/why-is-storytelling-important-to-children/zvqcnrd" TargetMode="External"/><Relationship Id="rId12" Type="http://schemas.openxmlformats.org/officeDocument/2006/relationships/hyperlink" Target="https://www.kumon.co.uk/blog/the-benefits-of-storytelling/" TargetMode="External"/><Relationship Id="rId17" Type="http://schemas.openxmlformats.org/officeDocument/2006/relationships/hyperlink" Target="https://www.madeformums.com/news/pointing-at-words-as-you-read-aloud-could-help-your-child/" TargetMode="External"/><Relationship Id="rId25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yperlink" Target="https://raisingchildren.net.au/babies/play-learning/literacy-reading-stories/reading-storytelling" TargetMode="External"/><Relationship Id="rId20" Type="http://schemas.openxmlformats.org/officeDocument/2006/relationships/hyperlink" Target="https://www.education.vic.gov.au/childhood/professionals/learning/ecliteracy/interactingwithothers/Pages/storytelling.aspx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healthline.com/health/childrens-health/chomsky-theory" TargetMode="External"/><Relationship Id="rId24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hyperlink" Target="https://www.youtube.com/watch?v=cREyQJO9EPs" TargetMode="External"/><Relationship Id="rId23" Type="http://schemas.openxmlformats.org/officeDocument/2006/relationships/header" Target="header1.xml"/><Relationship Id="rId28" Type="http://schemas.openxmlformats.org/officeDocument/2006/relationships/footer" Target="footer3.xml"/><Relationship Id="rId10" Type="http://schemas.openxmlformats.org/officeDocument/2006/relationships/hyperlink" Target="https://aggslanguage.wordpress.com/chomsky/" TargetMode="External"/><Relationship Id="rId19" Type="http://schemas.openxmlformats.org/officeDocument/2006/relationships/hyperlink" Target="https://academicpartnerships.uta.edu/articles/education/using-storytelling-to-improve-literacy.aspx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cambournesconditionsoflearning.com.au/#" TargetMode="External"/><Relationship Id="rId14" Type="http://schemas.openxmlformats.org/officeDocument/2006/relationships/hyperlink" Target="https://montessoriacademy.com.au/repetition-child-development-montessori/" TargetMode="External"/><Relationship Id="rId22" Type="http://schemas.openxmlformats.org/officeDocument/2006/relationships/hyperlink" Target="https://www.firstfiveyears.org.au/early-learning/why-repetitive-reading-helps-your-child" TargetMode="External"/><Relationship Id="rId27" Type="http://schemas.openxmlformats.org/officeDocument/2006/relationships/header" Target="header3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2B072F8C-E30D-A04D-B637-2EE960A07B4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3</Pages>
  <Words>747</Words>
  <Characters>4263</Characters>
  <Application>Microsoft Office Word</Application>
  <DocSecurity>0</DocSecurity>
  <Lines>35</Lines>
  <Paragraphs>9</Paragraphs>
  <ScaleCrop>false</ScaleCrop>
  <Company/>
  <LinksUpToDate>false</LinksUpToDate>
  <CharactersWithSpaces>5001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Jade Ffion Rosser (1901434)</dc:creator>
  <cp:keywords/>
  <dc:description/>
  <cp:lastModifiedBy>Jade Ffion Rosser (1901434)</cp:lastModifiedBy>
  <cp:revision>1</cp:revision>
  <dcterms:created xsi:type="dcterms:W3CDTF">2020-11-27T16:24:00Z</dcterms:created>
  <dcterms:modified xsi:type="dcterms:W3CDTF">2020-11-27T16:28:00Z</dcterms:modified>
</cp:coreProperties>
</file>