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1AB4B" w14:textId="3AC25B0F" w:rsidR="00FD69A3" w:rsidRPr="00A30F7A" w:rsidRDefault="00FD69A3" w:rsidP="00FD69A3">
      <w:pPr>
        <w:pStyle w:val="NormalWeb"/>
        <w:spacing w:before="200" w:beforeAutospacing="0" w:after="0" w:afterAutospacing="0" w:line="360" w:lineRule="auto"/>
        <w:rPr>
          <w:sz w:val="22"/>
          <w:szCs w:val="22"/>
        </w:rPr>
      </w:pPr>
      <w:r w:rsidRPr="00A30F7A">
        <w:rPr>
          <w:rFonts w:ascii="Arial" w:eastAsiaTheme="minorEastAsia" w:hAnsi="Arial" w:cs="Arial"/>
          <w:b/>
          <w:bCs/>
          <w:kern w:val="24"/>
          <w:sz w:val="22"/>
          <w:szCs w:val="22"/>
        </w:rPr>
        <w:t xml:space="preserve">Name: </w:t>
      </w:r>
      <w:r w:rsidRPr="00A30F7A">
        <w:rPr>
          <w:rFonts w:ascii="Arial" w:eastAsiaTheme="minorEastAsia" w:hAnsi="Arial" w:cs="Arial"/>
          <w:kern w:val="24"/>
          <w:sz w:val="22"/>
          <w:szCs w:val="22"/>
        </w:rPr>
        <w:t>Ashlene Barne</w:t>
      </w:r>
      <w:r w:rsidR="00D12283" w:rsidRPr="00A30F7A">
        <w:rPr>
          <w:rFonts w:ascii="Arial" w:eastAsiaTheme="minorEastAsia" w:hAnsi="Arial" w:cs="Arial"/>
          <w:kern w:val="24"/>
          <w:sz w:val="22"/>
          <w:szCs w:val="22"/>
        </w:rPr>
        <w:t>s</w:t>
      </w:r>
    </w:p>
    <w:p w14:paraId="2ED54AEB" w14:textId="77777777" w:rsidR="00FD69A3" w:rsidRPr="00A30F7A" w:rsidRDefault="00FD69A3" w:rsidP="00FD69A3">
      <w:pPr>
        <w:pStyle w:val="NormalWeb"/>
        <w:spacing w:before="200" w:beforeAutospacing="0" w:after="0" w:afterAutospacing="0" w:line="360" w:lineRule="auto"/>
        <w:rPr>
          <w:sz w:val="22"/>
          <w:szCs w:val="22"/>
        </w:rPr>
      </w:pPr>
      <w:r w:rsidRPr="00A30F7A">
        <w:rPr>
          <w:rFonts w:ascii="Arial" w:eastAsiaTheme="minorEastAsia" w:hAnsi="Arial" w:cs="Arial"/>
          <w:b/>
          <w:bCs/>
          <w:kern w:val="24"/>
          <w:sz w:val="22"/>
          <w:szCs w:val="22"/>
        </w:rPr>
        <w:t xml:space="preserve">Student Number: </w:t>
      </w:r>
      <w:r w:rsidRPr="00A30F7A">
        <w:rPr>
          <w:rFonts w:ascii="Arial" w:eastAsiaTheme="minorEastAsia" w:hAnsi="Arial" w:cs="Arial"/>
          <w:kern w:val="24"/>
          <w:sz w:val="22"/>
          <w:szCs w:val="22"/>
        </w:rPr>
        <w:t>2208278</w:t>
      </w:r>
    </w:p>
    <w:p w14:paraId="47A7D7B6" w14:textId="6306B0B4" w:rsidR="00FD69A3" w:rsidRPr="00A30F7A" w:rsidRDefault="00FD69A3" w:rsidP="00FD69A3">
      <w:pPr>
        <w:pStyle w:val="NormalWeb"/>
        <w:spacing w:before="200" w:beforeAutospacing="0" w:after="0" w:afterAutospacing="0" w:line="360" w:lineRule="auto"/>
        <w:rPr>
          <w:sz w:val="22"/>
          <w:szCs w:val="22"/>
        </w:rPr>
      </w:pPr>
      <w:r w:rsidRPr="00A30F7A">
        <w:rPr>
          <w:rFonts w:ascii="Arial" w:eastAsiaTheme="minorEastAsia" w:hAnsi="Arial" w:cs="Arial"/>
          <w:b/>
          <w:bCs/>
          <w:kern w:val="24"/>
          <w:sz w:val="22"/>
          <w:szCs w:val="22"/>
        </w:rPr>
        <w:t xml:space="preserve">Module: </w:t>
      </w:r>
      <w:r w:rsidRPr="00A30F7A">
        <w:rPr>
          <w:rFonts w:ascii="Arial" w:eastAsiaTheme="minorEastAsia" w:hAnsi="Arial" w:cs="Arial"/>
          <w:kern w:val="24"/>
          <w:sz w:val="22"/>
          <w:szCs w:val="22"/>
        </w:rPr>
        <w:t>Population Health and Digital Health Promotion</w:t>
      </w:r>
    </w:p>
    <w:p w14:paraId="0D0B3FC1" w14:textId="11933991" w:rsidR="00FD69A3" w:rsidRPr="00A30F7A" w:rsidRDefault="00FD69A3" w:rsidP="00FD69A3">
      <w:pPr>
        <w:pStyle w:val="NormalWeb"/>
        <w:spacing w:before="200" w:beforeAutospacing="0" w:after="0" w:afterAutospacing="0" w:line="360" w:lineRule="auto"/>
        <w:rPr>
          <w:sz w:val="22"/>
          <w:szCs w:val="22"/>
        </w:rPr>
      </w:pPr>
      <w:r w:rsidRPr="00A30F7A">
        <w:rPr>
          <w:rFonts w:ascii="Arial" w:eastAsiaTheme="minorEastAsia" w:hAnsi="Arial" w:cs="Arial"/>
          <w:b/>
          <w:bCs/>
          <w:kern w:val="24"/>
          <w:sz w:val="22"/>
          <w:szCs w:val="22"/>
        </w:rPr>
        <w:t xml:space="preserve">Module Code: </w:t>
      </w:r>
      <w:r w:rsidRPr="00A30F7A">
        <w:rPr>
          <w:rFonts w:ascii="Arial" w:eastAsiaTheme="minorEastAsia" w:hAnsi="Arial" w:cs="Arial"/>
          <w:kern w:val="24"/>
          <w:sz w:val="22"/>
          <w:szCs w:val="22"/>
        </w:rPr>
        <w:t>LCHS7009</w:t>
      </w:r>
    </w:p>
    <w:p w14:paraId="03999267" w14:textId="5741FBED" w:rsidR="00FD69A3" w:rsidRPr="00A30F7A" w:rsidRDefault="00FD69A3" w:rsidP="00FD69A3">
      <w:pPr>
        <w:pStyle w:val="NormalWeb"/>
        <w:spacing w:before="200" w:beforeAutospacing="0" w:after="0" w:afterAutospacing="0" w:line="360" w:lineRule="auto"/>
        <w:rPr>
          <w:sz w:val="22"/>
          <w:szCs w:val="22"/>
        </w:rPr>
      </w:pPr>
      <w:r w:rsidRPr="00A30F7A">
        <w:rPr>
          <w:rFonts w:ascii="Arial" w:eastAsiaTheme="minorEastAsia" w:hAnsi="Arial" w:cs="Arial"/>
          <w:b/>
          <w:bCs/>
          <w:kern w:val="24"/>
          <w:sz w:val="22"/>
          <w:szCs w:val="22"/>
        </w:rPr>
        <w:t xml:space="preserve">Assignment Title: </w:t>
      </w:r>
      <w:r w:rsidRPr="00A30F7A">
        <w:rPr>
          <w:rFonts w:ascii="Arial" w:eastAsiaTheme="minorEastAsia" w:hAnsi="Arial" w:cs="Arial"/>
          <w:kern w:val="24"/>
          <w:sz w:val="22"/>
          <w:szCs w:val="22"/>
        </w:rPr>
        <w:t>Component 1- 2 Blogs</w:t>
      </w:r>
    </w:p>
    <w:p w14:paraId="3592313E" w14:textId="1A60BB2B" w:rsidR="00FD69A3" w:rsidRPr="00A30F7A" w:rsidRDefault="00FD69A3" w:rsidP="00FD69A3">
      <w:pPr>
        <w:pStyle w:val="NormalWeb"/>
        <w:spacing w:before="200" w:beforeAutospacing="0" w:after="0" w:afterAutospacing="0" w:line="360" w:lineRule="auto"/>
        <w:rPr>
          <w:sz w:val="22"/>
          <w:szCs w:val="22"/>
        </w:rPr>
      </w:pPr>
      <w:r w:rsidRPr="00A30F7A">
        <w:rPr>
          <w:rFonts w:ascii="Arial" w:eastAsiaTheme="minorEastAsia" w:hAnsi="Arial" w:cs="Arial"/>
          <w:b/>
          <w:bCs/>
          <w:kern w:val="24"/>
          <w:sz w:val="22"/>
          <w:szCs w:val="22"/>
        </w:rPr>
        <w:t xml:space="preserve">Lecturer: </w:t>
      </w:r>
      <w:r w:rsidRPr="00A30F7A">
        <w:rPr>
          <w:rFonts w:ascii="Arial" w:eastAsiaTheme="minorEastAsia" w:hAnsi="Arial" w:cs="Arial"/>
          <w:kern w:val="24"/>
          <w:sz w:val="22"/>
          <w:szCs w:val="22"/>
        </w:rPr>
        <w:t>Besty Jose</w:t>
      </w:r>
    </w:p>
    <w:p w14:paraId="4477D75D" w14:textId="494FCE83" w:rsidR="00FD69A3" w:rsidRPr="00A30F7A" w:rsidRDefault="00FD69A3" w:rsidP="00FD69A3">
      <w:pPr>
        <w:pStyle w:val="NormalWeb"/>
        <w:spacing w:before="200" w:beforeAutospacing="0" w:after="0" w:afterAutospacing="0" w:line="360" w:lineRule="auto"/>
        <w:rPr>
          <w:sz w:val="22"/>
          <w:szCs w:val="22"/>
        </w:rPr>
      </w:pPr>
      <w:r w:rsidRPr="00A30F7A">
        <w:rPr>
          <w:rFonts w:ascii="Arial" w:eastAsiaTheme="minorEastAsia" w:hAnsi="Arial" w:cs="Arial"/>
          <w:b/>
          <w:bCs/>
          <w:kern w:val="24"/>
          <w:sz w:val="22"/>
          <w:szCs w:val="22"/>
        </w:rPr>
        <w:t xml:space="preserve">Deadline: </w:t>
      </w:r>
      <w:r w:rsidR="001E0EA1">
        <w:rPr>
          <w:rFonts w:ascii="Arial" w:eastAsiaTheme="minorEastAsia" w:hAnsi="Arial" w:cs="Arial"/>
          <w:kern w:val="24"/>
          <w:sz w:val="22"/>
          <w:szCs w:val="22"/>
        </w:rPr>
        <w:t>Fri</w:t>
      </w:r>
      <w:r w:rsidRPr="00A30F7A">
        <w:rPr>
          <w:rFonts w:ascii="Arial" w:eastAsiaTheme="minorEastAsia" w:hAnsi="Arial" w:cs="Arial"/>
          <w:kern w:val="24"/>
          <w:sz w:val="22"/>
          <w:szCs w:val="22"/>
        </w:rPr>
        <w:t xml:space="preserve">day </w:t>
      </w:r>
      <w:r w:rsidR="00570B97" w:rsidRPr="00A30F7A">
        <w:rPr>
          <w:rFonts w:ascii="Arial" w:eastAsiaTheme="minorEastAsia" w:hAnsi="Arial" w:cs="Arial"/>
          <w:kern w:val="24"/>
          <w:sz w:val="22"/>
          <w:szCs w:val="22"/>
        </w:rPr>
        <w:t>13</w:t>
      </w:r>
      <w:r w:rsidRPr="00A30F7A">
        <w:rPr>
          <w:rFonts w:ascii="Arial" w:eastAsiaTheme="minorEastAsia" w:hAnsi="Arial" w:cs="Arial"/>
          <w:kern w:val="24"/>
          <w:sz w:val="22"/>
          <w:szCs w:val="22"/>
          <w:vertAlign w:val="superscript"/>
        </w:rPr>
        <w:t>th</w:t>
      </w:r>
      <w:r w:rsidRPr="00A30F7A">
        <w:rPr>
          <w:rFonts w:ascii="Arial" w:eastAsiaTheme="minorEastAsia" w:hAnsi="Arial" w:cs="Arial"/>
          <w:kern w:val="24"/>
          <w:sz w:val="22"/>
          <w:szCs w:val="22"/>
        </w:rPr>
        <w:t xml:space="preserve"> March 2026 @ 2:00pm (+ 1 week)</w:t>
      </w:r>
    </w:p>
    <w:p w14:paraId="1E0D218E" w14:textId="54D2A4E8" w:rsidR="00FD69A3" w:rsidRDefault="00FD69A3">
      <w:r>
        <w:br w:type="page"/>
      </w:r>
    </w:p>
    <w:p w14:paraId="32DB9DF1" w14:textId="625B6B60" w:rsidR="009E2D5A" w:rsidRDefault="007F3E82" w:rsidP="009E50F0">
      <w:pPr>
        <w:jc w:val="both"/>
        <w:rPr>
          <w:rFonts w:ascii="Arial" w:hAnsi="Arial" w:cs="Arial"/>
          <w:b/>
          <w:bCs/>
          <w:sz w:val="22"/>
          <w:szCs w:val="22"/>
        </w:rPr>
      </w:pPr>
      <w:r>
        <w:rPr>
          <w:noProof/>
        </w:rPr>
        <w:lastRenderedPageBreak/>
        <mc:AlternateContent>
          <mc:Choice Requires="wps">
            <w:drawing>
              <wp:anchor distT="0" distB="0" distL="114300" distR="114300" simplePos="0" relativeHeight="251661312" behindDoc="0" locked="0" layoutInCell="1" allowOverlap="1" wp14:anchorId="5596A0FD" wp14:editId="6C4C98E6">
                <wp:simplePos x="0" y="0"/>
                <wp:positionH relativeFrom="page">
                  <wp:posOffset>66675</wp:posOffset>
                </wp:positionH>
                <wp:positionV relativeFrom="paragraph">
                  <wp:posOffset>264160</wp:posOffset>
                </wp:positionV>
                <wp:extent cx="1971675" cy="485775"/>
                <wp:effectExtent l="0" t="0" r="0" b="9525"/>
                <wp:wrapSquare wrapText="bothSides"/>
                <wp:docPr id="763221865" name="Text Box 1"/>
                <wp:cNvGraphicFramePr/>
                <a:graphic xmlns:a="http://schemas.openxmlformats.org/drawingml/2006/main">
                  <a:graphicData uri="http://schemas.microsoft.com/office/word/2010/wordprocessingShape">
                    <wps:wsp>
                      <wps:cNvSpPr txBox="1"/>
                      <wps:spPr>
                        <a:xfrm>
                          <a:off x="0" y="0"/>
                          <a:ext cx="1971675" cy="485775"/>
                        </a:xfrm>
                        <a:prstGeom prst="rect">
                          <a:avLst/>
                        </a:prstGeom>
                        <a:noFill/>
                        <a:ln>
                          <a:noFill/>
                        </a:ln>
                      </wps:spPr>
                      <wps:txbx>
                        <w:txbxContent>
                          <w:p w14:paraId="313D5242" w14:textId="7BF22262" w:rsidR="00862126" w:rsidRPr="00074346" w:rsidRDefault="00862126" w:rsidP="00862126">
                            <w:pPr>
                              <w:shd w:val="clear" w:color="auto" w:fill="FFFFFF" w:themeFill="background1"/>
                              <w:jc w:val="center"/>
                              <w:rPr>
                                <w:rFonts w:ascii="Dreaming Outloud Script Pro" w:hAnsi="Dreaming Outloud Script Pro" w:cs="Dreaming Outloud Script Pro"/>
                                <w:b/>
                                <w:bCs/>
                                <w:noProof/>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074346">
                              <w:rPr>
                                <w:rFonts w:ascii="Dreaming Outloud Script Pro" w:hAnsi="Dreaming Outloud Script Pro" w:cs="Dreaming Outloud Script Pro"/>
                                <w:b/>
                                <w:bCs/>
                                <w:noProof/>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Happy Health</w:t>
                            </w:r>
                          </w:p>
                          <w:p w14:paraId="29529B9C" w14:textId="4E32159C" w:rsidR="007A6129" w:rsidRPr="00904AC6" w:rsidRDefault="00862126" w:rsidP="00862126">
                            <w:pPr>
                              <w:shd w:val="clear" w:color="auto" w:fill="FFFFFF" w:themeFill="background1"/>
                              <w:jc w:val="center"/>
                              <w:rPr>
                                <w:rFonts w:ascii="Dreaming Outloud Script Pro" w:hAnsi="Dreaming Outloud Script Pro" w:cs="Dreaming Outloud Script Pro"/>
                                <w:bCs/>
                                <w:noProof/>
                                <w:color w:val="76DBF4"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AC6">
                              <w:rPr>
                                <w:rFonts w:ascii="Dreaming Outloud Script Pro" w:hAnsi="Dreaming Outloud Script Pro" w:cs="Dreaming Outloud Script Pro"/>
                                <w:bCs/>
                                <w:noProof/>
                                <w:color w:val="76DBF4"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96A0FD" id="_x0000_t202" coordsize="21600,21600" o:spt="202" path="m,l,21600r21600,l21600,xe">
                <v:stroke joinstyle="miter"/>
                <v:path gradientshapeok="t" o:connecttype="rect"/>
              </v:shapetype>
              <v:shape id="Text Box 1" o:spid="_x0000_s1026" type="#_x0000_t202" style="position:absolute;left:0;text-align:left;margin-left:5.25pt;margin-top:20.8pt;width:155.25pt;height:38.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" filled="f" stroked="f">
                <v:fill o:detectmouseclick="t"/>
                <v:textbox>
                  <w:txbxContent>
                    <w:p w14:paraId="313D5242" w14:textId="7BF22262" w:rsidR="00862126" w:rsidRPr="00074346" w:rsidRDefault="00862126" w:rsidP="00862126">
                      <w:pPr>
                        <w:shd w:val="clear" w:color="auto" w:fill="FFFFFF" w:themeFill="background1"/>
                        <w:jc w:val="center"/>
                        <w:rPr>
                          <w:rFonts w:ascii="Dreaming Outloud Script Pro" w:hAnsi="Dreaming Outloud Script Pro" w:cs="Dreaming Outloud Script Pro"/>
                          <w:b/>
                          <w:bCs/>
                          <w:noProof/>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074346">
                        <w:rPr>
                          <w:rFonts w:ascii="Dreaming Outloud Script Pro" w:hAnsi="Dreaming Outloud Script Pro" w:cs="Dreaming Outloud Script Pro"/>
                          <w:b/>
                          <w:bCs/>
                          <w:noProof/>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Happy Health</w:t>
                      </w:r>
                    </w:p>
                    <w:p w14:paraId="29529B9C" w14:textId="4E32159C" w:rsidR="007A6129" w:rsidRPr="00904AC6" w:rsidRDefault="00862126" w:rsidP="00862126">
                      <w:pPr>
                        <w:shd w:val="clear" w:color="auto" w:fill="FFFFFF" w:themeFill="background1"/>
                        <w:jc w:val="center"/>
                        <w:rPr>
                          <w:rFonts w:ascii="Dreaming Outloud Script Pro" w:hAnsi="Dreaming Outloud Script Pro" w:cs="Dreaming Outloud Script Pro"/>
                          <w:bCs/>
                          <w:noProof/>
                          <w:color w:val="76DBF4"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AC6">
                        <w:rPr>
                          <w:rFonts w:ascii="Dreaming Outloud Script Pro" w:hAnsi="Dreaming Outloud Script Pro" w:cs="Dreaming Outloud Script Pro"/>
                          <w:bCs/>
                          <w:noProof/>
                          <w:color w:val="76DBF4"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Society</w:t>
                      </w:r>
                    </w:p>
                  </w:txbxContent>
                </v:textbox>
                <w10:wrap type="square" anchorx="page"/>
              </v:shape>
            </w:pict>
          </mc:Fallback>
        </mc:AlternateContent>
      </w:r>
      <w:r w:rsidR="006D7772">
        <w:rPr>
          <w:rFonts w:ascii="Arial" w:hAnsi="Arial" w:cs="Arial"/>
          <w:b/>
          <w:bCs/>
          <w:noProof/>
          <w:sz w:val="22"/>
          <w:szCs w:val="22"/>
        </w:rPr>
        <mc:AlternateContent>
          <mc:Choice Requires="wps">
            <w:drawing>
              <wp:anchor distT="0" distB="0" distL="114300" distR="114300" simplePos="0" relativeHeight="251665408" behindDoc="0" locked="0" layoutInCell="1" allowOverlap="1" wp14:anchorId="526A3FC6" wp14:editId="409D0C6C">
                <wp:simplePos x="0" y="0"/>
                <wp:positionH relativeFrom="page">
                  <wp:align>right</wp:align>
                </wp:positionH>
                <wp:positionV relativeFrom="paragraph">
                  <wp:posOffset>-914400</wp:posOffset>
                </wp:positionV>
                <wp:extent cx="7524750" cy="771525"/>
                <wp:effectExtent l="0" t="0" r="19050" b="28575"/>
                <wp:wrapNone/>
                <wp:docPr id="1648803316" name="Rectangle 2"/>
                <wp:cNvGraphicFramePr/>
                <a:graphic xmlns:a="http://schemas.openxmlformats.org/drawingml/2006/main">
                  <a:graphicData uri="http://schemas.microsoft.com/office/word/2010/wordprocessingShape">
                    <wps:wsp>
                      <wps:cNvSpPr/>
                      <wps:spPr>
                        <a:xfrm>
                          <a:off x="0" y="0"/>
                          <a:ext cx="7524750" cy="77152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4D1690" id="Rectangle 2" o:spid="_x0000_s1026" style="position:absolute;margin-left:541.3pt;margin-top:-1in;width:592.5pt;height:60.75pt;z-index:25166540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" fillcolor="#156082" strokecolor="#042433" strokeweight="1.5pt">
                <w10:wrap anchorx="page"/>
              </v:rect>
            </w:pict>
          </mc:Fallback>
        </mc:AlternateContent>
      </w:r>
      <w:r w:rsidR="004E3FFF">
        <w:rPr>
          <w:noProof/>
        </w:rPr>
        <mc:AlternateContent>
          <mc:Choice Requires="wps">
            <w:drawing>
              <wp:anchor distT="0" distB="0" distL="114300" distR="114300" simplePos="0" relativeHeight="251663360" behindDoc="0" locked="0" layoutInCell="1" allowOverlap="1" wp14:anchorId="16BAF17B" wp14:editId="11B92FD8">
                <wp:simplePos x="0" y="0"/>
                <wp:positionH relativeFrom="column">
                  <wp:posOffset>-857250</wp:posOffset>
                </wp:positionH>
                <wp:positionV relativeFrom="paragraph">
                  <wp:posOffset>57150</wp:posOffset>
                </wp:positionV>
                <wp:extent cx="142875" cy="161925"/>
                <wp:effectExtent l="19050" t="38100" r="47625" b="47625"/>
                <wp:wrapNone/>
                <wp:docPr id="2086378948" name="Star: 5 Points 3"/>
                <wp:cNvGraphicFramePr/>
                <a:graphic xmlns:a="http://schemas.openxmlformats.org/drawingml/2006/main">
                  <a:graphicData uri="http://schemas.microsoft.com/office/word/2010/wordprocessingShape">
                    <wps:wsp>
                      <wps:cNvSpPr/>
                      <wps:spPr>
                        <a:xfrm>
                          <a:off x="0" y="0"/>
                          <a:ext cx="142875" cy="161925"/>
                        </a:xfrm>
                        <a:prstGeom prst="star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DF8A22" id="Star: 5 Points 3" o:spid="_x0000_s1026" style="position:absolute;margin-left:-67.5pt;margin-top:4.5pt;width:11.25pt;height:1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28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" path="m,61850r54574,l71438,,88301,61850r54574,l98724,100075r16864,61850l71438,123699,27287,161925,44151,100075,,61850xe" fillcolor="#052f61 [3204]" strokecolor="#00060e [484]" strokeweight="1.5pt">
                <v:stroke joinstyle="miter"/>
                <v:path arrowok="t" o:connecttype="custom" o:connectlocs="0,61850;54574,61850;71438,0;88301,61850;142875,61850;98724,100075;115588,161925;71438,123699;27287,161925;44151,100075;0,61850" o:connectangles="0,0,0,0,0,0,0,0,0,0,0"/>
              </v:shape>
            </w:pict>
          </mc:Fallback>
        </mc:AlternateContent>
      </w:r>
    </w:p>
    <w:p w14:paraId="18EEA307" w14:textId="29410430" w:rsidR="001F2CE1" w:rsidRDefault="001F2CE1" w:rsidP="009E50F0">
      <w:pPr>
        <w:jc w:val="both"/>
        <w:rPr>
          <w:rFonts w:ascii="Arial" w:hAnsi="Arial" w:cs="Arial"/>
          <w:b/>
          <w:bCs/>
          <w:sz w:val="22"/>
          <w:szCs w:val="22"/>
        </w:rPr>
      </w:pPr>
    </w:p>
    <w:p w14:paraId="4D90F56C" w14:textId="3E4A76CF" w:rsidR="00DB5A0C" w:rsidRDefault="008E10A2" w:rsidP="00074346">
      <w:pPr>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72576" behindDoc="0" locked="0" layoutInCell="1" allowOverlap="1" wp14:anchorId="4AD493D1" wp14:editId="2F7FC3E6">
                <wp:simplePos x="0" y="0"/>
                <wp:positionH relativeFrom="margin">
                  <wp:posOffset>6360160</wp:posOffset>
                </wp:positionH>
                <wp:positionV relativeFrom="paragraph">
                  <wp:posOffset>5715</wp:posOffset>
                </wp:positionV>
                <wp:extent cx="104775" cy="114300"/>
                <wp:effectExtent l="19050" t="0" r="47625" b="38100"/>
                <wp:wrapNone/>
                <wp:docPr id="1586384856" name="Flowchart: Merge 6"/>
                <wp:cNvGraphicFramePr/>
                <a:graphic xmlns:a="http://schemas.openxmlformats.org/drawingml/2006/main">
                  <a:graphicData uri="http://schemas.microsoft.com/office/word/2010/wordprocessingShape">
                    <wps:wsp>
                      <wps:cNvSpPr/>
                      <wps:spPr>
                        <a:xfrm>
                          <a:off x="0" y="0"/>
                          <a:ext cx="104775" cy="114300"/>
                        </a:xfrm>
                        <a:prstGeom prst="flowChartMerge">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D685FE" id="_x0000_t128" coordsize="21600,21600" o:spt="128" path="m,l21600,,10800,21600xe">
                <v:stroke joinstyle="miter"/>
                <v:path gradientshapeok="t" o:connecttype="custom" o:connectlocs="10800,0;5400,10800;10800,21600;16200,10800" textboxrect="5400,0,16200,10800"/>
              </v:shapetype>
              <v:shape id="Flowchart: Merge 6" o:spid="_x0000_s1026" type="#_x0000_t128" style="position:absolute;margin-left:500.8pt;margin-top:.45pt;width:8.25pt;height:9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" fillcolor="#156082" strokecolor="#042433" strokeweight="1.5pt">
                <w10:wrap anchorx="margin"/>
              </v:shape>
            </w:pict>
          </mc:Fallback>
        </mc:AlternateContent>
      </w:r>
      <w:r>
        <w:rPr>
          <w:rFonts w:ascii="Arial" w:hAnsi="Arial" w:cs="Arial"/>
          <w:b/>
          <w:bCs/>
          <w:noProof/>
          <w:sz w:val="22"/>
          <w:szCs w:val="22"/>
        </w:rPr>
        <mc:AlternateContent>
          <mc:Choice Requires="wps">
            <w:drawing>
              <wp:anchor distT="0" distB="0" distL="114300" distR="114300" simplePos="0" relativeHeight="251668480" behindDoc="0" locked="0" layoutInCell="1" allowOverlap="1" wp14:anchorId="7999096A" wp14:editId="27167204">
                <wp:simplePos x="0" y="0"/>
                <wp:positionH relativeFrom="column">
                  <wp:posOffset>4657725</wp:posOffset>
                </wp:positionH>
                <wp:positionV relativeFrom="paragraph">
                  <wp:posOffset>5715</wp:posOffset>
                </wp:positionV>
                <wp:extent cx="104775" cy="114300"/>
                <wp:effectExtent l="19050" t="0" r="47625" b="38100"/>
                <wp:wrapNone/>
                <wp:docPr id="722252250" name="Flowchart: Merge 6"/>
                <wp:cNvGraphicFramePr/>
                <a:graphic xmlns:a="http://schemas.openxmlformats.org/drawingml/2006/main">
                  <a:graphicData uri="http://schemas.microsoft.com/office/word/2010/wordprocessingShape">
                    <wps:wsp>
                      <wps:cNvSpPr/>
                      <wps:spPr>
                        <a:xfrm>
                          <a:off x="0" y="0"/>
                          <a:ext cx="104775" cy="114300"/>
                        </a:xfrm>
                        <a:prstGeom prst="flowChartMerge">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D3C0251" id="Flowchart: Merge 6" o:spid="_x0000_s1026" type="#_x0000_t128" style="position:absolute;margin-left:366.75pt;margin-top:.45pt;width:8.25pt;height:9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" fillcolor="#156082" strokecolor="#042433" strokeweight="1.5pt"/>
            </w:pict>
          </mc:Fallback>
        </mc:AlternateContent>
      </w:r>
      <w:r>
        <w:rPr>
          <w:rFonts w:ascii="Arial" w:hAnsi="Arial" w:cs="Arial"/>
          <w:b/>
          <w:bCs/>
          <w:noProof/>
          <w:sz w:val="22"/>
          <w:szCs w:val="22"/>
        </w:rPr>
        <mc:AlternateContent>
          <mc:Choice Requires="wps">
            <w:drawing>
              <wp:anchor distT="0" distB="0" distL="114300" distR="114300" simplePos="0" relativeHeight="251670528" behindDoc="0" locked="0" layoutInCell="1" allowOverlap="1" wp14:anchorId="5F55FBFC" wp14:editId="7667F066">
                <wp:simplePos x="0" y="0"/>
                <wp:positionH relativeFrom="column">
                  <wp:posOffset>3638550</wp:posOffset>
                </wp:positionH>
                <wp:positionV relativeFrom="paragraph">
                  <wp:posOffset>22860</wp:posOffset>
                </wp:positionV>
                <wp:extent cx="104775" cy="114300"/>
                <wp:effectExtent l="19050" t="0" r="47625" b="38100"/>
                <wp:wrapNone/>
                <wp:docPr id="503963918" name="Flowchart: Merge 6"/>
                <wp:cNvGraphicFramePr/>
                <a:graphic xmlns:a="http://schemas.openxmlformats.org/drawingml/2006/main">
                  <a:graphicData uri="http://schemas.microsoft.com/office/word/2010/wordprocessingShape">
                    <wps:wsp>
                      <wps:cNvSpPr/>
                      <wps:spPr>
                        <a:xfrm>
                          <a:off x="0" y="0"/>
                          <a:ext cx="104775" cy="114300"/>
                        </a:xfrm>
                        <a:prstGeom prst="flowChartMerge">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C85B3E" id="Flowchart: Merge 6" o:spid="_x0000_s1026" type="#_x0000_t128" style="position:absolute;margin-left:286.5pt;margin-top:1.8pt;width:8.25pt;height:9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" fillcolor="#156082" strokecolor="#042433" strokeweight="1.5pt"/>
            </w:pict>
          </mc:Fallback>
        </mc:AlternateContent>
      </w:r>
      <w:r>
        <w:rPr>
          <w:rFonts w:ascii="Arial" w:hAnsi="Arial" w:cs="Arial"/>
          <w:b/>
          <w:bCs/>
          <w:noProof/>
          <w:sz w:val="22"/>
          <w:szCs w:val="22"/>
        </w:rPr>
        <mc:AlternateContent>
          <mc:Choice Requires="wps">
            <w:drawing>
              <wp:anchor distT="0" distB="0" distL="114300" distR="114300" simplePos="0" relativeHeight="251666432" behindDoc="0" locked="0" layoutInCell="1" allowOverlap="1" wp14:anchorId="000EEF8A" wp14:editId="5A1BD3F7">
                <wp:simplePos x="0" y="0"/>
                <wp:positionH relativeFrom="column">
                  <wp:posOffset>2667000</wp:posOffset>
                </wp:positionH>
                <wp:positionV relativeFrom="paragraph">
                  <wp:posOffset>5715</wp:posOffset>
                </wp:positionV>
                <wp:extent cx="104775" cy="114300"/>
                <wp:effectExtent l="19050" t="0" r="47625" b="38100"/>
                <wp:wrapNone/>
                <wp:docPr id="2076198764" name="Flowchart: Merge 6"/>
                <wp:cNvGraphicFramePr/>
                <a:graphic xmlns:a="http://schemas.openxmlformats.org/drawingml/2006/main">
                  <a:graphicData uri="http://schemas.microsoft.com/office/word/2010/wordprocessingShape">
                    <wps:wsp>
                      <wps:cNvSpPr/>
                      <wps:spPr>
                        <a:xfrm>
                          <a:off x="0" y="0"/>
                          <a:ext cx="104775" cy="114300"/>
                        </a:xfrm>
                        <a:prstGeom prst="flowChartMerg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78B802" id="Flowchart: Merge 6" o:spid="_x0000_s1026" type="#_x0000_t128" style="position:absolute;margin-left:210pt;margin-top:.45pt;width:8.25pt;height: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" fillcolor="#052f61 [3204]" strokecolor="#00060e [484]" strokeweight="1.5pt"/>
            </w:pict>
          </mc:Fallback>
        </mc:AlternateContent>
      </w:r>
      <w:r w:rsidR="005F4828">
        <w:rPr>
          <w:rFonts w:ascii="Arial" w:hAnsi="Arial" w:cs="Arial"/>
          <w:b/>
          <w:bCs/>
          <w:noProof/>
          <w:sz w:val="22"/>
          <w:szCs w:val="22"/>
        </w:rPr>
        <mc:AlternateContent>
          <mc:Choice Requires="wps">
            <w:drawing>
              <wp:anchor distT="0" distB="0" distL="114300" distR="114300" simplePos="0" relativeHeight="251674624" behindDoc="0" locked="0" layoutInCell="1" allowOverlap="1" wp14:anchorId="0D669AD5" wp14:editId="5E334A8B">
                <wp:simplePos x="0" y="0"/>
                <wp:positionH relativeFrom="page">
                  <wp:posOffset>16510</wp:posOffset>
                </wp:positionH>
                <wp:positionV relativeFrom="paragraph">
                  <wp:posOffset>308610</wp:posOffset>
                </wp:positionV>
                <wp:extent cx="7524750" cy="285750"/>
                <wp:effectExtent l="0" t="0" r="19050" b="19050"/>
                <wp:wrapNone/>
                <wp:docPr id="2050265904" name="Rectangle 2"/>
                <wp:cNvGraphicFramePr/>
                <a:graphic xmlns:a="http://schemas.openxmlformats.org/drawingml/2006/main">
                  <a:graphicData uri="http://schemas.microsoft.com/office/word/2010/wordprocessingShape">
                    <wps:wsp>
                      <wps:cNvSpPr/>
                      <wps:spPr>
                        <a:xfrm>
                          <a:off x="0" y="0"/>
                          <a:ext cx="7524750" cy="285750"/>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048FD7" id="Rectangle 2" o:spid="_x0000_s1026" style="position:absolute;margin-left:1.3pt;margin-top:24.3pt;width:592.5pt;height:22.5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" fillcolor="#156082" strokecolor="#042433" strokeweight="1.5pt">
                <w10:wrap anchorx="page"/>
              </v:rect>
            </w:pict>
          </mc:Fallback>
        </mc:AlternateContent>
      </w:r>
      <w:r w:rsidR="002B20BB">
        <w:rPr>
          <w:rFonts w:ascii="Arial" w:hAnsi="Arial" w:cs="Arial"/>
          <w:b/>
          <w:bCs/>
          <w:sz w:val="22"/>
          <w:szCs w:val="22"/>
        </w:rPr>
        <w:t xml:space="preserve">Take Our Quiz   </w:t>
      </w:r>
      <w:r w:rsidR="00AF77F3">
        <w:rPr>
          <w:rFonts w:ascii="Arial" w:hAnsi="Arial" w:cs="Arial"/>
          <w:b/>
          <w:bCs/>
          <w:sz w:val="22"/>
          <w:szCs w:val="22"/>
        </w:rPr>
        <w:t xml:space="preserve">  </w:t>
      </w:r>
      <w:r w:rsidR="009B7526">
        <w:rPr>
          <w:rFonts w:ascii="Arial" w:hAnsi="Arial" w:cs="Arial"/>
          <w:b/>
          <w:bCs/>
          <w:sz w:val="22"/>
          <w:szCs w:val="22"/>
        </w:rPr>
        <w:t xml:space="preserve">     </w:t>
      </w:r>
      <w:r w:rsidR="00AF77F3">
        <w:rPr>
          <w:rFonts w:ascii="Arial" w:hAnsi="Arial" w:cs="Arial"/>
          <w:b/>
          <w:bCs/>
          <w:sz w:val="22"/>
          <w:szCs w:val="22"/>
        </w:rPr>
        <w:t xml:space="preserve">   </w:t>
      </w:r>
      <w:r w:rsidR="002B20BB">
        <w:rPr>
          <w:rFonts w:ascii="Arial" w:hAnsi="Arial" w:cs="Arial"/>
          <w:b/>
          <w:bCs/>
          <w:sz w:val="22"/>
          <w:szCs w:val="22"/>
        </w:rPr>
        <w:t xml:space="preserve">  </w:t>
      </w:r>
      <w:r w:rsidR="00AF77F3">
        <w:rPr>
          <w:rFonts w:ascii="Arial" w:hAnsi="Arial" w:cs="Arial"/>
          <w:b/>
          <w:bCs/>
          <w:sz w:val="22"/>
          <w:szCs w:val="22"/>
        </w:rPr>
        <w:t xml:space="preserve">Blogs    </w:t>
      </w:r>
      <w:r w:rsidR="009B7526">
        <w:rPr>
          <w:rFonts w:ascii="Arial" w:hAnsi="Arial" w:cs="Arial"/>
          <w:b/>
          <w:bCs/>
          <w:sz w:val="22"/>
          <w:szCs w:val="22"/>
        </w:rPr>
        <w:t xml:space="preserve">   </w:t>
      </w:r>
      <w:r w:rsidR="00AF77F3">
        <w:rPr>
          <w:rFonts w:ascii="Arial" w:hAnsi="Arial" w:cs="Arial"/>
          <w:b/>
          <w:bCs/>
          <w:sz w:val="22"/>
          <w:szCs w:val="22"/>
        </w:rPr>
        <w:t xml:space="preserve">   </w:t>
      </w:r>
      <w:r w:rsidR="009B7526">
        <w:rPr>
          <w:rFonts w:ascii="Arial" w:hAnsi="Arial" w:cs="Arial"/>
          <w:b/>
          <w:bCs/>
          <w:sz w:val="22"/>
          <w:szCs w:val="22"/>
        </w:rPr>
        <w:t xml:space="preserve"> </w:t>
      </w:r>
      <w:r w:rsidR="00546D13">
        <w:rPr>
          <w:rFonts w:ascii="Arial" w:hAnsi="Arial" w:cs="Arial"/>
          <w:b/>
          <w:bCs/>
          <w:sz w:val="22"/>
          <w:szCs w:val="22"/>
        </w:rPr>
        <w:t xml:space="preserve"> </w:t>
      </w:r>
      <w:r w:rsidR="009B7526">
        <w:rPr>
          <w:rFonts w:ascii="Arial" w:hAnsi="Arial" w:cs="Arial"/>
          <w:b/>
          <w:bCs/>
          <w:sz w:val="22"/>
          <w:szCs w:val="22"/>
        </w:rPr>
        <w:t xml:space="preserve"> </w:t>
      </w:r>
      <w:r w:rsidR="00AF77F3">
        <w:rPr>
          <w:rFonts w:ascii="Arial" w:hAnsi="Arial" w:cs="Arial"/>
          <w:b/>
          <w:bCs/>
          <w:sz w:val="22"/>
          <w:szCs w:val="22"/>
        </w:rPr>
        <w:t xml:space="preserve">    </w:t>
      </w:r>
      <w:r w:rsidR="009B7526">
        <w:rPr>
          <w:rFonts w:ascii="Arial" w:hAnsi="Arial" w:cs="Arial"/>
          <w:b/>
          <w:bCs/>
          <w:sz w:val="22"/>
          <w:szCs w:val="22"/>
        </w:rPr>
        <w:t xml:space="preserve">Login </w:t>
      </w:r>
      <w:r w:rsidR="00462BA5">
        <w:rPr>
          <w:rFonts w:ascii="Arial" w:hAnsi="Arial" w:cs="Arial"/>
          <w:b/>
          <w:bCs/>
          <w:sz w:val="22"/>
          <w:szCs w:val="22"/>
        </w:rPr>
        <w:t xml:space="preserve">     </w:t>
      </w:r>
      <w:r w:rsidR="00546D13">
        <w:rPr>
          <w:rFonts w:ascii="Arial" w:hAnsi="Arial" w:cs="Arial"/>
          <w:b/>
          <w:bCs/>
          <w:sz w:val="22"/>
          <w:szCs w:val="22"/>
        </w:rPr>
        <w:t xml:space="preserve">    </w:t>
      </w:r>
      <w:r w:rsidR="00546D13" w:rsidRPr="00546D13">
        <w:rPr>
          <w:rFonts w:ascii="Arial" w:hAnsi="Arial" w:cs="Arial"/>
          <w:b/>
          <w:bCs/>
          <w:sz w:val="22"/>
          <w:szCs w:val="22"/>
        </w:rPr>
        <w:t xml:space="preserve">Talk </w:t>
      </w:r>
      <w:r w:rsidR="00546D13">
        <w:rPr>
          <w:rFonts w:ascii="Arial" w:hAnsi="Arial" w:cs="Arial"/>
          <w:b/>
          <w:bCs/>
          <w:sz w:val="22"/>
          <w:szCs w:val="22"/>
        </w:rPr>
        <w:t>To Our Experts</w:t>
      </w:r>
      <w:r w:rsidR="00462BA5" w:rsidRPr="00546D13">
        <w:rPr>
          <w:rFonts w:ascii="Arial" w:hAnsi="Arial" w:cs="Arial"/>
          <w:b/>
          <w:bCs/>
          <w:sz w:val="22"/>
          <w:szCs w:val="22"/>
        </w:rPr>
        <w:t xml:space="preserve">   </w:t>
      </w:r>
      <w:r w:rsidR="009B7526" w:rsidRPr="00546D13">
        <w:rPr>
          <w:rFonts w:ascii="Arial" w:hAnsi="Arial" w:cs="Arial"/>
          <w:b/>
          <w:bCs/>
          <w:sz w:val="22"/>
          <w:szCs w:val="22"/>
        </w:rPr>
        <w:t xml:space="preserve">   </w:t>
      </w:r>
    </w:p>
    <w:p w14:paraId="7A9AB86C" w14:textId="47938AED" w:rsidR="00DB5A0C" w:rsidRDefault="00DB5A0C" w:rsidP="002B20BB">
      <w:pPr>
        <w:jc w:val="right"/>
        <w:rPr>
          <w:rFonts w:ascii="Arial" w:hAnsi="Arial" w:cs="Arial"/>
          <w:b/>
          <w:bCs/>
          <w:sz w:val="22"/>
          <w:szCs w:val="22"/>
        </w:rPr>
      </w:pPr>
    </w:p>
    <w:p w14:paraId="57A61EF9" w14:textId="67910105" w:rsidR="001F2CE1" w:rsidRDefault="00DB5A0C" w:rsidP="002B20BB">
      <w:pPr>
        <w:jc w:val="right"/>
        <w:rPr>
          <w:rFonts w:ascii="Arial" w:hAnsi="Arial" w:cs="Arial"/>
          <w:b/>
          <w:bCs/>
          <w:sz w:val="22"/>
          <w:szCs w:val="22"/>
        </w:rPr>
      </w:pPr>
      <w:r>
        <w:rPr>
          <w:rFonts w:ascii="Arial" w:hAnsi="Arial" w:cs="Arial"/>
          <w:b/>
          <w:bCs/>
          <w:sz w:val="22"/>
          <w:szCs w:val="22"/>
        </w:rPr>
        <w:t xml:space="preserve">  </w:t>
      </w:r>
    </w:p>
    <w:bookmarkStart w:id="0" w:name="_Hlk224253136"/>
    <w:p w14:paraId="471C8A01" w14:textId="7B7BA666" w:rsidR="001F2CE1" w:rsidRDefault="00893C92" w:rsidP="009E50F0">
      <w:pPr>
        <w:jc w:val="both"/>
        <w:rPr>
          <w:rStyle w:val="breadcrumblast"/>
          <w:rFonts w:ascii="Work Sans" w:hAnsi="Work Sans"/>
          <w:color w:val="666666"/>
          <w:bdr w:val="none" w:sz="0" w:space="0" w:color="auto" w:frame="1"/>
          <w:shd w:val="clear" w:color="auto" w:fill="FFFFFF"/>
        </w:rPr>
      </w:pPr>
      <w:r>
        <w:rPr>
          <w:rFonts w:ascii="Work Sans" w:hAnsi="Work Sans"/>
          <w:color w:val="666666"/>
          <w:bdr w:val="none" w:sz="0" w:space="0" w:color="auto" w:frame="1"/>
          <w:shd w:val="clear" w:color="auto" w:fill="FFFFFF"/>
        </w:rPr>
        <w:fldChar w:fldCharType="begin"/>
      </w:r>
      <w:r>
        <w:rPr>
          <w:rFonts w:ascii="Work Sans" w:hAnsi="Work Sans"/>
          <w:color w:val="666666"/>
          <w:bdr w:val="none" w:sz="0" w:space="0" w:color="auto" w:frame="1"/>
          <w:shd w:val="clear" w:color="auto" w:fill="FFFFFF"/>
        </w:rPr>
        <w:instrText>HYPERLINK "https://blog.fourthfrontier.com/uk/"</w:instrText>
      </w:r>
      <w:r>
        <w:rPr>
          <w:rFonts w:ascii="Work Sans" w:hAnsi="Work Sans"/>
          <w:color w:val="666666"/>
          <w:bdr w:val="none" w:sz="0" w:space="0" w:color="auto" w:frame="1"/>
          <w:shd w:val="clear" w:color="auto" w:fill="FFFFFF"/>
        </w:rPr>
      </w:r>
      <w:r>
        <w:rPr>
          <w:rFonts w:ascii="Work Sans" w:hAnsi="Work Sans"/>
          <w:color w:val="666666"/>
          <w:bdr w:val="none" w:sz="0" w:space="0" w:color="auto" w:frame="1"/>
          <w:shd w:val="clear" w:color="auto" w:fill="FFFFFF"/>
        </w:rPr>
        <w:fldChar w:fldCharType="separate"/>
      </w:r>
      <w:r>
        <w:rPr>
          <w:rStyle w:val="Hyperlink"/>
          <w:rFonts w:ascii="inherit" w:hAnsi="inherit"/>
          <w:color w:val="1D3E45"/>
          <w:bdr w:val="none" w:sz="0" w:space="0" w:color="auto" w:frame="1"/>
          <w:shd w:val="clear" w:color="auto" w:fill="FFFFFF"/>
        </w:rPr>
        <w:t>Home</w:t>
      </w:r>
      <w:r>
        <w:rPr>
          <w:rFonts w:ascii="Work Sans" w:hAnsi="Work Sans"/>
          <w:color w:val="666666"/>
          <w:bdr w:val="none" w:sz="0" w:space="0" w:color="auto" w:frame="1"/>
          <w:shd w:val="clear" w:color="auto" w:fill="FFFFFF"/>
        </w:rPr>
        <w:fldChar w:fldCharType="end"/>
      </w:r>
      <w:r>
        <w:rPr>
          <w:rFonts w:ascii="Work Sans" w:hAnsi="Work Sans"/>
          <w:color w:val="666666"/>
          <w:shd w:val="clear" w:color="auto" w:fill="FFFFFF"/>
        </w:rPr>
        <w:t> » </w:t>
      </w:r>
      <w:hyperlink r:id="rId5" w:history="1">
        <w:r>
          <w:rPr>
            <w:rStyle w:val="Hyperlink"/>
            <w:rFonts w:ascii="inherit" w:hAnsi="inherit"/>
            <w:color w:val="1D3E45"/>
            <w:bdr w:val="none" w:sz="0" w:space="0" w:color="auto" w:frame="1"/>
            <w:shd w:val="clear" w:color="auto" w:fill="FFFFFF"/>
          </w:rPr>
          <w:t>Uncategori</w:t>
        </w:r>
        <w:r w:rsidR="003E5316">
          <w:rPr>
            <w:rStyle w:val="Hyperlink"/>
            <w:rFonts w:ascii="inherit" w:hAnsi="inherit"/>
            <w:color w:val="1D3E45"/>
            <w:bdr w:val="none" w:sz="0" w:space="0" w:color="auto" w:frame="1"/>
            <w:shd w:val="clear" w:color="auto" w:fill="FFFFFF"/>
          </w:rPr>
          <w:t>s</w:t>
        </w:r>
        <w:r>
          <w:rPr>
            <w:rStyle w:val="Hyperlink"/>
            <w:rFonts w:ascii="inherit" w:hAnsi="inherit"/>
            <w:color w:val="1D3E45"/>
            <w:bdr w:val="none" w:sz="0" w:space="0" w:color="auto" w:frame="1"/>
            <w:shd w:val="clear" w:color="auto" w:fill="FFFFFF"/>
          </w:rPr>
          <w:t>ed</w:t>
        </w:r>
      </w:hyperlink>
      <w:r>
        <w:rPr>
          <w:rFonts w:ascii="Work Sans" w:hAnsi="Work Sans"/>
          <w:color w:val="666666"/>
          <w:shd w:val="clear" w:color="auto" w:fill="FFFFFF"/>
        </w:rPr>
        <w:t> » </w:t>
      </w:r>
      <w:r w:rsidR="00913D78">
        <w:rPr>
          <w:rStyle w:val="breadcrumblast"/>
          <w:rFonts w:ascii="Work Sans" w:hAnsi="Work Sans"/>
          <w:color w:val="666666"/>
          <w:bdr w:val="none" w:sz="0" w:space="0" w:color="auto" w:frame="1"/>
          <w:shd w:val="clear" w:color="auto" w:fill="FFFFFF"/>
        </w:rPr>
        <w:t>Coronary Artery Disease: A Pressing Public Healt</w:t>
      </w:r>
      <w:r w:rsidR="004A4BDB">
        <w:rPr>
          <w:rStyle w:val="breadcrumblast"/>
          <w:rFonts w:ascii="Work Sans" w:hAnsi="Work Sans"/>
          <w:color w:val="666666"/>
          <w:bdr w:val="none" w:sz="0" w:space="0" w:color="auto" w:frame="1"/>
          <w:shd w:val="clear" w:color="auto" w:fill="FFFFFF"/>
        </w:rPr>
        <w:t>h Concern</w:t>
      </w:r>
    </w:p>
    <w:p w14:paraId="1DA88DAC" w14:textId="230F1833" w:rsidR="003E5316" w:rsidRPr="00F25F7D" w:rsidRDefault="00431881" w:rsidP="009E50F0">
      <w:pPr>
        <w:jc w:val="both"/>
        <w:rPr>
          <w:rFonts w:ascii="Arial" w:hAnsi="Arial" w:cs="Arial"/>
          <w:b/>
          <w:bCs/>
          <w:color w:val="70AD47"/>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F25F7D">
        <w:rPr>
          <w:rFonts w:ascii="Arial" w:hAnsi="Arial" w:cs="Arial"/>
          <w:b/>
          <w:bCs/>
          <w:color w:val="70AD47"/>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Coronary Arte</w:t>
      </w:r>
      <w:r w:rsidR="007B062C" w:rsidRPr="00F25F7D">
        <w:rPr>
          <w:rFonts w:ascii="Arial" w:hAnsi="Arial" w:cs="Arial"/>
          <w:b/>
          <w:bCs/>
          <w:color w:val="70AD47"/>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ry Disease</w:t>
      </w:r>
      <w:r w:rsidR="00EB4E01" w:rsidRPr="00F25F7D">
        <w:rPr>
          <w:rFonts w:ascii="Arial" w:hAnsi="Arial" w:cs="Arial"/>
          <w:b/>
          <w:bCs/>
          <w:color w:val="70AD47"/>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r w:rsidR="00E92F9C" w:rsidRPr="00F25F7D">
        <w:rPr>
          <w:rFonts w:ascii="Arial" w:hAnsi="Arial" w:cs="Arial"/>
          <w:b/>
          <w:bCs/>
          <w:color w:val="70AD47"/>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A Pressing</w:t>
      </w:r>
    </w:p>
    <w:p w14:paraId="0F17AE3B" w14:textId="5BEE6E65" w:rsidR="00E92F9C" w:rsidRPr="00F25F7D" w:rsidRDefault="00E92F9C" w:rsidP="009E50F0">
      <w:pPr>
        <w:jc w:val="both"/>
        <w:rPr>
          <w:rFonts w:ascii="Arial" w:hAnsi="Arial" w:cs="Arial"/>
          <w:b/>
          <w:bCs/>
          <w:color w:val="70AD47"/>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F25F7D">
        <w:rPr>
          <w:rFonts w:ascii="Arial" w:hAnsi="Arial" w:cs="Arial"/>
          <w:b/>
          <w:bCs/>
          <w:color w:val="70AD47"/>
          <w:spacing w:val="10"/>
          <w:sz w:val="48"/>
          <w:szCs w:val="48"/>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Public Health Concern</w:t>
      </w:r>
    </w:p>
    <w:p w14:paraId="5350654B" w14:textId="06F6A004" w:rsidR="00C77B30" w:rsidRDefault="00C77B30" w:rsidP="009E50F0">
      <w:pPr>
        <w:jc w:val="both"/>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A2866">
        <w:rPr>
          <w:rFonts w:ascii="Arial" w:hAnsi="Arial" w:cs="Arial"/>
          <w:bCs/>
          <w:color w:val="76DBF4"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w:t>
      </w:r>
      <w:r w:rsidR="007F3E82" w:rsidRPr="001A2866">
        <w:rPr>
          <w:rFonts w:ascii="Arial" w:hAnsi="Arial" w:cs="Arial"/>
          <w:bCs/>
          <w:color w:val="76DBF4"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F3E82" w:rsidRPr="001A2866">
        <w:rPr>
          <w:rFonts w:ascii="Arial" w:hAnsi="Arial" w:cs="Arial"/>
          <w:b/>
          <w:color w:val="052F61" w:themeColor="accent1"/>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Happy Health</w:t>
      </w:r>
      <w:r w:rsidR="00A35F81" w:rsidRPr="001A2866">
        <w:rPr>
          <w:rFonts w:ascii="Arial" w:hAnsi="Arial" w:cs="Arial"/>
          <w:b/>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6B37"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35F81"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6B37"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March </w:t>
      </w:r>
      <w:r w:rsidR="004A4BDB"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07,  </w:t>
      </w:r>
      <w:r w:rsidR="00386B37"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2026</w:t>
      </w:r>
      <w:r w:rsidR="001A2866"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6B37"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A2866"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7:00am</w:t>
      </w:r>
    </w:p>
    <w:bookmarkEnd w:id="0"/>
    <w:p w14:paraId="477361E4" w14:textId="682871D3" w:rsidR="00F5732E" w:rsidRPr="001A2866" w:rsidRDefault="00F5732E" w:rsidP="009E50F0">
      <w:pPr>
        <w:jc w:val="both"/>
        <w:rPr>
          <w:rFonts w:ascii="Arial" w:hAnsi="Arial" w:cs="Arial"/>
          <w:bCs/>
          <w:color w:val="76DBF4"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5732E">
        <w:rPr>
          <w:rFonts w:ascii="Arial" w:hAnsi="Arial" w:cs="Arial"/>
          <w:bCs/>
          <w:noProof/>
          <w:color w:val="76DBF4"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2A3AB54" wp14:editId="7471D8DE">
            <wp:extent cx="6336030" cy="2819400"/>
            <wp:effectExtent l="0" t="0" r="7620" b="0"/>
            <wp:docPr id="1513224141" name="Picture 1" descr="A close-up of a human he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224141" name="Picture 1" descr="A close-up of a human heart&#10;&#10;AI-generated content may be incorrect."/>
                    <pic:cNvPicPr/>
                  </pic:nvPicPr>
                  <pic:blipFill>
                    <a:blip r:embed="rId6"/>
                    <a:stretch>
                      <a:fillRect/>
                    </a:stretch>
                  </pic:blipFill>
                  <pic:spPr>
                    <a:xfrm>
                      <a:off x="0" y="0"/>
                      <a:ext cx="6336030" cy="2819400"/>
                    </a:xfrm>
                    <a:prstGeom prst="rect">
                      <a:avLst/>
                    </a:prstGeom>
                  </pic:spPr>
                </pic:pic>
              </a:graphicData>
            </a:graphic>
          </wp:inline>
        </w:drawing>
      </w:r>
    </w:p>
    <w:p w14:paraId="50A6FC3D" w14:textId="77777777" w:rsidR="00CE444E" w:rsidRPr="00F25F7D" w:rsidRDefault="00CE444E" w:rsidP="00CE444E">
      <w:pPr>
        <w:pStyle w:val="NormalWeb"/>
        <w:spacing w:line="360" w:lineRule="auto"/>
        <w:rPr>
          <w:rFonts w:ascii="Arial" w:hAnsi="Arial" w:cs="Arial"/>
          <w:b/>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What is Coronary Artery Disease?</w:t>
      </w:r>
    </w:p>
    <w:p w14:paraId="3127A1C1" w14:textId="77777777" w:rsidR="00CE444E" w:rsidRPr="00D35B0D" w:rsidRDefault="00CE444E" w:rsidP="00CE444E">
      <w:pPr>
        <w:pStyle w:val="NormalWeb"/>
        <w:spacing w:line="360" w:lineRule="auto"/>
        <w:rPr>
          <w:rFonts w:ascii="Arial" w:hAnsi="Arial" w:cs="Arial"/>
          <w:sz w:val="22"/>
          <w:szCs w:val="22"/>
        </w:rPr>
      </w:pPr>
      <w:r w:rsidRPr="00D35B0D">
        <w:rPr>
          <w:rFonts w:ascii="Arial" w:hAnsi="Arial" w:cs="Arial"/>
          <w:sz w:val="22"/>
          <w:szCs w:val="22"/>
        </w:rPr>
        <w:t>Coronary Artery Disease (CAD) is the narrowing or blockage of coronary arteries caused by fatty deposits that reduce oxygen</w:t>
      </w:r>
      <w:r w:rsidRPr="00D35B0D">
        <w:rPr>
          <w:rFonts w:ascii="Arial" w:hAnsi="Arial" w:cs="Arial"/>
          <w:sz w:val="22"/>
          <w:szCs w:val="22"/>
        </w:rPr>
        <w:noBreakHyphen/>
        <w:t>rich blood flow to the heart (NHS, 2024). ICD</w:t>
      </w:r>
      <w:r w:rsidRPr="00D35B0D">
        <w:rPr>
          <w:rFonts w:ascii="Arial" w:hAnsi="Arial" w:cs="Arial"/>
          <w:sz w:val="22"/>
          <w:szCs w:val="22"/>
        </w:rPr>
        <w:noBreakHyphen/>
        <w:t>11 classifies it as an Ischaemic Heart Disease caused by reduced coronary circulation and part of the wider group of Cardiovascular Diseases affecting the heart and blood vessels (ICD</w:t>
      </w:r>
      <w:r w:rsidRPr="00D35B0D">
        <w:rPr>
          <w:rFonts w:ascii="Arial" w:hAnsi="Arial" w:cs="Arial"/>
          <w:sz w:val="22"/>
          <w:szCs w:val="22"/>
        </w:rPr>
        <w:noBreakHyphen/>
        <w:t>11, 2024; NHS, 2026; ICD</w:t>
      </w:r>
      <w:r w:rsidRPr="00D35B0D">
        <w:rPr>
          <w:rFonts w:ascii="Arial" w:hAnsi="Arial" w:cs="Arial"/>
          <w:sz w:val="22"/>
          <w:szCs w:val="22"/>
        </w:rPr>
        <w:noBreakHyphen/>
        <w:t>11, 2026).</w:t>
      </w:r>
    </w:p>
    <w:p w14:paraId="58752AAD" w14:textId="77777777" w:rsidR="00CE444E" w:rsidRPr="00F25F7D" w:rsidRDefault="00CE444E" w:rsidP="00CE444E">
      <w:pPr>
        <w:pStyle w:val="NormalWeb"/>
        <w:spacing w:line="360" w:lineRule="auto"/>
        <w:rPr>
          <w:rFonts w:ascii="Arial" w:hAnsi="Arial" w:cs="Arial"/>
          <w:b/>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Coronary Artery Disease – A Pressing Public Health Concern</w:t>
      </w:r>
    </w:p>
    <w:p w14:paraId="21F30637" w14:textId="77777777" w:rsidR="00CE444E" w:rsidRPr="00D35B0D" w:rsidRDefault="00CE444E" w:rsidP="00CE444E">
      <w:pPr>
        <w:pStyle w:val="NormalWeb"/>
        <w:spacing w:line="360" w:lineRule="auto"/>
        <w:rPr>
          <w:rFonts w:ascii="Arial" w:hAnsi="Arial" w:cs="Arial"/>
          <w:sz w:val="22"/>
          <w:szCs w:val="22"/>
        </w:rPr>
      </w:pPr>
      <w:r w:rsidRPr="00D35B0D">
        <w:rPr>
          <w:rFonts w:ascii="Arial" w:hAnsi="Arial" w:cs="Arial"/>
          <w:sz w:val="22"/>
          <w:szCs w:val="22"/>
        </w:rPr>
        <w:t>CAD is a major UK cause of illness and death, with over 480,000 CHD diagnoses annually and mortality rates of 255 per 100,000 people in 2019, rising to 326 per 100,000 in Scotland (Statista, 2025). Responsible for 1 in 8 UK deaths and around 80,000 heart attacks yearly, CAD contributes significantly to disability and premature mortality due to its high prevalence, long</w:t>
      </w:r>
      <w:r w:rsidRPr="00D35B0D">
        <w:rPr>
          <w:rFonts w:ascii="Arial" w:hAnsi="Arial" w:cs="Arial"/>
          <w:sz w:val="22"/>
          <w:szCs w:val="22"/>
        </w:rPr>
        <w:noBreakHyphen/>
        <w:t>term complications, and preventable risk factors (BHF, 2023; GOV.UK, 2024).</w:t>
      </w:r>
    </w:p>
    <w:p w14:paraId="6935C095" w14:textId="7336AFB0" w:rsidR="00633DA0" w:rsidRPr="00F25F7D" w:rsidRDefault="00CE444E" w:rsidP="00CE444E">
      <w:pPr>
        <w:pStyle w:val="NormalWeb"/>
        <w:spacing w:line="360" w:lineRule="auto"/>
        <w:rPr>
          <w:rFonts w:ascii="Arial" w:hAnsi="Arial" w:cs="Arial"/>
          <w:b/>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 xml:space="preserve">What is the </w:t>
      </w:r>
      <w:r w:rsidR="00633DA0"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F</w:t>
      </w: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inancial </w:t>
      </w:r>
      <w:r w:rsidR="00633DA0"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w:t>
      </w: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urden of CAD on the UK and NHS?</w:t>
      </w:r>
    </w:p>
    <w:p w14:paraId="03423DE2" w14:textId="0B482164" w:rsidR="00CE444E" w:rsidRPr="00D35B0D" w:rsidRDefault="00CE444E" w:rsidP="00CE444E">
      <w:pPr>
        <w:pStyle w:val="NormalWeb"/>
        <w:spacing w:line="360" w:lineRule="auto"/>
        <w:rPr>
          <w:rFonts w:ascii="Arial" w:hAnsi="Arial" w:cs="Arial"/>
          <w:sz w:val="22"/>
          <w:szCs w:val="22"/>
        </w:rPr>
      </w:pPr>
      <w:r w:rsidRPr="00D35B0D">
        <w:rPr>
          <w:rFonts w:ascii="Arial" w:hAnsi="Arial" w:cs="Arial"/>
          <w:sz w:val="22"/>
          <w:szCs w:val="22"/>
        </w:rPr>
        <w:t>Cardiovascular disease costs the UK £23.9 billion annually, including productivity losses and informal care (Shih et al., 2025; BHF, 2023). CAD drives emergency care demand, diagnostics, and long</w:t>
      </w:r>
      <w:r w:rsidRPr="00D35B0D">
        <w:rPr>
          <w:rFonts w:ascii="Arial" w:hAnsi="Arial" w:cs="Arial"/>
          <w:sz w:val="22"/>
          <w:szCs w:val="22"/>
        </w:rPr>
        <w:noBreakHyphen/>
        <w:t>term management, contributing to angina and heart attack admissions (GOV.UK, 2024). With over 1.5 million NHS admissions linked to circulatory diseases, CAD is a major source of expenditure, requiring billions yearly for acute care, rehabilitation, and prevention (BHF, 2023; GOV.UK, 2024).</w:t>
      </w:r>
    </w:p>
    <w:p w14:paraId="1F4CA8AC" w14:textId="77777777" w:rsidR="00CE444E" w:rsidRPr="00F25F7D" w:rsidRDefault="00CE444E" w:rsidP="00CE444E">
      <w:pPr>
        <w:pStyle w:val="NormalWeb"/>
        <w:spacing w:line="360" w:lineRule="auto"/>
        <w:rPr>
          <w:rFonts w:ascii="Arial" w:hAnsi="Arial" w:cs="Arial"/>
          <w:b/>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HeartFlow Analysis in UK Health Promotion</w:t>
      </w:r>
    </w:p>
    <w:p w14:paraId="5AEF9059" w14:textId="77777777" w:rsidR="00CE444E" w:rsidRDefault="00CE444E" w:rsidP="00CE444E">
      <w:pPr>
        <w:pStyle w:val="NormalWeb"/>
        <w:spacing w:line="360" w:lineRule="auto"/>
        <w:rPr>
          <w:rFonts w:ascii="Arial" w:hAnsi="Arial" w:cs="Arial"/>
          <w:sz w:val="22"/>
          <w:szCs w:val="22"/>
        </w:rPr>
      </w:pPr>
      <w:r w:rsidRPr="00D35B0D">
        <w:rPr>
          <w:rFonts w:ascii="Arial" w:hAnsi="Arial" w:cs="Arial"/>
          <w:sz w:val="22"/>
          <w:szCs w:val="22"/>
        </w:rPr>
        <w:t>HeartFlow Analysis is a non</w:t>
      </w:r>
      <w:r w:rsidRPr="00D35B0D">
        <w:rPr>
          <w:rFonts w:ascii="Arial" w:hAnsi="Arial" w:cs="Arial"/>
          <w:sz w:val="22"/>
          <w:szCs w:val="22"/>
        </w:rPr>
        <w:noBreakHyphen/>
        <w:t>invasive, AI</w:t>
      </w:r>
      <w:r w:rsidRPr="00D35B0D">
        <w:rPr>
          <w:rFonts w:ascii="Arial" w:hAnsi="Arial" w:cs="Arial"/>
          <w:sz w:val="22"/>
          <w:szCs w:val="22"/>
        </w:rPr>
        <w:noBreakHyphen/>
        <w:t>driven method using coronary CT angiography to create 3D artery models and compute fractional flow reserve (FFRT). Evidence shows FFRT reduces invasive angiography, improves diagnostic accuracy, and enhances clinical decision</w:t>
      </w:r>
      <w:r w:rsidRPr="00D35B0D">
        <w:rPr>
          <w:rFonts w:ascii="Arial" w:hAnsi="Arial" w:cs="Arial"/>
          <w:sz w:val="22"/>
          <w:szCs w:val="22"/>
        </w:rPr>
        <w:noBreakHyphen/>
        <w:t>making (Rajiah et al., 2022). Rolled out across 56 NHS hospitals, it speeds CAD diagnosis, identifies blockages without invasive procedures, and has supported tens of thousands of patients. The technology has reduced invasive angiograms by 16%, saved the NHS £9.5 million, improved accuracy, and eased cardiology pressures.</w:t>
      </w:r>
    </w:p>
    <w:p w14:paraId="49479ECF" w14:textId="58DAA35D" w:rsidR="002064B9" w:rsidRDefault="001E2438" w:rsidP="00CE444E">
      <w:pPr>
        <w:pStyle w:val="NormalWeb"/>
        <w:spacing w:line="360" w:lineRule="auto"/>
        <w:rPr>
          <w:rFonts w:ascii="Arial" w:hAnsi="Arial" w:cs="Arial"/>
          <w:sz w:val="22"/>
          <w:szCs w:val="22"/>
        </w:rPr>
      </w:pPr>
      <w:r w:rsidRPr="00CD7B0A">
        <w:rPr>
          <w:rFonts w:ascii="Arial" w:hAnsi="Arial" w:cs="Arial"/>
          <w:noProof/>
          <w:sz w:val="36"/>
          <w:szCs w:val="36"/>
          <w14:ligatures w14:val="standardContextual"/>
        </w:rPr>
        <w:drawing>
          <wp:inline distT="0" distB="0" distL="0" distR="0" wp14:anchorId="3F6512D4" wp14:editId="3758304F">
            <wp:extent cx="1847850" cy="936992"/>
            <wp:effectExtent l="0" t="0" r="0" b="0"/>
            <wp:docPr id="1406948538" name="Picture 7" descr="Healthcare colleagues me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948538" name="Picture 1406948538" descr="Healthcare colleagues meeti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84692" cy="955673"/>
                    </a:xfrm>
                    <a:prstGeom prst="rect">
                      <a:avLst/>
                    </a:prstGeom>
                  </pic:spPr>
                </pic:pic>
              </a:graphicData>
            </a:graphic>
          </wp:inline>
        </w:drawing>
      </w:r>
      <w:r w:rsidR="00A857C4">
        <w:rPr>
          <w:rFonts w:ascii="Arial" w:hAnsi="Arial" w:cs="Arial"/>
          <w:sz w:val="22"/>
          <w:szCs w:val="22"/>
        </w:rPr>
        <w:t xml:space="preserve">      </w:t>
      </w:r>
      <w:r w:rsidRPr="00A857C4">
        <w:rPr>
          <w:rFonts w:ascii="Arial" w:hAnsi="Arial" w:cs="Arial"/>
          <w:noProof/>
          <w:sz w:val="22"/>
          <w:szCs w:val="22"/>
        </w:rPr>
        <w:drawing>
          <wp:inline distT="0" distB="0" distL="0" distR="0" wp14:anchorId="206A5D50" wp14:editId="024E8523">
            <wp:extent cx="1724025" cy="924120"/>
            <wp:effectExtent l="0" t="0" r="0" b="9525"/>
            <wp:docPr id="130082140" name="Picture 1" descr="A human heart with glowing ve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82140" name="Picture 1" descr="A human heart with glowing veins&#10;&#10;AI-generated content may be incorrect."/>
                    <pic:cNvPicPr/>
                  </pic:nvPicPr>
                  <pic:blipFill>
                    <a:blip r:embed="rId8"/>
                    <a:stretch>
                      <a:fillRect/>
                    </a:stretch>
                  </pic:blipFill>
                  <pic:spPr>
                    <a:xfrm>
                      <a:off x="0" y="0"/>
                      <a:ext cx="1792350" cy="960744"/>
                    </a:xfrm>
                    <a:prstGeom prst="rect">
                      <a:avLst/>
                    </a:prstGeom>
                  </pic:spPr>
                </pic:pic>
              </a:graphicData>
            </a:graphic>
          </wp:inline>
        </w:drawing>
      </w:r>
      <w:r w:rsidR="00A857C4">
        <w:rPr>
          <w:rFonts w:ascii="Arial" w:hAnsi="Arial" w:cs="Arial"/>
          <w:sz w:val="22"/>
          <w:szCs w:val="22"/>
        </w:rPr>
        <w:t xml:space="preserve">           </w:t>
      </w:r>
      <w:r>
        <w:rPr>
          <w:rFonts w:ascii="Arial" w:hAnsi="Arial" w:cs="Arial"/>
          <w:noProof/>
          <w:sz w:val="22"/>
          <w:szCs w:val="22"/>
          <w14:ligatures w14:val="standardContextual"/>
        </w:rPr>
        <w:drawing>
          <wp:inline distT="0" distB="0" distL="0" distR="0" wp14:anchorId="2AF0035B" wp14:editId="040B0F57">
            <wp:extent cx="1428711" cy="953476"/>
            <wp:effectExtent l="0" t="0" r="635" b="0"/>
            <wp:docPr id="414947622" name="Picture 8" descr="Close-up of two people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947622" name="Picture 414947622" descr="Close-up of two people holding hand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40532" cy="961365"/>
                    </a:xfrm>
                    <a:prstGeom prst="rect">
                      <a:avLst/>
                    </a:prstGeom>
                  </pic:spPr>
                </pic:pic>
              </a:graphicData>
            </a:graphic>
          </wp:inline>
        </w:drawing>
      </w:r>
      <w:r w:rsidR="00A857C4">
        <w:rPr>
          <w:rFonts w:ascii="Arial" w:hAnsi="Arial" w:cs="Arial"/>
          <w:sz w:val="22"/>
          <w:szCs w:val="22"/>
        </w:rPr>
        <w:t xml:space="preserve">     </w:t>
      </w:r>
    </w:p>
    <w:p w14:paraId="19DB263A" w14:textId="2122D449" w:rsidR="00CD7B0A" w:rsidRDefault="00973C65" w:rsidP="00CE444E">
      <w:pPr>
        <w:pStyle w:val="NormalWeb"/>
        <w:spacing w:line="360" w:lineRule="auto"/>
        <w:rPr>
          <w:rFonts w:ascii="Arial" w:hAnsi="Arial" w:cs="Arial"/>
          <w:sz w:val="22"/>
          <w:szCs w:val="22"/>
        </w:rPr>
      </w:pPr>
      <w:r>
        <w:rPr>
          <w:rFonts w:ascii="Arial" w:hAnsi="Arial" w:cs="Arial"/>
          <w:sz w:val="22"/>
          <w:szCs w:val="22"/>
        </w:rPr>
        <w:t>More info at:</w:t>
      </w:r>
      <w:r w:rsidR="003E50DA">
        <w:rPr>
          <w:rFonts w:ascii="Arial" w:hAnsi="Arial" w:cs="Arial"/>
          <w:sz w:val="22"/>
          <w:szCs w:val="22"/>
        </w:rPr>
        <w:t xml:space="preserve"> </w:t>
      </w:r>
      <w:hyperlink r:id="rId10" w:history="1">
        <w:r w:rsidR="00CD7B0A" w:rsidRPr="00F6349E">
          <w:rPr>
            <w:rStyle w:val="Hyperlink"/>
            <w:rFonts w:ascii="Arial" w:hAnsi="Arial" w:cs="Arial"/>
            <w:sz w:val="22"/>
            <w:szCs w:val="22"/>
          </w:rPr>
          <w:t>https://www.heartflowUK/successfussful-heartflow-analysis/</w:t>
        </w:r>
      </w:hyperlink>
      <w:r w:rsidR="00CD7B0A">
        <w:rPr>
          <w:rFonts w:ascii="Arial" w:hAnsi="Arial" w:cs="Arial"/>
          <w:sz w:val="22"/>
          <w:szCs w:val="22"/>
        </w:rPr>
        <w:t xml:space="preserve"> </w:t>
      </w:r>
    </w:p>
    <w:p w14:paraId="5E47773E" w14:textId="77777777" w:rsidR="00CD7B0A" w:rsidRPr="00D35B0D" w:rsidRDefault="00CD7B0A" w:rsidP="00CE444E">
      <w:pPr>
        <w:pStyle w:val="NormalWeb"/>
        <w:spacing w:line="360" w:lineRule="auto"/>
        <w:rPr>
          <w:rFonts w:ascii="Arial" w:hAnsi="Arial" w:cs="Arial"/>
          <w:sz w:val="22"/>
          <w:szCs w:val="22"/>
        </w:rPr>
      </w:pPr>
    </w:p>
    <w:p w14:paraId="0BA01854" w14:textId="77777777" w:rsidR="00CE444E" w:rsidRPr="00F25F7D" w:rsidRDefault="00CE444E" w:rsidP="00CE444E">
      <w:pPr>
        <w:pStyle w:val="NormalWeb"/>
        <w:spacing w:line="360" w:lineRule="auto"/>
        <w:rPr>
          <w:rFonts w:ascii="Arial" w:hAnsi="Arial" w:cs="Arial"/>
          <w:b/>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The Impact of HeartFlow Analysis in Health Promotion</w:t>
      </w:r>
    </w:p>
    <w:p w14:paraId="523DBD04" w14:textId="29332F87" w:rsidR="00CD7B0A" w:rsidRPr="00D35B0D" w:rsidRDefault="00CE444E" w:rsidP="00CE444E">
      <w:pPr>
        <w:pStyle w:val="NormalWeb"/>
        <w:spacing w:line="360" w:lineRule="auto"/>
        <w:rPr>
          <w:rFonts w:ascii="Arial" w:hAnsi="Arial" w:cs="Arial"/>
          <w:sz w:val="22"/>
          <w:szCs w:val="22"/>
        </w:rPr>
      </w:pPr>
      <w:r w:rsidRPr="00D35B0D">
        <w:rPr>
          <w:rFonts w:ascii="Arial" w:hAnsi="Arial" w:cs="Arial"/>
          <w:sz w:val="22"/>
          <w:szCs w:val="22"/>
        </w:rPr>
        <w:t>By modelling coronary physiology non</w:t>
      </w:r>
      <w:r w:rsidRPr="00D35B0D">
        <w:rPr>
          <w:rFonts w:ascii="Arial" w:hAnsi="Arial" w:cs="Arial"/>
          <w:sz w:val="22"/>
          <w:szCs w:val="22"/>
        </w:rPr>
        <w:noBreakHyphen/>
        <w:t>invasively, reducing unnecessary angiography and enabling earlier lifestyle and pharmacological interventions, HeartFlow supports CAD prevention (Rajiah et al., 2022; King’s College London, 2025). Improved accuracy and prognostic value strengthen cardiovascular pathways and earlier recognition of high</w:t>
      </w:r>
      <w:r w:rsidRPr="00D35B0D">
        <w:rPr>
          <w:rFonts w:ascii="Arial" w:hAnsi="Arial" w:cs="Arial"/>
          <w:sz w:val="22"/>
          <w:szCs w:val="22"/>
        </w:rPr>
        <w:noBreakHyphen/>
        <w:t>risk patients (WHO, 2025; European Commission, 2023). However, high cost, CT</w:t>
      </w:r>
      <w:r w:rsidRPr="00D35B0D">
        <w:rPr>
          <w:rFonts w:ascii="Arial" w:hAnsi="Arial" w:cs="Arial"/>
          <w:sz w:val="22"/>
          <w:szCs w:val="22"/>
        </w:rPr>
        <w:noBreakHyphen/>
        <w:t>imaging dependency and limited regional availability restrict wider public</w:t>
      </w:r>
      <w:r w:rsidRPr="00D35B0D">
        <w:rPr>
          <w:rFonts w:ascii="Arial" w:hAnsi="Arial" w:cs="Arial"/>
          <w:sz w:val="22"/>
          <w:szCs w:val="22"/>
        </w:rPr>
        <w:noBreakHyphen/>
        <w:t>health impact (WHO, 2021; King’s College London, 2025).</w:t>
      </w:r>
    </w:p>
    <w:p w14:paraId="720D17A1" w14:textId="77777777" w:rsidR="00CE444E" w:rsidRPr="00F25F7D" w:rsidRDefault="00CE444E" w:rsidP="00CE444E">
      <w:pPr>
        <w:pStyle w:val="NormalWeb"/>
        <w:spacing w:line="360" w:lineRule="auto"/>
        <w:rPr>
          <w:rFonts w:ascii="Arial" w:hAnsi="Arial" w:cs="Arial"/>
          <w:b/>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How Can Shortfalls Be Addressed?</w:t>
      </w:r>
    </w:p>
    <w:p w14:paraId="7B506210" w14:textId="77777777" w:rsidR="00CE444E" w:rsidRPr="00D35B0D" w:rsidRDefault="00CE444E" w:rsidP="00CE444E">
      <w:pPr>
        <w:pStyle w:val="NormalWeb"/>
        <w:spacing w:line="360" w:lineRule="auto"/>
        <w:rPr>
          <w:rFonts w:ascii="Arial" w:hAnsi="Arial" w:cs="Arial"/>
          <w:sz w:val="22"/>
          <w:szCs w:val="22"/>
        </w:rPr>
      </w:pPr>
      <w:r w:rsidRPr="00D35B0D">
        <w:rPr>
          <w:rFonts w:ascii="Arial" w:hAnsi="Arial" w:cs="Arial"/>
          <w:sz w:val="22"/>
          <w:szCs w:val="22"/>
        </w:rPr>
        <w:t>Shortfalls can be addressed through national commissioning models linking reimbursement to reduced invasive procedures and improved outcomes (European Commission, 2023). Increasing CT capacity, strengthening radiographer and cardiologist training, and developing tele</w:t>
      </w:r>
      <w:r w:rsidRPr="00D35B0D">
        <w:rPr>
          <w:rFonts w:ascii="Arial" w:hAnsi="Arial" w:cs="Arial"/>
          <w:sz w:val="22"/>
          <w:szCs w:val="22"/>
        </w:rPr>
        <w:noBreakHyphen/>
        <w:t xml:space="preserve">radiology networks would improve </w:t>
      </w:r>
      <w:r w:rsidRPr="00D35B0D">
        <w:rPr>
          <w:rFonts w:ascii="Arial" w:hAnsi="Arial" w:cs="Arial"/>
          <w:sz w:val="22"/>
          <w:szCs w:val="22"/>
        </w:rPr>
        <w:lastRenderedPageBreak/>
        <w:t>equitable access. Integrating FFRCT into coordinated prevention programmes and digital self</w:t>
      </w:r>
      <w:r w:rsidRPr="00D35B0D">
        <w:rPr>
          <w:rFonts w:ascii="Arial" w:hAnsi="Arial" w:cs="Arial"/>
          <w:sz w:val="22"/>
          <w:szCs w:val="22"/>
        </w:rPr>
        <w:noBreakHyphen/>
        <w:t>management tools can extend health</w:t>
      </w:r>
      <w:r w:rsidRPr="00D35B0D">
        <w:rPr>
          <w:rFonts w:ascii="Arial" w:hAnsi="Arial" w:cs="Arial"/>
          <w:sz w:val="22"/>
          <w:szCs w:val="22"/>
        </w:rPr>
        <w:noBreakHyphen/>
        <w:t>promotion benefits (WHO, 202</w:t>
      </w:r>
      <w:r>
        <w:rPr>
          <w:rFonts w:ascii="Arial" w:hAnsi="Arial" w:cs="Arial"/>
          <w:sz w:val="22"/>
          <w:szCs w:val="22"/>
        </w:rPr>
        <w:t>1</w:t>
      </w:r>
      <w:r w:rsidRPr="00D35B0D">
        <w:rPr>
          <w:rFonts w:ascii="Arial" w:hAnsi="Arial" w:cs="Arial"/>
          <w:sz w:val="22"/>
          <w:szCs w:val="22"/>
        </w:rPr>
        <w:t>; King’s College London, 2025).</w:t>
      </w:r>
    </w:p>
    <w:p w14:paraId="55CEF347" w14:textId="77777777" w:rsidR="00CE444E" w:rsidRPr="00F25F7D" w:rsidRDefault="00CE444E" w:rsidP="00CE444E">
      <w:pPr>
        <w:pStyle w:val="NormalWeb"/>
        <w:spacing w:line="360" w:lineRule="auto"/>
        <w:rPr>
          <w:rFonts w:ascii="Arial" w:hAnsi="Arial" w:cs="Arial"/>
          <w:b/>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F25F7D">
        <w:rPr>
          <w:rStyle w:val="Strong"/>
          <w:rFonts w:ascii="Arial" w:eastAsiaTheme="majorEastAsia" w:hAnsi="Arial" w:cs="Arial"/>
          <w:color w:val="76DBF4" w:themeColor="background2"/>
          <w:spacing w:val="10"/>
          <w:sz w:val="32"/>
          <w:szCs w:val="3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Ethical and Legal Issues</w:t>
      </w:r>
    </w:p>
    <w:p w14:paraId="7F57C12F" w14:textId="77777777" w:rsidR="00CE444E" w:rsidRPr="00D35B0D" w:rsidRDefault="00CE444E" w:rsidP="00CE444E">
      <w:pPr>
        <w:pStyle w:val="NormalWeb"/>
        <w:spacing w:line="360" w:lineRule="auto"/>
        <w:rPr>
          <w:rFonts w:ascii="Arial" w:hAnsi="Arial" w:cs="Arial"/>
          <w:sz w:val="22"/>
          <w:szCs w:val="22"/>
        </w:rPr>
      </w:pPr>
      <w:r w:rsidRPr="00D35B0D">
        <w:rPr>
          <w:rFonts w:ascii="Arial" w:hAnsi="Arial" w:cs="Arial"/>
          <w:sz w:val="22"/>
          <w:szCs w:val="22"/>
        </w:rPr>
        <w:t>AI</w:t>
      </w:r>
      <w:r w:rsidRPr="00D35B0D">
        <w:rPr>
          <w:rFonts w:ascii="Arial" w:hAnsi="Arial" w:cs="Arial"/>
          <w:sz w:val="22"/>
          <w:szCs w:val="22"/>
        </w:rPr>
        <w:noBreakHyphen/>
        <w:t>driven imaging raises concerns around consent clarity, data protection, algorithmic bias and cross</w:t>
      </w:r>
      <w:r w:rsidRPr="00D35B0D">
        <w:rPr>
          <w:rFonts w:ascii="Arial" w:hAnsi="Arial" w:cs="Arial"/>
          <w:sz w:val="22"/>
          <w:szCs w:val="22"/>
        </w:rPr>
        <w:noBreakHyphen/>
        <w:t>border processing (Floridi and Taddeo, 2016; WHO, 2021). Solutions include layered consent explaining AI involvement, GDPR</w:t>
      </w:r>
      <w:r w:rsidRPr="00D35B0D">
        <w:rPr>
          <w:rFonts w:ascii="Arial" w:hAnsi="Arial" w:cs="Arial"/>
          <w:sz w:val="22"/>
          <w:szCs w:val="22"/>
        </w:rPr>
        <w:noBreakHyphen/>
        <w:t>compliant data minimisation, encryption, independent cybersecurity audits and strict access controls (European Commission, 2023; WHO, 202</w:t>
      </w:r>
      <w:r>
        <w:rPr>
          <w:rFonts w:ascii="Arial" w:hAnsi="Arial" w:cs="Arial"/>
          <w:sz w:val="22"/>
          <w:szCs w:val="22"/>
        </w:rPr>
        <w:t>1</w:t>
      </w:r>
      <w:r w:rsidRPr="00D35B0D">
        <w:rPr>
          <w:rFonts w:ascii="Arial" w:hAnsi="Arial" w:cs="Arial"/>
          <w:sz w:val="22"/>
          <w:szCs w:val="22"/>
        </w:rPr>
        <w:t>). Reducing bias requires external validation, clear reporting and diverse training datasets (Rajiah et al., 2022; King’s College London, 2025).</w:t>
      </w:r>
    </w:p>
    <w:p w14:paraId="38408BC6" w14:textId="43823E68" w:rsidR="001F2CE1" w:rsidRDefault="001F2CE1" w:rsidP="009E50F0">
      <w:pPr>
        <w:jc w:val="both"/>
        <w:rPr>
          <w:rFonts w:ascii="Arial" w:hAnsi="Arial" w:cs="Arial"/>
          <w:b/>
          <w:bCs/>
          <w:sz w:val="22"/>
          <w:szCs w:val="22"/>
        </w:rPr>
      </w:pPr>
    </w:p>
    <w:p w14:paraId="4D62255D" w14:textId="687E69C4" w:rsidR="001F2CE1" w:rsidRDefault="001F2CE1" w:rsidP="009E50F0">
      <w:pPr>
        <w:jc w:val="both"/>
        <w:rPr>
          <w:rFonts w:ascii="Arial" w:hAnsi="Arial" w:cs="Arial"/>
          <w:b/>
          <w:bCs/>
          <w:sz w:val="22"/>
          <w:szCs w:val="22"/>
        </w:rPr>
      </w:pPr>
    </w:p>
    <w:p w14:paraId="3E49F27D" w14:textId="77777777" w:rsidR="001F2CE1" w:rsidRDefault="001F2CE1" w:rsidP="009E50F0">
      <w:pPr>
        <w:jc w:val="both"/>
        <w:rPr>
          <w:rFonts w:ascii="Arial" w:hAnsi="Arial" w:cs="Arial"/>
          <w:b/>
          <w:bCs/>
          <w:sz w:val="22"/>
          <w:szCs w:val="22"/>
        </w:rPr>
      </w:pPr>
    </w:p>
    <w:p w14:paraId="34694049" w14:textId="77777777" w:rsidR="001F2CE1" w:rsidRDefault="001F2CE1" w:rsidP="009E50F0">
      <w:pPr>
        <w:jc w:val="both"/>
        <w:rPr>
          <w:rFonts w:ascii="Arial" w:hAnsi="Arial" w:cs="Arial"/>
          <w:b/>
          <w:bCs/>
          <w:sz w:val="22"/>
          <w:szCs w:val="22"/>
        </w:rPr>
      </w:pPr>
    </w:p>
    <w:p w14:paraId="11B5EA1A" w14:textId="09717898" w:rsidR="001F2CE1" w:rsidRDefault="001F2CE1" w:rsidP="009E50F0">
      <w:pPr>
        <w:jc w:val="both"/>
        <w:rPr>
          <w:rFonts w:ascii="Arial" w:hAnsi="Arial" w:cs="Arial"/>
          <w:b/>
          <w:bCs/>
          <w:sz w:val="22"/>
          <w:szCs w:val="22"/>
        </w:rPr>
      </w:pPr>
    </w:p>
    <w:p w14:paraId="348048D6" w14:textId="4F35665D" w:rsidR="001F2CE1" w:rsidRDefault="001F2CE1" w:rsidP="009E50F0">
      <w:pPr>
        <w:jc w:val="both"/>
        <w:rPr>
          <w:rFonts w:ascii="Arial" w:hAnsi="Arial" w:cs="Arial"/>
          <w:b/>
          <w:bCs/>
          <w:sz w:val="22"/>
          <w:szCs w:val="22"/>
        </w:rPr>
      </w:pPr>
    </w:p>
    <w:p w14:paraId="48CA28BC" w14:textId="017F34D1" w:rsidR="001F2CE1" w:rsidRDefault="001F2CE1" w:rsidP="009E50F0">
      <w:pPr>
        <w:jc w:val="both"/>
        <w:rPr>
          <w:rFonts w:ascii="Arial" w:hAnsi="Arial" w:cs="Arial"/>
          <w:b/>
          <w:bCs/>
          <w:sz w:val="22"/>
          <w:szCs w:val="22"/>
        </w:rPr>
      </w:pPr>
    </w:p>
    <w:p w14:paraId="4F3859B6" w14:textId="2426B680" w:rsidR="001F2CE1" w:rsidRDefault="001F2CE1" w:rsidP="009E50F0">
      <w:pPr>
        <w:jc w:val="both"/>
        <w:rPr>
          <w:rFonts w:ascii="Arial" w:hAnsi="Arial" w:cs="Arial"/>
          <w:b/>
          <w:bCs/>
          <w:sz w:val="22"/>
          <w:szCs w:val="22"/>
        </w:rPr>
      </w:pPr>
    </w:p>
    <w:p w14:paraId="23F80E28" w14:textId="290B4467" w:rsidR="001F2CE1" w:rsidRDefault="001F2CE1" w:rsidP="009E50F0">
      <w:pPr>
        <w:jc w:val="both"/>
        <w:rPr>
          <w:rFonts w:ascii="Arial" w:hAnsi="Arial" w:cs="Arial"/>
          <w:b/>
          <w:bCs/>
          <w:sz w:val="22"/>
          <w:szCs w:val="22"/>
        </w:rPr>
      </w:pPr>
    </w:p>
    <w:p w14:paraId="0D05DC3E" w14:textId="6FA4A16D" w:rsidR="001F2CE1" w:rsidRDefault="001F2CE1" w:rsidP="009E50F0">
      <w:pPr>
        <w:jc w:val="both"/>
        <w:rPr>
          <w:rFonts w:ascii="Arial" w:hAnsi="Arial" w:cs="Arial"/>
          <w:b/>
          <w:bCs/>
          <w:sz w:val="22"/>
          <w:szCs w:val="22"/>
        </w:rPr>
      </w:pPr>
    </w:p>
    <w:p w14:paraId="6695D5BD" w14:textId="07CDC15A" w:rsidR="001F2CE1" w:rsidRDefault="001F2CE1" w:rsidP="009E50F0">
      <w:pPr>
        <w:jc w:val="both"/>
        <w:rPr>
          <w:rFonts w:ascii="Arial" w:hAnsi="Arial" w:cs="Arial"/>
          <w:b/>
          <w:bCs/>
          <w:sz w:val="22"/>
          <w:szCs w:val="22"/>
        </w:rPr>
      </w:pPr>
    </w:p>
    <w:p w14:paraId="2E92CA5B" w14:textId="1C7CE87E" w:rsidR="001F2CE1" w:rsidRDefault="001F2CE1" w:rsidP="009E50F0">
      <w:pPr>
        <w:jc w:val="both"/>
        <w:rPr>
          <w:rFonts w:ascii="Arial" w:hAnsi="Arial" w:cs="Arial"/>
          <w:b/>
          <w:bCs/>
          <w:sz w:val="22"/>
          <w:szCs w:val="22"/>
        </w:rPr>
      </w:pPr>
    </w:p>
    <w:p w14:paraId="238E338E" w14:textId="635BDC28" w:rsidR="00E217A2" w:rsidRDefault="00E217A2" w:rsidP="009E50F0">
      <w:pPr>
        <w:jc w:val="both"/>
        <w:rPr>
          <w:rFonts w:ascii="Arial" w:hAnsi="Arial" w:cs="Arial"/>
          <w:b/>
          <w:bCs/>
          <w:sz w:val="22"/>
          <w:szCs w:val="22"/>
        </w:rPr>
      </w:pPr>
    </w:p>
    <w:p w14:paraId="78352C1B" w14:textId="7DF6A187" w:rsidR="00E217A2" w:rsidRDefault="00E217A2" w:rsidP="009E50F0">
      <w:pPr>
        <w:jc w:val="both"/>
        <w:rPr>
          <w:rFonts w:ascii="Arial" w:hAnsi="Arial" w:cs="Arial"/>
          <w:b/>
          <w:bCs/>
          <w:sz w:val="22"/>
          <w:szCs w:val="22"/>
        </w:rPr>
      </w:pPr>
    </w:p>
    <w:p w14:paraId="6EEED0A9" w14:textId="50B16AF1" w:rsidR="00E217A2" w:rsidRDefault="00E217A2" w:rsidP="009E50F0">
      <w:pPr>
        <w:jc w:val="both"/>
        <w:rPr>
          <w:rFonts w:ascii="Arial" w:hAnsi="Arial" w:cs="Arial"/>
          <w:b/>
          <w:bCs/>
          <w:sz w:val="22"/>
          <w:szCs w:val="22"/>
        </w:rPr>
      </w:pPr>
    </w:p>
    <w:p w14:paraId="092E6881" w14:textId="43A455F6" w:rsidR="001F2CE1" w:rsidRDefault="001F2CE1" w:rsidP="009E50F0">
      <w:pPr>
        <w:jc w:val="both"/>
        <w:rPr>
          <w:rFonts w:ascii="Arial" w:hAnsi="Arial" w:cs="Arial"/>
          <w:b/>
          <w:bCs/>
          <w:sz w:val="22"/>
          <w:szCs w:val="22"/>
        </w:rPr>
      </w:pPr>
    </w:p>
    <w:p w14:paraId="497490A3" w14:textId="59770FA7" w:rsidR="001F2CE1" w:rsidRDefault="001F2CE1" w:rsidP="009E50F0">
      <w:pPr>
        <w:jc w:val="both"/>
        <w:rPr>
          <w:rFonts w:ascii="Arial" w:hAnsi="Arial" w:cs="Arial"/>
          <w:b/>
          <w:bCs/>
          <w:sz w:val="22"/>
          <w:szCs w:val="22"/>
        </w:rPr>
      </w:pPr>
    </w:p>
    <w:p w14:paraId="17696B9A" w14:textId="77777777" w:rsidR="00F25F7D" w:rsidRDefault="00F25F7D" w:rsidP="009E50F0">
      <w:pPr>
        <w:jc w:val="both"/>
        <w:rPr>
          <w:rFonts w:ascii="Arial" w:hAnsi="Arial" w:cs="Arial"/>
          <w:b/>
          <w:bCs/>
          <w:sz w:val="22"/>
          <w:szCs w:val="22"/>
        </w:rPr>
      </w:pPr>
    </w:p>
    <w:p w14:paraId="507E9983" w14:textId="77777777" w:rsidR="00F25F7D" w:rsidRDefault="00F25F7D" w:rsidP="009E50F0">
      <w:pPr>
        <w:jc w:val="both"/>
        <w:rPr>
          <w:rFonts w:ascii="Arial" w:hAnsi="Arial" w:cs="Arial"/>
          <w:b/>
          <w:bCs/>
          <w:sz w:val="22"/>
          <w:szCs w:val="22"/>
        </w:rPr>
      </w:pPr>
    </w:p>
    <w:p w14:paraId="185C2B16" w14:textId="77777777" w:rsidR="00F25F7D" w:rsidRDefault="00F25F7D" w:rsidP="009E50F0">
      <w:pPr>
        <w:jc w:val="both"/>
        <w:rPr>
          <w:rFonts w:ascii="Arial" w:hAnsi="Arial" w:cs="Arial"/>
          <w:b/>
          <w:bCs/>
          <w:sz w:val="22"/>
          <w:szCs w:val="22"/>
        </w:rPr>
      </w:pPr>
    </w:p>
    <w:p w14:paraId="11D0E8AA" w14:textId="77777777" w:rsidR="00F25F7D" w:rsidRDefault="00F25F7D" w:rsidP="009E50F0">
      <w:pPr>
        <w:jc w:val="both"/>
        <w:rPr>
          <w:rFonts w:ascii="Arial" w:hAnsi="Arial" w:cs="Arial"/>
          <w:b/>
          <w:bCs/>
          <w:sz w:val="22"/>
          <w:szCs w:val="22"/>
        </w:rPr>
      </w:pPr>
    </w:p>
    <w:p w14:paraId="73F8C491" w14:textId="77777777" w:rsidR="00F25F7D" w:rsidRDefault="00F25F7D" w:rsidP="009E50F0">
      <w:pPr>
        <w:jc w:val="both"/>
        <w:rPr>
          <w:rFonts w:ascii="Arial" w:hAnsi="Arial" w:cs="Arial"/>
          <w:b/>
          <w:bCs/>
          <w:sz w:val="22"/>
          <w:szCs w:val="22"/>
        </w:rPr>
      </w:pPr>
    </w:p>
    <w:p w14:paraId="10421AFB" w14:textId="77777777" w:rsidR="00F25F7D" w:rsidRDefault="00F25F7D" w:rsidP="009E50F0">
      <w:pPr>
        <w:jc w:val="both"/>
        <w:rPr>
          <w:rFonts w:ascii="Arial" w:hAnsi="Arial" w:cs="Arial"/>
          <w:b/>
          <w:bCs/>
          <w:sz w:val="22"/>
          <w:szCs w:val="22"/>
        </w:rPr>
      </w:pPr>
    </w:p>
    <w:p w14:paraId="3724F8C9" w14:textId="2BB3153A" w:rsidR="004F6409" w:rsidRDefault="00390ACB" w:rsidP="009E50F0">
      <w:pPr>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76672" behindDoc="0" locked="0" layoutInCell="1" allowOverlap="1" wp14:anchorId="05EA3B39" wp14:editId="29289801">
                <wp:simplePos x="0" y="0"/>
                <wp:positionH relativeFrom="page">
                  <wp:align>left</wp:align>
                </wp:positionH>
                <wp:positionV relativeFrom="paragraph">
                  <wp:posOffset>423545</wp:posOffset>
                </wp:positionV>
                <wp:extent cx="7543800" cy="428625"/>
                <wp:effectExtent l="0" t="0" r="19050" b="28575"/>
                <wp:wrapNone/>
                <wp:docPr id="825986251" name="Rectangle 2"/>
                <wp:cNvGraphicFramePr/>
                <a:graphic xmlns:a="http://schemas.openxmlformats.org/drawingml/2006/main">
                  <a:graphicData uri="http://schemas.microsoft.com/office/word/2010/wordprocessingShape">
                    <wps:wsp>
                      <wps:cNvSpPr/>
                      <wps:spPr>
                        <a:xfrm>
                          <a:off x="0" y="0"/>
                          <a:ext cx="7543800" cy="428625"/>
                        </a:xfrm>
                        <a:prstGeom prst="rect">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985D54" id="Rectangle 2" o:spid="_x0000_s1026" style="position:absolute;margin-left:0;margin-top:33.35pt;width:594pt;height:33.75pt;z-index:25167667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" fillcolor="#156082" strokecolor="#042433" strokeweight="1.5pt">
                <w10:wrap anchorx="page"/>
              </v:rect>
            </w:pict>
          </mc:Fallback>
        </mc:AlternateContent>
      </w:r>
    </w:p>
    <w:p w14:paraId="7B20006D" w14:textId="3953AEE4" w:rsidR="004F6409" w:rsidRDefault="004F6409" w:rsidP="009E50F0">
      <w:pPr>
        <w:jc w:val="both"/>
        <w:rPr>
          <w:rFonts w:ascii="Arial" w:hAnsi="Arial" w:cs="Arial"/>
          <w:b/>
          <w:bCs/>
          <w:sz w:val="22"/>
          <w:szCs w:val="22"/>
          <w:u w:val="single"/>
        </w:rPr>
      </w:pPr>
      <w:r w:rsidRPr="004F6409">
        <w:rPr>
          <w:rFonts w:ascii="Arial" w:hAnsi="Arial" w:cs="Arial"/>
          <w:b/>
          <w:bCs/>
          <w:sz w:val="22"/>
          <w:szCs w:val="22"/>
          <w:u w:val="single"/>
        </w:rPr>
        <w:lastRenderedPageBreak/>
        <w:t>References (BLOG 1)</w:t>
      </w:r>
    </w:p>
    <w:p w14:paraId="01516F59" w14:textId="77777777" w:rsidR="00E00F90" w:rsidRPr="00E00F90" w:rsidRDefault="00E00F90" w:rsidP="00E00F90">
      <w:pPr>
        <w:numPr>
          <w:ilvl w:val="0"/>
          <w:numId w:val="19"/>
        </w:numPr>
        <w:spacing w:line="360" w:lineRule="auto"/>
        <w:contextualSpacing/>
        <w:rPr>
          <w:rFonts w:ascii="Arial" w:hAnsi="Arial" w:cs="Arial"/>
          <w:sz w:val="22"/>
          <w:szCs w:val="22"/>
        </w:rPr>
      </w:pPr>
      <w:r w:rsidRPr="00E00F90">
        <w:rPr>
          <w:rFonts w:ascii="Arial" w:hAnsi="Arial" w:cs="Arial"/>
          <w:sz w:val="22"/>
          <w:szCs w:val="22"/>
        </w:rPr>
        <w:t xml:space="preserve">British Heart Foundation (BHF). (2024) </w:t>
      </w:r>
      <w:r w:rsidRPr="00E00F90">
        <w:rPr>
          <w:rFonts w:ascii="Arial" w:hAnsi="Arial" w:cs="Arial"/>
          <w:i/>
          <w:iCs/>
          <w:sz w:val="22"/>
          <w:szCs w:val="22"/>
        </w:rPr>
        <w:t>‘Cardiovascular Disease’.</w:t>
      </w:r>
      <w:r w:rsidRPr="00E00F90">
        <w:rPr>
          <w:rFonts w:ascii="Arial" w:hAnsi="Arial" w:cs="Arial"/>
          <w:sz w:val="22"/>
          <w:szCs w:val="22"/>
        </w:rPr>
        <w:t xml:space="preserve"> (Online) </w:t>
      </w:r>
      <w:hyperlink r:id="rId11" w:history="1">
        <w:r w:rsidRPr="00E00F90">
          <w:rPr>
            <w:rFonts w:ascii="Arial" w:hAnsi="Arial" w:cs="Arial"/>
            <w:color w:val="0000FF"/>
            <w:sz w:val="22"/>
            <w:szCs w:val="22"/>
          </w:rPr>
          <w:t>www.bfg.org.uk</w:t>
        </w:r>
      </w:hyperlink>
      <w:r w:rsidRPr="00E00F90">
        <w:rPr>
          <w:rFonts w:ascii="Arial" w:hAnsi="Arial" w:cs="Arial"/>
          <w:sz w:val="22"/>
          <w:szCs w:val="22"/>
        </w:rPr>
        <w:t xml:space="preserve">. Last Updated 2024. Available at: </w:t>
      </w:r>
      <w:hyperlink r:id="rId12" w:history="1">
        <w:r w:rsidRPr="00E00F90">
          <w:rPr>
            <w:rFonts w:ascii="Arial" w:hAnsi="Arial" w:cs="Arial"/>
            <w:color w:val="0000FF"/>
            <w:sz w:val="22"/>
            <w:szCs w:val="22"/>
          </w:rPr>
          <w:t>https://bfg.org.uk/informationsupport/conditions/cardiovascular-disease</w:t>
        </w:r>
      </w:hyperlink>
      <w:r w:rsidRPr="00E00F90">
        <w:rPr>
          <w:rFonts w:ascii="Arial" w:hAnsi="Arial" w:cs="Arial"/>
          <w:sz w:val="22"/>
          <w:szCs w:val="22"/>
        </w:rPr>
        <w:t xml:space="preserve"> (Accessed: 01 March 2026).</w:t>
      </w:r>
    </w:p>
    <w:p w14:paraId="2C29504C" w14:textId="77777777" w:rsidR="00E00F90" w:rsidRPr="00E00F90" w:rsidRDefault="00E00F90" w:rsidP="00E00F90">
      <w:pPr>
        <w:spacing w:line="360" w:lineRule="auto"/>
        <w:ind w:left="720"/>
        <w:contextualSpacing/>
        <w:rPr>
          <w:rFonts w:ascii="Arial" w:hAnsi="Arial" w:cs="Arial"/>
          <w:sz w:val="22"/>
          <w:szCs w:val="22"/>
        </w:rPr>
      </w:pPr>
    </w:p>
    <w:p w14:paraId="47FA3878" w14:textId="77777777" w:rsidR="00E00F90" w:rsidRPr="00E00F90" w:rsidRDefault="00E00F90" w:rsidP="00E00F90">
      <w:pPr>
        <w:numPr>
          <w:ilvl w:val="0"/>
          <w:numId w:val="19"/>
        </w:numPr>
        <w:spacing w:line="360" w:lineRule="auto"/>
        <w:contextualSpacing/>
        <w:rPr>
          <w:rFonts w:ascii="Arial" w:hAnsi="Arial" w:cs="Arial"/>
          <w:sz w:val="22"/>
          <w:szCs w:val="22"/>
        </w:rPr>
      </w:pPr>
      <w:r w:rsidRPr="00E00F90">
        <w:rPr>
          <w:rFonts w:ascii="Arial" w:hAnsi="Arial" w:cs="Arial"/>
          <w:color w:val="000000"/>
          <w:sz w:val="22"/>
          <w:szCs w:val="22"/>
          <w:shd w:val="clear" w:color="auto" w:fill="FFFFFF"/>
        </w:rPr>
        <w:t>British Heart Foundation (BFH). (2023) ‘</w:t>
      </w:r>
      <w:r w:rsidRPr="00E00F90">
        <w:rPr>
          <w:rFonts w:ascii="Arial" w:hAnsi="Arial" w:cs="Arial"/>
          <w:i/>
          <w:iCs/>
          <w:color w:val="000000"/>
          <w:sz w:val="22"/>
          <w:szCs w:val="22"/>
        </w:rPr>
        <w:t>Heart and Circulatory Disease Statistics 2023’</w:t>
      </w:r>
      <w:r w:rsidRPr="00E00F90">
        <w:rPr>
          <w:rFonts w:ascii="Arial" w:hAnsi="Arial" w:cs="Arial"/>
          <w:color w:val="000000"/>
          <w:sz w:val="22"/>
          <w:szCs w:val="22"/>
          <w:shd w:val="clear" w:color="auto" w:fill="FFFFFF"/>
        </w:rPr>
        <w:t xml:space="preserve">. (Online) www.bfg.org.uk. Last Updated: 2023. Available at: </w:t>
      </w:r>
      <w:hyperlink r:id="rId13" w:history="1">
        <w:r w:rsidRPr="00E00F90">
          <w:rPr>
            <w:rFonts w:ascii="Arial" w:hAnsi="Arial" w:cs="Arial"/>
            <w:color w:val="0000FF"/>
            <w:sz w:val="22"/>
            <w:szCs w:val="22"/>
            <w:u w:val="single"/>
            <w:shd w:val="clear" w:color="auto" w:fill="FFFFFF"/>
          </w:rPr>
          <w:t>https://www.bhf.org.uk/-/media/files/for-professionals/research/heart-statistics/bhf-statistics-comp</w:t>
        </w:r>
      </w:hyperlink>
      <w:r w:rsidRPr="00E00F90">
        <w:rPr>
          <w:rFonts w:ascii="Arial" w:hAnsi="Arial" w:cs="Arial"/>
          <w:color w:val="000000"/>
          <w:sz w:val="22"/>
          <w:szCs w:val="22"/>
          <w:shd w:val="clear" w:color="auto" w:fill="FFFFFF"/>
        </w:rPr>
        <w:t xml:space="preserve"> (Accessed: 2 March 2026).</w:t>
      </w:r>
    </w:p>
    <w:p w14:paraId="65553629" w14:textId="77777777" w:rsidR="00E00F90" w:rsidRPr="00E00F90" w:rsidRDefault="00E00F90" w:rsidP="00E00F90">
      <w:pPr>
        <w:spacing w:line="360" w:lineRule="auto"/>
        <w:ind w:left="720"/>
        <w:contextualSpacing/>
        <w:rPr>
          <w:rFonts w:ascii="Arial" w:hAnsi="Arial" w:cs="Arial"/>
          <w:sz w:val="22"/>
          <w:szCs w:val="22"/>
        </w:rPr>
      </w:pPr>
    </w:p>
    <w:p w14:paraId="110BADE5" w14:textId="77777777" w:rsidR="00E00F90" w:rsidRPr="00E00F90" w:rsidRDefault="00E00F90" w:rsidP="00E00F90">
      <w:pPr>
        <w:numPr>
          <w:ilvl w:val="0"/>
          <w:numId w:val="19"/>
        </w:numPr>
        <w:spacing w:line="360" w:lineRule="auto"/>
        <w:contextualSpacing/>
        <w:rPr>
          <w:rFonts w:ascii="Arial" w:hAnsi="Arial" w:cs="Arial"/>
          <w:sz w:val="22"/>
          <w:szCs w:val="22"/>
        </w:rPr>
      </w:pPr>
      <w:r w:rsidRPr="00E00F90">
        <w:rPr>
          <w:rFonts w:ascii="Arial" w:hAnsi="Arial" w:cs="Arial"/>
          <w:color w:val="000000"/>
          <w:sz w:val="22"/>
          <w:szCs w:val="22"/>
          <w:shd w:val="clear" w:color="auto" w:fill="FFFFFF"/>
        </w:rPr>
        <w:t>British Heart Foundation (BHF). (2026) ‘</w:t>
      </w:r>
      <w:r w:rsidRPr="00E00F90">
        <w:rPr>
          <w:rFonts w:ascii="Arial" w:hAnsi="Arial" w:cs="Arial"/>
          <w:i/>
          <w:iCs/>
          <w:color w:val="000000"/>
          <w:sz w:val="22"/>
          <w:szCs w:val="22"/>
        </w:rPr>
        <w:t>UK Cardiovascular Disease Factsheet’</w:t>
      </w:r>
      <w:r w:rsidRPr="00E00F90">
        <w:rPr>
          <w:rFonts w:ascii="Arial" w:hAnsi="Arial" w:cs="Arial"/>
          <w:color w:val="000000"/>
          <w:sz w:val="22"/>
          <w:szCs w:val="22"/>
          <w:shd w:val="clear" w:color="auto" w:fill="FFFFFF"/>
        </w:rPr>
        <w:t xml:space="preserve">. (Online). www.bhf.org.uk. Last Updated: 2026. Available at: </w:t>
      </w:r>
      <w:hyperlink r:id="rId14" w:history="1">
        <w:r w:rsidRPr="00E00F90">
          <w:rPr>
            <w:rFonts w:ascii="Arial" w:hAnsi="Arial" w:cs="Arial"/>
            <w:color w:val="0000FF"/>
            <w:sz w:val="22"/>
            <w:szCs w:val="22"/>
            <w:u w:val="single"/>
            <w:shd w:val="clear" w:color="auto" w:fill="FFFFFF"/>
          </w:rPr>
          <w:t>https://www.bhf.org.uk/-/media/files/for-professionals/research/heart-statistics/bhf-cvd-statistics-</w:t>
        </w:r>
      </w:hyperlink>
      <w:r w:rsidRPr="00E00F90">
        <w:rPr>
          <w:rFonts w:ascii="Arial" w:hAnsi="Arial" w:cs="Arial"/>
          <w:color w:val="000000"/>
          <w:sz w:val="22"/>
          <w:szCs w:val="22"/>
          <w:shd w:val="clear" w:color="auto" w:fill="FFFFFF"/>
        </w:rPr>
        <w:t xml:space="preserve"> (Accessed: 01 March 2026).</w:t>
      </w:r>
    </w:p>
    <w:p w14:paraId="081AEC5B" w14:textId="77777777" w:rsidR="00E00F90" w:rsidRPr="00E00F90" w:rsidRDefault="00E00F90" w:rsidP="00E00F90">
      <w:pPr>
        <w:ind w:left="720"/>
        <w:contextualSpacing/>
        <w:rPr>
          <w:rFonts w:ascii="Arial" w:hAnsi="Arial" w:cs="Arial"/>
          <w:sz w:val="22"/>
          <w:szCs w:val="22"/>
        </w:rPr>
      </w:pPr>
    </w:p>
    <w:p w14:paraId="0BEA2173" w14:textId="77777777" w:rsidR="00E00F90" w:rsidRPr="00E00F90" w:rsidRDefault="00E00F90" w:rsidP="00E00F90">
      <w:pPr>
        <w:numPr>
          <w:ilvl w:val="0"/>
          <w:numId w:val="19"/>
        </w:numPr>
        <w:spacing w:line="360" w:lineRule="auto"/>
        <w:contextualSpacing/>
        <w:rPr>
          <w:rFonts w:ascii="Arial" w:hAnsi="Arial" w:cs="Arial"/>
          <w:sz w:val="22"/>
          <w:szCs w:val="22"/>
        </w:rPr>
      </w:pPr>
      <w:r w:rsidRPr="00E00F90">
        <w:rPr>
          <w:rFonts w:ascii="Arial" w:hAnsi="Arial" w:cs="Arial"/>
          <w:color w:val="000000"/>
          <w:sz w:val="22"/>
          <w:szCs w:val="22"/>
          <w:shd w:val="clear" w:color="auto" w:fill="FFFFFF"/>
        </w:rPr>
        <w:t>Cardiovascular Business. (2024) ‘</w:t>
      </w:r>
      <w:r w:rsidRPr="00E00F90">
        <w:rPr>
          <w:rFonts w:ascii="Arial" w:hAnsi="Arial" w:cs="Arial"/>
          <w:i/>
          <w:iCs/>
          <w:color w:val="000000"/>
          <w:sz w:val="22"/>
          <w:szCs w:val="22"/>
        </w:rPr>
        <w:t>New data highlight long-term benefits of HeartFlow’s AI-based CAD evaluations’</w:t>
      </w:r>
      <w:r w:rsidRPr="00E00F90">
        <w:rPr>
          <w:rFonts w:ascii="Arial" w:hAnsi="Arial" w:cs="Arial"/>
          <w:color w:val="000000"/>
          <w:sz w:val="22"/>
          <w:szCs w:val="22"/>
          <w:shd w:val="clear" w:color="auto" w:fill="FFFFFF"/>
        </w:rPr>
        <w:t xml:space="preserve">. (Online). www.cardiovascularbusiness.com. Last Updated: 27 October 2024. Available at: </w:t>
      </w:r>
      <w:hyperlink r:id="rId15" w:history="1">
        <w:r w:rsidRPr="00E00F90">
          <w:rPr>
            <w:rFonts w:ascii="Arial" w:hAnsi="Arial" w:cs="Arial"/>
            <w:color w:val="0000FF"/>
            <w:sz w:val="22"/>
            <w:szCs w:val="22"/>
            <w:u w:val="single"/>
            <w:shd w:val="clear" w:color="auto" w:fill="FFFFFF"/>
          </w:rPr>
          <w:t>https://cardiovascularbusiness.com/topics/cardiac-imaging/heartflow-ai-cad-ffrct-plaque-analysis-tct</w:t>
        </w:r>
      </w:hyperlink>
      <w:r w:rsidRPr="00E00F90">
        <w:rPr>
          <w:rFonts w:ascii="Arial" w:hAnsi="Arial" w:cs="Arial"/>
          <w:color w:val="000000"/>
          <w:sz w:val="22"/>
          <w:szCs w:val="22"/>
          <w:shd w:val="clear" w:color="auto" w:fill="FFFFFF"/>
        </w:rPr>
        <w:t xml:space="preserve"> (Accessed: 03 March 2026). NF</w:t>
      </w:r>
    </w:p>
    <w:p w14:paraId="3011E9B5" w14:textId="77777777" w:rsidR="00E00F90" w:rsidRPr="00E00F90" w:rsidRDefault="00E00F90" w:rsidP="00E00F90">
      <w:pPr>
        <w:ind w:left="720"/>
        <w:contextualSpacing/>
        <w:rPr>
          <w:rFonts w:ascii="Arial" w:hAnsi="Arial" w:cs="Arial"/>
          <w:sz w:val="22"/>
          <w:szCs w:val="22"/>
        </w:rPr>
      </w:pPr>
    </w:p>
    <w:p w14:paraId="3A3F8FAF" w14:textId="77777777" w:rsidR="00E00F90" w:rsidRPr="00E00F90" w:rsidRDefault="00E00F90" w:rsidP="00E00F90">
      <w:pPr>
        <w:numPr>
          <w:ilvl w:val="0"/>
          <w:numId w:val="19"/>
        </w:numPr>
        <w:spacing w:line="360" w:lineRule="auto"/>
        <w:contextualSpacing/>
        <w:rPr>
          <w:rFonts w:ascii="Arial" w:hAnsi="Arial" w:cs="Arial"/>
          <w:sz w:val="22"/>
          <w:szCs w:val="22"/>
        </w:rPr>
      </w:pPr>
      <w:r w:rsidRPr="00E00F90">
        <w:rPr>
          <w:rFonts w:ascii="Arial" w:hAnsi="Arial" w:cs="Arial"/>
          <w:color w:val="000000"/>
          <w:sz w:val="22"/>
          <w:szCs w:val="22"/>
          <w:shd w:val="clear" w:color="auto" w:fill="FFFFFF"/>
        </w:rPr>
        <w:t>European Commission. (2025) ‘</w:t>
      </w:r>
      <w:r w:rsidRPr="00E00F90">
        <w:rPr>
          <w:rFonts w:ascii="Arial" w:hAnsi="Arial" w:cs="Arial"/>
          <w:i/>
          <w:iCs/>
          <w:color w:val="000000"/>
          <w:sz w:val="22"/>
          <w:szCs w:val="22"/>
        </w:rPr>
        <w:t>Ethics Guidelines for Trustworthy AI’</w:t>
      </w:r>
      <w:r w:rsidRPr="00E00F90">
        <w:rPr>
          <w:rFonts w:ascii="Arial" w:hAnsi="Arial" w:cs="Arial"/>
          <w:color w:val="000000"/>
          <w:sz w:val="22"/>
          <w:szCs w:val="22"/>
          <w:shd w:val="clear" w:color="auto" w:fill="FFFFFF"/>
        </w:rPr>
        <w:t xml:space="preserve">. (Online). www.digital-strategy.ec.europa.eu. Last Updated: 05 December 2025. Available at: </w:t>
      </w:r>
      <w:hyperlink r:id="rId16" w:history="1">
        <w:r w:rsidRPr="00E00F90">
          <w:rPr>
            <w:rFonts w:ascii="Arial" w:hAnsi="Arial" w:cs="Arial"/>
            <w:color w:val="0000FF"/>
            <w:sz w:val="22"/>
            <w:szCs w:val="22"/>
            <w:u w:val="single"/>
            <w:shd w:val="clear" w:color="auto" w:fill="FFFFFF"/>
          </w:rPr>
          <w:t>https://digital-strategy.ec.europa.eu/en/library/ethics-guidelines-trustworthy-ai</w:t>
        </w:r>
      </w:hyperlink>
      <w:r w:rsidRPr="00E00F90">
        <w:rPr>
          <w:rFonts w:ascii="Arial" w:hAnsi="Arial" w:cs="Arial"/>
          <w:color w:val="000000"/>
          <w:sz w:val="22"/>
          <w:szCs w:val="22"/>
          <w:shd w:val="clear" w:color="auto" w:fill="FFFFFF"/>
        </w:rPr>
        <w:t xml:space="preserve"> (Accessed: 03 March 2026).</w:t>
      </w:r>
    </w:p>
    <w:p w14:paraId="3377F8A1" w14:textId="77777777" w:rsidR="00E00F90" w:rsidRPr="00E00F90" w:rsidRDefault="00E00F90" w:rsidP="00E00F90">
      <w:pPr>
        <w:ind w:left="720"/>
        <w:contextualSpacing/>
        <w:rPr>
          <w:rFonts w:ascii="Arial" w:hAnsi="Arial" w:cs="Arial"/>
          <w:sz w:val="22"/>
          <w:szCs w:val="22"/>
        </w:rPr>
      </w:pPr>
    </w:p>
    <w:p w14:paraId="1C89F9FA" w14:textId="77777777" w:rsidR="00E00F90" w:rsidRPr="00E00F90" w:rsidRDefault="00E00F90" w:rsidP="00E00F90">
      <w:pPr>
        <w:numPr>
          <w:ilvl w:val="0"/>
          <w:numId w:val="19"/>
        </w:numPr>
        <w:contextualSpacing/>
        <w:rPr>
          <w:rFonts w:ascii="Arial" w:hAnsi="Arial" w:cs="Arial"/>
          <w:sz w:val="22"/>
          <w:szCs w:val="22"/>
        </w:rPr>
      </w:pPr>
      <w:r w:rsidRPr="00E00F90">
        <w:rPr>
          <w:rFonts w:ascii="Arial" w:hAnsi="Arial" w:cs="Arial"/>
          <w:color w:val="000000"/>
          <w:sz w:val="22"/>
          <w:szCs w:val="22"/>
          <w:shd w:val="clear" w:color="auto" w:fill="FFFFFF"/>
        </w:rPr>
        <w:t>Financial Like. (2025) ‘</w:t>
      </w:r>
      <w:r w:rsidRPr="00E00F90">
        <w:rPr>
          <w:rFonts w:ascii="Arial" w:hAnsi="Arial" w:cs="Arial"/>
          <w:i/>
          <w:iCs/>
          <w:color w:val="000000"/>
          <w:sz w:val="22"/>
          <w:szCs w:val="22"/>
        </w:rPr>
        <w:t>AI Heart’</w:t>
      </w:r>
      <w:r w:rsidRPr="00E00F90">
        <w:rPr>
          <w:rFonts w:ascii="Arial" w:hAnsi="Arial" w:cs="Arial"/>
          <w:color w:val="000000"/>
          <w:sz w:val="22"/>
          <w:szCs w:val="22"/>
          <w:shd w:val="clear" w:color="auto" w:fill="FFFFFF"/>
        </w:rPr>
        <w:t>. (Photograph). London: Financial Like.</w:t>
      </w:r>
    </w:p>
    <w:p w14:paraId="7447BC37" w14:textId="77777777" w:rsidR="00E00F90" w:rsidRPr="00E00F90" w:rsidRDefault="00E00F90" w:rsidP="00E00F90">
      <w:pPr>
        <w:ind w:left="720"/>
        <w:contextualSpacing/>
        <w:rPr>
          <w:rFonts w:ascii="Arial" w:hAnsi="Arial" w:cs="Arial"/>
          <w:sz w:val="22"/>
          <w:szCs w:val="22"/>
        </w:rPr>
      </w:pPr>
    </w:p>
    <w:p w14:paraId="7F0C865C" w14:textId="77777777" w:rsidR="00E00F90" w:rsidRPr="00E00F90" w:rsidRDefault="00E00F90" w:rsidP="00E00F90">
      <w:pPr>
        <w:numPr>
          <w:ilvl w:val="0"/>
          <w:numId w:val="19"/>
        </w:numPr>
        <w:contextualSpacing/>
        <w:rPr>
          <w:rFonts w:ascii="Arial" w:hAnsi="Arial" w:cs="Arial"/>
          <w:sz w:val="22"/>
          <w:szCs w:val="22"/>
        </w:rPr>
      </w:pPr>
      <w:r w:rsidRPr="00E00F90">
        <w:rPr>
          <w:rFonts w:ascii="Arial" w:hAnsi="Arial" w:cs="Arial"/>
          <w:color w:val="000000"/>
          <w:sz w:val="22"/>
          <w:szCs w:val="22"/>
          <w:shd w:val="clear" w:color="auto" w:fill="FFFFFF"/>
        </w:rPr>
        <w:t>Floridi, L. and Taddeo, M. (2016) </w:t>
      </w:r>
      <w:r w:rsidRPr="00E00F90">
        <w:rPr>
          <w:rFonts w:ascii="Arial" w:hAnsi="Arial" w:cs="Arial"/>
          <w:i/>
          <w:iCs/>
          <w:color w:val="000000"/>
          <w:sz w:val="22"/>
          <w:szCs w:val="22"/>
        </w:rPr>
        <w:t>‘What is data ethics?’, Philosophical Transactions of the Royal Society A, 374(2083).</w:t>
      </w:r>
      <w:r w:rsidRPr="00E00F90">
        <w:rPr>
          <w:rFonts w:ascii="Arial" w:hAnsi="Arial" w:cs="Arial"/>
          <w:color w:val="000000"/>
          <w:sz w:val="22"/>
          <w:szCs w:val="22"/>
          <w:shd w:val="clear" w:color="auto" w:fill="FFFFFF"/>
        </w:rPr>
        <w:t xml:space="preserve"> (Online). www.royalsocietypublishing.org. Last Updated: 28 December 2016. Available at: </w:t>
      </w:r>
      <w:hyperlink r:id="rId17" w:history="1">
        <w:r w:rsidRPr="00E00F90">
          <w:rPr>
            <w:rFonts w:ascii="Arial" w:hAnsi="Arial" w:cs="Arial"/>
            <w:color w:val="0000FF"/>
            <w:sz w:val="22"/>
            <w:szCs w:val="22"/>
            <w:u w:val="single"/>
            <w:shd w:val="clear" w:color="auto" w:fill="FFFFFF"/>
          </w:rPr>
          <w:t>https://royalsocietypublishing.org/rsta/article/374/2083/20160360/115172/What-is-data-ethics-What-is</w:t>
        </w:r>
      </w:hyperlink>
      <w:r w:rsidRPr="00E00F90">
        <w:rPr>
          <w:rFonts w:ascii="Arial" w:hAnsi="Arial" w:cs="Arial"/>
          <w:color w:val="000000"/>
          <w:sz w:val="22"/>
          <w:szCs w:val="22"/>
          <w:shd w:val="clear" w:color="auto" w:fill="FFFFFF"/>
        </w:rPr>
        <w:t xml:space="preserve"> (Accessed: 03 March 2026).</w:t>
      </w:r>
    </w:p>
    <w:p w14:paraId="1E8B6558" w14:textId="77777777" w:rsidR="00E00F90" w:rsidRPr="00E00F90" w:rsidRDefault="00E00F90" w:rsidP="00E00F90">
      <w:pPr>
        <w:ind w:left="720"/>
        <w:contextualSpacing/>
        <w:rPr>
          <w:rFonts w:ascii="Arial" w:hAnsi="Arial" w:cs="Arial"/>
          <w:sz w:val="22"/>
          <w:szCs w:val="22"/>
        </w:rPr>
      </w:pPr>
    </w:p>
    <w:p w14:paraId="64BBA66D" w14:textId="77777777" w:rsidR="00E00F90" w:rsidRPr="00E00F90" w:rsidRDefault="00E00F90" w:rsidP="00E00F90">
      <w:pPr>
        <w:numPr>
          <w:ilvl w:val="0"/>
          <w:numId w:val="19"/>
        </w:numPr>
        <w:contextualSpacing/>
        <w:rPr>
          <w:rFonts w:ascii="Arial" w:hAnsi="Arial" w:cs="Arial"/>
          <w:sz w:val="22"/>
          <w:szCs w:val="22"/>
        </w:rPr>
      </w:pPr>
      <w:r w:rsidRPr="00E00F90">
        <w:rPr>
          <w:rFonts w:ascii="Arial" w:hAnsi="Arial" w:cs="Arial"/>
          <w:color w:val="000000"/>
          <w:sz w:val="22"/>
          <w:szCs w:val="22"/>
          <w:shd w:val="clear" w:color="auto" w:fill="FFFFFF"/>
        </w:rPr>
        <w:t>Fourth Frontier. (2025) ‘</w:t>
      </w:r>
      <w:r w:rsidRPr="00E00F90">
        <w:rPr>
          <w:rFonts w:ascii="Arial" w:hAnsi="Arial" w:cs="Arial"/>
          <w:i/>
          <w:iCs/>
          <w:color w:val="000000"/>
          <w:sz w:val="22"/>
          <w:szCs w:val="22"/>
        </w:rPr>
        <w:t>Coronary Artery Disease’</w:t>
      </w:r>
      <w:r w:rsidRPr="00E00F90">
        <w:rPr>
          <w:rFonts w:ascii="Arial" w:hAnsi="Arial" w:cs="Arial"/>
          <w:color w:val="000000"/>
          <w:sz w:val="22"/>
          <w:szCs w:val="22"/>
          <w:shd w:val="clear" w:color="auto" w:fill="FFFFFF"/>
        </w:rPr>
        <w:t>. (Photograph). United Kingdom: Fourth Frontier.</w:t>
      </w:r>
    </w:p>
    <w:p w14:paraId="0DEC8C0D" w14:textId="77777777" w:rsidR="00E00F90" w:rsidRPr="00E00F90" w:rsidRDefault="00E00F90" w:rsidP="00E00F90">
      <w:pPr>
        <w:ind w:left="720"/>
        <w:contextualSpacing/>
        <w:rPr>
          <w:rFonts w:ascii="Arial" w:hAnsi="Arial" w:cs="Arial"/>
          <w:sz w:val="22"/>
          <w:szCs w:val="22"/>
        </w:rPr>
      </w:pPr>
    </w:p>
    <w:p w14:paraId="46C58A24" w14:textId="77777777" w:rsidR="00E00F90" w:rsidRPr="00E00F90" w:rsidRDefault="00E00F90" w:rsidP="00E00F90">
      <w:pPr>
        <w:ind w:left="720"/>
        <w:contextualSpacing/>
        <w:rPr>
          <w:rFonts w:ascii="Arial" w:hAnsi="Arial" w:cs="Arial"/>
          <w:sz w:val="22"/>
          <w:szCs w:val="22"/>
        </w:rPr>
      </w:pPr>
    </w:p>
    <w:p w14:paraId="2351627E" w14:textId="77777777" w:rsidR="00E00F90" w:rsidRPr="00E00F90" w:rsidRDefault="00E00F90" w:rsidP="00E00F90">
      <w:pPr>
        <w:numPr>
          <w:ilvl w:val="0"/>
          <w:numId w:val="19"/>
        </w:numPr>
        <w:spacing w:line="360" w:lineRule="auto"/>
        <w:contextualSpacing/>
        <w:rPr>
          <w:rFonts w:ascii="Arial" w:hAnsi="Arial" w:cs="Arial"/>
          <w:sz w:val="22"/>
          <w:szCs w:val="22"/>
        </w:rPr>
      </w:pPr>
      <w:r w:rsidRPr="00E00F90">
        <w:rPr>
          <w:rFonts w:ascii="Arial" w:hAnsi="Arial" w:cs="Arial"/>
          <w:color w:val="000000"/>
          <w:sz w:val="22"/>
          <w:szCs w:val="22"/>
          <w:shd w:val="clear" w:color="auto" w:fill="FFFFFF"/>
        </w:rPr>
        <w:t>GOV.UK. (2024) ‘</w:t>
      </w:r>
      <w:r w:rsidRPr="00E00F90">
        <w:rPr>
          <w:rFonts w:ascii="Arial" w:hAnsi="Arial" w:cs="Arial"/>
          <w:i/>
          <w:iCs/>
          <w:color w:val="000000"/>
          <w:sz w:val="22"/>
          <w:szCs w:val="22"/>
        </w:rPr>
        <w:t>Official Statistics Cardiovascular disease profiles: short statistical commentary’</w:t>
      </w:r>
      <w:r w:rsidRPr="00E00F90">
        <w:rPr>
          <w:rFonts w:ascii="Arial" w:hAnsi="Arial" w:cs="Arial"/>
          <w:color w:val="000000"/>
          <w:sz w:val="22"/>
          <w:szCs w:val="22"/>
          <w:shd w:val="clear" w:color="auto" w:fill="FFFFFF"/>
        </w:rPr>
        <w:t xml:space="preserve">. (Online). WWW.GOV.UK. Last Updated: 03 December 2024. Available at: </w:t>
      </w:r>
      <w:hyperlink r:id="rId18" w:history="1">
        <w:r w:rsidRPr="00E00F90">
          <w:rPr>
            <w:rFonts w:ascii="Arial" w:hAnsi="Arial" w:cs="Arial"/>
            <w:color w:val="0000FF"/>
            <w:sz w:val="22"/>
            <w:szCs w:val="22"/>
            <w:u w:val="single"/>
            <w:shd w:val="clear" w:color="auto" w:fill="FFFFFF"/>
          </w:rPr>
          <w:t>https://www.gov.uk/government/statistics/cardiovascular-disease-profiles-december-2024-update/cardio</w:t>
        </w:r>
      </w:hyperlink>
      <w:r w:rsidRPr="00E00F90">
        <w:rPr>
          <w:rFonts w:ascii="Arial" w:hAnsi="Arial" w:cs="Arial"/>
          <w:color w:val="000000"/>
          <w:sz w:val="22"/>
          <w:szCs w:val="22"/>
          <w:shd w:val="clear" w:color="auto" w:fill="FFFFFF"/>
        </w:rPr>
        <w:t xml:space="preserve"> (Accessed: 2 March 2026).</w:t>
      </w:r>
    </w:p>
    <w:p w14:paraId="043C4655" w14:textId="77777777" w:rsidR="00E00F90" w:rsidRPr="00E00F90" w:rsidRDefault="00E00F90" w:rsidP="00E00F90">
      <w:pPr>
        <w:spacing w:line="360" w:lineRule="auto"/>
        <w:ind w:left="720"/>
        <w:contextualSpacing/>
        <w:rPr>
          <w:rFonts w:ascii="Arial" w:hAnsi="Arial" w:cs="Arial"/>
          <w:sz w:val="22"/>
          <w:szCs w:val="22"/>
        </w:rPr>
      </w:pPr>
    </w:p>
    <w:p w14:paraId="456F4C73" w14:textId="13E47ADA" w:rsidR="00E00F90" w:rsidRDefault="00E00F90" w:rsidP="00F25F7D">
      <w:pPr>
        <w:numPr>
          <w:ilvl w:val="0"/>
          <w:numId w:val="18"/>
        </w:numPr>
        <w:spacing w:line="360" w:lineRule="auto"/>
        <w:contextualSpacing/>
        <w:rPr>
          <w:rFonts w:ascii="Arial" w:hAnsi="Arial" w:cs="Arial"/>
          <w:b/>
          <w:bCs/>
          <w:sz w:val="22"/>
          <w:szCs w:val="22"/>
          <w:u w:val="single"/>
        </w:rPr>
      </w:pPr>
      <w:r w:rsidRPr="00E00F90">
        <w:rPr>
          <w:rFonts w:ascii="Arial" w:hAnsi="Arial" w:cs="Arial"/>
          <w:color w:val="000000"/>
          <w:sz w:val="22"/>
          <w:szCs w:val="22"/>
        </w:rPr>
        <w:t>ICD-11 Coding Tool Mortality and Morbidity Statistics</w:t>
      </w:r>
      <w:r w:rsidRPr="00E00F90">
        <w:rPr>
          <w:rFonts w:ascii="Arial" w:hAnsi="Arial" w:cs="Arial"/>
          <w:color w:val="000000"/>
          <w:sz w:val="22"/>
          <w:szCs w:val="22"/>
          <w:shd w:val="clear" w:color="auto" w:fill="FFFFFF"/>
        </w:rPr>
        <w:t>. (2026</w:t>
      </w:r>
      <w:r w:rsidRPr="00E00F90">
        <w:rPr>
          <w:rFonts w:ascii="Arial" w:hAnsi="Arial" w:cs="Arial"/>
          <w:i/>
          <w:iCs/>
          <w:color w:val="000000"/>
          <w:sz w:val="22"/>
          <w:szCs w:val="22"/>
          <w:shd w:val="clear" w:color="auto" w:fill="FFFFFF"/>
        </w:rPr>
        <w:t>) ‘Cardiovascular Disease’</w:t>
      </w:r>
      <w:r w:rsidRPr="00E00F90">
        <w:rPr>
          <w:rFonts w:ascii="Arial" w:hAnsi="Arial" w:cs="Arial"/>
          <w:color w:val="000000"/>
          <w:sz w:val="22"/>
          <w:szCs w:val="22"/>
          <w:shd w:val="clear" w:color="auto" w:fill="FFFFFF"/>
        </w:rPr>
        <w:t xml:space="preserve">. (Online) www.icd.who.int/ct. Last Updated: 2026. Available at: </w:t>
      </w:r>
      <w:hyperlink r:id="rId19" w:history="1">
        <w:r w:rsidRPr="00E00F90">
          <w:rPr>
            <w:rFonts w:ascii="Arial" w:hAnsi="Arial" w:cs="Arial"/>
            <w:color w:val="0000FF"/>
            <w:sz w:val="22"/>
            <w:szCs w:val="22"/>
            <w:u w:val="single"/>
            <w:shd w:val="clear" w:color="auto" w:fill="FFFFFF"/>
          </w:rPr>
          <w:t>https://icd.who.int/ct/icd11_mms/en/release</w:t>
        </w:r>
      </w:hyperlink>
      <w:r w:rsidRPr="00E00F90">
        <w:rPr>
          <w:rFonts w:ascii="Arial" w:hAnsi="Arial" w:cs="Arial"/>
          <w:color w:val="000000"/>
          <w:sz w:val="22"/>
          <w:szCs w:val="22"/>
          <w:shd w:val="clear" w:color="auto" w:fill="FFFFFF"/>
        </w:rPr>
        <w:t xml:space="preserve"> (Accessed: 01 March 2026).</w:t>
      </w:r>
    </w:p>
    <w:p w14:paraId="0803140F" w14:textId="77777777" w:rsidR="00F25F7D" w:rsidRPr="00E00F90" w:rsidRDefault="00F25F7D" w:rsidP="00F25F7D">
      <w:pPr>
        <w:spacing w:line="360" w:lineRule="auto"/>
        <w:contextualSpacing/>
        <w:rPr>
          <w:rFonts w:ascii="Arial" w:hAnsi="Arial" w:cs="Arial"/>
          <w:b/>
          <w:bCs/>
          <w:sz w:val="22"/>
          <w:szCs w:val="22"/>
          <w:u w:val="single"/>
        </w:rPr>
      </w:pPr>
    </w:p>
    <w:p w14:paraId="59D4A64D" w14:textId="77777777" w:rsidR="00E00F90" w:rsidRPr="00E00F90" w:rsidRDefault="00E00F90" w:rsidP="00E00F90">
      <w:pPr>
        <w:numPr>
          <w:ilvl w:val="0"/>
          <w:numId w:val="18"/>
        </w:numPr>
        <w:spacing w:line="360" w:lineRule="auto"/>
        <w:contextualSpacing/>
        <w:rPr>
          <w:rFonts w:ascii="Arial" w:hAnsi="Arial" w:cs="Arial"/>
          <w:b/>
          <w:bCs/>
          <w:sz w:val="22"/>
          <w:szCs w:val="22"/>
          <w:u w:val="single"/>
        </w:rPr>
      </w:pPr>
      <w:r w:rsidRPr="00E00F90">
        <w:rPr>
          <w:rFonts w:ascii="Arial" w:hAnsi="Arial" w:cs="Arial"/>
          <w:color w:val="000000"/>
          <w:sz w:val="22"/>
          <w:szCs w:val="22"/>
        </w:rPr>
        <w:lastRenderedPageBreak/>
        <w:t>ICD-11 Coding Tool Mortality and Morbidity Statistics</w:t>
      </w:r>
      <w:r w:rsidRPr="00E00F90">
        <w:rPr>
          <w:rFonts w:ascii="Arial" w:hAnsi="Arial" w:cs="Arial"/>
          <w:color w:val="000000"/>
          <w:sz w:val="22"/>
          <w:szCs w:val="22"/>
          <w:shd w:val="clear" w:color="auto" w:fill="FFFFFF"/>
        </w:rPr>
        <w:t>. (2026</w:t>
      </w:r>
      <w:r w:rsidRPr="00E00F90">
        <w:rPr>
          <w:rFonts w:ascii="Arial" w:hAnsi="Arial" w:cs="Arial"/>
          <w:i/>
          <w:iCs/>
          <w:color w:val="000000"/>
          <w:sz w:val="22"/>
          <w:szCs w:val="22"/>
          <w:shd w:val="clear" w:color="auto" w:fill="FFFFFF"/>
        </w:rPr>
        <w:t>) ‘Coronary Artery Disease’</w:t>
      </w:r>
      <w:r w:rsidRPr="00E00F90">
        <w:rPr>
          <w:rFonts w:ascii="Arial" w:hAnsi="Arial" w:cs="Arial"/>
          <w:color w:val="000000"/>
          <w:sz w:val="22"/>
          <w:szCs w:val="22"/>
          <w:shd w:val="clear" w:color="auto" w:fill="FFFFFF"/>
        </w:rPr>
        <w:t xml:space="preserve">. (Online). www.icd.who.int/ct. Last Updated: 2026. Available at: </w:t>
      </w:r>
      <w:hyperlink r:id="rId20" w:history="1">
        <w:r w:rsidRPr="00E00F90">
          <w:rPr>
            <w:rFonts w:ascii="Arial" w:hAnsi="Arial" w:cs="Arial"/>
            <w:color w:val="0000FF"/>
            <w:sz w:val="22"/>
            <w:szCs w:val="22"/>
            <w:u w:val="single"/>
            <w:shd w:val="clear" w:color="auto" w:fill="FFFFFF"/>
          </w:rPr>
          <w:t>https://icd.who.int/ct/icd11_mms/en/release</w:t>
        </w:r>
      </w:hyperlink>
      <w:r w:rsidRPr="00E00F90">
        <w:rPr>
          <w:rFonts w:ascii="Arial" w:hAnsi="Arial" w:cs="Arial"/>
          <w:color w:val="000000"/>
          <w:sz w:val="22"/>
          <w:szCs w:val="22"/>
          <w:shd w:val="clear" w:color="auto" w:fill="FFFFFF"/>
        </w:rPr>
        <w:t xml:space="preserve"> (Accessed: 01 March 2026).</w:t>
      </w:r>
    </w:p>
    <w:p w14:paraId="4DFCBF99" w14:textId="77777777" w:rsidR="00E00F90" w:rsidRPr="00E00F90" w:rsidRDefault="00E00F90" w:rsidP="00E00F90">
      <w:pPr>
        <w:ind w:left="720"/>
        <w:contextualSpacing/>
        <w:rPr>
          <w:rFonts w:ascii="Arial" w:hAnsi="Arial" w:cs="Arial"/>
          <w:b/>
          <w:bCs/>
          <w:sz w:val="22"/>
          <w:szCs w:val="22"/>
          <w:u w:val="single"/>
        </w:rPr>
      </w:pPr>
    </w:p>
    <w:p w14:paraId="744F326F" w14:textId="77777777" w:rsidR="00E00F90" w:rsidRPr="00E00F90" w:rsidRDefault="00E00F90" w:rsidP="00E00F90">
      <w:pPr>
        <w:numPr>
          <w:ilvl w:val="0"/>
          <w:numId w:val="18"/>
        </w:numPr>
        <w:spacing w:line="360" w:lineRule="auto"/>
        <w:contextualSpacing/>
        <w:rPr>
          <w:rFonts w:ascii="Arial" w:hAnsi="Arial" w:cs="Arial"/>
          <w:b/>
          <w:bCs/>
          <w:sz w:val="22"/>
          <w:szCs w:val="22"/>
          <w:u w:val="single"/>
        </w:rPr>
      </w:pPr>
      <w:r w:rsidRPr="00E00F90">
        <w:rPr>
          <w:rFonts w:ascii="Arial" w:hAnsi="Arial" w:cs="Arial"/>
          <w:color w:val="000000"/>
          <w:sz w:val="22"/>
          <w:szCs w:val="22"/>
          <w:shd w:val="clear" w:color="auto" w:fill="FFFFFF"/>
        </w:rPr>
        <w:t>King's College London. (2025) ‘</w:t>
      </w:r>
      <w:r w:rsidRPr="00E00F90">
        <w:rPr>
          <w:rFonts w:ascii="Arial" w:hAnsi="Arial" w:cs="Arial"/>
          <w:i/>
          <w:iCs/>
          <w:color w:val="000000"/>
          <w:sz w:val="22"/>
          <w:szCs w:val="22"/>
        </w:rPr>
        <w:t>King's researchers support nationwide study demonstrating safety and efficiency of AI in cardiovascular diagnosis’</w:t>
      </w:r>
      <w:r w:rsidRPr="00E00F90">
        <w:rPr>
          <w:rFonts w:ascii="Arial" w:hAnsi="Arial" w:cs="Arial"/>
          <w:color w:val="000000"/>
          <w:sz w:val="22"/>
          <w:szCs w:val="22"/>
          <w:shd w:val="clear" w:color="auto" w:fill="FFFFFF"/>
        </w:rPr>
        <w:t xml:space="preserve">. (Online). https://www.kcl.ac.uk. Last Updated: 19 May 2025. Available at: </w:t>
      </w:r>
      <w:hyperlink r:id="rId21" w:history="1">
        <w:r w:rsidRPr="00E00F90">
          <w:rPr>
            <w:rFonts w:ascii="Arial" w:hAnsi="Arial" w:cs="Arial"/>
            <w:color w:val="0000FF"/>
            <w:sz w:val="22"/>
            <w:szCs w:val="22"/>
            <w:u w:val="single"/>
            <w:shd w:val="clear" w:color="auto" w:fill="FFFFFF"/>
          </w:rPr>
          <w:t>https://www.kcl.ac.uk/news/kings-researchers-support-nationwide-study-demonstrating-safety-and-effic-of-ai-in-cardiovascular-diagnosis</w:t>
        </w:r>
      </w:hyperlink>
      <w:r w:rsidRPr="00E00F90">
        <w:rPr>
          <w:rFonts w:ascii="Arial" w:hAnsi="Arial" w:cs="Arial"/>
          <w:color w:val="000000"/>
          <w:sz w:val="22"/>
          <w:szCs w:val="22"/>
          <w:shd w:val="clear" w:color="auto" w:fill="FFFFFF"/>
        </w:rPr>
        <w:t xml:space="preserve"> (Accessed: 03 March 2026). nf</w:t>
      </w:r>
    </w:p>
    <w:p w14:paraId="1D4ED512" w14:textId="77777777" w:rsidR="00E00F90" w:rsidRPr="00E00F90" w:rsidRDefault="00E00F90" w:rsidP="00E00F90">
      <w:pPr>
        <w:ind w:left="720"/>
        <w:contextualSpacing/>
        <w:rPr>
          <w:rFonts w:ascii="Arial" w:hAnsi="Arial" w:cs="Arial"/>
          <w:b/>
          <w:bCs/>
          <w:sz w:val="22"/>
          <w:szCs w:val="22"/>
          <w:u w:val="single"/>
        </w:rPr>
      </w:pPr>
    </w:p>
    <w:p w14:paraId="7450DA0B" w14:textId="77777777" w:rsidR="00E00F90" w:rsidRPr="00E00F90" w:rsidRDefault="00E00F90" w:rsidP="00E00F90">
      <w:pPr>
        <w:numPr>
          <w:ilvl w:val="0"/>
          <w:numId w:val="18"/>
        </w:numPr>
        <w:spacing w:line="360" w:lineRule="auto"/>
        <w:contextualSpacing/>
        <w:rPr>
          <w:rFonts w:ascii="Arial" w:hAnsi="Arial" w:cs="Arial"/>
          <w:sz w:val="22"/>
          <w:szCs w:val="22"/>
        </w:rPr>
      </w:pPr>
      <w:r w:rsidRPr="00E00F90">
        <w:rPr>
          <w:rFonts w:ascii="Arial" w:hAnsi="Arial" w:cs="Arial"/>
          <w:sz w:val="22"/>
          <w:szCs w:val="22"/>
        </w:rPr>
        <w:t xml:space="preserve">NHS. (2024) </w:t>
      </w:r>
      <w:r w:rsidRPr="00E00F90">
        <w:rPr>
          <w:rFonts w:ascii="Arial" w:hAnsi="Arial" w:cs="Arial"/>
          <w:i/>
          <w:iCs/>
          <w:sz w:val="22"/>
          <w:szCs w:val="22"/>
        </w:rPr>
        <w:t>‘</w:t>
      </w:r>
      <w:r w:rsidRPr="00E00F90">
        <w:rPr>
          <w:i/>
          <w:iCs/>
        </w:rPr>
        <w:t>Coronary heart disease’.</w:t>
      </w:r>
      <w:r w:rsidRPr="00E00F90">
        <w:t xml:space="preserve"> (Online) </w:t>
      </w:r>
      <w:hyperlink r:id="rId22" w:history="1">
        <w:r w:rsidRPr="00E00F90">
          <w:rPr>
            <w:color w:val="0000FF"/>
            <w:u w:val="single"/>
          </w:rPr>
          <w:t>www.nhs.uk</w:t>
        </w:r>
      </w:hyperlink>
      <w:r w:rsidRPr="00E00F90">
        <w:t xml:space="preserve"> Last updated: 2024 Available at:</w:t>
      </w:r>
      <w:r w:rsidRPr="00E00F90">
        <w:rPr>
          <w:rFonts w:ascii="Arial" w:hAnsi="Arial" w:cs="Arial"/>
          <w:sz w:val="22"/>
          <w:szCs w:val="22"/>
        </w:rPr>
        <w:t xml:space="preserve"> </w:t>
      </w:r>
      <w:hyperlink r:id="rId23" w:history="1">
        <w:r w:rsidRPr="00E00F90">
          <w:rPr>
            <w:color w:val="0000FF"/>
            <w:u w:val="single"/>
          </w:rPr>
          <w:t>https://www.nhs.uk/conditions/coronary-heart-disease/</w:t>
        </w:r>
      </w:hyperlink>
      <w:r w:rsidRPr="00E00F90">
        <w:t xml:space="preserve"> (Accessed: 01 March 2026).</w:t>
      </w:r>
    </w:p>
    <w:p w14:paraId="5CC9D546" w14:textId="77777777" w:rsidR="00E00F90" w:rsidRPr="00E00F90" w:rsidRDefault="00E00F90" w:rsidP="00E00F90">
      <w:pPr>
        <w:spacing w:line="360" w:lineRule="auto"/>
        <w:rPr>
          <w:rFonts w:ascii="Arial" w:hAnsi="Arial" w:cs="Arial"/>
          <w:sz w:val="22"/>
          <w:szCs w:val="22"/>
        </w:rPr>
      </w:pPr>
    </w:p>
    <w:p w14:paraId="4607D33E" w14:textId="77777777" w:rsidR="00E00F90" w:rsidRPr="00E00F90" w:rsidRDefault="00E00F90" w:rsidP="00E00F90">
      <w:pPr>
        <w:numPr>
          <w:ilvl w:val="0"/>
          <w:numId w:val="17"/>
        </w:numPr>
        <w:spacing w:line="360" w:lineRule="auto"/>
        <w:contextualSpacing/>
        <w:rPr>
          <w:rFonts w:ascii="Arial" w:hAnsi="Arial" w:cs="Arial"/>
          <w:b/>
          <w:bCs/>
          <w:sz w:val="22"/>
          <w:szCs w:val="22"/>
          <w:u w:val="single"/>
        </w:rPr>
      </w:pPr>
      <w:r w:rsidRPr="00E00F90">
        <w:rPr>
          <w:rFonts w:ascii="Arial" w:hAnsi="Arial" w:cs="Arial"/>
          <w:color w:val="000000"/>
          <w:sz w:val="22"/>
          <w:szCs w:val="22"/>
          <w:shd w:val="clear" w:color="auto" w:fill="FFFFFF"/>
        </w:rPr>
        <w:t>NHS. (2026) ‘</w:t>
      </w:r>
      <w:r w:rsidRPr="00E00F90">
        <w:rPr>
          <w:rFonts w:ascii="Arial" w:hAnsi="Arial" w:cs="Arial"/>
          <w:i/>
          <w:iCs/>
          <w:color w:val="000000"/>
          <w:sz w:val="22"/>
          <w:szCs w:val="22"/>
        </w:rPr>
        <w:t>Cardiovascular disease’</w:t>
      </w:r>
      <w:r w:rsidRPr="00E00F90">
        <w:rPr>
          <w:rFonts w:ascii="Arial" w:hAnsi="Arial" w:cs="Arial"/>
          <w:color w:val="000000"/>
          <w:sz w:val="22"/>
          <w:szCs w:val="22"/>
          <w:shd w:val="clear" w:color="auto" w:fill="FFFFFF"/>
        </w:rPr>
        <w:t xml:space="preserve">. (Online) </w:t>
      </w:r>
      <w:hyperlink r:id="rId24" w:history="1">
        <w:r w:rsidRPr="00E00F90">
          <w:rPr>
            <w:rFonts w:ascii="Arial" w:hAnsi="Arial" w:cs="Arial"/>
            <w:color w:val="0000FF"/>
            <w:sz w:val="22"/>
            <w:szCs w:val="22"/>
            <w:u w:val="single"/>
            <w:shd w:val="clear" w:color="auto" w:fill="FFFFFF"/>
          </w:rPr>
          <w:t>www.nhs.uk</w:t>
        </w:r>
      </w:hyperlink>
      <w:r w:rsidRPr="00E00F90">
        <w:rPr>
          <w:rFonts w:ascii="Arial" w:hAnsi="Arial" w:cs="Arial"/>
          <w:color w:val="000000"/>
          <w:sz w:val="22"/>
          <w:szCs w:val="22"/>
          <w:shd w:val="clear" w:color="auto" w:fill="FFFFFF"/>
        </w:rPr>
        <w:t xml:space="preserve">. Last Updated: 12 January 2026. Available at: </w:t>
      </w:r>
      <w:hyperlink r:id="rId25" w:history="1">
        <w:r w:rsidRPr="00E00F90">
          <w:rPr>
            <w:color w:val="0000FF"/>
            <w:u w:val="single"/>
          </w:rPr>
          <w:t>https://www.nhs.uk/conditions/cardiovascular-disease/</w:t>
        </w:r>
      </w:hyperlink>
      <w:r w:rsidRPr="00E00F90">
        <w:t xml:space="preserve"> </w:t>
      </w:r>
      <w:r w:rsidRPr="00E00F90">
        <w:rPr>
          <w:rFonts w:ascii="Arial" w:hAnsi="Arial" w:cs="Arial"/>
          <w:color w:val="000000"/>
          <w:sz w:val="22"/>
          <w:szCs w:val="22"/>
          <w:shd w:val="clear" w:color="auto" w:fill="FFFFFF"/>
        </w:rPr>
        <w:t>(Accessed: 01 March 2026).</w:t>
      </w:r>
    </w:p>
    <w:p w14:paraId="353FD22F" w14:textId="77777777" w:rsidR="00E00F90" w:rsidRPr="00E00F90" w:rsidRDefault="00E00F90" w:rsidP="00E00F90">
      <w:pPr>
        <w:spacing w:line="360" w:lineRule="auto"/>
        <w:ind w:left="720"/>
        <w:contextualSpacing/>
        <w:rPr>
          <w:rFonts w:ascii="Arial" w:hAnsi="Arial" w:cs="Arial"/>
          <w:b/>
          <w:bCs/>
          <w:sz w:val="22"/>
          <w:szCs w:val="22"/>
          <w:u w:val="single"/>
        </w:rPr>
      </w:pPr>
    </w:p>
    <w:p w14:paraId="6C6F14B0" w14:textId="77777777" w:rsidR="00E00F90" w:rsidRPr="00E00F90" w:rsidRDefault="00E00F90" w:rsidP="00E00F90">
      <w:pPr>
        <w:numPr>
          <w:ilvl w:val="0"/>
          <w:numId w:val="17"/>
        </w:numPr>
        <w:spacing w:line="360" w:lineRule="auto"/>
        <w:contextualSpacing/>
        <w:rPr>
          <w:rFonts w:ascii="Arial" w:hAnsi="Arial" w:cs="Arial"/>
          <w:b/>
          <w:bCs/>
          <w:sz w:val="22"/>
          <w:szCs w:val="22"/>
          <w:u w:val="single"/>
        </w:rPr>
      </w:pPr>
      <w:r w:rsidRPr="00E00F90">
        <w:t xml:space="preserve">NICE. (2017)’ </w:t>
      </w:r>
      <w:r w:rsidRPr="00E00F90">
        <w:rPr>
          <w:i/>
          <w:iCs/>
        </w:rPr>
        <w:t>HeartFlow FFRCT for the computation of fractional flow reserve from coronary CT angiography (MTG32)’</w:t>
      </w:r>
      <w:r w:rsidRPr="00E00F90">
        <w:t xml:space="preserve">. (Online) www.nice.org.uk.Available at: </w:t>
      </w:r>
      <w:hyperlink r:id="rId26" w:history="1">
        <w:r w:rsidRPr="00E00F90">
          <w:rPr>
            <w:color w:val="0000FF"/>
            <w:u w:val="single"/>
          </w:rPr>
          <w:t>https://www.nice.org.uk/guidance/mtg32</w:t>
        </w:r>
      </w:hyperlink>
      <w:r w:rsidRPr="00E00F90">
        <w:t xml:space="preserve"> (Accessed: 01 March 2026).</w:t>
      </w:r>
    </w:p>
    <w:p w14:paraId="7C7985F1" w14:textId="77777777" w:rsidR="00E00F90" w:rsidRPr="00E00F90" w:rsidRDefault="00E00F90" w:rsidP="00E00F90">
      <w:pPr>
        <w:spacing w:line="360" w:lineRule="auto"/>
        <w:ind w:left="720"/>
        <w:contextualSpacing/>
        <w:rPr>
          <w:rFonts w:ascii="Arial" w:hAnsi="Arial" w:cs="Arial"/>
          <w:b/>
          <w:bCs/>
          <w:sz w:val="22"/>
          <w:szCs w:val="22"/>
          <w:u w:val="single"/>
        </w:rPr>
      </w:pPr>
    </w:p>
    <w:p w14:paraId="5D145EDE" w14:textId="77777777" w:rsidR="00E00F90" w:rsidRPr="00E00F90" w:rsidRDefault="00E00F90" w:rsidP="00E00F90">
      <w:pPr>
        <w:numPr>
          <w:ilvl w:val="0"/>
          <w:numId w:val="17"/>
        </w:numPr>
        <w:spacing w:line="360" w:lineRule="auto"/>
        <w:contextualSpacing/>
        <w:rPr>
          <w:rFonts w:ascii="Arial" w:hAnsi="Arial" w:cs="Arial"/>
          <w:b/>
          <w:bCs/>
          <w:sz w:val="22"/>
          <w:szCs w:val="22"/>
          <w:u w:val="single"/>
        </w:rPr>
      </w:pPr>
      <w:r w:rsidRPr="00E00F90">
        <w:rPr>
          <w:rFonts w:ascii="Arial" w:hAnsi="Arial" w:cs="Arial"/>
          <w:sz w:val="22"/>
          <w:szCs w:val="22"/>
        </w:rPr>
        <w:t>Nørgaard, B.L. et al. (2022) ‘Prognostic value of coronary CT</w:t>
      </w:r>
      <w:r w:rsidRPr="00E00F90">
        <w:rPr>
          <w:rFonts w:ascii="Arial" w:hAnsi="Arial" w:cs="Arial"/>
          <w:sz w:val="22"/>
          <w:szCs w:val="22"/>
        </w:rPr>
        <w:noBreakHyphen/>
        <w:t>derived fractional flow reserve: systematic review and meta</w:t>
      </w:r>
      <w:r w:rsidRPr="00E00F90">
        <w:rPr>
          <w:rFonts w:ascii="Arial" w:hAnsi="Arial" w:cs="Arial"/>
          <w:sz w:val="22"/>
          <w:szCs w:val="22"/>
        </w:rPr>
        <w:noBreakHyphen/>
        <w:t xml:space="preserve">analysis </w:t>
      </w:r>
      <w:r w:rsidRPr="00E00F90">
        <w:rPr>
          <w:rFonts w:ascii="Arial" w:hAnsi="Arial" w:cs="Arial"/>
          <w:i/>
          <w:iCs/>
          <w:sz w:val="22"/>
          <w:szCs w:val="22"/>
        </w:rPr>
        <w:t>Heart</w:t>
      </w:r>
      <w:r w:rsidRPr="00E00F90">
        <w:rPr>
          <w:rFonts w:ascii="Arial" w:hAnsi="Arial" w:cs="Arial"/>
          <w:sz w:val="22"/>
          <w:szCs w:val="22"/>
        </w:rPr>
        <w:t xml:space="preserve">,’ 108(3). Available at: </w:t>
      </w:r>
      <w:hyperlink r:id="rId27" w:history="1">
        <w:r w:rsidRPr="00E00F90">
          <w:rPr>
            <w:rFonts w:ascii="Arial" w:hAnsi="Arial" w:cs="Arial"/>
            <w:color w:val="0000FF"/>
            <w:sz w:val="22"/>
            <w:szCs w:val="22"/>
            <w:u w:val="single"/>
            <w:shd w:val="clear" w:color="auto" w:fill="FFFFFF"/>
          </w:rPr>
          <w:t>https://doi.org/10.1136/heartjnl-2021-320375</w:t>
        </w:r>
      </w:hyperlink>
    </w:p>
    <w:p w14:paraId="71884F46" w14:textId="77777777" w:rsidR="00E00F90" w:rsidRPr="00E00F90" w:rsidRDefault="00E00F90" w:rsidP="00E00F90">
      <w:pPr>
        <w:spacing w:line="360" w:lineRule="auto"/>
        <w:ind w:left="720"/>
        <w:contextualSpacing/>
        <w:rPr>
          <w:rFonts w:ascii="Arial" w:hAnsi="Arial" w:cs="Arial"/>
          <w:b/>
          <w:bCs/>
          <w:sz w:val="22"/>
          <w:szCs w:val="22"/>
          <w:u w:val="single"/>
        </w:rPr>
      </w:pPr>
    </w:p>
    <w:p w14:paraId="15562E76" w14:textId="77777777" w:rsidR="00E00F90" w:rsidRPr="00E00F90" w:rsidRDefault="00E00F90" w:rsidP="00E00F90">
      <w:pPr>
        <w:numPr>
          <w:ilvl w:val="0"/>
          <w:numId w:val="17"/>
        </w:numPr>
        <w:contextualSpacing/>
        <w:rPr>
          <w:rFonts w:ascii="Times New Roman" w:eastAsia="Times New Roman" w:hAnsi="Times New Roman" w:cs="Times New Roman"/>
          <w:color w:val="757575"/>
          <w:kern w:val="0"/>
          <w:lang w:eastAsia="en-GB"/>
          <w14:ligatures w14:val="none"/>
        </w:rPr>
      </w:pPr>
      <w:r w:rsidRPr="00E00F90">
        <w:rPr>
          <w:rFonts w:ascii="Arial" w:hAnsi="Arial" w:cs="Arial"/>
          <w:sz w:val="22"/>
          <w:szCs w:val="22"/>
        </w:rPr>
        <w:t xml:space="preserve">Rajiah, P., Cummings, K.W., Williamson, E. and Young, P.M. (2022) </w:t>
      </w:r>
      <w:r w:rsidRPr="00E00F90">
        <w:rPr>
          <w:rFonts w:ascii="Arial" w:hAnsi="Arial" w:cs="Arial"/>
          <w:i/>
          <w:iCs/>
          <w:sz w:val="22"/>
          <w:szCs w:val="22"/>
        </w:rPr>
        <w:t>‘CT Fractional Flow Reserve: Application, interpretation, and problem solving’.</w:t>
      </w:r>
      <w:r w:rsidRPr="00E00F90">
        <w:rPr>
          <w:rFonts w:ascii="Arial" w:hAnsi="Arial" w:cs="Arial"/>
          <w:sz w:val="22"/>
          <w:szCs w:val="22"/>
        </w:rPr>
        <w:t xml:space="preserve"> </w:t>
      </w:r>
      <w:hyperlink r:id="rId28" w:history="1">
        <w:r w:rsidRPr="00E00F90">
          <w:rPr>
            <w:rFonts w:ascii="Arial" w:eastAsia="Times New Roman" w:hAnsi="Arial" w:cs="Arial"/>
            <w:color w:val="155BC3"/>
            <w:kern w:val="0"/>
            <w:sz w:val="22"/>
            <w:szCs w:val="22"/>
            <w:u w:val="single"/>
            <w:lang w:eastAsia="en-GB"/>
            <w14:ligatures w14:val="none"/>
          </w:rPr>
          <w:t>https://doi.org/10.1148/rg.210097</w:t>
        </w:r>
      </w:hyperlink>
    </w:p>
    <w:p w14:paraId="26412C6D" w14:textId="77777777" w:rsidR="00E00F90" w:rsidRPr="00E00F90" w:rsidRDefault="00E00F90" w:rsidP="00E00F90">
      <w:pPr>
        <w:spacing w:line="360" w:lineRule="auto"/>
        <w:ind w:left="720"/>
        <w:contextualSpacing/>
        <w:rPr>
          <w:rFonts w:ascii="Arial" w:hAnsi="Arial" w:cs="Arial"/>
          <w:b/>
          <w:bCs/>
          <w:sz w:val="22"/>
          <w:szCs w:val="22"/>
          <w:u w:val="single"/>
        </w:rPr>
      </w:pPr>
    </w:p>
    <w:p w14:paraId="2D5216FC" w14:textId="77777777" w:rsidR="00E00F90" w:rsidRPr="00E00F90" w:rsidRDefault="00E00F90" w:rsidP="00E00F90">
      <w:pPr>
        <w:numPr>
          <w:ilvl w:val="0"/>
          <w:numId w:val="17"/>
        </w:numPr>
        <w:spacing w:line="360" w:lineRule="auto"/>
        <w:contextualSpacing/>
        <w:rPr>
          <w:rFonts w:ascii="Arial" w:hAnsi="Arial" w:cs="Arial"/>
          <w:b/>
          <w:bCs/>
          <w:sz w:val="22"/>
          <w:szCs w:val="22"/>
          <w:u w:val="single"/>
        </w:rPr>
      </w:pPr>
      <w:r w:rsidRPr="00E00F90">
        <w:rPr>
          <w:rFonts w:ascii="Arial" w:hAnsi="Arial" w:cs="Arial"/>
          <w:sz w:val="22"/>
          <w:szCs w:val="22"/>
        </w:rPr>
        <w:t xml:space="preserve">Shih, K., Herz, N., Sheikh, Aziz., O’Neill, C., Carter, P., Anderson, M. (2025) </w:t>
      </w:r>
      <w:r w:rsidRPr="00E00F90">
        <w:rPr>
          <w:rFonts w:ascii="Arial" w:hAnsi="Arial" w:cs="Arial"/>
          <w:i/>
          <w:iCs/>
          <w:sz w:val="22"/>
          <w:szCs w:val="22"/>
        </w:rPr>
        <w:t>‘Economic burden of cardiovascular disease in the United Kingdom’,</w:t>
      </w:r>
      <w:r w:rsidRPr="00E00F90">
        <w:rPr>
          <w:rFonts w:ascii="Arial" w:hAnsi="Arial" w:cs="Arial"/>
          <w:sz w:val="22"/>
          <w:szCs w:val="22"/>
        </w:rPr>
        <w:t xml:space="preserve"> </w:t>
      </w:r>
      <w:r w:rsidRPr="00E00F90">
        <w:rPr>
          <w:rFonts w:ascii="Arial" w:hAnsi="Arial" w:cs="Arial"/>
          <w:i/>
          <w:iCs/>
          <w:sz w:val="22"/>
          <w:szCs w:val="22"/>
        </w:rPr>
        <w:t>European Heart Journal – Quality of Care and Clinical Outcomes</w:t>
      </w:r>
      <w:r w:rsidRPr="00E00F90">
        <w:rPr>
          <w:rFonts w:ascii="Arial" w:hAnsi="Arial" w:cs="Arial"/>
          <w:sz w:val="22"/>
          <w:szCs w:val="22"/>
        </w:rPr>
        <w:t xml:space="preserve">’. </w:t>
      </w:r>
      <w:hyperlink r:id="rId29" w:history="1">
        <w:r w:rsidRPr="00E00F90">
          <w:rPr>
            <w:rFonts w:ascii="Arial" w:hAnsi="Arial" w:cs="Arial"/>
            <w:color w:val="0000FF"/>
            <w:sz w:val="22"/>
            <w:szCs w:val="22"/>
            <w:u w:val="single"/>
            <w:shd w:val="clear" w:color="auto" w:fill="F8F4F1"/>
          </w:rPr>
          <w:t>https://doi.org/10.1093/ehjqcco/qcaf011</w:t>
        </w:r>
      </w:hyperlink>
      <w:r w:rsidRPr="00E00F90">
        <w:rPr>
          <w:rFonts w:ascii="Arial" w:hAnsi="Arial" w:cs="Arial"/>
          <w:sz w:val="22"/>
          <w:szCs w:val="22"/>
          <w:shd w:val="clear" w:color="auto" w:fill="F8F4F1"/>
        </w:rPr>
        <w:t xml:space="preserve"> </w:t>
      </w:r>
    </w:p>
    <w:p w14:paraId="41487CAA" w14:textId="77777777" w:rsidR="00E00F90" w:rsidRPr="00E00F90" w:rsidRDefault="00E00F90" w:rsidP="00E00F90">
      <w:pPr>
        <w:spacing w:line="360" w:lineRule="auto"/>
        <w:ind w:left="720"/>
        <w:contextualSpacing/>
        <w:rPr>
          <w:rFonts w:ascii="Arial" w:hAnsi="Arial" w:cs="Arial"/>
          <w:b/>
          <w:bCs/>
          <w:sz w:val="22"/>
          <w:szCs w:val="22"/>
          <w:u w:val="single"/>
        </w:rPr>
      </w:pPr>
    </w:p>
    <w:p w14:paraId="14E36BAA" w14:textId="77777777" w:rsidR="00E00F90" w:rsidRPr="00E00F90" w:rsidRDefault="00E00F90" w:rsidP="00E00F90">
      <w:pPr>
        <w:numPr>
          <w:ilvl w:val="0"/>
          <w:numId w:val="17"/>
        </w:numPr>
        <w:spacing w:line="360" w:lineRule="auto"/>
        <w:contextualSpacing/>
        <w:rPr>
          <w:rFonts w:ascii="Arial" w:hAnsi="Arial" w:cs="Arial"/>
          <w:b/>
          <w:bCs/>
          <w:sz w:val="22"/>
          <w:szCs w:val="22"/>
          <w:u w:val="single"/>
        </w:rPr>
      </w:pPr>
      <w:r w:rsidRPr="00E00F90">
        <w:rPr>
          <w:rFonts w:ascii="Arial" w:hAnsi="Arial" w:cs="Arial"/>
          <w:color w:val="000000"/>
          <w:sz w:val="22"/>
          <w:szCs w:val="22"/>
          <w:shd w:val="clear" w:color="auto" w:fill="FFFFFF"/>
        </w:rPr>
        <w:t>Statista. (2025) ‘</w:t>
      </w:r>
      <w:r w:rsidRPr="00E00F90">
        <w:rPr>
          <w:rFonts w:ascii="Arial" w:hAnsi="Arial" w:cs="Arial"/>
          <w:i/>
          <w:iCs/>
          <w:color w:val="000000"/>
          <w:sz w:val="22"/>
          <w:szCs w:val="22"/>
        </w:rPr>
        <w:t>Cardiovascular disease in the United Kingdom (UK) - Statistics &amp; Facts’</w:t>
      </w:r>
      <w:r w:rsidRPr="00E00F90">
        <w:rPr>
          <w:rFonts w:ascii="Arial" w:hAnsi="Arial" w:cs="Arial"/>
          <w:color w:val="000000"/>
          <w:sz w:val="22"/>
          <w:szCs w:val="22"/>
          <w:shd w:val="clear" w:color="auto" w:fill="FFFFFF"/>
        </w:rPr>
        <w:t xml:space="preserve">. (Online). www.statista.com. Last Updated: 2025. Available at: </w:t>
      </w:r>
      <w:hyperlink r:id="rId30" w:anchor="topicO" w:history="1">
        <w:r w:rsidRPr="00E00F90">
          <w:rPr>
            <w:rFonts w:ascii="Arial" w:hAnsi="Arial" w:cs="Arial"/>
            <w:color w:val="0000FF"/>
            <w:sz w:val="22"/>
            <w:szCs w:val="22"/>
            <w:u w:val="single"/>
            <w:shd w:val="clear" w:color="auto" w:fill="FFFFFF"/>
          </w:rPr>
          <w:t>https://www.statista.com/topics/5003/cardiovascular-disease-in-the-uk/?utm_source=copilot.com#topicO</w:t>
        </w:r>
      </w:hyperlink>
      <w:r w:rsidRPr="00E00F90">
        <w:rPr>
          <w:rFonts w:ascii="Arial" w:hAnsi="Arial" w:cs="Arial"/>
          <w:color w:val="000000"/>
          <w:sz w:val="22"/>
          <w:szCs w:val="22"/>
          <w:shd w:val="clear" w:color="auto" w:fill="FFFFFF"/>
        </w:rPr>
        <w:t xml:space="preserve"> (Accessed: 01 March 2026).</w:t>
      </w:r>
    </w:p>
    <w:p w14:paraId="73A60D6E" w14:textId="77777777" w:rsidR="00E00F90" w:rsidRPr="00E00F90" w:rsidRDefault="00E00F90" w:rsidP="00E00F90">
      <w:pPr>
        <w:spacing w:line="360" w:lineRule="auto"/>
        <w:ind w:left="720"/>
        <w:contextualSpacing/>
        <w:rPr>
          <w:rFonts w:ascii="Arial" w:hAnsi="Arial" w:cs="Arial"/>
          <w:b/>
          <w:bCs/>
          <w:sz w:val="22"/>
          <w:szCs w:val="22"/>
          <w:u w:val="single"/>
        </w:rPr>
      </w:pPr>
    </w:p>
    <w:p w14:paraId="445E2966" w14:textId="77777777" w:rsidR="00E00F90" w:rsidRPr="00E00F90" w:rsidRDefault="00E00F90" w:rsidP="00E00F90">
      <w:pPr>
        <w:numPr>
          <w:ilvl w:val="0"/>
          <w:numId w:val="17"/>
        </w:numPr>
        <w:spacing w:line="360" w:lineRule="auto"/>
        <w:contextualSpacing/>
        <w:rPr>
          <w:rFonts w:ascii="Arial" w:hAnsi="Arial" w:cs="Arial"/>
          <w:b/>
          <w:bCs/>
          <w:sz w:val="22"/>
          <w:szCs w:val="22"/>
          <w:u w:val="single"/>
        </w:rPr>
      </w:pPr>
      <w:r w:rsidRPr="00E00F90">
        <w:rPr>
          <w:rFonts w:ascii="Arial" w:hAnsi="Arial" w:cs="Arial"/>
          <w:color w:val="000000"/>
          <w:sz w:val="22"/>
          <w:szCs w:val="22"/>
          <w:shd w:val="clear" w:color="auto" w:fill="FFFFFF"/>
        </w:rPr>
        <w:t>World Health Organization (WHO). (2021) ‘</w:t>
      </w:r>
      <w:r w:rsidRPr="00E00F90">
        <w:rPr>
          <w:rFonts w:ascii="Arial" w:hAnsi="Arial" w:cs="Arial"/>
          <w:i/>
          <w:iCs/>
          <w:color w:val="000000"/>
          <w:sz w:val="22"/>
          <w:szCs w:val="22"/>
        </w:rPr>
        <w:t>Ethics and governance of artificial intelligence for health’</w:t>
      </w:r>
      <w:r w:rsidRPr="00E00F90">
        <w:rPr>
          <w:rFonts w:ascii="Arial" w:hAnsi="Arial" w:cs="Arial"/>
          <w:color w:val="000000"/>
          <w:sz w:val="22"/>
          <w:szCs w:val="22"/>
          <w:shd w:val="clear" w:color="auto" w:fill="FFFFFF"/>
        </w:rPr>
        <w:t xml:space="preserve">. (Online). www.who.int. Last Updated: 28 June 2021. Available at: </w:t>
      </w:r>
      <w:hyperlink r:id="rId31" w:history="1">
        <w:r w:rsidRPr="00E00F90">
          <w:rPr>
            <w:rFonts w:ascii="Arial" w:hAnsi="Arial" w:cs="Arial"/>
            <w:color w:val="0000FF"/>
            <w:sz w:val="22"/>
            <w:szCs w:val="22"/>
            <w:u w:val="single"/>
            <w:shd w:val="clear" w:color="auto" w:fill="FFFFFF"/>
          </w:rPr>
          <w:t>https://www.who.int/publications/i/item/9789240029200</w:t>
        </w:r>
      </w:hyperlink>
      <w:r w:rsidRPr="00E00F90">
        <w:rPr>
          <w:rFonts w:ascii="Arial" w:hAnsi="Arial" w:cs="Arial"/>
          <w:color w:val="000000"/>
          <w:sz w:val="22"/>
          <w:szCs w:val="22"/>
          <w:shd w:val="clear" w:color="auto" w:fill="FFFFFF"/>
        </w:rPr>
        <w:t xml:space="preserve"> (Accessed: 04 March 2026).</w:t>
      </w:r>
    </w:p>
    <w:p w14:paraId="6B671262" w14:textId="77777777" w:rsidR="00E00F90" w:rsidRPr="00E00F90" w:rsidRDefault="00E00F90" w:rsidP="00E00F90">
      <w:pPr>
        <w:spacing w:line="360" w:lineRule="auto"/>
        <w:ind w:left="720"/>
        <w:contextualSpacing/>
        <w:rPr>
          <w:rFonts w:ascii="Arial" w:hAnsi="Arial" w:cs="Arial"/>
          <w:b/>
          <w:bCs/>
          <w:sz w:val="22"/>
          <w:szCs w:val="22"/>
          <w:u w:val="single"/>
        </w:rPr>
      </w:pPr>
    </w:p>
    <w:p w14:paraId="6C391BC1" w14:textId="77777777" w:rsidR="00E00F90" w:rsidRPr="00E00F90" w:rsidRDefault="00E00F90" w:rsidP="00E00F90">
      <w:pPr>
        <w:numPr>
          <w:ilvl w:val="0"/>
          <w:numId w:val="17"/>
        </w:numPr>
        <w:spacing w:line="360" w:lineRule="auto"/>
        <w:contextualSpacing/>
        <w:rPr>
          <w:rFonts w:ascii="Arial" w:hAnsi="Arial" w:cs="Arial"/>
          <w:b/>
          <w:bCs/>
          <w:sz w:val="22"/>
          <w:szCs w:val="22"/>
          <w:u w:val="single"/>
        </w:rPr>
      </w:pPr>
      <w:r w:rsidRPr="00E00F90">
        <w:rPr>
          <w:rFonts w:ascii="Arial" w:hAnsi="Arial" w:cs="Arial"/>
          <w:color w:val="000000"/>
          <w:sz w:val="22"/>
          <w:szCs w:val="22"/>
          <w:shd w:val="clear" w:color="auto" w:fill="FFFFFF"/>
        </w:rPr>
        <w:lastRenderedPageBreak/>
        <w:t>World Health Organization. (2025) ‘</w:t>
      </w:r>
      <w:r w:rsidRPr="00E00F90">
        <w:rPr>
          <w:rFonts w:ascii="Arial" w:hAnsi="Arial" w:cs="Arial"/>
          <w:i/>
          <w:iCs/>
          <w:color w:val="000000"/>
          <w:sz w:val="22"/>
          <w:szCs w:val="22"/>
        </w:rPr>
        <w:t>Cardiovascular diseases (CVDs)’</w:t>
      </w:r>
      <w:r w:rsidRPr="00E00F90">
        <w:rPr>
          <w:rFonts w:ascii="Arial" w:hAnsi="Arial" w:cs="Arial"/>
          <w:color w:val="000000"/>
          <w:sz w:val="22"/>
          <w:szCs w:val="22"/>
          <w:shd w:val="clear" w:color="auto" w:fill="FFFFFF"/>
        </w:rPr>
        <w:t xml:space="preserve">. (Online). www.who.int. Last Updated: 31 July 2025. Available at: </w:t>
      </w:r>
      <w:hyperlink r:id="rId32" w:history="1">
        <w:r w:rsidRPr="00E00F90">
          <w:rPr>
            <w:rFonts w:ascii="Arial" w:hAnsi="Arial" w:cs="Arial"/>
            <w:color w:val="0000FF"/>
            <w:sz w:val="22"/>
            <w:szCs w:val="22"/>
            <w:u w:val="single"/>
            <w:shd w:val="clear" w:color="auto" w:fill="FFFFFF"/>
          </w:rPr>
          <w:t>https://www.who.int/news-room/fact-sheets/detail/cardiovascular-diseases-(cvds)</w:t>
        </w:r>
      </w:hyperlink>
      <w:r w:rsidRPr="00E00F90">
        <w:rPr>
          <w:rFonts w:ascii="Arial" w:hAnsi="Arial" w:cs="Arial"/>
          <w:color w:val="000000"/>
          <w:sz w:val="22"/>
          <w:szCs w:val="22"/>
          <w:shd w:val="clear" w:color="auto" w:fill="FFFFFF"/>
        </w:rPr>
        <w:t xml:space="preserve"> (Accessed: 04 March 2026).</w:t>
      </w:r>
    </w:p>
    <w:p w14:paraId="0F16E52A" w14:textId="77777777" w:rsidR="004F6409" w:rsidRDefault="004F6409" w:rsidP="009E50F0">
      <w:pPr>
        <w:jc w:val="both"/>
        <w:rPr>
          <w:rFonts w:ascii="Arial" w:hAnsi="Arial" w:cs="Arial"/>
          <w:b/>
          <w:bCs/>
          <w:sz w:val="22"/>
          <w:szCs w:val="22"/>
          <w:u w:val="single"/>
        </w:rPr>
      </w:pPr>
    </w:p>
    <w:p w14:paraId="5C1924A0" w14:textId="05E91C65" w:rsidR="004F6409" w:rsidRDefault="004F6409" w:rsidP="009E50F0">
      <w:pPr>
        <w:jc w:val="both"/>
        <w:rPr>
          <w:rFonts w:ascii="Arial" w:hAnsi="Arial" w:cs="Arial"/>
          <w:b/>
          <w:bCs/>
          <w:sz w:val="22"/>
          <w:szCs w:val="22"/>
          <w:u w:val="single"/>
        </w:rPr>
      </w:pPr>
    </w:p>
    <w:p w14:paraId="2C0D2B32" w14:textId="338569AA" w:rsidR="004F6409" w:rsidRDefault="004F6409" w:rsidP="009E50F0">
      <w:pPr>
        <w:jc w:val="both"/>
        <w:rPr>
          <w:rFonts w:ascii="Arial" w:hAnsi="Arial" w:cs="Arial"/>
          <w:b/>
          <w:bCs/>
          <w:sz w:val="22"/>
          <w:szCs w:val="22"/>
          <w:u w:val="single"/>
        </w:rPr>
      </w:pPr>
    </w:p>
    <w:p w14:paraId="56F91CAD" w14:textId="17CC6B7C" w:rsidR="004F6409" w:rsidRDefault="004F6409" w:rsidP="009E50F0">
      <w:pPr>
        <w:jc w:val="both"/>
        <w:rPr>
          <w:rFonts w:ascii="Arial" w:hAnsi="Arial" w:cs="Arial"/>
          <w:b/>
          <w:bCs/>
          <w:sz w:val="22"/>
          <w:szCs w:val="22"/>
          <w:u w:val="single"/>
        </w:rPr>
      </w:pPr>
    </w:p>
    <w:p w14:paraId="5436F554" w14:textId="216D2C49" w:rsidR="004F6409" w:rsidRPr="004F6409" w:rsidRDefault="004F6409" w:rsidP="009E50F0">
      <w:pPr>
        <w:jc w:val="both"/>
        <w:rPr>
          <w:rFonts w:ascii="Arial" w:hAnsi="Arial" w:cs="Arial"/>
          <w:b/>
          <w:bCs/>
          <w:sz w:val="22"/>
          <w:szCs w:val="22"/>
          <w:u w:val="single"/>
        </w:rPr>
      </w:pPr>
    </w:p>
    <w:p w14:paraId="1D6E95C1" w14:textId="55C2C9AC" w:rsidR="004F6409" w:rsidRDefault="004F6409" w:rsidP="009E50F0">
      <w:pPr>
        <w:jc w:val="both"/>
        <w:rPr>
          <w:rFonts w:ascii="Arial" w:hAnsi="Arial" w:cs="Arial"/>
          <w:b/>
          <w:bCs/>
          <w:sz w:val="22"/>
          <w:szCs w:val="22"/>
        </w:rPr>
      </w:pPr>
    </w:p>
    <w:p w14:paraId="13A17C28" w14:textId="5B0E355B" w:rsidR="004F6409" w:rsidRDefault="004F6409" w:rsidP="009E50F0">
      <w:pPr>
        <w:jc w:val="both"/>
        <w:rPr>
          <w:rFonts w:ascii="Arial" w:hAnsi="Arial" w:cs="Arial"/>
          <w:b/>
          <w:bCs/>
          <w:sz w:val="22"/>
          <w:szCs w:val="22"/>
        </w:rPr>
      </w:pPr>
    </w:p>
    <w:p w14:paraId="5FED29A0" w14:textId="2FD611C1" w:rsidR="004F6409" w:rsidRDefault="004F6409" w:rsidP="009E50F0">
      <w:pPr>
        <w:jc w:val="both"/>
        <w:rPr>
          <w:rFonts w:ascii="Arial" w:hAnsi="Arial" w:cs="Arial"/>
          <w:b/>
          <w:bCs/>
          <w:sz w:val="22"/>
          <w:szCs w:val="22"/>
        </w:rPr>
      </w:pPr>
    </w:p>
    <w:p w14:paraId="72B15B9C" w14:textId="3B0F8A1E" w:rsidR="004F6409" w:rsidRDefault="004F6409" w:rsidP="009E50F0">
      <w:pPr>
        <w:jc w:val="both"/>
        <w:rPr>
          <w:rFonts w:ascii="Arial" w:hAnsi="Arial" w:cs="Arial"/>
          <w:b/>
          <w:bCs/>
          <w:sz w:val="22"/>
          <w:szCs w:val="22"/>
        </w:rPr>
      </w:pPr>
    </w:p>
    <w:p w14:paraId="4A2AF5C7" w14:textId="2158CE30" w:rsidR="002F563E" w:rsidRDefault="002F563E" w:rsidP="009E50F0">
      <w:pPr>
        <w:jc w:val="both"/>
        <w:rPr>
          <w:rFonts w:ascii="Arial" w:hAnsi="Arial" w:cs="Arial"/>
          <w:b/>
          <w:bCs/>
          <w:sz w:val="22"/>
          <w:szCs w:val="22"/>
        </w:rPr>
      </w:pPr>
    </w:p>
    <w:p w14:paraId="0A3696E7" w14:textId="1CB4DE89" w:rsidR="002F563E" w:rsidRDefault="002F563E" w:rsidP="009E50F0">
      <w:pPr>
        <w:jc w:val="both"/>
        <w:rPr>
          <w:rFonts w:ascii="Arial" w:hAnsi="Arial" w:cs="Arial"/>
          <w:b/>
          <w:bCs/>
          <w:sz w:val="22"/>
          <w:szCs w:val="22"/>
        </w:rPr>
      </w:pPr>
    </w:p>
    <w:p w14:paraId="3DAF9E92" w14:textId="554A8BEF" w:rsidR="002F563E" w:rsidRDefault="002F563E" w:rsidP="009E50F0">
      <w:pPr>
        <w:jc w:val="both"/>
        <w:rPr>
          <w:rFonts w:ascii="Arial" w:hAnsi="Arial" w:cs="Arial"/>
          <w:b/>
          <w:bCs/>
          <w:sz w:val="22"/>
          <w:szCs w:val="22"/>
        </w:rPr>
      </w:pPr>
    </w:p>
    <w:p w14:paraId="3AC62B90" w14:textId="319A792E" w:rsidR="00BF560A" w:rsidRDefault="00BF560A" w:rsidP="009E50F0">
      <w:pPr>
        <w:jc w:val="both"/>
        <w:rPr>
          <w:rFonts w:ascii="Arial" w:hAnsi="Arial" w:cs="Arial"/>
          <w:b/>
          <w:bCs/>
        </w:rPr>
      </w:pPr>
    </w:p>
    <w:p w14:paraId="2AFB9EDD" w14:textId="77777777" w:rsidR="003C05F2" w:rsidRDefault="003C05F2" w:rsidP="009E50F0">
      <w:pPr>
        <w:jc w:val="both"/>
        <w:rPr>
          <w:rFonts w:ascii="Arial" w:hAnsi="Arial" w:cs="Arial"/>
          <w:b/>
          <w:bCs/>
        </w:rPr>
      </w:pPr>
    </w:p>
    <w:p w14:paraId="2FF28405" w14:textId="77777777" w:rsidR="003C05F2" w:rsidRDefault="003C05F2" w:rsidP="009E50F0">
      <w:pPr>
        <w:jc w:val="both"/>
        <w:rPr>
          <w:rFonts w:ascii="Arial" w:hAnsi="Arial" w:cs="Arial"/>
          <w:b/>
          <w:bCs/>
        </w:rPr>
      </w:pPr>
    </w:p>
    <w:p w14:paraId="1BDECEEE" w14:textId="5A9790C0" w:rsidR="003C05F2" w:rsidRDefault="003C05F2" w:rsidP="009E50F0">
      <w:pPr>
        <w:jc w:val="both"/>
        <w:rPr>
          <w:rFonts w:ascii="Arial" w:hAnsi="Arial" w:cs="Arial"/>
          <w:b/>
          <w:bCs/>
        </w:rPr>
      </w:pPr>
    </w:p>
    <w:p w14:paraId="3AC4794D" w14:textId="4F4FAF47" w:rsidR="003C05F2" w:rsidRDefault="003C05F2" w:rsidP="009E50F0">
      <w:pPr>
        <w:jc w:val="both"/>
        <w:rPr>
          <w:rFonts w:ascii="Arial" w:hAnsi="Arial" w:cs="Arial"/>
          <w:b/>
          <w:bCs/>
        </w:rPr>
      </w:pPr>
    </w:p>
    <w:p w14:paraId="0957E07D" w14:textId="77777777" w:rsidR="003C05F2" w:rsidRDefault="003C05F2" w:rsidP="009E50F0">
      <w:pPr>
        <w:jc w:val="both"/>
        <w:rPr>
          <w:rFonts w:ascii="Arial" w:hAnsi="Arial" w:cs="Arial"/>
          <w:b/>
          <w:bCs/>
        </w:rPr>
      </w:pPr>
    </w:p>
    <w:p w14:paraId="78383605" w14:textId="7A31794C" w:rsidR="003C05F2" w:rsidRDefault="003C05F2" w:rsidP="009E50F0">
      <w:pPr>
        <w:jc w:val="both"/>
        <w:rPr>
          <w:rFonts w:ascii="Arial" w:hAnsi="Arial" w:cs="Arial"/>
          <w:b/>
          <w:bCs/>
        </w:rPr>
      </w:pPr>
    </w:p>
    <w:p w14:paraId="255C30B5" w14:textId="138AB32A" w:rsidR="003C05F2" w:rsidRDefault="003C05F2" w:rsidP="009E50F0">
      <w:pPr>
        <w:jc w:val="both"/>
        <w:rPr>
          <w:rFonts w:ascii="Arial" w:hAnsi="Arial" w:cs="Arial"/>
          <w:b/>
          <w:bCs/>
        </w:rPr>
      </w:pPr>
    </w:p>
    <w:p w14:paraId="1C11E229" w14:textId="1FDDFBD8" w:rsidR="003C05F2" w:rsidRPr="009E50F0" w:rsidRDefault="003C05F2" w:rsidP="009E50F0">
      <w:pPr>
        <w:jc w:val="both"/>
        <w:rPr>
          <w:b/>
          <w:bCs/>
        </w:rPr>
      </w:pPr>
    </w:p>
    <w:p w14:paraId="58A3E82B" w14:textId="72622088" w:rsidR="009E50F0" w:rsidRDefault="009E50F0" w:rsidP="00FD69A3">
      <w:pPr>
        <w:spacing w:line="360" w:lineRule="auto"/>
        <w:rPr>
          <w:rFonts w:ascii="Arial" w:hAnsi="Arial" w:cs="Arial"/>
          <w:b/>
          <w:bCs/>
          <w:sz w:val="22"/>
          <w:szCs w:val="22"/>
          <w:u w:val="single"/>
        </w:rPr>
      </w:pPr>
    </w:p>
    <w:p w14:paraId="04D69E08" w14:textId="7E7E9195" w:rsidR="009E50F0" w:rsidRDefault="009E50F0" w:rsidP="00FD69A3">
      <w:pPr>
        <w:spacing w:line="360" w:lineRule="auto"/>
        <w:rPr>
          <w:rFonts w:ascii="Arial" w:hAnsi="Arial" w:cs="Arial"/>
          <w:b/>
          <w:bCs/>
          <w:sz w:val="22"/>
          <w:szCs w:val="22"/>
          <w:u w:val="single"/>
        </w:rPr>
      </w:pPr>
    </w:p>
    <w:p w14:paraId="1BF8B4E1" w14:textId="14BFDF82" w:rsidR="003C05F2" w:rsidRDefault="003C05F2" w:rsidP="00FD69A3">
      <w:pPr>
        <w:spacing w:line="360" w:lineRule="auto"/>
        <w:rPr>
          <w:rFonts w:ascii="Arial" w:hAnsi="Arial" w:cs="Arial"/>
          <w:b/>
          <w:bCs/>
          <w:sz w:val="22"/>
          <w:szCs w:val="22"/>
          <w:u w:val="single"/>
        </w:rPr>
      </w:pPr>
    </w:p>
    <w:p w14:paraId="596A6A1F" w14:textId="5E18BD5D" w:rsidR="0087278B" w:rsidRDefault="0087278B" w:rsidP="00FD69A3">
      <w:pPr>
        <w:spacing w:line="360" w:lineRule="auto"/>
        <w:rPr>
          <w:rFonts w:ascii="Arial" w:hAnsi="Arial" w:cs="Arial"/>
          <w:b/>
          <w:bCs/>
          <w:sz w:val="22"/>
          <w:szCs w:val="22"/>
          <w:u w:val="single"/>
        </w:rPr>
      </w:pPr>
    </w:p>
    <w:p w14:paraId="6365BC01" w14:textId="5EDDDFB5" w:rsidR="0087278B" w:rsidRDefault="0087278B" w:rsidP="00FD69A3">
      <w:pPr>
        <w:spacing w:line="360" w:lineRule="auto"/>
        <w:rPr>
          <w:rFonts w:ascii="Arial" w:hAnsi="Arial" w:cs="Arial"/>
          <w:b/>
          <w:bCs/>
          <w:sz w:val="22"/>
          <w:szCs w:val="22"/>
          <w:u w:val="single"/>
        </w:rPr>
      </w:pPr>
    </w:p>
    <w:p w14:paraId="0B039D8F" w14:textId="0FE41AAA" w:rsidR="00866291" w:rsidRDefault="00866291" w:rsidP="00FD69A3">
      <w:pPr>
        <w:spacing w:line="360" w:lineRule="auto"/>
        <w:rPr>
          <w:rFonts w:ascii="Arial" w:hAnsi="Arial" w:cs="Arial"/>
          <w:b/>
          <w:bCs/>
          <w:sz w:val="22"/>
          <w:szCs w:val="22"/>
          <w:u w:val="single"/>
        </w:rPr>
      </w:pPr>
    </w:p>
    <w:p w14:paraId="40838041" w14:textId="1B46B0BD" w:rsidR="00866291" w:rsidRDefault="00866291" w:rsidP="00FD69A3">
      <w:pPr>
        <w:spacing w:line="360" w:lineRule="auto"/>
        <w:rPr>
          <w:rFonts w:ascii="Arial" w:hAnsi="Arial" w:cs="Arial"/>
          <w:b/>
          <w:bCs/>
          <w:sz w:val="22"/>
          <w:szCs w:val="22"/>
          <w:u w:val="single"/>
        </w:rPr>
      </w:pPr>
    </w:p>
    <w:p w14:paraId="07D601D4" w14:textId="004BC9BA" w:rsidR="00866291" w:rsidRDefault="00866291" w:rsidP="00FD69A3">
      <w:pPr>
        <w:spacing w:line="360" w:lineRule="auto"/>
        <w:rPr>
          <w:rFonts w:ascii="Arial" w:hAnsi="Arial" w:cs="Arial"/>
          <w:b/>
          <w:bCs/>
          <w:sz w:val="22"/>
          <w:szCs w:val="22"/>
          <w:u w:val="single"/>
        </w:rPr>
      </w:pPr>
    </w:p>
    <w:p w14:paraId="7796430E" w14:textId="656B76E6" w:rsidR="00866291" w:rsidRDefault="008B51FF" w:rsidP="00FD69A3">
      <w:pPr>
        <w:spacing w:line="360" w:lineRule="auto"/>
        <w:rPr>
          <w:rFonts w:ascii="Arial" w:hAnsi="Arial" w:cs="Arial"/>
          <w:b/>
          <w:bCs/>
          <w:sz w:val="22"/>
          <w:szCs w:val="22"/>
          <w:u w:val="single"/>
        </w:rPr>
      </w:pPr>
      <w:r>
        <w:rPr>
          <w:noProof/>
        </w:rPr>
        <w:lastRenderedPageBreak/>
        <mc:AlternateContent>
          <mc:Choice Requires="wps">
            <w:drawing>
              <wp:anchor distT="0" distB="0" distL="114300" distR="114300" simplePos="0" relativeHeight="251679744" behindDoc="0" locked="0" layoutInCell="1" allowOverlap="1" wp14:anchorId="17AB6044" wp14:editId="3B871D53">
                <wp:simplePos x="0" y="0"/>
                <wp:positionH relativeFrom="page">
                  <wp:posOffset>28575</wp:posOffset>
                </wp:positionH>
                <wp:positionV relativeFrom="paragraph">
                  <wp:posOffset>381000</wp:posOffset>
                </wp:positionV>
                <wp:extent cx="2000250" cy="361950"/>
                <wp:effectExtent l="0" t="0" r="0" b="0"/>
                <wp:wrapSquare wrapText="bothSides"/>
                <wp:docPr id="1466180318" name="Text Box 1"/>
                <wp:cNvGraphicFramePr/>
                <a:graphic xmlns:a="http://schemas.openxmlformats.org/drawingml/2006/main">
                  <a:graphicData uri="http://schemas.microsoft.com/office/word/2010/wordprocessingShape">
                    <wps:wsp>
                      <wps:cNvSpPr txBox="1"/>
                      <wps:spPr>
                        <a:xfrm>
                          <a:off x="0" y="0"/>
                          <a:ext cx="2000250" cy="361950"/>
                        </a:xfrm>
                        <a:prstGeom prst="rect">
                          <a:avLst/>
                        </a:prstGeom>
                        <a:noFill/>
                        <a:ln>
                          <a:noFill/>
                        </a:ln>
                      </wps:spPr>
                      <wps:txbx>
                        <w:txbxContent>
                          <w:p w14:paraId="3B24E816" w14:textId="289C1511" w:rsidR="008B51FF" w:rsidRPr="00426033" w:rsidRDefault="00426033" w:rsidP="008B51FF">
                            <w:pPr>
                              <w:shd w:val="clear" w:color="auto" w:fill="FFFFFF" w:themeFill="background1"/>
                              <w:rPr>
                                <w:rFonts w:ascii="Dreaming Outloud Script Pro" w:hAnsi="Dreaming Outloud Script Pro" w:cs="Dreaming Outloud Script Pro"/>
                                <w:b/>
                                <w:bCs/>
                                <w:noProof/>
                                <w:color w:val="F8B5E8" w:themeColor="accent2" w:themeTint="66"/>
                                <w:sz w:val="36"/>
                                <w:szCs w:val="36"/>
                                <w14:textOutline w14:w="11112" w14:cap="flat" w14:cmpd="sng" w14:algn="ctr">
                                  <w14:solidFill>
                                    <w14:schemeClr w14:val="accent2"/>
                                  </w14:solidFill>
                                  <w14:prstDash w14:val="solid"/>
                                  <w14:round/>
                                </w14:textOutline>
                              </w:rPr>
                            </w:pPr>
                            <w:r w:rsidRPr="00426033">
                              <w:rPr>
                                <w:rFonts w:ascii="Dreaming Outloud Script Pro" w:hAnsi="Dreaming Outloud Script Pro" w:cs="Dreaming Outloud Script Pro"/>
                                <w:b/>
                                <w:bCs/>
                                <w:noProof/>
                                <w:color w:val="F8B5E8" w:themeColor="accent2" w:themeTint="66"/>
                                <w:sz w:val="36"/>
                                <w:szCs w:val="36"/>
                                <w14:textOutline w14:w="11112" w14:cap="flat" w14:cmpd="sng" w14:algn="ctr">
                                  <w14:solidFill>
                                    <w14:schemeClr w14:val="accent2"/>
                                  </w14:solidFill>
                                  <w14:prstDash w14:val="solid"/>
                                  <w14:round/>
                                </w14:textOutline>
                              </w:rPr>
                              <w:t>Taboo Talks Blog</w:t>
                            </w:r>
                          </w:p>
                          <w:p w14:paraId="28100E14" w14:textId="77777777" w:rsidR="00426033" w:rsidRPr="00074346" w:rsidRDefault="00426033" w:rsidP="008B51FF">
                            <w:pPr>
                              <w:shd w:val="clear" w:color="auto" w:fill="FFFFFF" w:themeFill="background1"/>
                              <w:rPr>
                                <w:rFonts w:ascii="Dreaming Outloud Script Pro" w:hAnsi="Dreaming Outloud Script Pro" w:cs="Dreaming Outloud Script Pro"/>
                                <w:b/>
                                <w:bCs/>
                                <w:noProof/>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1E86165" w14:textId="77777777" w:rsidR="008B51FF" w:rsidRPr="00904AC6" w:rsidRDefault="008B51FF" w:rsidP="008B51FF">
                            <w:pPr>
                              <w:shd w:val="clear" w:color="auto" w:fill="FFFFFF" w:themeFill="background1"/>
                              <w:jc w:val="center"/>
                              <w:rPr>
                                <w:rFonts w:ascii="Dreaming Outloud Script Pro" w:hAnsi="Dreaming Outloud Script Pro" w:cs="Dreaming Outloud Script Pro"/>
                                <w:bCs/>
                                <w:noProof/>
                                <w:color w:val="76DBF4"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AC6">
                              <w:rPr>
                                <w:rFonts w:ascii="Dreaming Outloud Script Pro" w:hAnsi="Dreaming Outloud Script Pro" w:cs="Dreaming Outloud Script Pro"/>
                                <w:bCs/>
                                <w:noProof/>
                                <w:color w:val="76DBF4"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B6044" id="_x0000_s1027" type="#_x0000_t202" style="position:absolute;margin-left:2.25pt;margin-top:30pt;width:157.5pt;height:28.5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" filled="f" stroked="f">
                <v:fill o:detectmouseclick="t"/>
                <v:textbox>
                  <w:txbxContent>
                    <w:p w14:paraId="3B24E816" w14:textId="289C1511" w:rsidR="008B51FF" w:rsidRPr="00426033" w:rsidRDefault="00426033" w:rsidP="008B51FF">
                      <w:pPr>
                        <w:shd w:val="clear" w:color="auto" w:fill="FFFFFF" w:themeFill="background1"/>
                        <w:rPr>
                          <w:rFonts w:ascii="Dreaming Outloud Script Pro" w:hAnsi="Dreaming Outloud Script Pro" w:cs="Dreaming Outloud Script Pro"/>
                          <w:b/>
                          <w:bCs/>
                          <w:noProof/>
                          <w:color w:val="F8B5E8" w:themeColor="accent2" w:themeTint="66"/>
                          <w:sz w:val="36"/>
                          <w:szCs w:val="36"/>
                          <w14:textOutline w14:w="11112" w14:cap="flat" w14:cmpd="sng" w14:algn="ctr">
                            <w14:solidFill>
                              <w14:schemeClr w14:val="accent2"/>
                            </w14:solidFill>
                            <w14:prstDash w14:val="solid"/>
                            <w14:round/>
                          </w14:textOutline>
                        </w:rPr>
                      </w:pPr>
                      <w:r w:rsidRPr="00426033">
                        <w:rPr>
                          <w:rFonts w:ascii="Dreaming Outloud Script Pro" w:hAnsi="Dreaming Outloud Script Pro" w:cs="Dreaming Outloud Script Pro"/>
                          <w:b/>
                          <w:bCs/>
                          <w:noProof/>
                          <w:color w:val="F8B5E8" w:themeColor="accent2" w:themeTint="66"/>
                          <w:sz w:val="36"/>
                          <w:szCs w:val="36"/>
                          <w14:textOutline w14:w="11112" w14:cap="flat" w14:cmpd="sng" w14:algn="ctr">
                            <w14:solidFill>
                              <w14:schemeClr w14:val="accent2"/>
                            </w14:solidFill>
                            <w14:prstDash w14:val="solid"/>
                            <w14:round/>
                          </w14:textOutline>
                        </w:rPr>
                        <w:t>Taboo Talks Blog</w:t>
                      </w:r>
                    </w:p>
                    <w:p w14:paraId="28100E14" w14:textId="77777777" w:rsidR="00426033" w:rsidRPr="00074346" w:rsidRDefault="00426033" w:rsidP="008B51FF">
                      <w:pPr>
                        <w:shd w:val="clear" w:color="auto" w:fill="FFFFFF" w:themeFill="background1"/>
                        <w:rPr>
                          <w:rFonts w:ascii="Dreaming Outloud Script Pro" w:hAnsi="Dreaming Outloud Script Pro" w:cs="Dreaming Outloud Script Pro"/>
                          <w:b/>
                          <w:bCs/>
                          <w:noProof/>
                          <w:color w:val="70AD47"/>
                          <w:spacing w:val="10"/>
                          <w:sz w:val="36"/>
                          <w:szCs w:val="3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11E86165" w14:textId="77777777" w:rsidR="008B51FF" w:rsidRPr="00904AC6" w:rsidRDefault="008B51FF" w:rsidP="008B51FF">
                      <w:pPr>
                        <w:shd w:val="clear" w:color="auto" w:fill="FFFFFF" w:themeFill="background1"/>
                        <w:jc w:val="center"/>
                        <w:rPr>
                          <w:rFonts w:ascii="Dreaming Outloud Script Pro" w:hAnsi="Dreaming Outloud Script Pro" w:cs="Dreaming Outloud Script Pro"/>
                          <w:bCs/>
                          <w:noProof/>
                          <w:color w:val="76DBF4"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4AC6">
                        <w:rPr>
                          <w:rFonts w:ascii="Dreaming Outloud Script Pro" w:hAnsi="Dreaming Outloud Script Pro" w:cs="Dreaming Outloud Script Pro"/>
                          <w:bCs/>
                          <w:noProof/>
                          <w:color w:val="76DBF4"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Society</w:t>
                      </w:r>
                    </w:p>
                  </w:txbxContent>
                </v:textbox>
                <w10:wrap type="square" anchorx="page"/>
              </v:shape>
            </w:pict>
          </mc:Fallback>
        </mc:AlternateContent>
      </w:r>
      <w:r w:rsidR="00F25F7D">
        <w:rPr>
          <w:rFonts w:ascii="Arial" w:hAnsi="Arial" w:cs="Arial"/>
          <w:b/>
          <w:bCs/>
          <w:noProof/>
          <w:sz w:val="22"/>
          <w:szCs w:val="22"/>
          <w:u w:val="single"/>
        </w:rPr>
        <mc:AlternateContent>
          <mc:Choice Requires="wps">
            <w:drawing>
              <wp:anchor distT="0" distB="0" distL="114300" distR="114300" simplePos="0" relativeHeight="251677696" behindDoc="0" locked="0" layoutInCell="1" allowOverlap="1" wp14:anchorId="122C7EEF" wp14:editId="7CA7D5BF">
                <wp:simplePos x="0" y="0"/>
                <wp:positionH relativeFrom="page">
                  <wp:align>left</wp:align>
                </wp:positionH>
                <wp:positionV relativeFrom="paragraph">
                  <wp:posOffset>-485775</wp:posOffset>
                </wp:positionV>
                <wp:extent cx="7572375" cy="619125"/>
                <wp:effectExtent l="0" t="0" r="28575" b="28575"/>
                <wp:wrapNone/>
                <wp:docPr id="1223763271" name="Rectangle 10"/>
                <wp:cNvGraphicFramePr/>
                <a:graphic xmlns:a="http://schemas.openxmlformats.org/drawingml/2006/main">
                  <a:graphicData uri="http://schemas.microsoft.com/office/word/2010/wordprocessingShape">
                    <wps:wsp>
                      <wps:cNvSpPr/>
                      <wps:spPr>
                        <a:xfrm>
                          <a:off x="0" y="0"/>
                          <a:ext cx="7572375" cy="619125"/>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2F9E0C" id="Rectangle 10" o:spid="_x0000_s1026" style="position:absolute;margin-left:0;margin-top:-38.25pt;width:596.25pt;height:48.75pt;z-index:25167769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" fillcolor="#f590dd [1941]" strokecolor="#00060e [484]" strokeweight="1.5pt">
                <w10:wrap anchorx="page"/>
              </v:rect>
            </w:pict>
          </mc:Fallback>
        </mc:AlternateContent>
      </w:r>
    </w:p>
    <w:p w14:paraId="7F767025" w14:textId="6B598C62" w:rsidR="00866291" w:rsidRDefault="00866291" w:rsidP="00FD69A3">
      <w:pPr>
        <w:spacing w:line="360" w:lineRule="auto"/>
        <w:rPr>
          <w:rFonts w:ascii="Arial" w:hAnsi="Arial" w:cs="Arial"/>
          <w:b/>
          <w:bCs/>
          <w:sz w:val="22"/>
          <w:szCs w:val="22"/>
          <w:u w:val="single"/>
        </w:rPr>
      </w:pPr>
    </w:p>
    <w:p w14:paraId="41CE96AF" w14:textId="09C2E695" w:rsidR="003C05F2" w:rsidRDefault="00976B11" w:rsidP="00FD69A3">
      <w:pPr>
        <w:spacing w:line="360" w:lineRule="auto"/>
        <w:rPr>
          <w:rFonts w:ascii="Arial" w:hAnsi="Arial" w:cs="Arial"/>
          <w:b/>
          <w:bCs/>
          <w:sz w:val="22"/>
          <w:szCs w:val="22"/>
          <w:u w:val="single"/>
        </w:rPr>
      </w:pPr>
      <w:r w:rsidRPr="003D33AC">
        <w:rPr>
          <w:rFonts w:ascii="Arial" w:hAnsi="Arial" w:cs="Arial"/>
          <w:b/>
          <w:bCs/>
          <w:color w:val="E67172" w:themeColor="accent6" w:themeTint="99"/>
          <w:sz w:val="22"/>
          <w:szCs w:val="22"/>
        </w:rPr>
        <w:t xml:space="preserve">Take Our Quiz               Blogs                 Login          Talk To Our Someone      </w:t>
      </w:r>
      <w:r w:rsidR="00426033">
        <w:rPr>
          <w:rFonts w:ascii="Arial" w:hAnsi="Arial" w:cs="Arial"/>
          <w:b/>
          <w:bCs/>
          <w:noProof/>
          <w:sz w:val="22"/>
          <w:szCs w:val="22"/>
          <w:u w:val="single"/>
        </w:rPr>
        <mc:AlternateContent>
          <mc:Choice Requires="wps">
            <w:drawing>
              <wp:anchor distT="0" distB="0" distL="114300" distR="114300" simplePos="0" relativeHeight="251681792" behindDoc="0" locked="0" layoutInCell="1" allowOverlap="1" wp14:anchorId="1E356F31" wp14:editId="79C573E3">
                <wp:simplePos x="0" y="0"/>
                <wp:positionH relativeFrom="margin">
                  <wp:posOffset>-438150</wp:posOffset>
                </wp:positionH>
                <wp:positionV relativeFrom="paragraph">
                  <wp:posOffset>372110</wp:posOffset>
                </wp:positionV>
                <wp:extent cx="7572375" cy="371475"/>
                <wp:effectExtent l="0" t="0" r="28575" b="28575"/>
                <wp:wrapNone/>
                <wp:docPr id="801257913" name="Rectangle 10"/>
                <wp:cNvGraphicFramePr/>
                <a:graphic xmlns:a="http://schemas.openxmlformats.org/drawingml/2006/main">
                  <a:graphicData uri="http://schemas.microsoft.com/office/word/2010/wordprocessingShape">
                    <wps:wsp>
                      <wps:cNvSpPr/>
                      <wps:spPr>
                        <a:xfrm>
                          <a:off x="0" y="0"/>
                          <a:ext cx="7572375" cy="371475"/>
                        </a:xfrm>
                        <a:prstGeom prst="rect">
                          <a:avLst/>
                        </a:prstGeom>
                        <a:solidFill>
                          <a:srgbClr val="EF47C8">
                            <a:lumMod val="60000"/>
                            <a:lumOff val="40000"/>
                          </a:srgbClr>
                        </a:solidFill>
                        <a:ln w="19050" cap="flat" cmpd="sng" algn="ctr">
                          <a:solidFill>
                            <a:srgbClr val="052F61">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9DEF34" id="Rectangle 10" o:spid="_x0000_s1026" style="position:absolute;margin-left:-34.5pt;margin-top:29.3pt;width:596.25pt;height:29.2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" fillcolor="#f591de" strokecolor="#010e24" strokeweight="1.5pt">
                <w10:wrap anchorx="margin"/>
              </v:rect>
            </w:pict>
          </mc:Fallback>
        </mc:AlternateContent>
      </w:r>
    </w:p>
    <w:p w14:paraId="5964F84B" w14:textId="7A99B639" w:rsidR="0012119E" w:rsidRDefault="0012119E" w:rsidP="00FD69A3">
      <w:pPr>
        <w:spacing w:line="360" w:lineRule="auto"/>
        <w:rPr>
          <w:rFonts w:ascii="Arial" w:hAnsi="Arial" w:cs="Arial"/>
          <w:b/>
          <w:bCs/>
          <w:sz w:val="22"/>
          <w:szCs w:val="22"/>
          <w:u w:val="single"/>
        </w:rPr>
      </w:pPr>
    </w:p>
    <w:p w14:paraId="4900D785" w14:textId="77777777" w:rsidR="0012119E" w:rsidRDefault="0012119E" w:rsidP="00FD69A3">
      <w:pPr>
        <w:spacing w:line="360" w:lineRule="auto"/>
        <w:rPr>
          <w:rFonts w:ascii="Arial" w:hAnsi="Arial" w:cs="Arial"/>
          <w:b/>
          <w:bCs/>
          <w:sz w:val="22"/>
          <w:szCs w:val="22"/>
          <w:u w:val="single"/>
        </w:rPr>
      </w:pPr>
    </w:p>
    <w:p w14:paraId="640D4F02" w14:textId="06FBDCB5" w:rsidR="00477390" w:rsidRPr="00324F8F" w:rsidRDefault="00861FEE" w:rsidP="00861FEE">
      <w:pPr>
        <w:jc w:val="both"/>
        <w:rPr>
          <w:rStyle w:val="breadcrumblast"/>
          <w:rFonts w:ascii="Work Sans" w:hAnsi="Work Sans"/>
          <w:color w:val="666666"/>
          <w:sz w:val="22"/>
          <w:szCs w:val="22"/>
          <w:bdr w:val="none" w:sz="0" w:space="0" w:color="auto" w:frame="1"/>
          <w:shd w:val="clear" w:color="auto" w:fill="FFFFFF"/>
        </w:rPr>
      </w:pPr>
      <w:hyperlink r:id="rId33" w:history="1">
        <w:r w:rsidRPr="00324F8F">
          <w:rPr>
            <w:rStyle w:val="Hyperlink"/>
            <w:rFonts w:ascii="inherit" w:hAnsi="inherit"/>
            <w:color w:val="1D3E45"/>
            <w:sz w:val="22"/>
            <w:szCs w:val="22"/>
            <w:bdr w:val="none" w:sz="0" w:space="0" w:color="auto" w:frame="1"/>
            <w:shd w:val="clear" w:color="auto" w:fill="FFFFFF"/>
          </w:rPr>
          <w:t>Home</w:t>
        </w:r>
      </w:hyperlink>
      <w:r w:rsidRPr="00324F8F">
        <w:rPr>
          <w:rFonts w:ascii="Work Sans" w:hAnsi="Work Sans"/>
          <w:color w:val="666666"/>
          <w:sz w:val="22"/>
          <w:szCs w:val="22"/>
          <w:shd w:val="clear" w:color="auto" w:fill="FFFFFF"/>
        </w:rPr>
        <w:t> » </w:t>
      </w:r>
      <w:hyperlink r:id="rId34" w:history="1">
        <w:r w:rsidRPr="00324F8F">
          <w:rPr>
            <w:rStyle w:val="Hyperlink"/>
            <w:rFonts w:ascii="inherit" w:hAnsi="inherit"/>
            <w:color w:val="1D3E45"/>
            <w:sz w:val="22"/>
            <w:szCs w:val="22"/>
            <w:bdr w:val="none" w:sz="0" w:space="0" w:color="auto" w:frame="1"/>
            <w:shd w:val="clear" w:color="auto" w:fill="FFFFFF"/>
          </w:rPr>
          <w:t>Uncategorised</w:t>
        </w:r>
      </w:hyperlink>
      <w:r w:rsidRPr="00324F8F">
        <w:rPr>
          <w:rFonts w:ascii="Work Sans" w:hAnsi="Work Sans"/>
          <w:color w:val="666666"/>
          <w:sz w:val="22"/>
          <w:szCs w:val="22"/>
          <w:shd w:val="clear" w:color="auto" w:fill="FFFFFF"/>
        </w:rPr>
        <w:t> » </w:t>
      </w:r>
      <w:r w:rsidR="00477390" w:rsidRPr="00324F8F">
        <w:rPr>
          <w:rStyle w:val="breadcrumblast"/>
          <w:rFonts w:ascii="Work Sans" w:hAnsi="Work Sans"/>
          <w:color w:val="666666"/>
          <w:sz w:val="22"/>
          <w:szCs w:val="22"/>
          <w:bdr w:val="none" w:sz="0" w:space="0" w:color="auto" w:frame="1"/>
          <w:shd w:val="clear" w:color="auto" w:fill="FFFFFF"/>
        </w:rPr>
        <w:t>NHS AI-Sexual Health</w:t>
      </w:r>
      <w:r w:rsidR="00324F8F" w:rsidRPr="00324F8F">
        <w:rPr>
          <w:rStyle w:val="breadcrumblast"/>
          <w:rFonts w:ascii="Work Sans" w:hAnsi="Work Sans"/>
          <w:color w:val="666666"/>
          <w:sz w:val="22"/>
          <w:szCs w:val="22"/>
          <w:bdr w:val="none" w:sz="0" w:space="0" w:color="auto" w:frame="1"/>
          <w:shd w:val="clear" w:color="auto" w:fill="FFFFFF"/>
        </w:rPr>
        <w:t>+: Sexual Health App Exclusive to 15-25-year-olds</w:t>
      </w:r>
    </w:p>
    <w:p w14:paraId="434AFA93" w14:textId="6E290067" w:rsidR="00861FEE" w:rsidRPr="00DE5663" w:rsidRDefault="00DE5663" w:rsidP="00861FEE">
      <w:pPr>
        <w:jc w:val="both"/>
        <w:rPr>
          <w:rFonts w:ascii="Arial" w:hAnsi="Arial" w:cs="Arial"/>
          <w:b/>
          <w:bCs/>
          <w:color w:val="70AD47"/>
          <w:spacing w:val="10"/>
          <w:sz w:val="52"/>
          <w:szCs w:val="5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DE5663">
        <w:rPr>
          <w:rFonts w:ascii="Arial" w:eastAsia="Times New Roman" w:hAnsi="Arial" w:cs="Arial"/>
          <w:b/>
          <w:bCs/>
          <w:color w:val="F8B5E8" w:themeColor="accent2" w:themeTint="66"/>
          <w:kern w:val="0"/>
          <w:sz w:val="52"/>
          <w:szCs w:val="52"/>
          <w:lang w:eastAsia="en-GB"/>
          <w14:textOutline w14:w="11112" w14:cap="flat" w14:cmpd="sng" w14:algn="ctr">
            <w14:solidFill>
              <w14:schemeClr w14:val="accent2"/>
            </w14:solidFill>
            <w14:prstDash w14:val="solid"/>
            <w14:round/>
          </w14:textOutline>
          <w14:ligatures w14:val="none"/>
        </w:rPr>
        <w:t>NHS AI-Sexual Health+</w:t>
      </w:r>
      <w:r w:rsidR="004359E3">
        <w:rPr>
          <w:rFonts w:ascii="Arial" w:eastAsia="Times New Roman" w:hAnsi="Arial" w:cs="Arial"/>
          <w:b/>
          <w:bCs/>
          <w:color w:val="F8B5E8" w:themeColor="accent2" w:themeTint="66"/>
          <w:kern w:val="0"/>
          <w:sz w:val="52"/>
          <w:szCs w:val="52"/>
          <w:lang w:eastAsia="en-GB"/>
          <w14:textOutline w14:w="11112" w14:cap="flat" w14:cmpd="sng" w14:algn="ctr">
            <w14:solidFill>
              <w14:schemeClr w14:val="accent2"/>
            </w14:solidFill>
            <w14:prstDash w14:val="solid"/>
            <w14:round/>
          </w14:textOutline>
          <w14:ligatures w14:val="none"/>
        </w:rPr>
        <w:t xml:space="preserve">: Sexual Health App Exclusive to </w:t>
      </w:r>
      <w:r w:rsidR="000540B7">
        <w:rPr>
          <w:rFonts w:ascii="Arial" w:eastAsia="Times New Roman" w:hAnsi="Arial" w:cs="Arial"/>
          <w:b/>
          <w:bCs/>
          <w:color w:val="F8B5E8" w:themeColor="accent2" w:themeTint="66"/>
          <w:kern w:val="0"/>
          <w:sz w:val="52"/>
          <w:szCs w:val="52"/>
          <w:lang w:eastAsia="en-GB"/>
          <w14:textOutline w14:w="11112" w14:cap="flat" w14:cmpd="sng" w14:algn="ctr">
            <w14:solidFill>
              <w14:schemeClr w14:val="accent2"/>
            </w14:solidFill>
            <w14:prstDash w14:val="solid"/>
            <w14:round/>
          </w14:textOutline>
          <w14:ligatures w14:val="none"/>
        </w:rPr>
        <w:t>15-</w:t>
      </w:r>
      <w:r w:rsidR="00E94C64">
        <w:rPr>
          <w:rFonts w:ascii="Arial" w:eastAsia="Times New Roman" w:hAnsi="Arial" w:cs="Arial"/>
          <w:b/>
          <w:bCs/>
          <w:color w:val="F8B5E8" w:themeColor="accent2" w:themeTint="66"/>
          <w:kern w:val="0"/>
          <w:sz w:val="52"/>
          <w:szCs w:val="52"/>
          <w:lang w:eastAsia="en-GB"/>
          <w14:textOutline w14:w="11112" w14:cap="flat" w14:cmpd="sng" w14:algn="ctr">
            <w14:solidFill>
              <w14:schemeClr w14:val="accent2"/>
            </w14:solidFill>
            <w14:prstDash w14:val="solid"/>
            <w14:round/>
          </w14:textOutline>
          <w14:ligatures w14:val="none"/>
        </w:rPr>
        <w:t>25-year-olds</w:t>
      </w:r>
    </w:p>
    <w:p w14:paraId="2E7BB292" w14:textId="7740A01C" w:rsidR="00861FEE" w:rsidRDefault="00861FEE" w:rsidP="00861FEE">
      <w:pPr>
        <w:jc w:val="both"/>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A2D79">
        <w:rPr>
          <w:rFonts w:ascii="Arial" w:hAnsi="Arial" w:cs="Arial"/>
          <w:bCs/>
          <w:color w:val="032348" w:themeColor="accent1" w:themeShade="B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EA2D79">
        <w:rPr>
          <w:rFonts w:ascii="Arial" w:hAnsi="Arial" w:cs="Arial"/>
          <w:bCs/>
          <w:color w:val="032348" w:themeColor="accent1" w:themeShade="B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 </w:t>
      </w:r>
      <w:r w:rsidR="00EA2D79" w:rsidRPr="00EA2D79">
        <w:rPr>
          <w:rFonts w:ascii="Arial" w:hAnsi="Arial" w:cs="Arial"/>
          <w:b/>
          <w:color w:val="E67172" w:themeColor="accent6" w:themeTint="99"/>
          <w:sz w:val="18"/>
          <w:szCs w:val="1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Taboo Talks Blog</w:t>
      </w:r>
      <w:r w:rsidRPr="00EA2D79">
        <w:rPr>
          <w:rFonts w:ascii="Arial" w:hAnsi="Arial" w:cs="Arial"/>
          <w:b/>
          <w:color w:val="E67172" w:themeColor="accent6" w:themeTint="99"/>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w:t>
      </w:r>
      <w:r w:rsidR="0001394B"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07,  </w:t>
      </w:r>
      <w:r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2026   </w:t>
      </w:r>
      <w:r w:rsidR="00E94C64">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1A2866">
        <w:rPr>
          <w:rFonts w:ascii="Arial" w:hAnsi="Arial" w:cs="Arial"/>
          <w:bCs/>
          <w:color w:val="052F61" w:themeColor="accen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:00am</w:t>
      </w:r>
    </w:p>
    <w:p w14:paraId="2B3ABC49" w14:textId="77777777" w:rsidR="0012119E" w:rsidRDefault="0012119E" w:rsidP="00FD69A3">
      <w:pPr>
        <w:spacing w:line="360" w:lineRule="auto"/>
        <w:rPr>
          <w:rFonts w:ascii="Arial" w:hAnsi="Arial" w:cs="Arial"/>
          <w:b/>
          <w:bCs/>
          <w:sz w:val="22"/>
          <w:szCs w:val="22"/>
          <w:u w:val="single"/>
        </w:rPr>
      </w:pPr>
    </w:p>
    <w:p w14:paraId="055BAE5B" w14:textId="7349D9DC" w:rsidR="00101CD7" w:rsidRPr="00101CD7" w:rsidRDefault="00B07F95" w:rsidP="00101CD7">
      <w:pPr>
        <w:spacing w:line="360" w:lineRule="auto"/>
        <w:rPr>
          <w:rFonts w:ascii="Arial" w:hAnsi="Arial" w:cs="Arial"/>
          <w:b/>
          <w:bCs/>
          <w:sz w:val="22"/>
          <w:szCs w:val="22"/>
        </w:rPr>
      </w:pPr>
      <w:r w:rsidRPr="00913D78">
        <w:rPr>
          <w:noProof/>
        </w:rPr>
        <w:drawing>
          <wp:inline distT="0" distB="0" distL="0" distR="0" wp14:anchorId="2060A589" wp14:editId="7A26DD68">
            <wp:extent cx="2962275" cy="2219325"/>
            <wp:effectExtent l="0" t="0" r="9525" b="9525"/>
            <wp:docPr id="8" name="Picture 7" descr="Couple lying in bed">
              <a:extLst xmlns:a="http://schemas.openxmlformats.org/drawingml/2006/main">
                <a:ext uri="{FF2B5EF4-FFF2-40B4-BE49-F238E27FC236}">
                  <a16:creationId xmlns:a16="http://schemas.microsoft.com/office/drawing/2014/main" id="{1AAB24B2-98D1-F97A-8EBC-A3B952B481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Couple lying in bed">
                      <a:extLst>
                        <a:ext uri="{FF2B5EF4-FFF2-40B4-BE49-F238E27FC236}">
                          <a16:creationId xmlns:a16="http://schemas.microsoft.com/office/drawing/2014/main" id="{1AAB24B2-98D1-F97A-8EBC-A3B952B481EA}"/>
                        </a:ext>
                      </a:extLst>
                    </pic:cNvPr>
                    <pic:cNvPicPr>
                      <a:picLocks noChangeAspect="1"/>
                    </pic:cNvPicPr>
                  </pic:nvPicPr>
                  <pic:blipFill>
                    <a:blip r:embed="rId35" cstate="print">
                      <a:extLst>
                        <a:ext uri="{28A0092B-C50C-407E-A947-70E740481C1C}">
                          <a14:useLocalDpi xmlns:a14="http://schemas.microsoft.com/office/drawing/2010/main" val="0"/>
                        </a:ext>
                      </a:extLst>
                    </a:blip>
                    <a:srcRect l="3759" r="5403" b="6"/>
                    <a:stretch>
                      <a:fillRect/>
                    </a:stretch>
                  </pic:blipFill>
                  <pic:spPr>
                    <a:xfrm>
                      <a:off x="0" y="0"/>
                      <a:ext cx="3019907" cy="2262503"/>
                    </a:xfrm>
                    <a:prstGeom prst="rect">
                      <a:avLst/>
                    </a:prstGeom>
                  </pic:spPr>
                </pic:pic>
              </a:graphicData>
            </a:graphic>
          </wp:inline>
        </w:drawing>
      </w:r>
      <w:r w:rsidR="00886C68" w:rsidRPr="00913D78">
        <w:rPr>
          <w:rFonts w:ascii="Arial" w:hAnsi="Arial" w:cs="Arial"/>
          <w:b/>
          <w:bCs/>
          <w:sz w:val="22"/>
          <w:szCs w:val="22"/>
        </w:rPr>
        <w:t xml:space="preserve">  </w:t>
      </w:r>
      <w:r w:rsidR="00913D78">
        <w:rPr>
          <w:rFonts w:ascii="Arial" w:hAnsi="Arial" w:cs="Arial"/>
          <w:b/>
          <w:bCs/>
          <w:sz w:val="22"/>
          <w:szCs w:val="22"/>
        </w:rPr>
        <w:t xml:space="preserve">         </w:t>
      </w:r>
      <w:r w:rsidR="00913D78" w:rsidRPr="00913D78">
        <w:rPr>
          <w:rFonts w:ascii="Arial" w:hAnsi="Arial" w:cs="Arial"/>
          <w:b/>
          <w:bCs/>
          <w:noProof/>
          <w:sz w:val="22"/>
          <w:szCs w:val="22"/>
        </w:rPr>
        <w:drawing>
          <wp:inline distT="0" distB="0" distL="0" distR="0" wp14:anchorId="63EFC47B" wp14:editId="3449469E">
            <wp:extent cx="3048000" cy="2237740"/>
            <wp:effectExtent l="0" t="0" r="0" b="0"/>
            <wp:docPr id="826970326" name="Picture 11" descr="People looking at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970326" name="Picture 826970326" descr="People looking at smartphon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059807" cy="2246408"/>
                    </a:xfrm>
                    <a:prstGeom prst="rect">
                      <a:avLst/>
                    </a:prstGeom>
                  </pic:spPr>
                </pic:pic>
              </a:graphicData>
            </a:graphic>
          </wp:inline>
        </w:drawing>
      </w:r>
    </w:p>
    <w:p w14:paraId="03868711" w14:textId="09971DB7" w:rsidR="00B85107" w:rsidRPr="00410B8D" w:rsidRDefault="00B85107" w:rsidP="00B85107">
      <w:pPr>
        <w:spacing w:before="100" w:beforeAutospacing="1" w:after="100" w:afterAutospacing="1" w:line="360" w:lineRule="auto"/>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pPr>
      <w:r w:rsidRPr="00410B8D">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t>STIs/STDs- A Growing Public Health Concern</w:t>
      </w:r>
    </w:p>
    <w:p w14:paraId="5AF85990" w14:textId="77777777" w:rsidR="00B85107" w:rsidRDefault="00B85107" w:rsidP="00B85107">
      <w:pPr>
        <w:spacing w:before="100" w:beforeAutospacing="1" w:after="100" w:afterAutospacing="1" w:line="360" w:lineRule="auto"/>
        <w:rPr>
          <w:rFonts w:ascii="Arial" w:eastAsia="Times New Roman" w:hAnsi="Arial" w:cs="Arial"/>
          <w:kern w:val="0"/>
          <w:lang w:eastAsia="en-GB"/>
          <w14:ligatures w14:val="none"/>
        </w:rPr>
      </w:pPr>
      <w:r w:rsidRPr="00B50290">
        <w:rPr>
          <w:rFonts w:ascii="Arial" w:eastAsia="Times New Roman" w:hAnsi="Arial" w:cs="Arial"/>
          <w:kern w:val="0"/>
          <w:lang w:eastAsia="en-GB"/>
          <w14:ligatures w14:val="none"/>
        </w:rPr>
        <w:t xml:space="preserve">Sexually transmitted infections and diseases </w:t>
      </w:r>
      <w:r>
        <w:rPr>
          <w:rFonts w:ascii="Arial" w:eastAsia="Times New Roman" w:hAnsi="Arial" w:cs="Arial"/>
          <w:kern w:val="0"/>
          <w:lang w:eastAsia="en-GB"/>
          <w14:ligatures w14:val="none"/>
        </w:rPr>
        <w:t xml:space="preserve">(STIs/STDs) </w:t>
      </w:r>
      <w:r w:rsidRPr="00B50290">
        <w:rPr>
          <w:rFonts w:ascii="Arial" w:eastAsia="Times New Roman" w:hAnsi="Arial" w:cs="Arial"/>
          <w:kern w:val="0"/>
          <w:lang w:eastAsia="en-GB"/>
          <w14:ligatures w14:val="none"/>
        </w:rPr>
        <w:t>remain a major public</w:t>
      </w:r>
      <w:r w:rsidRPr="00B50290">
        <w:rPr>
          <w:rFonts w:ascii="Arial" w:eastAsia="Times New Roman" w:hAnsi="Arial" w:cs="Arial"/>
          <w:kern w:val="0"/>
          <w:lang w:eastAsia="en-GB"/>
          <w14:ligatures w14:val="none"/>
        </w:rPr>
        <w:noBreakHyphen/>
        <w:t>health issue among 15–25</w:t>
      </w:r>
      <w:r w:rsidRPr="00B50290">
        <w:rPr>
          <w:rFonts w:ascii="Arial" w:eastAsia="Times New Roman" w:hAnsi="Arial" w:cs="Arial"/>
          <w:kern w:val="0"/>
          <w:lang w:eastAsia="en-GB"/>
          <w14:ligatures w14:val="none"/>
        </w:rPr>
        <w:noBreakHyphen/>
        <w:t>year</w:t>
      </w:r>
      <w:r w:rsidRPr="00B50290">
        <w:rPr>
          <w:rFonts w:ascii="Arial" w:eastAsia="Times New Roman" w:hAnsi="Arial" w:cs="Arial"/>
          <w:kern w:val="0"/>
          <w:lang w:eastAsia="en-GB"/>
          <w14:ligatures w14:val="none"/>
        </w:rPr>
        <w:noBreakHyphen/>
        <w:t>olds in the UK. In 2024, there were 364,750 new STI diagnoses, with 15–24</w:t>
      </w:r>
      <w:r w:rsidRPr="00B50290">
        <w:rPr>
          <w:rFonts w:ascii="Arial" w:eastAsia="Times New Roman" w:hAnsi="Arial" w:cs="Arial"/>
          <w:kern w:val="0"/>
          <w:lang w:eastAsia="en-GB"/>
          <w14:ligatures w14:val="none"/>
        </w:rPr>
        <w:noBreakHyphen/>
        <w:t>year</w:t>
      </w:r>
      <w:r w:rsidRPr="00B50290">
        <w:rPr>
          <w:rFonts w:ascii="Arial" w:eastAsia="Times New Roman" w:hAnsi="Arial" w:cs="Arial"/>
          <w:kern w:val="0"/>
          <w:lang w:eastAsia="en-GB"/>
          <w14:ligatures w14:val="none"/>
        </w:rPr>
        <w:noBreakHyphen/>
        <w:t>olds accounting for the highest quantity of chlamydia and gonorrhoea cases (</w:t>
      </w:r>
      <w:r>
        <w:rPr>
          <w:rFonts w:ascii="Arial" w:eastAsia="Times New Roman" w:hAnsi="Arial" w:cs="Arial"/>
          <w:kern w:val="0"/>
          <w:lang w:eastAsia="en-GB"/>
          <w14:ligatures w14:val="none"/>
        </w:rPr>
        <w:t>GOV.UK, 2010, UKHSA, 2024)</w:t>
      </w:r>
      <w:r w:rsidRPr="00B50290">
        <w:rPr>
          <w:rFonts w:ascii="Arial" w:eastAsia="Times New Roman" w:hAnsi="Arial" w:cs="Arial"/>
          <w:kern w:val="0"/>
          <w:lang w:eastAsia="en-GB"/>
          <w14:ligatures w14:val="none"/>
        </w:rPr>
        <w:t>. Gonorrhoea reached 71,802 cases, and early</w:t>
      </w:r>
      <w:r w:rsidRPr="00B50290">
        <w:rPr>
          <w:rFonts w:ascii="Arial" w:eastAsia="Times New Roman" w:hAnsi="Arial" w:cs="Arial"/>
          <w:kern w:val="0"/>
          <w:lang w:eastAsia="en-GB"/>
          <w14:ligatures w14:val="none"/>
        </w:rPr>
        <w:noBreakHyphen/>
        <w:t xml:space="preserve">stage syphilis rose to 9,535, showing a continued upward trend (GOV.UK, 2025; Chemist4u, 2026). These infections pose risks such as pelvic inflammatory disease, ectopic pregnancy, infertility and increased HIV susceptibility. </w:t>
      </w:r>
      <w:r>
        <w:rPr>
          <w:rFonts w:ascii="Arial" w:eastAsia="Times New Roman" w:hAnsi="Arial" w:cs="Arial"/>
          <w:kern w:val="0"/>
          <w:lang w:eastAsia="en-GB"/>
          <w14:ligatures w14:val="none"/>
        </w:rPr>
        <w:t>15-25-year-olds face</w:t>
      </w:r>
      <w:r w:rsidRPr="00B50290">
        <w:rPr>
          <w:rFonts w:ascii="Arial" w:eastAsia="Times New Roman" w:hAnsi="Arial" w:cs="Arial"/>
          <w:kern w:val="0"/>
          <w:lang w:eastAsia="en-GB"/>
          <w14:ligatures w14:val="none"/>
        </w:rPr>
        <w:t xml:space="preserve"> vulnerabilities including low condom use, limited sexual</w:t>
      </w:r>
      <w:r w:rsidRPr="00B50290">
        <w:rPr>
          <w:rFonts w:ascii="Arial" w:eastAsia="Times New Roman" w:hAnsi="Arial" w:cs="Arial"/>
          <w:kern w:val="0"/>
          <w:lang w:eastAsia="en-GB"/>
          <w14:ligatures w14:val="none"/>
        </w:rPr>
        <w:noBreakHyphen/>
        <w:t xml:space="preserve">health knowledge and </w:t>
      </w:r>
      <w:r>
        <w:rPr>
          <w:rFonts w:ascii="Arial" w:eastAsia="Times New Roman" w:hAnsi="Arial" w:cs="Arial"/>
          <w:kern w:val="0"/>
          <w:lang w:eastAsia="en-GB"/>
          <w14:ligatures w14:val="none"/>
        </w:rPr>
        <w:t>obstacles</w:t>
      </w:r>
      <w:r w:rsidRPr="00B50290">
        <w:rPr>
          <w:rFonts w:ascii="Arial" w:eastAsia="Times New Roman" w:hAnsi="Arial" w:cs="Arial"/>
          <w:kern w:val="0"/>
          <w:lang w:eastAsia="en-GB"/>
          <w14:ligatures w14:val="none"/>
        </w:rPr>
        <w:t xml:space="preserve"> to confidential services (UK Parliament, 2024).</w:t>
      </w:r>
    </w:p>
    <w:p w14:paraId="7790D061" w14:textId="77777777" w:rsidR="00101CD7" w:rsidRDefault="00101CD7" w:rsidP="00B85107">
      <w:pPr>
        <w:spacing w:before="100" w:beforeAutospacing="1" w:after="100" w:afterAutospacing="1" w:line="360" w:lineRule="auto"/>
        <w:rPr>
          <w:rFonts w:ascii="Arial" w:eastAsia="Times New Roman" w:hAnsi="Arial" w:cs="Arial"/>
          <w:b/>
          <w:bCs/>
          <w:kern w:val="0"/>
          <w:sz w:val="36"/>
          <w:szCs w:val="36"/>
          <w:lang w:eastAsia="en-GB"/>
          <w14:ligatures w14:val="none"/>
        </w:rPr>
      </w:pPr>
    </w:p>
    <w:p w14:paraId="53B4A540" w14:textId="4AC9BB5F" w:rsidR="00DA7CBE" w:rsidRDefault="00B85107" w:rsidP="00B85107">
      <w:pPr>
        <w:spacing w:before="100" w:beforeAutospacing="1" w:after="100" w:afterAutospacing="1" w:line="360" w:lineRule="auto"/>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pPr>
      <w:r w:rsidRPr="00101CD7">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lastRenderedPageBreak/>
        <w:t>NHS AI-Sexual Health+ and Its Advantages</w:t>
      </w:r>
    </w:p>
    <w:p w14:paraId="7908797F" w14:textId="6F133610" w:rsidR="00DA7CBE" w:rsidRPr="00101CD7" w:rsidRDefault="001C77FC" w:rsidP="00B85107">
      <w:pPr>
        <w:spacing w:before="100" w:beforeAutospacing="1" w:after="100" w:afterAutospacing="1" w:line="360" w:lineRule="auto"/>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pPr>
      <w:r>
        <w:rPr>
          <w:rFonts w:ascii="Arial" w:eastAsia="Times New Roman" w:hAnsi="Arial" w:cs="Arial"/>
          <w:b/>
          <w:bCs/>
          <w:noProof/>
          <w:color w:val="EF47C8" w:themeColor="accent2"/>
          <w:kern w:val="0"/>
          <w:sz w:val="36"/>
          <w:szCs w:val="36"/>
          <w:lang w:eastAsia="en-GB"/>
        </w:rPr>
        <w:drawing>
          <wp:inline distT="0" distB="0" distL="0" distR="0" wp14:anchorId="07249479" wp14:editId="4EE49E7D">
            <wp:extent cx="2714625" cy="1656715"/>
            <wp:effectExtent l="0" t="0" r="9525" b="635"/>
            <wp:docPr id="1818178650" name="Picture 14" descr="Circle of hands holding smartph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78650" name="Picture 1818178650" descr="Circle of hands holding smartphones"/>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723340" cy="1662034"/>
                    </a:xfrm>
                    <a:prstGeom prst="rect">
                      <a:avLst/>
                    </a:prstGeom>
                  </pic:spPr>
                </pic:pic>
              </a:graphicData>
            </a:graphic>
          </wp:inline>
        </w:drawing>
      </w:r>
      <w:r w:rsidR="00216F73">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t xml:space="preserve">        </w:t>
      </w:r>
      <w:r w:rsidR="00967FC0">
        <w:rPr>
          <w:rFonts w:ascii="Arial" w:eastAsia="Times New Roman" w:hAnsi="Arial" w:cs="Arial"/>
          <w:b/>
          <w:bCs/>
          <w:noProof/>
          <w:color w:val="EF47C8" w:themeColor="accent2"/>
          <w:kern w:val="0"/>
          <w:sz w:val="36"/>
          <w:szCs w:val="36"/>
          <w:lang w:eastAsia="en-GB"/>
        </w:rPr>
        <w:drawing>
          <wp:inline distT="0" distB="0" distL="0" distR="0" wp14:anchorId="43DA360D" wp14:editId="7FF0AB32">
            <wp:extent cx="2638425" cy="1656080"/>
            <wp:effectExtent l="0" t="0" r="0" b="1270"/>
            <wp:docPr id="1471159293" name="Picture 15" descr="Person using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159293" name="Picture 1471159293" descr="Person using smartphon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52978" cy="1665215"/>
                    </a:xfrm>
                    <a:prstGeom prst="rect">
                      <a:avLst/>
                    </a:prstGeom>
                  </pic:spPr>
                </pic:pic>
              </a:graphicData>
            </a:graphic>
          </wp:inline>
        </w:drawing>
      </w:r>
    </w:p>
    <w:p w14:paraId="4279DC78" w14:textId="3B685A98" w:rsidR="00B85107" w:rsidRPr="00B50290" w:rsidRDefault="00B85107" w:rsidP="00101CD7">
      <w:pPr>
        <w:spacing w:before="100" w:beforeAutospacing="1" w:after="100" w:afterAutospacing="1" w:line="360" w:lineRule="auto"/>
        <w:rPr>
          <w:rFonts w:ascii="Arial" w:eastAsia="Times New Roman" w:hAnsi="Arial" w:cs="Arial"/>
          <w:kern w:val="0"/>
          <w:lang w:eastAsia="en-GB"/>
          <w14:ligatures w14:val="none"/>
        </w:rPr>
      </w:pPr>
      <w:r w:rsidRPr="00B50290">
        <w:rPr>
          <w:rFonts w:ascii="Arial" w:eastAsia="Times New Roman" w:hAnsi="Arial" w:cs="Arial"/>
          <w:kern w:val="0"/>
          <w:lang w:eastAsia="en-GB"/>
          <w14:ligatures w14:val="none"/>
        </w:rPr>
        <w:t>NHS AI</w:t>
      </w:r>
      <w:r w:rsidRPr="00B50290">
        <w:rPr>
          <w:rFonts w:ascii="Arial" w:eastAsia="Times New Roman" w:hAnsi="Arial" w:cs="Arial"/>
          <w:kern w:val="0"/>
          <w:lang w:eastAsia="en-GB"/>
          <w14:ligatures w14:val="none"/>
        </w:rPr>
        <w:noBreakHyphen/>
        <w:t>Sexual Health+ is a digital health</w:t>
      </w:r>
      <w:r w:rsidRPr="00B50290">
        <w:rPr>
          <w:rFonts w:ascii="Arial" w:eastAsia="Times New Roman" w:hAnsi="Arial" w:cs="Arial"/>
          <w:kern w:val="0"/>
          <w:lang w:eastAsia="en-GB"/>
          <w14:ligatures w14:val="none"/>
        </w:rPr>
        <w:noBreakHyphen/>
        <w:t xml:space="preserve">promotion app </w:t>
      </w:r>
      <w:r>
        <w:rPr>
          <w:rFonts w:ascii="Arial" w:eastAsia="Times New Roman" w:hAnsi="Arial" w:cs="Arial"/>
          <w:kern w:val="0"/>
          <w:lang w:eastAsia="en-GB"/>
          <w14:ligatures w14:val="none"/>
        </w:rPr>
        <w:t>aimed at</w:t>
      </w:r>
      <w:r w:rsidRPr="00B50290">
        <w:rPr>
          <w:rFonts w:ascii="Arial" w:eastAsia="Times New Roman" w:hAnsi="Arial" w:cs="Arial"/>
          <w:kern w:val="0"/>
          <w:lang w:eastAsia="en-GB"/>
          <w14:ligatures w14:val="none"/>
        </w:rPr>
        <w:t xml:space="preserve"> sexually active 15–25</w:t>
      </w:r>
      <w:r w:rsidRPr="00B50290">
        <w:rPr>
          <w:rFonts w:ascii="Arial" w:eastAsia="Times New Roman" w:hAnsi="Arial" w:cs="Arial"/>
          <w:kern w:val="0"/>
          <w:lang w:eastAsia="en-GB"/>
          <w14:ligatures w14:val="none"/>
        </w:rPr>
        <w:noBreakHyphen/>
        <w:t>year</w:t>
      </w:r>
      <w:r w:rsidRPr="00B50290">
        <w:rPr>
          <w:rFonts w:ascii="Arial" w:eastAsia="Times New Roman" w:hAnsi="Arial" w:cs="Arial"/>
          <w:kern w:val="0"/>
          <w:lang w:eastAsia="en-GB"/>
          <w14:ligatures w14:val="none"/>
        </w:rPr>
        <w:noBreakHyphen/>
        <w:t>olds. It offers fast</w:t>
      </w:r>
      <w:r>
        <w:rPr>
          <w:rFonts w:ascii="Arial" w:eastAsia="Times New Roman" w:hAnsi="Arial" w:cs="Arial"/>
          <w:kern w:val="0"/>
          <w:lang w:eastAsia="en-GB"/>
          <w14:ligatures w14:val="none"/>
        </w:rPr>
        <w:t xml:space="preserve">, discreet </w:t>
      </w:r>
      <w:r w:rsidRPr="00B50290">
        <w:rPr>
          <w:rFonts w:ascii="Arial" w:eastAsia="Times New Roman" w:hAnsi="Arial" w:cs="Arial"/>
          <w:kern w:val="0"/>
          <w:lang w:eastAsia="en-GB"/>
          <w14:ligatures w14:val="none"/>
        </w:rPr>
        <w:t>NHS appointment booking</w:t>
      </w:r>
      <w:r>
        <w:rPr>
          <w:rFonts w:ascii="Arial" w:eastAsia="Times New Roman" w:hAnsi="Arial" w:cs="Arial"/>
          <w:kern w:val="0"/>
          <w:lang w:eastAsia="en-GB"/>
          <w14:ligatures w14:val="none"/>
        </w:rPr>
        <w:t xml:space="preserve"> services</w:t>
      </w:r>
      <w:r w:rsidRPr="00B50290">
        <w:rPr>
          <w:rFonts w:ascii="Arial" w:eastAsia="Times New Roman" w:hAnsi="Arial" w:cs="Arial"/>
          <w:kern w:val="0"/>
          <w:lang w:eastAsia="en-GB"/>
          <w14:ligatures w14:val="none"/>
        </w:rPr>
        <w:t>, high accessibility, and evidence</w:t>
      </w:r>
      <w:r w:rsidRPr="00B50290">
        <w:rPr>
          <w:rFonts w:ascii="Arial" w:eastAsia="Times New Roman" w:hAnsi="Arial" w:cs="Arial"/>
          <w:kern w:val="0"/>
          <w:lang w:eastAsia="en-GB"/>
          <w14:ligatures w14:val="none"/>
        </w:rPr>
        <w:noBreakHyphen/>
        <w:t xml:space="preserve">supported improvements in testing uptake and knowledge (Guse et al., 2012; Widman et al., 2018). Privacy and anonymity </w:t>
      </w:r>
      <w:r>
        <w:rPr>
          <w:rFonts w:ascii="Arial" w:eastAsia="Times New Roman" w:hAnsi="Arial" w:cs="Arial"/>
          <w:kern w:val="0"/>
          <w:lang w:eastAsia="en-GB"/>
          <w14:ligatures w14:val="none"/>
        </w:rPr>
        <w:t>also decrease</w:t>
      </w:r>
      <w:r w:rsidRPr="00B50290">
        <w:rPr>
          <w:rFonts w:ascii="Arial" w:eastAsia="Times New Roman" w:hAnsi="Arial" w:cs="Arial"/>
          <w:kern w:val="0"/>
          <w:lang w:eastAsia="en-GB"/>
          <w14:ligatures w14:val="none"/>
        </w:rPr>
        <w:t xml:space="preserve"> stigma</w:t>
      </w:r>
      <w:r>
        <w:rPr>
          <w:rFonts w:ascii="Arial" w:eastAsia="Times New Roman" w:hAnsi="Arial" w:cs="Arial"/>
          <w:kern w:val="0"/>
          <w:lang w:eastAsia="en-GB"/>
          <w14:ligatures w14:val="none"/>
        </w:rPr>
        <w:t xml:space="preserve"> and</w:t>
      </w:r>
      <w:r w:rsidRPr="00B50290">
        <w:rPr>
          <w:rFonts w:ascii="Arial" w:eastAsia="Times New Roman" w:hAnsi="Arial" w:cs="Arial"/>
          <w:kern w:val="0"/>
          <w:lang w:eastAsia="en-GB"/>
          <w14:ligatures w14:val="none"/>
        </w:rPr>
        <w:t xml:space="preserve"> AI</w:t>
      </w:r>
      <w:r w:rsidRPr="00B50290">
        <w:rPr>
          <w:rFonts w:ascii="Arial" w:eastAsia="Times New Roman" w:hAnsi="Arial" w:cs="Arial"/>
          <w:kern w:val="0"/>
          <w:lang w:eastAsia="en-GB"/>
          <w14:ligatures w14:val="none"/>
        </w:rPr>
        <w:noBreakHyphen/>
        <w:t xml:space="preserve">driven personalisation </w:t>
      </w:r>
      <w:r>
        <w:rPr>
          <w:rFonts w:ascii="Arial" w:eastAsia="Times New Roman" w:hAnsi="Arial" w:cs="Arial"/>
          <w:kern w:val="0"/>
          <w:lang w:eastAsia="en-GB"/>
          <w14:ligatures w14:val="none"/>
        </w:rPr>
        <w:t xml:space="preserve">is </w:t>
      </w:r>
      <w:r w:rsidRPr="00B50290">
        <w:rPr>
          <w:rFonts w:ascii="Arial" w:eastAsia="Times New Roman" w:hAnsi="Arial" w:cs="Arial"/>
          <w:kern w:val="0"/>
          <w:lang w:eastAsia="en-GB"/>
          <w14:ligatures w14:val="none"/>
        </w:rPr>
        <w:t>tailor</w:t>
      </w:r>
      <w:r>
        <w:rPr>
          <w:rFonts w:ascii="Arial" w:eastAsia="Times New Roman" w:hAnsi="Arial" w:cs="Arial"/>
          <w:kern w:val="0"/>
          <w:lang w:eastAsia="en-GB"/>
          <w14:ligatures w14:val="none"/>
        </w:rPr>
        <w:t>ed to suit</w:t>
      </w:r>
      <w:r w:rsidRPr="00B50290">
        <w:rPr>
          <w:rFonts w:ascii="Arial" w:eastAsia="Times New Roman" w:hAnsi="Arial" w:cs="Arial"/>
          <w:kern w:val="0"/>
          <w:lang w:eastAsia="en-GB"/>
          <w14:ligatures w14:val="none"/>
        </w:rPr>
        <w:t xml:space="preserve"> advice to symptoms. Free condom ordering </w:t>
      </w:r>
      <w:r>
        <w:rPr>
          <w:rFonts w:ascii="Arial" w:eastAsia="Times New Roman" w:hAnsi="Arial" w:cs="Arial"/>
          <w:kern w:val="0"/>
          <w:lang w:eastAsia="en-GB"/>
          <w14:ligatures w14:val="none"/>
        </w:rPr>
        <w:t xml:space="preserve">service </w:t>
      </w:r>
      <w:r w:rsidRPr="00B50290">
        <w:rPr>
          <w:rFonts w:ascii="Arial" w:eastAsia="Times New Roman" w:hAnsi="Arial" w:cs="Arial"/>
          <w:kern w:val="0"/>
          <w:lang w:eastAsia="en-GB"/>
          <w14:ligatures w14:val="none"/>
        </w:rPr>
        <w:t>and push notifications support early diagnosis and behaviour change</w:t>
      </w:r>
      <w:r>
        <w:rPr>
          <w:rFonts w:ascii="Arial" w:eastAsia="Times New Roman" w:hAnsi="Arial" w:cs="Arial"/>
          <w:kern w:val="0"/>
          <w:lang w:eastAsia="en-GB"/>
          <w14:ligatures w14:val="none"/>
        </w:rPr>
        <w:t>s in the chosen population (15-25 -year-olds)</w:t>
      </w:r>
      <w:r w:rsidRPr="00B50290">
        <w:rPr>
          <w:rFonts w:ascii="Arial" w:eastAsia="Times New Roman" w:hAnsi="Arial" w:cs="Arial"/>
          <w:kern w:val="0"/>
          <w:lang w:eastAsia="en-GB"/>
          <w14:ligatures w14:val="none"/>
        </w:rPr>
        <w:t xml:space="preserve">. The </w:t>
      </w:r>
      <w:r>
        <w:rPr>
          <w:rFonts w:ascii="Arial" w:eastAsia="Times New Roman" w:hAnsi="Arial" w:cs="Arial"/>
          <w:kern w:val="0"/>
          <w:lang w:eastAsia="en-GB"/>
          <w14:ligatures w14:val="none"/>
        </w:rPr>
        <w:t xml:space="preserve">built in </w:t>
      </w:r>
      <w:r w:rsidRPr="00B50290">
        <w:rPr>
          <w:rFonts w:ascii="Arial" w:eastAsia="Times New Roman" w:hAnsi="Arial" w:cs="Arial"/>
          <w:kern w:val="0"/>
          <w:lang w:eastAsia="en-GB"/>
          <w14:ligatures w14:val="none"/>
        </w:rPr>
        <w:t xml:space="preserve">AI system provides personalised risk assessments, </w:t>
      </w:r>
      <w:r>
        <w:rPr>
          <w:rFonts w:ascii="Arial" w:eastAsia="Times New Roman" w:hAnsi="Arial" w:cs="Arial"/>
          <w:kern w:val="0"/>
          <w:lang w:eastAsia="en-GB"/>
          <w14:ligatures w14:val="none"/>
        </w:rPr>
        <w:t xml:space="preserve">clear </w:t>
      </w:r>
      <w:r w:rsidRPr="00B50290">
        <w:rPr>
          <w:rFonts w:ascii="Arial" w:eastAsia="Times New Roman" w:hAnsi="Arial" w:cs="Arial"/>
          <w:kern w:val="0"/>
          <w:lang w:eastAsia="en-GB"/>
          <w14:ligatures w14:val="none"/>
        </w:rPr>
        <w:t>prevention advice and NHS service recommendations.</w:t>
      </w:r>
    </w:p>
    <w:p w14:paraId="580BB7FE" w14:textId="77777777" w:rsidR="00B85107" w:rsidRPr="00101CD7" w:rsidRDefault="00B85107" w:rsidP="00B85107">
      <w:pPr>
        <w:spacing w:before="100" w:beforeAutospacing="1" w:after="100" w:afterAutospacing="1" w:line="360" w:lineRule="auto"/>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pPr>
      <w:r w:rsidRPr="00101CD7">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t>Impact, Shortfalls and Solutions</w:t>
      </w:r>
    </w:p>
    <w:p w14:paraId="549E784B" w14:textId="77777777" w:rsidR="00B85107" w:rsidRPr="00B50290" w:rsidRDefault="00B85107" w:rsidP="00B85107">
      <w:pPr>
        <w:spacing w:before="100" w:beforeAutospacing="1" w:after="100" w:afterAutospacing="1" w:line="360" w:lineRule="auto"/>
        <w:rPr>
          <w:rFonts w:ascii="Arial" w:eastAsia="Times New Roman" w:hAnsi="Arial" w:cs="Arial"/>
          <w:kern w:val="0"/>
          <w:lang w:eastAsia="en-GB"/>
          <w14:ligatures w14:val="none"/>
        </w:rPr>
      </w:pPr>
      <w:r w:rsidRPr="00B50290">
        <w:rPr>
          <w:rFonts w:ascii="Arial" w:eastAsia="Times New Roman" w:hAnsi="Arial" w:cs="Arial"/>
          <w:kern w:val="0"/>
          <w:lang w:eastAsia="en-GB"/>
          <w14:ligatures w14:val="none"/>
        </w:rPr>
        <w:t>The app has strong potential to improve sexual</w:t>
      </w:r>
      <w:r w:rsidRPr="00B50290">
        <w:rPr>
          <w:rFonts w:ascii="Arial" w:eastAsia="Times New Roman" w:hAnsi="Arial" w:cs="Arial"/>
          <w:kern w:val="0"/>
          <w:lang w:eastAsia="en-GB"/>
          <w14:ligatures w14:val="none"/>
        </w:rPr>
        <w:noBreakHyphen/>
        <w:t>health outcomes among 15–25</w:t>
      </w:r>
      <w:r w:rsidRPr="00B50290">
        <w:rPr>
          <w:rFonts w:ascii="Arial" w:eastAsia="Times New Roman" w:hAnsi="Arial" w:cs="Arial"/>
          <w:kern w:val="0"/>
          <w:lang w:eastAsia="en-GB"/>
          <w14:ligatures w14:val="none"/>
        </w:rPr>
        <w:noBreakHyphen/>
        <w:t>year</w:t>
      </w:r>
      <w:r w:rsidRPr="00B50290">
        <w:rPr>
          <w:rFonts w:ascii="Arial" w:eastAsia="Times New Roman" w:hAnsi="Arial" w:cs="Arial"/>
          <w:kern w:val="0"/>
          <w:lang w:eastAsia="en-GB"/>
          <w14:ligatures w14:val="none"/>
        </w:rPr>
        <w:noBreakHyphen/>
        <w:t>olds</w:t>
      </w:r>
      <w:r>
        <w:rPr>
          <w:rFonts w:ascii="Arial" w:eastAsia="Times New Roman" w:hAnsi="Arial" w:cs="Arial"/>
          <w:kern w:val="0"/>
          <w:lang w:eastAsia="en-GB"/>
          <w14:ligatures w14:val="none"/>
        </w:rPr>
        <w:t xml:space="preserve"> in the UK</w:t>
      </w:r>
      <w:r w:rsidRPr="00B50290">
        <w:rPr>
          <w:rFonts w:ascii="Arial" w:eastAsia="Times New Roman" w:hAnsi="Arial" w:cs="Arial"/>
          <w:kern w:val="0"/>
          <w:lang w:eastAsia="en-GB"/>
          <w14:ligatures w14:val="none"/>
        </w:rPr>
        <w:t xml:space="preserve">, who remain disproportionately affected by STIs/STDs. Despite some declines, infection levels </w:t>
      </w:r>
      <w:r>
        <w:rPr>
          <w:rFonts w:ascii="Arial" w:eastAsia="Times New Roman" w:hAnsi="Arial" w:cs="Arial"/>
          <w:kern w:val="0"/>
          <w:lang w:eastAsia="en-GB"/>
          <w14:ligatures w14:val="none"/>
        </w:rPr>
        <w:t>so still remain quite</w:t>
      </w:r>
      <w:r w:rsidRPr="00B50290">
        <w:rPr>
          <w:rFonts w:ascii="Arial" w:eastAsia="Times New Roman" w:hAnsi="Arial" w:cs="Arial"/>
          <w:kern w:val="0"/>
          <w:lang w:eastAsia="en-GB"/>
          <w14:ligatures w14:val="none"/>
        </w:rPr>
        <w:t xml:space="preserve"> high (GOV.UK, 2010; UKHSA, 2024), making digital interventions </w:t>
      </w:r>
      <w:r>
        <w:rPr>
          <w:rFonts w:ascii="Arial" w:eastAsia="Times New Roman" w:hAnsi="Arial" w:cs="Arial"/>
          <w:kern w:val="0"/>
          <w:lang w:eastAsia="en-GB"/>
          <w14:ligatures w14:val="none"/>
        </w:rPr>
        <w:t>a crucial valuable tool</w:t>
      </w:r>
      <w:r w:rsidRPr="00B50290">
        <w:rPr>
          <w:rFonts w:ascii="Arial" w:eastAsia="Times New Roman" w:hAnsi="Arial" w:cs="Arial"/>
          <w:kern w:val="0"/>
          <w:lang w:eastAsia="en-GB"/>
          <w14:ligatures w14:val="none"/>
        </w:rPr>
        <w:t xml:space="preserve"> for early detection and prevention</w:t>
      </w:r>
      <w:r>
        <w:rPr>
          <w:rFonts w:ascii="Arial" w:eastAsia="Times New Roman" w:hAnsi="Arial" w:cs="Arial"/>
          <w:kern w:val="0"/>
          <w:lang w:eastAsia="en-GB"/>
          <w14:ligatures w14:val="none"/>
        </w:rPr>
        <w:t xml:space="preserve"> in 15-25-year-olds.</w:t>
      </w:r>
    </w:p>
    <w:p w14:paraId="7EE53DA6" w14:textId="484FE085" w:rsidR="00B85107" w:rsidRDefault="00B85107" w:rsidP="00B85107">
      <w:pPr>
        <w:spacing w:before="100" w:beforeAutospacing="1" w:after="100" w:afterAutospacing="1"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However, d</w:t>
      </w:r>
      <w:r w:rsidRPr="00B50290">
        <w:rPr>
          <w:rFonts w:ascii="Arial" w:eastAsia="Times New Roman" w:hAnsi="Arial" w:cs="Arial"/>
          <w:kern w:val="0"/>
          <w:lang w:eastAsia="en-GB"/>
          <w14:ligatures w14:val="none"/>
        </w:rPr>
        <w:t>igital exclusion may limit access for those without smartphones, internet</w:t>
      </w:r>
      <w:r>
        <w:rPr>
          <w:rFonts w:ascii="Arial" w:eastAsia="Times New Roman" w:hAnsi="Arial" w:cs="Arial"/>
          <w:kern w:val="0"/>
          <w:lang w:eastAsia="en-GB"/>
          <w14:ligatures w14:val="none"/>
        </w:rPr>
        <w:t>/ mobile data</w:t>
      </w:r>
      <w:r w:rsidRPr="00B5029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and/or</w:t>
      </w:r>
      <w:r w:rsidRPr="00B50290">
        <w:rPr>
          <w:rFonts w:ascii="Arial" w:eastAsia="Times New Roman" w:hAnsi="Arial" w:cs="Arial"/>
          <w:kern w:val="0"/>
          <w:lang w:eastAsia="en-GB"/>
          <w14:ligatures w14:val="none"/>
        </w:rPr>
        <w:t xml:space="preserve"> digital literacy. AI inaccuracies risk misinterpretation, especially for asymptomatic infections</w:t>
      </w:r>
      <w:r>
        <w:rPr>
          <w:rFonts w:ascii="Arial" w:eastAsia="Times New Roman" w:hAnsi="Arial" w:cs="Arial"/>
          <w:kern w:val="0"/>
          <w:lang w:eastAsia="en-GB"/>
          <w14:ligatures w14:val="none"/>
        </w:rPr>
        <w:t xml:space="preserve"> like Chlamydia</w:t>
      </w:r>
      <w:r w:rsidRPr="00B50290">
        <w:rPr>
          <w:rFonts w:ascii="Arial" w:eastAsia="Times New Roman" w:hAnsi="Arial" w:cs="Arial"/>
          <w:kern w:val="0"/>
          <w:lang w:eastAsia="en-GB"/>
          <w14:ligatures w14:val="none"/>
        </w:rPr>
        <w:t xml:space="preserve">. Engagement </w:t>
      </w:r>
      <w:r>
        <w:rPr>
          <w:rFonts w:ascii="Arial" w:eastAsia="Times New Roman" w:hAnsi="Arial" w:cs="Arial"/>
          <w:kern w:val="0"/>
          <w:lang w:eastAsia="en-GB"/>
          <w14:ligatures w14:val="none"/>
        </w:rPr>
        <w:t xml:space="preserve">may </w:t>
      </w:r>
      <w:r w:rsidRPr="00B50290">
        <w:rPr>
          <w:rFonts w:ascii="Arial" w:eastAsia="Times New Roman" w:hAnsi="Arial" w:cs="Arial"/>
          <w:kern w:val="0"/>
          <w:lang w:eastAsia="en-GB"/>
          <w14:ligatures w14:val="none"/>
        </w:rPr>
        <w:t xml:space="preserve">often decline over </w:t>
      </w:r>
      <w:r>
        <w:rPr>
          <w:rFonts w:ascii="Arial" w:eastAsia="Times New Roman" w:hAnsi="Arial" w:cs="Arial"/>
          <w:kern w:val="0"/>
          <w:lang w:eastAsia="en-GB"/>
          <w14:ligatures w14:val="none"/>
        </w:rPr>
        <w:t xml:space="preserve">some </w:t>
      </w:r>
      <w:r w:rsidRPr="00B50290">
        <w:rPr>
          <w:rFonts w:ascii="Arial" w:eastAsia="Times New Roman" w:hAnsi="Arial" w:cs="Arial"/>
          <w:kern w:val="0"/>
          <w:lang w:eastAsia="en-GB"/>
          <w14:ligatures w14:val="none"/>
        </w:rPr>
        <w:t>tim</w:t>
      </w:r>
      <w:r>
        <w:rPr>
          <w:rFonts w:ascii="Arial" w:eastAsia="Times New Roman" w:hAnsi="Arial" w:cs="Arial"/>
          <w:kern w:val="0"/>
          <w:lang w:eastAsia="en-GB"/>
          <w14:ligatures w14:val="none"/>
        </w:rPr>
        <w:t>e</w:t>
      </w:r>
      <w:r w:rsidRPr="00B50290">
        <w:rPr>
          <w:rFonts w:ascii="Arial" w:eastAsia="Times New Roman" w:hAnsi="Arial" w:cs="Arial"/>
          <w:kern w:val="0"/>
          <w:lang w:eastAsia="en-GB"/>
          <w14:ligatures w14:val="none"/>
        </w:rPr>
        <w:t xml:space="preserve">, and cultural or linguistic barriers </w:t>
      </w:r>
      <w:r>
        <w:rPr>
          <w:rFonts w:ascii="Arial" w:eastAsia="Times New Roman" w:hAnsi="Arial" w:cs="Arial"/>
          <w:kern w:val="0"/>
          <w:lang w:eastAsia="en-GB"/>
          <w14:ligatures w14:val="none"/>
        </w:rPr>
        <w:t>could</w:t>
      </w:r>
      <w:r w:rsidRPr="00B50290">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decrease </w:t>
      </w:r>
      <w:r w:rsidRPr="00B50290">
        <w:rPr>
          <w:rFonts w:ascii="Arial" w:eastAsia="Times New Roman" w:hAnsi="Arial" w:cs="Arial"/>
          <w:kern w:val="0"/>
          <w:lang w:eastAsia="en-GB"/>
          <w14:ligatures w14:val="none"/>
        </w:rPr>
        <w:t xml:space="preserve">uptake among minority groups (Knowledge Hub, 2024). Addressing </w:t>
      </w:r>
      <w:r>
        <w:rPr>
          <w:rFonts w:ascii="Arial" w:eastAsia="Times New Roman" w:hAnsi="Arial" w:cs="Arial"/>
          <w:kern w:val="0"/>
          <w:lang w:eastAsia="en-GB"/>
          <w14:ligatures w14:val="none"/>
        </w:rPr>
        <w:t>shortfalls r</w:t>
      </w:r>
      <w:r w:rsidRPr="00B50290">
        <w:rPr>
          <w:rFonts w:ascii="Arial" w:eastAsia="Times New Roman" w:hAnsi="Arial" w:cs="Arial"/>
          <w:kern w:val="0"/>
          <w:lang w:eastAsia="en-GB"/>
          <w14:ligatures w14:val="none"/>
        </w:rPr>
        <w:t>equires improved digital literacy, offline options</w:t>
      </w:r>
      <w:r>
        <w:rPr>
          <w:rFonts w:ascii="Arial" w:eastAsia="Times New Roman" w:hAnsi="Arial" w:cs="Arial"/>
          <w:kern w:val="0"/>
          <w:lang w:eastAsia="en-GB"/>
          <w14:ligatures w14:val="none"/>
        </w:rPr>
        <w:t xml:space="preserve"> for users</w:t>
      </w:r>
      <w:r w:rsidRPr="00B50290">
        <w:rPr>
          <w:rFonts w:ascii="Arial" w:eastAsia="Times New Roman" w:hAnsi="Arial" w:cs="Arial"/>
          <w:kern w:val="0"/>
          <w:lang w:eastAsia="en-GB"/>
          <w14:ligatures w14:val="none"/>
        </w:rPr>
        <w:t xml:space="preserve"> such as SMS reminders</w:t>
      </w:r>
      <w:r>
        <w:rPr>
          <w:rFonts w:ascii="Arial" w:eastAsia="Times New Roman" w:hAnsi="Arial" w:cs="Arial"/>
          <w:kern w:val="0"/>
          <w:lang w:eastAsia="en-GB"/>
          <w14:ligatures w14:val="none"/>
        </w:rPr>
        <w:t>/alerts</w:t>
      </w:r>
      <w:r w:rsidRPr="00B50290">
        <w:rPr>
          <w:rFonts w:ascii="Arial" w:eastAsia="Times New Roman" w:hAnsi="Arial" w:cs="Arial"/>
          <w:kern w:val="0"/>
          <w:lang w:eastAsia="en-GB"/>
          <w14:ligatures w14:val="none"/>
        </w:rPr>
        <w:t>, regular AI updates, gamification, culturally inclusive design and co</w:t>
      </w:r>
      <w:r w:rsidRPr="00B50290">
        <w:rPr>
          <w:rFonts w:ascii="Arial" w:eastAsia="Times New Roman" w:hAnsi="Arial" w:cs="Arial"/>
          <w:kern w:val="0"/>
          <w:lang w:eastAsia="en-GB"/>
          <w14:ligatures w14:val="none"/>
        </w:rPr>
        <w:noBreakHyphen/>
        <w:t xml:space="preserve">production with </w:t>
      </w:r>
      <w:r>
        <w:rPr>
          <w:rFonts w:ascii="Arial" w:eastAsia="Times New Roman" w:hAnsi="Arial" w:cs="Arial"/>
          <w:kern w:val="0"/>
          <w:lang w:eastAsia="en-GB"/>
          <w14:ligatures w14:val="none"/>
        </w:rPr>
        <w:t>the targeted group</w:t>
      </w:r>
      <w:r w:rsidRPr="00B50290">
        <w:rPr>
          <w:rFonts w:ascii="Arial" w:eastAsia="Times New Roman" w:hAnsi="Arial" w:cs="Arial"/>
          <w:kern w:val="0"/>
          <w:lang w:eastAsia="en-GB"/>
          <w14:ligatures w14:val="none"/>
        </w:rPr>
        <w:t xml:space="preserve">. Integrating the app into university and community services </w:t>
      </w:r>
      <w:r>
        <w:rPr>
          <w:rFonts w:ascii="Arial" w:eastAsia="Times New Roman" w:hAnsi="Arial" w:cs="Arial"/>
          <w:kern w:val="0"/>
          <w:lang w:eastAsia="en-GB"/>
          <w14:ligatures w14:val="none"/>
        </w:rPr>
        <w:t>just may</w:t>
      </w:r>
      <w:r w:rsidRPr="00B50290">
        <w:rPr>
          <w:rFonts w:ascii="Arial" w:eastAsia="Times New Roman" w:hAnsi="Arial" w:cs="Arial"/>
          <w:kern w:val="0"/>
          <w:lang w:eastAsia="en-GB"/>
          <w14:ligatures w14:val="none"/>
        </w:rPr>
        <w:t xml:space="preserve"> strengthen continuity </w:t>
      </w:r>
      <w:r>
        <w:rPr>
          <w:rFonts w:ascii="Arial" w:eastAsia="Times New Roman" w:hAnsi="Arial" w:cs="Arial"/>
          <w:kern w:val="0"/>
          <w:lang w:eastAsia="en-GB"/>
          <w14:ligatures w14:val="none"/>
        </w:rPr>
        <w:t>of good sexual health.</w:t>
      </w:r>
    </w:p>
    <w:p w14:paraId="1DE5ED88" w14:textId="77777777" w:rsidR="00160B28" w:rsidRDefault="00160B28" w:rsidP="00B85107">
      <w:pPr>
        <w:spacing w:before="100" w:beforeAutospacing="1" w:after="100" w:afterAutospacing="1" w:line="360" w:lineRule="auto"/>
        <w:rPr>
          <w:rFonts w:ascii="Arial" w:eastAsia="Times New Roman" w:hAnsi="Arial" w:cs="Arial"/>
          <w:kern w:val="0"/>
          <w:lang w:eastAsia="en-GB"/>
          <w14:ligatures w14:val="none"/>
        </w:rPr>
      </w:pPr>
    </w:p>
    <w:p w14:paraId="1CF5B869" w14:textId="77777777" w:rsidR="00160B28" w:rsidRPr="00BE1F58" w:rsidRDefault="00160B28" w:rsidP="00B85107">
      <w:pPr>
        <w:spacing w:before="100" w:beforeAutospacing="1" w:after="100" w:afterAutospacing="1" w:line="360" w:lineRule="auto"/>
        <w:rPr>
          <w:rFonts w:ascii="Arial" w:eastAsia="Times New Roman" w:hAnsi="Arial" w:cs="Arial"/>
          <w:kern w:val="0"/>
          <w:lang w:eastAsia="en-GB"/>
          <w14:ligatures w14:val="none"/>
        </w:rPr>
      </w:pPr>
    </w:p>
    <w:p w14:paraId="3B7B1113" w14:textId="77777777" w:rsidR="00B85107" w:rsidRPr="00101CD7" w:rsidRDefault="00B85107" w:rsidP="00B85107">
      <w:pPr>
        <w:spacing w:before="100" w:beforeAutospacing="1" w:after="100" w:afterAutospacing="1" w:line="360" w:lineRule="auto"/>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pPr>
      <w:r w:rsidRPr="00101CD7">
        <w:rPr>
          <w:rFonts w:ascii="Arial" w:eastAsia="Times New Roman" w:hAnsi="Arial" w:cs="Arial"/>
          <w:b/>
          <w:bCs/>
          <w:color w:val="F8B5E8" w:themeColor="accent2" w:themeTint="66"/>
          <w:kern w:val="0"/>
          <w:sz w:val="36"/>
          <w:szCs w:val="36"/>
          <w:lang w:eastAsia="en-GB"/>
          <w14:textOutline w14:w="11112" w14:cap="flat" w14:cmpd="sng" w14:algn="ctr">
            <w14:solidFill>
              <w14:schemeClr w14:val="accent2"/>
            </w14:solidFill>
            <w14:prstDash w14:val="solid"/>
            <w14:round/>
          </w14:textOutline>
          <w14:ligatures w14:val="none"/>
        </w:rPr>
        <w:lastRenderedPageBreak/>
        <w:t>Ethical and Legal Considerations</w:t>
      </w:r>
    </w:p>
    <w:p w14:paraId="7B4AE4D5" w14:textId="3B653259" w:rsidR="00B85107" w:rsidRPr="00BE1F58" w:rsidRDefault="00B85107" w:rsidP="00B85107">
      <w:pPr>
        <w:spacing w:before="100" w:beforeAutospacing="1" w:after="100" w:afterAutospacing="1" w:line="360" w:lineRule="auto"/>
        <w:rPr>
          <w:rFonts w:ascii="Arial" w:eastAsia="Times New Roman" w:hAnsi="Arial" w:cs="Arial"/>
          <w:kern w:val="0"/>
          <w:sz w:val="22"/>
          <w:szCs w:val="22"/>
          <w:lang w:eastAsia="en-GB"/>
          <w14:ligatures w14:val="none"/>
        </w:rPr>
      </w:pPr>
      <w:r w:rsidRPr="00B50290">
        <w:rPr>
          <w:rFonts w:ascii="Arial" w:eastAsia="Times New Roman" w:hAnsi="Arial" w:cs="Arial"/>
          <w:kern w:val="0"/>
          <w:sz w:val="22"/>
          <w:szCs w:val="22"/>
          <w:lang w:eastAsia="en-GB"/>
          <w14:ligatures w14:val="none"/>
        </w:rPr>
        <w:t xml:space="preserve">Ethical and legal considerations are </w:t>
      </w:r>
      <w:r>
        <w:rPr>
          <w:rFonts w:ascii="Arial" w:eastAsia="Times New Roman" w:hAnsi="Arial" w:cs="Arial"/>
          <w:kern w:val="0"/>
          <w:sz w:val="22"/>
          <w:szCs w:val="22"/>
          <w:lang w:eastAsia="en-GB"/>
          <w14:ligatures w14:val="none"/>
        </w:rPr>
        <w:t>paramount</w:t>
      </w:r>
      <w:r w:rsidRPr="00B50290">
        <w:rPr>
          <w:rFonts w:ascii="Arial" w:eastAsia="Times New Roman" w:hAnsi="Arial" w:cs="Arial"/>
          <w:kern w:val="0"/>
          <w:sz w:val="22"/>
          <w:szCs w:val="22"/>
          <w:lang w:eastAsia="en-GB"/>
          <w14:ligatures w14:val="none"/>
        </w:rPr>
        <w:t>. Handling sensitive sexual</w:t>
      </w:r>
      <w:r w:rsidRPr="00B50290">
        <w:rPr>
          <w:rFonts w:ascii="Arial" w:eastAsia="Times New Roman" w:hAnsi="Arial" w:cs="Arial"/>
          <w:kern w:val="0"/>
          <w:sz w:val="22"/>
          <w:szCs w:val="22"/>
          <w:lang w:eastAsia="en-GB"/>
          <w14:ligatures w14:val="none"/>
        </w:rPr>
        <w:noBreakHyphen/>
        <w:t xml:space="preserve">health data </w:t>
      </w:r>
      <w:r>
        <w:rPr>
          <w:rFonts w:ascii="Arial" w:eastAsia="Times New Roman" w:hAnsi="Arial" w:cs="Arial"/>
          <w:kern w:val="0"/>
          <w:sz w:val="22"/>
          <w:szCs w:val="22"/>
          <w:lang w:eastAsia="en-GB"/>
          <w14:ligatures w14:val="none"/>
        </w:rPr>
        <w:t xml:space="preserve">and personal information </w:t>
      </w:r>
      <w:r w:rsidRPr="00B50290">
        <w:rPr>
          <w:rFonts w:ascii="Arial" w:eastAsia="Times New Roman" w:hAnsi="Arial" w:cs="Arial"/>
          <w:kern w:val="0"/>
          <w:sz w:val="22"/>
          <w:szCs w:val="22"/>
          <w:lang w:eastAsia="en-GB"/>
          <w14:ligatures w14:val="none"/>
        </w:rPr>
        <w:t>requires full UK GDPR compliance, including encryption and transparent data</w:t>
      </w:r>
      <w:r w:rsidRPr="00B50290">
        <w:rPr>
          <w:rFonts w:ascii="Arial" w:eastAsia="Times New Roman" w:hAnsi="Arial" w:cs="Arial"/>
          <w:kern w:val="0"/>
          <w:sz w:val="22"/>
          <w:szCs w:val="22"/>
          <w:lang w:eastAsia="en-GB"/>
          <w14:ligatures w14:val="none"/>
        </w:rPr>
        <w:noBreakHyphen/>
        <w:t xml:space="preserve">use policies. Users under 16 must be assessed for Gillick competence, while those lacking capacity </w:t>
      </w:r>
      <w:r>
        <w:rPr>
          <w:rFonts w:ascii="Arial" w:eastAsia="Times New Roman" w:hAnsi="Arial" w:cs="Arial"/>
          <w:kern w:val="0"/>
          <w:sz w:val="22"/>
          <w:szCs w:val="22"/>
          <w:lang w:eastAsia="en-GB"/>
          <w14:ligatures w14:val="none"/>
        </w:rPr>
        <w:t xml:space="preserve">will </w:t>
      </w:r>
      <w:r w:rsidRPr="00B50290">
        <w:rPr>
          <w:rFonts w:ascii="Arial" w:eastAsia="Times New Roman" w:hAnsi="Arial" w:cs="Arial"/>
          <w:kern w:val="0"/>
          <w:sz w:val="22"/>
          <w:szCs w:val="22"/>
          <w:lang w:eastAsia="en-GB"/>
          <w14:ligatures w14:val="none"/>
        </w:rPr>
        <w:t xml:space="preserve">fall under the Mental Capacity Act 2005. Clear safeguarding pathways for disclosures of </w:t>
      </w:r>
      <w:r>
        <w:rPr>
          <w:rFonts w:ascii="Arial" w:eastAsia="Times New Roman" w:hAnsi="Arial" w:cs="Arial"/>
          <w:kern w:val="0"/>
          <w:sz w:val="22"/>
          <w:szCs w:val="22"/>
          <w:lang w:eastAsia="en-GB"/>
          <w14:ligatures w14:val="none"/>
        </w:rPr>
        <w:t xml:space="preserve">sexual </w:t>
      </w:r>
      <w:r w:rsidRPr="00B50290">
        <w:rPr>
          <w:rFonts w:ascii="Arial" w:eastAsia="Times New Roman" w:hAnsi="Arial" w:cs="Arial"/>
          <w:kern w:val="0"/>
          <w:sz w:val="22"/>
          <w:szCs w:val="22"/>
          <w:lang w:eastAsia="en-GB"/>
          <w14:ligatures w14:val="none"/>
        </w:rPr>
        <w:t xml:space="preserve">abuse, coercion or exploitation are </w:t>
      </w:r>
      <w:r>
        <w:rPr>
          <w:rFonts w:ascii="Arial" w:eastAsia="Times New Roman" w:hAnsi="Arial" w:cs="Arial"/>
          <w:kern w:val="0"/>
          <w:sz w:val="22"/>
          <w:szCs w:val="22"/>
          <w:lang w:eastAsia="en-GB"/>
          <w14:ligatures w14:val="none"/>
        </w:rPr>
        <w:t>essential</w:t>
      </w:r>
      <w:r w:rsidRPr="00B50290">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in addition to </w:t>
      </w:r>
      <w:r w:rsidRPr="00B50290">
        <w:rPr>
          <w:rFonts w:ascii="Arial" w:eastAsia="Times New Roman" w:hAnsi="Arial" w:cs="Arial"/>
          <w:kern w:val="0"/>
          <w:sz w:val="22"/>
          <w:szCs w:val="22"/>
          <w:lang w:eastAsia="en-GB"/>
          <w14:ligatures w14:val="none"/>
        </w:rPr>
        <w:t>ensuring informed consent, privacy, autonomy and equitable access</w:t>
      </w:r>
      <w:r>
        <w:rPr>
          <w:rFonts w:ascii="Arial" w:eastAsia="Times New Roman" w:hAnsi="Arial" w:cs="Arial"/>
          <w:kern w:val="0"/>
          <w:sz w:val="22"/>
          <w:szCs w:val="22"/>
          <w:lang w:eastAsia="en-GB"/>
          <w14:ligatures w14:val="none"/>
        </w:rPr>
        <w:t xml:space="preserve"> for app users.</w:t>
      </w:r>
    </w:p>
    <w:p w14:paraId="6F5517D7" w14:textId="77777777" w:rsidR="00B85107" w:rsidRDefault="00B85107" w:rsidP="00B85107">
      <w:pPr>
        <w:spacing w:line="360" w:lineRule="auto"/>
        <w:rPr>
          <w:rFonts w:ascii="Arial" w:hAnsi="Arial" w:cs="Arial"/>
          <w:b/>
          <w:bCs/>
          <w:sz w:val="22"/>
          <w:szCs w:val="22"/>
        </w:rPr>
      </w:pPr>
    </w:p>
    <w:p w14:paraId="1B1D0BE9" w14:textId="77777777" w:rsidR="00160B28" w:rsidRDefault="00160B28" w:rsidP="00B85107">
      <w:pPr>
        <w:spacing w:line="360" w:lineRule="auto"/>
        <w:rPr>
          <w:rFonts w:ascii="Arial" w:hAnsi="Arial" w:cs="Arial"/>
          <w:b/>
          <w:bCs/>
          <w:sz w:val="22"/>
          <w:szCs w:val="22"/>
        </w:rPr>
      </w:pPr>
    </w:p>
    <w:p w14:paraId="7E0ED0CD" w14:textId="77777777" w:rsidR="00160B28" w:rsidRDefault="00160B28" w:rsidP="00B85107">
      <w:pPr>
        <w:spacing w:line="360" w:lineRule="auto"/>
        <w:rPr>
          <w:rFonts w:ascii="Arial" w:hAnsi="Arial" w:cs="Arial"/>
          <w:b/>
          <w:bCs/>
          <w:sz w:val="22"/>
          <w:szCs w:val="22"/>
        </w:rPr>
      </w:pPr>
    </w:p>
    <w:p w14:paraId="0D342D15" w14:textId="77777777" w:rsidR="00160B28" w:rsidRDefault="00160B28" w:rsidP="00B85107">
      <w:pPr>
        <w:spacing w:line="360" w:lineRule="auto"/>
        <w:rPr>
          <w:rFonts w:ascii="Arial" w:hAnsi="Arial" w:cs="Arial"/>
          <w:b/>
          <w:bCs/>
          <w:sz w:val="22"/>
          <w:szCs w:val="22"/>
        </w:rPr>
      </w:pPr>
    </w:p>
    <w:p w14:paraId="41B1968A" w14:textId="77777777" w:rsidR="00160B28" w:rsidRDefault="00160B28" w:rsidP="00B85107">
      <w:pPr>
        <w:spacing w:line="360" w:lineRule="auto"/>
        <w:rPr>
          <w:rFonts w:ascii="Arial" w:hAnsi="Arial" w:cs="Arial"/>
          <w:b/>
          <w:bCs/>
          <w:sz w:val="22"/>
          <w:szCs w:val="22"/>
        </w:rPr>
      </w:pPr>
    </w:p>
    <w:p w14:paraId="0A1B58B2" w14:textId="77777777" w:rsidR="00160B28" w:rsidRDefault="00160B28" w:rsidP="00B85107">
      <w:pPr>
        <w:spacing w:line="360" w:lineRule="auto"/>
        <w:rPr>
          <w:rFonts w:ascii="Arial" w:hAnsi="Arial" w:cs="Arial"/>
          <w:b/>
          <w:bCs/>
          <w:sz w:val="22"/>
          <w:szCs w:val="22"/>
        </w:rPr>
      </w:pPr>
    </w:p>
    <w:p w14:paraId="15CE68BF" w14:textId="77777777" w:rsidR="00160B28" w:rsidRDefault="00160B28" w:rsidP="00B85107">
      <w:pPr>
        <w:spacing w:line="360" w:lineRule="auto"/>
        <w:rPr>
          <w:rFonts w:ascii="Arial" w:hAnsi="Arial" w:cs="Arial"/>
          <w:b/>
          <w:bCs/>
          <w:sz w:val="22"/>
          <w:szCs w:val="22"/>
        </w:rPr>
      </w:pPr>
    </w:p>
    <w:p w14:paraId="388A1B8C" w14:textId="77777777" w:rsidR="00160B28" w:rsidRDefault="00160B28" w:rsidP="00B85107">
      <w:pPr>
        <w:spacing w:line="360" w:lineRule="auto"/>
        <w:rPr>
          <w:rFonts w:ascii="Arial" w:hAnsi="Arial" w:cs="Arial"/>
          <w:b/>
          <w:bCs/>
          <w:sz w:val="22"/>
          <w:szCs w:val="22"/>
        </w:rPr>
      </w:pPr>
    </w:p>
    <w:p w14:paraId="7BC37623" w14:textId="77777777" w:rsidR="00160B28" w:rsidRDefault="00160B28" w:rsidP="00B85107">
      <w:pPr>
        <w:spacing w:line="360" w:lineRule="auto"/>
        <w:rPr>
          <w:rFonts w:ascii="Arial" w:hAnsi="Arial" w:cs="Arial"/>
          <w:b/>
          <w:bCs/>
          <w:sz w:val="22"/>
          <w:szCs w:val="22"/>
        </w:rPr>
      </w:pPr>
    </w:p>
    <w:p w14:paraId="26F9BED1" w14:textId="77777777" w:rsidR="00160B28" w:rsidRDefault="00160B28" w:rsidP="00B85107">
      <w:pPr>
        <w:spacing w:line="360" w:lineRule="auto"/>
        <w:rPr>
          <w:rFonts w:ascii="Arial" w:hAnsi="Arial" w:cs="Arial"/>
          <w:b/>
          <w:bCs/>
          <w:sz w:val="22"/>
          <w:szCs w:val="22"/>
        </w:rPr>
      </w:pPr>
    </w:p>
    <w:p w14:paraId="442532B2" w14:textId="77777777" w:rsidR="00160B28" w:rsidRDefault="00160B28" w:rsidP="00B85107">
      <w:pPr>
        <w:spacing w:line="360" w:lineRule="auto"/>
        <w:rPr>
          <w:rFonts w:ascii="Arial" w:hAnsi="Arial" w:cs="Arial"/>
          <w:b/>
          <w:bCs/>
          <w:sz w:val="22"/>
          <w:szCs w:val="22"/>
        </w:rPr>
      </w:pPr>
    </w:p>
    <w:p w14:paraId="1D1EE3C9" w14:textId="77777777" w:rsidR="00160B28" w:rsidRDefault="00160B28" w:rsidP="00B85107">
      <w:pPr>
        <w:spacing w:line="360" w:lineRule="auto"/>
        <w:rPr>
          <w:rFonts w:ascii="Arial" w:hAnsi="Arial" w:cs="Arial"/>
          <w:b/>
          <w:bCs/>
          <w:sz w:val="22"/>
          <w:szCs w:val="22"/>
        </w:rPr>
      </w:pPr>
    </w:p>
    <w:p w14:paraId="5F0FE385" w14:textId="77777777" w:rsidR="00160B28" w:rsidRDefault="00160B28" w:rsidP="00B85107">
      <w:pPr>
        <w:spacing w:line="360" w:lineRule="auto"/>
        <w:rPr>
          <w:rFonts w:ascii="Arial" w:hAnsi="Arial" w:cs="Arial"/>
          <w:b/>
          <w:bCs/>
          <w:sz w:val="22"/>
          <w:szCs w:val="22"/>
        </w:rPr>
      </w:pPr>
    </w:p>
    <w:p w14:paraId="1095FDDE" w14:textId="77777777" w:rsidR="00160B28" w:rsidRDefault="00160B28" w:rsidP="00B85107">
      <w:pPr>
        <w:spacing w:line="360" w:lineRule="auto"/>
        <w:rPr>
          <w:rFonts w:ascii="Arial" w:hAnsi="Arial" w:cs="Arial"/>
          <w:b/>
          <w:bCs/>
          <w:sz w:val="22"/>
          <w:szCs w:val="22"/>
        </w:rPr>
      </w:pPr>
    </w:p>
    <w:p w14:paraId="53A848B5" w14:textId="77777777" w:rsidR="00160B28" w:rsidRDefault="00160B28" w:rsidP="00B85107">
      <w:pPr>
        <w:spacing w:line="360" w:lineRule="auto"/>
        <w:rPr>
          <w:rFonts w:ascii="Arial" w:hAnsi="Arial" w:cs="Arial"/>
          <w:b/>
          <w:bCs/>
          <w:sz w:val="22"/>
          <w:szCs w:val="22"/>
        </w:rPr>
      </w:pPr>
    </w:p>
    <w:p w14:paraId="0E153CCE" w14:textId="77777777" w:rsidR="00160B28" w:rsidRDefault="00160B28" w:rsidP="00B85107">
      <w:pPr>
        <w:spacing w:line="360" w:lineRule="auto"/>
        <w:rPr>
          <w:rFonts w:ascii="Arial" w:hAnsi="Arial" w:cs="Arial"/>
          <w:b/>
          <w:bCs/>
          <w:sz w:val="22"/>
          <w:szCs w:val="22"/>
        </w:rPr>
      </w:pPr>
    </w:p>
    <w:p w14:paraId="726B6AE7" w14:textId="77777777" w:rsidR="00160B28" w:rsidRDefault="00160B28" w:rsidP="00B85107">
      <w:pPr>
        <w:spacing w:line="360" w:lineRule="auto"/>
        <w:rPr>
          <w:rFonts w:ascii="Arial" w:hAnsi="Arial" w:cs="Arial"/>
          <w:b/>
          <w:bCs/>
          <w:sz w:val="22"/>
          <w:szCs w:val="22"/>
        </w:rPr>
      </w:pPr>
    </w:p>
    <w:p w14:paraId="456762A6" w14:textId="77777777" w:rsidR="00160B28" w:rsidRDefault="00160B28" w:rsidP="00B85107">
      <w:pPr>
        <w:spacing w:line="360" w:lineRule="auto"/>
        <w:rPr>
          <w:rFonts w:ascii="Arial" w:hAnsi="Arial" w:cs="Arial"/>
          <w:b/>
          <w:bCs/>
          <w:sz w:val="22"/>
          <w:szCs w:val="22"/>
        </w:rPr>
      </w:pPr>
    </w:p>
    <w:p w14:paraId="7FFA4BD8" w14:textId="77777777" w:rsidR="00160B28" w:rsidRDefault="00160B28" w:rsidP="00B85107">
      <w:pPr>
        <w:spacing w:line="360" w:lineRule="auto"/>
        <w:rPr>
          <w:rFonts w:ascii="Arial" w:hAnsi="Arial" w:cs="Arial"/>
          <w:b/>
          <w:bCs/>
          <w:sz w:val="22"/>
          <w:szCs w:val="22"/>
        </w:rPr>
      </w:pPr>
    </w:p>
    <w:p w14:paraId="6FECC7A4" w14:textId="77777777" w:rsidR="00160B28" w:rsidRDefault="00160B28" w:rsidP="00B85107">
      <w:pPr>
        <w:spacing w:line="360" w:lineRule="auto"/>
        <w:rPr>
          <w:rFonts w:ascii="Arial" w:hAnsi="Arial" w:cs="Arial"/>
          <w:b/>
          <w:bCs/>
          <w:sz w:val="22"/>
          <w:szCs w:val="22"/>
        </w:rPr>
      </w:pPr>
    </w:p>
    <w:p w14:paraId="324029F5" w14:textId="66578B92" w:rsidR="00160B28" w:rsidRDefault="00160B28" w:rsidP="00B85107">
      <w:pPr>
        <w:spacing w:line="360" w:lineRule="auto"/>
        <w:rPr>
          <w:rFonts w:ascii="Arial" w:hAnsi="Arial" w:cs="Arial"/>
          <w:b/>
          <w:bCs/>
          <w:sz w:val="22"/>
          <w:szCs w:val="22"/>
        </w:rPr>
      </w:pPr>
    </w:p>
    <w:p w14:paraId="268A9A46" w14:textId="47924185" w:rsidR="00160B28" w:rsidRDefault="00664034" w:rsidP="00B85107">
      <w:pPr>
        <w:spacing w:line="360" w:lineRule="auto"/>
        <w:rPr>
          <w:rFonts w:ascii="Arial" w:hAnsi="Arial" w:cs="Arial"/>
          <w:b/>
          <w:bCs/>
          <w:sz w:val="22"/>
          <w:szCs w:val="22"/>
        </w:rPr>
      </w:pPr>
      <w:r>
        <w:rPr>
          <w:rFonts w:ascii="Arial" w:hAnsi="Arial" w:cs="Arial"/>
          <w:b/>
          <w:bCs/>
          <w:noProof/>
          <w:sz w:val="22"/>
          <w:szCs w:val="22"/>
          <w:u w:val="single"/>
        </w:rPr>
        <mc:AlternateContent>
          <mc:Choice Requires="wps">
            <w:drawing>
              <wp:anchor distT="0" distB="0" distL="114300" distR="114300" simplePos="0" relativeHeight="251683840" behindDoc="0" locked="0" layoutInCell="1" allowOverlap="1" wp14:anchorId="652BBDBF" wp14:editId="2B072D71">
                <wp:simplePos x="0" y="0"/>
                <wp:positionH relativeFrom="page">
                  <wp:align>left</wp:align>
                </wp:positionH>
                <wp:positionV relativeFrom="paragraph">
                  <wp:posOffset>182880</wp:posOffset>
                </wp:positionV>
                <wp:extent cx="7581900" cy="695325"/>
                <wp:effectExtent l="0" t="0" r="19050" b="28575"/>
                <wp:wrapNone/>
                <wp:docPr id="2130977677" name="Rectangle 10"/>
                <wp:cNvGraphicFramePr/>
                <a:graphic xmlns:a="http://schemas.openxmlformats.org/drawingml/2006/main">
                  <a:graphicData uri="http://schemas.microsoft.com/office/word/2010/wordprocessingShape">
                    <wps:wsp>
                      <wps:cNvSpPr/>
                      <wps:spPr>
                        <a:xfrm>
                          <a:off x="0" y="0"/>
                          <a:ext cx="7581900" cy="695325"/>
                        </a:xfrm>
                        <a:prstGeom prst="rect">
                          <a:avLst/>
                        </a:prstGeom>
                        <a:solidFill>
                          <a:srgbClr val="EF47C8">
                            <a:lumMod val="60000"/>
                            <a:lumOff val="40000"/>
                          </a:srgbClr>
                        </a:solidFill>
                        <a:ln w="19050" cap="flat" cmpd="sng" algn="ctr">
                          <a:solidFill>
                            <a:srgbClr val="052F61">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711F87" id="Rectangle 10" o:spid="_x0000_s1026" style="position:absolute;margin-left:0;margin-top:14.4pt;width:597pt;height:54.75pt;z-index:25168384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" fillcolor="#f591de" strokecolor="#010e24" strokeweight="1.5pt">
                <w10:wrap anchorx="page"/>
              </v:rect>
            </w:pict>
          </mc:Fallback>
        </mc:AlternateContent>
      </w:r>
    </w:p>
    <w:p w14:paraId="2E808AB1" w14:textId="77777777" w:rsidR="00B85107" w:rsidRPr="0098200F" w:rsidRDefault="00B85107" w:rsidP="00B85107">
      <w:pPr>
        <w:spacing w:line="360" w:lineRule="auto"/>
        <w:rPr>
          <w:rFonts w:ascii="Arial" w:hAnsi="Arial" w:cs="Arial"/>
          <w:b/>
          <w:bCs/>
          <w:sz w:val="22"/>
          <w:szCs w:val="22"/>
          <w:u w:val="single"/>
        </w:rPr>
      </w:pPr>
      <w:r w:rsidRPr="0098200F">
        <w:rPr>
          <w:rFonts w:ascii="Arial" w:hAnsi="Arial" w:cs="Arial"/>
          <w:b/>
          <w:bCs/>
          <w:sz w:val="22"/>
          <w:szCs w:val="22"/>
          <w:u w:val="single"/>
        </w:rPr>
        <w:lastRenderedPageBreak/>
        <w:t>BLOG 2 References</w:t>
      </w:r>
    </w:p>
    <w:p w14:paraId="14557E3F" w14:textId="77777777" w:rsidR="00B85107" w:rsidRPr="004548DE" w:rsidRDefault="00B85107" w:rsidP="00B85107">
      <w:pPr>
        <w:pStyle w:val="ListParagraph"/>
        <w:numPr>
          <w:ilvl w:val="0"/>
          <w:numId w:val="20"/>
        </w:numPr>
        <w:spacing w:line="360" w:lineRule="auto"/>
        <w:rPr>
          <w:rFonts w:ascii="Arial" w:hAnsi="Arial" w:cs="Arial"/>
          <w:b/>
          <w:bCs/>
          <w:sz w:val="22"/>
          <w:szCs w:val="22"/>
        </w:rPr>
      </w:pPr>
      <w:r w:rsidRPr="00A630C6">
        <w:rPr>
          <w:rFonts w:ascii="Arial" w:hAnsi="Arial" w:cs="Arial"/>
          <w:color w:val="000000"/>
          <w:sz w:val="22"/>
          <w:szCs w:val="22"/>
          <w:shd w:val="clear" w:color="auto" w:fill="FFFFFF"/>
        </w:rPr>
        <w:t>British Association for Sexual Health and HIV (BASHH). (2025) ‘</w:t>
      </w:r>
      <w:r w:rsidRPr="00A630C6">
        <w:rPr>
          <w:rFonts w:ascii="Arial" w:hAnsi="Arial" w:cs="Arial"/>
          <w:i/>
          <w:iCs/>
          <w:color w:val="000000"/>
          <w:sz w:val="22"/>
          <w:szCs w:val="22"/>
        </w:rPr>
        <w:t>New STI Data Signals Need for Expert-Backed National Sexual Health Strategy’</w:t>
      </w:r>
      <w:r w:rsidRPr="00A630C6">
        <w:rPr>
          <w:rFonts w:ascii="Arial" w:hAnsi="Arial" w:cs="Arial"/>
          <w:color w:val="000000"/>
          <w:sz w:val="22"/>
          <w:szCs w:val="22"/>
          <w:shd w:val="clear" w:color="auto" w:fill="FFFFFF"/>
        </w:rPr>
        <w:t xml:space="preserve">. (Online). www.bashh.org. Last Updated: 03 June 2025. Available at: </w:t>
      </w:r>
      <w:hyperlink r:id="rId39" w:history="1">
        <w:r w:rsidRPr="00A630C6">
          <w:rPr>
            <w:rStyle w:val="Hyperlink"/>
            <w:rFonts w:ascii="Arial" w:hAnsi="Arial" w:cs="Arial"/>
            <w:sz w:val="22"/>
            <w:szCs w:val="22"/>
            <w:shd w:val="clear" w:color="auto" w:fill="FFFFFF"/>
          </w:rPr>
          <w:t>https://www.bashh.org/news/1684/new_sti_data_signals_need_for_expertbacked_national_sexual_health_st</w:t>
        </w:r>
      </w:hyperlink>
      <w:r w:rsidRPr="00A630C6">
        <w:rPr>
          <w:rFonts w:ascii="Arial" w:hAnsi="Arial" w:cs="Arial"/>
          <w:color w:val="000000"/>
          <w:sz w:val="22"/>
          <w:szCs w:val="22"/>
          <w:shd w:val="clear" w:color="auto" w:fill="FFFFFF"/>
        </w:rPr>
        <w:t xml:space="preserve"> (Accessed: 08 March 2026).</w:t>
      </w:r>
    </w:p>
    <w:p w14:paraId="2ED8F77A" w14:textId="77777777" w:rsidR="00B85107" w:rsidRPr="004548DE" w:rsidRDefault="00B85107" w:rsidP="00B85107">
      <w:pPr>
        <w:pStyle w:val="ListParagraph"/>
        <w:spacing w:line="360" w:lineRule="auto"/>
        <w:rPr>
          <w:rFonts w:ascii="Arial" w:hAnsi="Arial" w:cs="Arial"/>
          <w:b/>
          <w:bCs/>
          <w:sz w:val="22"/>
          <w:szCs w:val="22"/>
        </w:rPr>
      </w:pPr>
    </w:p>
    <w:p w14:paraId="549ACCD3" w14:textId="77777777" w:rsidR="00B85107" w:rsidRPr="00153D5C" w:rsidRDefault="00B85107" w:rsidP="00B85107">
      <w:pPr>
        <w:pStyle w:val="ListParagraph"/>
        <w:numPr>
          <w:ilvl w:val="0"/>
          <w:numId w:val="20"/>
        </w:numPr>
        <w:spacing w:line="360" w:lineRule="auto"/>
        <w:rPr>
          <w:rFonts w:ascii="Arial" w:hAnsi="Arial" w:cs="Arial"/>
          <w:b/>
          <w:bCs/>
          <w:sz w:val="22"/>
          <w:szCs w:val="22"/>
        </w:rPr>
      </w:pPr>
      <w:r w:rsidRPr="004548DE">
        <w:rPr>
          <w:rFonts w:ascii="Arial" w:hAnsi="Arial" w:cs="Arial"/>
          <w:color w:val="000000"/>
          <w:sz w:val="22"/>
          <w:szCs w:val="22"/>
          <w:shd w:val="clear" w:color="auto" w:fill="FFFFFF"/>
        </w:rPr>
        <w:t>Chemist 4u. (2026) ‘</w:t>
      </w:r>
      <w:r w:rsidRPr="004548DE">
        <w:rPr>
          <w:rFonts w:ascii="Arial" w:hAnsi="Arial" w:cs="Arial"/>
          <w:i/>
          <w:iCs/>
          <w:color w:val="000000"/>
          <w:sz w:val="22"/>
          <w:szCs w:val="22"/>
        </w:rPr>
        <w:t>STI Statistics in England’</w:t>
      </w:r>
      <w:r w:rsidRPr="004548DE">
        <w:rPr>
          <w:rFonts w:ascii="Arial" w:hAnsi="Arial" w:cs="Arial"/>
          <w:color w:val="000000"/>
          <w:sz w:val="22"/>
          <w:szCs w:val="22"/>
          <w:shd w:val="clear" w:color="auto" w:fill="FFFFFF"/>
        </w:rPr>
        <w:t xml:space="preserve">. (Online). www.chemist-4-u.com. Last Updated: 14 January 2026. Available at: </w:t>
      </w:r>
      <w:hyperlink r:id="rId40" w:history="1">
        <w:r w:rsidRPr="004548DE">
          <w:rPr>
            <w:rStyle w:val="Hyperlink"/>
            <w:rFonts w:ascii="Arial" w:hAnsi="Arial" w:cs="Arial"/>
            <w:sz w:val="22"/>
            <w:szCs w:val="22"/>
            <w:shd w:val="clear" w:color="auto" w:fill="FFFFFF"/>
          </w:rPr>
          <w:t>https://www.chemist-4-u.com/guides/sexual-health/sti-statistics/</w:t>
        </w:r>
      </w:hyperlink>
      <w:r w:rsidRPr="004548DE">
        <w:rPr>
          <w:rFonts w:ascii="Arial" w:hAnsi="Arial" w:cs="Arial"/>
          <w:color w:val="000000"/>
          <w:sz w:val="22"/>
          <w:szCs w:val="22"/>
          <w:shd w:val="clear" w:color="auto" w:fill="FFFFFF"/>
        </w:rPr>
        <w:t xml:space="preserve"> (Accessed: 09 March 2026).</w:t>
      </w:r>
    </w:p>
    <w:p w14:paraId="51B09BC2" w14:textId="77777777" w:rsidR="00B85107" w:rsidRPr="00153D5C" w:rsidRDefault="00B85107" w:rsidP="00B85107">
      <w:pPr>
        <w:pStyle w:val="ListParagraph"/>
        <w:rPr>
          <w:rFonts w:ascii="Arial" w:hAnsi="Arial" w:cs="Arial"/>
          <w:b/>
          <w:bCs/>
          <w:sz w:val="22"/>
          <w:szCs w:val="22"/>
        </w:rPr>
      </w:pPr>
    </w:p>
    <w:p w14:paraId="7F544AE6" w14:textId="77777777" w:rsidR="00B85107" w:rsidRPr="00153D5C" w:rsidRDefault="00B85107" w:rsidP="00B85107">
      <w:pPr>
        <w:pStyle w:val="ListParagraph"/>
        <w:numPr>
          <w:ilvl w:val="0"/>
          <w:numId w:val="20"/>
        </w:numPr>
        <w:spacing w:line="360" w:lineRule="auto"/>
        <w:rPr>
          <w:rFonts w:ascii="Arial" w:hAnsi="Arial" w:cs="Arial"/>
          <w:b/>
          <w:bCs/>
          <w:sz w:val="22"/>
          <w:szCs w:val="22"/>
        </w:rPr>
      </w:pPr>
      <w:r w:rsidRPr="00153D5C">
        <w:rPr>
          <w:rFonts w:ascii="Arial" w:hAnsi="Arial" w:cs="Arial"/>
          <w:color w:val="000000"/>
          <w:sz w:val="22"/>
          <w:szCs w:val="22"/>
          <w:shd w:val="clear" w:color="auto" w:fill="FFFFFF"/>
        </w:rPr>
        <w:t>GOV.UK. (2010) ‘</w:t>
      </w:r>
      <w:r w:rsidRPr="00153D5C">
        <w:rPr>
          <w:rFonts w:ascii="Arial" w:hAnsi="Arial" w:cs="Arial"/>
          <w:i/>
          <w:iCs/>
          <w:color w:val="000000"/>
          <w:sz w:val="22"/>
          <w:szCs w:val="22"/>
        </w:rPr>
        <w:t>Official Statistics Sexually transmitted infections (STIs): annual data’</w:t>
      </w:r>
      <w:r w:rsidRPr="00153D5C">
        <w:rPr>
          <w:rFonts w:ascii="Arial" w:hAnsi="Arial" w:cs="Arial"/>
          <w:color w:val="000000"/>
          <w:sz w:val="22"/>
          <w:szCs w:val="22"/>
          <w:shd w:val="clear" w:color="auto" w:fill="FFFFFF"/>
        </w:rPr>
        <w:t xml:space="preserve">. (Online). www.gov.uk. Last Updated: 04 December 2025. Available at: </w:t>
      </w:r>
      <w:hyperlink r:id="rId41" w:history="1">
        <w:r w:rsidRPr="00153D5C">
          <w:rPr>
            <w:rStyle w:val="Hyperlink"/>
            <w:rFonts w:ascii="Arial" w:hAnsi="Arial" w:cs="Arial"/>
            <w:sz w:val="22"/>
            <w:szCs w:val="22"/>
            <w:shd w:val="clear" w:color="auto" w:fill="FFFFFF"/>
          </w:rPr>
          <w:t>https://www.gov.uk/government/statistics/sexually-transmitted-infections-stis-annual-data-tables?utm</w:t>
        </w:r>
      </w:hyperlink>
      <w:r w:rsidRPr="00153D5C">
        <w:rPr>
          <w:rFonts w:ascii="Arial" w:hAnsi="Arial" w:cs="Arial"/>
          <w:color w:val="000000"/>
          <w:sz w:val="22"/>
          <w:szCs w:val="22"/>
          <w:shd w:val="clear" w:color="auto" w:fill="FFFFFF"/>
        </w:rPr>
        <w:t xml:space="preserve"> (Accessed: 04 March 2026).</w:t>
      </w:r>
    </w:p>
    <w:p w14:paraId="5FCA4932" w14:textId="77777777" w:rsidR="00B85107" w:rsidRDefault="00B85107" w:rsidP="00B85107">
      <w:pPr>
        <w:pStyle w:val="ListParagraph"/>
        <w:spacing w:line="360" w:lineRule="auto"/>
        <w:rPr>
          <w:rFonts w:ascii="Arial" w:hAnsi="Arial" w:cs="Arial"/>
          <w:b/>
          <w:bCs/>
          <w:sz w:val="22"/>
          <w:szCs w:val="22"/>
        </w:rPr>
      </w:pPr>
    </w:p>
    <w:p w14:paraId="6E66F5E0" w14:textId="77777777" w:rsidR="00B85107" w:rsidRPr="002B00D7" w:rsidRDefault="00B85107" w:rsidP="00B85107">
      <w:pPr>
        <w:pStyle w:val="ListParagraph"/>
        <w:numPr>
          <w:ilvl w:val="0"/>
          <w:numId w:val="20"/>
        </w:numPr>
        <w:spacing w:line="360" w:lineRule="auto"/>
        <w:rPr>
          <w:rFonts w:ascii="Arial" w:hAnsi="Arial" w:cs="Arial"/>
          <w:b/>
          <w:bCs/>
          <w:sz w:val="22"/>
          <w:szCs w:val="22"/>
        </w:rPr>
      </w:pPr>
      <w:r w:rsidRPr="00A21426">
        <w:rPr>
          <w:rFonts w:ascii="Arial" w:hAnsi="Arial" w:cs="Arial"/>
          <w:color w:val="000000"/>
          <w:sz w:val="22"/>
          <w:szCs w:val="22"/>
          <w:shd w:val="clear" w:color="auto" w:fill="FFFFFF"/>
        </w:rPr>
        <w:t>GOV.UK. (2025) ‘</w:t>
      </w:r>
      <w:r w:rsidRPr="00A21426">
        <w:rPr>
          <w:rFonts w:ascii="Arial" w:hAnsi="Arial" w:cs="Arial"/>
          <w:i/>
          <w:iCs/>
          <w:color w:val="000000"/>
          <w:sz w:val="22"/>
          <w:szCs w:val="22"/>
        </w:rPr>
        <w:t>UKHSA publishes latest STI data Syphilis cases in England continue to rise’</w:t>
      </w:r>
      <w:r w:rsidRPr="00A21426">
        <w:rPr>
          <w:rFonts w:ascii="Arial" w:hAnsi="Arial" w:cs="Arial"/>
          <w:color w:val="000000"/>
          <w:sz w:val="22"/>
          <w:szCs w:val="22"/>
          <w:shd w:val="clear" w:color="auto" w:fill="FFFFFF"/>
        </w:rPr>
        <w:t xml:space="preserve">. (Online). www.gov.uk. Last Updated: 04 June 2025. Available at: </w:t>
      </w:r>
      <w:hyperlink r:id="rId42" w:history="1">
        <w:r w:rsidRPr="00A21426">
          <w:rPr>
            <w:rStyle w:val="Hyperlink"/>
            <w:rFonts w:ascii="Arial" w:hAnsi="Arial" w:cs="Arial"/>
            <w:sz w:val="22"/>
            <w:szCs w:val="22"/>
            <w:shd w:val="clear" w:color="auto" w:fill="FFFFFF"/>
          </w:rPr>
          <w:t>https://www.gov.uk/government/news/ukhsa-publishes-latest-sti-data?utm_source</w:t>
        </w:r>
      </w:hyperlink>
      <w:r w:rsidRPr="00A21426">
        <w:rPr>
          <w:rFonts w:ascii="Arial" w:hAnsi="Arial" w:cs="Arial"/>
          <w:color w:val="000000"/>
          <w:sz w:val="22"/>
          <w:szCs w:val="22"/>
          <w:shd w:val="clear" w:color="auto" w:fill="FFFFFF"/>
        </w:rPr>
        <w:t xml:space="preserve"> (Accessed: 09 March 2026).</w:t>
      </w:r>
    </w:p>
    <w:p w14:paraId="7EF39618" w14:textId="77777777" w:rsidR="00B85107" w:rsidRPr="002B00D7" w:rsidRDefault="00B85107" w:rsidP="00B85107">
      <w:pPr>
        <w:pStyle w:val="ListParagraph"/>
        <w:rPr>
          <w:rFonts w:ascii="Arial" w:hAnsi="Arial" w:cs="Arial"/>
          <w:b/>
          <w:bCs/>
          <w:sz w:val="22"/>
          <w:szCs w:val="22"/>
        </w:rPr>
      </w:pPr>
    </w:p>
    <w:p w14:paraId="61D22382" w14:textId="77777777" w:rsidR="00B85107" w:rsidRPr="00586A21" w:rsidRDefault="00B85107" w:rsidP="00B85107">
      <w:pPr>
        <w:pStyle w:val="ListParagraph"/>
        <w:numPr>
          <w:ilvl w:val="0"/>
          <w:numId w:val="20"/>
        </w:numPr>
        <w:spacing w:line="360" w:lineRule="auto"/>
        <w:rPr>
          <w:rFonts w:ascii="Arial" w:hAnsi="Arial" w:cs="Arial"/>
          <w:b/>
          <w:bCs/>
          <w:sz w:val="22"/>
          <w:szCs w:val="22"/>
        </w:rPr>
      </w:pPr>
      <w:r w:rsidRPr="00586A21">
        <w:rPr>
          <w:rFonts w:ascii="Arial" w:hAnsi="Arial" w:cs="Arial"/>
          <w:color w:val="000000"/>
          <w:sz w:val="22"/>
          <w:szCs w:val="22"/>
          <w:shd w:val="clear" w:color="auto" w:fill="FFFFFF"/>
        </w:rPr>
        <w:t>Guse, K., Levine, D., Martins, S., Lira, A., Gaarde, J., Westmorland, W. and Gil</w:t>
      </w:r>
      <w:r>
        <w:rPr>
          <w:rFonts w:ascii="Arial" w:hAnsi="Arial" w:cs="Arial"/>
          <w:color w:val="000000"/>
          <w:sz w:val="22"/>
          <w:szCs w:val="22"/>
          <w:shd w:val="clear" w:color="auto" w:fill="FFFFFF"/>
        </w:rPr>
        <w:t>liam, M</w:t>
      </w:r>
      <w:r w:rsidRPr="00586A21">
        <w:rPr>
          <w:rFonts w:ascii="Arial" w:hAnsi="Arial" w:cs="Arial"/>
          <w:color w:val="000000"/>
          <w:sz w:val="22"/>
          <w:szCs w:val="22"/>
          <w:shd w:val="clear" w:color="auto" w:fill="FFFFFF"/>
        </w:rPr>
        <w:t>. (2012) ‘</w:t>
      </w:r>
      <w:r w:rsidRPr="00586A21">
        <w:rPr>
          <w:rFonts w:ascii="Arial" w:hAnsi="Arial" w:cs="Arial"/>
          <w:i/>
          <w:iCs/>
          <w:color w:val="000000"/>
          <w:sz w:val="22"/>
          <w:szCs w:val="22"/>
        </w:rPr>
        <w:t>Interventions Using New Digital Media to Improve Adolescent Sexual Health: A Systematic Review’</w:t>
      </w:r>
      <w:r w:rsidRPr="00586A21">
        <w:rPr>
          <w:rFonts w:ascii="Arial" w:hAnsi="Arial" w:cs="Arial"/>
          <w:color w:val="000000"/>
          <w:sz w:val="22"/>
          <w:szCs w:val="22"/>
          <w:shd w:val="clear" w:color="auto" w:fill="FFFFFF"/>
        </w:rPr>
        <w:t xml:space="preserve">. (Online). www.jahonline.org. Last Updated: 2012. Available at: </w:t>
      </w:r>
      <w:hyperlink r:id="rId43" w:history="1">
        <w:r w:rsidRPr="00586A21">
          <w:rPr>
            <w:rStyle w:val="Hyperlink"/>
            <w:rFonts w:ascii="Arial" w:hAnsi="Arial" w:cs="Arial"/>
            <w:sz w:val="22"/>
            <w:szCs w:val="22"/>
            <w:shd w:val="clear" w:color="auto" w:fill="FFFFFF"/>
          </w:rPr>
          <w:t>https://www.jahonline.org/article/S1054-139X(12)00135-8/abstract</w:t>
        </w:r>
      </w:hyperlink>
      <w:r w:rsidRPr="00586A21">
        <w:rPr>
          <w:rFonts w:ascii="Arial" w:hAnsi="Arial" w:cs="Arial"/>
          <w:color w:val="000000"/>
          <w:sz w:val="22"/>
          <w:szCs w:val="22"/>
          <w:shd w:val="clear" w:color="auto" w:fill="FFFFFF"/>
        </w:rPr>
        <w:t xml:space="preserve"> (Accessed: 10 March 2026).</w:t>
      </w:r>
    </w:p>
    <w:p w14:paraId="55A917C1" w14:textId="77777777" w:rsidR="00B85107" w:rsidRDefault="00B85107" w:rsidP="00B85107">
      <w:pPr>
        <w:spacing w:line="360" w:lineRule="auto"/>
        <w:rPr>
          <w:rFonts w:ascii="Arial" w:hAnsi="Arial" w:cs="Arial"/>
          <w:b/>
          <w:bCs/>
          <w:sz w:val="22"/>
          <w:szCs w:val="22"/>
        </w:rPr>
      </w:pPr>
    </w:p>
    <w:p w14:paraId="530125AC" w14:textId="77777777" w:rsidR="00B85107" w:rsidRPr="009D2AEB" w:rsidRDefault="00B85107" w:rsidP="00B85107">
      <w:pPr>
        <w:pStyle w:val="ListParagraph"/>
        <w:numPr>
          <w:ilvl w:val="0"/>
          <w:numId w:val="20"/>
        </w:numPr>
        <w:spacing w:line="360" w:lineRule="auto"/>
        <w:rPr>
          <w:rFonts w:ascii="Arial" w:hAnsi="Arial" w:cs="Arial"/>
          <w:b/>
          <w:bCs/>
          <w:sz w:val="22"/>
          <w:szCs w:val="22"/>
        </w:rPr>
      </w:pPr>
      <w:r w:rsidRPr="009D2AEB">
        <w:rPr>
          <w:rFonts w:ascii="Arial" w:hAnsi="Arial" w:cs="Arial"/>
          <w:color w:val="000000"/>
          <w:sz w:val="22"/>
          <w:szCs w:val="22"/>
          <w:shd w:val="clear" w:color="auto" w:fill="FFFFFF"/>
        </w:rPr>
        <w:t>UK Health Security Agency</w:t>
      </w:r>
      <w:r>
        <w:rPr>
          <w:rFonts w:ascii="Arial" w:hAnsi="Arial" w:cs="Arial"/>
          <w:color w:val="000000"/>
          <w:sz w:val="22"/>
          <w:szCs w:val="22"/>
          <w:shd w:val="clear" w:color="auto" w:fill="FFFFFF"/>
        </w:rPr>
        <w:t xml:space="preserve"> (UKHSA)</w:t>
      </w:r>
      <w:r w:rsidRPr="009D2AEB">
        <w:rPr>
          <w:rFonts w:ascii="Arial" w:hAnsi="Arial" w:cs="Arial"/>
          <w:color w:val="000000"/>
          <w:sz w:val="22"/>
          <w:szCs w:val="22"/>
          <w:shd w:val="clear" w:color="auto" w:fill="FFFFFF"/>
        </w:rPr>
        <w:t>. (2024) ‘</w:t>
      </w:r>
      <w:r w:rsidRPr="009D2AEB">
        <w:rPr>
          <w:rFonts w:ascii="Arial" w:hAnsi="Arial" w:cs="Arial"/>
          <w:i/>
          <w:iCs/>
          <w:color w:val="000000"/>
          <w:sz w:val="22"/>
          <w:szCs w:val="22"/>
        </w:rPr>
        <w:t>Sexually transmitted infections in England, 2024’</w:t>
      </w:r>
      <w:r w:rsidRPr="009D2AEB">
        <w:rPr>
          <w:rFonts w:ascii="Arial" w:hAnsi="Arial" w:cs="Arial"/>
          <w:color w:val="000000"/>
          <w:sz w:val="22"/>
          <w:szCs w:val="22"/>
          <w:shd w:val="clear" w:color="auto" w:fill="FFFFFF"/>
        </w:rPr>
        <w:t xml:space="preserve">. (Online). www.khub.net. Last Updated: 2024. Available at: </w:t>
      </w:r>
      <w:hyperlink r:id="rId44" w:history="1">
        <w:r w:rsidRPr="00551D06">
          <w:rPr>
            <w:rStyle w:val="Hyperlink"/>
            <w:rFonts w:ascii="Arial" w:hAnsi="Arial" w:cs="Arial"/>
            <w:sz w:val="22"/>
            <w:szCs w:val="22"/>
            <w:shd w:val="clear" w:color="auto" w:fill="FFFFFF"/>
          </w:rPr>
          <w:t>https://khub.net/documents/135939561/1051496671/Sexually+transmitted+infections+in+England+2024.pdf/389966d2-91b0-6bde-86d5-c8f218c443e5?utm_</w:t>
        </w:r>
      </w:hyperlink>
      <w:r>
        <w:rPr>
          <w:rFonts w:ascii="Arial" w:hAnsi="Arial" w:cs="Arial"/>
          <w:color w:val="000000"/>
          <w:sz w:val="22"/>
          <w:szCs w:val="22"/>
          <w:shd w:val="clear" w:color="auto" w:fill="FFFFFF"/>
        </w:rPr>
        <w:t xml:space="preserve"> </w:t>
      </w:r>
      <w:r w:rsidRPr="009D2AEB">
        <w:rPr>
          <w:rFonts w:ascii="Arial" w:hAnsi="Arial" w:cs="Arial"/>
          <w:color w:val="000000"/>
          <w:sz w:val="22"/>
          <w:szCs w:val="22"/>
          <w:shd w:val="clear" w:color="auto" w:fill="FFFFFF"/>
        </w:rPr>
        <w:t>(Accessed: 09 March 2026).</w:t>
      </w:r>
    </w:p>
    <w:p w14:paraId="6E0F1A2A" w14:textId="77777777" w:rsidR="00B85107" w:rsidRPr="00107C65" w:rsidRDefault="00B85107" w:rsidP="00B85107">
      <w:pPr>
        <w:spacing w:line="360" w:lineRule="auto"/>
        <w:rPr>
          <w:rFonts w:ascii="Arial" w:hAnsi="Arial" w:cs="Arial"/>
          <w:b/>
          <w:bCs/>
          <w:sz w:val="22"/>
          <w:szCs w:val="22"/>
        </w:rPr>
      </w:pPr>
    </w:p>
    <w:p w14:paraId="546B9F90" w14:textId="77777777" w:rsidR="00B85107" w:rsidRPr="001E262F" w:rsidRDefault="00B85107" w:rsidP="00B85107">
      <w:pPr>
        <w:pStyle w:val="ListParagraph"/>
        <w:numPr>
          <w:ilvl w:val="0"/>
          <w:numId w:val="20"/>
        </w:numPr>
        <w:spacing w:line="360" w:lineRule="auto"/>
        <w:rPr>
          <w:rFonts w:ascii="Arial" w:hAnsi="Arial" w:cs="Arial"/>
          <w:b/>
          <w:bCs/>
          <w:sz w:val="22"/>
          <w:szCs w:val="22"/>
        </w:rPr>
      </w:pPr>
      <w:r w:rsidRPr="00107C65">
        <w:rPr>
          <w:rFonts w:ascii="Arial" w:hAnsi="Arial" w:cs="Arial"/>
          <w:color w:val="000000"/>
          <w:sz w:val="22"/>
          <w:szCs w:val="22"/>
          <w:shd w:val="clear" w:color="auto" w:fill="FFFFFF"/>
        </w:rPr>
        <w:t>UK Parliament. (2024) ‘</w:t>
      </w:r>
      <w:r w:rsidRPr="00107C65">
        <w:rPr>
          <w:rFonts w:ascii="Arial" w:hAnsi="Arial" w:cs="Arial"/>
          <w:i/>
          <w:iCs/>
          <w:color w:val="000000"/>
          <w:sz w:val="22"/>
          <w:szCs w:val="22"/>
        </w:rPr>
        <w:t>The prevalence of sexually transmitted infections in young people and other high risk group’s</w:t>
      </w:r>
      <w:r w:rsidRPr="00107C65">
        <w:rPr>
          <w:rFonts w:ascii="Arial" w:hAnsi="Arial" w:cs="Arial"/>
          <w:color w:val="000000"/>
          <w:sz w:val="22"/>
          <w:szCs w:val="22"/>
          <w:shd w:val="clear" w:color="auto" w:fill="FFFFFF"/>
        </w:rPr>
        <w:t xml:space="preserve">. (Online). www.publications.parliament.uk. Last Updated: 26 March 2024. Available at: </w:t>
      </w:r>
      <w:hyperlink r:id="rId45" w:history="1">
        <w:r w:rsidRPr="00107C65">
          <w:rPr>
            <w:rStyle w:val="Hyperlink"/>
            <w:rFonts w:ascii="Arial" w:hAnsi="Arial" w:cs="Arial"/>
            <w:sz w:val="22"/>
            <w:szCs w:val="22"/>
            <w:shd w:val="clear" w:color="auto" w:fill="FFFFFF"/>
          </w:rPr>
          <w:t>https://publications.parliament.uk/pa/cm5804/cmselect/cmwomeq/463/report.html?utm_</w:t>
        </w:r>
      </w:hyperlink>
      <w:r w:rsidRPr="00107C65">
        <w:rPr>
          <w:rFonts w:ascii="Arial" w:hAnsi="Arial" w:cs="Arial"/>
          <w:color w:val="000000"/>
          <w:sz w:val="22"/>
          <w:szCs w:val="22"/>
          <w:shd w:val="clear" w:color="auto" w:fill="FFFFFF"/>
        </w:rPr>
        <w:t xml:space="preserve"> (Accessed: 09 March 2026).</w:t>
      </w:r>
    </w:p>
    <w:p w14:paraId="3FD53D24" w14:textId="77777777" w:rsidR="00B85107" w:rsidRDefault="00B85107" w:rsidP="00B85107">
      <w:pPr>
        <w:spacing w:line="360" w:lineRule="auto"/>
        <w:rPr>
          <w:rFonts w:ascii="Arial" w:hAnsi="Arial" w:cs="Arial"/>
          <w:b/>
          <w:bCs/>
          <w:sz w:val="22"/>
          <w:szCs w:val="22"/>
        </w:rPr>
      </w:pPr>
    </w:p>
    <w:p w14:paraId="72976225" w14:textId="77777777" w:rsidR="00B85107" w:rsidRPr="001E262F" w:rsidRDefault="00B85107" w:rsidP="00B85107">
      <w:pPr>
        <w:pStyle w:val="ListParagraph"/>
        <w:numPr>
          <w:ilvl w:val="0"/>
          <w:numId w:val="20"/>
        </w:numPr>
        <w:spacing w:line="360" w:lineRule="auto"/>
        <w:rPr>
          <w:rFonts w:ascii="Arial" w:hAnsi="Arial" w:cs="Arial"/>
          <w:b/>
          <w:bCs/>
          <w:sz w:val="22"/>
          <w:szCs w:val="22"/>
        </w:rPr>
      </w:pPr>
      <w:r w:rsidRPr="001E262F">
        <w:rPr>
          <w:rFonts w:ascii="Arial" w:hAnsi="Arial" w:cs="Arial"/>
          <w:color w:val="000000"/>
          <w:sz w:val="22"/>
          <w:szCs w:val="22"/>
          <w:shd w:val="clear" w:color="auto" w:fill="FFFFFF"/>
        </w:rPr>
        <w:t>Widman, L., Nesi, J., Kamke, K., Choukas</w:t>
      </w:r>
      <w:r w:rsidRPr="001E262F">
        <w:rPr>
          <w:rFonts w:ascii="Arial" w:hAnsi="Arial" w:cs="Arial"/>
          <w:color w:val="000000"/>
          <w:sz w:val="22"/>
          <w:szCs w:val="22"/>
          <w:shd w:val="clear" w:color="auto" w:fill="FFFFFF"/>
        </w:rPr>
        <w:noBreakHyphen/>
        <w:t>Bradley, S. and Stewart, J. (2018) ‘</w:t>
      </w:r>
      <w:r w:rsidRPr="001E262F">
        <w:rPr>
          <w:rFonts w:ascii="Arial" w:hAnsi="Arial" w:cs="Arial"/>
          <w:i/>
          <w:iCs/>
          <w:color w:val="000000"/>
          <w:sz w:val="22"/>
          <w:szCs w:val="22"/>
        </w:rPr>
        <w:t>Technology-Based Interventions to Reduce Sexually Transmitted Infections and Unintended Pregnancy Among Youth’</w:t>
      </w:r>
      <w:r w:rsidRPr="001E262F">
        <w:rPr>
          <w:rFonts w:ascii="Arial" w:hAnsi="Arial" w:cs="Arial"/>
          <w:color w:val="000000"/>
          <w:sz w:val="22"/>
          <w:szCs w:val="22"/>
          <w:shd w:val="clear" w:color="auto" w:fill="FFFFFF"/>
        </w:rPr>
        <w:t xml:space="preserve">. </w:t>
      </w:r>
      <w:r w:rsidRPr="001E262F">
        <w:rPr>
          <w:rFonts w:ascii="Arial" w:hAnsi="Arial" w:cs="Arial"/>
          <w:color w:val="000000"/>
          <w:sz w:val="22"/>
          <w:szCs w:val="22"/>
          <w:shd w:val="clear" w:color="auto" w:fill="FFFFFF"/>
        </w:rPr>
        <w:lastRenderedPageBreak/>
        <w:t xml:space="preserve">(Online). www.jahonline.org. Last Updated: 2018. Available at: </w:t>
      </w:r>
      <w:hyperlink r:id="rId46" w:history="1">
        <w:r w:rsidRPr="001E262F">
          <w:rPr>
            <w:rStyle w:val="Hyperlink"/>
            <w:rFonts w:ascii="Arial" w:hAnsi="Arial" w:cs="Arial"/>
            <w:sz w:val="22"/>
            <w:szCs w:val="22"/>
            <w:shd w:val="clear" w:color="auto" w:fill="FFFFFF"/>
          </w:rPr>
          <w:t>https://www.jahonline.org/article/S1054-139X(18)30089-2/abstract</w:t>
        </w:r>
      </w:hyperlink>
      <w:r w:rsidRPr="001E262F">
        <w:rPr>
          <w:rFonts w:ascii="Arial" w:hAnsi="Arial" w:cs="Arial"/>
          <w:color w:val="000000"/>
          <w:sz w:val="22"/>
          <w:szCs w:val="22"/>
          <w:shd w:val="clear" w:color="auto" w:fill="FFFFFF"/>
        </w:rPr>
        <w:t xml:space="preserve"> (Accessed: 10 March 2026).</w:t>
      </w:r>
    </w:p>
    <w:p w14:paraId="2A8B074A" w14:textId="77777777" w:rsidR="0012119E" w:rsidRDefault="0012119E" w:rsidP="00FD69A3">
      <w:pPr>
        <w:spacing w:line="360" w:lineRule="auto"/>
        <w:rPr>
          <w:rFonts w:ascii="Arial" w:hAnsi="Arial" w:cs="Arial"/>
          <w:b/>
          <w:bCs/>
          <w:sz w:val="22"/>
          <w:szCs w:val="22"/>
          <w:u w:val="single"/>
        </w:rPr>
      </w:pPr>
    </w:p>
    <w:p w14:paraId="63B5C804" w14:textId="77777777" w:rsidR="00861FEE" w:rsidRDefault="00861FEE" w:rsidP="00FD69A3">
      <w:pPr>
        <w:spacing w:line="360" w:lineRule="auto"/>
        <w:rPr>
          <w:rFonts w:ascii="Arial" w:hAnsi="Arial" w:cs="Arial"/>
          <w:b/>
          <w:bCs/>
          <w:sz w:val="22"/>
          <w:szCs w:val="22"/>
          <w:u w:val="single"/>
        </w:rPr>
      </w:pPr>
    </w:p>
    <w:p w14:paraId="286B5002" w14:textId="77777777" w:rsidR="00861FEE" w:rsidRDefault="00861FEE" w:rsidP="00FD69A3">
      <w:pPr>
        <w:spacing w:line="360" w:lineRule="auto"/>
        <w:rPr>
          <w:rFonts w:ascii="Arial" w:hAnsi="Arial" w:cs="Arial"/>
          <w:b/>
          <w:bCs/>
          <w:sz w:val="22"/>
          <w:szCs w:val="22"/>
          <w:u w:val="single"/>
        </w:rPr>
      </w:pPr>
    </w:p>
    <w:p w14:paraId="0807940D" w14:textId="77777777" w:rsidR="00861FEE" w:rsidRDefault="00861FEE" w:rsidP="00FD69A3">
      <w:pPr>
        <w:spacing w:line="360" w:lineRule="auto"/>
        <w:rPr>
          <w:rFonts w:ascii="Arial" w:hAnsi="Arial" w:cs="Arial"/>
          <w:b/>
          <w:bCs/>
          <w:sz w:val="22"/>
          <w:szCs w:val="22"/>
          <w:u w:val="single"/>
        </w:rPr>
      </w:pPr>
    </w:p>
    <w:p w14:paraId="6E841539" w14:textId="77777777" w:rsidR="00861FEE" w:rsidRDefault="00861FEE" w:rsidP="00FD69A3">
      <w:pPr>
        <w:spacing w:line="360" w:lineRule="auto"/>
        <w:rPr>
          <w:rFonts w:ascii="Arial" w:hAnsi="Arial" w:cs="Arial"/>
          <w:b/>
          <w:bCs/>
          <w:sz w:val="22"/>
          <w:szCs w:val="22"/>
          <w:u w:val="single"/>
        </w:rPr>
      </w:pPr>
    </w:p>
    <w:p w14:paraId="405BED18" w14:textId="77777777" w:rsidR="0012119E" w:rsidRDefault="0012119E" w:rsidP="00FD69A3">
      <w:pPr>
        <w:spacing w:line="360" w:lineRule="auto"/>
        <w:rPr>
          <w:rFonts w:ascii="Arial" w:hAnsi="Arial" w:cs="Arial"/>
          <w:b/>
          <w:bCs/>
          <w:sz w:val="22"/>
          <w:szCs w:val="22"/>
          <w:u w:val="single"/>
        </w:rPr>
      </w:pPr>
    </w:p>
    <w:p w14:paraId="2FC07AFD" w14:textId="77777777" w:rsidR="00FD69A3" w:rsidRPr="00FD69A3" w:rsidRDefault="00FD69A3" w:rsidP="00FD69A3">
      <w:pPr>
        <w:spacing w:line="360" w:lineRule="auto"/>
        <w:rPr>
          <w:rFonts w:ascii="Arial" w:hAnsi="Arial" w:cs="Arial"/>
          <w:b/>
          <w:bCs/>
          <w:sz w:val="22"/>
          <w:szCs w:val="22"/>
          <w:u w:val="single"/>
        </w:rPr>
      </w:pPr>
    </w:p>
    <w:sectPr w:rsidR="00FD69A3" w:rsidRPr="00FD69A3" w:rsidSect="00FF5458">
      <w:pgSz w:w="11906" w:h="16838"/>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reaming Outloud Script Pro">
    <w:charset w:val="00"/>
    <w:family w:val="script"/>
    <w:pitch w:val="variable"/>
    <w:sig w:usb0="800000EF" w:usb1="0000000A" w:usb2="00000008" w:usb3="00000000" w:csb0="00000001" w:csb1="00000000"/>
  </w:font>
  <w:font w:name="Work Sans">
    <w:charset w:val="00"/>
    <w:family w:val="auto"/>
    <w:pitch w:val="variable"/>
    <w:sig w:usb0="A00000FF" w:usb1="5000E07B" w:usb2="00000000" w:usb3="00000000" w:csb0="00000193"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800F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BD3B9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AA532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2979E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191A8B"/>
    <w:multiLevelType w:val="hybridMultilevel"/>
    <w:tmpl w:val="1DACA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80EA3"/>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7C2A1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8D7AA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96577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69A7A29"/>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CAB26D1"/>
    <w:multiLevelType w:val="hybridMultilevel"/>
    <w:tmpl w:val="8CFA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B50783"/>
    <w:multiLevelType w:val="hybridMultilevel"/>
    <w:tmpl w:val="11681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53634D"/>
    <w:multiLevelType w:val="hybridMultilevel"/>
    <w:tmpl w:val="32684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ED7B1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CB41DD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10B1CB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B88157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1040C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6F448B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CB04966"/>
    <w:multiLevelType w:val="hybridMultilevel"/>
    <w:tmpl w:val="47144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6834206">
    <w:abstractNumId w:val="4"/>
  </w:num>
  <w:num w:numId="2" w16cid:durableId="1493983071">
    <w:abstractNumId w:val="18"/>
  </w:num>
  <w:num w:numId="3" w16cid:durableId="1690646252">
    <w:abstractNumId w:val="6"/>
  </w:num>
  <w:num w:numId="4" w16cid:durableId="1967076943">
    <w:abstractNumId w:val="8"/>
  </w:num>
  <w:num w:numId="5" w16cid:durableId="1705448890">
    <w:abstractNumId w:val="14"/>
  </w:num>
  <w:num w:numId="6" w16cid:durableId="976105196">
    <w:abstractNumId w:val="16"/>
  </w:num>
  <w:num w:numId="7" w16cid:durableId="126631747">
    <w:abstractNumId w:val="2"/>
  </w:num>
  <w:num w:numId="8" w16cid:durableId="1621498498">
    <w:abstractNumId w:val="7"/>
  </w:num>
  <w:num w:numId="9" w16cid:durableId="1149206519">
    <w:abstractNumId w:val="5"/>
  </w:num>
  <w:num w:numId="10" w16cid:durableId="892159337">
    <w:abstractNumId w:val="17"/>
  </w:num>
  <w:num w:numId="11" w16cid:durableId="941306459">
    <w:abstractNumId w:val="0"/>
  </w:num>
  <w:num w:numId="12" w16cid:durableId="719865666">
    <w:abstractNumId w:val="15"/>
  </w:num>
  <w:num w:numId="13" w16cid:durableId="1093165423">
    <w:abstractNumId w:val="13"/>
  </w:num>
  <w:num w:numId="14" w16cid:durableId="1361785908">
    <w:abstractNumId w:val="1"/>
  </w:num>
  <w:num w:numId="15" w16cid:durableId="675352320">
    <w:abstractNumId w:val="3"/>
  </w:num>
  <w:num w:numId="16" w16cid:durableId="1114012138">
    <w:abstractNumId w:val="9"/>
  </w:num>
  <w:num w:numId="17" w16cid:durableId="643774145">
    <w:abstractNumId w:val="10"/>
  </w:num>
  <w:num w:numId="18" w16cid:durableId="1003315514">
    <w:abstractNumId w:val="11"/>
  </w:num>
  <w:num w:numId="19" w16cid:durableId="323821829">
    <w:abstractNumId w:val="19"/>
  </w:num>
  <w:num w:numId="20" w16cid:durableId="5859948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9A3"/>
    <w:rsid w:val="0001394B"/>
    <w:rsid w:val="000252F2"/>
    <w:rsid w:val="00037DF2"/>
    <w:rsid w:val="000435DF"/>
    <w:rsid w:val="00052A4F"/>
    <w:rsid w:val="00052CAC"/>
    <w:rsid w:val="000540B7"/>
    <w:rsid w:val="00074346"/>
    <w:rsid w:val="00081E9D"/>
    <w:rsid w:val="00082D8F"/>
    <w:rsid w:val="000A2254"/>
    <w:rsid w:val="00101CD7"/>
    <w:rsid w:val="00117820"/>
    <w:rsid w:val="001209A2"/>
    <w:rsid w:val="0012119E"/>
    <w:rsid w:val="00132298"/>
    <w:rsid w:val="00155645"/>
    <w:rsid w:val="00160B28"/>
    <w:rsid w:val="00161234"/>
    <w:rsid w:val="001A2866"/>
    <w:rsid w:val="001C09BD"/>
    <w:rsid w:val="001C77FC"/>
    <w:rsid w:val="001C7D66"/>
    <w:rsid w:val="001D5396"/>
    <w:rsid w:val="001E0EA1"/>
    <w:rsid w:val="001E2438"/>
    <w:rsid w:val="001F2CE1"/>
    <w:rsid w:val="00203E9A"/>
    <w:rsid w:val="002064B9"/>
    <w:rsid w:val="00216F73"/>
    <w:rsid w:val="00220FBA"/>
    <w:rsid w:val="002711B2"/>
    <w:rsid w:val="002943C1"/>
    <w:rsid w:val="0029656F"/>
    <w:rsid w:val="002B20BB"/>
    <w:rsid w:val="002B2718"/>
    <w:rsid w:val="002C2247"/>
    <w:rsid w:val="002F54DB"/>
    <w:rsid w:val="002F563E"/>
    <w:rsid w:val="00324F8F"/>
    <w:rsid w:val="00346F58"/>
    <w:rsid w:val="003660D4"/>
    <w:rsid w:val="00386B37"/>
    <w:rsid w:val="00390ACB"/>
    <w:rsid w:val="00393E43"/>
    <w:rsid w:val="003A3619"/>
    <w:rsid w:val="003C05F2"/>
    <w:rsid w:val="003D33AC"/>
    <w:rsid w:val="003E1EE9"/>
    <w:rsid w:val="003E50DA"/>
    <w:rsid w:val="003E5316"/>
    <w:rsid w:val="00401C4D"/>
    <w:rsid w:val="00410B8D"/>
    <w:rsid w:val="00412D9E"/>
    <w:rsid w:val="00424CB8"/>
    <w:rsid w:val="00426033"/>
    <w:rsid w:val="00431416"/>
    <w:rsid w:val="00431881"/>
    <w:rsid w:val="004359E3"/>
    <w:rsid w:val="0044030D"/>
    <w:rsid w:val="00440563"/>
    <w:rsid w:val="00462BA5"/>
    <w:rsid w:val="00477390"/>
    <w:rsid w:val="004A4BDB"/>
    <w:rsid w:val="004B0BF3"/>
    <w:rsid w:val="004E3FFF"/>
    <w:rsid w:val="004F2DA3"/>
    <w:rsid w:val="004F6409"/>
    <w:rsid w:val="00546D13"/>
    <w:rsid w:val="00566783"/>
    <w:rsid w:val="00570B97"/>
    <w:rsid w:val="0057467E"/>
    <w:rsid w:val="005972BA"/>
    <w:rsid w:val="005B1110"/>
    <w:rsid w:val="005B55CF"/>
    <w:rsid w:val="005B6D56"/>
    <w:rsid w:val="005D34C2"/>
    <w:rsid w:val="005D6495"/>
    <w:rsid w:val="005F4828"/>
    <w:rsid w:val="00633DA0"/>
    <w:rsid w:val="00664034"/>
    <w:rsid w:val="0067279A"/>
    <w:rsid w:val="006921D0"/>
    <w:rsid w:val="006C1BCB"/>
    <w:rsid w:val="006D7772"/>
    <w:rsid w:val="006E4AA6"/>
    <w:rsid w:val="006E6D4D"/>
    <w:rsid w:val="006F0252"/>
    <w:rsid w:val="006F1601"/>
    <w:rsid w:val="0077741A"/>
    <w:rsid w:val="007922CC"/>
    <w:rsid w:val="007A6129"/>
    <w:rsid w:val="007B062C"/>
    <w:rsid w:val="007B7520"/>
    <w:rsid w:val="007F3E82"/>
    <w:rsid w:val="007F6104"/>
    <w:rsid w:val="0084344C"/>
    <w:rsid w:val="00861FEE"/>
    <w:rsid w:val="00862126"/>
    <w:rsid w:val="00866291"/>
    <w:rsid w:val="0087278B"/>
    <w:rsid w:val="00886C68"/>
    <w:rsid w:val="00893C92"/>
    <w:rsid w:val="008B51FF"/>
    <w:rsid w:val="008E10A2"/>
    <w:rsid w:val="00904AC6"/>
    <w:rsid w:val="00913D78"/>
    <w:rsid w:val="00951C04"/>
    <w:rsid w:val="00967FC0"/>
    <w:rsid w:val="00971457"/>
    <w:rsid w:val="00973C65"/>
    <w:rsid w:val="00976B11"/>
    <w:rsid w:val="009B7526"/>
    <w:rsid w:val="009D2259"/>
    <w:rsid w:val="009E05E3"/>
    <w:rsid w:val="009E23D9"/>
    <w:rsid w:val="009E2D5A"/>
    <w:rsid w:val="009E50F0"/>
    <w:rsid w:val="00A168F3"/>
    <w:rsid w:val="00A30F7A"/>
    <w:rsid w:val="00A35F81"/>
    <w:rsid w:val="00A62132"/>
    <w:rsid w:val="00A857C4"/>
    <w:rsid w:val="00A96353"/>
    <w:rsid w:val="00A972B3"/>
    <w:rsid w:val="00AA494B"/>
    <w:rsid w:val="00AB53C9"/>
    <w:rsid w:val="00AB7952"/>
    <w:rsid w:val="00AC77BD"/>
    <w:rsid w:val="00AD1B1A"/>
    <w:rsid w:val="00AE6064"/>
    <w:rsid w:val="00AF77F3"/>
    <w:rsid w:val="00B07F95"/>
    <w:rsid w:val="00B71557"/>
    <w:rsid w:val="00B85107"/>
    <w:rsid w:val="00B90AA3"/>
    <w:rsid w:val="00B93329"/>
    <w:rsid w:val="00BD1078"/>
    <w:rsid w:val="00BE0987"/>
    <w:rsid w:val="00BF560A"/>
    <w:rsid w:val="00C137E5"/>
    <w:rsid w:val="00C25D36"/>
    <w:rsid w:val="00C270F7"/>
    <w:rsid w:val="00C51238"/>
    <w:rsid w:val="00C61216"/>
    <w:rsid w:val="00C72E50"/>
    <w:rsid w:val="00C77B30"/>
    <w:rsid w:val="00CB457C"/>
    <w:rsid w:val="00CD7B0A"/>
    <w:rsid w:val="00CE444E"/>
    <w:rsid w:val="00D12283"/>
    <w:rsid w:val="00D12E5D"/>
    <w:rsid w:val="00D853A6"/>
    <w:rsid w:val="00DA7CBE"/>
    <w:rsid w:val="00DB5A0C"/>
    <w:rsid w:val="00DC2701"/>
    <w:rsid w:val="00DE2DE7"/>
    <w:rsid w:val="00DE5663"/>
    <w:rsid w:val="00E00F90"/>
    <w:rsid w:val="00E174A8"/>
    <w:rsid w:val="00E217A2"/>
    <w:rsid w:val="00E92F9C"/>
    <w:rsid w:val="00E93F2F"/>
    <w:rsid w:val="00E94C64"/>
    <w:rsid w:val="00E950B4"/>
    <w:rsid w:val="00EA2D79"/>
    <w:rsid w:val="00EB31F2"/>
    <w:rsid w:val="00EB4E01"/>
    <w:rsid w:val="00EC11B7"/>
    <w:rsid w:val="00F25F7D"/>
    <w:rsid w:val="00F301CB"/>
    <w:rsid w:val="00F33A21"/>
    <w:rsid w:val="00F5732E"/>
    <w:rsid w:val="00F72206"/>
    <w:rsid w:val="00F72F66"/>
    <w:rsid w:val="00F739B3"/>
    <w:rsid w:val="00F773F2"/>
    <w:rsid w:val="00FA1A98"/>
    <w:rsid w:val="00FC51E2"/>
    <w:rsid w:val="00FD69A3"/>
    <w:rsid w:val="00FD6AF7"/>
    <w:rsid w:val="00FF5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D33F4"/>
  <w15:chartTrackingRefBased/>
  <w15:docId w15:val="{E8C5103B-92CD-4547-8D0D-AE7D62026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9A3"/>
    <w:pPr>
      <w:keepNext/>
      <w:keepLines/>
      <w:spacing w:before="360" w:after="80"/>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semiHidden/>
    <w:unhideWhenUsed/>
    <w:qFormat/>
    <w:rsid w:val="00FD69A3"/>
    <w:pPr>
      <w:keepNext/>
      <w:keepLines/>
      <w:spacing w:before="160" w:after="80"/>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FD69A3"/>
    <w:pPr>
      <w:keepNext/>
      <w:keepLines/>
      <w:spacing w:before="160" w:after="80"/>
      <w:outlineLvl w:val="2"/>
    </w:pPr>
    <w:rPr>
      <w:rFonts w:eastAsiaTheme="majorEastAsia"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FD69A3"/>
    <w:pPr>
      <w:keepNext/>
      <w:keepLines/>
      <w:spacing w:before="80" w:after="40"/>
      <w:outlineLvl w:val="3"/>
    </w:pPr>
    <w:rPr>
      <w:rFonts w:eastAsiaTheme="majorEastAsia" w:cstheme="majorBidi"/>
      <w:i/>
      <w:iCs/>
      <w:color w:val="032348" w:themeColor="accent1" w:themeShade="BF"/>
    </w:rPr>
  </w:style>
  <w:style w:type="paragraph" w:styleId="Heading5">
    <w:name w:val="heading 5"/>
    <w:basedOn w:val="Normal"/>
    <w:next w:val="Normal"/>
    <w:link w:val="Heading5Char"/>
    <w:uiPriority w:val="9"/>
    <w:semiHidden/>
    <w:unhideWhenUsed/>
    <w:qFormat/>
    <w:rsid w:val="00FD69A3"/>
    <w:pPr>
      <w:keepNext/>
      <w:keepLines/>
      <w:spacing w:before="80" w:after="40"/>
      <w:outlineLvl w:val="4"/>
    </w:pPr>
    <w:rPr>
      <w:rFonts w:eastAsiaTheme="majorEastAsia" w:cstheme="majorBidi"/>
      <w:color w:val="032348" w:themeColor="accent1" w:themeShade="BF"/>
    </w:rPr>
  </w:style>
  <w:style w:type="paragraph" w:styleId="Heading6">
    <w:name w:val="heading 6"/>
    <w:basedOn w:val="Normal"/>
    <w:next w:val="Normal"/>
    <w:link w:val="Heading6Char"/>
    <w:uiPriority w:val="9"/>
    <w:semiHidden/>
    <w:unhideWhenUsed/>
    <w:qFormat/>
    <w:rsid w:val="00FD69A3"/>
    <w:pPr>
      <w:keepNext/>
      <w:keepLines/>
      <w:spacing w:before="40" w:after="0"/>
      <w:outlineLvl w:val="5"/>
    </w:pPr>
    <w:rPr>
      <w:rFonts w:eastAsiaTheme="majorEastAsia" w:cstheme="majorBidi"/>
      <w:i/>
      <w:iCs/>
      <w:color w:val="A5E7F7" w:themeColor="text1" w:themeTint="A6"/>
    </w:rPr>
  </w:style>
  <w:style w:type="paragraph" w:styleId="Heading7">
    <w:name w:val="heading 7"/>
    <w:basedOn w:val="Normal"/>
    <w:next w:val="Normal"/>
    <w:link w:val="Heading7Char"/>
    <w:uiPriority w:val="9"/>
    <w:semiHidden/>
    <w:unhideWhenUsed/>
    <w:qFormat/>
    <w:rsid w:val="00FD69A3"/>
    <w:pPr>
      <w:keepNext/>
      <w:keepLines/>
      <w:spacing w:before="40" w:after="0"/>
      <w:outlineLvl w:val="6"/>
    </w:pPr>
    <w:rPr>
      <w:rFonts w:eastAsiaTheme="majorEastAsia" w:cstheme="majorBidi"/>
      <w:color w:val="A5E7F7" w:themeColor="text1" w:themeTint="A6"/>
    </w:rPr>
  </w:style>
  <w:style w:type="paragraph" w:styleId="Heading8">
    <w:name w:val="heading 8"/>
    <w:basedOn w:val="Normal"/>
    <w:next w:val="Normal"/>
    <w:link w:val="Heading8Char"/>
    <w:uiPriority w:val="9"/>
    <w:semiHidden/>
    <w:unhideWhenUsed/>
    <w:qFormat/>
    <w:rsid w:val="00FD69A3"/>
    <w:pPr>
      <w:keepNext/>
      <w:keepLines/>
      <w:spacing w:after="0"/>
      <w:outlineLvl w:val="7"/>
    </w:pPr>
    <w:rPr>
      <w:rFonts w:eastAsiaTheme="majorEastAsia" w:cstheme="majorBidi"/>
      <w:i/>
      <w:iCs/>
      <w:color w:val="8AE0F5" w:themeColor="text1" w:themeTint="D8"/>
    </w:rPr>
  </w:style>
  <w:style w:type="paragraph" w:styleId="Heading9">
    <w:name w:val="heading 9"/>
    <w:basedOn w:val="Normal"/>
    <w:next w:val="Normal"/>
    <w:link w:val="Heading9Char"/>
    <w:uiPriority w:val="9"/>
    <w:semiHidden/>
    <w:unhideWhenUsed/>
    <w:qFormat/>
    <w:rsid w:val="00FD69A3"/>
    <w:pPr>
      <w:keepNext/>
      <w:keepLines/>
      <w:spacing w:after="0"/>
      <w:outlineLvl w:val="8"/>
    </w:pPr>
    <w:rPr>
      <w:rFonts w:eastAsiaTheme="majorEastAsia" w:cstheme="majorBidi"/>
      <w:color w:val="8AE0F5"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9A3"/>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semiHidden/>
    <w:rsid w:val="00FD69A3"/>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FD69A3"/>
    <w:rPr>
      <w:rFonts w:eastAsiaTheme="majorEastAsia"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FD69A3"/>
    <w:rPr>
      <w:rFonts w:eastAsiaTheme="majorEastAsia" w:cstheme="majorBidi"/>
      <w:i/>
      <w:iCs/>
      <w:color w:val="032348" w:themeColor="accent1" w:themeShade="BF"/>
    </w:rPr>
  </w:style>
  <w:style w:type="character" w:customStyle="1" w:styleId="Heading5Char">
    <w:name w:val="Heading 5 Char"/>
    <w:basedOn w:val="DefaultParagraphFont"/>
    <w:link w:val="Heading5"/>
    <w:uiPriority w:val="9"/>
    <w:semiHidden/>
    <w:rsid w:val="00FD69A3"/>
    <w:rPr>
      <w:rFonts w:eastAsiaTheme="majorEastAsia" w:cstheme="majorBidi"/>
      <w:color w:val="032348" w:themeColor="accent1" w:themeShade="BF"/>
    </w:rPr>
  </w:style>
  <w:style w:type="character" w:customStyle="1" w:styleId="Heading6Char">
    <w:name w:val="Heading 6 Char"/>
    <w:basedOn w:val="DefaultParagraphFont"/>
    <w:link w:val="Heading6"/>
    <w:uiPriority w:val="9"/>
    <w:semiHidden/>
    <w:rsid w:val="00FD69A3"/>
    <w:rPr>
      <w:rFonts w:eastAsiaTheme="majorEastAsia" w:cstheme="majorBidi"/>
      <w:i/>
      <w:iCs/>
      <w:color w:val="A5E7F7" w:themeColor="text1" w:themeTint="A6"/>
    </w:rPr>
  </w:style>
  <w:style w:type="character" w:customStyle="1" w:styleId="Heading7Char">
    <w:name w:val="Heading 7 Char"/>
    <w:basedOn w:val="DefaultParagraphFont"/>
    <w:link w:val="Heading7"/>
    <w:uiPriority w:val="9"/>
    <w:semiHidden/>
    <w:rsid w:val="00FD69A3"/>
    <w:rPr>
      <w:rFonts w:eastAsiaTheme="majorEastAsia" w:cstheme="majorBidi"/>
      <w:color w:val="A5E7F7" w:themeColor="text1" w:themeTint="A6"/>
    </w:rPr>
  </w:style>
  <w:style w:type="character" w:customStyle="1" w:styleId="Heading8Char">
    <w:name w:val="Heading 8 Char"/>
    <w:basedOn w:val="DefaultParagraphFont"/>
    <w:link w:val="Heading8"/>
    <w:uiPriority w:val="9"/>
    <w:semiHidden/>
    <w:rsid w:val="00FD69A3"/>
    <w:rPr>
      <w:rFonts w:eastAsiaTheme="majorEastAsia" w:cstheme="majorBidi"/>
      <w:i/>
      <w:iCs/>
      <w:color w:val="8AE0F5" w:themeColor="text1" w:themeTint="D8"/>
    </w:rPr>
  </w:style>
  <w:style w:type="character" w:customStyle="1" w:styleId="Heading9Char">
    <w:name w:val="Heading 9 Char"/>
    <w:basedOn w:val="DefaultParagraphFont"/>
    <w:link w:val="Heading9"/>
    <w:uiPriority w:val="9"/>
    <w:semiHidden/>
    <w:rsid w:val="00FD69A3"/>
    <w:rPr>
      <w:rFonts w:eastAsiaTheme="majorEastAsia" w:cstheme="majorBidi"/>
      <w:color w:val="8AE0F5" w:themeColor="text1" w:themeTint="D8"/>
    </w:rPr>
  </w:style>
  <w:style w:type="paragraph" w:styleId="Title">
    <w:name w:val="Title"/>
    <w:basedOn w:val="Normal"/>
    <w:next w:val="Normal"/>
    <w:link w:val="TitleChar"/>
    <w:uiPriority w:val="10"/>
    <w:qFormat/>
    <w:rsid w:val="00FD69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9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9A3"/>
    <w:pPr>
      <w:numPr>
        <w:ilvl w:val="1"/>
      </w:numPr>
    </w:pPr>
    <w:rPr>
      <w:rFonts w:eastAsiaTheme="majorEastAsia" w:cstheme="majorBidi"/>
      <w:color w:val="A5E7F7" w:themeColor="text1" w:themeTint="A6"/>
      <w:spacing w:val="15"/>
      <w:sz w:val="28"/>
      <w:szCs w:val="28"/>
    </w:rPr>
  </w:style>
  <w:style w:type="character" w:customStyle="1" w:styleId="SubtitleChar">
    <w:name w:val="Subtitle Char"/>
    <w:basedOn w:val="DefaultParagraphFont"/>
    <w:link w:val="Subtitle"/>
    <w:uiPriority w:val="11"/>
    <w:rsid w:val="00FD69A3"/>
    <w:rPr>
      <w:rFonts w:eastAsiaTheme="majorEastAsia" w:cstheme="majorBidi"/>
      <w:color w:val="A5E7F7" w:themeColor="text1" w:themeTint="A6"/>
      <w:spacing w:val="15"/>
      <w:sz w:val="28"/>
      <w:szCs w:val="28"/>
    </w:rPr>
  </w:style>
  <w:style w:type="paragraph" w:styleId="Quote">
    <w:name w:val="Quote"/>
    <w:basedOn w:val="Normal"/>
    <w:next w:val="Normal"/>
    <w:link w:val="QuoteChar"/>
    <w:uiPriority w:val="29"/>
    <w:qFormat/>
    <w:rsid w:val="00FD69A3"/>
    <w:pPr>
      <w:spacing w:before="160"/>
      <w:jc w:val="center"/>
    </w:pPr>
    <w:rPr>
      <w:i/>
      <w:iCs/>
      <w:color w:val="98E3F6" w:themeColor="text1" w:themeTint="BF"/>
    </w:rPr>
  </w:style>
  <w:style w:type="character" w:customStyle="1" w:styleId="QuoteChar">
    <w:name w:val="Quote Char"/>
    <w:basedOn w:val="DefaultParagraphFont"/>
    <w:link w:val="Quote"/>
    <w:uiPriority w:val="29"/>
    <w:rsid w:val="00FD69A3"/>
    <w:rPr>
      <w:i/>
      <w:iCs/>
      <w:color w:val="98E3F6" w:themeColor="text1" w:themeTint="BF"/>
    </w:rPr>
  </w:style>
  <w:style w:type="paragraph" w:styleId="ListParagraph">
    <w:name w:val="List Paragraph"/>
    <w:basedOn w:val="Normal"/>
    <w:uiPriority w:val="34"/>
    <w:qFormat/>
    <w:rsid w:val="00FD69A3"/>
    <w:pPr>
      <w:ind w:left="720"/>
      <w:contextualSpacing/>
    </w:pPr>
  </w:style>
  <w:style w:type="character" w:styleId="IntenseEmphasis">
    <w:name w:val="Intense Emphasis"/>
    <w:basedOn w:val="DefaultParagraphFont"/>
    <w:uiPriority w:val="21"/>
    <w:qFormat/>
    <w:rsid w:val="00FD69A3"/>
    <w:rPr>
      <w:i/>
      <w:iCs/>
      <w:color w:val="032348" w:themeColor="accent1" w:themeShade="BF"/>
    </w:rPr>
  </w:style>
  <w:style w:type="paragraph" w:styleId="IntenseQuote">
    <w:name w:val="Intense Quote"/>
    <w:basedOn w:val="Normal"/>
    <w:next w:val="Normal"/>
    <w:link w:val="IntenseQuoteChar"/>
    <w:uiPriority w:val="30"/>
    <w:qFormat/>
    <w:rsid w:val="00FD69A3"/>
    <w:pPr>
      <w:pBdr>
        <w:top w:val="single" w:sz="4" w:space="10" w:color="032348" w:themeColor="accent1" w:themeShade="BF"/>
        <w:bottom w:val="single" w:sz="4" w:space="10" w:color="032348" w:themeColor="accent1" w:themeShade="BF"/>
      </w:pBdr>
      <w:spacing w:before="360" w:after="360"/>
      <w:ind w:left="864" w:right="864"/>
      <w:jc w:val="center"/>
    </w:pPr>
    <w:rPr>
      <w:i/>
      <w:iCs/>
      <w:color w:val="032348" w:themeColor="accent1" w:themeShade="BF"/>
    </w:rPr>
  </w:style>
  <w:style w:type="character" w:customStyle="1" w:styleId="IntenseQuoteChar">
    <w:name w:val="Intense Quote Char"/>
    <w:basedOn w:val="DefaultParagraphFont"/>
    <w:link w:val="IntenseQuote"/>
    <w:uiPriority w:val="30"/>
    <w:rsid w:val="00FD69A3"/>
    <w:rPr>
      <w:i/>
      <w:iCs/>
      <w:color w:val="032348" w:themeColor="accent1" w:themeShade="BF"/>
    </w:rPr>
  </w:style>
  <w:style w:type="character" w:styleId="IntenseReference">
    <w:name w:val="Intense Reference"/>
    <w:basedOn w:val="DefaultParagraphFont"/>
    <w:uiPriority w:val="32"/>
    <w:qFormat/>
    <w:rsid w:val="00FD69A3"/>
    <w:rPr>
      <w:b/>
      <w:bCs/>
      <w:smallCaps/>
      <w:color w:val="032348" w:themeColor="accent1" w:themeShade="BF"/>
      <w:spacing w:val="5"/>
    </w:rPr>
  </w:style>
  <w:style w:type="paragraph" w:styleId="NormalWeb">
    <w:name w:val="Normal (Web)"/>
    <w:basedOn w:val="Normal"/>
    <w:uiPriority w:val="99"/>
    <w:unhideWhenUsed/>
    <w:rsid w:val="00FD69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F54DB"/>
  </w:style>
  <w:style w:type="character" w:styleId="Hyperlink">
    <w:name w:val="Hyperlink"/>
    <w:basedOn w:val="DefaultParagraphFont"/>
    <w:uiPriority w:val="99"/>
    <w:unhideWhenUsed/>
    <w:rsid w:val="00893C92"/>
    <w:rPr>
      <w:color w:val="0000FF"/>
      <w:u w:val="single"/>
    </w:rPr>
  </w:style>
  <w:style w:type="character" w:customStyle="1" w:styleId="breadcrumblast">
    <w:name w:val="breadcrumb_last"/>
    <w:basedOn w:val="DefaultParagraphFont"/>
    <w:rsid w:val="00893C92"/>
  </w:style>
  <w:style w:type="character" w:styleId="Strong">
    <w:name w:val="Strong"/>
    <w:basedOn w:val="DefaultParagraphFont"/>
    <w:uiPriority w:val="22"/>
    <w:qFormat/>
    <w:rsid w:val="00CE444E"/>
    <w:rPr>
      <w:b/>
      <w:bCs/>
    </w:rPr>
  </w:style>
  <w:style w:type="character" w:styleId="UnresolvedMention">
    <w:name w:val="Unresolved Mention"/>
    <w:basedOn w:val="DefaultParagraphFont"/>
    <w:uiPriority w:val="99"/>
    <w:semiHidden/>
    <w:unhideWhenUsed/>
    <w:rsid w:val="003E50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hf.org.uk/-/media/files/for-professionals/research/heart-statistics/bhf-statistics-comp" TargetMode="External"/><Relationship Id="rId18" Type="http://schemas.openxmlformats.org/officeDocument/2006/relationships/hyperlink" Target="https://www.gov.uk/government/statistics/cardiovascular-disease-profiles-december-2024-update/cardio" TargetMode="External"/><Relationship Id="rId26" Type="http://schemas.openxmlformats.org/officeDocument/2006/relationships/hyperlink" Target="https://www.nice.org.uk/guidance/mtg32" TargetMode="External"/><Relationship Id="rId39" Type="http://schemas.openxmlformats.org/officeDocument/2006/relationships/hyperlink" Target="https://www.bashh.org/news/1684/new_sti_data_signals_need_for_expertbacked_national_sexual_health_st" TargetMode="External"/><Relationship Id="rId21" Type="http://schemas.openxmlformats.org/officeDocument/2006/relationships/hyperlink" Target="https://www.kcl.ac.uk/news/kings-researchers-support-nationwide-study-demonstrating-safety-and-effic-of-ai-in-cardiovascular-diagnosis" TargetMode="External"/><Relationship Id="rId34" Type="http://schemas.openxmlformats.org/officeDocument/2006/relationships/hyperlink" Target="https://blog.fourthfrontier.com/category/uncategorized/" TargetMode="External"/><Relationship Id="rId42" Type="http://schemas.openxmlformats.org/officeDocument/2006/relationships/hyperlink" Target="https://www.gov.uk/government/news/ukhsa-publishes-latest-sti-data?utm_source" TargetMode="External"/><Relationship Id="rId47"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digital-strategy.ec.europa.eu/en/library/ethics-guidelines-trustworthy-ai" TargetMode="External"/><Relationship Id="rId29" Type="http://schemas.openxmlformats.org/officeDocument/2006/relationships/hyperlink" Target="https://doi.org/10.1093/ehjqcco/qcaf011"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www.bfg.org.uk" TargetMode="External"/><Relationship Id="rId24" Type="http://schemas.openxmlformats.org/officeDocument/2006/relationships/hyperlink" Target="http://www.nhs.uk" TargetMode="External"/><Relationship Id="rId32" Type="http://schemas.openxmlformats.org/officeDocument/2006/relationships/hyperlink" Target="https://www.who.int/news-room/fact-sheets/detail/cardiovascular-diseases-(cvds)" TargetMode="External"/><Relationship Id="rId37" Type="http://schemas.openxmlformats.org/officeDocument/2006/relationships/image" Target="media/image7.jpeg"/><Relationship Id="rId40" Type="http://schemas.openxmlformats.org/officeDocument/2006/relationships/hyperlink" Target="https://www.chemist-4-u.com/guides/sexual-health/sti-statistics/" TargetMode="External"/><Relationship Id="rId45" Type="http://schemas.openxmlformats.org/officeDocument/2006/relationships/hyperlink" Target="https://publications.parliament.uk/pa/cm5804/cmselect/cmwomeq/463/report.html?utm_" TargetMode="External"/><Relationship Id="rId5" Type="http://schemas.openxmlformats.org/officeDocument/2006/relationships/hyperlink" Target="https://blog.fourthfrontier.com/category/uncategorized/" TargetMode="External"/><Relationship Id="rId15" Type="http://schemas.openxmlformats.org/officeDocument/2006/relationships/hyperlink" Target="https://cardiovascularbusiness.com/topics/cardiac-imaging/heartflow-ai-cad-ffrct-plaque-analysis-tct" TargetMode="External"/><Relationship Id="rId23" Type="http://schemas.openxmlformats.org/officeDocument/2006/relationships/hyperlink" Target="https://www.nhs.uk/conditions/coronary-heart-disease/" TargetMode="External"/><Relationship Id="rId28" Type="http://schemas.openxmlformats.org/officeDocument/2006/relationships/hyperlink" Target="https://doi.org/10.1148/rg.210097" TargetMode="External"/><Relationship Id="rId36" Type="http://schemas.openxmlformats.org/officeDocument/2006/relationships/image" Target="media/image6.jpeg"/><Relationship Id="rId10" Type="http://schemas.openxmlformats.org/officeDocument/2006/relationships/hyperlink" Target="https://www.heartflowUK/successfussful-heartflow-analysis/" TargetMode="External"/><Relationship Id="rId19" Type="http://schemas.openxmlformats.org/officeDocument/2006/relationships/hyperlink" Target="https://icd.who.int/ct/icd11_mms/en/release" TargetMode="External"/><Relationship Id="rId31" Type="http://schemas.openxmlformats.org/officeDocument/2006/relationships/hyperlink" Target="https://www.who.int/publications/i/item/9789240029200" TargetMode="External"/><Relationship Id="rId44" Type="http://schemas.openxmlformats.org/officeDocument/2006/relationships/hyperlink" Target="https://khub.net/documents/135939561/1051496671/Sexually+transmitted+infections+in+England+2024.pdf/389966d2-91b0-6bde-86d5-c8f218c443e5?utm_"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bhf.org.uk/-/media/files/for-professionals/research/heart-statistics/bhf-cvd-statistics-" TargetMode="External"/><Relationship Id="rId22" Type="http://schemas.openxmlformats.org/officeDocument/2006/relationships/hyperlink" Target="http://www.nhs.uk" TargetMode="External"/><Relationship Id="rId27" Type="http://schemas.openxmlformats.org/officeDocument/2006/relationships/hyperlink" Target="https://doi.org/10.1136/heartjnl-2021-320375" TargetMode="External"/><Relationship Id="rId30" Type="http://schemas.openxmlformats.org/officeDocument/2006/relationships/hyperlink" Target="https://www.statista.com/topics/5003/cardiovascular-disease-in-the-uk/?utm_source=copilot.com" TargetMode="External"/><Relationship Id="rId35" Type="http://schemas.openxmlformats.org/officeDocument/2006/relationships/image" Target="media/image5.jpeg"/><Relationship Id="rId43" Type="http://schemas.openxmlformats.org/officeDocument/2006/relationships/hyperlink" Target="https://www.jahonline.org/article/S1054-139X(12)00135-8/abstract"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bfg.org.uk/informationsupport/conditions/cardiovascular-disease" TargetMode="External"/><Relationship Id="rId17" Type="http://schemas.openxmlformats.org/officeDocument/2006/relationships/hyperlink" Target="https://royalsocietypublishing.org/rsta/article/374/2083/20160360/115172/What-is-data-ethics-What-is" TargetMode="External"/><Relationship Id="rId25" Type="http://schemas.openxmlformats.org/officeDocument/2006/relationships/hyperlink" Target="https://www.nhs.uk/conditions/cardiovascular-disease/" TargetMode="External"/><Relationship Id="rId33" Type="http://schemas.openxmlformats.org/officeDocument/2006/relationships/hyperlink" Target="https://blog.fourthfrontier.com/uk/" TargetMode="External"/><Relationship Id="rId38" Type="http://schemas.openxmlformats.org/officeDocument/2006/relationships/image" Target="media/image8.jpeg"/><Relationship Id="rId46" Type="http://schemas.openxmlformats.org/officeDocument/2006/relationships/hyperlink" Target="https://www.jahonline.org/article/S1054-139X(18)30089-2/abstract" TargetMode="External"/><Relationship Id="rId20" Type="http://schemas.openxmlformats.org/officeDocument/2006/relationships/hyperlink" Target="https://icd.who.int/ct/icd11_mms/en/release" TargetMode="External"/><Relationship Id="rId41" Type="http://schemas.openxmlformats.org/officeDocument/2006/relationships/hyperlink" Target="https://www.gov.uk/government/statistics/sexually-transmitted-infections-stis-annual-data-tables?utm" TargetMode="External"/></Relationships>
</file>

<file path=word/theme/theme1.xml><?xml version="1.0" encoding="utf-8"?>
<a:theme xmlns:a="http://schemas.openxmlformats.org/drawingml/2006/main" name="Office Theme">
  <a:themeElements>
    <a:clrScheme name="Custom 1">
      <a:dk1>
        <a:srgbClr val="76DBF4"/>
      </a:dk1>
      <a:lt1>
        <a:sysClr val="window" lastClr="FFFFFF"/>
      </a:lt1>
      <a:dk2>
        <a:srgbClr val="146194"/>
      </a:dk2>
      <a:lt2>
        <a:srgbClr val="76DBF4"/>
      </a:lt2>
      <a:accent1>
        <a:srgbClr val="052F61"/>
      </a:accent1>
      <a:accent2>
        <a:srgbClr val="EF47C8"/>
      </a:accent2>
      <a:accent3>
        <a:srgbClr val="14967C"/>
      </a:accent3>
      <a:accent4>
        <a:srgbClr val="6A9E1F"/>
      </a:accent4>
      <a:accent5>
        <a:srgbClr val="E87D37"/>
      </a:accent5>
      <a:accent6>
        <a:srgbClr val="C62324"/>
      </a:accent6>
      <a:hlink>
        <a:srgbClr val="0D2E46"/>
      </a:hlink>
      <a:folHlink>
        <a:srgbClr val="356A95"/>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7264</TotalTime>
  <Pages>12</Pages>
  <Words>2732</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Ashlene Barnes</dc:creator>
  <cp:keywords/>
  <dc:description/>
  <cp:lastModifiedBy>Ashlene Barnes</cp:lastModifiedBy>
  <cp:revision>203</cp:revision>
  <dcterms:created xsi:type="dcterms:W3CDTF">2026-01-27T09:54:00Z</dcterms:created>
  <dcterms:modified xsi:type="dcterms:W3CDTF">2026-03-13T00:48:00Z</dcterms:modified>
</cp:coreProperties>
</file>