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AD748" w14:textId="77777777" w:rsidR="00195A29" w:rsidRDefault="00195A29" w:rsidP="00195A29">
      <w:pPr>
        <w:spacing w:line="360" w:lineRule="auto"/>
        <w:jc w:val="center"/>
        <w:rPr>
          <w:rFonts w:ascii="Times New Roman" w:eastAsia="Times New Roman" w:hAnsi="Times New Roman" w:cs="Times New Roman"/>
          <w:b/>
          <w:bCs/>
          <w:sz w:val="32"/>
          <w:szCs w:val="32"/>
        </w:rPr>
      </w:pPr>
    </w:p>
    <w:p w14:paraId="0E09ABCC" w14:textId="77777777" w:rsidR="00195A29" w:rsidRDefault="00195A29" w:rsidP="00195A29">
      <w:pPr>
        <w:spacing w:line="360" w:lineRule="auto"/>
        <w:jc w:val="center"/>
        <w:rPr>
          <w:rFonts w:ascii="Times New Roman" w:eastAsia="Times New Roman" w:hAnsi="Times New Roman" w:cs="Times New Roman"/>
          <w:b/>
          <w:bCs/>
          <w:sz w:val="32"/>
          <w:szCs w:val="32"/>
        </w:rPr>
      </w:pPr>
    </w:p>
    <w:p w14:paraId="26B2C05A" w14:textId="77777777" w:rsidR="00195A29" w:rsidRDefault="00195A29" w:rsidP="00195A29">
      <w:pPr>
        <w:spacing w:line="360" w:lineRule="auto"/>
        <w:jc w:val="center"/>
        <w:rPr>
          <w:rFonts w:ascii="Times New Roman" w:eastAsia="Times New Roman" w:hAnsi="Times New Roman" w:cs="Times New Roman"/>
          <w:b/>
          <w:bCs/>
          <w:sz w:val="32"/>
          <w:szCs w:val="32"/>
        </w:rPr>
      </w:pPr>
    </w:p>
    <w:p w14:paraId="740B7468" w14:textId="77777777" w:rsidR="00195A29" w:rsidRDefault="00195A29" w:rsidP="00195A29">
      <w:pPr>
        <w:spacing w:line="360" w:lineRule="auto"/>
        <w:jc w:val="center"/>
        <w:rPr>
          <w:rFonts w:ascii="Times New Roman" w:eastAsia="Times New Roman" w:hAnsi="Times New Roman" w:cs="Times New Roman"/>
          <w:b/>
          <w:bCs/>
          <w:sz w:val="32"/>
          <w:szCs w:val="32"/>
        </w:rPr>
      </w:pPr>
    </w:p>
    <w:p w14:paraId="509F86EE" w14:textId="77777777" w:rsidR="00195A29" w:rsidRDefault="00195A29" w:rsidP="00195A29">
      <w:pPr>
        <w:spacing w:line="360" w:lineRule="auto"/>
        <w:jc w:val="center"/>
        <w:rPr>
          <w:rFonts w:ascii="Times New Roman" w:eastAsia="Times New Roman" w:hAnsi="Times New Roman" w:cs="Times New Roman"/>
          <w:b/>
          <w:bCs/>
          <w:sz w:val="32"/>
          <w:szCs w:val="32"/>
        </w:rPr>
      </w:pPr>
    </w:p>
    <w:p w14:paraId="3EAC2C8E" w14:textId="77777777" w:rsidR="00195A29" w:rsidRDefault="00195A29" w:rsidP="00195A29">
      <w:pPr>
        <w:spacing w:line="360" w:lineRule="auto"/>
        <w:jc w:val="center"/>
        <w:rPr>
          <w:rFonts w:ascii="Times New Roman" w:eastAsia="Times New Roman" w:hAnsi="Times New Roman" w:cs="Times New Roman"/>
          <w:b/>
          <w:bCs/>
          <w:sz w:val="32"/>
          <w:szCs w:val="32"/>
        </w:rPr>
      </w:pPr>
    </w:p>
    <w:p w14:paraId="2DEE2671" w14:textId="77777777" w:rsidR="00195A29" w:rsidRDefault="00195A29" w:rsidP="00195A29">
      <w:pPr>
        <w:spacing w:line="360" w:lineRule="auto"/>
        <w:jc w:val="center"/>
        <w:rPr>
          <w:rFonts w:ascii="Times New Roman" w:eastAsia="Times New Roman" w:hAnsi="Times New Roman" w:cs="Times New Roman"/>
          <w:b/>
          <w:bCs/>
          <w:sz w:val="32"/>
          <w:szCs w:val="32"/>
        </w:rPr>
      </w:pPr>
    </w:p>
    <w:p w14:paraId="1BBD85E2" w14:textId="77777777" w:rsidR="00195A29" w:rsidRDefault="00195A29" w:rsidP="00195A29">
      <w:pPr>
        <w:spacing w:line="360" w:lineRule="auto"/>
        <w:jc w:val="center"/>
        <w:rPr>
          <w:rFonts w:ascii="Times New Roman" w:eastAsia="Times New Roman" w:hAnsi="Times New Roman" w:cs="Times New Roman"/>
          <w:b/>
          <w:bCs/>
          <w:sz w:val="32"/>
          <w:szCs w:val="32"/>
        </w:rPr>
      </w:pPr>
    </w:p>
    <w:p w14:paraId="551BBC35" w14:textId="77777777" w:rsidR="00195A29" w:rsidRDefault="00195A29" w:rsidP="00195A29">
      <w:pPr>
        <w:spacing w:line="360" w:lineRule="auto"/>
        <w:jc w:val="center"/>
        <w:rPr>
          <w:rFonts w:ascii="Times New Roman" w:eastAsia="Times New Roman" w:hAnsi="Times New Roman" w:cs="Times New Roman"/>
          <w:b/>
          <w:bCs/>
          <w:sz w:val="32"/>
          <w:szCs w:val="32"/>
        </w:rPr>
      </w:pPr>
    </w:p>
    <w:p w14:paraId="1C691652" w14:textId="77777777" w:rsidR="00195A29" w:rsidRDefault="00195A29" w:rsidP="00195A29">
      <w:pPr>
        <w:spacing w:line="360" w:lineRule="auto"/>
        <w:jc w:val="center"/>
        <w:rPr>
          <w:rFonts w:ascii="Times New Roman" w:eastAsia="Times New Roman" w:hAnsi="Times New Roman" w:cs="Times New Roman"/>
          <w:b/>
          <w:bCs/>
          <w:sz w:val="32"/>
          <w:szCs w:val="32"/>
        </w:rPr>
      </w:pPr>
    </w:p>
    <w:p w14:paraId="75D278DF" w14:textId="77777777" w:rsidR="00195A29" w:rsidRDefault="00195A29" w:rsidP="00195A29">
      <w:pPr>
        <w:spacing w:line="360" w:lineRule="auto"/>
        <w:jc w:val="center"/>
        <w:rPr>
          <w:rFonts w:ascii="Times New Roman" w:eastAsia="Times New Roman" w:hAnsi="Times New Roman" w:cs="Times New Roman"/>
          <w:b/>
          <w:bCs/>
          <w:sz w:val="32"/>
          <w:szCs w:val="32"/>
        </w:rPr>
      </w:pPr>
    </w:p>
    <w:p w14:paraId="761C2C3C" w14:textId="77777777" w:rsidR="00FC5A44" w:rsidRDefault="00FC5A44" w:rsidP="00195A29">
      <w:pPr>
        <w:spacing w:line="360" w:lineRule="auto"/>
        <w:jc w:val="center"/>
        <w:rPr>
          <w:rFonts w:ascii="Times New Roman" w:eastAsia="Times New Roman" w:hAnsi="Times New Roman" w:cs="Times New Roman"/>
          <w:b/>
          <w:bCs/>
          <w:sz w:val="32"/>
          <w:szCs w:val="32"/>
        </w:rPr>
      </w:pPr>
    </w:p>
    <w:p w14:paraId="0CABD954" w14:textId="1B8C72C8" w:rsidR="00827618" w:rsidRDefault="00195A29" w:rsidP="00195A29">
      <w:pPr>
        <w:spacing w:line="360" w:lineRule="auto"/>
        <w:jc w:val="center"/>
        <w:rPr>
          <w:rFonts w:ascii="Times New Roman" w:eastAsia="Times New Roman" w:hAnsi="Times New Roman" w:cs="Times New Roman"/>
          <w:b/>
          <w:bCs/>
          <w:sz w:val="24"/>
          <w:szCs w:val="24"/>
        </w:rPr>
      </w:pPr>
      <w:r w:rsidRPr="00195A29">
        <w:rPr>
          <w:rFonts w:ascii="Times New Roman" w:eastAsia="Times New Roman" w:hAnsi="Times New Roman" w:cs="Times New Roman"/>
          <w:b/>
          <w:bCs/>
          <w:sz w:val="32"/>
          <w:szCs w:val="32"/>
        </w:rPr>
        <w:t>BLOCKCHAIN FORENSICS: TRACKING ILLICIT CRYPTOCURRENCY TRANSACTIONS USING AL</w:t>
      </w:r>
      <w:r w:rsidR="00827618">
        <w:rPr>
          <w:rFonts w:ascii="Times New Roman" w:eastAsia="Times New Roman" w:hAnsi="Times New Roman" w:cs="Times New Roman"/>
          <w:b/>
          <w:bCs/>
          <w:sz w:val="24"/>
          <w:szCs w:val="24"/>
        </w:rPr>
        <w:br w:type="page"/>
      </w:r>
    </w:p>
    <w:sdt>
      <w:sdtPr>
        <w:rPr>
          <w:rFonts w:ascii="Arial" w:eastAsia="Arial" w:hAnsi="Arial" w:cs="Arial"/>
          <w:color w:val="auto"/>
          <w:sz w:val="22"/>
          <w:szCs w:val="22"/>
          <w:lang w:val="en-GB" w:eastAsia="en-IN"/>
        </w:rPr>
        <w:id w:val="-1473747457"/>
        <w:docPartObj>
          <w:docPartGallery w:val="Table of Contents"/>
          <w:docPartUnique/>
        </w:docPartObj>
      </w:sdtPr>
      <w:sdtEndPr>
        <w:rPr>
          <w:b/>
          <w:bCs/>
          <w:noProof/>
        </w:rPr>
      </w:sdtEndPr>
      <w:sdtContent>
        <w:p w14:paraId="4DDD4298" w14:textId="1D655903" w:rsidR="00B5589B" w:rsidRPr="00B5589B" w:rsidRDefault="00B5589B" w:rsidP="00B5589B">
          <w:pPr>
            <w:pStyle w:val="TOCHeading"/>
            <w:spacing w:line="360" w:lineRule="auto"/>
            <w:jc w:val="center"/>
            <w:rPr>
              <w:rFonts w:ascii="Times New Roman" w:hAnsi="Times New Roman" w:cs="Times New Roman"/>
              <w:b/>
              <w:bCs/>
              <w:color w:val="auto"/>
              <w:sz w:val="28"/>
              <w:szCs w:val="28"/>
            </w:rPr>
          </w:pPr>
          <w:r w:rsidRPr="00B5589B">
            <w:rPr>
              <w:rFonts w:ascii="Times New Roman" w:hAnsi="Times New Roman" w:cs="Times New Roman"/>
              <w:b/>
              <w:bCs/>
              <w:color w:val="auto"/>
              <w:sz w:val="28"/>
              <w:szCs w:val="28"/>
            </w:rPr>
            <w:t>Table of Contents</w:t>
          </w:r>
        </w:p>
        <w:p w14:paraId="435FF5B5" w14:textId="04E0FC28" w:rsidR="00BF60BC" w:rsidRPr="00BF60BC" w:rsidRDefault="00B5589B" w:rsidP="00BF60BC">
          <w:pPr>
            <w:pStyle w:val="TOC1"/>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r w:rsidRPr="00BF60BC">
            <w:rPr>
              <w:rFonts w:ascii="Times New Roman" w:hAnsi="Times New Roman" w:cs="Times New Roman"/>
              <w:sz w:val="24"/>
              <w:szCs w:val="24"/>
            </w:rPr>
            <w:fldChar w:fldCharType="begin"/>
          </w:r>
          <w:r w:rsidRPr="00BF60BC">
            <w:rPr>
              <w:rFonts w:ascii="Times New Roman" w:hAnsi="Times New Roman" w:cs="Times New Roman"/>
              <w:sz w:val="24"/>
              <w:szCs w:val="24"/>
            </w:rPr>
            <w:instrText xml:space="preserve"> TOC \o "1-3" \h \z \u </w:instrText>
          </w:r>
          <w:r w:rsidRPr="00BF60BC">
            <w:rPr>
              <w:rFonts w:ascii="Times New Roman" w:hAnsi="Times New Roman" w:cs="Times New Roman"/>
              <w:sz w:val="24"/>
              <w:szCs w:val="24"/>
            </w:rPr>
            <w:fldChar w:fldCharType="separate"/>
          </w:r>
          <w:hyperlink w:anchor="_Toc226805554" w:history="1">
            <w:r w:rsidR="00BF60BC" w:rsidRPr="00BF60BC">
              <w:rPr>
                <w:rStyle w:val="Hyperlink"/>
                <w:rFonts w:ascii="Times New Roman" w:hAnsi="Times New Roman" w:cs="Times New Roman"/>
                <w:noProof/>
                <w:sz w:val="24"/>
                <w:szCs w:val="24"/>
              </w:rPr>
              <w:t>1. INTRODUCTION</w:t>
            </w:r>
            <w:r w:rsidR="00BF60BC" w:rsidRPr="00BF60BC">
              <w:rPr>
                <w:rFonts w:ascii="Times New Roman" w:hAnsi="Times New Roman" w:cs="Times New Roman"/>
                <w:noProof/>
                <w:webHidden/>
                <w:sz w:val="24"/>
                <w:szCs w:val="24"/>
              </w:rPr>
              <w:tab/>
            </w:r>
            <w:r w:rsidR="00BF60BC" w:rsidRPr="00BF60BC">
              <w:rPr>
                <w:rFonts w:ascii="Times New Roman" w:hAnsi="Times New Roman" w:cs="Times New Roman"/>
                <w:noProof/>
                <w:webHidden/>
                <w:sz w:val="24"/>
                <w:szCs w:val="24"/>
              </w:rPr>
              <w:fldChar w:fldCharType="begin"/>
            </w:r>
            <w:r w:rsidR="00BF60BC" w:rsidRPr="00BF60BC">
              <w:rPr>
                <w:rFonts w:ascii="Times New Roman" w:hAnsi="Times New Roman" w:cs="Times New Roman"/>
                <w:noProof/>
                <w:webHidden/>
                <w:sz w:val="24"/>
                <w:szCs w:val="24"/>
              </w:rPr>
              <w:instrText xml:space="preserve"> PAGEREF _Toc226805554 \h </w:instrText>
            </w:r>
            <w:r w:rsidR="00BF60BC" w:rsidRPr="00BF60BC">
              <w:rPr>
                <w:rFonts w:ascii="Times New Roman" w:hAnsi="Times New Roman" w:cs="Times New Roman"/>
                <w:noProof/>
                <w:webHidden/>
                <w:sz w:val="24"/>
                <w:szCs w:val="24"/>
              </w:rPr>
            </w:r>
            <w:r w:rsidR="00BF60BC" w:rsidRPr="00BF60BC">
              <w:rPr>
                <w:rFonts w:ascii="Times New Roman" w:hAnsi="Times New Roman" w:cs="Times New Roman"/>
                <w:noProof/>
                <w:webHidden/>
                <w:sz w:val="24"/>
                <w:szCs w:val="24"/>
              </w:rPr>
              <w:fldChar w:fldCharType="separate"/>
            </w:r>
            <w:r w:rsidR="00BF60BC" w:rsidRPr="00BF60BC">
              <w:rPr>
                <w:rFonts w:ascii="Times New Roman" w:hAnsi="Times New Roman" w:cs="Times New Roman"/>
                <w:noProof/>
                <w:webHidden/>
                <w:sz w:val="24"/>
                <w:szCs w:val="24"/>
              </w:rPr>
              <w:t>3</w:t>
            </w:r>
            <w:r w:rsidR="00BF60BC" w:rsidRPr="00BF60BC">
              <w:rPr>
                <w:rFonts w:ascii="Times New Roman" w:hAnsi="Times New Roman" w:cs="Times New Roman"/>
                <w:noProof/>
                <w:webHidden/>
                <w:sz w:val="24"/>
                <w:szCs w:val="24"/>
              </w:rPr>
              <w:fldChar w:fldCharType="end"/>
            </w:r>
          </w:hyperlink>
        </w:p>
        <w:p w14:paraId="5361FC64" w14:textId="2788C056"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55" w:history="1">
            <w:r w:rsidRPr="00BF60BC">
              <w:rPr>
                <w:rStyle w:val="Hyperlink"/>
                <w:rFonts w:ascii="Times New Roman" w:hAnsi="Times New Roman" w:cs="Times New Roman"/>
                <w:noProof/>
                <w:sz w:val="24"/>
                <w:szCs w:val="24"/>
              </w:rPr>
              <w:t>1.1 Context and Background</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_Toc226805555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3</w:t>
            </w:r>
            <w:r w:rsidRPr="00BF60BC">
              <w:rPr>
                <w:rFonts w:ascii="Times New Roman" w:hAnsi="Times New Roman" w:cs="Times New Roman"/>
                <w:noProof/>
                <w:webHidden/>
                <w:sz w:val="24"/>
                <w:szCs w:val="24"/>
              </w:rPr>
              <w:fldChar w:fldCharType="end"/>
            </w:r>
          </w:hyperlink>
        </w:p>
        <w:p w14:paraId="711C67C9" w14:textId="00F055D9"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56" w:history="1">
            <w:r w:rsidRPr="00BF60BC">
              <w:rPr>
                <w:rStyle w:val="Hyperlink"/>
                <w:rFonts w:ascii="Times New Roman" w:hAnsi="Times New Roman" w:cs="Times New Roman"/>
                <w:noProof/>
                <w:sz w:val="24"/>
                <w:szCs w:val="24"/>
              </w:rPr>
              <w:t>1.2 Research Problem</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_Toc226805556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3</w:t>
            </w:r>
            <w:r w:rsidRPr="00BF60BC">
              <w:rPr>
                <w:rFonts w:ascii="Times New Roman" w:hAnsi="Times New Roman" w:cs="Times New Roman"/>
                <w:noProof/>
                <w:webHidden/>
                <w:sz w:val="24"/>
                <w:szCs w:val="24"/>
              </w:rPr>
              <w:fldChar w:fldCharType="end"/>
            </w:r>
          </w:hyperlink>
        </w:p>
        <w:p w14:paraId="69C67397" w14:textId="44306111"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57" w:history="1">
            <w:r w:rsidRPr="00BF60BC">
              <w:rPr>
                <w:rStyle w:val="Hyperlink"/>
                <w:rFonts w:ascii="Times New Roman" w:hAnsi="Times New Roman" w:cs="Times New Roman"/>
                <w:noProof/>
                <w:sz w:val="24"/>
                <w:szCs w:val="24"/>
              </w:rPr>
              <w:t>1.3 Research Aim and Objectives</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_Toc226805557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4</w:t>
            </w:r>
            <w:r w:rsidRPr="00BF60BC">
              <w:rPr>
                <w:rFonts w:ascii="Times New Roman" w:hAnsi="Times New Roman" w:cs="Times New Roman"/>
                <w:noProof/>
                <w:webHidden/>
                <w:sz w:val="24"/>
                <w:szCs w:val="24"/>
              </w:rPr>
              <w:fldChar w:fldCharType="end"/>
            </w:r>
          </w:hyperlink>
        </w:p>
        <w:p w14:paraId="7D4D6582" w14:textId="5905365D"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58" w:history="1">
            <w:r w:rsidRPr="00BF60BC">
              <w:rPr>
                <w:rStyle w:val="Hyperlink"/>
                <w:rFonts w:ascii="Times New Roman" w:hAnsi="Times New Roman" w:cs="Times New Roman"/>
                <w:noProof/>
                <w:sz w:val="24"/>
                <w:szCs w:val="24"/>
              </w:rPr>
              <w:t>1.4 Significance of the Research</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_Toc226805558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5</w:t>
            </w:r>
            <w:r w:rsidRPr="00BF60BC">
              <w:rPr>
                <w:rFonts w:ascii="Times New Roman" w:hAnsi="Times New Roman" w:cs="Times New Roman"/>
                <w:noProof/>
                <w:webHidden/>
                <w:sz w:val="24"/>
                <w:szCs w:val="24"/>
              </w:rPr>
              <w:fldChar w:fldCharType="end"/>
            </w:r>
          </w:hyperlink>
        </w:p>
        <w:p w14:paraId="1D3C1D85" w14:textId="78F29108" w:rsidR="00BF60BC" w:rsidRPr="00BF60BC" w:rsidRDefault="00BF60BC" w:rsidP="00BF60BC">
          <w:pPr>
            <w:pStyle w:val="TOC1"/>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59" w:history="1">
            <w:r w:rsidRPr="00BF60BC">
              <w:rPr>
                <w:rStyle w:val="Hyperlink"/>
                <w:rFonts w:ascii="Times New Roman" w:hAnsi="Times New Roman" w:cs="Times New Roman"/>
                <w:noProof/>
                <w:sz w:val="24"/>
                <w:szCs w:val="24"/>
              </w:rPr>
              <w:t>2. LITERATURE REVIEW</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_Toc226805559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6</w:t>
            </w:r>
            <w:r w:rsidRPr="00BF60BC">
              <w:rPr>
                <w:rFonts w:ascii="Times New Roman" w:hAnsi="Times New Roman" w:cs="Times New Roman"/>
                <w:noProof/>
                <w:webHidden/>
                <w:sz w:val="24"/>
                <w:szCs w:val="24"/>
              </w:rPr>
              <w:fldChar w:fldCharType="end"/>
            </w:r>
          </w:hyperlink>
        </w:p>
        <w:p w14:paraId="2645435F" w14:textId="431EBD02"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60" w:history="1">
            <w:r w:rsidRPr="00BF60BC">
              <w:rPr>
                <w:rStyle w:val="Hyperlink"/>
                <w:rFonts w:ascii="Times New Roman" w:hAnsi="Times New Roman" w:cs="Times New Roman"/>
                <w:noProof/>
                <w:sz w:val="24"/>
                <w:szCs w:val="24"/>
              </w:rPr>
              <w:t>2.1 Blockchain Forensics Techniques</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_Toc226805560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6</w:t>
            </w:r>
            <w:r w:rsidRPr="00BF60BC">
              <w:rPr>
                <w:rFonts w:ascii="Times New Roman" w:hAnsi="Times New Roman" w:cs="Times New Roman"/>
                <w:noProof/>
                <w:webHidden/>
                <w:sz w:val="24"/>
                <w:szCs w:val="24"/>
              </w:rPr>
              <w:fldChar w:fldCharType="end"/>
            </w:r>
          </w:hyperlink>
        </w:p>
        <w:p w14:paraId="4A365500" w14:textId="4A471EB3"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61" w:history="1">
            <w:r w:rsidRPr="00BF60BC">
              <w:rPr>
                <w:rStyle w:val="Hyperlink"/>
                <w:rFonts w:ascii="Times New Roman" w:hAnsi="Times New Roman" w:cs="Times New Roman"/>
                <w:noProof/>
                <w:sz w:val="24"/>
                <w:szCs w:val="24"/>
              </w:rPr>
              <w:t>2.2 Machine Learning in Crypto Crime Detection</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_Toc226805561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6</w:t>
            </w:r>
            <w:r w:rsidRPr="00BF60BC">
              <w:rPr>
                <w:rFonts w:ascii="Times New Roman" w:hAnsi="Times New Roman" w:cs="Times New Roman"/>
                <w:noProof/>
                <w:webHidden/>
                <w:sz w:val="24"/>
                <w:szCs w:val="24"/>
              </w:rPr>
              <w:fldChar w:fldCharType="end"/>
            </w:r>
          </w:hyperlink>
        </w:p>
        <w:p w14:paraId="2167B166" w14:textId="13B42273"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62" w:history="1">
            <w:r w:rsidRPr="00BF60BC">
              <w:rPr>
                <w:rStyle w:val="Hyperlink"/>
                <w:rFonts w:ascii="Times New Roman" w:hAnsi="Times New Roman" w:cs="Times New Roman"/>
                <w:noProof/>
                <w:sz w:val="24"/>
                <w:szCs w:val="24"/>
              </w:rPr>
              <w:t>2.3 Graph-Based Approaches (GNNs)</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_Toc226805562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7</w:t>
            </w:r>
            <w:r w:rsidRPr="00BF60BC">
              <w:rPr>
                <w:rFonts w:ascii="Times New Roman" w:hAnsi="Times New Roman" w:cs="Times New Roman"/>
                <w:noProof/>
                <w:webHidden/>
                <w:sz w:val="24"/>
                <w:szCs w:val="24"/>
              </w:rPr>
              <w:fldChar w:fldCharType="end"/>
            </w:r>
          </w:hyperlink>
        </w:p>
        <w:p w14:paraId="220D6C13" w14:textId="3AF8E8C7"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63" w:history="1">
            <w:r w:rsidRPr="00BF60BC">
              <w:rPr>
                <w:rStyle w:val="Hyperlink"/>
                <w:rFonts w:ascii="Times New Roman" w:hAnsi="Times New Roman" w:cs="Times New Roman"/>
                <w:noProof/>
                <w:sz w:val="24"/>
                <w:szCs w:val="24"/>
              </w:rPr>
              <w:t>2.4 Theoretical &amp; Technical Frameworks</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_Toc226805563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8</w:t>
            </w:r>
            <w:r w:rsidRPr="00BF60BC">
              <w:rPr>
                <w:rFonts w:ascii="Times New Roman" w:hAnsi="Times New Roman" w:cs="Times New Roman"/>
                <w:noProof/>
                <w:webHidden/>
                <w:sz w:val="24"/>
                <w:szCs w:val="24"/>
              </w:rPr>
              <w:fldChar w:fldCharType="end"/>
            </w:r>
          </w:hyperlink>
        </w:p>
        <w:p w14:paraId="77F7DC75" w14:textId="74865F61"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64" w:history="1">
            <w:r w:rsidRPr="00BF60BC">
              <w:rPr>
                <w:rStyle w:val="Hyperlink"/>
                <w:rFonts w:ascii="Times New Roman" w:hAnsi="Times New Roman" w:cs="Times New Roman"/>
                <w:noProof/>
                <w:sz w:val="24"/>
                <w:szCs w:val="24"/>
              </w:rPr>
              <w:t>2.5 Research Gap</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_Toc226805564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9</w:t>
            </w:r>
            <w:r w:rsidRPr="00BF60BC">
              <w:rPr>
                <w:rFonts w:ascii="Times New Roman" w:hAnsi="Times New Roman" w:cs="Times New Roman"/>
                <w:noProof/>
                <w:webHidden/>
                <w:sz w:val="24"/>
                <w:szCs w:val="24"/>
              </w:rPr>
              <w:fldChar w:fldCharType="end"/>
            </w:r>
          </w:hyperlink>
        </w:p>
        <w:p w14:paraId="7AD1603F" w14:textId="18D3CDF2"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65" w:history="1">
            <w:r w:rsidRPr="00BF60BC">
              <w:rPr>
                <w:rStyle w:val="Hyperlink"/>
                <w:rFonts w:ascii="Times New Roman" w:hAnsi="Times New Roman" w:cs="Times New Roman"/>
                <w:noProof/>
                <w:sz w:val="24"/>
                <w:szCs w:val="24"/>
              </w:rPr>
              <w:t>2.6 Relation to the Study</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_Toc226805565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9</w:t>
            </w:r>
            <w:r w:rsidRPr="00BF60BC">
              <w:rPr>
                <w:rFonts w:ascii="Times New Roman" w:hAnsi="Times New Roman" w:cs="Times New Roman"/>
                <w:noProof/>
                <w:webHidden/>
                <w:sz w:val="24"/>
                <w:szCs w:val="24"/>
              </w:rPr>
              <w:fldChar w:fldCharType="end"/>
            </w:r>
          </w:hyperlink>
        </w:p>
        <w:p w14:paraId="4D6658E2" w14:textId="10261EA6"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66" w:history="1">
            <w:r w:rsidRPr="00BF60BC">
              <w:rPr>
                <w:rStyle w:val="Hyperlink"/>
                <w:rFonts w:ascii="Times New Roman" w:hAnsi="Times New Roman" w:cs="Times New Roman"/>
                <w:noProof/>
                <w:sz w:val="24"/>
                <w:szCs w:val="24"/>
              </w:rPr>
              <w:t>2.7 Literature Summary</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_Toc226805566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10</w:t>
            </w:r>
            <w:r w:rsidRPr="00BF60BC">
              <w:rPr>
                <w:rFonts w:ascii="Times New Roman" w:hAnsi="Times New Roman" w:cs="Times New Roman"/>
                <w:noProof/>
                <w:webHidden/>
                <w:sz w:val="24"/>
                <w:szCs w:val="24"/>
              </w:rPr>
              <w:fldChar w:fldCharType="end"/>
            </w:r>
          </w:hyperlink>
        </w:p>
        <w:p w14:paraId="6A6CA3A6" w14:textId="42BBFC8A" w:rsidR="00BF60BC" w:rsidRPr="00BF60BC" w:rsidRDefault="00BF60BC" w:rsidP="00BF60BC">
          <w:pPr>
            <w:pStyle w:val="TOC1"/>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67" w:history="1">
            <w:r w:rsidRPr="00BF60BC">
              <w:rPr>
                <w:rStyle w:val="Hyperlink"/>
                <w:rFonts w:ascii="Times New Roman" w:hAnsi="Times New Roman" w:cs="Times New Roman"/>
                <w:noProof/>
                <w:sz w:val="24"/>
                <w:szCs w:val="24"/>
              </w:rPr>
              <w:t>3. RESEARCH DESIGN &amp; METHODOLOGY</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_Toc226805567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11</w:t>
            </w:r>
            <w:r w:rsidRPr="00BF60BC">
              <w:rPr>
                <w:rFonts w:ascii="Times New Roman" w:hAnsi="Times New Roman" w:cs="Times New Roman"/>
                <w:noProof/>
                <w:webHidden/>
                <w:sz w:val="24"/>
                <w:szCs w:val="24"/>
              </w:rPr>
              <w:fldChar w:fldCharType="end"/>
            </w:r>
          </w:hyperlink>
        </w:p>
        <w:p w14:paraId="64CF176E" w14:textId="2396230D"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68" w:history="1">
            <w:r w:rsidRPr="00BF60BC">
              <w:rPr>
                <w:rStyle w:val="Hyperlink"/>
                <w:rFonts w:ascii="Times New Roman" w:hAnsi="Times New Roman" w:cs="Times New Roman"/>
                <w:noProof/>
                <w:sz w:val="24"/>
                <w:szCs w:val="24"/>
              </w:rPr>
              <w:t>3.1 Research Design</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_Toc226805568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11</w:t>
            </w:r>
            <w:r w:rsidRPr="00BF60BC">
              <w:rPr>
                <w:rFonts w:ascii="Times New Roman" w:hAnsi="Times New Roman" w:cs="Times New Roman"/>
                <w:noProof/>
                <w:webHidden/>
                <w:sz w:val="24"/>
                <w:szCs w:val="24"/>
              </w:rPr>
              <w:fldChar w:fldCharType="end"/>
            </w:r>
          </w:hyperlink>
        </w:p>
        <w:p w14:paraId="77C2C806" w14:textId="0729E0FF"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69" w:history="1">
            <w:r w:rsidRPr="00BF60BC">
              <w:rPr>
                <w:rStyle w:val="Hyperlink"/>
                <w:rFonts w:ascii="Times New Roman" w:hAnsi="Times New Roman" w:cs="Times New Roman"/>
                <w:noProof/>
                <w:sz w:val="24"/>
                <w:szCs w:val="24"/>
              </w:rPr>
              <w:t>3.2 Methods</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_Toc226805569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11</w:t>
            </w:r>
            <w:r w:rsidRPr="00BF60BC">
              <w:rPr>
                <w:rFonts w:ascii="Times New Roman" w:hAnsi="Times New Roman" w:cs="Times New Roman"/>
                <w:noProof/>
                <w:webHidden/>
                <w:sz w:val="24"/>
                <w:szCs w:val="24"/>
              </w:rPr>
              <w:fldChar w:fldCharType="end"/>
            </w:r>
          </w:hyperlink>
        </w:p>
        <w:p w14:paraId="0680920F" w14:textId="37619721" w:rsidR="00BF60BC" w:rsidRPr="00BF60BC" w:rsidRDefault="00BF60BC" w:rsidP="00BF60BC">
          <w:pPr>
            <w:pStyle w:val="TOC2"/>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70" w:history="1">
            <w:r w:rsidRPr="00BF60BC">
              <w:rPr>
                <w:rStyle w:val="Hyperlink"/>
                <w:rFonts w:ascii="Times New Roman" w:hAnsi="Times New Roman" w:cs="Times New Roman"/>
                <w:noProof/>
                <w:sz w:val="24"/>
                <w:szCs w:val="24"/>
              </w:rPr>
              <w:t>3.3 Materials</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_Toc226805570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12</w:t>
            </w:r>
            <w:r w:rsidRPr="00BF60BC">
              <w:rPr>
                <w:rFonts w:ascii="Times New Roman" w:hAnsi="Times New Roman" w:cs="Times New Roman"/>
                <w:noProof/>
                <w:webHidden/>
                <w:sz w:val="24"/>
                <w:szCs w:val="24"/>
              </w:rPr>
              <w:fldChar w:fldCharType="end"/>
            </w:r>
          </w:hyperlink>
        </w:p>
        <w:p w14:paraId="0D6FF0F1" w14:textId="42E34717" w:rsidR="00BF60BC" w:rsidRPr="00BF60BC" w:rsidRDefault="00BF60BC" w:rsidP="00BF60BC">
          <w:pPr>
            <w:pStyle w:val="TOC1"/>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71" w:history="1">
            <w:r w:rsidRPr="00BF60BC">
              <w:rPr>
                <w:rStyle w:val="Hyperlink"/>
                <w:rFonts w:ascii="Times New Roman" w:hAnsi="Times New Roman" w:cs="Times New Roman"/>
                <w:noProof/>
                <w:sz w:val="24"/>
                <w:szCs w:val="24"/>
              </w:rPr>
              <w:t>4. EXPECTED OUTCOMES</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_Toc226805571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13</w:t>
            </w:r>
            <w:r w:rsidRPr="00BF60BC">
              <w:rPr>
                <w:rFonts w:ascii="Times New Roman" w:hAnsi="Times New Roman" w:cs="Times New Roman"/>
                <w:noProof/>
                <w:webHidden/>
                <w:sz w:val="24"/>
                <w:szCs w:val="24"/>
              </w:rPr>
              <w:fldChar w:fldCharType="end"/>
            </w:r>
          </w:hyperlink>
        </w:p>
        <w:p w14:paraId="1A7AF677" w14:textId="21A1C7CF" w:rsidR="00BF60BC" w:rsidRPr="00BF60BC" w:rsidRDefault="00BF60BC" w:rsidP="00BF60BC">
          <w:pPr>
            <w:pStyle w:val="TOC1"/>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72" w:history="1">
            <w:r w:rsidRPr="00BF60BC">
              <w:rPr>
                <w:rStyle w:val="Hyperlink"/>
                <w:rFonts w:ascii="Times New Roman" w:hAnsi="Times New Roman" w:cs="Times New Roman"/>
                <w:noProof/>
                <w:sz w:val="24"/>
                <w:szCs w:val="24"/>
              </w:rPr>
              <w:t>5. TIMELINE</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_Toc226805572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13</w:t>
            </w:r>
            <w:r w:rsidRPr="00BF60BC">
              <w:rPr>
                <w:rFonts w:ascii="Times New Roman" w:hAnsi="Times New Roman" w:cs="Times New Roman"/>
                <w:noProof/>
                <w:webHidden/>
                <w:sz w:val="24"/>
                <w:szCs w:val="24"/>
              </w:rPr>
              <w:fldChar w:fldCharType="end"/>
            </w:r>
          </w:hyperlink>
        </w:p>
        <w:p w14:paraId="7A4DED72" w14:textId="48939228" w:rsidR="00BF60BC" w:rsidRPr="00BF60BC" w:rsidRDefault="00BF60BC" w:rsidP="00BF60BC">
          <w:pPr>
            <w:pStyle w:val="TOC1"/>
            <w:tabs>
              <w:tab w:val="right" w:leader="dot" w:pos="9019"/>
            </w:tabs>
            <w:spacing w:line="360" w:lineRule="auto"/>
            <w:jc w:val="both"/>
            <w:rPr>
              <w:rFonts w:ascii="Times New Roman" w:eastAsiaTheme="minorEastAsia" w:hAnsi="Times New Roman" w:cs="Times New Roman"/>
              <w:noProof/>
              <w:kern w:val="2"/>
              <w:sz w:val="28"/>
              <w:szCs w:val="28"/>
              <w:lang w:val="en-IN"/>
              <w14:ligatures w14:val="standardContextual"/>
            </w:rPr>
          </w:pPr>
          <w:hyperlink w:anchor="_Toc226805573" w:history="1">
            <w:r w:rsidRPr="00BF60BC">
              <w:rPr>
                <w:rStyle w:val="Hyperlink"/>
                <w:rFonts w:ascii="Times New Roman" w:hAnsi="Times New Roman" w:cs="Times New Roman"/>
                <w:noProof/>
                <w:sz w:val="24"/>
                <w:szCs w:val="24"/>
              </w:rPr>
              <w:t>Reference List</w:t>
            </w:r>
            <w:r w:rsidRPr="00BF60BC">
              <w:rPr>
                <w:rFonts w:ascii="Times New Roman" w:hAnsi="Times New Roman" w:cs="Times New Roman"/>
                <w:noProof/>
                <w:webHidden/>
                <w:sz w:val="24"/>
                <w:szCs w:val="24"/>
              </w:rPr>
              <w:tab/>
            </w:r>
            <w:r w:rsidRPr="00BF60BC">
              <w:rPr>
                <w:rFonts w:ascii="Times New Roman" w:hAnsi="Times New Roman" w:cs="Times New Roman"/>
                <w:noProof/>
                <w:webHidden/>
                <w:sz w:val="24"/>
                <w:szCs w:val="24"/>
              </w:rPr>
              <w:fldChar w:fldCharType="begin"/>
            </w:r>
            <w:r w:rsidRPr="00BF60BC">
              <w:rPr>
                <w:rFonts w:ascii="Times New Roman" w:hAnsi="Times New Roman" w:cs="Times New Roman"/>
                <w:noProof/>
                <w:webHidden/>
                <w:sz w:val="24"/>
                <w:szCs w:val="24"/>
              </w:rPr>
              <w:instrText xml:space="preserve"> PAGEREF _Toc226805573 \h </w:instrText>
            </w:r>
            <w:r w:rsidRPr="00BF60BC">
              <w:rPr>
                <w:rFonts w:ascii="Times New Roman" w:hAnsi="Times New Roman" w:cs="Times New Roman"/>
                <w:noProof/>
                <w:webHidden/>
                <w:sz w:val="24"/>
                <w:szCs w:val="24"/>
              </w:rPr>
            </w:r>
            <w:r w:rsidRPr="00BF60BC">
              <w:rPr>
                <w:rFonts w:ascii="Times New Roman" w:hAnsi="Times New Roman" w:cs="Times New Roman"/>
                <w:noProof/>
                <w:webHidden/>
                <w:sz w:val="24"/>
                <w:szCs w:val="24"/>
              </w:rPr>
              <w:fldChar w:fldCharType="separate"/>
            </w:r>
            <w:r w:rsidRPr="00BF60BC">
              <w:rPr>
                <w:rFonts w:ascii="Times New Roman" w:hAnsi="Times New Roman" w:cs="Times New Roman"/>
                <w:noProof/>
                <w:webHidden/>
                <w:sz w:val="24"/>
                <w:szCs w:val="24"/>
              </w:rPr>
              <w:t>15</w:t>
            </w:r>
            <w:r w:rsidRPr="00BF60BC">
              <w:rPr>
                <w:rFonts w:ascii="Times New Roman" w:hAnsi="Times New Roman" w:cs="Times New Roman"/>
                <w:noProof/>
                <w:webHidden/>
                <w:sz w:val="24"/>
                <w:szCs w:val="24"/>
              </w:rPr>
              <w:fldChar w:fldCharType="end"/>
            </w:r>
          </w:hyperlink>
        </w:p>
        <w:p w14:paraId="3C50B2BC" w14:textId="1A9B33CA" w:rsidR="00B5589B" w:rsidRDefault="00B5589B" w:rsidP="00BF60BC">
          <w:pPr>
            <w:spacing w:line="360" w:lineRule="auto"/>
            <w:jc w:val="both"/>
          </w:pPr>
          <w:r w:rsidRPr="00BF60BC">
            <w:rPr>
              <w:rFonts w:ascii="Times New Roman" w:hAnsi="Times New Roman" w:cs="Times New Roman"/>
              <w:b/>
              <w:bCs/>
              <w:noProof/>
              <w:sz w:val="24"/>
              <w:szCs w:val="24"/>
            </w:rPr>
            <w:fldChar w:fldCharType="end"/>
          </w:r>
        </w:p>
      </w:sdtContent>
    </w:sdt>
    <w:p w14:paraId="37BD1D58" w14:textId="77777777" w:rsidR="00827618" w:rsidRDefault="00827618">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6D1B8ACA" w14:textId="77777777" w:rsidR="00B77C33" w:rsidRPr="00827618" w:rsidRDefault="00000000" w:rsidP="00827618">
      <w:pPr>
        <w:pStyle w:val="Heading1"/>
      </w:pPr>
      <w:bookmarkStart w:id="0" w:name="_Toc226805554"/>
      <w:r w:rsidRPr="00827618">
        <w:lastRenderedPageBreak/>
        <w:t>1. INTRODUCTION</w:t>
      </w:r>
      <w:bookmarkEnd w:id="0"/>
      <w:r w:rsidRPr="00827618">
        <w:t xml:space="preserve"> </w:t>
      </w:r>
    </w:p>
    <w:p w14:paraId="54A84EB5" w14:textId="77777777" w:rsidR="00B77C33" w:rsidRPr="00827618" w:rsidRDefault="00000000" w:rsidP="00827618">
      <w:pPr>
        <w:pStyle w:val="Heading2"/>
      </w:pPr>
      <w:bookmarkStart w:id="1" w:name="_Toc226805555"/>
      <w:r w:rsidRPr="00827618">
        <w:t>1.1 Context and Background</w:t>
      </w:r>
      <w:bookmarkEnd w:id="1"/>
    </w:p>
    <w:p w14:paraId="57E0622D"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Cybersecurity and digital finance Blockchain Technology has become a revolutionary innovation, which allows recording transactions in a decentralized, transparent, and immutable manner. Meanwhile, Artificial Intelligence is also becoming a part of security systems to process large amounts of transactional data and identify anomalies. The most recent rise in cryptocurrencies, including Bitcoin and Ethereum, has also caused remarkable changes in the adoption of blockchains, with the global blockchain market already estimated to be worth 12.3 billion in 2023 and is expected to attain 289.2 billion by 2030 (Contrary Research, 2024).</w:t>
      </w:r>
    </w:p>
    <w:p w14:paraId="56232BD1"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this growth has also helped the emergence of crypto-enabled cybercrime. Criminal activities such as ransomware, darknet market transactions, and money laundering have become common. To give an example, in 2025, ransomware attackers alone were paid more than 820 million USD in cryptocurrency and volume of illicit cryptocurrency around the world amounted to 158 billion USD, which demonstrates the amount of financial crime in blockchain ecosystems (Chain Analysis, 2026, The Block, 2026). Such trends point to the way cybercriminals are taking advantage of the pseudonymous character of blockchain transactions to mask identities and escape detection.</w:t>
      </w:r>
    </w:p>
    <w:p w14:paraId="1E54D81B"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Blockchain systems are transparent by nature, and all the transactions are publicly recorded, but with no direct identity association, it can be extremely difficult to investigate any particular transaction. This has led to the emergence of blockchain forensics, a specialised field focused on analysing transaction flows, wallet interactions, and behavioural patterns to identify illicit activities (Ulam Labs, 2024).</w:t>
      </w:r>
    </w:p>
    <w:p w14:paraId="37F33BDB" w14:textId="1DFA0F05" w:rsidR="00B77C33" w:rsidRDefault="007C10EE">
      <w:pPr>
        <w:spacing w:line="360" w:lineRule="auto"/>
        <w:jc w:val="both"/>
        <w:rPr>
          <w:rFonts w:ascii="Times New Roman" w:eastAsia="Times New Roman" w:hAnsi="Times New Roman" w:cs="Times New Roman"/>
          <w:sz w:val="24"/>
          <w:szCs w:val="24"/>
        </w:rPr>
      </w:pPr>
      <w:r w:rsidRPr="007C10EE">
        <w:rPr>
          <w:rFonts w:ascii="Times New Roman" w:eastAsia="Times New Roman" w:hAnsi="Times New Roman" w:cs="Times New Roman"/>
          <w:sz w:val="24"/>
          <w:szCs w:val="24"/>
        </w:rPr>
        <w:t>The new developments are also tracked by usage of advanced techniques of analysis. The application of machine learning and artificial intelligence algorithms is increasingly being applied to financial crime detection, but graph-based analytics may be employed to model the connection among the transactions. Moreover, heightened regulatory requirements, particularly, the Anti-Money laundering (AML) and Know Your Customer (KYC) regimes are also adding to the fact that they require more powerful forensic solutions. Together, these technological and regulatory trends highlight the imperative urgency of smart and data-driven approaches to enhance blockchain forensic research.</w:t>
      </w:r>
    </w:p>
    <w:p w14:paraId="094C154E" w14:textId="77777777" w:rsidR="00B77C33" w:rsidRDefault="00000000" w:rsidP="00827618">
      <w:pPr>
        <w:pStyle w:val="Heading2"/>
      </w:pPr>
      <w:bookmarkStart w:id="2" w:name="_Toc226805556"/>
      <w:r>
        <w:t>1.2 Research Problem</w:t>
      </w:r>
      <w:bookmarkEnd w:id="2"/>
      <w:r>
        <w:t xml:space="preserve"> </w:t>
      </w:r>
    </w:p>
    <w:p w14:paraId="2E1C9CAC" w14:textId="77777777" w:rsidR="000361ED" w:rsidRPr="000361ED" w:rsidRDefault="000361ED" w:rsidP="000361ED">
      <w:pPr>
        <w:spacing w:line="360" w:lineRule="auto"/>
        <w:jc w:val="both"/>
        <w:rPr>
          <w:rFonts w:ascii="Times New Roman" w:eastAsia="Times New Roman" w:hAnsi="Times New Roman" w:cs="Times New Roman"/>
          <w:sz w:val="24"/>
          <w:szCs w:val="24"/>
        </w:rPr>
      </w:pPr>
      <w:r w:rsidRPr="000361ED">
        <w:rPr>
          <w:rFonts w:ascii="Times New Roman" w:eastAsia="Times New Roman" w:hAnsi="Times New Roman" w:cs="Times New Roman"/>
          <w:sz w:val="24"/>
          <w:szCs w:val="24"/>
        </w:rPr>
        <w:t xml:space="preserve">Although blockchain analytics have evolved, there is a difficulty in detecting illegal transactions of cryptocurrencies. The existing blockchain forensic tools do not detect malicious </w:t>
      </w:r>
      <w:r w:rsidRPr="000361ED">
        <w:rPr>
          <w:rFonts w:ascii="Times New Roman" w:eastAsia="Times New Roman" w:hAnsi="Times New Roman" w:cs="Times New Roman"/>
          <w:sz w:val="24"/>
          <w:szCs w:val="24"/>
        </w:rPr>
        <w:lastRenderedPageBreak/>
        <w:t>activities due to the continually changing and sophisticated obfuscation techniques, such as mixing services, chain hopping, and privacy-enhancing protocols. Such techniques take advantage of the fact that the Blockchain Technology is inherently pseudonymous, with wallet addresses not necessarily associated with the real-life identity, which is hard to attribute.</w:t>
      </w:r>
    </w:p>
    <w:p w14:paraId="1AB33865" w14:textId="77777777" w:rsidR="000361ED" w:rsidRPr="000361ED" w:rsidRDefault="000361ED" w:rsidP="000361ED">
      <w:pPr>
        <w:spacing w:line="360" w:lineRule="auto"/>
        <w:jc w:val="both"/>
        <w:rPr>
          <w:rFonts w:ascii="Times New Roman" w:eastAsia="Times New Roman" w:hAnsi="Times New Roman" w:cs="Times New Roman"/>
          <w:sz w:val="24"/>
          <w:szCs w:val="24"/>
        </w:rPr>
      </w:pPr>
      <w:r w:rsidRPr="000361ED">
        <w:rPr>
          <w:rFonts w:ascii="Times New Roman" w:eastAsia="Times New Roman" w:hAnsi="Times New Roman" w:cs="Times New Roman"/>
          <w:sz w:val="24"/>
          <w:szCs w:val="24"/>
        </w:rPr>
        <w:t>The most crucial weakness is the dire class imbalance present in the transaction datasets where the illicit transactions usually make up less than 1–2% of all activity (</w:t>
      </w:r>
      <w:proofErr w:type="spellStart"/>
      <w:r w:rsidRPr="000361ED">
        <w:rPr>
          <w:rFonts w:ascii="Times New Roman" w:eastAsia="Times New Roman" w:hAnsi="Times New Roman" w:cs="Times New Roman"/>
          <w:sz w:val="24"/>
          <w:szCs w:val="24"/>
        </w:rPr>
        <w:t>Compagnino</w:t>
      </w:r>
      <w:proofErr w:type="spellEnd"/>
      <w:r w:rsidRPr="000361ED">
        <w:rPr>
          <w:rFonts w:ascii="Times New Roman" w:eastAsia="Times New Roman" w:hAnsi="Times New Roman" w:cs="Times New Roman"/>
          <w:sz w:val="24"/>
          <w:szCs w:val="24"/>
        </w:rPr>
        <w:t xml:space="preserve"> et al. 2025). This bias negatively affects the performance of the classical machine learning models, which are biased to the majority (licit) category. In addition, due to the scarcity of quality labelled data, supervised learning practices are limited, which also limits the power of models to generalise and be strong.</w:t>
      </w:r>
    </w:p>
    <w:p w14:paraId="68874039" w14:textId="77777777" w:rsidR="000361ED" w:rsidRPr="000361ED" w:rsidRDefault="000361ED" w:rsidP="000361ED">
      <w:pPr>
        <w:spacing w:line="360" w:lineRule="auto"/>
        <w:jc w:val="both"/>
        <w:rPr>
          <w:rFonts w:ascii="Times New Roman" w:eastAsia="Times New Roman" w:hAnsi="Times New Roman" w:cs="Times New Roman"/>
          <w:sz w:val="24"/>
          <w:szCs w:val="24"/>
        </w:rPr>
      </w:pPr>
      <w:r w:rsidRPr="000361ED">
        <w:rPr>
          <w:rFonts w:ascii="Times New Roman" w:eastAsia="Times New Roman" w:hAnsi="Times New Roman" w:cs="Times New Roman"/>
          <w:sz w:val="24"/>
          <w:szCs w:val="24"/>
        </w:rPr>
        <w:t>Although they are useful, traditional machine learning methods do not reflect the intricate relational nature of blockchain networks. Transaction interdependency: Higher-level, interdependent models that fail to take into account interdependencies among transactions will easily produce suboptimal results. The techniques such as address clustering which are heuristic-based are also more prone to inaccuracy and are easily compromised by adversaries.</w:t>
      </w:r>
    </w:p>
    <w:p w14:paraId="231BB0E2" w14:textId="27B7BA21" w:rsidR="00B77C33" w:rsidRDefault="000361ED" w:rsidP="000361ED">
      <w:pPr>
        <w:spacing w:line="360" w:lineRule="auto"/>
        <w:jc w:val="both"/>
        <w:rPr>
          <w:rFonts w:ascii="Times New Roman" w:eastAsia="Times New Roman" w:hAnsi="Times New Roman" w:cs="Times New Roman"/>
          <w:sz w:val="24"/>
          <w:szCs w:val="24"/>
        </w:rPr>
      </w:pPr>
      <w:r w:rsidRPr="000361ED">
        <w:rPr>
          <w:rFonts w:ascii="Times New Roman" w:eastAsia="Times New Roman" w:hAnsi="Times New Roman" w:cs="Times New Roman"/>
          <w:sz w:val="24"/>
          <w:szCs w:val="24"/>
        </w:rPr>
        <w:t>Scalability is another issue because blockchain networks produce large amounts of data, and their analysis needs to be computationally efficient but precise analytical methods. These restrictions underline the necessity of the further development of the methods of illegal cryptocurrency transactions detection that should be more advanced, graph-aware, and scalable.</w:t>
      </w:r>
    </w:p>
    <w:p w14:paraId="785D87CB" w14:textId="77777777" w:rsidR="00B77C33" w:rsidRDefault="00000000" w:rsidP="00827618">
      <w:pPr>
        <w:pStyle w:val="Heading2"/>
      </w:pPr>
      <w:bookmarkStart w:id="3" w:name="_Toc226805557"/>
      <w:r>
        <w:t>1.3 Research Aim and Objectives</w:t>
      </w:r>
      <w:bookmarkEnd w:id="3"/>
      <w:r>
        <w:t xml:space="preserve"> </w:t>
      </w:r>
    </w:p>
    <w:p w14:paraId="372F71B4" w14:textId="77777777" w:rsidR="00B77C33"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Aim</w:t>
      </w:r>
    </w:p>
    <w:p w14:paraId="3229E314"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aim of the work is to develop and test sophisticated machine learning and graph-based models to identify illegal cryptocurrency transactions with the highest accuracy, enhance blockchain forensic and overcome the limitations of current analytical and detection methods.</w:t>
      </w:r>
    </w:p>
    <w:p w14:paraId="0BF94432" w14:textId="77777777" w:rsidR="00B77C33" w:rsidRDefault="00000000">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Objectives</w:t>
      </w:r>
    </w:p>
    <w:p w14:paraId="74B9E20A" w14:textId="77777777" w:rsidR="00B77C33"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critically examine available methods of blockchain forensics and determine its shortcomings in detecting criminal cryptocurrency transactions in changing cybercrime contexts.</w:t>
      </w:r>
    </w:p>
    <w:p w14:paraId="1A219C76" w14:textId="77777777" w:rsidR="00B77C33"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preprocess and explore the Elliptic Bitcoin Dataset, to deal with class imbalance, feature relevance, and data quality problems to prepare the model.</w:t>
      </w:r>
    </w:p>
    <w:p w14:paraId="167C140A" w14:textId="77777777" w:rsidR="00B77C33"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apply and test a baseline Random Forest model to predict licit and illicit transactions of cryptocurrency transactions using structured features of transactions.</w:t>
      </w:r>
    </w:p>
    <w:p w14:paraId="31198DD0" w14:textId="77777777" w:rsidR="00B77C33"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build and optimise an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model to enhance the performance of the classification, it is necessary to pay attention to the imbalanced data and the improvement of the level of prediction.</w:t>
      </w:r>
    </w:p>
    <w:p w14:paraId="3C6237A9" w14:textId="77777777" w:rsidR="00B77C33"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develop and deploy a Graph Neural Network model with transaction relationships, and compare performance to baseline models with standard evaluation metrics.</w:t>
      </w:r>
    </w:p>
    <w:p w14:paraId="1EFE12BB" w14:textId="77777777" w:rsidR="00B77C33" w:rsidRDefault="00000000" w:rsidP="00827618">
      <w:pPr>
        <w:pStyle w:val="Heading2"/>
      </w:pPr>
      <w:bookmarkStart w:id="4" w:name="_Toc226805558"/>
      <w:r>
        <w:t>1.4 Significance of the Research</w:t>
      </w:r>
      <w:bookmarkEnd w:id="4"/>
      <w:r>
        <w:t xml:space="preserve"> </w:t>
      </w:r>
    </w:p>
    <w:p w14:paraId="543BAAAE" w14:textId="77777777" w:rsidR="00C1430D" w:rsidRPr="00C1430D" w:rsidRDefault="00C1430D" w:rsidP="00C1430D">
      <w:pPr>
        <w:spacing w:line="360" w:lineRule="auto"/>
        <w:jc w:val="both"/>
        <w:rPr>
          <w:rFonts w:ascii="Times New Roman" w:eastAsia="Times New Roman" w:hAnsi="Times New Roman" w:cs="Times New Roman"/>
          <w:sz w:val="24"/>
          <w:szCs w:val="24"/>
        </w:rPr>
      </w:pPr>
      <w:r w:rsidRPr="00C1430D">
        <w:rPr>
          <w:rFonts w:ascii="Times New Roman" w:eastAsia="Times New Roman" w:hAnsi="Times New Roman" w:cs="Times New Roman"/>
          <w:sz w:val="24"/>
          <w:szCs w:val="24"/>
        </w:rPr>
        <w:t>The research is topical as it is one of the answers to the growing problem of detecting illegal activity within the cryptocurrency sector that will directly assist the law enforcement officers in tracking financial crimes, such as money laundering and ransomware payments. The study will use advanced Artificial Intelligence and graph-based models, which can help improve the accuracy and efficiency of fraud detection systems, and minimize the constraints of the traditional methods. This can be used to improve the existing Cybersecurity systems as suspicious patterns of transactions can be detected beforehand.</w:t>
      </w:r>
    </w:p>
    <w:p w14:paraId="5EE9B95C" w14:textId="100FC130" w:rsidR="00B77C33" w:rsidRDefault="00C1430D" w:rsidP="00C1430D">
      <w:pPr>
        <w:spacing w:line="360" w:lineRule="auto"/>
        <w:jc w:val="both"/>
        <w:rPr>
          <w:rFonts w:ascii="Times New Roman" w:eastAsia="Times New Roman" w:hAnsi="Times New Roman" w:cs="Times New Roman"/>
          <w:sz w:val="24"/>
          <w:szCs w:val="24"/>
        </w:rPr>
      </w:pPr>
      <w:r w:rsidRPr="00C1430D">
        <w:rPr>
          <w:rFonts w:ascii="Times New Roman" w:eastAsia="Times New Roman" w:hAnsi="Times New Roman" w:cs="Times New Roman"/>
          <w:sz w:val="24"/>
          <w:szCs w:val="24"/>
        </w:rPr>
        <w:t>In practice, the results can be applied in financial institutions and cryptocurrency exchanges to improve their adherence to the Anti-Money Laundering (AML) and Know Your Customer (KYC) regulations. These insights can also be used by regulatory bodies to come up with stronger monitoring mechanisms. This has an intellectual contribution to the advancement of blockchain forensics, in which this study integrates machine learning with graph analytics to offer a novel and scalable framework of detecting illicit dealings in cryptocurrencies.</w:t>
      </w:r>
    </w:p>
    <w:p w14:paraId="4778FA94" w14:textId="77777777" w:rsidR="00B77C33" w:rsidRDefault="00B77C33">
      <w:pPr>
        <w:spacing w:line="360" w:lineRule="auto"/>
        <w:jc w:val="both"/>
        <w:rPr>
          <w:rFonts w:ascii="Times New Roman" w:eastAsia="Times New Roman" w:hAnsi="Times New Roman" w:cs="Times New Roman"/>
          <w:sz w:val="24"/>
          <w:szCs w:val="24"/>
        </w:rPr>
      </w:pPr>
    </w:p>
    <w:p w14:paraId="0731D8C9" w14:textId="77777777" w:rsidR="00B77C33" w:rsidRDefault="00000000">
      <w:pPr>
        <w:spacing w:line="360" w:lineRule="auto"/>
        <w:jc w:val="both"/>
        <w:rPr>
          <w:rFonts w:ascii="Times New Roman" w:eastAsia="Times New Roman" w:hAnsi="Times New Roman" w:cs="Times New Roman"/>
          <w:b/>
          <w:bCs/>
          <w:sz w:val="24"/>
          <w:szCs w:val="24"/>
        </w:rPr>
      </w:pPr>
      <w:r>
        <w:br w:type="page"/>
      </w:r>
    </w:p>
    <w:p w14:paraId="1E564268" w14:textId="77777777" w:rsidR="00B77C33" w:rsidRDefault="00000000" w:rsidP="00827618">
      <w:pPr>
        <w:pStyle w:val="Heading1"/>
      </w:pPr>
      <w:bookmarkStart w:id="5" w:name="_Toc226805559"/>
      <w:r>
        <w:lastRenderedPageBreak/>
        <w:t>2. LITERATURE REVIEW</w:t>
      </w:r>
      <w:bookmarkEnd w:id="5"/>
    </w:p>
    <w:p w14:paraId="6E3E49C6" w14:textId="77777777" w:rsidR="00B77C33" w:rsidRDefault="00000000" w:rsidP="00827618">
      <w:pPr>
        <w:pStyle w:val="Heading2"/>
      </w:pPr>
      <w:bookmarkStart w:id="6" w:name="_Toc226805560"/>
      <w:r>
        <w:t>2.1 Blockchain Forensics Techniques</w:t>
      </w:r>
      <w:bookmarkEnd w:id="6"/>
    </w:p>
    <w:p w14:paraId="66A12165" w14:textId="7DDE65AC" w:rsidR="00B77C33" w:rsidRDefault="003C2C49">
      <w:pPr>
        <w:spacing w:line="360" w:lineRule="auto"/>
        <w:jc w:val="both"/>
        <w:rPr>
          <w:rFonts w:ascii="Times New Roman" w:eastAsia="Times New Roman" w:hAnsi="Times New Roman" w:cs="Times New Roman"/>
          <w:sz w:val="24"/>
          <w:szCs w:val="24"/>
        </w:rPr>
      </w:pPr>
      <w:r w:rsidRPr="003C2C49">
        <w:rPr>
          <w:rFonts w:ascii="Times New Roman" w:eastAsia="Times New Roman" w:hAnsi="Times New Roman" w:cs="Times New Roman"/>
          <w:sz w:val="24"/>
          <w:szCs w:val="24"/>
        </w:rPr>
        <w:t>The main techniques used in blockchain forensics are tracing of transactions, clustering of addresses and heuristic analysis to detect illegal transactions. Transaction tracing has taken advantage of the transparency of the Blockchain Technology to trace the flow of money among wallets to enable the investigators to trace the monetary trail in order to reverse the flow of money.</w:t>
      </w:r>
      <w:r>
        <w:rPr>
          <w:rFonts w:ascii="Times New Roman" w:eastAsia="Times New Roman" w:hAnsi="Times New Roman" w:cs="Times New Roman"/>
          <w:sz w:val="24"/>
          <w:szCs w:val="24"/>
        </w:rPr>
        <w:t xml:space="preserve"> Address clustering also increases this process by clustering together multiple </w:t>
      </w:r>
      <w:r w:rsidR="00827618">
        <w:rPr>
          <w:rFonts w:ascii="Times New Roman" w:eastAsia="Times New Roman" w:hAnsi="Times New Roman" w:cs="Times New Roman"/>
          <w:sz w:val="24"/>
          <w:szCs w:val="24"/>
        </w:rPr>
        <w:t>wallets</w:t>
      </w:r>
      <w:r>
        <w:rPr>
          <w:rFonts w:ascii="Times New Roman" w:eastAsia="Times New Roman" w:hAnsi="Times New Roman" w:cs="Times New Roman"/>
          <w:sz w:val="24"/>
          <w:szCs w:val="24"/>
        </w:rPr>
        <w:t xml:space="preserve"> </w:t>
      </w:r>
      <w:r w:rsidR="00F037F8">
        <w:rPr>
          <w:rFonts w:ascii="Times New Roman" w:eastAsia="Times New Roman" w:hAnsi="Times New Roman" w:cs="Times New Roman"/>
          <w:sz w:val="24"/>
          <w:szCs w:val="24"/>
        </w:rPr>
        <w:t>address</w:t>
      </w:r>
      <w:r>
        <w:rPr>
          <w:rFonts w:ascii="Times New Roman" w:eastAsia="Times New Roman" w:hAnsi="Times New Roman" w:cs="Times New Roman"/>
          <w:sz w:val="24"/>
          <w:szCs w:val="24"/>
        </w:rPr>
        <w:t xml:space="preserve"> that are likely to be used by the same entity. An example is Caringella et al. (2024), who suggested the BACH tool, which integrates several heuristics to enhance the accuracy of clustering and visualisation of relationships using a graph. They find that multi-heuristic methods are more effective in producing more comprehensive clusters compared to single-heuristic methods.</w:t>
      </w:r>
    </w:p>
    <w:p w14:paraId="4E8B1242"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these methods have major drawbacks. Heuristic approaches are usually based on assumptions regarding transaction behaviour and so, can be circumvented by evasion strategies such as address reuse avoidance and mixing services. Gong et al. (2025) indicate that the absence of trustworthy labelled data and the development of privacy-enhancing techs lower the accuracy of clustering outcomes as a forensic piece of evidence. Also, scalability is an issue; to analyse big data in blockchain, it is necessary to apply sophisticated methods of computing. Kılıç et al. (2022) prove that hundreds of millions of transactions require distributed systems to be processed effectively. In general, these methods are fundamental but not very accurate and prone to obfuscation, which requires more sophisticated, data-driven methods.</w:t>
      </w:r>
    </w:p>
    <w:p w14:paraId="48483D66" w14:textId="77777777" w:rsidR="00B77C33" w:rsidRDefault="00000000" w:rsidP="0035427F">
      <w:pPr>
        <w:pStyle w:val="Heading2"/>
      </w:pPr>
      <w:bookmarkStart w:id="7" w:name="_Toc226805561"/>
      <w:r>
        <w:t>2.2 Machine Learning in Crypto Crime Detection</w:t>
      </w:r>
      <w:bookmarkEnd w:id="7"/>
      <w:r>
        <w:t xml:space="preserve"> </w:t>
      </w:r>
    </w:p>
    <w:p w14:paraId="16686094"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machine learning methods has taken the centre stage in the determination of illegitimate cryptocurrency transactions in the Blockchain Technology systems. Classical supervised learning algorithms like the Random Forest, Support Vector Machines (SVM) and the Logistic Regression have been extensively used in classification. Research studies like Tripathy et al. (2024) illustrate that these models do provide sufficient potential to differentiate between legitimate and fraudulent transactions based on structured features. In the same way, Saxena et al. (2023) demonstrate that ensemble and tree-based approaches are better at classifying data when hyperparameter optimization is employed. They are computationally efficient and interpretable and so can be used in the implementation of a baseline.</w:t>
      </w:r>
    </w:p>
    <w:p w14:paraId="3D4DBE2B"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there are significant shortcomings of these traditional models. They consider transactions as independent data points, thus disregarding the graph nature of blockchain </w:t>
      </w:r>
      <w:r>
        <w:rPr>
          <w:rFonts w:ascii="Times New Roman" w:eastAsia="Times New Roman" w:hAnsi="Times New Roman" w:cs="Times New Roman"/>
          <w:sz w:val="24"/>
          <w:szCs w:val="24"/>
        </w:rPr>
        <w:lastRenderedPageBreak/>
        <w:t>networks. This causes a loss of relational information among transactions which is important in the identification of coordinated illicit behaviour. They also have a problem of extreme class imbalance, in which illegal transactions constitute a tiny subset of the data, and frequently, prediction is biased towards the majority class.</w:t>
      </w:r>
    </w:p>
    <w:p w14:paraId="6A855E7F"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address these shortcomings, a more sophisticated models like Extreme Gradient Boosting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and deep learning models have been proposed. The article by </w:t>
      </w:r>
      <w:proofErr w:type="spellStart"/>
      <w:r>
        <w:rPr>
          <w:rFonts w:ascii="Times New Roman" w:eastAsia="Times New Roman" w:hAnsi="Times New Roman" w:cs="Times New Roman"/>
          <w:sz w:val="24"/>
          <w:szCs w:val="24"/>
        </w:rPr>
        <w:t>Venčkauskas</w:t>
      </w:r>
      <w:proofErr w:type="spellEnd"/>
      <w:r>
        <w:rPr>
          <w:rFonts w:ascii="Times New Roman" w:eastAsia="Times New Roman" w:hAnsi="Times New Roman" w:cs="Times New Roman"/>
          <w:sz w:val="24"/>
          <w:szCs w:val="24"/>
        </w:rPr>
        <w:t xml:space="preserve"> et al. (2024) presented a machine learning framework (VTAC), which has an accuracy of 97.5% based on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which is higher than the traditional models. Similarly, a study by </w:t>
      </w:r>
      <w:proofErr w:type="spellStart"/>
      <w:r>
        <w:rPr>
          <w:rFonts w:ascii="Times New Roman" w:eastAsia="Times New Roman" w:hAnsi="Times New Roman" w:cs="Times New Roman"/>
          <w:sz w:val="24"/>
          <w:szCs w:val="24"/>
        </w:rPr>
        <w:t>Alsaif</w:t>
      </w:r>
      <w:proofErr w:type="spellEnd"/>
      <w:r>
        <w:rPr>
          <w:rFonts w:ascii="Times New Roman" w:eastAsia="Times New Roman" w:hAnsi="Times New Roman" w:cs="Times New Roman"/>
          <w:sz w:val="24"/>
          <w:szCs w:val="24"/>
        </w:rPr>
        <w:t xml:space="preserve"> (2023) indicated that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was very effective with ransomware related Bitcoins as it was able to identify the patterns with a high accuracy of 99.08.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also offers feature importance inferences, which allow more interpretability of influential attributes of transactions.</w:t>
      </w:r>
    </w:p>
    <w:p w14:paraId="1987170A"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predictive performance of Deep learning models and ensembles can further be enhanced by the capture of non-linear relationships in transaction data. Indicatively, Aziz et al. (2022) illustrate that refined boosting algorithms like </w:t>
      </w:r>
      <w:proofErr w:type="spellStart"/>
      <w:r>
        <w:rPr>
          <w:rFonts w:ascii="Times New Roman" w:eastAsia="Times New Roman" w:hAnsi="Times New Roman" w:cs="Times New Roman"/>
          <w:sz w:val="24"/>
          <w:szCs w:val="24"/>
        </w:rPr>
        <w:t>LightGBM</w:t>
      </w:r>
      <w:proofErr w:type="spellEnd"/>
      <w:r>
        <w:rPr>
          <w:rFonts w:ascii="Times New Roman" w:eastAsia="Times New Roman" w:hAnsi="Times New Roman" w:cs="Times New Roman"/>
          <w:sz w:val="24"/>
          <w:szCs w:val="24"/>
        </w:rPr>
        <w:t xml:space="preserve"> delivered higher accuracies of more than 99 percent, surpassing various conventional classifiers.</w:t>
      </w:r>
    </w:p>
    <w:p w14:paraId="6E8B997F" w14:textId="38EA565E"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spite of these advances, there is still a gaping hole. The majority of machine learning models such as the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and deep learning approaches are mostly based on tabular transaction features and do not consider the relational dependencies among transactions. </w:t>
      </w:r>
      <w:r w:rsidR="0089029E" w:rsidRPr="0089029E">
        <w:rPr>
          <w:rFonts w:ascii="Times New Roman" w:eastAsia="Times New Roman" w:hAnsi="Times New Roman" w:cs="Times New Roman"/>
          <w:sz w:val="24"/>
          <w:szCs w:val="24"/>
        </w:rPr>
        <w:t>As a result, they lack sufficient powers to detect complex laundering schemes that traverse numerous related addresses. This highlights the importance of the graph-based models, e.g., Graph Neural Networks, as an addition to the current models and to improve blockchain forensic analysis.</w:t>
      </w:r>
    </w:p>
    <w:p w14:paraId="7C8C862F" w14:textId="77777777" w:rsidR="00B77C33" w:rsidRDefault="00000000" w:rsidP="0035427F">
      <w:pPr>
        <w:pStyle w:val="Heading2"/>
      </w:pPr>
      <w:bookmarkStart w:id="8" w:name="_Toc226805562"/>
      <w:r>
        <w:t>2.3 Graph-Based Approaches (GNNs)</w:t>
      </w:r>
      <w:bookmarkEnd w:id="8"/>
      <w:r>
        <w:t xml:space="preserve"> </w:t>
      </w:r>
    </w:p>
    <w:p w14:paraId="445F11B0" w14:textId="77777777" w:rsidR="000A29FD" w:rsidRPr="000A29FD" w:rsidRDefault="000A29FD" w:rsidP="000A29FD">
      <w:pPr>
        <w:spacing w:line="360" w:lineRule="auto"/>
        <w:jc w:val="both"/>
        <w:rPr>
          <w:rFonts w:ascii="Times New Roman" w:eastAsia="Times New Roman" w:hAnsi="Times New Roman" w:cs="Times New Roman"/>
          <w:sz w:val="24"/>
          <w:szCs w:val="24"/>
        </w:rPr>
      </w:pPr>
      <w:r w:rsidRPr="000A29FD">
        <w:rPr>
          <w:rFonts w:ascii="Times New Roman" w:eastAsia="Times New Roman" w:hAnsi="Times New Roman" w:cs="Times New Roman"/>
          <w:sz w:val="24"/>
          <w:szCs w:val="24"/>
        </w:rPr>
        <w:t>Graph-based approaches, particularly, Graph Neural Networks (GNNs), have emerged as one of the most powerful paradigms to investigate illegal cryptocurrency transactions within the systems of Blockchain Technology. Unlike traditional machine learning models, GNNs directly correspond to graphical data of blockchain, with nodes being transactions and edges being transaction flows. This makes it easier to obtain complex relational dependences, which are crucial in identifying even the sophisticated money laundering systems such as layering, fan-out and mix-ups of transactions.</w:t>
      </w:r>
    </w:p>
    <w:p w14:paraId="0E366668" w14:textId="77777777" w:rsidR="000A29FD" w:rsidRPr="000A29FD" w:rsidRDefault="000A29FD" w:rsidP="000A29FD">
      <w:pPr>
        <w:spacing w:line="360" w:lineRule="auto"/>
        <w:jc w:val="both"/>
        <w:rPr>
          <w:rFonts w:ascii="Times New Roman" w:eastAsia="Times New Roman" w:hAnsi="Times New Roman" w:cs="Times New Roman"/>
          <w:sz w:val="24"/>
          <w:szCs w:val="24"/>
        </w:rPr>
      </w:pPr>
      <w:r w:rsidRPr="000A29FD">
        <w:rPr>
          <w:rFonts w:ascii="Times New Roman" w:eastAsia="Times New Roman" w:hAnsi="Times New Roman" w:cs="Times New Roman"/>
          <w:sz w:val="24"/>
          <w:szCs w:val="24"/>
        </w:rPr>
        <w:t xml:space="preserve">Recent studies have shown the applicability of GNNs in this field. As shown by Ferretti et al. (2025), even complex GNN models, like Graph Convolutional Networks (GCNs) and Graph Attention Networks (GATs), significantly positively affect the quality of classification, </w:t>
      </w:r>
      <w:r w:rsidRPr="000A29FD">
        <w:rPr>
          <w:rFonts w:ascii="Times New Roman" w:eastAsia="Times New Roman" w:hAnsi="Times New Roman" w:cs="Times New Roman"/>
          <w:sz w:val="24"/>
          <w:szCs w:val="24"/>
        </w:rPr>
        <w:lastRenderedPageBreak/>
        <w:t xml:space="preserve">compared to traditional approaches. Similarly, Sonu et al. (2025) also reveal that GNNs outperform other models like the Random Forest and </w:t>
      </w:r>
      <w:proofErr w:type="spellStart"/>
      <w:r w:rsidRPr="000A29FD">
        <w:rPr>
          <w:rFonts w:ascii="Times New Roman" w:eastAsia="Times New Roman" w:hAnsi="Times New Roman" w:cs="Times New Roman"/>
          <w:sz w:val="24"/>
          <w:szCs w:val="24"/>
        </w:rPr>
        <w:t>XGBoost</w:t>
      </w:r>
      <w:proofErr w:type="spellEnd"/>
      <w:r w:rsidRPr="000A29FD">
        <w:rPr>
          <w:rFonts w:ascii="Times New Roman" w:eastAsia="Times New Roman" w:hAnsi="Times New Roman" w:cs="Times New Roman"/>
          <w:sz w:val="24"/>
          <w:szCs w:val="24"/>
        </w:rPr>
        <w:t xml:space="preserve"> since they employ structural and topological features of blockchain networks. Additionally, a heterogeneous graph framework introduced by Yang (2025) integrates the multi-dimensional data on transactions, which enhances its interpretation ability and enables the detection of the fraud on a broader level.</w:t>
      </w:r>
    </w:p>
    <w:p w14:paraId="5803529C" w14:textId="77777777" w:rsidR="000A29FD" w:rsidRPr="000A29FD" w:rsidRDefault="000A29FD" w:rsidP="000A29FD">
      <w:pPr>
        <w:spacing w:line="360" w:lineRule="auto"/>
        <w:jc w:val="both"/>
        <w:rPr>
          <w:rFonts w:ascii="Times New Roman" w:eastAsia="Times New Roman" w:hAnsi="Times New Roman" w:cs="Times New Roman"/>
          <w:sz w:val="24"/>
          <w:szCs w:val="24"/>
        </w:rPr>
      </w:pPr>
      <w:r w:rsidRPr="000A29FD">
        <w:rPr>
          <w:rFonts w:ascii="Times New Roman" w:eastAsia="Times New Roman" w:hAnsi="Times New Roman" w:cs="Times New Roman"/>
          <w:sz w:val="24"/>
          <w:szCs w:val="24"/>
        </w:rPr>
        <w:t>Despite these advantages, there are various obstacles which limit the extensive use of GNNs. As Lawal et al. (2025) point out, extreme class imbalance, i.e. illegal transactions being below 2 percent of the dataset also affects the stability and reliability of models substantially. Furthermore, GNNs are difficult to train on large blockchain graphs because it consumes a lot of memory and is computationally complex. Other problems that may render them challenging to apply in real-life forensic investigations are structural sparsity, label noise and lack of explainability.</w:t>
      </w:r>
    </w:p>
    <w:p w14:paraId="5589D927" w14:textId="128518AB" w:rsidR="00B77C33" w:rsidRDefault="000A29FD" w:rsidP="000A29FD">
      <w:pPr>
        <w:spacing w:line="360" w:lineRule="auto"/>
        <w:jc w:val="both"/>
        <w:rPr>
          <w:rFonts w:ascii="Times New Roman" w:eastAsia="Times New Roman" w:hAnsi="Times New Roman" w:cs="Times New Roman"/>
          <w:sz w:val="24"/>
          <w:szCs w:val="24"/>
        </w:rPr>
      </w:pPr>
      <w:r w:rsidRPr="000A29FD">
        <w:rPr>
          <w:rFonts w:ascii="Times New Roman" w:eastAsia="Times New Roman" w:hAnsi="Times New Roman" w:cs="Times New Roman"/>
          <w:sz w:val="24"/>
          <w:szCs w:val="24"/>
        </w:rPr>
        <w:t>Therefore, although GNNs are a promising and fast-developing field of research, their application is still scarce. In order to fully realise the potential of using graph-based learning to scalable and reliable blockchain forensic analysis, these issues should be addressed.</w:t>
      </w:r>
    </w:p>
    <w:p w14:paraId="245C7F24" w14:textId="77777777" w:rsidR="00B77C33" w:rsidRDefault="00000000" w:rsidP="0035427F">
      <w:pPr>
        <w:pStyle w:val="Heading2"/>
      </w:pPr>
      <w:bookmarkStart w:id="9" w:name="_Toc226805563"/>
      <w:r>
        <w:t>2.4 Theoretical &amp; Technical Frameworks</w:t>
      </w:r>
      <w:bookmarkEnd w:id="9"/>
      <w:r>
        <w:t xml:space="preserve"> </w:t>
      </w:r>
    </w:p>
    <w:p w14:paraId="3AE94349" w14:textId="77777777" w:rsidR="006A06B3" w:rsidRPr="006A06B3" w:rsidRDefault="006A06B3" w:rsidP="006A06B3">
      <w:pPr>
        <w:spacing w:line="360" w:lineRule="auto"/>
        <w:jc w:val="both"/>
        <w:rPr>
          <w:rFonts w:ascii="Times New Roman" w:eastAsia="Times New Roman" w:hAnsi="Times New Roman" w:cs="Times New Roman"/>
          <w:sz w:val="24"/>
          <w:szCs w:val="24"/>
        </w:rPr>
      </w:pPr>
      <w:r w:rsidRPr="006A06B3">
        <w:rPr>
          <w:rFonts w:ascii="Times New Roman" w:eastAsia="Times New Roman" w:hAnsi="Times New Roman" w:cs="Times New Roman"/>
          <w:sz w:val="24"/>
          <w:szCs w:val="24"/>
        </w:rPr>
        <w:t xml:space="preserve">The research relies on several theoretical and technical frameworks, which are inter-related, and capable of assisting blockchain forensics and detection of illicit transactions. First of all, blockchain data is </w:t>
      </w:r>
      <w:proofErr w:type="spellStart"/>
      <w:r w:rsidRPr="006A06B3">
        <w:rPr>
          <w:rFonts w:ascii="Times New Roman" w:eastAsia="Times New Roman" w:hAnsi="Times New Roman" w:cs="Times New Roman"/>
          <w:sz w:val="24"/>
          <w:szCs w:val="24"/>
        </w:rPr>
        <w:t>modeled</w:t>
      </w:r>
      <w:proofErr w:type="spellEnd"/>
      <w:r w:rsidRPr="006A06B3">
        <w:rPr>
          <w:rFonts w:ascii="Times New Roman" w:eastAsia="Times New Roman" w:hAnsi="Times New Roman" w:cs="Times New Roman"/>
          <w:sz w:val="24"/>
          <w:szCs w:val="24"/>
        </w:rPr>
        <w:t xml:space="preserve"> with the help of graph theory. Transactions involving cryptocurrencies inherently create graph-like networks, with the nodes modelling transactions and edges modelling fund flows. This representation enables the investigation of the connectivity, centrality and patterns of transactions which are crucial in identifying illicit behaviour. Graphical representations are crucial since the conventional tabular methods do not reflect such relational dependencies (Zhao et al. 2025).</w:t>
      </w:r>
    </w:p>
    <w:p w14:paraId="21C70A22" w14:textId="77777777" w:rsidR="006A06B3" w:rsidRPr="006A06B3" w:rsidRDefault="006A06B3" w:rsidP="006A06B3">
      <w:pPr>
        <w:spacing w:line="360" w:lineRule="auto"/>
        <w:jc w:val="both"/>
        <w:rPr>
          <w:rFonts w:ascii="Times New Roman" w:eastAsia="Times New Roman" w:hAnsi="Times New Roman" w:cs="Times New Roman"/>
          <w:sz w:val="24"/>
          <w:szCs w:val="24"/>
        </w:rPr>
      </w:pPr>
      <w:r w:rsidRPr="006A06B3">
        <w:rPr>
          <w:rFonts w:ascii="Times New Roman" w:eastAsia="Times New Roman" w:hAnsi="Times New Roman" w:cs="Times New Roman"/>
          <w:sz w:val="24"/>
          <w:szCs w:val="24"/>
        </w:rPr>
        <w:t>Secondly, classification works in blockchain forensics are based on supervised learning. The labelled datasets (licit vs illicit transactions) are used to train models to learn the discriminative patterns. However, they are very reliant on labelled data, which is usually scarce in the real blockchain environment, thus constraining the possibility of generalisation (Wang et al. 2025).</w:t>
      </w:r>
    </w:p>
    <w:p w14:paraId="6BDC802F" w14:textId="77777777" w:rsidR="006A06B3" w:rsidRPr="006A06B3" w:rsidRDefault="006A06B3" w:rsidP="006A06B3">
      <w:pPr>
        <w:spacing w:line="360" w:lineRule="auto"/>
        <w:jc w:val="both"/>
        <w:rPr>
          <w:rFonts w:ascii="Times New Roman" w:eastAsia="Times New Roman" w:hAnsi="Times New Roman" w:cs="Times New Roman"/>
          <w:sz w:val="24"/>
          <w:szCs w:val="24"/>
        </w:rPr>
      </w:pPr>
      <w:r w:rsidRPr="006A06B3">
        <w:rPr>
          <w:rFonts w:ascii="Times New Roman" w:eastAsia="Times New Roman" w:hAnsi="Times New Roman" w:cs="Times New Roman"/>
          <w:sz w:val="24"/>
          <w:szCs w:val="24"/>
        </w:rPr>
        <w:t xml:space="preserve">Building upon this, ensemble learning enhances predictive potential through a combination of a group of models to reduce variance and enhance robustness. Ensemble-based graph learning models are based on the idea that a large range of structural patterns of blockchain data can be </w:t>
      </w:r>
      <w:proofErr w:type="spellStart"/>
      <w:r w:rsidRPr="006A06B3">
        <w:rPr>
          <w:rFonts w:ascii="Times New Roman" w:eastAsia="Times New Roman" w:hAnsi="Times New Roman" w:cs="Times New Roman"/>
          <w:sz w:val="24"/>
          <w:szCs w:val="24"/>
        </w:rPr>
        <w:lastRenderedPageBreak/>
        <w:t>modeled</w:t>
      </w:r>
      <w:proofErr w:type="spellEnd"/>
      <w:r w:rsidRPr="006A06B3">
        <w:rPr>
          <w:rFonts w:ascii="Times New Roman" w:eastAsia="Times New Roman" w:hAnsi="Times New Roman" w:cs="Times New Roman"/>
          <w:sz w:val="24"/>
          <w:szCs w:val="24"/>
        </w:rPr>
        <w:t xml:space="preserve"> by combining the different Graph Neural Networks (e.g., GCN, GAT, GIN), leading to improved detection accuracy and reduced false positives (Haider et al. 2025).</w:t>
      </w:r>
    </w:p>
    <w:p w14:paraId="052E7002" w14:textId="77777777" w:rsidR="006A06B3" w:rsidRPr="006A06B3" w:rsidRDefault="006A06B3" w:rsidP="006A06B3">
      <w:pPr>
        <w:spacing w:line="360" w:lineRule="auto"/>
        <w:jc w:val="both"/>
        <w:rPr>
          <w:rFonts w:ascii="Times New Roman" w:eastAsia="Times New Roman" w:hAnsi="Times New Roman" w:cs="Times New Roman"/>
          <w:sz w:val="24"/>
          <w:szCs w:val="24"/>
        </w:rPr>
      </w:pPr>
      <w:r w:rsidRPr="006A06B3">
        <w:rPr>
          <w:rFonts w:ascii="Times New Roman" w:eastAsia="Times New Roman" w:hAnsi="Times New Roman" w:cs="Times New Roman"/>
          <w:sz w:val="24"/>
          <w:szCs w:val="24"/>
        </w:rPr>
        <w:t>Lastly, deep learning, specifically, Graph Neural Networks, is essential in the representation of features of nodes and topological connections. GNNs make use of message-passing schemes to calculate the information of the neighbouring nodes and, hence, determine the intricate patterns of transactions that cannot be detected with the aid of the traditional models.</w:t>
      </w:r>
    </w:p>
    <w:p w14:paraId="0D94F8AF" w14:textId="618BA39D" w:rsidR="00B77C33" w:rsidRDefault="006A06B3" w:rsidP="006A06B3">
      <w:pPr>
        <w:spacing w:line="360" w:lineRule="auto"/>
        <w:jc w:val="both"/>
        <w:rPr>
          <w:rFonts w:ascii="Times New Roman" w:eastAsia="Times New Roman" w:hAnsi="Times New Roman" w:cs="Times New Roman"/>
          <w:sz w:val="24"/>
          <w:szCs w:val="24"/>
        </w:rPr>
      </w:pPr>
      <w:r w:rsidRPr="006A06B3">
        <w:rPr>
          <w:rFonts w:ascii="Times New Roman" w:eastAsia="Times New Roman" w:hAnsi="Times New Roman" w:cs="Times New Roman"/>
          <w:sz w:val="24"/>
          <w:szCs w:val="24"/>
        </w:rPr>
        <w:t>These frameworks are effective, but they also have issues such as: they depend on labelled data, are computationally and scalability complex. The combination of these methods, especially the combination of supervised, ensemble, and graph-based deep learning can serve as a comprehensive framework of developing blockchain forensic analysis.</w:t>
      </w:r>
    </w:p>
    <w:p w14:paraId="2715073A" w14:textId="77777777" w:rsidR="00B77C33" w:rsidRDefault="00000000" w:rsidP="00955270">
      <w:pPr>
        <w:pStyle w:val="Heading2"/>
      </w:pPr>
      <w:bookmarkStart w:id="10" w:name="_Toc226805564"/>
      <w:r>
        <w:t>2.5 Research Gap</w:t>
      </w:r>
      <w:bookmarkEnd w:id="10"/>
      <w:r>
        <w:t xml:space="preserve"> </w:t>
      </w:r>
    </w:p>
    <w:p w14:paraId="355EBAB2" w14:textId="77777777" w:rsidR="00BC592B" w:rsidRPr="00BC592B" w:rsidRDefault="00BC592B" w:rsidP="00BC592B">
      <w:pPr>
        <w:spacing w:line="360" w:lineRule="auto"/>
        <w:jc w:val="both"/>
        <w:rPr>
          <w:rFonts w:ascii="Times New Roman" w:eastAsia="Times New Roman" w:hAnsi="Times New Roman" w:cs="Times New Roman"/>
          <w:sz w:val="24"/>
          <w:szCs w:val="24"/>
        </w:rPr>
      </w:pPr>
      <w:r w:rsidRPr="00BC592B">
        <w:rPr>
          <w:rFonts w:ascii="Times New Roman" w:eastAsia="Times New Roman" w:hAnsi="Times New Roman" w:cs="Times New Roman"/>
          <w:sz w:val="24"/>
          <w:szCs w:val="24"/>
        </w:rPr>
        <w:t xml:space="preserve">Recent research has made a big step in the area of blockchain forensics, establishing enhanced methods of analysis to identify unlawful transactions in cryptocurrency. The methods proposed by Caringella et al. (2024) could be improved by incorporating multiple heuristics, which improved the identification of wallet entities due to heuristic-based methods. Similarly, it has been demonstrated that machine learning-based methods have high classification performance; </w:t>
      </w:r>
      <w:proofErr w:type="spellStart"/>
      <w:r w:rsidRPr="00BC592B">
        <w:rPr>
          <w:rFonts w:ascii="Times New Roman" w:eastAsia="Times New Roman" w:hAnsi="Times New Roman" w:cs="Times New Roman"/>
          <w:sz w:val="24"/>
          <w:szCs w:val="24"/>
        </w:rPr>
        <w:t>Venckauskas</w:t>
      </w:r>
      <w:proofErr w:type="spellEnd"/>
      <w:r w:rsidRPr="00BC592B">
        <w:rPr>
          <w:rFonts w:ascii="Times New Roman" w:eastAsia="Times New Roman" w:hAnsi="Times New Roman" w:cs="Times New Roman"/>
          <w:sz w:val="24"/>
          <w:szCs w:val="24"/>
        </w:rPr>
        <w:t xml:space="preserve"> et al. (2024), have a high detection accuracy on the use of </w:t>
      </w:r>
      <w:proofErr w:type="spellStart"/>
      <w:r w:rsidRPr="00BC592B">
        <w:rPr>
          <w:rFonts w:ascii="Times New Roman" w:eastAsia="Times New Roman" w:hAnsi="Times New Roman" w:cs="Times New Roman"/>
          <w:sz w:val="24"/>
          <w:szCs w:val="24"/>
        </w:rPr>
        <w:t>XGBoost</w:t>
      </w:r>
      <w:proofErr w:type="spellEnd"/>
      <w:r w:rsidRPr="00BC592B">
        <w:rPr>
          <w:rFonts w:ascii="Times New Roman" w:eastAsia="Times New Roman" w:hAnsi="Times New Roman" w:cs="Times New Roman"/>
          <w:sz w:val="24"/>
          <w:szCs w:val="24"/>
        </w:rPr>
        <w:t xml:space="preserve"> to identify suspicious patterns, which highlights the value of ensemble learning. In addition, the latest advances in graph approaches, namely Graph Neural Networks, have helped to model intricate connection among transactions which have significantly enhanced detection in highly connected blockchain environments.</w:t>
      </w:r>
    </w:p>
    <w:p w14:paraId="0DBD1BEA" w14:textId="0E2D1AC1" w:rsidR="00B77C33" w:rsidRDefault="00BC592B" w:rsidP="00BC592B">
      <w:pPr>
        <w:spacing w:line="360" w:lineRule="auto"/>
        <w:jc w:val="both"/>
        <w:rPr>
          <w:rFonts w:ascii="Times New Roman" w:eastAsia="Times New Roman" w:hAnsi="Times New Roman" w:cs="Times New Roman"/>
          <w:sz w:val="24"/>
          <w:szCs w:val="24"/>
        </w:rPr>
      </w:pPr>
      <w:r w:rsidRPr="00BC592B">
        <w:rPr>
          <w:rFonts w:ascii="Times New Roman" w:eastAsia="Times New Roman" w:hAnsi="Times New Roman" w:cs="Times New Roman"/>
          <w:sz w:val="24"/>
          <w:szCs w:val="24"/>
        </w:rPr>
        <w:t>In spite of these contributions, there are still a number of critical gaps.</w:t>
      </w:r>
      <w:r>
        <w:rPr>
          <w:rFonts w:ascii="Times New Roman" w:eastAsia="Times New Roman" w:hAnsi="Times New Roman" w:cs="Times New Roman"/>
          <w:sz w:val="24"/>
          <w:szCs w:val="24"/>
        </w:rPr>
        <w:t xml:space="preserve"> The majority of traditional and machine learning methods have a strong dependence on tabular features and do not completely reflect the relationship and time dynamics of blockchain transactions. Although GNN-based approaches can overcome this drawback, research, like Lawal et al., demonstrates issues associated with class imbalance, scalability, and model interpretability. Moreover, little research has been done to combine ensemble learning with graph-based deep learning to utilize both feature-based and structural information. Hence, there is a need to have a holistic, hybrid solution to these shortcomings in order to enhance the effectiveness and strength of blockchain forensic analysis.</w:t>
      </w:r>
    </w:p>
    <w:p w14:paraId="2AE492E3" w14:textId="77777777" w:rsidR="00B77C33" w:rsidRDefault="00000000" w:rsidP="0096159C">
      <w:pPr>
        <w:pStyle w:val="Heading2"/>
      </w:pPr>
      <w:bookmarkStart w:id="11" w:name="_Toc226805565"/>
      <w:r>
        <w:t>2.6 Relation to the Study</w:t>
      </w:r>
      <w:bookmarkEnd w:id="11"/>
      <w:r>
        <w:t xml:space="preserve"> </w:t>
      </w:r>
    </w:p>
    <w:p w14:paraId="1DE3CEC1"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work is based on the current research in blockchain forensics and incorporates and expands previous contributions to the field of machine learning and graph-based analytics. </w:t>
      </w:r>
      <w:r>
        <w:rPr>
          <w:rFonts w:ascii="Times New Roman" w:eastAsia="Times New Roman" w:hAnsi="Times New Roman" w:cs="Times New Roman"/>
          <w:sz w:val="24"/>
          <w:szCs w:val="24"/>
        </w:rPr>
        <w:lastRenderedPageBreak/>
        <w:t xml:space="preserve">Although past research has shown the effectiveness of models like Random Forest,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and Graph Neural Network separately, they usually consider them separately. The study contributes to the domain by presenting a hybrid approach to ensemble learning and graph-based deep learning that would utilize both feature-level and relational information in the Blockchain Technology systems.</w:t>
      </w:r>
    </w:p>
    <w:p w14:paraId="477F961C" w14:textId="0772AB76"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in contrast to previous literature, where researchers either seek to improve the accuracy of classification or to model the relationship between transactions, but this work seeks to integrate both to promote better detection of transactions in high imbalanced data sets. Further, the research has offered a comprehensive description of the evaluation framework by systematically comparing the baseline, advanced, and graph-based models with the same dataset. </w:t>
      </w:r>
      <w:r w:rsidR="008415EE" w:rsidRPr="008415EE">
        <w:rPr>
          <w:rFonts w:ascii="Times New Roman" w:eastAsia="Times New Roman" w:hAnsi="Times New Roman" w:cs="Times New Roman"/>
          <w:sz w:val="24"/>
          <w:szCs w:val="24"/>
        </w:rPr>
        <w:t>This method brings fresh knowledge about the effectiveness of the models, their scaling, and applicability, and add a more sound and practical solution to real-life blockchain forensic investigations.</w:t>
      </w:r>
    </w:p>
    <w:p w14:paraId="04AE7B67" w14:textId="77777777" w:rsidR="00B77C33" w:rsidRDefault="00000000" w:rsidP="0096159C">
      <w:pPr>
        <w:pStyle w:val="Heading2"/>
      </w:pPr>
      <w:bookmarkStart w:id="12" w:name="_Toc226805566"/>
      <w:r>
        <w:t>2.7 Literature Summary</w:t>
      </w:r>
      <w:bookmarkEnd w:id="12"/>
      <w:r>
        <w:t xml:space="preserve"> </w:t>
      </w:r>
    </w:p>
    <w:p w14:paraId="34C0DFFB" w14:textId="02153EB7" w:rsidR="00B77C33" w:rsidRDefault="00094C1C">
      <w:pPr>
        <w:spacing w:line="360" w:lineRule="auto"/>
        <w:jc w:val="both"/>
        <w:rPr>
          <w:rFonts w:ascii="Times New Roman" w:eastAsia="Times New Roman" w:hAnsi="Times New Roman" w:cs="Times New Roman"/>
          <w:sz w:val="24"/>
          <w:szCs w:val="24"/>
        </w:rPr>
      </w:pPr>
      <w:r w:rsidRPr="00094C1C">
        <w:rPr>
          <w:rFonts w:ascii="Times New Roman" w:eastAsia="Times New Roman" w:hAnsi="Times New Roman" w:cs="Times New Roman"/>
          <w:sz w:val="24"/>
          <w:szCs w:val="24"/>
        </w:rPr>
        <w:t>In the review of literature, the authors note that heuristic and machine learning models and graph-based approaches improve blockchain forensics greatly. Clustering, a heuristic technique has been used to improve on tracking transactions but it is less precise and it is prone to evasion techniques. The classical machine learning models such as the Random Forest and the Logistic Regression are the ones that offer a baseline level of classification performance yet do not reflect the relationship of the Blockchain Technology data and cannot deal with the unbalanced classes.</w:t>
      </w:r>
      <w:r>
        <w:rPr>
          <w:rFonts w:ascii="Times New Roman" w:eastAsia="Times New Roman" w:hAnsi="Times New Roman" w:cs="Times New Roman"/>
          <w:sz w:val="24"/>
          <w:szCs w:val="24"/>
        </w:rPr>
        <w:t xml:space="preserve"> More advanced models like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and boosting methods have better accuracy and feature importances, but are still mainly based on tabular data.</w:t>
      </w:r>
    </w:p>
    <w:p w14:paraId="665D778C"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 recently, Graph Neural Networks have also been developed as useful in modelling transaction relationships and have greatly improved the ability to detect complex laundering patterns. Nevertheless, issues of difficulty in computation, scalability, imbalance in classes, and lack of interpretability remain. As a whole, the literature shows that there is an evident gap in the combination of feature-based and graph-based methods, and hybrid, scalable, and robust solutions are required to enhance the detection of illicit transactions.</w:t>
      </w:r>
    </w:p>
    <w:p w14:paraId="2AC02E1F" w14:textId="77777777" w:rsidR="00B77C33" w:rsidRDefault="00000000">
      <w:pPr>
        <w:spacing w:line="360" w:lineRule="auto"/>
        <w:jc w:val="both"/>
        <w:rPr>
          <w:rFonts w:ascii="Times New Roman" w:eastAsia="Times New Roman" w:hAnsi="Times New Roman" w:cs="Times New Roman"/>
          <w:b/>
          <w:bCs/>
          <w:sz w:val="24"/>
          <w:szCs w:val="24"/>
        </w:rPr>
      </w:pPr>
      <w:r>
        <w:br w:type="page"/>
      </w:r>
    </w:p>
    <w:p w14:paraId="29B62332" w14:textId="77777777" w:rsidR="00B77C33" w:rsidRDefault="00000000" w:rsidP="0096159C">
      <w:pPr>
        <w:pStyle w:val="Heading1"/>
      </w:pPr>
      <w:bookmarkStart w:id="13" w:name="_Toc226805567"/>
      <w:r>
        <w:lastRenderedPageBreak/>
        <w:t>3. RESEARCH DESIGN &amp; METHODOLOGY</w:t>
      </w:r>
      <w:bookmarkEnd w:id="13"/>
    </w:p>
    <w:p w14:paraId="4B70F707" w14:textId="77777777" w:rsidR="00B77C33" w:rsidRDefault="00000000" w:rsidP="0096159C">
      <w:pPr>
        <w:pStyle w:val="Heading2"/>
      </w:pPr>
      <w:bookmarkStart w:id="14" w:name="_Toc226805568"/>
      <w:r>
        <w:t>3.1 Research Design</w:t>
      </w:r>
      <w:bookmarkEnd w:id="14"/>
      <w:r>
        <w:t xml:space="preserve"> </w:t>
      </w:r>
    </w:p>
    <w:p w14:paraId="47C1946B" w14:textId="58EF0413"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work includes a Design Science Research (DSR) integrated with </w:t>
      </w:r>
      <w:r w:rsidR="0096159C">
        <w:rPr>
          <w:rFonts w:ascii="Times New Roman" w:eastAsia="Times New Roman" w:hAnsi="Times New Roman" w:cs="Times New Roman"/>
          <w:sz w:val="24"/>
          <w:szCs w:val="24"/>
        </w:rPr>
        <w:t>experimental research</w:t>
      </w:r>
      <w:r>
        <w:rPr>
          <w:rFonts w:ascii="Times New Roman" w:eastAsia="Times New Roman" w:hAnsi="Times New Roman" w:cs="Times New Roman"/>
          <w:sz w:val="24"/>
          <w:szCs w:val="24"/>
        </w:rPr>
        <w:t xml:space="preserve"> to solve the issue of identifying illegal cryptocurrency transactions. Design Science will suit because the study is aimed at creating new artefacts, i.e., machine learning and graph-based models, to enhance blockchain forensic analysis. The analysis will entail the design, execution and optimization of models like Random Forest,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and Graph Neural Networks to help to increase detection levels in Blockchain Technology systems.</w:t>
      </w:r>
    </w:p>
    <w:p w14:paraId="6867B4A5" w14:textId="130A2097" w:rsidR="00B77C33" w:rsidRDefault="001F214C">
      <w:pPr>
        <w:spacing w:line="360" w:lineRule="auto"/>
        <w:jc w:val="both"/>
        <w:rPr>
          <w:rFonts w:ascii="Times New Roman" w:eastAsia="Times New Roman" w:hAnsi="Times New Roman" w:cs="Times New Roman"/>
          <w:sz w:val="24"/>
          <w:szCs w:val="24"/>
        </w:rPr>
      </w:pPr>
      <w:r w:rsidRPr="001F214C">
        <w:rPr>
          <w:rFonts w:ascii="Times New Roman" w:eastAsia="Times New Roman" w:hAnsi="Times New Roman" w:cs="Times New Roman"/>
          <w:sz w:val="24"/>
          <w:szCs w:val="24"/>
        </w:rPr>
        <w:t>The experimental component will be required to figure out the performance of these models in real-life data in a systematic manner. The Elliptic dataset will be controlled and experimented and models will be trained and tested based on the conventional evaluation metrics, such as accuracy, precision, recall, F1-score, and ROC-AUC.</w:t>
      </w:r>
      <w:r>
        <w:rPr>
          <w:rFonts w:ascii="Times New Roman" w:eastAsia="Times New Roman" w:hAnsi="Times New Roman" w:cs="Times New Roman"/>
          <w:sz w:val="24"/>
          <w:szCs w:val="24"/>
        </w:rPr>
        <w:t xml:space="preserve"> This allows the objective comparison and validation of results.</w:t>
      </w:r>
    </w:p>
    <w:p w14:paraId="6D8A0DBB"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combination of both methods is supported by previous studies. To illustrate the point, </w:t>
      </w:r>
      <w:proofErr w:type="spellStart"/>
      <w:r>
        <w:rPr>
          <w:rFonts w:ascii="Times New Roman" w:eastAsia="Times New Roman" w:hAnsi="Times New Roman" w:cs="Times New Roman"/>
          <w:sz w:val="24"/>
          <w:szCs w:val="24"/>
        </w:rPr>
        <w:t>Venckauskauskas</w:t>
      </w:r>
      <w:proofErr w:type="spellEnd"/>
      <w:r>
        <w:rPr>
          <w:rFonts w:ascii="Times New Roman" w:eastAsia="Times New Roman" w:hAnsi="Times New Roman" w:cs="Times New Roman"/>
          <w:sz w:val="24"/>
          <w:szCs w:val="24"/>
        </w:rPr>
        <w:t xml:space="preserve"> et al. (2024) applied an experimental machine learning model to assess the performance of the model to identify illicit transactions and proved that structured experimentation is effective in validating predictive models. Thus, the combination of design and experimental approaches is a guarantee that will allow developing innovative solutions and performing strict performance evaluation.</w:t>
      </w:r>
    </w:p>
    <w:p w14:paraId="643DBF6F" w14:textId="77777777" w:rsidR="00B77C33" w:rsidRDefault="00000000" w:rsidP="000472E3">
      <w:pPr>
        <w:pStyle w:val="Heading2"/>
      </w:pPr>
      <w:bookmarkStart w:id="15" w:name="_Toc226805569"/>
      <w:r>
        <w:t>3.2 Methods</w:t>
      </w:r>
      <w:bookmarkEnd w:id="15"/>
      <w:r>
        <w:t xml:space="preserve"> </w:t>
      </w:r>
    </w:p>
    <w:p w14:paraId="2FE5F2F2" w14:textId="6B97D775"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follows a quantitative data-driven approach, as it is aimed at analysing the structured transaction data, in order to identify the illicit cryptocurrency transactions. The quantitative method fits well since it allows objective numerical measurement of model performance with the help of statistical and computational methods. The paper adheres to an experimental research approach, in which a series of machine learning and </w:t>
      </w:r>
      <w:r w:rsidR="000472E3">
        <w:rPr>
          <w:rFonts w:ascii="Times New Roman" w:eastAsia="Times New Roman" w:hAnsi="Times New Roman" w:cs="Times New Roman"/>
          <w:sz w:val="24"/>
          <w:szCs w:val="24"/>
        </w:rPr>
        <w:t>graph-based</w:t>
      </w:r>
      <w:r>
        <w:rPr>
          <w:rFonts w:ascii="Times New Roman" w:eastAsia="Times New Roman" w:hAnsi="Times New Roman" w:cs="Times New Roman"/>
          <w:sz w:val="24"/>
          <w:szCs w:val="24"/>
        </w:rPr>
        <w:t xml:space="preserve"> models are applied and tested on a real-life dataset. This methodology guarantees the reproducibility and enables one to conduct systematic contrast of various methods used on the data on the Blockchain Technology.</w:t>
      </w:r>
    </w:p>
    <w:p w14:paraId="23A5FDCA" w14:textId="1300E92D"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suggested system architecture comprises of a number of important steps. Firstly, the Elliptic Bitcoin Dataset is </w:t>
      </w:r>
      <w:r w:rsidR="00532088">
        <w:rPr>
          <w:rFonts w:ascii="Times New Roman" w:eastAsia="Times New Roman" w:hAnsi="Times New Roman" w:cs="Times New Roman"/>
          <w:sz w:val="24"/>
          <w:szCs w:val="24"/>
        </w:rPr>
        <w:t>pre-processed</w:t>
      </w:r>
      <w:r>
        <w:rPr>
          <w:rFonts w:ascii="Times New Roman" w:eastAsia="Times New Roman" w:hAnsi="Times New Roman" w:cs="Times New Roman"/>
          <w:sz w:val="24"/>
          <w:szCs w:val="24"/>
        </w:rPr>
        <w:t xml:space="preserve"> with the processing of missing values, the labelling of transactions (licit and illicit), and feature normalisation. This is done to guarantee quality of data and also ready the dataset to be used in training the model.</w:t>
      </w:r>
    </w:p>
    <w:p w14:paraId="3205F9FD"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analysis of features then follows the exploratory analysis of data to learn about the feature distributions, identify the presence of imbalance in the classes, and find the attributes that are likely to have an impact on the classification of a transaction.</w:t>
      </w:r>
    </w:p>
    <w:p w14:paraId="2A541CF4"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followed by the construction of graphs with </w:t>
      </w:r>
      <w:proofErr w:type="spellStart"/>
      <w:r>
        <w:rPr>
          <w:rFonts w:ascii="Times New Roman" w:eastAsia="Times New Roman" w:hAnsi="Times New Roman" w:cs="Times New Roman"/>
          <w:sz w:val="24"/>
          <w:szCs w:val="24"/>
        </w:rPr>
        <w:t>NetworkX</w:t>
      </w:r>
      <w:proofErr w:type="spellEnd"/>
      <w:r>
        <w:rPr>
          <w:rFonts w:ascii="Times New Roman" w:eastAsia="Times New Roman" w:hAnsi="Times New Roman" w:cs="Times New Roman"/>
          <w:sz w:val="24"/>
          <w:szCs w:val="24"/>
        </w:rPr>
        <w:t>, with nodes defined as transactions, and edges defined as the flow of money. This allows the relational dependency modelling between transactions, which is very important in identifying intricate illicit patterns.</w:t>
      </w:r>
    </w:p>
    <w:p w14:paraId="77E77F66"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three approaches within the model training phase. The model used as a baseline is a Random Forest classifier, which is robust and interpretable. The main model is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due to its better performance in working with structured and unbalanced data. Furthermore, a Graph Neural Network (GNN) model is trained to learn both topological and relational information in the transaction graph, which offers more information on the transaction behaviour.</w:t>
      </w:r>
    </w:p>
    <w:p w14:paraId="070F6631" w14:textId="0980AD42" w:rsidR="00B77C33" w:rsidRDefault="001F214C">
      <w:pPr>
        <w:spacing w:line="360" w:lineRule="auto"/>
        <w:jc w:val="both"/>
        <w:rPr>
          <w:rFonts w:ascii="Times New Roman" w:eastAsia="Times New Roman" w:hAnsi="Times New Roman" w:cs="Times New Roman"/>
          <w:sz w:val="24"/>
          <w:szCs w:val="24"/>
        </w:rPr>
      </w:pPr>
      <w:r w:rsidRPr="001F214C">
        <w:rPr>
          <w:rFonts w:ascii="Times New Roman" w:eastAsia="Times New Roman" w:hAnsi="Times New Roman" w:cs="Times New Roman"/>
          <w:sz w:val="24"/>
          <w:szCs w:val="24"/>
        </w:rPr>
        <w:t>Lastly, the models are tested based on general performance metrics, such as accuracy, precision, recall, F1-score and ROC-AUC. These measures will give a complete evaluation of classification effectiveness, especially at the imbalanced datasets to guarantee that it can be effectively compared to other models and that the proposed method is working.</w:t>
      </w:r>
    </w:p>
    <w:p w14:paraId="74D01C45" w14:textId="77777777" w:rsidR="00B77C33" w:rsidRDefault="00000000" w:rsidP="005945EA">
      <w:pPr>
        <w:pStyle w:val="Heading2"/>
      </w:pPr>
      <w:bookmarkStart w:id="16" w:name="_Toc226805570"/>
      <w:r>
        <w:t>3.3 Materials</w:t>
      </w:r>
      <w:bookmarkEnd w:id="16"/>
      <w:r>
        <w:t xml:space="preserve"> </w:t>
      </w:r>
    </w:p>
    <w:p w14:paraId="6ED9854A" w14:textId="632DE20A" w:rsidR="00B77C33" w:rsidRDefault="003E7E36">
      <w:pPr>
        <w:spacing w:line="360" w:lineRule="auto"/>
        <w:jc w:val="both"/>
        <w:rPr>
          <w:rFonts w:ascii="Times New Roman" w:eastAsia="Times New Roman" w:hAnsi="Times New Roman" w:cs="Times New Roman"/>
          <w:sz w:val="24"/>
          <w:szCs w:val="24"/>
        </w:rPr>
      </w:pPr>
      <w:r w:rsidRPr="003E7E36">
        <w:rPr>
          <w:rFonts w:ascii="Times New Roman" w:eastAsia="Times New Roman" w:hAnsi="Times New Roman" w:cs="Times New Roman"/>
          <w:sz w:val="24"/>
          <w:szCs w:val="24"/>
        </w:rPr>
        <w:t>The present study uses Elliptic Bitcoin Dataset</w:t>
      </w:r>
      <w:r w:rsidR="00171022">
        <w:rPr>
          <w:rFonts w:ascii="Times New Roman" w:eastAsia="Times New Roman" w:hAnsi="Times New Roman" w:cs="Times New Roman"/>
          <w:sz w:val="24"/>
          <w:szCs w:val="24"/>
        </w:rPr>
        <w:t xml:space="preserve"> (</w:t>
      </w:r>
      <w:hyperlink r:id="rId8" w:history="1">
        <w:r w:rsidR="00E87026" w:rsidRPr="008A29FD">
          <w:rPr>
            <w:rStyle w:val="Hyperlink"/>
            <w:rFonts w:ascii="Times New Roman" w:eastAsia="Times New Roman" w:hAnsi="Times New Roman" w:cs="Times New Roman"/>
            <w:sz w:val="24"/>
            <w:szCs w:val="24"/>
          </w:rPr>
          <w:t>https://www.kaggle.com/datasets/ellipticco/elliptic-data-set</w:t>
        </w:r>
      </w:hyperlink>
      <w:r w:rsidR="00171022">
        <w:rPr>
          <w:rFonts w:ascii="Times New Roman" w:eastAsia="Times New Roman" w:hAnsi="Times New Roman" w:cs="Times New Roman"/>
          <w:sz w:val="24"/>
          <w:szCs w:val="24"/>
        </w:rPr>
        <w:t>)</w:t>
      </w:r>
      <w:r w:rsidRPr="003E7E36">
        <w:rPr>
          <w:rFonts w:ascii="Times New Roman" w:eastAsia="Times New Roman" w:hAnsi="Times New Roman" w:cs="Times New Roman"/>
          <w:sz w:val="24"/>
          <w:szCs w:val="24"/>
        </w:rPr>
        <w:t xml:space="preserve">, one of the popular real-life datasets to examine the cryptocurrency transactions within the systems of the Blockchain Technology. The data contains the </w:t>
      </w:r>
      <w:r w:rsidR="00237259" w:rsidRPr="003E7E36">
        <w:rPr>
          <w:rFonts w:ascii="Times New Roman" w:eastAsia="Times New Roman" w:hAnsi="Times New Roman" w:cs="Times New Roman"/>
          <w:sz w:val="24"/>
          <w:szCs w:val="24"/>
        </w:rPr>
        <w:t>labelled</w:t>
      </w:r>
      <w:r w:rsidRPr="003E7E36">
        <w:rPr>
          <w:rFonts w:ascii="Times New Roman" w:eastAsia="Times New Roman" w:hAnsi="Times New Roman" w:cs="Times New Roman"/>
          <w:sz w:val="24"/>
          <w:szCs w:val="24"/>
        </w:rPr>
        <w:t xml:space="preserve"> transactions (licit and illicit) and time and structural properties and is highly adapted to the supervised and graph-based learning.</w:t>
      </w:r>
      <w:r>
        <w:rPr>
          <w:rFonts w:ascii="Times New Roman" w:eastAsia="Times New Roman" w:hAnsi="Times New Roman" w:cs="Times New Roman"/>
          <w:sz w:val="24"/>
          <w:szCs w:val="24"/>
        </w:rPr>
        <w:t xml:space="preserve"> Its wide application in the previous scholarly studies predetermines reliability, comparability, and validity of outcomes and enables sound experimental analysis.</w:t>
      </w:r>
    </w:p>
    <w:p w14:paraId="29DB5C66"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Ethically, personally identifiable information is not present in the dataset as a blockchain transaction is pseudonymous by default. This guarantees adherence to data protection principles as well as the reduction of privacy risks. Also, the study will comply with responsible Artificial Intelligence practices, including providing transparency in model creation, preventing the amplification of bias, and concentrating on legal uses of AI, including fraud prevention and financial crime.</w:t>
      </w:r>
    </w:p>
    <w:p w14:paraId="5F7479EA" w14:textId="793F80AF"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will be implemented using Python as the main programming language because it has a large ecosystem of data analysis and machine learning. Notable libraries are Scikit-learn, which is used to create baseline models,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which is used to create high-performance ensemble learning, </w:t>
      </w:r>
      <w:proofErr w:type="spellStart"/>
      <w:r>
        <w:rPr>
          <w:rFonts w:ascii="Times New Roman" w:eastAsia="Times New Roman" w:hAnsi="Times New Roman" w:cs="Times New Roman"/>
          <w:sz w:val="24"/>
          <w:szCs w:val="24"/>
        </w:rPr>
        <w:t>PyTorch</w:t>
      </w:r>
      <w:proofErr w:type="spellEnd"/>
      <w:r>
        <w:rPr>
          <w:rFonts w:ascii="Times New Roman" w:eastAsia="Times New Roman" w:hAnsi="Times New Roman" w:cs="Times New Roman"/>
          <w:sz w:val="24"/>
          <w:szCs w:val="24"/>
        </w:rPr>
        <w:t xml:space="preserve"> or TensorFlow, which is used to create deep learning models and Graph </w:t>
      </w:r>
      <w:r>
        <w:rPr>
          <w:rFonts w:ascii="Times New Roman" w:eastAsia="Times New Roman" w:hAnsi="Times New Roman" w:cs="Times New Roman"/>
          <w:sz w:val="24"/>
          <w:szCs w:val="24"/>
        </w:rPr>
        <w:lastRenderedPageBreak/>
        <w:t xml:space="preserve">Neural Networks, and </w:t>
      </w:r>
      <w:proofErr w:type="spellStart"/>
      <w:r>
        <w:rPr>
          <w:rFonts w:ascii="Times New Roman" w:eastAsia="Times New Roman" w:hAnsi="Times New Roman" w:cs="Times New Roman"/>
          <w:sz w:val="24"/>
          <w:szCs w:val="24"/>
        </w:rPr>
        <w:t>NetworkX</w:t>
      </w:r>
      <w:proofErr w:type="spellEnd"/>
      <w:r>
        <w:rPr>
          <w:rFonts w:ascii="Times New Roman" w:eastAsia="Times New Roman" w:hAnsi="Times New Roman" w:cs="Times New Roman"/>
          <w:sz w:val="24"/>
          <w:szCs w:val="24"/>
        </w:rPr>
        <w:t xml:space="preserve">, which is used to create graph models and </w:t>
      </w:r>
      <w:r w:rsidR="00171022">
        <w:rPr>
          <w:rFonts w:ascii="Times New Roman" w:eastAsia="Times New Roman" w:hAnsi="Times New Roman" w:cs="Times New Roman"/>
          <w:sz w:val="24"/>
          <w:szCs w:val="24"/>
        </w:rPr>
        <w:t>analyse</w:t>
      </w:r>
      <w:r>
        <w:rPr>
          <w:rFonts w:ascii="Times New Roman" w:eastAsia="Times New Roman" w:hAnsi="Times New Roman" w:cs="Times New Roman"/>
          <w:sz w:val="24"/>
          <w:szCs w:val="24"/>
        </w:rPr>
        <w:t xml:space="preserve"> graphs. On the hardware side, Google </w:t>
      </w:r>
      <w:proofErr w:type="spellStart"/>
      <w:r>
        <w:rPr>
          <w:rFonts w:ascii="Times New Roman" w:eastAsia="Times New Roman" w:hAnsi="Times New Roman" w:cs="Times New Roman"/>
          <w:sz w:val="24"/>
          <w:szCs w:val="24"/>
        </w:rPr>
        <w:t>Colab</w:t>
      </w:r>
      <w:proofErr w:type="spellEnd"/>
      <w:r>
        <w:rPr>
          <w:rFonts w:ascii="Times New Roman" w:eastAsia="Times New Roman" w:hAnsi="Times New Roman" w:cs="Times New Roman"/>
          <w:sz w:val="24"/>
          <w:szCs w:val="24"/>
        </w:rPr>
        <w:t xml:space="preserve"> will be used to deliver accessible cloud-based computational resources, such as GPU acceleration to train computationally-intensive GNN models.</w:t>
      </w:r>
    </w:p>
    <w:p w14:paraId="1275DD14" w14:textId="77777777" w:rsidR="00B77C33" w:rsidRDefault="00000000" w:rsidP="00D011AC">
      <w:pPr>
        <w:pStyle w:val="Heading1"/>
      </w:pPr>
      <w:bookmarkStart w:id="17" w:name="_Toc226805571"/>
      <w:r>
        <w:t>4. EXPECTED OUTCOMES</w:t>
      </w:r>
      <w:bookmarkEnd w:id="17"/>
      <w:r>
        <w:t xml:space="preserve"> </w:t>
      </w:r>
    </w:p>
    <w:p w14:paraId="4EAEFE4A"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expected outcome of the work is that the advanced models will outperform the baseline approach in detecting illicit cryptocurrency transactions. In particular,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should classify better than Random Forest since it is more efficient in dealing with complex feature interactions and imbalanced data. Moreover, it is expected that the Graph Neural Network (GNN) model should be the most performance-optimal solution since it will be able to consider the attributes of transactions, as well as the relational structure of blockchain networks. This is especially critical in detecting advanced laundering schemes that might not be apparent using feature-based models.</w:t>
      </w:r>
    </w:p>
    <w:p w14:paraId="2A5E354D" w14:textId="77777777" w:rsidR="00B77C3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hoped that the findings will help to build more efficient blockchain forensic tools that will allow investigators to better trace suspicious cryptocurrency flows. With practical implications, the study might assist in more robust financial institutions, crypto exchanges, and regulatory agency fraud detection systems related to Anti-Money Laundering (AML) monitoring.</w:t>
      </w:r>
    </w:p>
    <w:p w14:paraId="7B2F8B55" w14:textId="3DF8EA33" w:rsidR="00B77C33" w:rsidRDefault="00B610F0">
      <w:pPr>
        <w:spacing w:line="360" w:lineRule="auto"/>
        <w:jc w:val="both"/>
        <w:rPr>
          <w:rFonts w:ascii="Times New Roman" w:eastAsia="Times New Roman" w:hAnsi="Times New Roman" w:cs="Times New Roman"/>
          <w:sz w:val="24"/>
          <w:szCs w:val="24"/>
        </w:rPr>
      </w:pPr>
      <w:r w:rsidRPr="00B610F0">
        <w:rPr>
          <w:rFonts w:ascii="Times New Roman" w:eastAsia="Times New Roman" w:hAnsi="Times New Roman" w:cs="Times New Roman"/>
          <w:sz w:val="24"/>
          <w:szCs w:val="24"/>
        </w:rPr>
        <w:t>Nonetheless, a number of restrictions are expected. The Elliptic data can limit generalisability as it is a particular blockchain setting and has few labelled illicit cases. Moreover, the cost of training GNNs can be high. Moreover, concept drift and evolving criminal tactics in blockchain ecosystems can also affect model performance.</w:t>
      </w:r>
    </w:p>
    <w:p w14:paraId="6A013D34" w14:textId="77777777" w:rsidR="00B77C33" w:rsidRDefault="00000000" w:rsidP="005945EA">
      <w:pPr>
        <w:pStyle w:val="Heading1"/>
      </w:pPr>
      <w:bookmarkStart w:id="18" w:name="_Toc226805572"/>
      <w:r>
        <w:t>5. TIMELINE</w:t>
      </w:r>
      <w:bookmarkEnd w:id="18"/>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944"/>
        <w:gridCol w:w="811"/>
        <w:gridCol w:w="810"/>
        <w:gridCol w:w="810"/>
        <w:gridCol w:w="810"/>
        <w:gridCol w:w="890"/>
        <w:gridCol w:w="950"/>
      </w:tblGrid>
      <w:tr w:rsidR="00B77C33" w14:paraId="15611673" w14:textId="77777777">
        <w:trPr>
          <w:trHeight w:val="285"/>
        </w:trPr>
        <w:tc>
          <w:tcPr>
            <w:tcW w:w="394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C95E183" w14:textId="77777777" w:rsidR="00B77C33" w:rsidRDefault="00000000">
            <w:pPr>
              <w:spacing w:before="240"/>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Activity</w:t>
            </w:r>
          </w:p>
        </w:tc>
        <w:tc>
          <w:tcPr>
            <w:tcW w:w="81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CF92E77" w14:textId="77777777" w:rsidR="00B77C33" w:rsidRDefault="00000000">
            <w:pPr>
              <w:spacing w:before="240"/>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Week 1–2</w:t>
            </w:r>
          </w:p>
        </w:tc>
        <w:tc>
          <w:tcPr>
            <w:tcW w:w="81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E7856D5" w14:textId="77777777" w:rsidR="00B77C33" w:rsidRDefault="00000000">
            <w:pPr>
              <w:spacing w:before="240"/>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Week 3–4</w:t>
            </w:r>
          </w:p>
        </w:tc>
        <w:tc>
          <w:tcPr>
            <w:tcW w:w="81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9A80DC9" w14:textId="77777777" w:rsidR="00B77C33" w:rsidRDefault="00000000">
            <w:pPr>
              <w:spacing w:before="240"/>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Week 5–6</w:t>
            </w:r>
          </w:p>
        </w:tc>
        <w:tc>
          <w:tcPr>
            <w:tcW w:w="81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F259AC7" w14:textId="77777777" w:rsidR="00B77C33" w:rsidRDefault="00000000">
            <w:pPr>
              <w:spacing w:before="240"/>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Week 7–8</w:t>
            </w:r>
          </w:p>
        </w:tc>
        <w:tc>
          <w:tcPr>
            <w:tcW w:w="89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0AFBE6D" w14:textId="77777777" w:rsidR="00B77C33" w:rsidRDefault="00000000">
            <w:pPr>
              <w:spacing w:before="240"/>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Week 9–10</w:t>
            </w:r>
          </w:p>
        </w:tc>
        <w:tc>
          <w:tcPr>
            <w:tcW w:w="95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1293849" w14:textId="77777777" w:rsidR="00B77C33" w:rsidRDefault="00000000">
            <w:pPr>
              <w:spacing w:before="240"/>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Week 11–12</w:t>
            </w:r>
          </w:p>
        </w:tc>
      </w:tr>
      <w:tr w:rsidR="00B77C33" w14:paraId="4968466E"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8A6E9A8"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Define research scope and refine problem statement</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65EAE7E"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3958F728"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250E9C24"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3C88C60E" w14:textId="77777777" w:rsidR="00B77C33" w:rsidRDefault="00B77C33">
            <w:pPr>
              <w:spacing w:line="360" w:lineRule="auto"/>
              <w:jc w:val="both"/>
              <w:rPr>
                <w:rFonts w:ascii="Times New Roman" w:eastAsia="Times New Roman" w:hAnsi="Times New Roman" w:cs="Times New Roman"/>
                <w:sz w:val="24"/>
                <w:szCs w:val="24"/>
              </w:rPr>
            </w:pP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6622CAAB"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5FC5FC2D"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59984038"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62BC02"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 initial literature search (databases, journals)</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26D36E99"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18469D34"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6809A184"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548625AF" w14:textId="77777777" w:rsidR="00B77C33" w:rsidRDefault="00B77C33">
            <w:pPr>
              <w:spacing w:line="360" w:lineRule="auto"/>
              <w:jc w:val="both"/>
              <w:rPr>
                <w:rFonts w:ascii="Times New Roman" w:eastAsia="Times New Roman" w:hAnsi="Times New Roman" w:cs="Times New Roman"/>
                <w:sz w:val="24"/>
                <w:szCs w:val="24"/>
              </w:rPr>
            </w:pP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39609785"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49A1A734"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73FFE0E0"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E48560"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Critically review blockchain forensic techniques</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19DD9655"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64DD0847"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0E937DFD"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B54FF7E" w14:textId="77777777" w:rsidR="00B77C33" w:rsidRDefault="00B77C33">
            <w:pPr>
              <w:spacing w:line="360" w:lineRule="auto"/>
              <w:jc w:val="both"/>
              <w:rPr>
                <w:rFonts w:ascii="Times New Roman" w:eastAsia="Times New Roman" w:hAnsi="Times New Roman" w:cs="Times New Roman"/>
                <w:sz w:val="24"/>
                <w:szCs w:val="24"/>
              </w:rPr>
            </w:pP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16DA618A"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52DC99AA"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634168CE"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A62F493"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Analyse machine learning and GNN literature</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014D8758"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164DE994"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606857E"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033C16FE" w14:textId="77777777" w:rsidR="00B77C33" w:rsidRDefault="00B77C33">
            <w:pPr>
              <w:spacing w:line="360" w:lineRule="auto"/>
              <w:jc w:val="both"/>
              <w:rPr>
                <w:rFonts w:ascii="Times New Roman" w:eastAsia="Times New Roman" w:hAnsi="Times New Roman" w:cs="Times New Roman"/>
                <w:sz w:val="24"/>
                <w:szCs w:val="24"/>
              </w:rPr>
            </w:pP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334AD2C2"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58843711"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202582EB"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F5E9AAC"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Finalise research gap and objectives</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B60B1A5"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578BD5C4"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2A949D57"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2264E3FB" w14:textId="77777777" w:rsidR="00B77C33" w:rsidRDefault="00B77C33">
            <w:pPr>
              <w:spacing w:line="360" w:lineRule="auto"/>
              <w:jc w:val="both"/>
              <w:rPr>
                <w:rFonts w:ascii="Times New Roman" w:eastAsia="Times New Roman" w:hAnsi="Times New Roman" w:cs="Times New Roman"/>
                <w:sz w:val="24"/>
                <w:szCs w:val="24"/>
              </w:rPr>
            </w:pP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138AD1B4"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4F9B9EBC"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7C5010EB"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A1C2512"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Acquire and understand Elliptic dataset structure</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04C70A1F"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62DBEDEC"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2A436C73"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77A438F6" w14:textId="77777777" w:rsidR="00B77C33" w:rsidRDefault="00B77C33">
            <w:pPr>
              <w:spacing w:line="360" w:lineRule="auto"/>
              <w:jc w:val="both"/>
              <w:rPr>
                <w:rFonts w:ascii="Times New Roman" w:eastAsia="Times New Roman" w:hAnsi="Times New Roman" w:cs="Times New Roman"/>
                <w:sz w:val="24"/>
                <w:szCs w:val="24"/>
              </w:rPr>
            </w:pP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722A369E"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587E31F9"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4E846A14"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6A6040E"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Perform data cleaning and preprocessing</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9F64A27"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0887956F"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547C7FF1"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745185E"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40C4A37E"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52C0EE57"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01F07C64"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8E65F60"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Conduct exploratory data analysis and feature selection</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8E5C51C"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31C797D8"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5118F6AF"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5BC80C6"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6BA506AA"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34FDA6B0"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5BC44F05"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1E0C2A0"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Construct transaction graph using </w:t>
            </w:r>
            <w:proofErr w:type="spellStart"/>
            <w:r>
              <w:rPr>
                <w:rFonts w:ascii="Times New Roman" w:eastAsia="Times New Roman" w:hAnsi="Times New Roman" w:cs="Times New Roman"/>
                <w:sz w:val="24"/>
                <w:szCs w:val="24"/>
              </w:rPr>
              <w:t>NetworkX</w:t>
            </w:r>
            <w:proofErr w:type="spellEnd"/>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269733BE"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11A8D2AB"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14A6A35F"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57D61E4B"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4C551895"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779CF733"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0967941E"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5185773"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Random Forest baseline model</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61DF8814"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57745509"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24EF1815"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037BA0FE"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38DBEF10"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686F1AE4"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014C7485"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5A9FCF7"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and tune </w:t>
            </w:r>
            <w:proofErr w:type="spellStart"/>
            <w:r>
              <w:rPr>
                <w:rFonts w:ascii="Times New Roman" w:eastAsia="Times New Roman" w:hAnsi="Times New Roman" w:cs="Times New Roman"/>
                <w:sz w:val="24"/>
                <w:szCs w:val="24"/>
              </w:rPr>
              <w:t>XGBoost</w:t>
            </w:r>
            <w:proofErr w:type="spellEnd"/>
            <w:r>
              <w:rPr>
                <w:rFonts w:ascii="Times New Roman" w:eastAsia="Times New Roman" w:hAnsi="Times New Roman" w:cs="Times New Roman"/>
                <w:sz w:val="24"/>
                <w:szCs w:val="24"/>
              </w:rPr>
              <w:t xml:space="preserve"> model</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55A872B"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3D0044A1"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E559D51"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5811B8B"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050A8BA6"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009C2538"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6E311D12"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D1EB502"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Design and implement Graph Neural Network model</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E12F6E3"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8963602"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5A2D8DF"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1366BD4E" w14:textId="77777777" w:rsidR="00B77C33" w:rsidRDefault="00B77C33">
            <w:pPr>
              <w:spacing w:line="360" w:lineRule="auto"/>
              <w:jc w:val="both"/>
              <w:rPr>
                <w:rFonts w:ascii="Times New Roman" w:eastAsia="Times New Roman" w:hAnsi="Times New Roman" w:cs="Times New Roman"/>
                <w:sz w:val="24"/>
                <w:szCs w:val="24"/>
              </w:rPr>
            </w:pP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67790817"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29384162"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1DCB17D3"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D353EE3"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Perform model training and validation</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2EBA7457"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20DFA68"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2D4C4897"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62899668" w14:textId="77777777" w:rsidR="00B77C33" w:rsidRDefault="00B77C33">
            <w:pPr>
              <w:spacing w:line="360" w:lineRule="auto"/>
              <w:jc w:val="both"/>
              <w:rPr>
                <w:rFonts w:ascii="Times New Roman" w:eastAsia="Times New Roman" w:hAnsi="Times New Roman" w:cs="Times New Roman"/>
                <w:sz w:val="24"/>
                <w:szCs w:val="24"/>
              </w:rPr>
            </w:pP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535BED8B"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08B4DE91" w14:textId="77777777" w:rsidR="00B77C33" w:rsidRDefault="00B77C33">
            <w:pPr>
              <w:spacing w:line="360" w:lineRule="auto"/>
              <w:jc w:val="both"/>
              <w:rPr>
                <w:rFonts w:ascii="Times New Roman" w:eastAsia="Times New Roman" w:hAnsi="Times New Roman" w:cs="Times New Roman"/>
                <w:sz w:val="24"/>
                <w:szCs w:val="24"/>
              </w:rPr>
            </w:pPr>
          </w:p>
        </w:tc>
      </w:tr>
      <w:tr w:rsidR="00B77C33" w14:paraId="681A550B"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35DC782"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Evaluate models using performance metrics</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0FBB6F24"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24A3724D"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2D64AC9F"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0A3F0F88" w14:textId="77777777" w:rsidR="00B77C33" w:rsidRDefault="00B77C33">
            <w:pPr>
              <w:spacing w:line="360" w:lineRule="auto"/>
              <w:jc w:val="both"/>
              <w:rPr>
                <w:rFonts w:ascii="Times New Roman" w:eastAsia="Times New Roman" w:hAnsi="Times New Roman" w:cs="Times New Roman"/>
                <w:sz w:val="24"/>
                <w:szCs w:val="24"/>
              </w:rPr>
            </w:pP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304377A0"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2750F6D7"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B77C33" w14:paraId="026C16A3"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53D7703"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Comparative analysis of model results</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320B9D22"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0298028A"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1CA60BCD"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291F7CA3" w14:textId="77777777" w:rsidR="00B77C33" w:rsidRDefault="00B77C33">
            <w:pPr>
              <w:spacing w:line="360" w:lineRule="auto"/>
              <w:jc w:val="both"/>
              <w:rPr>
                <w:rFonts w:ascii="Times New Roman" w:eastAsia="Times New Roman" w:hAnsi="Times New Roman" w:cs="Times New Roman"/>
                <w:sz w:val="24"/>
                <w:szCs w:val="24"/>
              </w:rPr>
            </w:pP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37FD366F"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081E032A"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B77C33" w14:paraId="277B6408"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AD1D6C"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Draft methodology and results chapters</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174E602D"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34CC61B3"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1FCCE5EF"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129DD21D" w14:textId="77777777" w:rsidR="00B77C33" w:rsidRDefault="00B77C33">
            <w:pPr>
              <w:spacing w:line="360" w:lineRule="auto"/>
              <w:jc w:val="both"/>
              <w:rPr>
                <w:rFonts w:ascii="Times New Roman" w:eastAsia="Times New Roman" w:hAnsi="Times New Roman" w:cs="Times New Roman"/>
                <w:sz w:val="24"/>
                <w:szCs w:val="24"/>
              </w:rPr>
            </w:pP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4B925AEB"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48B6CA4A"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B77C33" w14:paraId="77436336" w14:textId="77777777">
        <w:trPr>
          <w:trHeight w:val="330"/>
        </w:trPr>
        <w:tc>
          <w:tcPr>
            <w:tcW w:w="3942"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3B95701" w14:textId="77777777" w:rsidR="00B77C33" w:rsidRDefault="00000000">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 proofreading, formatting, and submission preparation</w:t>
            </w: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384BA1DF"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488DC00D"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010D9CFA" w14:textId="77777777" w:rsidR="00B77C33" w:rsidRDefault="00B77C33">
            <w:pPr>
              <w:spacing w:line="360" w:lineRule="auto"/>
              <w:jc w:val="both"/>
              <w:rPr>
                <w:rFonts w:ascii="Times New Roman" w:eastAsia="Times New Roman" w:hAnsi="Times New Roman" w:cs="Times New Roman"/>
                <w:sz w:val="24"/>
                <w:szCs w:val="24"/>
              </w:rPr>
            </w:pPr>
          </w:p>
        </w:tc>
        <w:tc>
          <w:tcPr>
            <w:tcW w:w="810" w:type="dxa"/>
            <w:tcBorders>
              <w:top w:val="nil"/>
              <w:left w:val="nil"/>
              <w:bottom w:val="single" w:sz="5" w:space="0" w:color="000000"/>
              <w:right w:val="single" w:sz="5" w:space="0" w:color="000000"/>
            </w:tcBorders>
            <w:tcMar>
              <w:top w:w="0" w:type="dxa"/>
              <w:left w:w="100" w:type="dxa"/>
              <w:bottom w:w="0" w:type="dxa"/>
              <w:right w:w="100" w:type="dxa"/>
            </w:tcMar>
          </w:tcPr>
          <w:p w14:paraId="024BC5AB" w14:textId="77777777" w:rsidR="00B77C33" w:rsidRDefault="00B77C33">
            <w:pPr>
              <w:spacing w:line="360" w:lineRule="auto"/>
              <w:jc w:val="both"/>
              <w:rPr>
                <w:rFonts w:ascii="Times New Roman" w:eastAsia="Times New Roman" w:hAnsi="Times New Roman" w:cs="Times New Roman"/>
                <w:sz w:val="24"/>
                <w:szCs w:val="24"/>
              </w:rPr>
            </w:pPr>
          </w:p>
        </w:tc>
        <w:tc>
          <w:tcPr>
            <w:tcW w:w="890" w:type="dxa"/>
            <w:tcBorders>
              <w:top w:val="nil"/>
              <w:left w:val="nil"/>
              <w:bottom w:val="single" w:sz="5" w:space="0" w:color="000000"/>
              <w:right w:val="single" w:sz="5" w:space="0" w:color="000000"/>
            </w:tcBorders>
            <w:tcMar>
              <w:top w:w="0" w:type="dxa"/>
              <w:left w:w="100" w:type="dxa"/>
              <w:bottom w:w="0" w:type="dxa"/>
              <w:right w:w="100" w:type="dxa"/>
            </w:tcMar>
          </w:tcPr>
          <w:p w14:paraId="2FEACFFE" w14:textId="77777777" w:rsidR="00B77C33" w:rsidRDefault="00B77C33">
            <w:pPr>
              <w:spacing w:line="360" w:lineRule="auto"/>
              <w:jc w:val="both"/>
              <w:rPr>
                <w:rFonts w:ascii="Times New Roman" w:eastAsia="Times New Roman" w:hAnsi="Times New Roman" w:cs="Times New Roman"/>
                <w:sz w:val="24"/>
                <w:szCs w:val="24"/>
              </w:rPr>
            </w:pPr>
          </w:p>
        </w:tc>
        <w:tc>
          <w:tcPr>
            <w:tcW w:w="950" w:type="dxa"/>
            <w:tcBorders>
              <w:top w:val="nil"/>
              <w:left w:val="nil"/>
              <w:bottom w:val="single" w:sz="5" w:space="0" w:color="000000"/>
              <w:right w:val="single" w:sz="5" w:space="0" w:color="000000"/>
            </w:tcBorders>
            <w:tcMar>
              <w:top w:w="0" w:type="dxa"/>
              <w:left w:w="100" w:type="dxa"/>
              <w:bottom w:w="0" w:type="dxa"/>
              <w:right w:w="100" w:type="dxa"/>
            </w:tcMar>
          </w:tcPr>
          <w:p w14:paraId="5E3A2251" w14:textId="77777777" w:rsidR="00B77C33" w:rsidRDefault="00000000">
            <w:pPr>
              <w:spacing w:before="240"/>
              <w:jc w:val="both"/>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bl>
    <w:p w14:paraId="6F4218C8" w14:textId="77777777" w:rsidR="00B77C33" w:rsidRDefault="00B77C33">
      <w:pPr>
        <w:spacing w:line="360" w:lineRule="auto"/>
        <w:jc w:val="both"/>
        <w:rPr>
          <w:rFonts w:ascii="Times New Roman" w:eastAsia="Times New Roman" w:hAnsi="Times New Roman" w:cs="Times New Roman"/>
          <w:sz w:val="24"/>
          <w:szCs w:val="24"/>
        </w:rPr>
      </w:pPr>
    </w:p>
    <w:p w14:paraId="55BDAEC2" w14:textId="77777777" w:rsidR="00B77C33" w:rsidRDefault="00000000">
      <w:pPr>
        <w:spacing w:line="360" w:lineRule="auto"/>
        <w:jc w:val="both"/>
        <w:rPr>
          <w:rFonts w:ascii="Times New Roman" w:eastAsia="Times New Roman" w:hAnsi="Times New Roman" w:cs="Times New Roman"/>
          <w:sz w:val="24"/>
          <w:szCs w:val="24"/>
        </w:rPr>
      </w:pPr>
      <w:r>
        <w:br w:type="page"/>
      </w:r>
    </w:p>
    <w:p w14:paraId="68E63D4A" w14:textId="77777777" w:rsidR="00B77C33" w:rsidRDefault="00000000" w:rsidP="00C70550">
      <w:pPr>
        <w:pStyle w:val="Heading1"/>
      </w:pPr>
      <w:bookmarkStart w:id="19" w:name="_Toc226805573"/>
      <w:r>
        <w:lastRenderedPageBreak/>
        <w:t>Reference List</w:t>
      </w:r>
      <w:bookmarkEnd w:id="19"/>
    </w:p>
    <w:p w14:paraId="375C18E3"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Alsaif</w:t>
      </w:r>
      <w:proofErr w:type="spellEnd"/>
      <w:r>
        <w:rPr>
          <w:rFonts w:ascii="Times New Roman" w:eastAsia="Times New Roman" w:hAnsi="Times New Roman" w:cs="Times New Roman"/>
          <w:sz w:val="24"/>
          <w:szCs w:val="24"/>
        </w:rPr>
        <w:t xml:space="preserve">, S.A., 2023. Machine Learning‐Based Ransomware Classification of Bitcoin Transactions. </w:t>
      </w:r>
      <w:r>
        <w:rPr>
          <w:rFonts w:ascii="Times New Roman" w:eastAsia="Times New Roman" w:hAnsi="Times New Roman" w:cs="Times New Roman"/>
          <w:i/>
          <w:iCs/>
          <w:sz w:val="24"/>
          <w:szCs w:val="24"/>
        </w:rPr>
        <w:t>Applied Computational Intelligence and Soft Computing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2023</w:t>
      </w:r>
      <w:r>
        <w:rPr>
          <w:rFonts w:ascii="Times New Roman" w:eastAsia="Times New Roman" w:hAnsi="Times New Roman" w:cs="Times New Roman"/>
          <w:sz w:val="24"/>
          <w:szCs w:val="24"/>
        </w:rPr>
        <w:t>(1), p.6274260.</w:t>
      </w:r>
      <w:hyperlink r:id="rId9">
        <w:r>
          <w:rPr>
            <w:rFonts w:ascii="Times New Roman" w:eastAsia="Times New Roman" w:hAnsi="Times New Roman" w:cs="Times New Roman"/>
            <w:sz w:val="24"/>
            <w:szCs w:val="24"/>
          </w:rPr>
          <w:t xml:space="preserve"> </w:t>
        </w:r>
      </w:hyperlink>
      <w:hyperlink r:id="rId10">
        <w:r>
          <w:rPr>
            <w:rFonts w:ascii="Times New Roman" w:eastAsia="Times New Roman" w:hAnsi="Times New Roman" w:cs="Times New Roman"/>
            <w:color w:val="1155CC"/>
            <w:sz w:val="24"/>
            <w:szCs w:val="24"/>
            <w:u w:val="single"/>
          </w:rPr>
          <w:t>https://onlinelibrary.wiley.com/doi/pdf/10.1155/2023/6274260</w:t>
        </w:r>
      </w:hyperlink>
    </w:p>
    <w:p w14:paraId="63338D03"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Aziz, R.M., Baluch, M.F., Patel, S. and Kumar, P., 2022. A machine learning based approach to detect the Ethereum fraud transactions with limited attributes. </w:t>
      </w:r>
      <w:r>
        <w:rPr>
          <w:rFonts w:ascii="Times New Roman" w:eastAsia="Times New Roman" w:hAnsi="Times New Roman" w:cs="Times New Roman"/>
          <w:i/>
          <w:iCs/>
          <w:sz w:val="24"/>
          <w:szCs w:val="24"/>
        </w:rPr>
        <w:t>Karbala International Journal of Modern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w:t>
      </w:r>
      <w:r>
        <w:rPr>
          <w:rFonts w:ascii="Times New Roman" w:eastAsia="Times New Roman" w:hAnsi="Times New Roman" w:cs="Times New Roman"/>
          <w:sz w:val="24"/>
          <w:szCs w:val="24"/>
        </w:rPr>
        <w:t>(2), pp.139-151.</w:t>
      </w:r>
      <w:hyperlink r:id="rId11">
        <w:r>
          <w:rPr>
            <w:rFonts w:ascii="Times New Roman" w:eastAsia="Times New Roman" w:hAnsi="Times New Roman" w:cs="Times New Roman"/>
            <w:sz w:val="24"/>
            <w:szCs w:val="24"/>
          </w:rPr>
          <w:t xml:space="preserve"> </w:t>
        </w:r>
      </w:hyperlink>
      <w:hyperlink r:id="rId12">
        <w:r>
          <w:rPr>
            <w:rFonts w:ascii="Times New Roman" w:eastAsia="Times New Roman" w:hAnsi="Times New Roman" w:cs="Times New Roman"/>
            <w:color w:val="1155CC"/>
            <w:sz w:val="24"/>
            <w:szCs w:val="24"/>
            <w:u w:val="single"/>
          </w:rPr>
          <w:t>https://kijoms.uokerbala.edu.iq/cgi/viewcontent.cgi?article=3229&amp;context=home</w:t>
        </w:r>
      </w:hyperlink>
    </w:p>
    <w:p w14:paraId="4BB5900B"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Caringella, M., Violante, F., De Lucci, F., Galantucci, S. and Costantini, M., 2024. Bach: A tool for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xml:space="preserve"> blockchain transactions using address clustering heuristics. </w:t>
      </w:r>
      <w:r>
        <w:rPr>
          <w:rFonts w:ascii="Times New Roman" w:eastAsia="Times New Roman" w:hAnsi="Times New Roman" w:cs="Times New Roman"/>
          <w:i/>
          <w:iCs/>
          <w:sz w:val="24"/>
          <w:szCs w:val="24"/>
        </w:rPr>
        <w:t>Information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(10), p.589.</w:t>
      </w:r>
      <w:hyperlink r:id="rId13">
        <w:r>
          <w:rPr>
            <w:rFonts w:ascii="Times New Roman" w:eastAsia="Times New Roman" w:hAnsi="Times New Roman" w:cs="Times New Roman"/>
            <w:sz w:val="24"/>
            <w:szCs w:val="24"/>
          </w:rPr>
          <w:t xml:space="preserve"> </w:t>
        </w:r>
      </w:hyperlink>
      <w:hyperlink r:id="rId14">
        <w:r>
          <w:rPr>
            <w:rFonts w:ascii="Times New Roman" w:eastAsia="Times New Roman" w:hAnsi="Times New Roman" w:cs="Times New Roman"/>
            <w:color w:val="1155CC"/>
            <w:sz w:val="24"/>
            <w:szCs w:val="24"/>
            <w:u w:val="single"/>
          </w:rPr>
          <w:t>https://www.mdpi.com/2078-2489/15/10/589</w:t>
        </w:r>
      </w:hyperlink>
    </w:p>
    <w:p w14:paraId="0F63DBAD" w14:textId="77777777" w:rsidR="00C70550" w:rsidRDefault="00C7055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Chain Analysis. (2026). </w:t>
      </w:r>
      <w:r>
        <w:rPr>
          <w:rFonts w:ascii="Times New Roman" w:eastAsia="Times New Roman" w:hAnsi="Times New Roman" w:cs="Times New Roman"/>
          <w:i/>
          <w:iCs/>
          <w:sz w:val="24"/>
          <w:szCs w:val="24"/>
        </w:rPr>
        <w:t>Total Ransomware Payments Stagnate for Second Consecutive Year, While Attacks Escalate</w:t>
      </w:r>
      <w:r>
        <w:rPr>
          <w:rFonts w:ascii="Times New Roman" w:eastAsia="Times New Roman" w:hAnsi="Times New Roman" w:cs="Times New Roman"/>
          <w:sz w:val="24"/>
          <w:szCs w:val="24"/>
        </w:rPr>
        <w:t>. Available From:</w:t>
      </w:r>
      <w:hyperlink r:id="rId15">
        <w:r>
          <w:rPr>
            <w:rFonts w:ascii="Times New Roman" w:eastAsia="Times New Roman" w:hAnsi="Times New Roman" w:cs="Times New Roman"/>
            <w:sz w:val="24"/>
            <w:szCs w:val="24"/>
          </w:rPr>
          <w:t xml:space="preserve"> </w:t>
        </w:r>
      </w:hyperlink>
      <w:hyperlink r:id="rId16">
        <w:r>
          <w:rPr>
            <w:rFonts w:ascii="Times New Roman" w:eastAsia="Times New Roman" w:hAnsi="Times New Roman" w:cs="Times New Roman"/>
            <w:color w:val="1155CC"/>
            <w:sz w:val="24"/>
            <w:szCs w:val="24"/>
            <w:u w:val="single"/>
          </w:rPr>
          <w:t>https://www.chainalysis.com/blog/crypto-ransomware-2026/</w:t>
        </w:r>
      </w:hyperlink>
      <w:r>
        <w:rPr>
          <w:rFonts w:ascii="Times New Roman" w:eastAsia="Times New Roman" w:hAnsi="Times New Roman" w:cs="Times New Roman"/>
          <w:sz w:val="24"/>
          <w:szCs w:val="24"/>
        </w:rPr>
        <w:t xml:space="preserve"> [Accessed on 11th April 2026]</w:t>
      </w:r>
    </w:p>
    <w:p w14:paraId="04EF41FC"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Compagnino</w:t>
      </w:r>
      <w:proofErr w:type="spellEnd"/>
      <w:r>
        <w:rPr>
          <w:rFonts w:ascii="Times New Roman" w:eastAsia="Times New Roman" w:hAnsi="Times New Roman" w:cs="Times New Roman"/>
          <w:sz w:val="24"/>
          <w:szCs w:val="24"/>
        </w:rPr>
        <w:t xml:space="preserve">, A.A., </w:t>
      </w:r>
      <w:proofErr w:type="spellStart"/>
      <w:r>
        <w:rPr>
          <w:rFonts w:ascii="Times New Roman" w:eastAsia="Times New Roman" w:hAnsi="Times New Roman" w:cs="Times New Roman"/>
          <w:sz w:val="24"/>
          <w:szCs w:val="24"/>
        </w:rPr>
        <w:t>Maruccia</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Cavuoti</w:t>
      </w:r>
      <w:proofErr w:type="spellEnd"/>
      <w:r>
        <w:rPr>
          <w:rFonts w:ascii="Times New Roman" w:eastAsia="Times New Roman" w:hAnsi="Times New Roman" w:cs="Times New Roman"/>
          <w:sz w:val="24"/>
          <w:szCs w:val="24"/>
        </w:rPr>
        <w:t xml:space="preserve">, S., Riccio, G., Tutone, A., Crupi, R. and Pagliaro, A., 2025. An introduction to machine learning methods for fraud detection. </w:t>
      </w:r>
      <w:r>
        <w:rPr>
          <w:rFonts w:ascii="Times New Roman" w:eastAsia="Times New Roman" w:hAnsi="Times New Roman" w:cs="Times New Roman"/>
          <w:i/>
          <w:iCs/>
          <w:sz w:val="24"/>
          <w:szCs w:val="24"/>
        </w:rPr>
        <w:t>Applied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(21), p.11787.</w:t>
      </w:r>
      <w:hyperlink r:id="rId17">
        <w:r>
          <w:rPr>
            <w:rFonts w:ascii="Times New Roman" w:eastAsia="Times New Roman" w:hAnsi="Times New Roman" w:cs="Times New Roman"/>
            <w:sz w:val="24"/>
            <w:szCs w:val="24"/>
          </w:rPr>
          <w:t xml:space="preserve"> </w:t>
        </w:r>
      </w:hyperlink>
      <w:hyperlink r:id="rId18">
        <w:r>
          <w:rPr>
            <w:rFonts w:ascii="Times New Roman" w:eastAsia="Times New Roman" w:hAnsi="Times New Roman" w:cs="Times New Roman"/>
            <w:color w:val="1155CC"/>
            <w:sz w:val="24"/>
            <w:szCs w:val="24"/>
            <w:u w:val="single"/>
          </w:rPr>
          <w:t>https://www.mdpi.com/2076-3417/15/21/11787</w:t>
        </w:r>
      </w:hyperlink>
    </w:p>
    <w:p w14:paraId="69C3149F" w14:textId="77777777" w:rsidR="00C70550" w:rsidRDefault="00C7055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Contrary Research. (2024). </w:t>
      </w:r>
      <w:proofErr w:type="spellStart"/>
      <w:r>
        <w:rPr>
          <w:rFonts w:ascii="Times New Roman" w:eastAsia="Times New Roman" w:hAnsi="Times New Roman" w:cs="Times New Roman"/>
          <w:i/>
          <w:iCs/>
          <w:sz w:val="24"/>
          <w:szCs w:val="24"/>
        </w:rPr>
        <w:t>Chainalysis</w:t>
      </w:r>
      <w:proofErr w:type="spellEnd"/>
      <w:r>
        <w:rPr>
          <w:rFonts w:ascii="Times New Roman" w:eastAsia="Times New Roman" w:hAnsi="Times New Roman" w:cs="Times New Roman"/>
          <w:sz w:val="24"/>
          <w:szCs w:val="24"/>
        </w:rPr>
        <w:t>. Available From:</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1155CC"/>
            <w:sz w:val="24"/>
            <w:szCs w:val="24"/>
            <w:u w:val="single"/>
          </w:rPr>
          <w:t>https://research.contrary.com/company/chainalysis</w:t>
        </w:r>
      </w:hyperlink>
      <w:r>
        <w:rPr>
          <w:rFonts w:ascii="Times New Roman" w:eastAsia="Times New Roman" w:hAnsi="Times New Roman" w:cs="Times New Roman"/>
          <w:sz w:val="24"/>
          <w:szCs w:val="24"/>
        </w:rPr>
        <w:t xml:space="preserve"> [Accessed on 11th April 2026]</w:t>
      </w:r>
    </w:p>
    <w:p w14:paraId="7BFAFAD0"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Ferretti, S., D’Angelo, G. and Ghini, V., 2025. Enhancing anti-money laundering frameworks: An application of graph neural networks in cryptocurrency transaction classification. </w:t>
      </w:r>
      <w:r>
        <w:rPr>
          <w:rFonts w:ascii="Times New Roman" w:eastAsia="Times New Roman" w:hAnsi="Times New Roman" w:cs="Times New Roman"/>
          <w:i/>
          <w:iCs/>
          <w:sz w:val="24"/>
          <w:szCs w:val="24"/>
        </w:rPr>
        <w:t>IEEE Access</w:t>
      </w:r>
      <w:r>
        <w:rPr>
          <w:rFonts w:ascii="Times New Roman" w:eastAsia="Times New Roman" w:hAnsi="Times New Roman" w:cs="Times New Roman"/>
          <w:sz w:val="24"/>
          <w:szCs w:val="24"/>
        </w:rPr>
        <w:t>.</w:t>
      </w:r>
      <w:hyperlink r:id="rId21">
        <w:r>
          <w:rPr>
            <w:rFonts w:ascii="Times New Roman" w:eastAsia="Times New Roman" w:hAnsi="Times New Roman" w:cs="Times New Roman"/>
            <w:sz w:val="24"/>
            <w:szCs w:val="24"/>
          </w:rPr>
          <w:t xml:space="preserve"> </w:t>
        </w:r>
      </w:hyperlink>
      <w:hyperlink r:id="rId22">
        <w:r>
          <w:rPr>
            <w:rFonts w:ascii="Times New Roman" w:eastAsia="Times New Roman" w:hAnsi="Times New Roman" w:cs="Times New Roman"/>
            <w:color w:val="1155CC"/>
            <w:sz w:val="24"/>
            <w:szCs w:val="24"/>
            <w:u w:val="single"/>
          </w:rPr>
          <w:t>https://ieeexplore.ieee.org/iel8/6287639/6514899/10930500.pdf</w:t>
        </w:r>
      </w:hyperlink>
    </w:p>
    <w:p w14:paraId="667502B5"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Gong, Y., Chow, K.P. and Yiu, S.M., 2025. Improved Bitcoin simulation model and address heuristic method. </w:t>
      </w:r>
      <w:r>
        <w:rPr>
          <w:rFonts w:ascii="Times New Roman" w:eastAsia="Times New Roman" w:hAnsi="Times New Roman" w:cs="Times New Roman"/>
          <w:i/>
          <w:iCs/>
          <w:sz w:val="24"/>
          <w:szCs w:val="24"/>
        </w:rPr>
        <w:t>Forensic Science International: Digital Investigation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53</w:t>
      </w:r>
      <w:r>
        <w:rPr>
          <w:rFonts w:ascii="Times New Roman" w:eastAsia="Times New Roman" w:hAnsi="Times New Roman" w:cs="Times New Roman"/>
          <w:sz w:val="24"/>
          <w:szCs w:val="24"/>
        </w:rPr>
        <w:t>, p.301935.</w:t>
      </w:r>
      <w:hyperlink r:id="rId23">
        <w:r>
          <w:rPr>
            <w:rFonts w:ascii="Times New Roman" w:eastAsia="Times New Roman" w:hAnsi="Times New Roman" w:cs="Times New Roman"/>
            <w:sz w:val="24"/>
            <w:szCs w:val="24"/>
          </w:rPr>
          <w:t xml:space="preserve"> </w:t>
        </w:r>
      </w:hyperlink>
      <w:hyperlink r:id="rId24">
        <w:r>
          <w:rPr>
            <w:rFonts w:ascii="Times New Roman" w:eastAsia="Times New Roman" w:hAnsi="Times New Roman" w:cs="Times New Roman"/>
            <w:color w:val="1155CC"/>
            <w:sz w:val="24"/>
            <w:szCs w:val="24"/>
            <w:u w:val="single"/>
          </w:rPr>
          <w:t>https://www.sciencedirect.com/science/article/pii/S2666281725000745</w:t>
        </w:r>
      </w:hyperlink>
    </w:p>
    <w:p w14:paraId="31F5D16A" w14:textId="77777777" w:rsidR="00C70550" w:rsidRDefault="00C7055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Haider, M.Z., Noreen, T. and Salman, M., 2025, October. Towards quantum-ready blockchain fraud detection via ensemble graph neural networks. In </w:t>
      </w:r>
      <w:r>
        <w:rPr>
          <w:rFonts w:ascii="Times New Roman" w:eastAsia="Times New Roman" w:hAnsi="Times New Roman" w:cs="Times New Roman"/>
          <w:i/>
          <w:iCs/>
          <w:sz w:val="24"/>
          <w:szCs w:val="24"/>
        </w:rPr>
        <w:t xml:space="preserve">2025 7th International Conference on </w:t>
      </w:r>
      <w:r>
        <w:rPr>
          <w:rFonts w:ascii="Times New Roman" w:eastAsia="Times New Roman" w:hAnsi="Times New Roman" w:cs="Times New Roman"/>
          <w:i/>
          <w:iCs/>
          <w:sz w:val="24"/>
          <w:szCs w:val="24"/>
        </w:rPr>
        <w:lastRenderedPageBreak/>
        <w:t>Blockchain Computing and Applications (BCCA)</w:t>
      </w:r>
      <w:r>
        <w:rPr>
          <w:rFonts w:ascii="Times New Roman" w:eastAsia="Times New Roman" w:hAnsi="Times New Roman" w:cs="Times New Roman"/>
          <w:sz w:val="24"/>
          <w:szCs w:val="24"/>
        </w:rPr>
        <w:t xml:space="preserve"> (pp. 898-905). IEEE.</w:t>
      </w:r>
      <w:hyperlink r:id="rId25">
        <w:r>
          <w:rPr>
            <w:rFonts w:ascii="Times New Roman" w:eastAsia="Times New Roman" w:hAnsi="Times New Roman" w:cs="Times New Roman"/>
            <w:sz w:val="24"/>
            <w:szCs w:val="24"/>
          </w:rPr>
          <w:t xml:space="preserve"> </w:t>
        </w:r>
      </w:hyperlink>
      <w:hyperlink r:id="rId26">
        <w:r>
          <w:rPr>
            <w:rFonts w:ascii="Times New Roman" w:eastAsia="Times New Roman" w:hAnsi="Times New Roman" w:cs="Times New Roman"/>
            <w:color w:val="1155CC"/>
            <w:sz w:val="24"/>
            <w:szCs w:val="24"/>
            <w:u w:val="single"/>
          </w:rPr>
          <w:t>https://arxiv.org/pdf/2509.23101</w:t>
        </w:r>
      </w:hyperlink>
    </w:p>
    <w:p w14:paraId="3E6FAC6B"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Kılıç, B., </w:t>
      </w:r>
      <w:proofErr w:type="spellStart"/>
      <w:r>
        <w:rPr>
          <w:rFonts w:ascii="Times New Roman" w:eastAsia="Times New Roman" w:hAnsi="Times New Roman" w:cs="Times New Roman"/>
          <w:sz w:val="24"/>
          <w:szCs w:val="24"/>
        </w:rPr>
        <w:t>Özturan</w:t>
      </w:r>
      <w:proofErr w:type="spellEnd"/>
      <w:r>
        <w:rPr>
          <w:rFonts w:ascii="Times New Roman" w:eastAsia="Times New Roman" w:hAnsi="Times New Roman" w:cs="Times New Roman"/>
          <w:sz w:val="24"/>
          <w:szCs w:val="24"/>
        </w:rPr>
        <w:t xml:space="preserve">, C. and Sen, A., 2022. Parallel analysis of Ethereum blockchain transaction data using cluster computing. </w:t>
      </w:r>
      <w:r>
        <w:rPr>
          <w:rFonts w:ascii="Times New Roman" w:eastAsia="Times New Roman" w:hAnsi="Times New Roman" w:cs="Times New Roman"/>
          <w:i/>
          <w:iCs/>
          <w:sz w:val="24"/>
          <w:szCs w:val="24"/>
        </w:rPr>
        <w:t>Cluster Computing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25</w:t>
      </w:r>
      <w:r>
        <w:rPr>
          <w:rFonts w:ascii="Times New Roman" w:eastAsia="Times New Roman" w:hAnsi="Times New Roman" w:cs="Times New Roman"/>
          <w:sz w:val="24"/>
          <w:szCs w:val="24"/>
        </w:rPr>
        <w:t>(3), pp.1885-1898.</w:t>
      </w:r>
      <w:hyperlink r:id="rId27">
        <w:r>
          <w:rPr>
            <w:rFonts w:ascii="Times New Roman" w:eastAsia="Times New Roman" w:hAnsi="Times New Roman" w:cs="Times New Roman"/>
            <w:sz w:val="24"/>
            <w:szCs w:val="24"/>
          </w:rPr>
          <w:t xml:space="preserve"> </w:t>
        </w:r>
      </w:hyperlink>
      <w:hyperlink r:id="rId28">
        <w:r>
          <w:rPr>
            <w:rFonts w:ascii="Times New Roman" w:eastAsia="Times New Roman" w:hAnsi="Times New Roman" w:cs="Times New Roman"/>
            <w:color w:val="1155CC"/>
            <w:sz w:val="24"/>
            <w:szCs w:val="24"/>
            <w:u w:val="single"/>
          </w:rPr>
          <w:t>https://link.springer.com/content/pdf/10.1007/s10586-021-03511-0.pdf</w:t>
        </w:r>
      </w:hyperlink>
    </w:p>
    <w:p w14:paraId="5D3667B3"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Lawal, O., Okolie, A. and </w:t>
      </w:r>
      <w:proofErr w:type="spellStart"/>
      <w:r>
        <w:rPr>
          <w:rFonts w:ascii="Times New Roman" w:eastAsia="Times New Roman" w:hAnsi="Times New Roman" w:cs="Times New Roman"/>
          <w:sz w:val="24"/>
          <w:szCs w:val="24"/>
        </w:rPr>
        <w:t>Obunadike</w:t>
      </w:r>
      <w:proofErr w:type="spellEnd"/>
      <w:r>
        <w:rPr>
          <w:rFonts w:ascii="Times New Roman" w:eastAsia="Times New Roman" w:hAnsi="Times New Roman" w:cs="Times New Roman"/>
          <w:sz w:val="24"/>
          <w:szCs w:val="24"/>
        </w:rPr>
        <w:t xml:space="preserve">, C., 2025. An explainable graph neural network framework for anti–money laundering in cryptocurrency transactions using the Elliptic dataset. </w:t>
      </w:r>
      <w:r>
        <w:rPr>
          <w:rFonts w:ascii="Times New Roman" w:eastAsia="Times New Roman" w:hAnsi="Times New Roman" w:cs="Times New Roman"/>
          <w:i/>
          <w:iCs/>
          <w:sz w:val="24"/>
          <w:szCs w:val="24"/>
        </w:rPr>
        <w:t>International Journal of Network Security &amp; Its Applications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17</w:t>
      </w:r>
      <w:r>
        <w:rPr>
          <w:rFonts w:ascii="Times New Roman" w:eastAsia="Times New Roman" w:hAnsi="Times New Roman" w:cs="Times New Roman"/>
          <w:sz w:val="24"/>
          <w:szCs w:val="24"/>
        </w:rPr>
        <w:t>(6), pp.27-39.</w:t>
      </w:r>
      <w:hyperlink r:id="rId29">
        <w:r>
          <w:rPr>
            <w:rFonts w:ascii="Times New Roman" w:eastAsia="Times New Roman" w:hAnsi="Times New Roman" w:cs="Times New Roman"/>
            <w:sz w:val="24"/>
            <w:szCs w:val="24"/>
          </w:rPr>
          <w:t xml:space="preserve"> </w:t>
        </w:r>
      </w:hyperlink>
      <w:hyperlink r:id="rId30">
        <w:r>
          <w:rPr>
            <w:rFonts w:ascii="Times New Roman" w:eastAsia="Times New Roman" w:hAnsi="Times New Roman" w:cs="Times New Roman"/>
            <w:color w:val="1155CC"/>
            <w:sz w:val="24"/>
            <w:szCs w:val="24"/>
            <w:u w:val="single"/>
          </w:rPr>
          <w:t>https://www.researchgate.net/profile/Awele-Okolie-2/publication/398062882_AN_EXPLAINABLE_GRAPH_NEURAL_NETWORK_FRAMEWORK_FOR_ANTI-MONEY_LAUNDERING_IN_CRYPTOCURRENCY_TRANSACTIONS_USING_THE_ELLIPTIC_DATASET/links/6929229ff4878b75fc7a1ca8/AN-EXPLAINABLE-GRAPH-NEURAL-NETWORK-FRAMEWORK-FOR-ANTI-MONEY-LAUNDERING-IN-CRYPTOCURRENCY-TRANSACTIONS-USING-THE-ELLIPTIC-DATASET.pdf</w:t>
        </w:r>
      </w:hyperlink>
    </w:p>
    <w:p w14:paraId="0B352E46"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Saxena, R., Arora, D. and Nagar, V., 2023. Classifying blockchain cybercriminal transactions using hyperparameter tuned supervised machine learning models. </w:t>
      </w:r>
      <w:r>
        <w:rPr>
          <w:rFonts w:ascii="Times New Roman" w:eastAsia="Times New Roman" w:hAnsi="Times New Roman" w:cs="Times New Roman"/>
          <w:i/>
          <w:iCs/>
          <w:sz w:val="24"/>
          <w:szCs w:val="24"/>
        </w:rPr>
        <w:t>International Journal of Computational Science and Engineering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26</w:t>
      </w:r>
      <w:r>
        <w:rPr>
          <w:rFonts w:ascii="Times New Roman" w:eastAsia="Times New Roman" w:hAnsi="Times New Roman" w:cs="Times New Roman"/>
          <w:sz w:val="24"/>
          <w:szCs w:val="24"/>
        </w:rPr>
        <w:t>(6), pp.615-626.</w:t>
      </w:r>
      <w:hyperlink r:id="rId31">
        <w:r>
          <w:rPr>
            <w:rFonts w:ascii="Times New Roman" w:eastAsia="Times New Roman" w:hAnsi="Times New Roman" w:cs="Times New Roman"/>
            <w:sz w:val="24"/>
            <w:szCs w:val="24"/>
          </w:rPr>
          <w:t xml:space="preserve"> </w:t>
        </w:r>
      </w:hyperlink>
      <w:hyperlink r:id="rId32">
        <w:r>
          <w:rPr>
            <w:rFonts w:ascii="Times New Roman" w:eastAsia="Times New Roman" w:hAnsi="Times New Roman" w:cs="Times New Roman"/>
            <w:color w:val="1155CC"/>
            <w:sz w:val="24"/>
            <w:szCs w:val="24"/>
            <w:u w:val="single"/>
          </w:rPr>
          <w:t>https://www.researchgate.net/profile/Rohit-Saxena-10/publication/371429425_Classifying_blockchain_cybercriminal_transactions_using_hyperparameter_tuned_supervised_machine_learning_models/links/65bfbc5b1bed776ae32ca97c/Classifying-blockchain-cybercriminal-transactions-using-hyperparameter-tuned-supervised-machine-learning-models.pdf</w:t>
        </w:r>
      </w:hyperlink>
    </w:p>
    <w:p w14:paraId="123CEAA8"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Sonu, Y., Adeyemo, A. and Samson, D., 2025. Machine Learning Techniques for Detecting Money Laundering Activities in Cryptocurrency Transactions.</w:t>
      </w:r>
      <w:hyperlink r:id="rId33">
        <w:r>
          <w:rPr>
            <w:rFonts w:ascii="Times New Roman" w:eastAsia="Times New Roman" w:hAnsi="Times New Roman" w:cs="Times New Roman"/>
            <w:sz w:val="24"/>
            <w:szCs w:val="24"/>
          </w:rPr>
          <w:t xml:space="preserve"> </w:t>
        </w:r>
      </w:hyperlink>
      <w:hyperlink r:id="rId34">
        <w:r>
          <w:rPr>
            <w:rFonts w:ascii="Times New Roman" w:eastAsia="Times New Roman" w:hAnsi="Times New Roman" w:cs="Times New Roman"/>
            <w:color w:val="1155CC"/>
            <w:sz w:val="24"/>
            <w:szCs w:val="24"/>
            <w:u w:val="single"/>
          </w:rPr>
          <w:t>https://www.researchgate.net/profile/Christianah-Oluwabukunmi-Okunola/publication/397692389_Machine_Learning_Techniques_for_Detecting_Money_Laundering_Activities_in_Cryptocurrency_Transactions/links/691ba98dd3a2c801362be59d/Machine-Learning-Techniques-for-Detecting-Money-Laundering-Activities-in-Cryptocurrency-Transactions.pdf</w:t>
        </w:r>
      </w:hyperlink>
    </w:p>
    <w:p w14:paraId="4602DD7D" w14:textId="77777777" w:rsidR="00C70550" w:rsidRDefault="00C7055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Block. (2026). </w:t>
      </w:r>
      <w:r>
        <w:rPr>
          <w:rFonts w:ascii="Times New Roman" w:eastAsia="Times New Roman" w:hAnsi="Times New Roman" w:cs="Times New Roman"/>
          <w:i/>
          <w:iCs/>
          <w:sz w:val="24"/>
          <w:szCs w:val="24"/>
        </w:rPr>
        <w:t>Illicit actors capture nearly 3% of crypto liquidity in 2025: TRM</w:t>
      </w:r>
      <w:r>
        <w:rPr>
          <w:rFonts w:ascii="Times New Roman" w:eastAsia="Times New Roman" w:hAnsi="Times New Roman" w:cs="Times New Roman"/>
          <w:sz w:val="24"/>
          <w:szCs w:val="24"/>
        </w:rPr>
        <w:t>. Available From:</w:t>
      </w:r>
      <w:hyperlink r:id="rId35">
        <w:r>
          <w:rPr>
            <w:rFonts w:ascii="Times New Roman" w:eastAsia="Times New Roman" w:hAnsi="Times New Roman" w:cs="Times New Roman"/>
            <w:sz w:val="24"/>
            <w:szCs w:val="24"/>
          </w:rPr>
          <w:t xml:space="preserve"> </w:t>
        </w:r>
      </w:hyperlink>
      <w:hyperlink r:id="rId36">
        <w:r>
          <w:rPr>
            <w:rFonts w:ascii="Times New Roman" w:eastAsia="Times New Roman" w:hAnsi="Times New Roman" w:cs="Times New Roman"/>
            <w:color w:val="1155CC"/>
            <w:sz w:val="24"/>
            <w:szCs w:val="24"/>
            <w:u w:val="single"/>
          </w:rPr>
          <w:t>https://www.theblock.co/post/387453/illicit-actors-capture-nearly-3-of-crypto-liquidity-in-2025-trm</w:t>
        </w:r>
      </w:hyperlink>
      <w:r>
        <w:rPr>
          <w:rFonts w:ascii="Times New Roman" w:eastAsia="Times New Roman" w:hAnsi="Times New Roman" w:cs="Times New Roman"/>
          <w:sz w:val="24"/>
          <w:szCs w:val="24"/>
        </w:rPr>
        <w:t xml:space="preserve"> [Accessed on 11th April 2026]</w:t>
      </w:r>
    </w:p>
    <w:p w14:paraId="76F7CF8F"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Tripathy, N., Balabantaray, S.K., Parida, S. and Nayak, S.K., 2024. Cryptocurrency fraud detection through classification techniques. </w:t>
      </w:r>
      <w:r>
        <w:rPr>
          <w:rFonts w:ascii="Times New Roman" w:eastAsia="Times New Roman" w:hAnsi="Times New Roman" w:cs="Times New Roman"/>
          <w:i/>
          <w:iCs/>
          <w:sz w:val="24"/>
          <w:szCs w:val="24"/>
        </w:rPr>
        <w:t>International Journal of Electrical and Computer Engineering (IJECE)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(3), pp.2918-2926.</w:t>
      </w:r>
      <w:hyperlink r:id="rId37">
        <w:r>
          <w:rPr>
            <w:rFonts w:ascii="Times New Roman" w:eastAsia="Times New Roman" w:hAnsi="Times New Roman" w:cs="Times New Roman"/>
            <w:sz w:val="24"/>
            <w:szCs w:val="24"/>
          </w:rPr>
          <w:t xml:space="preserve"> </w:t>
        </w:r>
      </w:hyperlink>
      <w:hyperlink r:id="rId38">
        <w:r>
          <w:rPr>
            <w:rFonts w:ascii="Times New Roman" w:eastAsia="Times New Roman" w:hAnsi="Times New Roman" w:cs="Times New Roman"/>
            <w:color w:val="1155CC"/>
            <w:sz w:val="24"/>
            <w:szCs w:val="24"/>
            <w:u w:val="single"/>
          </w:rPr>
          <w:t>https://www.academia.edu/download/115627429/51_34676_IJECE_DB_D.pdf</w:t>
        </w:r>
      </w:hyperlink>
    </w:p>
    <w:p w14:paraId="1BE2A846" w14:textId="77777777" w:rsidR="00C70550" w:rsidRDefault="00C7055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Ulam Labs. (2024). </w:t>
      </w:r>
      <w:r>
        <w:rPr>
          <w:rFonts w:ascii="Times New Roman" w:eastAsia="Times New Roman" w:hAnsi="Times New Roman" w:cs="Times New Roman"/>
          <w:i/>
          <w:iCs/>
          <w:sz w:val="24"/>
          <w:szCs w:val="24"/>
        </w:rPr>
        <w:t>Blockchain Analysis in Action: Real-Life Use Cases and Insights</w:t>
      </w:r>
      <w:r>
        <w:rPr>
          <w:rFonts w:ascii="Times New Roman" w:eastAsia="Times New Roman" w:hAnsi="Times New Roman" w:cs="Times New Roman"/>
          <w:sz w:val="24"/>
          <w:szCs w:val="24"/>
        </w:rPr>
        <w:t>. Available From:</w:t>
      </w:r>
      <w:hyperlink r:id="rId39">
        <w:r>
          <w:rPr>
            <w:rFonts w:ascii="Times New Roman" w:eastAsia="Times New Roman" w:hAnsi="Times New Roman" w:cs="Times New Roman"/>
            <w:sz w:val="24"/>
            <w:szCs w:val="24"/>
          </w:rPr>
          <w:t xml:space="preserve"> </w:t>
        </w:r>
      </w:hyperlink>
      <w:hyperlink r:id="rId40">
        <w:r>
          <w:rPr>
            <w:rFonts w:ascii="Times New Roman" w:eastAsia="Times New Roman" w:hAnsi="Times New Roman" w:cs="Times New Roman"/>
            <w:color w:val="1155CC"/>
            <w:sz w:val="24"/>
            <w:szCs w:val="24"/>
            <w:u w:val="single"/>
          </w:rPr>
          <w:t>https://www.ulam.io/blog/blockchain-analysis-in-action-real-life-use-cases-and-insights#</w:t>
        </w:r>
      </w:hyperlink>
      <w:r>
        <w:rPr>
          <w:rFonts w:ascii="Times New Roman" w:eastAsia="Times New Roman" w:hAnsi="Times New Roman" w:cs="Times New Roman"/>
          <w:sz w:val="24"/>
          <w:szCs w:val="24"/>
        </w:rPr>
        <w:t xml:space="preserve"> [Accessed on 11th April 2026]</w:t>
      </w:r>
    </w:p>
    <w:p w14:paraId="615E3AB4"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Venčkauskas</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Grigaliūnas</w:t>
      </w:r>
      <w:proofErr w:type="spellEnd"/>
      <w:r>
        <w:rPr>
          <w:rFonts w:ascii="Times New Roman" w:eastAsia="Times New Roman" w:hAnsi="Times New Roman" w:cs="Times New Roman"/>
          <w:sz w:val="24"/>
          <w:szCs w:val="24"/>
        </w:rPr>
        <w:t xml:space="preserve">, Š., Pocius, L., </w:t>
      </w:r>
      <w:proofErr w:type="spellStart"/>
      <w:r>
        <w:rPr>
          <w:rFonts w:ascii="Times New Roman" w:eastAsia="Times New Roman" w:hAnsi="Times New Roman" w:cs="Times New Roman"/>
          <w:sz w:val="24"/>
          <w:szCs w:val="24"/>
        </w:rPr>
        <w:t>Brūzgienė</w:t>
      </w:r>
      <w:proofErr w:type="spellEnd"/>
      <w:r>
        <w:rPr>
          <w:rFonts w:ascii="Times New Roman" w:eastAsia="Times New Roman" w:hAnsi="Times New Roman" w:cs="Times New Roman"/>
          <w:sz w:val="24"/>
          <w:szCs w:val="24"/>
        </w:rPr>
        <w:t xml:space="preserve">, R. and Romanovs, A., 2024. Machine learning in money laundering detection over blockchain technology. </w:t>
      </w:r>
      <w:r>
        <w:rPr>
          <w:rFonts w:ascii="Times New Roman" w:eastAsia="Times New Roman" w:hAnsi="Times New Roman" w:cs="Times New Roman"/>
          <w:i/>
          <w:iCs/>
          <w:sz w:val="24"/>
          <w:szCs w:val="24"/>
        </w:rPr>
        <w:t>IEEE Access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13</w:t>
      </w:r>
      <w:r>
        <w:rPr>
          <w:rFonts w:ascii="Times New Roman" w:eastAsia="Times New Roman" w:hAnsi="Times New Roman" w:cs="Times New Roman"/>
          <w:sz w:val="24"/>
          <w:szCs w:val="24"/>
        </w:rPr>
        <w:t>, pp.7555-7573.</w:t>
      </w:r>
      <w:hyperlink r:id="rId41">
        <w:r>
          <w:rPr>
            <w:rFonts w:ascii="Times New Roman" w:eastAsia="Times New Roman" w:hAnsi="Times New Roman" w:cs="Times New Roman"/>
            <w:sz w:val="24"/>
            <w:szCs w:val="24"/>
          </w:rPr>
          <w:t xml:space="preserve"> </w:t>
        </w:r>
      </w:hyperlink>
      <w:hyperlink r:id="rId42">
        <w:r>
          <w:rPr>
            <w:rFonts w:ascii="Times New Roman" w:eastAsia="Times New Roman" w:hAnsi="Times New Roman" w:cs="Times New Roman"/>
            <w:color w:val="1155CC"/>
            <w:sz w:val="24"/>
            <w:szCs w:val="24"/>
            <w:u w:val="single"/>
          </w:rPr>
          <w:t>https://ieeexplore.ieee.org/iel8/6287639/6514899/10658980.pdf</w:t>
        </w:r>
      </w:hyperlink>
    </w:p>
    <w:p w14:paraId="76FEEAD9"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Wang, Y., Zheng, Q., Li, X., Wang, L. and Lin, L., 2025. </w:t>
      </w:r>
      <w:proofErr w:type="spellStart"/>
      <w:r>
        <w:rPr>
          <w:rFonts w:ascii="Times New Roman" w:eastAsia="Times New Roman" w:hAnsi="Times New Roman" w:cs="Times New Roman"/>
          <w:sz w:val="24"/>
          <w:szCs w:val="24"/>
        </w:rPr>
        <w:t>CoSemiGNN</w:t>
      </w:r>
      <w:proofErr w:type="spellEnd"/>
      <w:r>
        <w:rPr>
          <w:rFonts w:ascii="Times New Roman" w:eastAsia="Times New Roman" w:hAnsi="Times New Roman" w:cs="Times New Roman"/>
          <w:sz w:val="24"/>
          <w:szCs w:val="24"/>
        </w:rPr>
        <w:t xml:space="preserve">: Blockchain fraud detection with dynamic graph neural networks based on co-association of semi-supervised. </w:t>
      </w:r>
      <w:r>
        <w:rPr>
          <w:rFonts w:ascii="Times New Roman" w:eastAsia="Times New Roman" w:hAnsi="Times New Roman" w:cs="Times New Roman"/>
          <w:i/>
          <w:iCs/>
          <w:sz w:val="24"/>
          <w:szCs w:val="24"/>
        </w:rPr>
        <w:t>Expert Systems with Applications</w:t>
      </w:r>
      <w:r>
        <w:rPr>
          <w:rFonts w:ascii="Times New Roman" w:eastAsia="Times New Roman" w:hAnsi="Times New Roman" w:cs="Times New Roman"/>
          <w:sz w:val="24"/>
          <w:szCs w:val="24"/>
        </w:rPr>
        <w:t>, p.129853.</w:t>
      </w:r>
      <w:hyperlink r:id="rId43">
        <w:r>
          <w:rPr>
            <w:rFonts w:ascii="Times New Roman" w:eastAsia="Times New Roman" w:hAnsi="Times New Roman" w:cs="Times New Roman"/>
            <w:sz w:val="24"/>
            <w:szCs w:val="24"/>
          </w:rPr>
          <w:t xml:space="preserve"> </w:t>
        </w:r>
      </w:hyperlink>
      <w:hyperlink r:id="rId44">
        <w:r>
          <w:rPr>
            <w:rFonts w:ascii="Times New Roman" w:eastAsia="Times New Roman" w:hAnsi="Times New Roman" w:cs="Times New Roman"/>
            <w:color w:val="1155CC"/>
            <w:sz w:val="24"/>
            <w:szCs w:val="24"/>
            <w:u w:val="single"/>
          </w:rPr>
          <w:t>https://www.sciencedirect.com/science/article/pii/S0957417425034682</w:t>
        </w:r>
      </w:hyperlink>
    </w:p>
    <w:p w14:paraId="2C847068" w14:textId="77777777" w:rsidR="00C70550" w:rsidRDefault="00C70550">
      <w:pPr>
        <w:spacing w:before="240" w:after="24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Yang, R., 2025, August. A Novel Graph-Based Framework for Cryptocurrency Fraud Detection. In </w:t>
      </w:r>
      <w:r>
        <w:rPr>
          <w:rFonts w:ascii="Times New Roman" w:eastAsia="Times New Roman" w:hAnsi="Times New Roman" w:cs="Times New Roman"/>
          <w:i/>
          <w:iCs/>
          <w:sz w:val="24"/>
          <w:szCs w:val="24"/>
        </w:rPr>
        <w:t>2025 5th International Conference on Enterprise Management and Economic Development (ICEMED 2025)</w:t>
      </w:r>
      <w:r>
        <w:rPr>
          <w:rFonts w:ascii="Times New Roman" w:eastAsia="Times New Roman" w:hAnsi="Times New Roman" w:cs="Times New Roman"/>
          <w:sz w:val="24"/>
          <w:szCs w:val="24"/>
        </w:rPr>
        <w:t xml:space="preserve"> (pp. 964-972). Atlantis Press.</w:t>
      </w:r>
      <w:hyperlink r:id="rId45">
        <w:r>
          <w:rPr>
            <w:rFonts w:ascii="Times New Roman" w:eastAsia="Times New Roman" w:hAnsi="Times New Roman" w:cs="Times New Roman"/>
            <w:sz w:val="24"/>
            <w:szCs w:val="24"/>
          </w:rPr>
          <w:t xml:space="preserve"> </w:t>
        </w:r>
      </w:hyperlink>
      <w:hyperlink r:id="rId46">
        <w:r>
          <w:rPr>
            <w:rFonts w:ascii="Times New Roman" w:eastAsia="Times New Roman" w:hAnsi="Times New Roman" w:cs="Times New Roman"/>
            <w:color w:val="1155CC"/>
            <w:sz w:val="24"/>
            <w:szCs w:val="24"/>
            <w:u w:val="single"/>
          </w:rPr>
          <w:t>https://www.atlantis-press.com/article/126015001.pdf</w:t>
        </w:r>
      </w:hyperlink>
    </w:p>
    <w:p w14:paraId="6FD91D12" w14:textId="77777777" w:rsidR="00C70550" w:rsidRDefault="00C70550">
      <w:pPr>
        <w:spacing w:before="240" w:after="240" w:line="360" w:lineRule="auto"/>
        <w:jc w:val="both"/>
      </w:pPr>
      <w:r>
        <w:rPr>
          <w:rFonts w:ascii="Times New Roman" w:eastAsia="Times New Roman" w:hAnsi="Times New Roman" w:cs="Times New Roman"/>
          <w:sz w:val="24"/>
          <w:szCs w:val="24"/>
        </w:rPr>
        <w:t xml:space="preserve">Zhao, Z., Wang, J. and Wei, J., 2025. Graph neural network-based transaction link prediction method for public blockchain in heterogeneous information networks. </w:t>
      </w:r>
      <w:r>
        <w:rPr>
          <w:rFonts w:ascii="Times New Roman" w:eastAsia="Times New Roman" w:hAnsi="Times New Roman" w:cs="Times New Roman"/>
          <w:i/>
          <w:iCs/>
          <w:sz w:val="24"/>
          <w:szCs w:val="24"/>
        </w:rPr>
        <w:t>Blockchain: Research and Applications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(2), p.100265.</w:t>
      </w:r>
      <w:hyperlink r:id="rId47">
        <w:r>
          <w:rPr>
            <w:rFonts w:ascii="Times New Roman" w:eastAsia="Times New Roman" w:hAnsi="Times New Roman" w:cs="Times New Roman"/>
            <w:sz w:val="24"/>
            <w:szCs w:val="24"/>
          </w:rPr>
          <w:t xml:space="preserve"> </w:t>
        </w:r>
      </w:hyperlink>
      <w:hyperlink r:id="rId48">
        <w:r>
          <w:rPr>
            <w:rFonts w:ascii="Times New Roman" w:eastAsia="Times New Roman" w:hAnsi="Times New Roman" w:cs="Times New Roman"/>
            <w:color w:val="1155CC"/>
            <w:sz w:val="24"/>
            <w:szCs w:val="24"/>
            <w:u w:val="single"/>
          </w:rPr>
          <w:t>https://www.sciencedirect.com/science/article/pii/S2096720924000782</w:t>
        </w:r>
      </w:hyperlink>
    </w:p>
    <w:p w14:paraId="1CE9D505" w14:textId="77777777" w:rsidR="00171022" w:rsidRDefault="00171022">
      <w:pPr>
        <w:spacing w:before="240" w:after="240" w:line="360" w:lineRule="auto"/>
        <w:jc w:val="both"/>
        <w:rPr>
          <w:rFonts w:ascii="Times New Roman" w:eastAsia="Times New Roman" w:hAnsi="Times New Roman" w:cs="Times New Roman"/>
          <w:color w:val="1155CC"/>
          <w:sz w:val="24"/>
          <w:szCs w:val="24"/>
          <w:u w:val="single"/>
        </w:rPr>
      </w:pPr>
    </w:p>
    <w:p w14:paraId="4C129684" w14:textId="77777777" w:rsidR="00B77C33" w:rsidRDefault="00B77C33">
      <w:pPr>
        <w:spacing w:line="360" w:lineRule="auto"/>
        <w:jc w:val="both"/>
        <w:rPr>
          <w:rFonts w:ascii="Times New Roman" w:eastAsia="Times New Roman" w:hAnsi="Times New Roman" w:cs="Times New Roman"/>
          <w:b/>
          <w:bCs/>
          <w:sz w:val="24"/>
          <w:szCs w:val="24"/>
        </w:rPr>
      </w:pPr>
    </w:p>
    <w:sectPr w:rsidR="00B77C33" w:rsidSect="00081DA7">
      <w:footerReference w:type="default" r:id="rId4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E1EB0" w14:textId="77777777" w:rsidR="00E6066A" w:rsidRDefault="00E6066A" w:rsidP="00081DA7">
      <w:pPr>
        <w:spacing w:line="240" w:lineRule="auto"/>
      </w:pPr>
      <w:r>
        <w:separator/>
      </w:r>
    </w:p>
  </w:endnote>
  <w:endnote w:type="continuationSeparator" w:id="0">
    <w:p w14:paraId="4C2B6ED6" w14:textId="77777777" w:rsidR="00E6066A" w:rsidRDefault="00E6066A" w:rsidP="00081D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A419870-A0F6-4FED-AB70-FE5A41BE71C6}"/>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2" w:fontKey="{9BA830AA-F8B7-46EF-A124-B4A41847C52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928003783"/>
      <w:docPartObj>
        <w:docPartGallery w:val="Page Numbers (Bottom of Page)"/>
        <w:docPartUnique/>
      </w:docPartObj>
    </w:sdtPr>
    <w:sdtEndPr>
      <w:rPr>
        <w:noProof/>
      </w:rPr>
    </w:sdtEndPr>
    <w:sdtContent>
      <w:p w14:paraId="7EA79F1A" w14:textId="45C7B42C" w:rsidR="00081DA7" w:rsidRPr="00081DA7" w:rsidRDefault="00081DA7">
        <w:pPr>
          <w:pStyle w:val="Footer"/>
          <w:jc w:val="right"/>
          <w:rPr>
            <w:rFonts w:ascii="Times New Roman" w:hAnsi="Times New Roman" w:cs="Times New Roman"/>
            <w:sz w:val="20"/>
            <w:szCs w:val="20"/>
          </w:rPr>
        </w:pPr>
        <w:r w:rsidRPr="00081DA7">
          <w:rPr>
            <w:rFonts w:ascii="Times New Roman" w:hAnsi="Times New Roman" w:cs="Times New Roman"/>
            <w:sz w:val="20"/>
            <w:szCs w:val="20"/>
          </w:rPr>
          <w:fldChar w:fldCharType="begin"/>
        </w:r>
        <w:r w:rsidRPr="00081DA7">
          <w:rPr>
            <w:rFonts w:ascii="Times New Roman" w:hAnsi="Times New Roman" w:cs="Times New Roman"/>
            <w:sz w:val="20"/>
            <w:szCs w:val="20"/>
          </w:rPr>
          <w:instrText xml:space="preserve"> PAGE   \* MERGEFORMAT </w:instrText>
        </w:r>
        <w:r w:rsidRPr="00081DA7">
          <w:rPr>
            <w:rFonts w:ascii="Times New Roman" w:hAnsi="Times New Roman" w:cs="Times New Roman"/>
            <w:sz w:val="20"/>
            <w:szCs w:val="20"/>
          </w:rPr>
          <w:fldChar w:fldCharType="separate"/>
        </w:r>
        <w:r w:rsidRPr="00081DA7">
          <w:rPr>
            <w:rFonts w:ascii="Times New Roman" w:hAnsi="Times New Roman" w:cs="Times New Roman"/>
            <w:noProof/>
            <w:sz w:val="20"/>
            <w:szCs w:val="20"/>
          </w:rPr>
          <w:t>2</w:t>
        </w:r>
        <w:r w:rsidRPr="00081DA7">
          <w:rPr>
            <w:rFonts w:ascii="Times New Roman" w:hAnsi="Times New Roman" w:cs="Times New Roman"/>
            <w:noProof/>
            <w:sz w:val="20"/>
            <w:szCs w:val="20"/>
          </w:rPr>
          <w:fldChar w:fldCharType="end"/>
        </w:r>
      </w:p>
    </w:sdtContent>
  </w:sdt>
  <w:p w14:paraId="2A942D44" w14:textId="77777777" w:rsidR="00081DA7" w:rsidRPr="00081DA7" w:rsidRDefault="00081DA7">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05F15" w14:textId="77777777" w:rsidR="00E6066A" w:rsidRDefault="00E6066A" w:rsidP="00081DA7">
      <w:pPr>
        <w:spacing w:line="240" w:lineRule="auto"/>
      </w:pPr>
      <w:r>
        <w:separator/>
      </w:r>
    </w:p>
  </w:footnote>
  <w:footnote w:type="continuationSeparator" w:id="0">
    <w:p w14:paraId="0FFE245A" w14:textId="77777777" w:rsidR="00E6066A" w:rsidRDefault="00E6066A" w:rsidP="00081D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32B67"/>
    <w:multiLevelType w:val="multilevel"/>
    <w:tmpl w:val="ACCE0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93823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C33"/>
    <w:rsid w:val="00005D5D"/>
    <w:rsid w:val="000361ED"/>
    <w:rsid w:val="000472E3"/>
    <w:rsid w:val="00081DA7"/>
    <w:rsid w:val="00094C1C"/>
    <w:rsid w:val="000A29FD"/>
    <w:rsid w:val="00171022"/>
    <w:rsid w:val="00195A29"/>
    <w:rsid w:val="001963F8"/>
    <w:rsid w:val="001F214C"/>
    <w:rsid w:val="00237259"/>
    <w:rsid w:val="002B73FB"/>
    <w:rsid w:val="002F139E"/>
    <w:rsid w:val="0035427F"/>
    <w:rsid w:val="003C2C49"/>
    <w:rsid w:val="003E7E36"/>
    <w:rsid w:val="00532088"/>
    <w:rsid w:val="005945EA"/>
    <w:rsid w:val="006236C6"/>
    <w:rsid w:val="006A06B3"/>
    <w:rsid w:val="007C10EE"/>
    <w:rsid w:val="00827618"/>
    <w:rsid w:val="008415EE"/>
    <w:rsid w:val="0089029E"/>
    <w:rsid w:val="00955270"/>
    <w:rsid w:val="0096159C"/>
    <w:rsid w:val="0096256B"/>
    <w:rsid w:val="00AD677F"/>
    <w:rsid w:val="00B5589B"/>
    <w:rsid w:val="00B610F0"/>
    <w:rsid w:val="00B77C33"/>
    <w:rsid w:val="00BC592B"/>
    <w:rsid w:val="00BF60BC"/>
    <w:rsid w:val="00C1430D"/>
    <w:rsid w:val="00C70550"/>
    <w:rsid w:val="00D011AC"/>
    <w:rsid w:val="00E6066A"/>
    <w:rsid w:val="00E87026"/>
    <w:rsid w:val="00F037F8"/>
    <w:rsid w:val="00FC5A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3A9A1"/>
  <w15:docId w15:val="{F82FB7CA-0F3D-4A5B-BAB9-5D2C8777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27618"/>
    <w:pPr>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rsid w:val="00827618"/>
    <w:pPr>
      <w:spacing w:line="360" w:lineRule="auto"/>
      <w:jc w:val="both"/>
      <w:outlineLvl w:val="1"/>
    </w:pPr>
    <w:rPr>
      <w:rFonts w:ascii="Times New Roman" w:eastAsia="Times New Roman" w:hAnsi="Times New Roman" w:cs="Times New Roman"/>
      <w:b/>
      <w:bCs/>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081DA7"/>
    <w:pPr>
      <w:tabs>
        <w:tab w:val="center" w:pos="4513"/>
        <w:tab w:val="right" w:pos="9026"/>
      </w:tabs>
      <w:spacing w:line="240" w:lineRule="auto"/>
    </w:pPr>
  </w:style>
  <w:style w:type="character" w:customStyle="1" w:styleId="HeaderChar">
    <w:name w:val="Header Char"/>
    <w:basedOn w:val="DefaultParagraphFont"/>
    <w:link w:val="Header"/>
    <w:uiPriority w:val="99"/>
    <w:rsid w:val="00081DA7"/>
  </w:style>
  <w:style w:type="paragraph" w:styleId="Footer">
    <w:name w:val="footer"/>
    <w:basedOn w:val="Normal"/>
    <w:link w:val="FooterChar"/>
    <w:uiPriority w:val="99"/>
    <w:unhideWhenUsed/>
    <w:rsid w:val="00081DA7"/>
    <w:pPr>
      <w:tabs>
        <w:tab w:val="center" w:pos="4513"/>
        <w:tab w:val="right" w:pos="9026"/>
      </w:tabs>
      <w:spacing w:line="240" w:lineRule="auto"/>
    </w:pPr>
  </w:style>
  <w:style w:type="character" w:customStyle="1" w:styleId="FooterChar">
    <w:name w:val="Footer Char"/>
    <w:basedOn w:val="DefaultParagraphFont"/>
    <w:link w:val="Footer"/>
    <w:uiPriority w:val="99"/>
    <w:rsid w:val="00081DA7"/>
  </w:style>
  <w:style w:type="paragraph" w:styleId="TOCHeading">
    <w:name w:val="TOC Heading"/>
    <w:basedOn w:val="Heading1"/>
    <w:next w:val="Normal"/>
    <w:uiPriority w:val="39"/>
    <w:unhideWhenUsed/>
    <w:qFormat/>
    <w:rsid w:val="00B5589B"/>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B5589B"/>
    <w:pPr>
      <w:spacing w:after="100"/>
    </w:pPr>
  </w:style>
  <w:style w:type="paragraph" w:styleId="TOC2">
    <w:name w:val="toc 2"/>
    <w:basedOn w:val="Normal"/>
    <w:next w:val="Normal"/>
    <w:autoRedefine/>
    <w:uiPriority w:val="39"/>
    <w:unhideWhenUsed/>
    <w:rsid w:val="00B5589B"/>
    <w:pPr>
      <w:spacing w:after="100"/>
      <w:ind w:left="220"/>
    </w:pPr>
  </w:style>
  <w:style w:type="character" w:styleId="Hyperlink">
    <w:name w:val="Hyperlink"/>
    <w:basedOn w:val="DefaultParagraphFont"/>
    <w:uiPriority w:val="99"/>
    <w:unhideWhenUsed/>
    <w:rsid w:val="00B5589B"/>
    <w:rPr>
      <w:color w:val="0000FF" w:themeColor="hyperlink"/>
      <w:u w:val="single"/>
    </w:rPr>
  </w:style>
  <w:style w:type="character" w:styleId="UnresolvedMention">
    <w:name w:val="Unresolved Mention"/>
    <w:basedOn w:val="DefaultParagraphFont"/>
    <w:uiPriority w:val="99"/>
    <w:semiHidden/>
    <w:unhideWhenUsed/>
    <w:rsid w:val="00E870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mdpi.com/2078-2489/15/10/589" TargetMode="External"/><Relationship Id="rId18" Type="http://schemas.openxmlformats.org/officeDocument/2006/relationships/hyperlink" Target="https://www.mdpi.com/2076-3417/15/21/11787" TargetMode="External"/><Relationship Id="rId26" Type="http://schemas.openxmlformats.org/officeDocument/2006/relationships/hyperlink" Target="https://arxiv.org/pdf/2509.23101" TargetMode="External"/><Relationship Id="rId39" Type="http://schemas.openxmlformats.org/officeDocument/2006/relationships/hyperlink" Target="https://www.ulam.io/blog/blockchain-analysis-in-action-real-life-use-cases-and-insights" TargetMode="External"/><Relationship Id="rId21" Type="http://schemas.openxmlformats.org/officeDocument/2006/relationships/hyperlink" Target="https://ieeexplore.ieee.org/iel8/6287639/6514899/10930500.pdf" TargetMode="External"/><Relationship Id="rId34" Type="http://schemas.openxmlformats.org/officeDocument/2006/relationships/hyperlink" Target="https://www.researchgate.net/profile/Christianah-Oluwabukunmi-Okunola/publication/397692389_Machine_Learning_Techniques_for_Detecting_Money_Laundering_Activities_in_Cryptocurrency_Transactions/links/691ba98dd3a2c801362be59d/Machine-Learning-Techniques-for-Detecting-Money-Laundering-Activities-in-Cryptocurrency-Transactions.pdf" TargetMode="External"/><Relationship Id="rId42" Type="http://schemas.openxmlformats.org/officeDocument/2006/relationships/hyperlink" Target="https://ieeexplore.ieee.org/iel8/6287639/6514899/10658980.pdf" TargetMode="External"/><Relationship Id="rId47" Type="http://schemas.openxmlformats.org/officeDocument/2006/relationships/hyperlink" Target="https://www.sciencedirect.com/science/article/pii/S2096720924000782"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hainalysis.com/blog/crypto-ransomware-2026/" TargetMode="External"/><Relationship Id="rId29" Type="http://schemas.openxmlformats.org/officeDocument/2006/relationships/hyperlink" Target="https://www.researchgate.net/profile/Awele-Okolie-2/publication/398062882_AN_EXPLAINABLE_GRAPH_NEURAL_NETWORK_FRAMEWORK_FOR_ANTI-MONEY_LAUNDERING_IN_CRYPTOCURRENCY_TRANSACTIONS_USING_THE_ELLIPTIC_DATASET/links/6929229ff4878b75fc7a1ca8/AN-EXPLAINABLE-GRAPH-NEURAL-NETWORK-FRAMEWORK-FOR-ANTI-MONEY-LAUNDERING-IN-CRYPTOCURRENCY-TRANSACTIONS-USING-THE-ELLIPTIC-DATASET.pdf" TargetMode="External"/><Relationship Id="rId11" Type="http://schemas.openxmlformats.org/officeDocument/2006/relationships/hyperlink" Target="https://kijoms.uokerbala.edu.iq/cgi/viewcontent.cgi?article=3229&amp;context=home" TargetMode="External"/><Relationship Id="rId24" Type="http://schemas.openxmlformats.org/officeDocument/2006/relationships/hyperlink" Target="https://www.sciencedirect.com/science/article/pii/S2666281725000745" TargetMode="External"/><Relationship Id="rId32" Type="http://schemas.openxmlformats.org/officeDocument/2006/relationships/hyperlink" Target="https://www.researchgate.net/profile/Rohit-Saxena-10/publication/371429425_Classifying_blockchain_cybercriminal_transactions_using_hyperparameter_tuned_supervised_machine_learning_models/links/65bfbc5b1bed776ae32ca97c/Classifying-blockchain-cybercriminal-transactions-using-hyperparameter-tuned-supervised-machine-learning-models.pdf" TargetMode="External"/><Relationship Id="rId37" Type="http://schemas.openxmlformats.org/officeDocument/2006/relationships/hyperlink" Target="https://www.academia.edu/download/115627429/51_34676_IJECE_DB_D.pdf" TargetMode="External"/><Relationship Id="rId40" Type="http://schemas.openxmlformats.org/officeDocument/2006/relationships/hyperlink" Target="https://www.ulam.io/blog/blockchain-analysis-in-action-real-life-use-cases-and-insights" TargetMode="External"/><Relationship Id="rId45" Type="http://schemas.openxmlformats.org/officeDocument/2006/relationships/hyperlink" Target="https://www.atlantis-press.com/article/126015001.pdf" TargetMode="External"/><Relationship Id="rId5" Type="http://schemas.openxmlformats.org/officeDocument/2006/relationships/webSettings" Target="webSettings.xml"/><Relationship Id="rId15" Type="http://schemas.openxmlformats.org/officeDocument/2006/relationships/hyperlink" Target="https://www.chainalysis.com/blog/crypto-ransomware-2026/" TargetMode="External"/><Relationship Id="rId23" Type="http://schemas.openxmlformats.org/officeDocument/2006/relationships/hyperlink" Target="https://www.sciencedirect.com/science/article/pii/S2666281725000745" TargetMode="External"/><Relationship Id="rId28" Type="http://schemas.openxmlformats.org/officeDocument/2006/relationships/hyperlink" Target="https://link.springer.com/content/pdf/10.1007/s10586-021-03511-0.pdf" TargetMode="External"/><Relationship Id="rId36" Type="http://schemas.openxmlformats.org/officeDocument/2006/relationships/hyperlink" Target="https://www.theblock.co/post/387453/illicit-actors-capture-nearly-3-of-crypto-liquidity-in-2025-trm" TargetMode="External"/><Relationship Id="rId49" Type="http://schemas.openxmlformats.org/officeDocument/2006/relationships/footer" Target="footer1.xml"/><Relationship Id="rId10" Type="http://schemas.openxmlformats.org/officeDocument/2006/relationships/hyperlink" Target="https://onlinelibrary.wiley.com/doi/pdf/10.1155/2023/6274260" TargetMode="External"/><Relationship Id="rId19" Type="http://schemas.openxmlformats.org/officeDocument/2006/relationships/hyperlink" Target="https://research.contrary.com/company/chainalysis" TargetMode="External"/><Relationship Id="rId31" Type="http://schemas.openxmlformats.org/officeDocument/2006/relationships/hyperlink" Target="https://www.researchgate.net/profile/Rohit-Saxena-10/publication/371429425_Classifying_blockchain_cybercriminal_transactions_using_hyperparameter_tuned_supervised_machine_learning_models/links/65bfbc5b1bed776ae32ca97c/Classifying-blockchain-cybercriminal-transactions-using-hyperparameter-tuned-supervised-machine-learning-models.pdf" TargetMode="External"/><Relationship Id="rId44" Type="http://schemas.openxmlformats.org/officeDocument/2006/relationships/hyperlink" Target="https://www.sciencedirect.com/science/article/pii/S0957417425034682" TargetMode="External"/><Relationship Id="rId4" Type="http://schemas.openxmlformats.org/officeDocument/2006/relationships/settings" Target="settings.xml"/><Relationship Id="rId9" Type="http://schemas.openxmlformats.org/officeDocument/2006/relationships/hyperlink" Target="https://onlinelibrary.wiley.com/doi/pdf/10.1155/2023/6274260" TargetMode="External"/><Relationship Id="rId14" Type="http://schemas.openxmlformats.org/officeDocument/2006/relationships/hyperlink" Target="https://www.mdpi.com/2078-2489/15/10/589" TargetMode="External"/><Relationship Id="rId22" Type="http://schemas.openxmlformats.org/officeDocument/2006/relationships/hyperlink" Target="https://ieeexplore.ieee.org/iel8/6287639/6514899/10930500.pdf" TargetMode="External"/><Relationship Id="rId27" Type="http://schemas.openxmlformats.org/officeDocument/2006/relationships/hyperlink" Target="https://link.springer.com/content/pdf/10.1007/s10586-021-03511-0.pdf" TargetMode="External"/><Relationship Id="rId30" Type="http://schemas.openxmlformats.org/officeDocument/2006/relationships/hyperlink" Target="https://www.researchgate.net/profile/Awele-Okolie-2/publication/398062882_AN_EXPLAINABLE_GRAPH_NEURAL_NETWORK_FRAMEWORK_FOR_ANTI-MONEY_LAUNDERING_IN_CRYPTOCURRENCY_TRANSACTIONS_USING_THE_ELLIPTIC_DATASET/links/6929229ff4878b75fc7a1ca8/AN-EXPLAINABLE-GRAPH-NEURAL-NETWORK-FRAMEWORK-FOR-ANTI-MONEY-LAUNDERING-IN-CRYPTOCURRENCY-TRANSACTIONS-USING-THE-ELLIPTIC-DATASET.pdf" TargetMode="External"/><Relationship Id="rId35" Type="http://schemas.openxmlformats.org/officeDocument/2006/relationships/hyperlink" Target="https://www.theblock.co/post/387453/illicit-actors-capture-nearly-3-of-crypto-liquidity-in-2025-trm" TargetMode="External"/><Relationship Id="rId43" Type="http://schemas.openxmlformats.org/officeDocument/2006/relationships/hyperlink" Target="https://www.sciencedirect.com/science/article/pii/S0957417425034682" TargetMode="External"/><Relationship Id="rId48" Type="http://schemas.openxmlformats.org/officeDocument/2006/relationships/hyperlink" Target="https://www.sciencedirect.com/science/article/pii/S2096720924000782" TargetMode="External"/><Relationship Id="rId8" Type="http://schemas.openxmlformats.org/officeDocument/2006/relationships/hyperlink" Target="https://www.kaggle.com/datasets/ellipticco/elliptic-data-set"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kijoms.uokerbala.edu.iq/cgi/viewcontent.cgi?article=3229&amp;context=home" TargetMode="External"/><Relationship Id="rId17" Type="http://schemas.openxmlformats.org/officeDocument/2006/relationships/hyperlink" Target="https://www.mdpi.com/2076-3417/15/21/11787" TargetMode="External"/><Relationship Id="rId25" Type="http://schemas.openxmlformats.org/officeDocument/2006/relationships/hyperlink" Target="https://arxiv.org/pdf/2509.23101" TargetMode="External"/><Relationship Id="rId33" Type="http://schemas.openxmlformats.org/officeDocument/2006/relationships/hyperlink" Target="https://www.researchgate.net/profile/Christianah-Oluwabukunmi-Okunola/publication/397692389_Machine_Learning_Techniques_for_Detecting_Money_Laundering_Activities_in_Cryptocurrency_Transactions/links/691ba98dd3a2c801362be59d/Machine-Learning-Techniques-for-Detecting-Money-Laundering-Activities-in-Cryptocurrency-Transactions.pdf" TargetMode="External"/><Relationship Id="rId38" Type="http://schemas.openxmlformats.org/officeDocument/2006/relationships/hyperlink" Target="https://www.academia.edu/download/115627429/51_34676_IJECE_DB_D.pdf" TargetMode="External"/><Relationship Id="rId46" Type="http://schemas.openxmlformats.org/officeDocument/2006/relationships/hyperlink" Target="https://www.atlantis-press.com/article/126015001.pdf" TargetMode="External"/><Relationship Id="rId20" Type="http://schemas.openxmlformats.org/officeDocument/2006/relationships/hyperlink" Target="https://research.contrary.com/company/chainalysis" TargetMode="External"/><Relationship Id="rId41" Type="http://schemas.openxmlformats.org/officeDocument/2006/relationships/hyperlink" Target="https://ieeexplore.ieee.org/iel8/6287639/6514899/10658980.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A88E9-E483-406F-ADA5-D1687EE9E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6094</Words>
  <Characters>34737</Characters>
  <DocSecurity>0</DocSecurity>
  <Lines>289</Lines>
  <Paragraphs>81</Paragraphs>
  <ScaleCrop>false</ScaleCrop>
  <Company/>
  <LinksUpToDate>false</LinksUpToDate>
  <CharactersWithSpaces>40750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2026-04-11T07:39:00Z</dcterms:created>
  <dcterms:modified xsi:type="dcterms:W3CDTF">2026-04-11T08:52:00Z</dcterms:modified>
</cp:coreProperties>
</file>