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Bahnschrift" w:eastAsiaTheme="minorHAnsi" w:hAnsi="Bahnschrift" w:cstheme="minorBidi"/>
          <w:color w:val="auto"/>
          <w:sz w:val="22"/>
          <w:szCs w:val="22"/>
          <w:lang w:val="en-GB"/>
        </w:rPr>
        <w:id w:val="367497032"/>
        <w:docPartObj>
          <w:docPartGallery w:val="Table of Contents"/>
          <w:docPartUnique/>
        </w:docPartObj>
      </w:sdtPr>
      <w:sdtEndPr>
        <w:rPr>
          <w:b/>
          <w:bCs/>
          <w:noProof/>
        </w:rPr>
      </w:sdtEndPr>
      <w:sdtContent>
        <w:p w14:paraId="1EDF834A" w14:textId="56440800" w:rsidR="005D6B12" w:rsidRPr="007674AF" w:rsidRDefault="005D6B12">
          <w:pPr>
            <w:pStyle w:val="TOCHeading"/>
            <w:rPr>
              <w:rFonts w:ascii="Bahnschrift" w:hAnsi="Bahnschrift"/>
            </w:rPr>
          </w:pPr>
          <w:r w:rsidRPr="007674AF">
            <w:rPr>
              <w:rFonts w:ascii="Bahnschrift" w:hAnsi="Bahnschrift"/>
            </w:rPr>
            <w:t>Contents</w:t>
          </w:r>
        </w:p>
        <w:p w14:paraId="07AF8E76" w14:textId="798D7EF5" w:rsidR="005D6B12" w:rsidRPr="007674AF" w:rsidRDefault="005D6B12">
          <w:pPr>
            <w:pStyle w:val="TOC1"/>
            <w:tabs>
              <w:tab w:val="right" w:leader="dot" w:pos="9016"/>
            </w:tabs>
            <w:rPr>
              <w:rFonts w:ascii="Bahnschrift" w:hAnsi="Bahnschrift" w:cstheme="minorBidi"/>
              <w:noProof/>
              <w:lang w:val="en-GB" w:eastAsia="en-GB"/>
            </w:rPr>
          </w:pPr>
          <w:r w:rsidRPr="007674AF">
            <w:rPr>
              <w:rFonts w:ascii="Bahnschrift" w:hAnsi="Bahnschrift"/>
            </w:rPr>
            <w:fldChar w:fldCharType="begin"/>
          </w:r>
          <w:r w:rsidRPr="007674AF">
            <w:rPr>
              <w:rFonts w:ascii="Bahnschrift" w:hAnsi="Bahnschrift"/>
            </w:rPr>
            <w:instrText xml:space="preserve"> TOC \o "1-3" \h \z \u </w:instrText>
          </w:r>
          <w:r w:rsidRPr="007674AF">
            <w:rPr>
              <w:rFonts w:ascii="Bahnschrift" w:hAnsi="Bahnschrift"/>
            </w:rPr>
            <w:fldChar w:fldCharType="separate"/>
          </w:r>
          <w:hyperlink w:anchor="_Toc63444391" w:history="1">
            <w:r w:rsidRPr="007674AF">
              <w:rPr>
                <w:rStyle w:val="Hyperlink"/>
                <w:rFonts w:ascii="Bahnschrift" w:hAnsi="Bahnschrift"/>
                <w:noProof/>
              </w:rPr>
              <w:t>Abstract</w:t>
            </w:r>
            <w:r w:rsidRPr="007674AF">
              <w:rPr>
                <w:rFonts w:ascii="Bahnschrift" w:hAnsi="Bahnschrift"/>
                <w:noProof/>
                <w:webHidden/>
              </w:rPr>
              <w:tab/>
            </w:r>
            <w:r w:rsidRPr="007674AF">
              <w:rPr>
                <w:rFonts w:ascii="Bahnschrift" w:hAnsi="Bahnschrift"/>
                <w:noProof/>
                <w:webHidden/>
              </w:rPr>
              <w:fldChar w:fldCharType="begin"/>
            </w:r>
            <w:r w:rsidRPr="007674AF">
              <w:rPr>
                <w:rFonts w:ascii="Bahnschrift" w:hAnsi="Bahnschrift"/>
                <w:noProof/>
                <w:webHidden/>
              </w:rPr>
              <w:instrText xml:space="preserve"> PAGEREF _Toc63444391 \h </w:instrText>
            </w:r>
            <w:r w:rsidRPr="007674AF">
              <w:rPr>
                <w:rFonts w:ascii="Bahnschrift" w:hAnsi="Bahnschrift"/>
                <w:noProof/>
                <w:webHidden/>
              </w:rPr>
            </w:r>
            <w:r w:rsidRPr="007674AF">
              <w:rPr>
                <w:rFonts w:ascii="Bahnschrift" w:hAnsi="Bahnschrift"/>
                <w:noProof/>
                <w:webHidden/>
              </w:rPr>
              <w:fldChar w:fldCharType="separate"/>
            </w:r>
            <w:r w:rsidRPr="007674AF">
              <w:rPr>
                <w:rFonts w:ascii="Bahnschrift" w:hAnsi="Bahnschrift"/>
                <w:noProof/>
                <w:webHidden/>
              </w:rPr>
              <w:t>2</w:t>
            </w:r>
            <w:r w:rsidRPr="007674AF">
              <w:rPr>
                <w:rFonts w:ascii="Bahnschrift" w:hAnsi="Bahnschrift"/>
                <w:noProof/>
                <w:webHidden/>
              </w:rPr>
              <w:fldChar w:fldCharType="end"/>
            </w:r>
          </w:hyperlink>
        </w:p>
        <w:p w14:paraId="74F9047A" w14:textId="1826F4C3" w:rsidR="005D6B12" w:rsidRPr="007674AF" w:rsidRDefault="002F14F6">
          <w:pPr>
            <w:pStyle w:val="TOC1"/>
            <w:tabs>
              <w:tab w:val="right" w:leader="dot" w:pos="9016"/>
            </w:tabs>
            <w:rPr>
              <w:rFonts w:ascii="Bahnschrift" w:hAnsi="Bahnschrift" w:cstheme="minorBidi"/>
              <w:noProof/>
              <w:lang w:val="en-GB" w:eastAsia="en-GB"/>
            </w:rPr>
          </w:pPr>
          <w:hyperlink w:anchor="_Toc63444392" w:history="1">
            <w:r w:rsidR="005D6B12" w:rsidRPr="007674AF">
              <w:rPr>
                <w:rStyle w:val="Hyperlink"/>
                <w:rFonts w:ascii="Bahnschrift" w:hAnsi="Bahnschrift"/>
                <w:noProof/>
              </w:rPr>
              <w:t>Section1</w:t>
            </w:r>
            <w:r w:rsidR="005D6B12" w:rsidRPr="007674AF">
              <w:rPr>
                <w:rFonts w:ascii="Bahnschrift" w:hAnsi="Bahnschrift"/>
                <w:noProof/>
                <w:webHidden/>
              </w:rPr>
              <w:tab/>
            </w:r>
            <w:r w:rsidR="005D6B12" w:rsidRPr="007674AF">
              <w:rPr>
                <w:rFonts w:ascii="Bahnschrift" w:hAnsi="Bahnschrift"/>
                <w:noProof/>
                <w:webHidden/>
              </w:rPr>
              <w:fldChar w:fldCharType="begin"/>
            </w:r>
            <w:r w:rsidR="005D6B12" w:rsidRPr="007674AF">
              <w:rPr>
                <w:rFonts w:ascii="Bahnschrift" w:hAnsi="Bahnschrift"/>
                <w:noProof/>
                <w:webHidden/>
              </w:rPr>
              <w:instrText xml:space="preserve"> PAGEREF _Toc63444392 \h </w:instrText>
            </w:r>
            <w:r w:rsidR="005D6B12" w:rsidRPr="007674AF">
              <w:rPr>
                <w:rFonts w:ascii="Bahnschrift" w:hAnsi="Bahnschrift"/>
                <w:noProof/>
                <w:webHidden/>
              </w:rPr>
            </w:r>
            <w:r w:rsidR="005D6B12" w:rsidRPr="007674AF">
              <w:rPr>
                <w:rFonts w:ascii="Bahnschrift" w:hAnsi="Bahnschrift"/>
                <w:noProof/>
                <w:webHidden/>
              </w:rPr>
              <w:fldChar w:fldCharType="separate"/>
            </w:r>
            <w:r w:rsidR="005D6B12" w:rsidRPr="007674AF">
              <w:rPr>
                <w:rFonts w:ascii="Bahnschrift" w:hAnsi="Bahnschrift"/>
                <w:noProof/>
                <w:webHidden/>
              </w:rPr>
              <w:t>2</w:t>
            </w:r>
            <w:r w:rsidR="005D6B12" w:rsidRPr="007674AF">
              <w:rPr>
                <w:rFonts w:ascii="Bahnschrift" w:hAnsi="Bahnschrift"/>
                <w:noProof/>
                <w:webHidden/>
              </w:rPr>
              <w:fldChar w:fldCharType="end"/>
            </w:r>
          </w:hyperlink>
        </w:p>
        <w:p w14:paraId="102DC4B1" w14:textId="732DD97E" w:rsidR="005D6B12" w:rsidRPr="007674AF" w:rsidRDefault="002F14F6">
          <w:pPr>
            <w:pStyle w:val="TOC1"/>
            <w:tabs>
              <w:tab w:val="right" w:leader="dot" w:pos="9016"/>
            </w:tabs>
            <w:rPr>
              <w:rFonts w:ascii="Bahnschrift" w:hAnsi="Bahnschrift" w:cstheme="minorBidi"/>
              <w:noProof/>
              <w:lang w:val="en-GB" w:eastAsia="en-GB"/>
            </w:rPr>
          </w:pPr>
          <w:hyperlink w:anchor="_Toc63444393" w:history="1">
            <w:r w:rsidR="005D6B12" w:rsidRPr="007674AF">
              <w:rPr>
                <w:rStyle w:val="Hyperlink"/>
                <w:rFonts w:ascii="Bahnschrift" w:hAnsi="Bahnschrift"/>
                <w:noProof/>
              </w:rPr>
              <w:t>Section2</w:t>
            </w:r>
            <w:r w:rsidR="005D6B12" w:rsidRPr="007674AF">
              <w:rPr>
                <w:rFonts w:ascii="Bahnschrift" w:hAnsi="Bahnschrift"/>
                <w:noProof/>
                <w:webHidden/>
              </w:rPr>
              <w:tab/>
            </w:r>
            <w:r w:rsidR="005D6B12" w:rsidRPr="007674AF">
              <w:rPr>
                <w:rFonts w:ascii="Bahnschrift" w:hAnsi="Bahnschrift"/>
                <w:noProof/>
                <w:webHidden/>
              </w:rPr>
              <w:fldChar w:fldCharType="begin"/>
            </w:r>
            <w:r w:rsidR="005D6B12" w:rsidRPr="007674AF">
              <w:rPr>
                <w:rFonts w:ascii="Bahnschrift" w:hAnsi="Bahnschrift"/>
                <w:noProof/>
                <w:webHidden/>
              </w:rPr>
              <w:instrText xml:space="preserve"> PAGEREF _Toc63444393 \h </w:instrText>
            </w:r>
            <w:r w:rsidR="005D6B12" w:rsidRPr="007674AF">
              <w:rPr>
                <w:rFonts w:ascii="Bahnschrift" w:hAnsi="Bahnschrift"/>
                <w:noProof/>
                <w:webHidden/>
              </w:rPr>
            </w:r>
            <w:r w:rsidR="005D6B12" w:rsidRPr="007674AF">
              <w:rPr>
                <w:rFonts w:ascii="Bahnschrift" w:hAnsi="Bahnschrift"/>
                <w:noProof/>
                <w:webHidden/>
              </w:rPr>
              <w:fldChar w:fldCharType="separate"/>
            </w:r>
            <w:r w:rsidR="005D6B12" w:rsidRPr="007674AF">
              <w:rPr>
                <w:rFonts w:ascii="Bahnschrift" w:hAnsi="Bahnschrift"/>
                <w:noProof/>
                <w:webHidden/>
              </w:rPr>
              <w:t>2</w:t>
            </w:r>
            <w:r w:rsidR="005D6B12" w:rsidRPr="007674AF">
              <w:rPr>
                <w:rFonts w:ascii="Bahnschrift" w:hAnsi="Bahnschrift"/>
                <w:noProof/>
                <w:webHidden/>
              </w:rPr>
              <w:fldChar w:fldCharType="end"/>
            </w:r>
          </w:hyperlink>
        </w:p>
        <w:p w14:paraId="46DF8441" w14:textId="06D0B3AB" w:rsidR="005D6B12" w:rsidRPr="007674AF" w:rsidRDefault="002F14F6">
          <w:pPr>
            <w:pStyle w:val="TOC1"/>
            <w:tabs>
              <w:tab w:val="right" w:leader="dot" w:pos="9016"/>
            </w:tabs>
            <w:rPr>
              <w:rFonts w:ascii="Bahnschrift" w:hAnsi="Bahnschrift" w:cstheme="minorBidi"/>
              <w:noProof/>
              <w:lang w:val="en-GB" w:eastAsia="en-GB"/>
            </w:rPr>
          </w:pPr>
          <w:hyperlink w:anchor="_Toc63444394" w:history="1">
            <w:r w:rsidR="005D6B12" w:rsidRPr="007674AF">
              <w:rPr>
                <w:rStyle w:val="Hyperlink"/>
                <w:rFonts w:ascii="Bahnschrift" w:hAnsi="Bahnschrift"/>
                <w:noProof/>
              </w:rPr>
              <w:t>References</w:t>
            </w:r>
            <w:r w:rsidR="005D6B12" w:rsidRPr="007674AF">
              <w:rPr>
                <w:rFonts w:ascii="Bahnschrift" w:hAnsi="Bahnschrift"/>
                <w:noProof/>
                <w:webHidden/>
              </w:rPr>
              <w:tab/>
            </w:r>
            <w:r w:rsidR="005D6B12" w:rsidRPr="007674AF">
              <w:rPr>
                <w:rFonts w:ascii="Bahnschrift" w:hAnsi="Bahnschrift"/>
                <w:noProof/>
                <w:webHidden/>
              </w:rPr>
              <w:fldChar w:fldCharType="begin"/>
            </w:r>
            <w:r w:rsidR="005D6B12" w:rsidRPr="007674AF">
              <w:rPr>
                <w:rFonts w:ascii="Bahnschrift" w:hAnsi="Bahnschrift"/>
                <w:noProof/>
                <w:webHidden/>
              </w:rPr>
              <w:instrText xml:space="preserve"> PAGEREF _Toc63444394 \h </w:instrText>
            </w:r>
            <w:r w:rsidR="005D6B12" w:rsidRPr="007674AF">
              <w:rPr>
                <w:rFonts w:ascii="Bahnschrift" w:hAnsi="Bahnschrift"/>
                <w:noProof/>
                <w:webHidden/>
              </w:rPr>
            </w:r>
            <w:r w:rsidR="005D6B12" w:rsidRPr="007674AF">
              <w:rPr>
                <w:rFonts w:ascii="Bahnschrift" w:hAnsi="Bahnschrift"/>
                <w:noProof/>
                <w:webHidden/>
              </w:rPr>
              <w:fldChar w:fldCharType="separate"/>
            </w:r>
            <w:r w:rsidR="005D6B12" w:rsidRPr="007674AF">
              <w:rPr>
                <w:rFonts w:ascii="Bahnschrift" w:hAnsi="Bahnschrift"/>
                <w:noProof/>
                <w:webHidden/>
              </w:rPr>
              <w:t>2</w:t>
            </w:r>
            <w:r w:rsidR="005D6B12" w:rsidRPr="007674AF">
              <w:rPr>
                <w:rFonts w:ascii="Bahnschrift" w:hAnsi="Bahnschrift"/>
                <w:noProof/>
                <w:webHidden/>
              </w:rPr>
              <w:fldChar w:fldCharType="end"/>
            </w:r>
          </w:hyperlink>
        </w:p>
        <w:p w14:paraId="7FBC67A6" w14:textId="07E1962C" w:rsidR="005D6B12" w:rsidRPr="007674AF" w:rsidRDefault="005D6B12">
          <w:pPr>
            <w:rPr>
              <w:rFonts w:ascii="Bahnschrift" w:hAnsi="Bahnschrift"/>
            </w:rPr>
          </w:pPr>
          <w:r w:rsidRPr="007674AF">
            <w:rPr>
              <w:rFonts w:ascii="Bahnschrift" w:hAnsi="Bahnschrift"/>
              <w:b/>
              <w:bCs/>
              <w:noProof/>
            </w:rPr>
            <w:fldChar w:fldCharType="end"/>
          </w:r>
        </w:p>
      </w:sdtContent>
    </w:sdt>
    <w:p w14:paraId="066A429F" w14:textId="77777777" w:rsidR="005D6B12" w:rsidRPr="007674AF" w:rsidRDefault="005D6B12" w:rsidP="005D6B12">
      <w:pPr>
        <w:rPr>
          <w:rFonts w:ascii="Bahnschrift" w:hAnsi="Bahnschrift"/>
        </w:rPr>
      </w:pPr>
    </w:p>
    <w:p w14:paraId="74030CD2" w14:textId="340FB8EB" w:rsidR="005D6B12" w:rsidRPr="007674AF" w:rsidRDefault="005D6B12">
      <w:pPr>
        <w:rPr>
          <w:rFonts w:ascii="Bahnschrift" w:hAnsi="Bahnschrift"/>
        </w:rPr>
      </w:pPr>
      <w:r w:rsidRPr="007674AF">
        <w:rPr>
          <w:rFonts w:ascii="Bahnschrift" w:hAnsi="Bahnschrift"/>
        </w:rPr>
        <w:br w:type="page"/>
      </w:r>
    </w:p>
    <w:p w14:paraId="344509D5" w14:textId="578F97CB" w:rsidR="005D6B12" w:rsidRPr="007674AF" w:rsidRDefault="005D6B12" w:rsidP="005D6B12">
      <w:pPr>
        <w:pStyle w:val="Heading1"/>
        <w:rPr>
          <w:rFonts w:ascii="Bahnschrift" w:hAnsi="Bahnschrift"/>
        </w:rPr>
      </w:pPr>
      <w:bookmarkStart w:id="0" w:name="_Toc63444391"/>
      <w:r w:rsidRPr="007674AF">
        <w:rPr>
          <w:rFonts w:ascii="Bahnschrift" w:hAnsi="Bahnschrift"/>
        </w:rPr>
        <w:lastRenderedPageBreak/>
        <w:t>Abstract</w:t>
      </w:r>
      <w:bookmarkEnd w:id="0"/>
    </w:p>
    <w:p w14:paraId="6D6CFEAD" w14:textId="09731575" w:rsidR="005D6B12" w:rsidRPr="007674AF" w:rsidRDefault="005D6B12">
      <w:pPr>
        <w:rPr>
          <w:rFonts w:ascii="Bahnschrift" w:hAnsi="Bahnschrift"/>
        </w:rPr>
      </w:pPr>
    </w:p>
    <w:p w14:paraId="1F0ADE7B" w14:textId="4B17B83C" w:rsidR="005D6B12" w:rsidRPr="007674AF" w:rsidRDefault="005D6B12" w:rsidP="005D6B12">
      <w:pPr>
        <w:pStyle w:val="Heading1"/>
        <w:rPr>
          <w:rFonts w:ascii="Bahnschrift" w:hAnsi="Bahnschrift"/>
        </w:rPr>
      </w:pPr>
      <w:r w:rsidRPr="007674AF">
        <w:rPr>
          <w:rFonts w:ascii="Bahnschrift" w:hAnsi="Bahnschrift"/>
        </w:rPr>
        <w:t>Performance Tuning</w:t>
      </w:r>
    </w:p>
    <w:p w14:paraId="44A085CB" w14:textId="609F0D56" w:rsidR="005D6B12" w:rsidRPr="007674AF" w:rsidRDefault="005D6B12">
      <w:pPr>
        <w:rPr>
          <w:rFonts w:ascii="Bahnschrift" w:hAnsi="Bahnschrift"/>
        </w:rPr>
      </w:pPr>
    </w:p>
    <w:p w14:paraId="50CF7EFF" w14:textId="6BFBE297" w:rsidR="00AC0C59" w:rsidRPr="007674AF" w:rsidRDefault="00AC0C59">
      <w:pPr>
        <w:rPr>
          <w:rFonts w:ascii="Bahnschrift" w:hAnsi="Bahnschrift"/>
        </w:rPr>
      </w:pPr>
      <w:r w:rsidRPr="007674AF">
        <w:rPr>
          <w:rFonts w:ascii="Bahnschrift" w:hAnsi="Bahnschrift"/>
        </w:rPr>
        <w:t>There are a few transactions that would be used regularly enough amongst some fairly static tables that would benefit from indexing to allow for a quicker display of the required data</w:t>
      </w:r>
      <w:r w:rsidR="00D04143" w:rsidRPr="007674AF">
        <w:rPr>
          <w:rFonts w:ascii="Bahnschrift" w:hAnsi="Bahnschrift"/>
        </w:rPr>
        <w:t>.</w:t>
      </w:r>
    </w:p>
    <w:p w14:paraId="4A057839" w14:textId="61919BF4" w:rsidR="00D04143" w:rsidRPr="007674AF" w:rsidRDefault="00D04143">
      <w:pPr>
        <w:rPr>
          <w:rFonts w:ascii="Bahnschrift" w:hAnsi="Bahnschrift"/>
        </w:rPr>
      </w:pPr>
      <w:r w:rsidRPr="007674AF">
        <w:rPr>
          <w:rFonts w:ascii="Bahnschrift" w:hAnsi="Bahnschrift"/>
        </w:rPr>
        <w:t xml:space="preserve">The first and most obvious of these is one for the full list of </w:t>
      </w:r>
      <w:r w:rsidR="00257246" w:rsidRPr="007674AF">
        <w:rPr>
          <w:rFonts w:ascii="Bahnschrift" w:hAnsi="Bahnschrift"/>
        </w:rPr>
        <w:t>s</w:t>
      </w:r>
      <w:r w:rsidRPr="007674AF">
        <w:rPr>
          <w:rFonts w:ascii="Bahnschrift" w:hAnsi="Bahnschrift"/>
        </w:rPr>
        <w:t xml:space="preserve">taff and their positions, this will be used to fit </w:t>
      </w:r>
      <w:r w:rsidR="00257246" w:rsidRPr="007674AF">
        <w:rPr>
          <w:rFonts w:ascii="Bahnschrift" w:hAnsi="Bahnschrift"/>
        </w:rPr>
        <w:t xml:space="preserve">a </w:t>
      </w:r>
      <w:r w:rsidRPr="007674AF">
        <w:rPr>
          <w:rFonts w:ascii="Bahnschrift" w:hAnsi="Bahnschrift"/>
        </w:rPr>
        <w:t>staff member to an appropriate appointment. The Select queries in use here</w:t>
      </w:r>
      <w:r w:rsidR="00257246" w:rsidRPr="007674AF">
        <w:rPr>
          <w:rFonts w:ascii="Bahnschrift" w:hAnsi="Bahnschrift"/>
        </w:rPr>
        <w:t xml:space="preserve"> consist of</w:t>
      </w:r>
      <w:r w:rsidRPr="007674AF">
        <w:rPr>
          <w:rFonts w:ascii="Bahnschrift" w:hAnsi="Bahnschrift"/>
        </w:rPr>
        <w:t xml:space="preserve"> one to show a full list of </w:t>
      </w:r>
      <w:r w:rsidR="00257246" w:rsidRPr="007674AF">
        <w:rPr>
          <w:rFonts w:ascii="Bahnschrift" w:hAnsi="Bahnschrift"/>
        </w:rPr>
        <w:t>s</w:t>
      </w:r>
      <w:r w:rsidRPr="007674AF">
        <w:rPr>
          <w:rFonts w:ascii="Bahnschrift" w:hAnsi="Bahnschrift"/>
        </w:rPr>
        <w:t>ta</w:t>
      </w:r>
      <w:r w:rsidR="00257246" w:rsidRPr="007674AF">
        <w:rPr>
          <w:rFonts w:ascii="Bahnschrift" w:hAnsi="Bahnschrift"/>
        </w:rPr>
        <w:t>f</w:t>
      </w:r>
      <w:r w:rsidRPr="007674AF">
        <w:rPr>
          <w:rFonts w:ascii="Bahnschrift" w:hAnsi="Bahnschrift"/>
        </w:rPr>
        <w:t xml:space="preserve">f and another that shows only </w:t>
      </w:r>
      <w:r w:rsidR="00257246" w:rsidRPr="007674AF">
        <w:rPr>
          <w:rFonts w:ascii="Bahnschrift" w:hAnsi="Bahnschrift"/>
        </w:rPr>
        <w:t>d</w:t>
      </w:r>
      <w:r w:rsidRPr="007674AF">
        <w:rPr>
          <w:rFonts w:ascii="Bahnschrift" w:hAnsi="Bahnschrift"/>
        </w:rPr>
        <w:t xml:space="preserve">entists both in alphabetical order by </w:t>
      </w:r>
      <w:r w:rsidR="00257246" w:rsidRPr="007674AF">
        <w:rPr>
          <w:rFonts w:ascii="Bahnschrift" w:hAnsi="Bahnschrift"/>
        </w:rPr>
        <w:t>l</w:t>
      </w:r>
      <w:r w:rsidRPr="007674AF">
        <w:rPr>
          <w:rFonts w:ascii="Bahnschrift" w:hAnsi="Bahnschrift"/>
        </w:rPr>
        <w:t>ast</w:t>
      </w:r>
      <w:r w:rsidR="00257246" w:rsidRPr="007674AF">
        <w:rPr>
          <w:rFonts w:ascii="Bahnschrift" w:hAnsi="Bahnschrift"/>
        </w:rPr>
        <w:t xml:space="preserve"> n</w:t>
      </w:r>
      <w:r w:rsidRPr="007674AF">
        <w:rPr>
          <w:rFonts w:ascii="Bahnschrift" w:hAnsi="Bahnschrift"/>
        </w:rPr>
        <w:t>ame</w:t>
      </w:r>
      <w:r w:rsidR="00257246" w:rsidRPr="007674AF">
        <w:rPr>
          <w:rFonts w:ascii="Bahnschrift" w:hAnsi="Bahnschrift"/>
        </w:rPr>
        <w:t>s</w:t>
      </w:r>
      <w:r w:rsidRPr="007674AF">
        <w:rPr>
          <w:rFonts w:ascii="Bahnschrift" w:hAnsi="Bahnschrift"/>
        </w:rPr>
        <w:t>.</w:t>
      </w:r>
    </w:p>
    <w:p w14:paraId="4859FC9C" w14:textId="52978F54" w:rsidR="00AC0C59" w:rsidRPr="007674AF" w:rsidRDefault="00D04143">
      <w:pPr>
        <w:rPr>
          <w:rFonts w:ascii="Bahnschrift" w:hAnsi="Bahnschrift"/>
        </w:rPr>
      </w:pPr>
      <w:r w:rsidRPr="007674AF">
        <w:rPr>
          <w:rFonts w:ascii="Bahnschrift" w:hAnsi="Bahnschrift"/>
        </w:rPr>
        <w:t xml:space="preserve">The second index does a fairly similar thing with the </w:t>
      </w:r>
      <w:r w:rsidR="00257246" w:rsidRPr="007674AF">
        <w:rPr>
          <w:rFonts w:ascii="Bahnschrift" w:hAnsi="Bahnschrift"/>
        </w:rPr>
        <w:t>‘</w:t>
      </w:r>
      <w:r w:rsidRPr="007674AF">
        <w:rPr>
          <w:rFonts w:ascii="Bahnschrift" w:hAnsi="Bahnschrift"/>
        </w:rPr>
        <w:t>Patient</w:t>
      </w:r>
      <w:r w:rsidR="00257246" w:rsidRPr="007674AF">
        <w:rPr>
          <w:rFonts w:ascii="Bahnschrift" w:hAnsi="Bahnschrift"/>
        </w:rPr>
        <w:t>’</w:t>
      </w:r>
      <w:r w:rsidRPr="007674AF">
        <w:rPr>
          <w:rFonts w:ascii="Bahnschrift" w:hAnsi="Bahnschrift"/>
        </w:rPr>
        <w:t xml:space="preserve"> table but switches out </w:t>
      </w:r>
      <w:r w:rsidR="00257246" w:rsidRPr="007674AF">
        <w:rPr>
          <w:rFonts w:ascii="Bahnschrift" w:hAnsi="Bahnschrift"/>
        </w:rPr>
        <w:t>‘</w:t>
      </w:r>
      <w:r w:rsidRPr="007674AF">
        <w:rPr>
          <w:rFonts w:ascii="Bahnschrift" w:hAnsi="Bahnschrift"/>
        </w:rPr>
        <w:t>Position</w:t>
      </w:r>
      <w:r w:rsidR="00257246" w:rsidRPr="007674AF">
        <w:rPr>
          <w:rFonts w:ascii="Bahnschrift" w:hAnsi="Bahnschrift"/>
        </w:rPr>
        <w:t>’</w:t>
      </w:r>
      <w:r w:rsidRPr="007674AF">
        <w:rPr>
          <w:rFonts w:ascii="Bahnschrift" w:hAnsi="Bahnschrift"/>
        </w:rPr>
        <w:t xml:space="preserve"> for </w:t>
      </w:r>
      <w:r w:rsidR="00257246" w:rsidRPr="007674AF">
        <w:rPr>
          <w:rFonts w:ascii="Bahnschrift" w:hAnsi="Bahnschrift"/>
        </w:rPr>
        <w:t>‘</w:t>
      </w:r>
      <w:r w:rsidRPr="007674AF">
        <w:rPr>
          <w:rFonts w:ascii="Bahnschrift" w:hAnsi="Bahnschrift"/>
        </w:rPr>
        <w:t>PaymentStatus</w:t>
      </w:r>
      <w:r w:rsidR="00257246" w:rsidRPr="007674AF">
        <w:rPr>
          <w:rFonts w:ascii="Bahnschrift" w:hAnsi="Bahnschrift"/>
        </w:rPr>
        <w:t>’</w:t>
      </w:r>
      <w:r w:rsidRPr="007674AF">
        <w:rPr>
          <w:rFonts w:ascii="Bahnschrift" w:hAnsi="Bahnschrift"/>
        </w:rPr>
        <w:t>, this will allow a receptionist or someone handling finances to easily determine which patients need to be charged independ</w:t>
      </w:r>
      <w:r w:rsidR="00257246" w:rsidRPr="007674AF">
        <w:rPr>
          <w:rFonts w:ascii="Bahnschrift" w:hAnsi="Bahnschrift"/>
        </w:rPr>
        <w:t>ently and which do not.</w:t>
      </w:r>
    </w:p>
    <w:p w14:paraId="2CBB6755" w14:textId="5CA3E51C" w:rsidR="00257246" w:rsidRPr="007674AF" w:rsidRDefault="00257246">
      <w:pPr>
        <w:rPr>
          <w:rFonts w:ascii="Bahnschrift" w:hAnsi="Bahnschrift"/>
        </w:rPr>
      </w:pPr>
      <w:r w:rsidRPr="007674AF">
        <w:rPr>
          <w:rFonts w:ascii="Bahnschrift" w:hAnsi="Bahnschrift"/>
        </w:rPr>
        <w:t>My third index will be linked to the ‘Surgery’ table and will be used for separating the regular surgeries from any emergency ones, this one is built in mind for the future and any potential expansion of surgery numbers.</w:t>
      </w:r>
      <w:r w:rsidR="00BB0AF5" w:rsidRPr="007674AF">
        <w:rPr>
          <w:rFonts w:ascii="Bahnschrift" w:hAnsi="Bahnschrift"/>
        </w:rPr>
        <w:t xml:space="preserve"> It will also then be used in separating morning and afternoon surgeries as well, in order to help facilitate appointment allocation.</w:t>
      </w:r>
    </w:p>
    <w:p w14:paraId="16995165" w14:textId="3165CDAC" w:rsidR="00BB0AF5" w:rsidRPr="007674AF" w:rsidRDefault="00BB0AF5">
      <w:pPr>
        <w:rPr>
          <w:rFonts w:ascii="Bahnschrift" w:hAnsi="Bahnschrift"/>
        </w:rPr>
      </w:pPr>
      <w:r w:rsidRPr="007674AF">
        <w:rPr>
          <w:rFonts w:ascii="Bahnschrift" w:hAnsi="Bahnschrift"/>
        </w:rPr>
        <w:t>My fourth index will also be for helping with the allocating of appointments and will index the start time of each slot. Given that every appointment is set for 15 minutes, only the start time is needed for quick allocation.</w:t>
      </w:r>
      <w:r w:rsidR="00C431F3" w:rsidRPr="007674AF">
        <w:rPr>
          <w:rFonts w:ascii="Bahnschrift" w:hAnsi="Bahnschrift"/>
        </w:rPr>
        <w:t xml:space="preserve"> It will also be used for showing which times are available and which are not.</w:t>
      </w:r>
    </w:p>
    <w:p w14:paraId="045E7529" w14:textId="63098F09" w:rsidR="005D6B12" w:rsidRPr="007674AF" w:rsidRDefault="005D6B12" w:rsidP="005D6B12">
      <w:pPr>
        <w:pStyle w:val="Heading1"/>
        <w:rPr>
          <w:rFonts w:ascii="Bahnschrift" w:hAnsi="Bahnschrift"/>
        </w:rPr>
      </w:pPr>
      <w:r w:rsidRPr="007674AF">
        <w:rPr>
          <w:rFonts w:ascii="Bahnschrift" w:hAnsi="Bahnschrift"/>
        </w:rPr>
        <w:t>Distributed Database Solution</w:t>
      </w:r>
    </w:p>
    <w:p w14:paraId="4B986944" w14:textId="341667C8" w:rsidR="005D6B12" w:rsidRPr="007674AF" w:rsidRDefault="005D6B12">
      <w:pPr>
        <w:rPr>
          <w:rFonts w:ascii="Bahnschrift" w:hAnsi="Bahnschrift"/>
        </w:rPr>
      </w:pPr>
    </w:p>
    <w:p w14:paraId="7C1ADB82" w14:textId="77777777" w:rsidR="009A01DF" w:rsidRPr="007674AF" w:rsidRDefault="004328F7">
      <w:pPr>
        <w:rPr>
          <w:rFonts w:ascii="Bahnschrift" w:hAnsi="Bahnschrift"/>
        </w:rPr>
      </w:pPr>
      <w:r w:rsidRPr="007674AF">
        <w:rPr>
          <w:rFonts w:ascii="Bahnschrift" w:hAnsi="Bahnschrift"/>
        </w:rPr>
        <w:t xml:space="preserve">Fragmentation is a process by which a database is divided into multiple smaller parts in order to facilitate the storing of data within different locations. </w:t>
      </w:r>
      <w:r w:rsidR="009A01DF" w:rsidRPr="007674AF">
        <w:rPr>
          <w:rFonts w:ascii="Bahnschrift" w:hAnsi="Bahnschrift"/>
        </w:rPr>
        <w:t xml:space="preserve">This is useful as it allows for the division and replication of specific elements of a database that can then be sent to the relevant user that requires it, such as staff data to a receptionist in order to schedule appointments or patient data to a patient for them to review it and make any necessary changes. </w:t>
      </w:r>
    </w:p>
    <w:p w14:paraId="5A983E18" w14:textId="2D640D21" w:rsidR="004328F7" w:rsidRPr="007674AF" w:rsidRDefault="009A01DF">
      <w:pPr>
        <w:rPr>
          <w:rFonts w:ascii="Bahnschrift" w:hAnsi="Bahnschrift"/>
        </w:rPr>
      </w:pPr>
      <w:r w:rsidRPr="007674AF">
        <w:rPr>
          <w:rFonts w:ascii="Bahnschrift" w:hAnsi="Bahnschrift"/>
        </w:rPr>
        <w:t>The biggest and most important reason to do any of this, is to reduce the time it takes to do anything related to any amount of the data by cutting out all of the unnecessary data that the current user has no requirement for. This also can be used to keep the most secure data from being at an unnecessary level of risk by having it sent to someone’s personal computer, instead keeping it in the most secure place possible.</w:t>
      </w:r>
    </w:p>
    <w:p w14:paraId="72586B0D" w14:textId="3CB611FB" w:rsidR="009A01DF" w:rsidRPr="007674AF" w:rsidRDefault="009A01DF">
      <w:pPr>
        <w:rPr>
          <w:rFonts w:ascii="Bahnschrift" w:hAnsi="Bahnschrift"/>
        </w:rPr>
      </w:pPr>
      <w:r w:rsidRPr="007674AF">
        <w:rPr>
          <w:rFonts w:ascii="Bahnschrift" w:hAnsi="Bahnschrift"/>
        </w:rPr>
        <w:t xml:space="preserve">There are of course some disadvantages to fragmenting the data as opposed to keeping it centralized in one location, one of these is that while retrieving fragments that are located in the same storage location is faster, any request that requires fragments from multiple locations is </w:t>
      </w:r>
      <w:r w:rsidR="00DF0037" w:rsidRPr="007674AF">
        <w:rPr>
          <w:rFonts w:ascii="Bahnschrift" w:hAnsi="Bahnschrift"/>
        </w:rPr>
        <w:t>inversely going to be slower</w:t>
      </w:r>
      <w:r w:rsidR="00341A72" w:rsidRPr="007674AF">
        <w:rPr>
          <w:rFonts w:ascii="Bahnschrift" w:hAnsi="Bahnschrift"/>
        </w:rPr>
        <w:t>.</w:t>
      </w:r>
    </w:p>
    <w:p w14:paraId="6CD68AED" w14:textId="77777777" w:rsidR="009A01DF" w:rsidRPr="007674AF" w:rsidRDefault="009A01DF">
      <w:pPr>
        <w:rPr>
          <w:rFonts w:ascii="Bahnschrift" w:hAnsi="Bahnschrift"/>
        </w:rPr>
      </w:pPr>
    </w:p>
    <w:p w14:paraId="3EB5770C" w14:textId="77777777" w:rsidR="00341A72" w:rsidRPr="007674AF" w:rsidRDefault="00341A72" w:rsidP="00341A72">
      <w:pPr>
        <w:rPr>
          <w:rFonts w:ascii="Bahnschrift" w:hAnsi="Bahnschrift"/>
        </w:rPr>
      </w:pPr>
    </w:p>
    <w:p w14:paraId="65AE2190" w14:textId="17F06F44" w:rsidR="006232C6" w:rsidRPr="007674AF" w:rsidRDefault="006232C6" w:rsidP="00341A72">
      <w:pPr>
        <w:rPr>
          <w:rFonts w:ascii="Bahnschrift" w:hAnsi="Bahnschrift"/>
        </w:rPr>
      </w:pPr>
      <w:r w:rsidRPr="007674AF">
        <w:rPr>
          <w:rFonts w:ascii="Bahnschrift" w:hAnsi="Bahnschrift"/>
        </w:rPr>
        <w:t>Horizontal</w:t>
      </w:r>
      <w:r w:rsidR="004328F7" w:rsidRPr="007674AF">
        <w:rPr>
          <w:rFonts w:ascii="Bahnschrift" w:hAnsi="Bahnschrift"/>
        </w:rPr>
        <w:t xml:space="preserve"> </w:t>
      </w:r>
      <w:r w:rsidR="00341A72" w:rsidRPr="007674AF">
        <w:rPr>
          <w:rFonts w:ascii="Bahnschrift" w:hAnsi="Bahnschrift"/>
        </w:rPr>
        <w:t>–</w:t>
      </w:r>
      <w:r w:rsidR="004328F7" w:rsidRPr="007674AF">
        <w:rPr>
          <w:rFonts w:ascii="Bahnschrift" w:hAnsi="Bahnschrift"/>
        </w:rPr>
        <w:t xml:space="preserve"> </w:t>
      </w:r>
      <w:r w:rsidR="00341A72" w:rsidRPr="007674AF">
        <w:rPr>
          <w:rFonts w:ascii="Bahnschrift" w:hAnsi="Bahnschrift"/>
        </w:rPr>
        <w:t xml:space="preserve">Horizontal fragmentation uses WHERE statements in order to divide the data such as in the scenario where a user needs to see all of the time slots linked to a particular surgery, for this they would use the following code. </w:t>
      </w:r>
    </w:p>
    <w:p w14:paraId="59098827" w14:textId="22CB2894" w:rsidR="00341A72" w:rsidRPr="00341A72" w:rsidRDefault="00341A72" w:rsidP="00341A72">
      <w:pPr>
        <w:shd w:val="clear" w:color="auto" w:fill="F9FAFC"/>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Bahnschrift" w:eastAsia="Times New Roman" w:hAnsi="Bahnschrift" w:cs="Courier New"/>
          <w:color w:val="212529"/>
          <w:sz w:val="20"/>
          <w:szCs w:val="20"/>
          <w:lang w:eastAsia="en-GB"/>
        </w:rPr>
      </w:pPr>
      <w:r w:rsidRPr="00341A72">
        <w:rPr>
          <w:rFonts w:ascii="Bahnschrift" w:eastAsia="Times New Roman" w:hAnsi="Bahnschrift" w:cs="Courier New"/>
          <w:color w:val="212529"/>
          <w:sz w:val="20"/>
          <w:szCs w:val="20"/>
          <w:lang w:eastAsia="en-GB"/>
        </w:rPr>
        <w:t>CREATE</w:t>
      </w:r>
      <w:r w:rsidRPr="007674AF">
        <w:rPr>
          <w:rFonts w:ascii="Bahnschrift" w:eastAsia="Times New Roman" w:hAnsi="Bahnschrift" w:cs="Courier New"/>
          <w:color w:val="212529"/>
          <w:sz w:val="20"/>
          <w:szCs w:val="20"/>
          <w:lang w:eastAsia="en-GB"/>
        </w:rPr>
        <w:t xml:space="preserve"> Surgery_1</w:t>
      </w:r>
      <w:r w:rsidRPr="00341A72">
        <w:rPr>
          <w:rFonts w:ascii="Bahnschrift" w:eastAsia="Times New Roman" w:hAnsi="Bahnschrift" w:cs="Courier New"/>
          <w:color w:val="212529"/>
          <w:sz w:val="20"/>
          <w:szCs w:val="20"/>
          <w:lang w:eastAsia="en-GB"/>
        </w:rPr>
        <w:t xml:space="preserve"> AS </w:t>
      </w:r>
    </w:p>
    <w:p w14:paraId="5DB932BB" w14:textId="7B0743B1" w:rsidR="00341A72" w:rsidRPr="00341A72" w:rsidRDefault="00341A72" w:rsidP="00341A72">
      <w:pPr>
        <w:shd w:val="clear" w:color="auto" w:fill="F9FAFC"/>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Bahnschrift" w:eastAsia="Times New Roman" w:hAnsi="Bahnschrift" w:cs="Courier New"/>
          <w:color w:val="212529"/>
          <w:sz w:val="20"/>
          <w:szCs w:val="20"/>
          <w:lang w:eastAsia="en-GB"/>
        </w:rPr>
      </w:pPr>
      <w:r w:rsidRPr="00341A72">
        <w:rPr>
          <w:rFonts w:ascii="Bahnschrift" w:eastAsia="Times New Roman" w:hAnsi="Bahnschrift" w:cs="Courier New"/>
          <w:color w:val="212529"/>
          <w:sz w:val="20"/>
          <w:szCs w:val="20"/>
          <w:lang w:eastAsia="en-GB"/>
        </w:rPr>
        <w:t xml:space="preserve">SELECT * FROM </w:t>
      </w:r>
      <w:proofErr w:type="spellStart"/>
      <w:r w:rsidRPr="007674AF">
        <w:rPr>
          <w:rFonts w:ascii="Bahnschrift" w:eastAsia="Times New Roman" w:hAnsi="Bahnschrift" w:cs="Courier New"/>
          <w:color w:val="212529"/>
          <w:sz w:val="20"/>
          <w:szCs w:val="20"/>
          <w:lang w:eastAsia="en-GB"/>
        </w:rPr>
        <w:t>TimeSlot</w:t>
      </w:r>
      <w:proofErr w:type="spellEnd"/>
      <w:r w:rsidRPr="00341A72">
        <w:rPr>
          <w:rFonts w:ascii="Bahnschrift" w:eastAsia="Times New Roman" w:hAnsi="Bahnschrift" w:cs="Courier New"/>
          <w:color w:val="212529"/>
          <w:sz w:val="20"/>
          <w:szCs w:val="20"/>
          <w:lang w:eastAsia="en-GB"/>
        </w:rPr>
        <w:t xml:space="preserve">  </w:t>
      </w:r>
    </w:p>
    <w:p w14:paraId="7DE942A4" w14:textId="74244B5F" w:rsidR="00341A72" w:rsidRPr="007674AF" w:rsidRDefault="00341A72" w:rsidP="00341A72">
      <w:pPr>
        <w:shd w:val="clear" w:color="auto" w:fill="F9FAFC"/>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Bahnschrift" w:eastAsia="Times New Roman" w:hAnsi="Bahnschrift" w:cs="Courier New"/>
          <w:color w:val="212529"/>
          <w:sz w:val="20"/>
          <w:szCs w:val="20"/>
          <w:lang w:eastAsia="en-GB"/>
        </w:rPr>
      </w:pPr>
      <w:r w:rsidRPr="00341A72">
        <w:rPr>
          <w:rFonts w:ascii="Bahnschrift" w:eastAsia="Times New Roman" w:hAnsi="Bahnschrift" w:cs="Courier New"/>
          <w:color w:val="212529"/>
          <w:sz w:val="20"/>
          <w:szCs w:val="20"/>
          <w:lang w:eastAsia="en-GB"/>
        </w:rPr>
        <w:t xml:space="preserve">WHERE </w:t>
      </w:r>
      <w:proofErr w:type="spellStart"/>
      <w:r w:rsidRPr="007674AF">
        <w:rPr>
          <w:rFonts w:ascii="Bahnschrift" w:eastAsia="Times New Roman" w:hAnsi="Bahnschrift" w:cs="Courier New"/>
          <w:color w:val="212529"/>
          <w:sz w:val="20"/>
          <w:szCs w:val="20"/>
          <w:lang w:eastAsia="en-GB"/>
        </w:rPr>
        <w:t>SurgeryID</w:t>
      </w:r>
      <w:proofErr w:type="spellEnd"/>
      <w:r w:rsidRPr="00341A72">
        <w:rPr>
          <w:rFonts w:ascii="Bahnschrift" w:eastAsia="Times New Roman" w:hAnsi="Bahnschrift" w:cs="Courier New"/>
          <w:color w:val="212529"/>
          <w:sz w:val="20"/>
          <w:szCs w:val="20"/>
          <w:lang w:eastAsia="en-GB"/>
        </w:rPr>
        <w:t xml:space="preserve"> = "</w:t>
      </w:r>
      <w:r w:rsidRPr="007674AF">
        <w:rPr>
          <w:rFonts w:ascii="Bahnschrift" w:eastAsia="Times New Roman" w:hAnsi="Bahnschrift" w:cs="Courier New"/>
          <w:color w:val="212529"/>
          <w:sz w:val="20"/>
          <w:szCs w:val="20"/>
          <w:lang w:eastAsia="en-GB"/>
        </w:rPr>
        <w:t>001</w:t>
      </w:r>
      <w:r w:rsidRPr="00341A72">
        <w:rPr>
          <w:rFonts w:ascii="Bahnschrift" w:eastAsia="Times New Roman" w:hAnsi="Bahnschrift" w:cs="Courier New"/>
          <w:color w:val="212529"/>
          <w:sz w:val="20"/>
          <w:szCs w:val="20"/>
          <w:lang w:eastAsia="en-GB"/>
        </w:rPr>
        <w:t>";</w:t>
      </w:r>
    </w:p>
    <w:p w14:paraId="7B3C2EDC" w14:textId="1969B70B" w:rsidR="00341A72" w:rsidRDefault="00341A72" w:rsidP="004328F7">
      <w:pPr>
        <w:tabs>
          <w:tab w:val="left" w:pos="1476"/>
        </w:tabs>
        <w:rPr>
          <w:rFonts w:ascii="Bahnschrift" w:hAnsi="Bahnschrift"/>
        </w:rPr>
      </w:pPr>
    </w:p>
    <w:p w14:paraId="65916D7F" w14:textId="6518DCF9" w:rsidR="006232C6" w:rsidRDefault="007674AF" w:rsidP="007674AF">
      <w:pPr>
        <w:tabs>
          <w:tab w:val="left" w:pos="1476"/>
        </w:tabs>
        <w:rPr>
          <w:rFonts w:ascii="Bahnschrift" w:hAnsi="Bahnschrift"/>
        </w:rPr>
      </w:pPr>
      <w:r>
        <w:rPr>
          <w:rFonts w:ascii="Bahnschrift" w:hAnsi="Bahnschrift"/>
        </w:rPr>
        <w:t>Each fragment should have every column of the base table in order to enable reconstruction of the original table</w:t>
      </w:r>
      <w:r w:rsidR="00614313">
        <w:rPr>
          <w:rFonts w:ascii="Bahnschrift" w:hAnsi="Bahnschrift"/>
        </w:rPr>
        <w:t>.</w:t>
      </w:r>
      <w:r w:rsidR="007730B7">
        <w:rPr>
          <w:rFonts w:ascii="Bahnschrift" w:hAnsi="Bahnschrift"/>
        </w:rPr>
        <w:t xml:space="preserve"> </w:t>
      </w:r>
    </w:p>
    <w:p w14:paraId="7559F4B4" w14:textId="3CC6DA14" w:rsidR="005D22CF" w:rsidRDefault="005D22CF" w:rsidP="007674AF">
      <w:pPr>
        <w:tabs>
          <w:tab w:val="left" w:pos="1476"/>
        </w:tabs>
        <w:rPr>
          <w:rFonts w:ascii="Bahnschrift" w:hAnsi="Bahnschrift"/>
        </w:rPr>
      </w:pPr>
      <w:r>
        <w:rPr>
          <w:rFonts w:ascii="Bahnschrift" w:hAnsi="Bahnschrift"/>
        </w:rPr>
        <w:t xml:space="preserve">The </w:t>
      </w:r>
      <w:r w:rsidR="007730B7">
        <w:rPr>
          <w:rFonts w:ascii="Bahnschrift" w:hAnsi="Bahnschrift"/>
        </w:rPr>
        <w:t xml:space="preserve">list </w:t>
      </w:r>
      <w:r>
        <w:rPr>
          <w:rFonts w:ascii="Bahnschrift" w:hAnsi="Bahnschrift"/>
        </w:rPr>
        <w:t>of predicates used to form the fragments are as follows:</w:t>
      </w:r>
    </w:p>
    <w:p w14:paraId="69F3CA4E" w14:textId="2E9441E3" w:rsidR="005D22CF" w:rsidRPr="005D22CF" w:rsidRDefault="005D22CF" w:rsidP="007674AF">
      <w:pPr>
        <w:tabs>
          <w:tab w:val="left" w:pos="1476"/>
        </w:tabs>
        <w:rPr>
          <w:rFonts w:ascii="Bahnschrift" w:eastAsia="Times New Roman" w:hAnsi="Bahnschrift" w:cs="Courier New"/>
          <w:color w:val="212529"/>
          <w:sz w:val="20"/>
          <w:szCs w:val="20"/>
          <w:lang w:eastAsia="en-GB"/>
        </w:rPr>
      </w:pPr>
      <w:r w:rsidRPr="00341A72">
        <w:rPr>
          <w:rFonts w:ascii="Bahnschrift" w:eastAsia="Times New Roman" w:hAnsi="Bahnschrift" w:cs="Courier New"/>
          <w:color w:val="212529"/>
          <w:sz w:val="20"/>
          <w:szCs w:val="20"/>
          <w:lang w:eastAsia="en-GB"/>
        </w:rPr>
        <w:t>WHERE</w:t>
      </w:r>
      <w:r w:rsidR="007730B7">
        <w:rPr>
          <w:rFonts w:ascii="Bahnschrift" w:eastAsia="Times New Roman" w:hAnsi="Bahnschrift" w:cs="Courier New"/>
          <w:color w:val="212529"/>
          <w:sz w:val="20"/>
          <w:szCs w:val="20"/>
          <w:lang w:eastAsia="en-GB"/>
        </w:rPr>
        <w:t xml:space="preserve"> </w:t>
      </w:r>
      <w:proofErr w:type="spellStart"/>
      <w:r w:rsidR="007730B7">
        <w:rPr>
          <w:rFonts w:ascii="Bahnschrift" w:eastAsia="Times New Roman" w:hAnsi="Bahnschrift" w:cs="Courier New"/>
          <w:color w:val="212529"/>
          <w:sz w:val="20"/>
          <w:szCs w:val="20"/>
          <w:lang w:eastAsia="en-GB"/>
        </w:rPr>
        <w:t>SurgeryID</w:t>
      </w:r>
      <w:proofErr w:type="spellEnd"/>
      <w:r w:rsidR="007730B7">
        <w:rPr>
          <w:rFonts w:ascii="Bahnschrift" w:eastAsia="Times New Roman" w:hAnsi="Bahnschrift" w:cs="Courier New"/>
          <w:color w:val="212529"/>
          <w:sz w:val="20"/>
          <w:szCs w:val="20"/>
          <w:lang w:eastAsia="en-GB"/>
        </w:rPr>
        <w:t xml:space="preserve">=”001”; </w:t>
      </w:r>
      <w:r w:rsidR="007730B7" w:rsidRPr="00341A72">
        <w:rPr>
          <w:rFonts w:ascii="Bahnschrift" w:eastAsia="Times New Roman" w:hAnsi="Bahnschrift" w:cs="Courier New"/>
          <w:color w:val="212529"/>
          <w:sz w:val="20"/>
          <w:szCs w:val="20"/>
          <w:lang w:eastAsia="en-GB"/>
        </w:rPr>
        <w:t>WHERE</w:t>
      </w:r>
      <w:r w:rsidR="007730B7">
        <w:rPr>
          <w:rFonts w:ascii="Bahnschrift" w:eastAsia="Times New Roman" w:hAnsi="Bahnschrift" w:cs="Courier New"/>
          <w:color w:val="212529"/>
          <w:sz w:val="20"/>
          <w:szCs w:val="20"/>
          <w:lang w:eastAsia="en-GB"/>
        </w:rPr>
        <w:t xml:space="preserve"> </w:t>
      </w:r>
      <w:proofErr w:type="spellStart"/>
      <w:r w:rsidR="007730B7">
        <w:rPr>
          <w:rFonts w:ascii="Bahnschrift" w:eastAsia="Times New Roman" w:hAnsi="Bahnschrift" w:cs="Courier New"/>
          <w:color w:val="212529"/>
          <w:sz w:val="20"/>
          <w:szCs w:val="20"/>
          <w:lang w:eastAsia="en-GB"/>
        </w:rPr>
        <w:t>SurgeryID</w:t>
      </w:r>
      <w:proofErr w:type="spellEnd"/>
      <w:r w:rsidR="007730B7">
        <w:rPr>
          <w:rFonts w:ascii="Bahnschrift" w:eastAsia="Times New Roman" w:hAnsi="Bahnschrift" w:cs="Courier New"/>
          <w:color w:val="212529"/>
          <w:sz w:val="20"/>
          <w:szCs w:val="20"/>
          <w:lang w:eastAsia="en-GB"/>
        </w:rPr>
        <w:t>=”00</w:t>
      </w:r>
      <w:r w:rsidR="007730B7">
        <w:rPr>
          <w:rFonts w:ascii="Bahnschrift" w:eastAsia="Times New Roman" w:hAnsi="Bahnschrift" w:cs="Courier New"/>
          <w:color w:val="212529"/>
          <w:sz w:val="20"/>
          <w:szCs w:val="20"/>
          <w:lang w:eastAsia="en-GB"/>
        </w:rPr>
        <w:t>2</w:t>
      </w:r>
      <w:r w:rsidR="007730B7">
        <w:rPr>
          <w:rFonts w:ascii="Bahnschrift" w:eastAsia="Times New Roman" w:hAnsi="Bahnschrift" w:cs="Courier New"/>
          <w:color w:val="212529"/>
          <w:sz w:val="20"/>
          <w:szCs w:val="20"/>
          <w:lang w:eastAsia="en-GB"/>
        </w:rPr>
        <w:t>”;</w:t>
      </w:r>
      <w:r w:rsidR="007730B7">
        <w:rPr>
          <w:rFonts w:ascii="Bahnschrift" w:eastAsia="Times New Roman" w:hAnsi="Bahnschrift" w:cs="Courier New"/>
          <w:color w:val="212529"/>
          <w:sz w:val="20"/>
          <w:szCs w:val="20"/>
          <w:lang w:eastAsia="en-GB"/>
        </w:rPr>
        <w:t xml:space="preserve"> </w:t>
      </w:r>
      <w:r w:rsidR="007730B7" w:rsidRPr="00341A72">
        <w:rPr>
          <w:rFonts w:ascii="Bahnschrift" w:eastAsia="Times New Roman" w:hAnsi="Bahnschrift" w:cs="Courier New"/>
          <w:color w:val="212529"/>
          <w:sz w:val="20"/>
          <w:szCs w:val="20"/>
          <w:lang w:eastAsia="en-GB"/>
        </w:rPr>
        <w:t>WHERE</w:t>
      </w:r>
      <w:r w:rsidR="007730B7">
        <w:rPr>
          <w:rFonts w:ascii="Bahnschrift" w:eastAsia="Times New Roman" w:hAnsi="Bahnschrift" w:cs="Courier New"/>
          <w:color w:val="212529"/>
          <w:sz w:val="20"/>
          <w:szCs w:val="20"/>
          <w:lang w:eastAsia="en-GB"/>
        </w:rPr>
        <w:t xml:space="preserve"> </w:t>
      </w:r>
      <w:proofErr w:type="spellStart"/>
      <w:r w:rsidR="007730B7">
        <w:rPr>
          <w:rFonts w:ascii="Bahnschrift" w:eastAsia="Times New Roman" w:hAnsi="Bahnschrift" w:cs="Courier New"/>
          <w:color w:val="212529"/>
          <w:sz w:val="20"/>
          <w:szCs w:val="20"/>
          <w:lang w:eastAsia="en-GB"/>
        </w:rPr>
        <w:t>SurgeryID</w:t>
      </w:r>
      <w:proofErr w:type="spellEnd"/>
      <w:r w:rsidR="007730B7">
        <w:rPr>
          <w:rFonts w:ascii="Bahnschrift" w:eastAsia="Times New Roman" w:hAnsi="Bahnschrift" w:cs="Courier New"/>
          <w:color w:val="212529"/>
          <w:sz w:val="20"/>
          <w:szCs w:val="20"/>
          <w:lang w:eastAsia="en-GB"/>
        </w:rPr>
        <w:t>=”00</w:t>
      </w:r>
      <w:r w:rsidR="007730B7">
        <w:rPr>
          <w:rFonts w:ascii="Bahnschrift" w:eastAsia="Times New Roman" w:hAnsi="Bahnschrift" w:cs="Courier New"/>
          <w:color w:val="212529"/>
          <w:sz w:val="20"/>
          <w:szCs w:val="20"/>
          <w:lang w:eastAsia="en-GB"/>
        </w:rPr>
        <w:t>3</w:t>
      </w:r>
      <w:r w:rsidR="007730B7">
        <w:rPr>
          <w:rFonts w:ascii="Bahnschrift" w:eastAsia="Times New Roman" w:hAnsi="Bahnschrift" w:cs="Courier New"/>
          <w:color w:val="212529"/>
          <w:sz w:val="20"/>
          <w:szCs w:val="20"/>
          <w:lang w:eastAsia="en-GB"/>
        </w:rPr>
        <w:t>”;</w:t>
      </w:r>
      <w:r w:rsidR="007730B7">
        <w:rPr>
          <w:rFonts w:ascii="Bahnschrift" w:eastAsia="Times New Roman" w:hAnsi="Bahnschrift" w:cs="Courier New"/>
          <w:color w:val="212529"/>
          <w:sz w:val="20"/>
          <w:szCs w:val="20"/>
          <w:lang w:eastAsia="en-GB"/>
        </w:rPr>
        <w:t xml:space="preserve"> </w:t>
      </w:r>
      <w:r w:rsidR="007730B7" w:rsidRPr="00341A72">
        <w:rPr>
          <w:rFonts w:ascii="Bahnschrift" w:eastAsia="Times New Roman" w:hAnsi="Bahnschrift" w:cs="Courier New"/>
          <w:color w:val="212529"/>
          <w:sz w:val="20"/>
          <w:szCs w:val="20"/>
          <w:lang w:eastAsia="en-GB"/>
        </w:rPr>
        <w:t>WHERE</w:t>
      </w:r>
      <w:r w:rsidR="007730B7">
        <w:rPr>
          <w:rFonts w:ascii="Bahnschrift" w:eastAsia="Times New Roman" w:hAnsi="Bahnschrift" w:cs="Courier New"/>
          <w:color w:val="212529"/>
          <w:sz w:val="20"/>
          <w:szCs w:val="20"/>
          <w:lang w:eastAsia="en-GB"/>
        </w:rPr>
        <w:t xml:space="preserve"> </w:t>
      </w:r>
      <w:proofErr w:type="spellStart"/>
      <w:r w:rsidR="007730B7">
        <w:rPr>
          <w:rFonts w:ascii="Bahnschrift" w:eastAsia="Times New Roman" w:hAnsi="Bahnschrift" w:cs="Courier New"/>
          <w:color w:val="212529"/>
          <w:sz w:val="20"/>
          <w:szCs w:val="20"/>
          <w:lang w:eastAsia="en-GB"/>
        </w:rPr>
        <w:t>SurgeryID</w:t>
      </w:r>
      <w:proofErr w:type="spellEnd"/>
      <w:r w:rsidR="007730B7">
        <w:rPr>
          <w:rFonts w:ascii="Bahnschrift" w:eastAsia="Times New Roman" w:hAnsi="Bahnschrift" w:cs="Courier New"/>
          <w:color w:val="212529"/>
          <w:sz w:val="20"/>
          <w:szCs w:val="20"/>
          <w:lang w:eastAsia="en-GB"/>
        </w:rPr>
        <w:t>=”00</w:t>
      </w:r>
      <w:r w:rsidR="007730B7">
        <w:rPr>
          <w:rFonts w:ascii="Bahnschrift" w:eastAsia="Times New Roman" w:hAnsi="Bahnschrift" w:cs="Courier New"/>
          <w:color w:val="212529"/>
          <w:sz w:val="20"/>
          <w:szCs w:val="20"/>
          <w:lang w:eastAsia="en-GB"/>
        </w:rPr>
        <w:t>4</w:t>
      </w:r>
      <w:r w:rsidR="007730B7">
        <w:rPr>
          <w:rFonts w:ascii="Bahnschrift" w:eastAsia="Times New Roman" w:hAnsi="Bahnschrift" w:cs="Courier New"/>
          <w:color w:val="212529"/>
          <w:sz w:val="20"/>
          <w:szCs w:val="20"/>
          <w:lang w:eastAsia="en-GB"/>
        </w:rPr>
        <w:t>”;</w:t>
      </w:r>
      <w:r w:rsidR="007730B7">
        <w:rPr>
          <w:rFonts w:ascii="Bahnschrift" w:eastAsia="Times New Roman" w:hAnsi="Bahnschrift" w:cs="Courier New"/>
          <w:color w:val="212529"/>
          <w:sz w:val="20"/>
          <w:szCs w:val="20"/>
          <w:lang w:eastAsia="en-GB"/>
        </w:rPr>
        <w:t xml:space="preserve"> </w:t>
      </w:r>
      <w:r w:rsidR="007730B7" w:rsidRPr="00341A72">
        <w:rPr>
          <w:rFonts w:ascii="Bahnschrift" w:eastAsia="Times New Roman" w:hAnsi="Bahnschrift" w:cs="Courier New"/>
          <w:color w:val="212529"/>
          <w:sz w:val="20"/>
          <w:szCs w:val="20"/>
          <w:lang w:eastAsia="en-GB"/>
        </w:rPr>
        <w:t>WHERE</w:t>
      </w:r>
      <w:r w:rsidR="007730B7">
        <w:rPr>
          <w:rFonts w:ascii="Bahnschrift" w:eastAsia="Times New Roman" w:hAnsi="Bahnschrift" w:cs="Courier New"/>
          <w:color w:val="212529"/>
          <w:sz w:val="20"/>
          <w:szCs w:val="20"/>
          <w:lang w:eastAsia="en-GB"/>
        </w:rPr>
        <w:t xml:space="preserve"> </w:t>
      </w:r>
      <w:proofErr w:type="spellStart"/>
      <w:r w:rsidR="007730B7">
        <w:rPr>
          <w:rFonts w:ascii="Bahnschrift" w:eastAsia="Times New Roman" w:hAnsi="Bahnschrift" w:cs="Courier New"/>
          <w:color w:val="212529"/>
          <w:sz w:val="20"/>
          <w:szCs w:val="20"/>
          <w:lang w:eastAsia="en-GB"/>
        </w:rPr>
        <w:t>SurgeryID</w:t>
      </w:r>
      <w:proofErr w:type="spellEnd"/>
      <w:r w:rsidR="007730B7">
        <w:rPr>
          <w:rFonts w:ascii="Bahnschrift" w:eastAsia="Times New Roman" w:hAnsi="Bahnschrift" w:cs="Courier New"/>
          <w:color w:val="212529"/>
          <w:sz w:val="20"/>
          <w:szCs w:val="20"/>
          <w:lang w:eastAsia="en-GB"/>
        </w:rPr>
        <w:t>=”00</w:t>
      </w:r>
      <w:r w:rsidR="007730B7">
        <w:rPr>
          <w:rFonts w:ascii="Bahnschrift" w:eastAsia="Times New Roman" w:hAnsi="Bahnschrift" w:cs="Courier New"/>
          <w:color w:val="212529"/>
          <w:sz w:val="20"/>
          <w:szCs w:val="20"/>
          <w:lang w:eastAsia="en-GB"/>
        </w:rPr>
        <w:t>5</w:t>
      </w:r>
      <w:r w:rsidR="007730B7">
        <w:rPr>
          <w:rFonts w:ascii="Bahnschrift" w:eastAsia="Times New Roman" w:hAnsi="Bahnschrift" w:cs="Courier New"/>
          <w:color w:val="212529"/>
          <w:sz w:val="20"/>
          <w:szCs w:val="20"/>
          <w:lang w:eastAsia="en-GB"/>
        </w:rPr>
        <w:t>”;</w:t>
      </w:r>
      <w:r w:rsidR="007730B7">
        <w:rPr>
          <w:rFonts w:ascii="Bahnschrift" w:eastAsia="Times New Roman" w:hAnsi="Bahnschrift" w:cs="Courier New"/>
          <w:color w:val="212529"/>
          <w:sz w:val="20"/>
          <w:szCs w:val="20"/>
          <w:lang w:eastAsia="en-GB"/>
        </w:rPr>
        <w:t xml:space="preserve"> </w:t>
      </w:r>
      <w:r w:rsidR="007730B7" w:rsidRPr="00341A72">
        <w:rPr>
          <w:rFonts w:ascii="Bahnschrift" w:eastAsia="Times New Roman" w:hAnsi="Bahnschrift" w:cs="Courier New"/>
          <w:color w:val="212529"/>
          <w:sz w:val="20"/>
          <w:szCs w:val="20"/>
          <w:lang w:eastAsia="en-GB"/>
        </w:rPr>
        <w:t>WHERE</w:t>
      </w:r>
      <w:r w:rsidR="007730B7">
        <w:rPr>
          <w:rFonts w:ascii="Bahnschrift" w:eastAsia="Times New Roman" w:hAnsi="Bahnschrift" w:cs="Courier New"/>
          <w:color w:val="212529"/>
          <w:sz w:val="20"/>
          <w:szCs w:val="20"/>
          <w:lang w:eastAsia="en-GB"/>
        </w:rPr>
        <w:t xml:space="preserve"> </w:t>
      </w:r>
      <w:proofErr w:type="spellStart"/>
      <w:r w:rsidR="007730B7">
        <w:rPr>
          <w:rFonts w:ascii="Bahnschrift" w:eastAsia="Times New Roman" w:hAnsi="Bahnschrift" w:cs="Courier New"/>
          <w:color w:val="212529"/>
          <w:sz w:val="20"/>
          <w:szCs w:val="20"/>
          <w:lang w:eastAsia="en-GB"/>
        </w:rPr>
        <w:t>SurgeryID</w:t>
      </w:r>
      <w:proofErr w:type="spellEnd"/>
      <w:r w:rsidR="007730B7">
        <w:rPr>
          <w:rFonts w:ascii="Bahnschrift" w:eastAsia="Times New Roman" w:hAnsi="Bahnschrift" w:cs="Courier New"/>
          <w:color w:val="212529"/>
          <w:sz w:val="20"/>
          <w:szCs w:val="20"/>
          <w:lang w:eastAsia="en-GB"/>
        </w:rPr>
        <w:t>=”00</w:t>
      </w:r>
      <w:r w:rsidR="007730B7">
        <w:rPr>
          <w:rFonts w:ascii="Bahnschrift" w:eastAsia="Times New Roman" w:hAnsi="Bahnschrift" w:cs="Courier New"/>
          <w:color w:val="212529"/>
          <w:sz w:val="20"/>
          <w:szCs w:val="20"/>
          <w:lang w:eastAsia="en-GB"/>
        </w:rPr>
        <w:t>6</w:t>
      </w:r>
      <w:r w:rsidR="007730B7">
        <w:rPr>
          <w:rFonts w:ascii="Bahnschrift" w:eastAsia="Times New Roman" w:hAnsi="Bahnschrift" w:cs="Courier New"/>
          <w:color w:val="212529"/>
          <w:sz w:val="20"/>
          <w:szCs w:val="20"/>
          <w:lang w:eastAsia="en-GB"/>
        </w:rPr>
        <w:t>”;</w:t>
      </w:r>
      <w:r w:rsidR="007730B7">
        <w:rPr>
          <w:rFonts w:ascii="Bahnschrift" w:eastAsia="Times New Roman" w:hAnsi="Bahnschrift" w:cs="Courier New"/>
          <w:color w:val="212529"/>
          <w:sz w:val="20"/>
          <w:szCs w:val="20"/>
          <w:lang w:eastAsia="en-GB"/>
        </w:rPr>
        <w:t xml:space="preserve"> </w:t>
      </w:r>
      <w:r w:rsidR="007730B7" w:rsidRPr="00341A72">
        <w:rPr>
          <w:rFonts w:ascii="Bahnschrift" w:eastAsia="Times New Roman" w:hAnsi="Bahnschrift" w:cs="Courier New"/>
          <w:color w:val="212529"/>
          <w:sz w:val="20"/>
          <w:szCs w:val="20"/>
          <w:lang w:eastAsia="en-GB"/>
        </w:rPr>
        <w:t>WHERE</w:t>
      </w:r>
      <w:r w:rsidR="007730B7">
        <w:rPr>
          <w:rFonts w:ascii="Bahnschrift" w:eastAsia="Times New Roman" w:hAnsi="Bahnschrift" w:cs="Courier New"/>
          <w:color w:val="212529"/>
          <w:sz w:val="20"/>
          <w:szCs w:val="20"/>
          <w:lang w:eastAsia="en-GB"/>
        </w:rPr>
        <w:t xml:space="preserve"> </w:t>
      </w:r>
      <w:r w:rsidR="007730B7">
        <w:rPr>
          <w:rFonts w:ascii="Bahnschrift" w:eastAsia="Times New Roman" w:hAnsi="Bahnschrift" w:cs="Courier New"/>
          <w:color w:val="212529"/>
          <w:sz w:val="20"/>
          <w:szCs w:val="20"/>
          <w:lang w:eastAsia="en-GB"/>
        </w:rPr>
        <w:t>Position</w:t>
      </w:r>
      <w:r w:rsidR="007730B7">
        <w:rPr>
          <w:rFonts w:ascii="Bahnschrift" w:eastAsia="Times New Roman" w:hAnsi="Bahnschrift" w:cs="Courier New"/>
          <w:color w:val="212529"/>
          <w:sz w:val="20"/>
          <w:szCs w:val="20"/>
          <w:lang w:eastAsia="en-GB"/>
        </w:rPr>
        <w:t>=”</w:t>
      </w:r>
      <w:r w:rsidR="007730B7">
        <w:rPr>
          <w:rFonts w:ascii="Bahnschrift" w:eastAsia="Times New Roman" w:hAnsi="Bahnschrift" w:cs="Courier New"/>
          <w:color w:val="212529"/>
          <w:sz w:val="20"/>
          <w:szCs w:val="20"/>
          <w:lang w:eastAsia="en-GB"/>
        </w:rPr>
        <w:t>Dentist</w:t>
      </w:r>
      <w:r w:rsidR="007730B7">
        <w:rPr>
          <w:rFonts w:ascii="Bahnschrift" w:eastAsia="Times New Roman" w:hAnsi="Bahnschrift" w:cs="Courier New"/>
          <w:color w:val="212529"/>
          <w:sz w:val="20"/>
          <w:szCs w:val="20"/>
          <w:lang w:eastAsia="en-GB"/>
        </w:rPr>
        <w:t>”;</w:t>
      </w:r>
      <w:r w:rsidR="007730B7">
        <w:rPr>
          <w:rFonts w:ascii="Bahnschrift" w:eastAsia="Times New Roman" w:hAnsi="Bahnschrift" w:cs="Courier New"/>
          <w:color w:val="212529"/>
          <w:sz w:val="20"/>
          <w:szCs w:val="20"/>
          <w:lang w:eastAsia="en-GB"/>
        </w:rPr>
        <w:t xml:space="preserve"> WHERE </w:t>
      </w:r>
      <w:proofErr w:type="spellStart"/>
      <w:r w:rsidR="007730B7" w:rsidRPr="007674AF">
        <w:rPr>
          <w:rFonts w:ascii="Bahnschrift" w:hAnsi="Bahnschrift" w:cs="Consolas"/>
          <w:color w:val="000000"/>
          <w:sz w:val="19"/>
          <w:szCs w:val="19"/>
        </w:rPr>
        <w:t>SlotAvailability</w:t>
      </w:r>
      <w:proofErr w:type="spellEnd"/>
      <w:r w:rsidR="007730B7">
        <w:rPr>
          <w:rFonts w:ascii="Bahnschrift" w:hAnsi="Bahnschrift" w:cs="Consolas"/>
          <w:color w:val="000000"/>
          <w:sz w:val="19"/>
          <w:szCs w:val="19"/>
        </w:rPr>
        <w:t xml:space="preserve">=”OPEN”; </w:t>
      </w:r>
      <w:r w:rsidR="007730B7">
        <w:rPr>
          <w:rFonts w:ascii="Bahnschrift" w:eastAsia="Times New Roman" w:hAnsi="Bahnschrift" w:cs="Courier New"/>
          <w:color w:val="212529"/>
          <w:sz w:val="20"/>
          <w:szCs w:val="20"/>
          <w:lang w:eastAsia="en-GB"/>
        </w:rPr>
        <w:t xml:space="preserve">WHERE </w:t>
      </w:r>
      <w:proofErr w:type="spellStart"/>
      <w:r w:rsidR="007730B7" w:rsidRPr="007674AF">
        <w:rPr>
          <w:rFonts w:ascii="Bahnschrift" w:hAnsi="Bahnschrift" w:cs="Consolas"/>
          <w:color w:val="000000"/>
          <w:sz w:val="19"/>
          <w:szCs w:val="19"/>
        </w:rPr>
        <w:t>SlotAvailability</w:t>
      </w:r>
      <w:proofErr w:type="spellEnd"/>
      <w:r w:rsidR="007730B7">
        <w:rPr>
          <w:rFonts w:ascii="Bahnschrift" w:hAnsi="Bahnschrift" w:cs="Consolas"/>
          <w:color w:val="000000"/>
          <w:sz w:val="19"/>
          <w:szCs w:val="19"/>
        </w:rPr>
        <w:t>=”</w:t>
      </w:r>
      <w:r w:rsidR="007730B7">
        <w:rPr>
          <w:rFonts w:ascii="Bahnschrift" w:hAnsi="Bahnschrift" w:cs="Consolas"/>
          <w:color w:val="000000"/>
          <w:sz w:val="19"/>
          <w:szCs w:val="19"/>
        </w:rPr>
        <w:t>CLOSED</w:t>
      </w:r>
      <w:r w:rsidR="007730B7">
        <w:rPr>
          <w:rFonts w:ascii="Bahnschrift" w:hAnsi="Bahnschrift" w:cs="Consolas"/>
          <w:color w:val="000000"/>
          <w:sz w:val="19"/>
          <w:szCs w:val="19"/>
        </w:rPr>
        <w:t>”</w:t>
      </w:r>
    </w:p>
    <w:p w14:paraId="7C618722" w14:textId="77777777" w:rsidR="005D22CF" w:rsidRPr="007674AF" w:rsidRDefault="005D22CF" w:rsidP="007674AF">
      <w:pPr>
        <w:tabs>
          <w:tab w:val="left" w:pos="1476"/>
        </w:tabs>
        <w:rPr>
          <w:rFonts w:ascii="Bahnschrift" w:hAnsi="Bahnschrift"/>
        </w:rPr>
      </w:pPr>
    </w:p>
    <w:p w14:paraId="21F12DB1" w14:textId="7EDEB4EB" w:rsidR="006232C6" w:rsidRPr="007674AF" w:rsidRDefault="006232C6">
      <w:pPr>
        <w:rPr>
          <w:rFonts w:ascii="Bahnschrift" w:hAnsi="Bahnschrift"/>
        </w:rPr>
      </w:pPr>
      <w:r w:rsidRPr="007674AF">
        <w:rPr>
          <w:rFonts w:ascii="Bahnschrift" w:hAnsi="Bahnschrift"/>
        </w:rPr>
        <w:t xml:space="preserve">Vertical </w:t>
      </w:r>
      <w:r w:rsidR="00341A72" w:rsidRPr="007674AF">
        <w:rPr>
          <w:rFonts w:ascii="Bahnschrift" w:hAnsi="Bahnschrift"/>
        </w:rPr>
        <w:t>–</w:t>
      </w:r>
      <w:r w:rsidRPr="007674AF">
        <w:rPr>
          <w:rFonts w:ascii="Bahnschrift" w:hAnsi="Bahnschrift"/>
        </w:rPr>
        <w:t xml:space="preserve"> </w:t>
      </w:r>
      <w:r w:rsidR="00341A72" w:rsidRPr="007674AF">
        <w:rPr>
          <w:rFonts w:ascii="Bahnschrift" w:hAnsi="Bahnschrift"/>
        </w:rPr>
        <w:t xml:space="preserve">Vertical fragmentation is the other side of the coin to horizontal fragmentation and uses the columns as opposed to the rows when dividing the data. What this means is that multiple tables are created by splitting the main table which allows for very easy re-construction. The code for this type of fragmentation </w:t>
      </w:r>
      <w:r w:rsidR="007730B7">
        <w:rPr>
          <w:rFonts w:ascii="Bahnschrift" w:hAnsi="Bahnschrift"/>
        </w:rPr>
        <w:t xml:space="preserve">can be </w:t>
      </w:r>
      <w:r w:rsidR="00341A72" w:rsidRPr="007674AF">
        <w:rPr>
          <w:rFonts w:ascii="Bahnschrift" w:hAnsi="Bahnschrift"/>
        </w:rPr>
        <w:t>as such,</w:t>
      </w:r>
    </w:p>
    <w:p w14:paraId="0C59C364" w14:textId="77777777" w:rsidR="007674AF" w:rsidRPr="007674AF" w:rsidRDefault="007674AF" w:rsidP="007674AF">
      <w:pPr>
        <w:autoSpaceDE w:val="0"/>
        <w:autoSpaceDN w:val="0"/>
        <w:adjustRightInd w:val="0"/>
        <w:spacing w:after="0" w:line="240" w:lineRule="auto"/>
        <w:rPr>
          <w:rFonts w:ascii="Bahnschrift" w:hAnsi="Bahnschrift" w:cs="Consolas"/>
          <w:color w:val="000000"/>
          <w:sz w:val="19"/>
          <w:szCs w:val="19"/>
        </w:rPr>
      </w:pPr>
      <w:r w:rsidRPr="007674AF">
        <w:rPr>
          <w:rFonts w:ascii="Bahnschrift" w:hAnsi="Bahnschrift" w:cs="Consolas"/>
          <w:color w:val="0000FF"/>
          <w:sz w:val="19"/>
          <w:szCs w:val="19"/>
        </w:rPr>
        <w:t>CREATE</w:t>
      </w:r>
      <w:r w:rsidRPr="007674AF">
        <w:rPr>
          <w:rFonts w:ascii="Bahnschrift" w:hAnsi="Bahnschrift" w:cs="Consolas"/>
          <w:color w:val="000000"/>
          <w:sz w:val="19"/>
          <w:szCs w:val="19"/>
        </w:rPr>
        <w:t xml:space="preserve"> </w:t>
      </w:r>
      <w:r w:rsidRPr="007674AF">
        <w:rPr>
          <w:rFonts w:ascii="Bahnschrift" w:hAnsi="Bahnschrift" w:cs="Consolas"/>
          <w:color w:val="0000FF"/>
          <w:sz w:val="19"/>
          <w:szCs w:val="19"/>
        </w:rPr>
        <w:t>INDEX</w:t>
      </w:r>
      <w:r w:rsidRPr="007674AF">
        <w:rPr>
          <w:rFonts w:ascii="Bahnschrift" w:hAnsi="Bahnschrift" w:cs="Consolas"/>
          <w:color w:val="000000"/>
          <w:sz w:val="19"/>
          <w:szCs w:val="19"/>
        </w:rPr>
        <w:t xml:space="preserve"> </w:t>
      </w:r>
      <w:proofErr w:type="spellStart"/>
      <w:r w:rsidRPr="007674AF">
        <w:rPr>
          <w:rFonts w:ascii="Bahnschrift" w:hAnsi="Bahnschrift" w:cs="Consolas"/>
          <w:color w:val="000000"/>
          <w:sz w:val="19"/>
          <w:szCs w:val="19"/>
        </w:rPr>
        <w:t>Index_AppointmentAvailability</w:t>
      </w:r>
      <w:proofErr w:type="spellEnd"/>
    </w:p>
    <w:p w14:paraId="7FE81A0F" w14:textId="0565F5D9" w:rsidR="00341A72" w:rsidRPr="007674AF" w:rsidRDefault="007674AF" w:rsidP="007674AF">
      <w:pPr>
        <w:rPr>
          <w:rFonts w:ascii="Bahnschrift" w:hAnsi="Bahnschrift" w:cs="Consolas"/>
          <w:color w:val="808080"/>
          <w:sz w:val="19"/>
          <w:szCs w:val="19"/>
        </w:rPr>
      </w:pPr>
      <w:r w:rsidRPr="007674AF">
        <w:rPr>
          <w:rFonts w:ascii="Bahnschrift" w:hAnsi="Bahnschrift" w:cs="Consolas"/>
          <w:color w:val="0000FF"/>
          <w:sz w:val="19"/>
          <w:szCs w:val="19"/>
        </w:rPr>
        <w:t>ON</w:t>
      </w:r>
      <w:r w:rsidRPr="007674AF">
        <w:rPr>
          <w:rFonts w:ascii="Bahnschrift" w:hAnsi="Bahnschrift" w:cs="Consolas"/>
          <w:color w:val="000000"/>
          <w:sz w:val="19"/>
          <w:szCs w:val="19"/>
        </w:rPr>
        <w:t xml:space="preserve"> </w:t>
      </w:r>
      <w:proofErr w:type="spellStart"/>
      <w:r w:rsidRPr="007674AF">
        <w:rPr>
          <w:rFonts w:ascii="Bahnschrift" w:hAnsi="Bahnschrift" w:cs="Consolas"/>
          <w:color w:val="000000"/>
          <w:sz w:val="19"/>
          <w:szCs w:val="19"/>
        </w:rPr>
        <w:t>TimeSlot</w:t>
      </w:r>
      <w:proofErr w:type="spellEnd"/>
      <w:r w:rsidRPr="007674AF">
        <w:rPr>
          <w:rFonts w:ascii="Bahnschrift" w:hAnsi="Bahnschrift" w:cs="Consolas"/>
          <w:color w:val="0000FF"/>
          <w:sz w:val="19"/>
          <w:szCs w:val="19"/>
        </w:rPr>
        <w:t xml:space="preserve"> </w:t>
      </w:r>
      <w:r w:rsidRPr="007674AF">
        <w:rPr>
          <w:rFonts w:ascii="Bahnschrift" w:hAnsi="Bahnschrift" w:cs="Consolas"/>
          <w:color w:val="808080"/>
          <w:sz w:val="19"/>
          <w:szCs w:val="19"/>
        </w:rPr>
        <w:t>(</w:t>
      </w:r>
      <w:proofErr w:type="spellStart"/>
      <w:r w:rsidRPr="007674AF">
        <w:rPr>
          <w:rFonts w:ascii="Bahnschrift" w:hAnsi="Bahnschrift" w:cs="Consolas"/>
          <w:color w:val="000000"/>
          <w:sz w:val="19"/>
          <w:szCs w:val="19"/>
        </w:rPr>
        <w:t>TimeSlotID</w:t>
      </w:r>
      <w:proofErr w:type="spellEnd"/>
      <w:r w:rsidRPr="007674AF">
        <w:rPr>
          <w:rFonts w:ascii="Bahnschrift" w:hAnsi="Bahnschrift" w:cs="Consolas"/>
          <w:color w:val="808080"/>
          <w:sz w:val="19"/>
          <w:szCs w:val="19"/>
        </w:rPr>
        <w:t>,</w:t>
      </w:r>
      <w:r w:rsidRPr="007674AF">
        <w:rPr>
          <w:rFonts w:ascii="Bahnschrift" w:hAnsi="Bahnschrift" w:cs="Consolas"/>
          <w:color w:val="000000"/>
          <w:sz w:val="19"/>
          <w:szCs w:val="19"/>
        </w:rPr>
        <w:t xml:space="preserve"> </w:t>
      </w:r>
      <w:proofErr w:type="spellStart"/>
      <w:r w:rsidRPr="007674AF">
        <w:rPr>
          <w:rFonts w:ascii="Bahnschrift" w:hAnsi="Bahnschrift" w:cs="Consolas"/>
          <w:color w:val="000000"/>
          <w:sz w:val="19"/>
          <w:szCs w:val="19"/>
        </w:rPr>
        <w:t>SlotAvailability</w:t>
      </w:r>
      <w:proofErr w:type="spellEnd"/>
      <w:r w:rsidRPr="007674AF">
        <w:rPr>
          <w:rFonts w:ascii="Bahnschrift" w:hAnsi="Bahnschrift" w:cs="Consolas"/>
          <w:color w:val="808080"/>
          <w:sz w:val="19"/>
          <w:szCs w:val="19"/>
        </w:rPr>
        <w:t>);</w:t>
      </w:r>
    </w:p>
    <w:p w14:paraId="1BA367CB" w14:textId="56D8EE31" w:rsidR="006232C6" w:rsidRPr="007674AF" w:rsidRDefault="007674AF">
      <w:pPr>
        <w:rPr>
          <w:rFonts w:ascii="Bahnschrift" w:hAnsi="Bahnschrift" w:cs="Consolas"/>
        </w:rPr>
      </w:pPr>
      <w:r w:rsidRPr="007674AF">
        <w:rPr>
          <w:rFonts w:ascii="Bahnschrift" w:hAnsi="Bahnschrift" w:cs="Consolas"/>
        </w:rPr>
        <w:t xml:space="preserve">Something important </w:t>
      </w:r>
      <w:r>
        <w:rPr>
          <w:rFonts w:ascii="Bahnschrift" w:hAnsi="Bahnschrift" w:cs="Consolas"/>
        </w:rPr>
        <w:t>to take note of is that in order to make sure the original table is able to be reconstructed the fragmentation should include the primary key of the original table</w:t>
      </w:r>
      <w:r w:rsidR="00614313">
        <w:rPr>
          <w:rFonts w:ascii="Bahnschrift" w:hAnsi="Bahnschrift" w:cs="Consolas"/>
        </w:rPr>
        <w:t>.</w:t>
      </w:r>
    </w:p>
    <w:p w14:paraId="6CE9FCF1" w14:textId="4C59251D" w:rsidR="007674AF" w:rsidRDefault="007730B7">
      <w:pPr>
        <w:rPr>
          <w:rFonts w:ascii="Bahnschrift" w:hAnsi="Bahnschrift"/>
        </w:rPr>
      </w:pPr>
      <w:proofErr w:type="gramStart"/>
      <w:r>
        <w:rPr>
          <w:rFonts w:ascii="Bahnschrift" w:hAnsi="Bahnschrift"/>
        </w:rPr>
        <w:t>So</w:t>
      </w:r>
      <w:proofErr w:type="gramEnd"/>
      <w:r>
        <w:rPr>
          <w:rFonts w:ascii="Bahnschrift" w:hAnsi="Bahnschrift"/>
        </w:rPr>
        <w:t xml:space="preserve"> the various attributes that make up all the different fragments are as follows:</w:t>
      </w:r>
    </w:p>
    <w:p w14:paraId="12F1A46D" w14:textId="77777777" w:rsidR="007730B7" w:rsidRDefault="007730B7">
      <w:pPr>
        <w:rPr>
          <w:rFonts w:ascii="Bahnschrift" w:hAnsi="Bahnschrift"/>
        </w:rPr>
      </w:pPr>
    </w:p>
    <w:p w14:paraId="7D2230B7" w14:textId="77777777" w:rsidR="007730B7" w:rsidRPr="007674AF" w:rsidRDefault="007730B7">
      <w:pPr>
        <w:rPr>
          <w:rFonts w:ascii="Bahnschrift" w:hAnsi="Bahnschrift"/>
        </w:rPr>
      </w:pPr>
    </w:p>
    <w:p w14:paraId="767799D7" w14:textId="29C264FD" w:rsidR="004328F7" w:rsidRPr="007674AF" w:rsidRDefault="004328F7">
      <w:pPr>
        <w:rPr>
          <w:rFonts w:ascii="Bahnschrift" w:hAnsi="Bahnschrift"/>
        </w:rPr>
      </w:pPr>
      <w:r w:rsidRPr="007674AF">
        <w:rPr>
          <w:rFonts w:ascii="Bahnschrift" w:hAnsi="Bahnschrift"/>
        </w:rPr>
        <w:t xml:space="preserve">Hybrid – </w:t>
      </w:r>
      <w:r w:rsidR="00614313">
        <w:rPr>
          <w:rFonts w:ascii="Bahnschrift" w:hAnsi="Bahnschrift"/>
        </w:rPr>
        <w:t xml:space="preserve">As the name suggests, hybrid fragmentation uses a combination of horizontal and vertical fragmentation, </w:t>
      </w:r>
    </w:p>
    <w:p w14:paraId="06DA56DB" w14:textId="77777777" w:rsidR="004328F7" w:rsidRPr="007674AF" w:rsidRDefault="004328F7">
      <w:pPr>
        <w:rPr>
          <w:rFonts w:ascii="Bahnschrift" w:hAnsi="Bahnschrift"/>
        </w:rPr>
      </w:pPr>
    </w:p>
    <w:p w14:paraId="37F4D2EF" w14:textId="03B30BDA" w:rsidR="004328F7" w:rsidRPr="007674AF" w:rsidRDefault="004328F7">
      <w:pPr>
        <w:rPr>
          <w:rFonts w:ascii="Bahnschrift" w:hAnsi="Bahnschrift"/>
        </w:rPr>
      </w:pPr>
      <w:r w:rsidRPr="007674AF">
        <w:rPr>
          <w:rFonts w:ascii="Bahnschrift" w:hAnsi="Bahnschrift"/>
        </w:rPr>
        <w:t xml:space="preserve"> </w:t>
      </w:r>
    </w:p>
    <w:p w14:paraId="14B8BE58" w14:textId="370D037E" w:rsidR="005D6B12" w:rsidRPr="007674AF" w:rsidRDefault="005D6B12" w:rsidP="005D6B12">
      <w:pPr>
        <w:pStyle w:val="Heading1"/>
        <w:rPr>
          <w:rFonts w:ascii="Bahnschrift" w:hAnsi="Bahnschrift"/>
        </w:rPr>
      </w:pPr>
      <w:bookmarkStart w:id="1" w:name="_Toc63444394"/>
      <w:r w:rsidRPr="007674AF">
        <w:rPr>
          <w:rFonts w:ascii="Bahnschrift" w:hAnsi="Bahnschrift"/>
        </w:rPr>
        <w:t>References</w:t>
      </w:r>
      <w:bookmarkEnd w:id="1"/>
    </w:p>
    <w:p w14:paraId="094BC727" w14:textId="666246A8" w:rsidR="005D6B12" w:rsidRPr="007674AF" w:rsidRDefault="002F14F6">
      <w:pPr>
        <w:rPr>
          <w:rFonts w:ascii="Bahnschrift" w:hAnsi="Bahnschrift"/>
        </w:rPr>
      </w:pPr>
      <w:hyperlink r:id="rId5" w:anchor=":~:text=%20Fragmentation%20in%20Distributed%20Database%20Management%20System%20%28DDBMS%29,one%20or%20more...%203%20Hybrid%20Fragmentation%20More%20" w:history="1">
        <w:r w:rsidR="00541F2A" w:rsidRPr="007674AF">
          <w:rPr>
            <w:rStyle w:val="Hyperlink"/>
            <w:rFonts w:ascii="Bahnschrift" w:hAnsi="Bahnschrift"/>
          </w:rPr>
          <w:t>Fragmentation in Distributed Dat</w:t>
        </w:r>
        <w:r w:rsidR="00541F2A" w:rsidRPr="007674AF">
          <w:rPr>
            <w:rStyle w:val="Hyperlink"/>
            <w:rFonts w:ascii="Bahnschrift" w:hAnsi="Bahnschrift"/>
          </w:rPr>
          <w:t>a</w:t>
        </w:r>
        <w:r w:rsidR="00541F2A" w:rsidRPr="007674AF">
          <w:rPr>
            <w:rStyle w:val="Hyperlink"/>
            <w:rFonts w:ascii="Bahnschrift" w:hAnsi="Bahnschrift"/>
          </w:rPr>
          <w:t>base Management System (DDBMS) (benchpartner.com)</w:t>
        </w:r>
      </w:hyperlink>
    </w:p>
    <w:p w14:paraId="633D7B2A" w14:textId="77777777" w:rsidR="00541F2A" w:rsidRPr="007674AF" w:rsidRDefault="00541F2A">
      <w:pPr>
        <w:rPr>
          <w:rFonts w:ascii="Bahnschrift" w:hAnsi="Bahnschrift"/>
        </w:rPr>
      </w:pPr>
    </w:p>
    <w:p w14:paraId="68E889DF" w14:textId="77777777" w:rsidR="005D6B12" w:rsidRPr="007674AF" w:rsidRDefault="005D6B12">
      <w:pPr>
        <w:rPr>
          <w:rFonts w:ascii="Bahnschrift" w:hAnsi="Bahnschrift"/>
        </w:rPr>
      </w:pPr>
    </w:p>
    <w:sectPr w:rsidR="005D6B12" w:rsidRPr="007674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B12"/>
    <w:rsid w:val="000A6E6D"/>
    <w:rsid w:val="00184D22"/>
    <w:rsid w:val="00257246"/>
    <w:rsid w:val="002F14F6"/>
    <w:rsid w:val="00341A72"/>
    <w:rsid w:val="004328F7"/>
    <w:rsid w:val="00541F2A"/>
    <w:rsid w:val="005D22CF"/>
    <w:rsid w:val="005D6B12"/>
    <w:rsid w:val="00614313"/>
    <w:rsid w:val="006232C6"/>
    <w:rsid w:val="007674AF"/>
    <w:rsid w:val="007730B7"/>
    <w:rsid w:val="009A01DF"/>
    <w:rsid w:val="00AC0C59"/>
    <w:rsid w:val="00BB0AF5"/>
    <w:rsid w:val="00C431F3"/>
    <w:rsid w:val="00D04143"/>
    <w:rsid w:val="00DF00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F7698"/>
  <w15:chartTrackingRefBased/>
  <w15:docId w15:val="{9B56F846-EE10-48CF-BE68-45BD9E69C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6B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6B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6B12"/>
    <w:pPr>
      <w:outlineLvl w:val="9"/>
    </w:pPr>
    <w:rPr>
      <w:lang w:val="en-US"/>
    </w:rPr>
  </w:style>
  <w:style w:type="paragraph" w:styleId="TOC2">
    <w:name w:val="toc 2"/>
    <w:basedOn w:val="Normal"/>
    <w:next w:val="Normal"/>
    <w:autoRedefine/>
    <w:uiPriority w:val="39"/>
    <w:unhideWhenUsed/>
    <w:rsid w:val="005D6B1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D6B12"/>
    <w:pPr>
      <w:spacing w:after="100"/>
    </w:pPr>
    <w:rPr>
      <w:rFonts w:eastAsiaTheme="minorEastAsia" w:cs="Times New Roman"/>
      <w:lang w:val="en-US"/>
    </w:rPr>
  </w:style>
  <w:style w:type="paragraph" w:styleId="TOC3">
    <w:name w:val="toc 3"/>
    <w:basedOn w:val="Normal"/>
    <w:next w:val="Normal"/>
    <w:autoRedefine/>
    <w:uiPriority w:val="39"/>
    <w:unhideWhenUsed/>
    <w:rsid w:val="005D6B12"/>
    <w:pPr>
      <w:spacing w:after="100"/>
      <w:ind w:left="440"/>
    </w:pPr>
    <w:rPr>
      <w:rFonts w:eastAsiaTheme="minorEastAsia" w:cs="Times New Roman"/>
      <w:lang w:val="en-US"/>
    </w:rPr>
  </w:style>
  <w:style w:type="character" w:styleId="Hyperlink">
    <w:name w:val="Hyperlink"/>
    <w:basedOn w:val="DefaultParagraphFont"/>
    <w:uiPriority w:val="99"/>
    <w:unhideWhenUsed/>
    <w:rsid w:val="005D6B12"/>
    <w:rPr>
      <w:color w:val="0563C1" w:themeColor="hyperlink"/>
      <w:u w:val="single"/>
    </w:rPr>
  </w:style>
  <w:style w:type="paragraph" w:styleId="HTMLPreformatted">
    <w:name w:val="HTML Preformatted"/>
    <w:basedOn w:val="Normal"/>
    <w:link w:val="HTMLPreformattedChar"/>
    <w:uiPriority w:val="99"/>
    <w:unhideWhenUsed/>
    <w:rsid w:val="00341A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341A72"/>
    <w:rPr>
      <w:rFonts w:ascii="Courier New" w:eastAsia="Times New Roman" w:hAnsi="Courier New" w:cs="Courier New"/>
      <w:sz w:val="20"/>
      <w:szCs w:val="20"/>
      <w:lang w:eastAsia="en-GB"/>
    </w:rPr>
  </w:style>
  <w:style w:type="character" w:customStyle="1" w:styleId="pln">
    <w:name w:val="pln"/>
    <w:basedOn w:val="DefaultParagraphFont"/>
    <w:rsid w:val="00341A72"/>
  </w:style>
  <w:style w:type="character" w:customStyle="1" w:styleId="pun">
    <w:name w:val="pun"/>
    <w:basedOn w:val="DefaultParagraphFont"/>
    <w:rsid w:val="00341A72"/>
  </w:style>
  <w:style w:type="character" w:customStyle="1" w:styleId="str">
    <w:name w:val="str"/>
    <w:basedOn w:val="DefaultParagraphFont"/>
    <w:rsid w:val="00341A72"/>
  </w:style>
  <w:style w:type="character" w:customStyle="1" w:styleId="typ">
    <w:name w:val="typ"/>
    <w:basedOn w:val="DefaultParagraphFont"/>
    <w:rsid w:val="00341A72"/>
  </w:style>
  <w:style w:type="character" w:styleId="FollowedHyperlink">
    <w:name w:val="FollowedHyperlink"/>
    <w:basedOn w:val="DefaultParagraphFont"/>
    <w:uiPriority w:val="99"/>
    <w:semiHidden/>
    <w:unhideWhenUsed/>
    <w:rsid w:val="005D22C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2462743">
      <w:bodyDiv w:val="1"/>
      <w:marLeft w:val="0"/>
      <w:marRight w:val="0"/>
      <w:marTop w:val="0"/>
      <w:marBottom w:val="0"/>
      <w:divBdr>
        <w:top w:val="none" w:sz="0" w:space="0" w:color="auto"/>
        <w:left w:val="none" w:sz="0" w:space="0" w:color="auto"/>
        <w:bottom w:val="none" w:sz="0" w:space="0" w:color="auto"/>
        <w:right w:val="none" w:sz="0" w:space="0" w:color="auto"/>
      </w:divBdr>
    </w:div>
    <w:div w:id="565993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benchpartner.com/fragmentation-in-distributed-database-management-system-ddbm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749FECB-CEC7-4EBE-B83E-F13BAC2911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1764</TotalTime>
  <Pages>3</Pages>
  <Words>732</Words>
  <Characters>4179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McWeeney</dc:creator>
  <cp:keywords/>
  <dc:description/>
  <cp:lastModifiedBy>Joel McWeeney</cp:lastModifiedBy>
  <cp:revision>3</cp:revision>
  <dcterms:created xsi:type="dcterms:W3CDTF">2021-02-05T19:01:00Z</dcterms:created>
  <dcterms:modified xsi:type="dcterms:W3CDTF">2021-02-09T23:43:00Z</dcterms:modified>
</cp:coreProperties>
</file>