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A47C3" w:rsidRPr="00A43FD2" w:rsidRDefault="00BA47C3" w:rsidP="00F7793F">
      <w:pPr>
        <w:pStyle w:val="NoSpacing"/>
        <w:spacing w:line="360" w:lineRule="auto"/>
        <w:jc w:val="both"/>
        <w:rPr>
          <w:rFonts w:ascii="Georgia" w:hAnsi="Georgia" w:cs="Times New Roman"/>
          <w:b/>
          <w:sz w:val="24"/>
          <w:szCs w:val="24"/>
          <w:u w:val="single"/>
          <w:lang w:val="en-US"/>
        </w:rPr>
      </w:pPr>
      <w:r w:rsidRPr="00A43FD2">
        <w:rPr>
          <w:rFonts w:ascii="Georgia" w:hAnsi="Georgia" w:cs="Times New Roman"/>
          <w:b/>
          <w:sz w:val="24"/>
          <w:szCs w:val="24"/>
          <w:u w:val="single"/>
          <w:lang w:val="en-US"/>
        </w:rPr>
        <w:t>HPHI4002 Writing History</w:t>
      </w:r>
      <w:r w:rsidR="00BF5C11" w:rsidRPr="00A43FD2">
        <w:rPr>
          <w:rFonts w:ascii="Georgia" w:hAnsi="Georgia" w:cs="Times New Roman"/>
          <w:b/>
          <w:sz w:val="24"/>
          <w:szCs w:val="24"/>
          <w:u w:val="single"/>
          <w:lang w:val="en-US"/>
        </w:rPr>
        <w:t xml:space="preserve"> </w:t>
      </w:r>
      <w:r w:rsidRPr="00A43FD2">
        <w:rPr>
          <w:rFonts w:ascii="Georgia" w:hAnsi="Georgia" w:cs="Times New Roman"/>
          <w:b/>
          <w:sz w:val="24"/>
          <w:szCs w:val="24"/>
          <w:u w:val="single"/>
          <w:lang w:val="en-US"/>
        </w:rPr>
        <w:t>Coursework component</w:t>
      </w:r>
      <w:r w:rsidRPr="00A43FD2">
        <w:rPr>
          <w:rFonts w:ascii="Georgia" w:hAnsi="Georgia" w:cs="Times New Roman"/>
          <w:b/>
          <w:sz w:val="24"/>
          <w:szCs w:val="24"/>
          <w:u w:val="single"/>
          <w:lang w:val="en-US"/>
        </w:rPr>
        <w:t>s 3 and 4</w:t>
      </w:r>
    </w:p>
    <w:p w:rsidR="00BA47C3" w:rsidRPr="00A43FD2" w:rsidRDefault="00A43FD2" w:rsidP="00F7793F">
      <w:pPr>
        <w:overflowPunct w:val="0"/>
        <w:autoSpaceDE w:val="0"/>
        <w:autoSpaceDN w:val="0"/>
        <w:adjustRightInd w:val="0"/>
        <w:spacing w:after="0" w:line="360" w:lineRule="auto"/>
        <w:ind w:left="720" w:hanging="720"/>
        <w:jc w:val="both"/>
        <w:textAlignment w:val="baseline"/>
        <w:rPr>
          <w:rFonts w:ascii="Georgia" w:hAnsi="Georgia" w:cs="Times New Roman"/>
          <w:b/>
          <w:sz w:val="24"/>
          <w:szCs w:val="24"/>
          <w:lang w:val="en-US"/>
        </w:rPr>
      </w:pPr>
      <w:r w:rsidRPr="00A43FD2">
        <w:rPr>
          <w:rFonts w:ascii="Georgia" w:hAnsi="Georgia" w:cs="Times New Roman"/>
          <w:b/>
          <w:sz w:val="24"/>
          <w:szCs w:val="24"/>
          <w:lang w:val="en-US"/>
        </w:rPr>
        <w:t xml:space="preserve">Coursework Component 3: </w:t>
      </w:r>
      <w:r w:rsidR="00BA47C3" w:rsidRPr="00A43FD2">
        <w:rPr>
          <w:rFonts w:ascii="Georgia" w:hAnsi="Georgia" w:cs="Times New Roman"/>
          <w:b/>
          <w:sz w:val="24"/>
          <w:szCs w:val="24"/>
          <w:lang w:val="en-US"/>
        </w:rPr>
        <w:t>Ten-minute presentation on historiographical debate (equivalent to c. 1000 words) – to take place January 17 2018 (PowerPoints to be submitted</w:t>
      </w:r>
      <w:r w:rsidR="00BF5C11" w:rsidRPr="00A43FD2">
        <w:rPr>
          <w:rFonts w:ascii="Georgia" w:hAnsi="Georgia" w:cs="Times New Roman"/>
          <w:b/>
          <w:sz w:val="24"/>
          <w:szCs w:val="24"/>
          <w:lang w:val="en-US"/>
        </w:rPr>
        <w:t xml:space="preserve"> via Moodle </w:t>
      </w:r>
      <w:r w:rsidR="00BA47C3" w:rsidRPr="00A43FD2">
        <w:rPr>
          <w:rFonts w:ascii="Georgia" w:hAnsi="Georgia" w:cs="Times New Roman"/>
          <w:b/>
          <w:sz w:val="24"/>
          <w:szCs w:val="24"/>
          <w:lang w:val="en-US"/>
        </w:rPr>
        <w:t>on same day)</w:t>
      </w:r>
    </w:p>
    <w:p w:rsidR="00BA47C3" w:rsidRPr="00A43FD2" w:rsidRDefault="00A43FD2" w:rsidP="00F7793F">
      <w:pPr>
        <w:spacing w:after="0" w:line="360" w:lineRule="auto"/>
        <w:ind w:left="720" w:hanging="720"/>
        <w:jc w:val="both"/>
        <w:rPr>
          <w:rFonts w:ascii="Georgia" w:eastAsia="Times New Roman" w:hAnsi="Georgia" w:cs="Arial"/>
          <w:b/>
          <w:sz w:val="24"/>
          <w:szCs w:val="24"/>
          <w:lang w:eastAsia="en-GB"/>
        </w:rPr>
      </w:pPr>
      <w:r w:rsidRPr="00A43FD2">
        <w:rPr>
          <w:rFonts w:ascii="Georgia" w:hAnsi="Georgia" w:cs="Times New Roman"/>
          <w:b/>
          <w:sz w:val="24"/>
          <w:szCs w:val="24"/>
          <w:lang w:val="en-US"/>
        </w:rPr>
        <w:t xml:space="preserve">Coursework Component </w:t>
      </w:r>
      <w:r w:rsidRPr="00A43FD2">
        <w:rPr>
          <w:rFonts w:ascii="Georgia" w:hAnsi="Georgia" w:cs="Times New Roman"/>
          <w:b/>
          <w:sz w:val="24"/>
          <w:szCs w:val="24"/>
          <w:lang w:val="en-US"/>
        </w:rPr>
        <w:t xml:space="preserve">4: </w:t>
      </w:r>
      <w:r w:rsidR="00BA47C3" w:rsidRPr="00A43FD2">
        <w:rPr>
          <w:rFonts w:ascii="Georgia" w:eastAsia="Times New Roman" w:hAnsi="Georgia" w:cs="Arial"/>
          <w:b/>
          <w:sz w:val="24"/>
          <w:szCs w:val="24"/>
          <w:lang w:eastAsia="en-GB"/>
        </w:rPr>
        <w:t>Annotated bibliography (1000–1500 words) – deadline January 19 2018, 11.59pm</w:t>
      </w:r>
      <w:bookmarkStart w:id="0" w:name="_GoBack"/>
      <w:bookmarkEnd w:id="0"/>
    </w:p>
    <w:p w:rsidR="00BA47C3" w:rsidRPr="00A43FD2" w:rsidRDefault="00BA47C3" w:rsidP="00F7793F">
      <w:pPr>
        <w:spacing w:after="0" w:line="360" w:lineRule="auto"/>
        <w:jc w:val="both"/>
        <w:rPr>
          <w:rFonts w:ascii="Georgia" w:eastAsia="Times New Roman" w:hAnsi="Georgia" w:cs="Arial"/>
          <w:b/>
          <w:sz w:val="24"/>
          <w:szCs w:val="24"/>
          <w:lang w:eastAsia="en-GB"/>
        </w:rPr>
      </w:pPr>
    </w:p>
    <w:p w:rsidR="00A43FD2" w:rsidRPr="00A43FD2" w:rsidRDefault="00A43FD2" w:rsidP="00F7793F">
      <w:pPr>
        <w:spacing w:after="0" w:line="360" w:lineRule="auto"/>
        <w:jc w:val="both"/>
        <w:rPr>
          <w:rFonts w:ascii="Georgia" w:eastAsia="Times New Roman" w:hAnsi="Georgia" w:cs="Arial"/>
          <w:b/>
          <w:sz w:val="24"/>
          <w:szCs w:val="24"/>
          <w:u w:val="single"/>
          <w:lang w:eastAsia="en-GB"/>
        </w:rPr>
      </w:pPr>
      <w:r w:rsidRPr="00A43FD2">
        <w:rPr>
          <w:rFonts w:ascii="Georgia" w:eastAsia="Times New Roman" w:hAnsi="Georgia" w:cs="Arial"/>
          <w:b/>
          <w:sz w:val="24"/>
          <w:szCs w:val="24"/>
          <w:u w:val="single"/>
          <w:lang w:eastAsia="en-GB"/>
        </w:rPr>
        <w:t>Outline</w:t>
      </w:r>
    </w:p>
    <w:p w:rsidR="00BA47C3" w:rsidRPr="00A43FD2" w:rsidRDefault="00BA47C3" w:rsidP="00F7793F">
      <w:pPr>
        <w:spacing w:after="0" w:line="360" w:lineRule="auto"/>
        <w:jc w:val="both"/>
        <w:rPr>
          <w:rFonts w:ascii="Georgia" w:eastAsia="Times New Roman" w:hAnsi="Georgia" w:cs="Arial"/>
          <w:sz w:val="24"/>
          <w:szCs w:val="24"/>
          <w:lang w:eastAsia="en-GB"/>
        </w:rPr>
      </w:pPr>
      <w:r w:rsidRPr="00A43FD2">
        <w:rPr>
          <w:rFonts w:ascii="Georgia" w:eastAsia="Times New Roman" w:hAnsi="Georgia" w:cs="Arial"/>
          <w:sz w:val="24"/>
          <w:szCs w:val="24"/>
          <w:lang w:eastAsia="en-GB"/>
        </w:rPr>
        <w:t>In essence, HPHI4002 coursework components 3 and 4 comprise two parts of the same task. Students are tasked with:</w:t>
      </w:r>
    </w:p>
    <w:p w:rsidR="00A43FD2" w:rsidRPr="00A43FD2" w:rsidRDefault="00A43FD2" w:rsidP="00F7793F">
      <w:pPr>
        <w:spacing w:after="0" w:line="360" w:lineRule="auto"/>
        <w:jc w:val="both"/>
        <w:rPr>
          <w:rFonts w:ascii="Georgia" w:eastAsia="Times New Roman" w:hAnsi="Georgia" w:cs="Arial"/>
          <w:sz w:val="24"/>
          <w:szCs w:val="24"/>
          <w:lang w:eastAsia="en-GB"/>
        </w:rPr>
      </w:pPr>
    </w:p>
    <w:p w:rsidR="00BA47C3" w:rsidRPr="00A43FD2" w:rsidRDefault="00A43FD2" w:rsidP="00F7793F">
      <w:pPr>
        <w:pStyle w:val="ListParagraph"/>
        <w:numPr>
          <w:ilvl w:val="0"/>
          <w:numId w:val="1"/>
        </w:numPr>
        <w:spacing w:after="0" w:line="360" w:lineRule="auto"/>
        <w:jc w:val="both"/>
        <w:rPr>
          <w:rFonts w:ascii="Georgia" w:eastAsia="Times New Roman" w:hAnsi="Georgia" w:cs="Arial"/>
          <w:sz w:val="24"/>
          <w:szCs w:val="24"/>
          <w:lang w:eastAsia="en-GB"/>
        </w:rPr>
      </w:pPr>
      <w:r w:rsidRPr="00A43FD2">
        <w:rPr>
          <w:rFonts w:ascii="Georgia" w:eastAsia="Times New Roman" w:hAnsi="Georgia" w:cs="Arial"/>
          <w:sz w:val="24"/>
          <w:szCs w:val="24"/>
          <w:lang w:eastAsia="en-GB"/>
        </w:rPr>
        <w:t>F</w:t>
      </w:r>
      <w:r w:rsidR="00BA47C3" w:rsidRPr="00A43FD2">
        <w:rPr>
          <w:rFonts w:ascii="Georgia" w:eastAsia="Times New Roman" w:hAnsi="Georgia" w:cs="Arial"/>
          <w:sz w:val="24"/>
          <w:szCs w:val="24"/>
          <w:lang w:eastAsia="en-GB"/>
        </w:rPr>
        <w:t>ormulating a presentation in response to a question about a particular historiographical debate covered during Weeks 7–10 of the HPHI4002 lecture schedule</w:t>
      </w:r>
      <w:r w:rsidR="00910C6D" w:rsidRPr="00A43FD2">
        <w:rPr>
          <w:rFonts w:ascii="Georgia" w:eastAsia="Times New Roman" w:hAnsi="Georgia" w:cs="Arial"/>
          <w:sz w:val="24"/>
          <w:szCs w:val="24"/>
          <w:lang w:eastAsia="en-GB"/>
        </w:rPr>
        <w:t xml:space="preserve"> (listed below)</w:t>
      </w:r>
      <w:r w:rsidR="00BA47C3" w:rsidRPr="00A43FD2">
        <w:rPr>
          <w:rFonts w:ascii="Georgia" w:eastAsia="Times New Roman" w:hAnsi="Georgia" w:cs="Arial"/>
          <w:sz w:val="24"/>
          <w:szCs w:val="24"/>
          <w:lang w:eastAsia="en-GB"/>
        </w:rPr>
        <w:t>;</w:t>
      </w:r>
    </w:p>
    <w:p w:rsidR="00BA47C3" w:rsidRPr="00A43FD2" w:rsidRDefault="00A43FD2" w:rsidP="00F7793F">
      <w:pPr>
        <w:pStyle w:val="ListParagraph"/>
        <w:numPr>
          <w:ilvl w:val="0"/>
          <w:numId w:val="1"/>
        </w:numPr>
        <w:spacing w:after="0" w:line="360" w:lineRule="auto"/>
        <w:jc w:val="both"/>
        <w:rPr>
          <w:rFonts w:ascii="Georgia" w:eastAsia="Times New Roman" w:hAnsi="Georgia" w:cs="Arial"/>
          <w:sz w:val="24"/>
          <w:szCs w:val="24"/>
          <w:lang w:eastAsia="en-GB"/>
        </w:rPr>
      </w:pPr>
      <w:r w:rsidRPr="00A43FD2">
        <w:rPr>
          <w:rFonts w:ascii="Georgia" w:eastAsia="Times New Roman" w:hAnsi="Georgia" w:cs="Arial"/>
          <w:sz w:val="24"/>
          <w:szCs w:val="24"/>
          <w:lang w:eastAsia="en-GB"/>
        </w:rPr>
        <w:t>Compiling</w:t>
      </w:r>
      <w:r w:rsidR="00BA47C3" w:rsidRPr="00A43FD2">
        <w:rPr>
          <w:rFonts w:ascii="Georgia" w:eastAsia="Times New Roman" w:hAnsi="Georgia" w:cs="Arial"/>
          <w:sz w:val="24"/>
          <w:szCs w:val="24"/>
          <w:lang w:eastAsia="en-GB"/>
        </w:rPr>
        <w:t xml:space="preserve"> an annotated bibliography which critically appraises sources accessed in the process of doing research for their </w:t>
      </w:r>
      <w:r w:rsidRPr="00A43FD2">
        <w:rPr>
          <w:rFonts w:ascii="Georgia" w:eastAsia="Times New Roman" w:hAnsi="Georgia" w:cs="Arial"/>
          <w:sz w:val="24"/>
          <w:szCs w:val="24"/>
          <w:lang w:eastAsia="en-GB"/>
        </w:rPr>
        <w:t>presentation.</w:t>
      </w:r>
    </w:p>
    <w:p w:rsidR="00910C6D" w:rsidRPr="00A43FD2" w:rsidRDefault="00910C6D" w:rsidP="00F7793F">
      <w:pPr>
        <w:spacing w:after="0" w:line="360" w:lineRule="auto"/>
        <w:jc w:val="both"/>
        <w:rPr>
          <w:rFonts w:ascii="Georgia" w:eastAsia="Times New Roman" w:hAnsi="Georgia" w:cs="Arial"/>
          <w:sz w:val="24"/>
          <w:szCs w:val="24"/>
          <w:lang w:eastAsia="en-GB"/>
        </w:rPr>
      </w:pPr>
    </w:p>
    <w:p w:rsidR="00910C6D" w:rsidRPr="00A43FD2" w:rsidRDefault="00910C6D" w:rsidP="00F7793F">
      <w:pPr>
        <w:spacing w:after="0" w:line="360" w:lineRule="auto"/>
        <w:jc w:val="both"/>
        <w:rPr>
          <w:rFonts w:ascii="Georgia" w:eastAsia="Times New Roman" w:hAnsi="Georgia" w:cs="Arial"/>
          <w:sz w:val="24"/>
          <w:szCs w:val="24"/>
          <w:lang w:eastAsia="en-GB"/>
        </w:rPr>
      </w:pPr>
      <w:r w:rsidRPr="00A43FD2">
        <w:rPr>
          <w:rFonts w:ascii="Georgia" w:eastAsia="Times New Roman" w:hAnsi="Georgia" w:cs="Arial"/>
          <w:sz w:val="24"/>
          <w:szCs w:val="24"/>
          <w:lang w:eastAsia="en-GB"/>
        </w:rPr>
        <w:t>Students should construct their presentation and annotated bibliography in response to one of the questions</w:t>
      </w:r>
      <w:r w:rsidR="00BF5C11" w:rsidRPr="00A43FD2">
        <w:rPr>
          <w:rFonts w:ascii="Georgia" w:eastAsia="Times New Roman" w:hAnsi="Georgia" w:cs="Arial"/>
          <w:sz w:val="24"/>
          <w:szCs w:val="24"/>
          <w:lang w:eastAsia="en-GB"/>
        </w:rPr>
        <w:t xml:space="preserve"> listed on page 2 of this document</w:t>
      </w:r>
      <w:r w:rsidRPr="00A43FD2">
        <w:rPr>
          <w:rFonts w:ascii="Georgia" w:eastAsia="Times New Roman" w:hAnsi="Georgia" w:cs="Arial"/>
          <w:sz w:val="24"/>
          <w:szCs w:val="24"/>
          <w:lang w:eastAsia="en-GB"/>
        </w:rPr>
        <w:t>. Copies of the original source of the quotations contained in the questions are made available via Moodle.</w:t>
      </w:r>
    </w:p>
    <w:p w:rsidR="00BF5C11" w:rsidRPr="00A43FD2" w:rsidRDefault="00BF5C11" w:rsidP="00F7793F">
      <w:pPr>
        <w:spacing w:after="0" w:line="360" w:lineRule="auto"/>
        <w:jc w:val="both"/>
        <w:rPr>
          <w:rFonts w:ascii="Georgia" w:eastAsia="Times New Roman" w:hAnsi="Georgia" w:cs="Arial"/>
          <w:sz w:val="24"/>
          <w:szCs w:val="24"/>
          <w:lang w:eastAsia="en-GB"/>
        </w:rPr>
      </w:pPr>
      <w:r w:rsidRPr="00A43FD2">
        <w:rPr>
          <w:rFonts w:ascii="Georgia" w:eastAsia="Times New Roman" w:hAnsi="Georgia" w:cs="Arial"/>
          <w:sz w:val="24"/>
          <w:szCs w:val="24"/>
          <w:lang w:eastAsia="en-GB"/>
        </w:rPr>
        <w:tab/>
        <w:t xml:space="preserve">Advice on Presentations (pp. </w:t>
      </w:r>
      <w:r w:rsidR="00A43FD2" w:rsidRPr="00A43FD2">
        <w:rPr>
          <w:rFonts w:ascii="Georgia" w:eastAsia="Times New Roman" w:hAnsi="Georgia" w:cs="Arial"/>
          <w:sz w:val="24"/>
          <w:szCs w:val="24"/>
          <w:lang w:eastAsia="en-GB"/>
        </w:rPr>
        <w:t>3–5</w:t>
      </w:r>
      <w:r w:rsidRPr="00A43FD2">
        <w:rPr>
          <w:rFonts w:ascii="Georgia" w:eastAsia="Times New Roman" w:hAnsi="Georgia" w:cs="Arial"/>
          <w:sz w:val="24"/>
          <w:szCs w:val="24"/>
          <w:lang w:eastAsia="en-GB"/>
        </w:rPr>
        <w:t>) and Annotated Bibliographies (</w:t>
      </w:r>
      <w:r w:rsidR="00A43FD2" w:rsidRPr="00A43FD2">
        <w:rPr>
          <w:rFonts w:ascii="Georgia" w:eastAsia="Times New Roman" w:hAnsi="Georgia" w:cs="Arial"/>
          <w:sz w:val="24"/>
          <w:szCs w:val="24"/>
          <w:lang w:eastAsia="en-GB"/>
        </w:rPr>
        <w:t>pp. 6–7</w:t>
      </w:r>
      <w:r w:rsidRPr="00A43FD2">
        <w:rPr>
          <w:rFonts w:ascii="Georgia" w:eastAsia="Times New Roman" w:hAnsi="Georgia" w:cs="Arial"/>
          <w:sz w:val="24"/>
          <w:szCs w:val="24"/>
          <w:lang w:eastAsia="en-GB"/>
        </w:rPr>
        <w:t>) are include</w:t>
      </w:r>
      <w:r w:rsidR="00A43FD2" w:rsidRPr="00A43FD2">
        <w:rPr>
          <w:rFonts w:ascii="Georgia" w:eastAsia="Times New Roman" w:hAnsi="Georgia" w:cs="Arial"/>
          <w:sz w:val="24"/>
          <w:szCs w:val="24"/>
          <w:lang w:eastAsia="en-GB"/>
        </w:rPr>
        <w:t>d</w:t>
      </w:r>
      <w:r w:rsidRPr="00A43FD2">
        <w:rPr>
          <w:rFonts w:ascii="Georgia" w:eastAsia="Times New Roman" w:hAnsi="Georgia" w:cs="Arial"/>
          <w:sz w:val="24"/>
          <w:szCs w:val="24"/>
          <w:lang w:eastAsia="en-GB"/>
        </w:rPr>
        <w:t xml:space="preserve"> in subsequent pages.</w:t>
      </w:r>
    </w:p>
    <w:p w:rsidR="00BF5C11" w:rsidRPr="00A43FD2" w:rsidRDefault="00BF5C11">
      <w:pPr>
        <w:spacing w:after="160" w:line="259" w:lineRule="auto"/>
        <w:rPr>
          <w:rFonts w:ascii="Georgia" w:eastAsia="Times New Roman" w:hAnsi="Georgia" w:cs="Arial"/>
          <w:sz w:val="24"/>
          <w:szCs w:val="24"/>
          <w:lang w:eastAsia="en-GB"/>
        </w:rPr>
      </w:pPr>
      <w:r w:rsidRPr="00A43FD2">
        <w:rPr>
          <w:rFonts w:ascii="Georgia" w:eastAsia="Times New Roman" w:hAnsi="Georgia" w:cs="Arial"/>
          <w:sz w:val="24"/>
          <w:szCs w:val="24"/>
          <w:lang w:eastAsia="en-GB"/>
        </w:rPr>
        <w:br w:type="page"/>
      </w:r>
    </w:p>
    <w:p w:rsidR="00A43FD2" w:rsidRDefault="00BF5C11" w:rsidP="00BF5C11">
      <w:pPr>
        <w:spacing w:after="0" w:line="240" w:lineRule="auto"/>
        <w:rPr>
          <w:rFonts w:ascii="Georgia" w:eastAsia="Times New Roman" w:hAnsi="Georgia" w:cs="Times New Roman"/>
          <w:b/>
          <w:bCs/>
          <w:color w:val="000000"/>
          <w:sz w:val="24"/>
          <w:szCs w:val="24"/>
          <w:u w:val="single"/>
        </w:rPr>
      </w:pPr>
      <w:r w:rsidRPr="00A43FD2">
        <w:rPr>
          <w:rFonts w:ascii="Georgia" w:eastAsia="Times New Roman" w:hAnsi="Georgia" w:cs="Times New Roman"/>
          <w:b/>
          <w:bCs/>
          <w:color w:val="000000"/>
          <w:sz w:val="24"/>
          <w:szCs w:val="24"/>
          <w:u w:val="single"/>
        </w:rPr>
        <w:t>KEY DEBATES QUESTIONS</w:t>
      </w:r>
      <w:r w:rsidR="00A43FD2">
        <w:rPr>
          <w:rFonts w:ascii="Georgia" w:eastAsia="Times New Roman" w:hAnsi="Georgia" w:cs="Times New Roman"/>
          <w:b/>
          <w:bCs/>
          <w:color w:val="000000"/>
          <w:sz w:val="24"/>
          <w:szCs w:val="24"/>
          <w:u w:val="single"/>
        </w:rPr>
        <w:t xml:space="preserve"> </w:t>
      </w:r>
    </w:p>
    <w:p w:rsidR="00BF5C11" w:rsidRPr="00A43FD2" w:rsidRDefault="00BF5C11" w:rsidP="00BF5C11">
      <w:pPr>
        <w:spacing w:after="0" w:line="240" w:lineRule="auto"/>
        <w:rPr>
          <w:rFonts w:ascii="Georgia" w:eastAsia="Times New Roman" w:hAnsi="Georgia" w:cs="Times New Roman"/>
          <w:b/>
          <w:bCs/>
          <w:color w:val="000000"/>
          <w:sz w:val="24"/>
          <w:szCs w:val="24"/>
          <w:u w:val="single"/>
        </w:rPr>
      </w:pPr>
      <w:r w:rsidRPr="00A43FD2">
        <w:rPr>
          <w:rFonts w:ascii="Georgia" w:eastAsia="Times New Roman" w:hAnsi="Georgia" w:cs="Times New Roman"/>
          <w:b/>
          <w:bCs/>
          <w:color w:val="000000"/>
          <w:sz w:val="24"/>
          <w:szCs w:val="24"/>
          <w:u w:val="single"/>
        </w:rPr>
        <w:t>TO BE USED FOR PRESENTATIONS AND ANNOTATED BIBLIOGRAPHIES</w:t>
      </w:r>
    </w:p>
    <w:p w:rsidR="00BF5C11" w:rsidRPr="00A43FD2" w:rsidRDefault="00BF5C11" w:rsidP="00BF5C11">
      <w:pPr>
        <w:spacing w:after="0" w:line="240" w:lineRule="auto"/>
        <w:rPr>
          <w:rFonts w:ascii="Georgia" w:eastAsia="Times New Roman" w:hAnsi="Georgia" w:cs="Times New Roman"/>
          <w:b/>
          <w:bCs/>
          <w:color w:val="000000"/>
          <w:sz w:val="24"/>
          <w:szCs w:val="24"/>
          <w:u w:val="single"/>
        </w:rPr>
      </w:pPr>
    </w:p>
    <w:p w:rsidR="00BF5C11" w:rsidRPr="00BF5C11" w:rsidRDefault="00BF5C11" w:rsidP="00A43FD2">
      <w:pPr>
        <w:spacing w:after="0" w:line="240" w:lineRule="auto"/>
        <w:jc w:val="both"/>
        <w:rPr>
          <w:rFonts w:ascii="Georgia" w:eastAsia="Times New Roman" w:hAnsi="Georgia" w:cs="Times New Roman"/>
          <w:color w:val="000000"/>
          <w:sz w:val="28"/>
          <w:szCs w:val="24"/>
          <w:lang w:val="en-US"/>
        </w:rPr>
      </w:pPr>
      <w:r w:rsidRPr="00BF5C11">
        <w:rPr>
          <w:rFonts w:ascii="Georgia" w:eastAsia="Times New Roman" w:hAnsi="Georgia" w:cs="Times New Roman"/>
          <w:b/>
          <w:bCs/>
          <w:color w:val="000000"/>
          <w:sz w:val="28"/>
          <w:szCs w:val="24"/>
          <w:u w:val="single"/>
        </w:rPr>
        <w:t>Key Debate in Medieval History: Visual Culture</w:t>
      </w:r>
    </w:p>
    <w:p w:rsidR="00BF5C11" w:rsidRPr="00BF5C11" w:rsidRDefault="00BF5C11" w:rsidP="00A43FD2">
      <w:pPr>
        <w:spacing w:after="0" w:line="240" w:lineRule="auto"/>
        <w:jc w:val="both"/>
        <w:rPr>
          <w:rFonts w:ascii="Georgia" w:eastAsia="Times New Roman" w:hAnsi="Georgia" w:cs="Times New Roman"/>
          <w:b/>
          <w:color w:val="000000"/>
          <w:sz w:val="28"/>
          <w:szCs w:val="24"/>
          <w:lang w:val="en-US"/>
        </w:rPr>
      </w:pPr>
      <w:r w:rsidRPr="00BF5C11">
        <w:rPr>
          <w:rFonts w:ascii="Georgia" w:eastAsia="Times New Roman" w:hAnsi="Georgia" w:cs="Times New Roman"/>
          <w:b/>
          <w:bCs/>
          <w:color w:val="000000"/>
          <w:sz w:val="28"/>
          <w:szCs w:val="24"/>
        </w:rPr>
        <w:t>Historian Celia M. Chazelle has written of the use of</w:t>
      </w:r>
      <w:r w:rsidRPr="00A43FD2">
        <w:rPr>
          <w:rFonts w:ascii="Georgia" w:eastAsia="Times New Roman" w:hAnsi="Georgia" w:cs="Times New Roman"/>
          <w:b/>
          <w:bCs/>
          <w:color w:val="000000"/>
          <w:sz w:val="28"/>
          <w:szCs w:val="24"/>
        </w:rPr>
        <w:t xml:space="preserve"> visual </w:t>
      </w:r>
      <w:r w:rsidRPr="00BF5C11">
        <w:rPr>
          <w:rFonts w:ascii="Georgia" w:eastAsia="Times New Roman" w:hAnsi="Georgia" w:cs="Times New Roman"/>
          <w:b/>
          <w:bCs/>
          <w:color w:val="000000"/>
          <w:sz w:val="28"/>
          <w:szCs w:val="24"/>
        </w:rPr>
        <w:t>imagery in medieval Christianity that “the [important] point is not that a picture educates its viewers about its subject but that it inspires them to awareness of the adoration which … is owed solely to God.”  How do you interpret this quotation, and what does it reveal about historiographical debates surrounding the role of images in medieval religion? Refer to other scholars/historians’ work when answering.</w:t>
      </w:r>
    </w:p>
    <w:p w:rsidR="00BF5C11" w:rsidRPr="00BF5C11" w:rsidRDefault="00BF5C11" w:rsidP="00A43FD2">
      <w:pPr>
        <w:spacing w:after="0" w:line="240" w:lineRule="auto"/>
        <w:jc w:val="both"/>
        <w:rPr>
          <w:rFonts w:ascii="Georgia" w:eastAsia="Times New Roman" w:hAnsi="Georgia" w:cs="Times New Roman"/>
          <w:b/>
          <w:color w:val="000000"/>
          <w:sz w:val="28"/>
          <w:szCs w:val="24"/>
          <w:lang w:val="en-US"/>
        </w:rPr>
      </w:pPr>
      <w:r w:rsidRPr="00BF5C11">
        <w:rPr>
          <w:rFonts w:ascii="Georgia" w:eastAsia="Times New Roman" w:hAnsi="Georgia" w:cs="Times New Roman"/>
          <w:b/>
          <w:color w:val="000000"/>
          <w:sz w:val="28"/>
          <w:szCs w:val="24"/>
          <w:lang w:val="en-US"/>
        </w:rPr>
        <w:t> </w:t>
      </w:r>
    </w:p>
    <w:p w:rsidR="00BF5C11" w:rsidRPr="00BF5C11" w:rsidRDefault="00BF5C11" w:rsidP="00A43FD2">
      <w:pPr>
        <w:spacing w:after="0" w:line="240" w:lineRule="auto"/>
        <w:jc w:val="both"/>
        <w:rPr>
          <w:rFonts w:ascii="Georgia" w:eastAsia="Times New Roman" w:hAnsi="Georgia" w:cs="Times New Roman"/>
          <w:b/>
          <w:color w:val="000000"/>
          <w:sz w:val="28"/>
          <w:szCs w:val="24"/>
          <w:lang w:val="en-US"/>
        </w:rPr>
      </w:pPr>
      <w:r w:rsidRPr="00BF5C11">
        <w:rPr>
          <w:rFonts w:ascii="Georgia" w:eastAsia="Times New Roman" w:hAnsi="Georgia" w:cs="Times New Roman"/>
          <w:b/>
          <w:bCs/>
          <w:color w:val="000000"/>
          <w:sz w:val="28"/>
          <w:szCs w:val="24"/>
          <w:u w:val="single"/>
        </w:rPr>
        <w:t>K</w:t>
      </w:r>
      <w:r w:rsidRPr="00A43FD2">
        <w:rPr>
          <w:rFonts w:ascii="Georgia" w:eastAsia="Times New Roman" w:hAnsi="Georgia" w:cs="Times New Roman"/>
          <w:b/>
          <w:bCs/>
          <w:color w:val="000000"/>
          <w:sz w:val="28"/>
          <w:szCs w:val="24"/>
          <w:u w:val="single"/>
        </w:rPr>
        <w:t>ey Debate in Medieval History: Feudalism</w:t>
      </w:r>
    </w:p>
    <w:p w:rsidR="00BF5C11" w:rsidRPr="00BF5C11" w:rsidRDefault="00BF5C11" w:rsidP="00A43FD2">
      <w:pPr>
        <w:spacing w:after="0" w:line="240" w:lineRule="auto"/>
        <w:jc w:val="both"/>
        <w:rPr>
          <w:rFonts w:ascii="Georgia" w:eastAsia="Times New Roman" w:hAnsi="Georgia" w:cs="Times New Roman"/>
          <w:b/>
          <w:color w:val="000000"/>
          <w:sz w:val="28"/>
          <w:szCs w:val="24"/>
          <w:lang w:val="en-US"/>
        </w:rPr>
      </w:pPr>
      <w:r w:rsidRPr="00A43FD2">
        <w:rPr>
          <w:rFonts w:ascii="Georgia" w:eastAsia="Times New Roman" w:hAnsi="Georgia" w:cs="Times New Roman"/>
          <w:b/>
          <w:bCs/>
          <w:color w:val="000000"/>
          <w:sz w:val="28"/>
          <w:szCs w:val="24"/>
        </w:rPr>
        <w:t>Historian Elizabeth A.R. Brown has written that “the tyrant of feudalism must be declared once and for all deposed and its influence over students of the Middle Ages finally ended.” How do you interpret this quotation, and what does it reveal about historiographical debates surrounding the concept of feudalism? Refer to other scholars/historians’ work when answering.</w:t>
      </w:r>
    </w:p>
    <w:p w:rsidR="00BF5C11" w:rsidRPr="00BF5C11" w:rsidRDefault="00BF5C11" w:rsidP="00A43FD2">
      <w:pPr>
        <w:spacing w:after="0" w:line="240" w:lineRule="auto"/>
        <w:jc w:val="both"/>
        <w:rPr>
          <w:rFonts w:ascii="Georgia" w:eastAsia="Times New Roman" w:hAnsi="Georgia" w:cs="Times New Roman"/>
          <w:b/>
          <w:color w:val="000000"/>
          <w:sz w:val="28"/>
          <w:szCs w:val="24"/>
          <w:lang w:val="en-US"/>
        </w:rPr>
      </w:pPr>
      <w:r w:rsidRPr="00BF5C11">
        <w:rPr>
          <w:rFonts w:ascii="Georgia" w:eastAsia="Times New Roman" w:hAnsi="Georgia" w:cs="Times New Roman"/>
          <w:b/>
          <w:bCs/>
          <w:color w:val="000000"/>
          <w:sz w:val="28"/>
          <w:szCs w:val="24"/>
        </w:rPr>
        <w:t> </w:t>
      </w:r>
    </w:p>
    <w:p w:rsidR="00BF5C11" w:rsidRPr="00BF5C11" w:rsidRDefault="00BF5C11" w:rsidP="00A43FD2">
      <w:pPr>
        <w:spacing w:after="0" w:line="240" w:lineRule="auto"/>
        <w:jc w:val="both"/>
        <w:rPr>
          <w:rFonts w:ascii="Georgia" w:eastAsia="Times New Roman" w:hAnsi="Georgia" w:cs="Times New Roman"/>
          <w:b/>
          <w:color w:val="000000"/>
          <w:sz w:val="28"/>
          <w:szCs w:val="24"/>
          <w:lang w:val="en-US"/>
        </w:rPr>
      </w:pPr>
      <w:r w:rsidRPr="00A43FD2">
        <w:rPr>
          <w:rFonts w:ascii="Georgia" w:eastAsia="Times New Roman" w:hAnsi="Georgia" w:cs="Times New Roman"/>
          <w:b/>
          <w:bCs/>
          <w:color w:val="000000"/>
          <w:sz w:val="28"/>
          <w:szCs w:val="24"/>
          <w:u w:val="single"/>
        </w:rPr>
        <w:t>Key Debate in Modern History: Empire</w:t>
      </w:r>
    </w:p>
    <w:p w:rsidR="00BF5C11" w:rsidRPr="00BF5C11" w:rsidRDefault="00BF5C11" w:rsidP="00A43FD2">
      <w:pPr>
        <w:spacing w:after="0" w:line="240" w:lineRule="auto"/>
        <w:jc w:val="both"/>
        <w:rPr>
          <w:rFonts w:ascii="Georgia" w:eastAsia="Times New Roman" w:hAnsi="Georgia" w:cs="Times New Roman"/>
          <w:b/>
          <w:color w:val="000000"/>
          <w:sz w:val="28"/>
          <w:szCs w:val="24"/>
          <w:lang w:val="en-US"/>
        </w:rPr>
      </w:pPr>
      <w:r w:rsidRPr="00A43FD2">
        <w:rPr>
          <w:rFonts w:ascii="Georgia" w:eastAsia="Times New Roman" w:hAnsi="Georgia" w:cs="Times New Roman"/>
          <w:b/>
          <w:bCs/>
          <w:color w:val="000000"/>
          <w:sz w:val="28"/>
          <w:szCs w:val="24"/>
        </w:rPr>
        <w:t>Political scientist Bruce Gilley recently wrote that “t</w:t>
      </w:r>
      <w:r w:rsidRPr="00A43FD2">
        <w:rPr>
          <w:rFonts w:ascii="Georgia" w:eastAsia="Times New Roman" w:hAnsi="Georgia" w:cs="Times New Roman"/>
          <w:b/>
          <w:bCs/>
          <w:color w:val="000000"/>
          <w:sz w:val="28"/>
          <w:szCs w:val="24"/>
          <w:lang w:val="en-US"/>
        </w:rPr>
        <w:t xml:space="preserve">he case for Western colonialism is about rethinking the past as well as improving the future … </w:t>
      </w:r>
      <w:r w:rsidRPr="00A43FD2">
        <w:rPr>
          <w:rFonts w:ascii="Georgia" w:eastAsia="Times New Roman" w:hAnsi="Georgia" w:cs="Times New Roman"/>
          <w:b/>
          <w:bCs/>
          <w:color w:val="000000"/>
          <w:sz w:val="28"/>
          <w:szCs w:val="24"/>
        </w:rPr>
        <w:t>the notion that colonialism is always and everywhere a bad thing needs to be rethought.”</w:t>
      </w:r>
      <w:r w:rsidRPr="00BF5C11">
        <w:rPr>
          <w:rFonts w:ascii="Georgia" w:eastAsia="Times New Roman" w:hAnsi="Georgia" w:cs="Times New Roman"/>
          <w:b/>
          <w:color w:val="000000"/>
          <w:sz w:val="28"/>
          <w:szCs w:val="24"/>
        </w:rPr>
        <w:t xml:space="preserve"> </w:t>
      </w:r>
      <w:r w:rsidRPr="00A43FD2">
        <w:rPr>
          <w:rFonts w:ascii="Georgia" w:eastAsia="Times New Roman" w:hAnsi="Georgia" w:cs="Times New Roman"/>
          <w:b/>
          <w:bCs/>
          <w:color w:val="000000"/>
          <w:sz w:val="28"/>
          <w:szCs w:val="24"/>
          <w:lang w:val="en-US"/>
        </w:rPr>
        <w:t xml:space="preserve">How do you interpret this quotation, and what does it reveal about historiographical debates surrounding the history of empire? </w:t>
      </w:r>
      <w:r w:rsidRPr="00A43FD2">
        <w:rPr>
          <w:rFonts w:ascii="Georgia" w:eastAsia="Times New Roman" w:hAnsi="Georgia" w:cs="Times New Roman"/>
          <w:b/>
          <w:bCs/>
          <w:color w:val="000000"/>
          <w:sz w:val="28"/>
          <w:szCs w:val="24"/>
        </w:rPr>
        <w:t>Refer to other scholars/historians’ work when answering.</w:t>
      </w:r>
    </w:p>
    <w:p w:rsidR="00BF5C11" w:rsidRPr="00BF5C11" w:rsidRDefault="00BF5C11" w:rsidP="00A43FD2">
      <w:pPr>
        <w:spacing w:after="0" w:line="240" w:lineRule="auto"/>
        <w:jc w:val="both"/>
        <w:rPr>
          <w:rFonts w:ascii="Georgia" w:eastAsia="Times New Roman" w:hAnsi="Georgia" w:cs="Times New Roman"/>
          <w:b/>
          <w:color w:val="000000"/>
          <w:sz w:val="28"/>
          <w:szCs w:val="24"/>
          <w:lang w:val="en-US"/>
        </w:rPr>
      </w:pPr>
      <w:r w:rsidRPr="00BF5C11">
        <w:rPr>
          <w:rFonts w:ascii="Georgia" w:eastAsia="Times New Roman" w:hAnsi="Georgia" w:cs="Times New Roman"/>
          <w:b/>
          <w:bCs/>
          <w:color w:val="000000"/>
          <w:sz w:val="28"/>
          <w:szCs w:val="24"/>
        </w:rPr>
        <w:t> </w:t>
      </w:r>
    </w:p>
    <w:p w:rsidR="00BF5C11" w:rsidRPr="00BF5C11" w:rsidRDefault="00BF5C11" w:rsidP="00A43FD2">
      <w:pPr>
        <w:spacing w:after="0" w:line="240" w:lineRule="auto"/>
        <w:jc w:val="both"/>
        <w:rPr>
          <w:rFonts w:ascii="Georgia" w:eastAsia="Times New Roman" w:hAnsi="Georgia" w:cs="Times New Roman"/>
          <w:b/>
          <w:color w:val="000000"/>
          <w:sz w:val="28"/>
          <w:szCs w:val="24"/>
          <w:lang w:val="en-US"/>
        </w:rPr>
      </w:pPr>
      <w:r w:rsidRPr="00A43FD2">
        <w:rPr>
          <w:rFonts w:ascii="Georgia" w:eastAsia="Times New Roman" w:hAnsi="Georgia" w:cs="Times New Roman"/>
          <w:b/>
          <w:bCs/>
          <w:color w:val="000000"/>
          <w:sz w:val="28"/>
          <w:szCs w:val="24"/>
          <w:u w:val="single"/>
        </w:rPr>
        <w:t>Key Debate in Modern History: Postcolonialism</w:t>
      </w:r>
    </w:p>
    <w:p w:rsidR="00BF5C11" w:rsidRPr="00BF5C11" w:rsidRDefault="00BF5C11" w:rsidP="00A43FD2">
      <w:pPr>
        <w:spacing w:after="0" w:line="240" w:lineRule="auto"/>
        <w:jc w:val="both"/>
        <w:rPr>
          <w:rFonts w:ascii="Georgia" w:eastAsia="Times New Roman" w:hAnsi="Georgia" w:cs="Times New Roman"/>
          <w:b/>
          <w:color w:val="000000"/>
          <w:sz w:val="28"/>
          <w:szCs w:val="24"/>
          <w:lang w:val="en-US"/>
        </w:rPr>
      </w:pPr>
      <w:r w:rsidRPr="00A43FD2">
        <w:rPr>
          <w:rFonts w:ascii="Georgia" w:eastAsia="Times New Roman" w:hAnsi="Georgia" w:cs="Times New Roman"/>
          <w:b/>
          <w:bCs/>
          <w:color w:val="000000"/>
          <w:sz w:val="28"/>
          <w:szCs w:val="24"/>
        </w:rPr>
        <w:t xml:space="preserve">Historian Ranajit Guha has written that the historiography of India “has for a long time been dominated by elitism – colonialist elitism and bourgeois nationalist historiography.” </w:t>
      </w:r>
      <w:r w:rsidRPr="00A43FD2">
        <w:rPr>
          <w:rFonts w:ascii="Georgia" w:eastAsia="Times New Roman" w:hAnsi="Georgia" w:cs="Times New Roman"/>
          <w:b/>
          <w:bCs/>
          <w:color w:val="000000"/>
          <w:sz w:val="28"/>
          <w:szCs w:val="24"/>
          <w:lang w:val="en-US"/>
        </w:rPr>
        <w:t>How do you interpret this quotation, and what does it reveal about about postcolonial scholars' approach to the historiography of em</w:t>
      </w:r>
      <w:r w:rsidRPr="00BF5C11">
        <w:rPr>
          <w:rFonts w:ascii="Georgia" w:eastAsia="Times New Roman" w:hAnsi="Georgia" w:cs="Times New Roman"/>
          <w:b/>
          <w:bCs/>
          <w:color w:val="000000"/>
          <w:sz w:val="28"/>
          <w:szCs w:val="24"/>
          <w:lang w:val="en-US"/>
        </w:rPr>
        <w:t xml:space="preserve">pire? </w:t>
      </w:r>
      <w:r w:rsidRPr="00BF5C11">
        <w:rPr>
          <w:rFonts w:ascii="Georgia" w:eastAsia="Times New Roman" w:hAnsi="Georgia" w:cs="Times New Roman"/>
          <w:b/>
          <w:bCs/>
          <w:color w:val="000000"/>
          <w:sz w:val="28"/>
          <w:szCs w:val="24"/>
        </w:rPr>
        <w:t>Refer to other scholars/historians’ work when answering.</w:t>
      </w:r>
    </w:p>
    <w:p w:rsidR="00910C6D" w:rsidRPr="00A43FD2" w:rsidRDefault="00910C6D" w:rsidP="00F7793F">
      <w:pPr>
        <w:spacing w:after="0" w:line="360" w:lineRule="auto"/>
        <w:jc w:val="both"/>
        <w:rPr>
          <w:rFonts w:ascii="Georgia" w:eastAsia="Times New Roman" w:hAnsi="Georgia" w:cs="Arial"/>
          <w:sz w:val="24"/>
          <w:szCs w:val="24"/>
          <w:lang w:eastAsia="en-GB"/>
        </w:rPr>
      </w:pPr>
    </w:p>
    <w:p w:rsidR="00BA47C3" w:rsidRPr="00A43FD2" w:rsidRDefault="00BA47C3" w:rsidP="00F7793F">
      <w:pPr>
        <w:spacing w:after="0" w:line="360" w:lineRule="auto"/>
        <w:jc w:val="both"/>
        <w:rPr>
          <w:rFonts w:ascii="Georgia" w:eastAsia="Times New Roman" w:hAnsi="Georgia" w:cs="Arial"/>
          <w:b/>
          <w:sz w:val="24"/>
          <w:szCs w:val="24"/>
          <w:lang w:eastAsia="en-GB"/>
        </w:rPr>
      </w:pPr>
    </w:p>
    <w:p w:rsidR="00BA47C3" w:rsidRPr="00A43FD2" w:rsidRDefault="00642DCC" w:rsidP="00F7793F">
      <w:pPr>
        <w:spacing w:after="0" w:line="360" w:lineRule="auto"/>
        <w:jc w:val="both"/>
        <w:rPr>
          <w:rFonts w:ascii="Georgia" w:eastAsia="Times New Roman" w:hAnsi="Georgia" w:cs="Arial"/>
          <w:b/>
          <w:sz w:val="24"/>
          <w:szCs w:val="24"/>
          <w:u w:val="single"/>
          <w:lang w:eastAsia="en-GB"/>
        </w:rPr>
      </w:pPr>
      <w:r w:rsidRPr="00A43FD2">
        <w:rPr>
          <w:rFonts w:ascii="Georgia" w:eastAsia="Times New Roman" w:hAnsi="Georgia" w:cs="Arial"/>
          <w:b/>
          <w:sz w:val="24"/>
          <w:szCs w:val="24"/>
          <w:u w:val="single"/>
          <w:lang w:eastAsia="en-GB"/>
        </w:rPr>
        <w:t>PRESENTATION GUIDANCE</w:t>
      </w:r>
    </w:p>
    <w:p w:rsidR="00BA47C3" w:rsidRPr="00A43FD2" w:rsidRDefault="00BA47C3" w:rsidP="00F7793F">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A43FD2">
        <w:rPr>
          <w:rFonts w:ascii="Georgia" w:eastAsia="Times New Roman" w:hAnsi="Georgia" w:cs="Arial"/>
          <w:sz w:val="24"/>
          <w:szCs w:val="24"/>
          <w:lang w:eastAsia="en-GB"/>
        </w:rPr>
        <w:t>Individual students will prepare and deliver a ten-minute</w:t>
      </w:r>
      <w:r w:rsidRPr="00A43FD2">
        <w:rPr>
          <w:rFonts w:ascii="Georgia" w:eastAsia="Times New Roman" w:hAnsi="Georgia" w:cs="Arial"/>
          <w:sz w:val="24"/>
          <w:szCs w:val="24"/>
          <w:lang w:eastAsia="en-GB"/>
        </w:rPr>
        <w:t xml:space="preserve"> </w:t>
      </w:r>
      <w:r w:rsidRPr="00A43FD2">
        <w:rPr>
          <w:rFonts w:ascii="Georgia" w:eastAsia="Times New Roman" w:hAnsi="Georgia" w:cs="Arial"/>
          <w:b/>
          <w:sz w:val="24"/>
          <w:szCs w:val="24"/>
          <w:lang w:eastAsia="en-GB"/>
        </w:rPr>
        <w:t xml:space="preserve">oral </w:t>
      </w:r>
      <w:r w:rsidRPr="00A43FD2">
        <w:rPr>
          <w:rFonts w:ascii="Georgia" w:eastAsia="Times New Roman" w:hAnsi="Georgia" w:cs="Arial"/>
          <w:b/>
          <w:sz w:val="24"/>
          <w:szCs w:val="24"/>
          <w:lang w:eastAsia="en-GB"/>
        </w:rPr>
        <w:t>presentation</w:t>
      </w:r>
      <w:r w:rsidRPr="00A43FD2">
        <w:rPr>
          <w:rFonts w:ascii="Georgia" w:eastAsia="Times New Roman" w:hAnsi="Georgia" w:cs="Arial"/>
          <w:sz w:val="24"/>
          <w:szCs w:val="24"/>
          <w:lang w:eastAsia="en-GB"/>
        </w:rPr>
        <w:t xml:space="preserve"> </w:t>
      </w:r>
      <w:r w:rsidRPr="00A43FD2">
        <w:rPr>
          <w:rFonts w:ascii="Georgia" w:eastAsia="Times New Roman" w:hAnsi="Georgia" w:cs="Arial"/>
          <w:sz w:val="24"/>
          <w:szCs w:val="24"/>
          <w:lang w:eastAsia="en-GB"/>
        </w:rPr>
        <w:t xml:space="preserve">on an aspect of a </w:t>
      </w:r>
      <w:r w:rsidRPr="00A43FD2">
        <w:rPr>
          <w:rFonts w:ascii="Georgia" w:eastAsia="Times New Roman" w:hAnsi="Georgia" w:cs="Arial"/>
          <w:sz w:val="24"/>
          <w:szCs w:val="24"/>
          <w:lang w:eastAsia="en-GB"/>
        </w:rPr>
        <w:t xml:space="preserve">historiographical debate. </w:t>
      </w:r>
      <w:r w:rsidRPr="00A43FD2">
        <w:rPr>
          <w:rFonts w:ascii="Georgia" w:eastAsia="Times New Roman" w:hAnsi="Georgia" w:cs="Arial"/>
          <w:sz w:val="24"/>
          <w:szCs w:val="24"/>
          <w:lang w:eastAsia="en-GB"/>
        </w:rPr>
        <w:t xml:space="preserve">The oral presentation should be accompanied by </w:t>
      </w:r>
      <w:r w:rsidRPr="00A43FD2">
        <w:rPr>
          <w:rFonts w:ascii="Georgia" w:eastAsia="Times New Roman" w:hAnsi="Georgia" w:cs="Arial"/>
          <w:b/>
          <w:sz w:val="24"/>
          <w:szCs w:val="24"/>
          <w:lang w:eastAsia="en-GB"/>
        </w:rPr>
        <w:t xml:space="preserve">PowerPoint presentation </w:t>
      </w:r>
      <w:r w:rsidRPr="00A43FD2">
        <w:rPr>
          <w:rFonts w:ascii="Georgia" w:eastAsia="Times New Roman" w:hAnsi="Georgia" w:cs="Arial"/>
          <w:sz w:val="24"/>
          <w:szCs w:val="24"/>
          <w:lang w:eastAsia="en-GB"/>
        </w:rPr>
        <w:t xml:space="preserve">(or some other appropriate visual aid). </w:t>
      </w:r>
      <w:r w:rsidRPr="00A43FD2">
        <w:rPr>
          <w:rFonts w:ascii="Georgia" w:eastAsia="Times New Roman" w:hAnsi="Georgia" w:cs="Arial"/>
          <w:sz w:val="24"/>
          <w:szCs w:val="24"/>
          <w:lang w:eastAsia="en-GB"/>
        </w:rPr>
        <w:t xml:space="preserve">Grading will be based on the quality of students’ </w:t>
      </w:r>
      <w:r w:rsidRPr="00A43FD2">
        <w:rPr>
          <w:rFonts w:ascii="Georgia" w:eastAsia="Times New Roman" w:hAnsi="Georgia" w:cs="Arial"/>
          <w:sz w:val="24"/>
          <w:szCs w:val="24"/>
          <w:lang w:eastAsia="en-GB"/>
        </w:rPr>
        <w:t>oral delivery and the design, clarity and utility of the PowerPoint slides. It is also intended that the presentations will facilitate in-class discussions and debates, hence students deliver presentations with their classmates as an audience. (Alternative arrangements can be where necessary, though).</w:t>
      </w:r>
    </w:p>
    <w:p w:rsidR="00F7793F" w:rsidRPr="00A43FD2" w:rsidRDefault="00F7793F" w:rsidP="00F7793F">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p>
    <w:p w:rsidR="00F7793F" w:rsidRPr="00A43FD2" w:rsidRDefault="00F7793F" w:rsidP="00F7793F">
      <w:pPr>
        <w:overflowPunct w:val="0"/>
        <w:autoSpaceDE w:val="0"/>
        <w:autoSpaceDN w:val="0"/>
        <w:adjustRightInd w:val="0"/>
        <w:spacing w:after="0" w:line="360" w:lineRule="auto"/>
        <w:jc w:val="both"/>
        <w:textAlignment w:val="baseline"/>
        <w:rPr>
          <w:rFonts w:ascii="Georgia" w:eastAsia="Times New Roman" w:hAnsi="Georgia" w:cs="Arial"/>
          <w:b/>
          <w:sz w:val="24"/>
          <w:szCs w:val="24"/>
          <w:u w:val="single"/>
          <w:lang w:eastAsia="en-GB"/>
        </w:rPr>
      </w:pPr>
      <w:r w:rsidRPr="00A43FD2">
        <w:rPr>
          <w:rFonts w:ascii="Georgia" w:eastAsia="Times New Roman" w:hAnsi="Georgia" w:cs="Arial"/>
          <w:b/>
          <w:sz w:val="24"/>
          <w:szCs w:val="24"/>
          <w:u w:val="single"/>
          <w:lang w:eastAsia="en-GB"/>
        </w:rPr>
        <w:t>Format and advice</w:t>
      </w:r>
    </w:p>
    <w:p w:rsidR="00F7793F" w:rsidRPr="00A43FD2" w:rsidRDefault="00F7793F" w:rsidP="00F7793F">
      <w:pPr>
        <w:overflowPunct w:val="0"/>
        <w:autoSpaceDE w:val="0"/>
        <w:autoSpaceDN w:val="0"/>
        <w:adjustRightInd w:val="0"/>
        <w:spacing w:after="0" w:line="360" w:lineRule="auto"/>
        <w:jc w:val="both"/>
        <w:textAlignment w:val="baseline"/>
        <w:rPr>
          <w:rFonts w:ascii="Georgia" w:eastAsia="Times New Roman" w:hAnsi="Georgia" w:cs="Arial"/>
          <w:i/>
          <w:sz w:val="24"/>
          <w:szCs w:val="24"/>
          <w:lang w:eastAsia="en-GB"/>
        </w:rPr>
      </w:pPr>
      <w:r w:rsidRPr="00A43FD2">
        <w:rPr>
          <w:rFonts w:ascii="Georgia" w:eastAsia="Times New Roman" w:hAnsi="Georgia" w:cs="Arial"/>
          <w:sz w:val="24"/>
          <w:szCs w:val="24"/>
          <w:lang w:eastAsia="en-GB"/>
        </w:rPr>
        <w:t xml:space="preserve">Students need to create a PowerPoint presentation to accompany their presentation. This aspect of the exercise tasks you with demonstrating your ability to use the software and </w:t>
      </w:r>
      <w:r w:rsidRPr="00A43FD2">
        <w:rPr>
          <w:rFonts w:ascii="Georgia" w:eastAsia="Times New Roman" w:hAnsi="Georgia" w:cs="Arial"/>
          <w:i/>
          <w:sz w:val="24"/>
          <w:szCs w:val="24"/>
          <w:lang w:eastAsia="en-GB"/>
        </w:rPr>
        <w:t>you will be marked on your IT skills</w:t>
      </w:r>
      <w:r w:rsidRPr="00A43FD2">
        <w:rPr>
          <w:rFonts w:ascii="Georgia" w:eastAsia="Times New Roman" w:hAnsi="Georgia" w:cs="Arial"/>
          <w:sz w:val="24"/>
          <w:szCs w:val="24"/>
          <w:lang w:eastAsia="en-GB"/>
        </w:rPr>
        <w:t xml:space="preserve"> (that is: using PowerPoint effectively) and your ability to form your research data into a coherent, informative sequence. As such, the intention is for you to construct a visually effective slide show which complements what you want to say in a presentation. </w:t>
      </w:r>
      <w:r w:rsidRPr="00A43FD2">
        <w:rPr>
          <w:rFonts w:ascii="Georgia" w:eastAsia="Times New Roman" w:hAnsi="Georgia" w:cs="Arial"/>
          <w:i/>
          <w:sz w:val="24"/>
          <w:szCs w:val="24"/>
          <w:lang w:eastAsia="en-GB"/>
        </w:rPr>
        <w:t>Note: PowerPoints are an accompaniment to presentation.</w:t>
      </w:r>
    </w:p>
    <w:p w:rsidR="00F7793F" w:rsidRPr="00A43FD2" w:rsidRDefault="00F7793F" w:rsidP="00F7793F">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p>
    <w:p w:rsidR="00F7793F" w:rsidRPr="00A43FD2" w:rsidRDefault="00642DCC" w:rsidP="00F7793F">
      <w:pPr>
        <w:overflowPunct w:val="0"/>
        <w:autoSpaceDE w:val="0"/>
        <w:autoSpaceDN w:val="0"/>
        <w:adjustRightInd w:val="0"/>
        <w:spacing w:after="0" w:line="360" w:lineRule="auto"/>
        <w:jc w:val="both"/>
        <w:textAlignment w:val="baseline"/>
        <w:rPr>
          <w:rFonts w:ascii="Georgia" w:eastAsia="Times New Roman" w:hAnsi="Georgia" w:cs="Arial"/>
          <w:b/>
          <w:sz w:val="24"/>
          <w:szCs w:val="24"/>
          <w:u w:val="single"/>
          <w:lang w:eastAsia="en-GB"/>
        </w:rPr>
      </w:pPr>
      <w:r w:rsidRPr="00A43FD2">
        <w:rPr>
          <w:rFonts w:ascii="Georgia" w:eastAsia="Times New Roman" w:hAnsi="Georgia" w:cs="Arial"/>
          <w:b/>
          <w:sz w:val="24"/>
          <w:szCs w:val="24"/>
          <w:u w:val="single"/>
          <w:lang w:eastAsia="en-GB"/>
        </w:rPr>
        <w:t>C</w:t>
      </w:r>
      <w:r w:rsidR="00F7793F" w:rsidRPr="00A43FD2">
        <w:rPr>
          <w:rFonts w:ascii="Georgia" w:eastAsia="Times New Roman" w:hAnsi="Georgia" w:cs="Arial"/>
          <w:b/>
          <w:sz w:val="24"/>
          <w:szCs w:val="24"/>
          <w:u w:val="single"/>
          <w:lang w:eastAsia="en-GB"/>
        </w:rPr>
        <w:t>onstruction</w:t>
      </w:r>
      <w:r w:rsidRPr="00A43FD2">
        <w:rPr>
          <w:rFonts w:ascii="Georgia" w:eastAsia="Times New Roman" w:hAnsi="Georgia" w:cs="Arial"/>
          <w:b/>
          <w:sz w:val="24"/>
          <w:szCs w:val="24"/>
          <w:u w:val="single"/>
          <w:lang w:eastAsia="en-GB"/>
        </w:rPr>
        <w:t xml:space="preserve"> of PowerPoints</w:t>
      </w:r>
    </w:p>
    <w:p w:rsidR="00F7793F" w:rsidRPr="00A43FD2" w:rsidRDefault="00F7793F" w:rsidP="00F7793F">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A43FD2">
        <w:rPr>
          <w:rFonts w:ascii="Georgia" w:eastAsia="Times New Roman" w:hAnsi="Georgia" w:cs="Arial"/>
          <w:i/>
          <w:sz w:val="24"/>
          <w:szCs w:val="24"/>
          <w:lang w:eastAsia="en-GB"/>
        </w:rPr>
        <w:t>One of key points of effective slide production is to remember not put too much on a slide – less is more – think ‘T’ shirt.</w:t>
      </w:r>
    </w:p>
    <w:p w:rsidR="00F7793F" w:rsidRPr="00A43FD2" w:rsidRDefault="00F7793F" w:rsidP="00F7793F">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p>
    <w:p w:rsidR="00F7793F" w:rsidRPr="00A43FD2" w:rsidRDefault="00F7793F" w:rsidP="00F7793F">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A43FD2">
        <w:rPr>
          <w:rFonts w:ascii="Georgia" w:eastAsia="Times New Roman" w:hAnsi="Georgia" w:cs="Arial"/>
          <w:sz w:val="24"/>
          <w:szCs w:val="24"/>
          <w:lang w:eastAsia="en-GB"/>
        </w:rPr>
        <w:t xml:space="preserve">PowerPoint is a visual medium. This means that you need to think about your information visually. In other words, think about what you want your slides to SHOW the audience, as opposed to SAY to the audience. Ask yourself, what is the best way to visually represent the point/s you want to make? </w:t>
      </w:r>
    </w:p>
    <w:p w:rsidR="00F7793F" w:rsidRPr="00A43FD2" w:rsidRDefault="00F7793F" w:rsidP="00F7793F">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A43FD2">
        <w:rPr>
          <w:rFonts w:ascii="Georgia" w:eastAsia="Times New Roman" w:hAnsi="Georgia" w:cs="Arial"/>
          <w:sz w:val="24"/>
          <w:szCs w:val="24"/>
          <w:lang w:eastAsia="en-GB"/>
        </w:rPr>
        <w:tab/>
        <w:t>In constructing your slides remember that slides should AVOID BEING CLUTTERED and the colours you choose shouldn’t clash or hinder visibility in other ways. Avoid making the common mistake of putting everything you want to say on the slides</w:t>
      </w:r>
      <w:r w:rsidR="00642DCC" w:rsidRPr="00A43FD2">
        <w:rPr>
          <w:rFonts w:ascii="Georgia" w:eastAsia="Times New Roman" w:hAnsi="Georgia" w:cs="Arial"/>
          <w:sz w:val="24"/>
          <w:szCs w:val="24"/>
          <w:lang w:eastAsia="en-GB"/>
        </w:rPr>
        <w:t>. D</w:t>
      </w:r>
      <w:r w:rsidRPr="00A43FD2">
        <w:rPr>
          <w:rFonts w:ascii="Georgia" w:eastAsia="Times New Roman" w:hAnsi="Georgia" w:cs="Arial"/>
          <w:sz w:val="24"/>
          <w:szCs w:val="24"/>
          <w:lang w:eastAsia="en-GB"/>
        </w:rPr>
        <w:t>on’</w:t>
      </w:r>
      <w:r w:rsidR="00642DCC" w:rsidRPr="00A43FD2">
        <w:rPr>
          <w:rFonts w:ascii="Georgia" w:eastAsia="Times New Roman" w:hAnsi="Georgia" w:cs="Arial"/>
          <w:sz w:val="24"/>
          <w:szCs w:val="24"/>
          <w:lang w:eastAsia="en-GB"/>
        </w:rPr>
        <w:t xml:space="preserve">t just use slides as a mirror of your oral presentation; instead use them as </w:t>
      </w:r>
      <w:r w:rsidRPr="00A43FD2">
        <w:rPr>
          <w:rFonts w:ascii="Georgia" w:eastAsia="Times New Roman" w:hAnsi="Georgia" w:cs="Arial"/>
          <w:sz w:val="24"/>
          <w:szCs w:val="24"/>
          <w:lang w:eastAsia="en-GB"/>
        </w:rPr>
        <w:t xml:space="preserve">indicators of the point you are making. </w:t>
      </w:r>
    </w:p>
    <w:p w:rsidR="00F7793F" w:rsidRPr="00A43FD2" w:rsidRDefault="00F7793F" w:rsidP="00F7793F">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p>
    <w:p w:rsidR="00F7793F" w:rsidRPr="00A43FD2" w:rsidRDefault="00642DCC" w:rsidP="00F7793F">
      <w:pPr>
        <w:overflowPunct w:val="0"/>
        <w:autoSpaceDE w:val="0"/>
        <w:autoSpaceDN w:val="0"/>
        <w:adjustRightInd w:val="0"/>
        <w:spacing w:after="0" w:line="360" w:lineRule="auto"/>
        <w:jc w:val="both"/>
        <w:textAlignment w:val="baseline"/>
        <w:rPr>
          <w:rFonts w:ascii="Georgia" w:eastAsia="Times New Roman" w:hAnsi="Georgia" w:cs="Arial"/>
          <w:b/>
          <w:sz w:val="24"/>
          <w:szCs w:val="24"/>
          <w:u w:val="single"/>
          <w:lang w:eastAsia="en-GB"/>
        </w:rPr>
      </w:pPr>
      <w:r w:rsidRPr="00A43FD2">
        <w:rPr>
          <w:rFonts w:ascii="Georgia" w:eastAsia="Times New Roman" w:hAnsi="Georgia" w:cs="Arial"/>
          <w:b/>
          <w:sz w:val="24"/>
          <w:szCs w:val="24"/>
          <w:u w:val="single"/>
          <w:lang w:eastAsia="en-GB"/>
        </w:rPr>
        <w:t>Structure of Presentation</w:t>
      </w:r>
    </w:p>
    <w:p w:rsidR="00642DCC" w:rsidRPr="00A43FD2" w:rsidRDefault="00642DCC" w:rsidP="00F7793F">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A43FD2">
        <w:rPr>
          <w:rFonts w:ascii="Georgia" w:eastAsia="Times New Roman" w:hAnsi="Georgia" w:cs="Arial"/>
          <w:sz w:val="24"/>
          <w:szCs w:val="24"/>
          <w:lang w:eastAsia="en-GB"/>
        </w:rPr>
        <w:t>The below gives an idea of how to structure your presentation, and what markers will be looking out for:</w:t>
      </w:r>
    </w:p>
    <w:p w:rsidR="00F7793F" w:rsidRPr="00A43FD2" w:rsidRDefault="00642DCC" w:rsidP="00642DCC">
      <w:pPr>
        <w:pStyle w:val="ListParagraph"/>
        <w:numPr>
          <w:ilvl w:val="0"/>
          <w:numId w:val="8"/>
        </w:num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A43FD2">
        <w:rPr>
          <w:rFonts w:ascii="Georgia" w:eastAsia="Times New Roman" w:hAnsi="Georgia" w:cs="Arial"/>
          <w:sz w:val="24"/>
          <w:szCs w:val="24"/>
          <w:lang w:eastAsia="en-GB"/>
        </w:rPr>
        <w:t xml:space="preserve">Include a </w:t>
      </w:r>
      <w:r w:rsidR="00F7793F" w:rsidRPr="00A43FD2">
        <w:rPr>
          <w:rFonts w:ascii="Georgia" w:eastAsia="Times New Roman" w:hAnsi="Georgia" w:cs="Arial"/>
          <w:sz w:val="24"/>
          <w:szCs w:val="24"/>
          <w:lang w:eastAsia="en-GB"/>
        </w:rPr>
        <w:t>title slide</w:t>
      </w:r>
      <w:r w:rsidRPr="00A43FD2">
        <w:rPr>
          <w:rFonts w:ascii="Georgia" w:eastAsia="Times New Roman" w:hAnsi="Georgia" w:cs="Arial"/>
          <w:sz w:val="24"/>
          <w:szCs w:val="24"/>
          <w:lang w:eastAsia="en-GB"/>
        </w:rPr>
        <w:t xml:space="preserve"> containing your name and the question you are answering;</w:t>
      </w:r>
    </w:p>
    <w:p w:rsidR="00F7793F" w:rsidRPr="00A43FD2" w:rsidRDefault="00642DCC" w:rsidP="00F7793F">
      <w:pPr>
        <w:pStyle w:val="ListParagraph"/>
        <w:numPr>
          <w:ilvl w:val="0"/>
          <w:numId w:val="8"/>
        </w:num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A43FD2">
        <w:rPr>
          <w:rFonts w:ascii="Georgia" w:eastAsia="Times New Roman" w:hAnsi="Georgia" w:cs="Arial"/>
          <w:sz w:val="24"/>
          <w:szCs w:val="24"/>
          <w:lang w:eastAsia="en-GB"/>
        </w:rPr>
        <w:t>Make sure you address the first part of the set question early in the presentation; i.e. explain what you think is meant by the assigned quotation (think about the context of the quotation in the larger essay/chapter/article that you reading);</w:t>
      </w:r>
    </w:p>
    <w:p w:rsidR="00642DCC" w:rsidRPr="00A43FD2" w:rsidRDefault="00642DCC" w:rsidP="00F7793F">
      <w:pPr>
        <w:pStyle w:val="ListParagraph"/>
        <w:numPr>
          <w:ilvl w:val="0"/>
          <w:numId w:val="8"/>
        </w:num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A43FD2">
        <w:rPr>
          <w:rFonts w:ascii="Georgia" w:eastAsia="Times New Roman" w:hAnsi="Georgia" w:cs="Arial"/>
          <w:sz w:val="24"/>
          <w:szCs w:val="24"/>
          <w:lang w:eastAsia="en-GB"/>
        </w:rPr>
        <w:t>From there, elaborate by explaining how the quotation relates to a bigger historiographical debate (i.e. the one mentioned in the assigned question);</w:t>
      </w:r>
    </w:p>
    <w:p w:rsidR="00642DCC" w:rsidRPr="00A43FD2" w:rsidRDefault="00642DCC" w:rsidP="00642DCC">
      <w:pPr>
        <w:pStyle w:val="ListParagraph"/>
        <w:numPr>
          <w:ilvl w:val="0"/>
          <w:numId w:val="8"/>
        </w:num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A43FD2">
        <w:rPr>
          <w:rFonts w:ascii="Georgia" w:eastAsia="Times New Roman" w:hAnsi="Georgia" w:cs="Arial"/>
          <w:sz w:val="24"/>
          <w:szCs w:val="24"/>
          <w:lang w:eastAsia="en-GB"/>
        </w:rPr>
        <w:t>In the process of 3) think about scholars/historians whose work seems relevant (for purposes of time/space you may find that there is room for passing mentions only).</w:t>
      </w:r>
    </w:p>
    <w:p w:rsidR="00642DCC" w:rsidRPr="00A43FD2" w:rsidRDefault="00642DCC" w:rsidP="00BF5C11">
      <w:pPr>
        <w:pStyle w:val="ListParagraph"/>
        <w:numPr>
          <w:ilvl w:val="0"/>
          <w:numId w:val="8"/>
        </w:num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A43FD2">
        <w:rPr>
          <w:rFonts w:ascii="Georgia" w:eastAsia="Times New Roman" w:hAnsi="Georgia" w:cs="Arial"/>
          <w:sz w:val="24"/>
          <w:szCs w:val="24"/>
          <w:lang w:eastAsia="en-GB"/>
        </w:rPr>
        <w:t xml:space="preserve">Some concluding remarks summarising the overall points/arguments you wished to make. </w:t>
      </w:r>
      <w:r w:rsidR="00BF5C11" w:rsidRPr="00A43FD2">
        <w:rPr>
          <w:rFonts w:ascii="Georgia" w:eastAsia="Times New Roman" w:hAnsi="Georgia" w:cs="Arial"/>
          <w:sz w:val="24"/>
          <w:szCs w:val="24"/>
          <w:lang w:eastAsia="en-GB"/>
        </w:rPr>
        <w:t xml:space="preserve">Relating back to the original quotation would make sense here. Also, </w:t>
      </w:r>
      <w:r w:rsidRPr="00A43FD2">
        <w:rPr>
          <w:rFonts w:ascii="Georgia" w:eastAsia="Times New Roman" w:hAnsi="Georgia" w:cs="Arial"/>
          <w:sz w:val="24"/>
          <w:szCs w:val="24"/>
          <w:lang w:eastAsia="en-GB"/>
        </w:rPr>
        <w:t xml:space="preserve">asserting your own opinion is important: </w:t>
      </w:r>
      <w:r w:rsidRPr="00A43FD2">
        <w:rPr>
          <w:rFonts w:ascii="Georgia" w:eastAsia="Times New Roman" w:hAnsi="Georgia" w:cs="Arial"/>
          <w:i/>
          <w:sz w:val="24"/>
          <w:szCs w:val="24"/>
          <w:lang w:eastAsia="en-GB"/>
        </w:rPr>
        <w:t xml:space="preserve">what is your verdict on the </w:t>
      </w:r>
      <w:r w:rsidR="00BF5C11" w:rsidRPr="00A43FD2">
        <w:rPr>
          <w:rFonts w:ascii="Georgia" w:eastAsia="Times New Roman" w:hAnsi="Georgia" w:cs="Arial"/>
          <w:i/>
          <w:sz w:val="24"/>
          <w:szCs w:val="24"/>
          <w:lang w:eastAsia="en-GB"/>
        </w:rPr>
        <w:t xml:space="preserve">quotation and the </w:t>
      </w:r>
      <w:r w:rsidRPr="00A43FD2">
        <w:rPr>
          <w:rFonts w:ascii="Georgia" w:eastAsia="Times New Roman" w:hAnsi="Georgia" w:cs="Arial"/>
          <w:i/>
          <w:sz w:val="24"/>
          <w:szCs w:val="24"/>
          <w:lang w:eastAsia="en-GB"/>
        </w:rPr>
        <w:t>broader historiographical debate that is under discussion</w:t>
      </w:r>
      <w:r w:rsidRPr="00A43FD2">
        <w:rPr>
          <w:rFonts w:ascii="Georgia" w:eastAsia="Times New Roman" w:hAnsi="Georgia" w:cs="Arial"/>
          <w:sz w:val="24"/>
          <w:szCs w:val="24"/>
          <w:lang w:eastAsia="en-GB"/>
        </w:rPr>
        <w:t>?</w:t>
      </w:r>
    </w:p>
    <w:p w:rsidR="00642DCC" w:rsidRPr="00A43FD2" w:rsidRDefault="00642DCC" w:rsidP="00642DCC">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p>
    <w:p w:rsidR="00F7793F" w:rsidRPr="00A43FD2" w:rsidRDefault="00F7793F" w:rsidP="00F7793F">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p>
    <w:p w:rsidR="00F7793F" w:rsidRPr="00A43FD2" w:rsidRDefault="00F7793F" w:rsidP="00F7793F">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p>
    <w:p w:rsidR="00BA47C3" w:rsidRPr="00A43FD2" w:rsidRDefault="00BA47C3" w:rsidP="00F7793F">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p>
    <w:p w:rsidR="00642DCC" w:rsidRPr="00A43FD2" w:rsidRDefault="00642DCC">
      <w:pPr>
        <w:spacing w:after="160" w:line="259" w:lineRule="auto"/>
        <w:rPr>
          <w:rFonts w:ascii="Georgia" w:eastAsia="Times New Roman" w:hAnsi="Georgia" w:cs="Arial"/>
          <w:b/>
          <w:sz w:val="24"/>
          <w:szCs w:val="24"/>
          <w:u w:val="single"/>
          <w:lang w:eastAsia="en-GB"/>
        </w:rPr>
      </w:pPr>
      <w:r w:rsidRPr="00A43FD2">
        <w:rPr>
          <w:rFonts w:ascii="Georgia" w:eastAsia="Times New Roman" w:hAnsi="Georgia" w:cs="Arial"/>
          <w:b/>
          <w:sz w:val="24"/>
          <w:szCs w:val="24"/>
          <w:u w:val="single"/>
          <w:lang w:eastAsia="en-GB"/>
        </w:rPr>
        <w:br w:type="page"/>
      </w:r>
    </w:p>
    <w:p w:rsidR="00BA47C3" w:rsidRPr="00A43FD2" w:rsidRDefault="00642DCC" w:rsidP="00F7793F">
      <w:pPr>
        <w:overflowPunct w:val="0"/>
        <w:autoSpaceDE w:val="0"/>
        <w:autoSpaceDN w:val="0"/>
        <w:adjustRightInd w:val="0"/>
        <w:spacing w:after="0" w:line="360" w:lineRule="auto"/>
        <w:jc w:val="both"/>
        <w:textAlignment w:val="baseline"/>
        <w:rPr>
          <w:rFonts w:ascii="Georgia" w:eastAsia="Times New Roman" w:hAnsi="Georgia" w:cs="Arial"/>
          <w:b/>
          <w:sz w:val="24"/>
          <w:szCs w:val="24"/>
          <w:u w:val="single"/>
          <w:lang w:eastAsia="en-GB"/>
        </w:rPr>
      </w:pPr>
      <w:r w:rsidRPr="00A43FD2">
        <w:rPr>
          <w:rFonts w:ascii="Georgia" w:eastAsia="Times New Roman" w:hAnsi="Georgia" w:cs="Arial"/>
          <w:b/>
          <w:sz w:val="24"/>
          <w:szCs w:val="24"/>
          <w:u w:val="single"/>
          <w:lang w:eastAsia="en-GB"/>
        </w:rPr>
        <w:t>ANNOTATED BIBLIOGRAPHY GUIDANCE</w:t>
      </w:r>
    </w:p>
    <w:p w:rsidR="00910C6D" w:rsidRPr="00A43FD2" w:rsidRDefault="00BA47C3" w:rsidP="00F7793F">
      <w:pPr>
        <w:spacing w:after="0" w:line="360" w:lineRule="auto"/>
        <w:jc w:val="both"/>
        <w:rPr>
          <w:rFonts w:ascii="Georgia" w:eastAsia="Times New Roman" w:hAnsi="Georgia" w:cs="Arial"/>
          <w:sz w:val="24"/>
          <w:szCs w:val="24"/>
          <w:lang w:eastAsia="en-GB"/>
        </w:rPr>
      </w:pPr>
      <w:r w:rsidRPr="00A43FD2">
        <w:rPr>
          <w:rFonts w:ascii="Georgia" w:eastAsia="Times New Roman" w:hAnsi="Georgia" w:cs="Arial"/>
          <w:sz w:val="24"/>
          <w:szCs w:val="24"/>
          <w:lang w:eastAsia="en-GB"/>
        </w:rPr>
        <w:t xml:space="preserve">An annotated bibliography is a reference list which also contains evaluative commentary and analysis. </w:t>
      </w:r>
      <w:r w:rsidR="00910C6D" w:rsidRPr="00A43FD2">
        <w:rPr>
          <w:rFonts w:ascii="Georgia" w:eastAsia="Times New Roman" w:hAnsi="Georgia" w:cs="Arial"/>
          <w:sz w:val="24"/>
          <w:szCs w:val="24"/>
          <w:lang w:eastAsia="en-GB"/>
        </w:rPr>
        <w:t xml:space="preserve">‘Annotated’ in this context simply means ‘accompanied by notes,’ thus students need to supplement the type of bibliography which accompanies a piece of written coursework with some commentary on the sources listed in it. </w:t>
      </w:r>
    </w:p>
    <w:p w:rsidR="00642DCC" w:rsidRPr="00A43FD2" w:rsidRDefault="00642DCC" w:rsidP="00F7793F">
      <w:pPr>
        <w:spacing w:after="0" w:line="360" w:lineRule="auto"/>
        <w:jc w:val="both"/>
        <w:rPr>
          <w:rFonts w:ascii="Georgia" w:eastAsia="Times New Roman" w:hAnsi="Georgia" w:cs="Arial"/>
          <w:sz w:val="24"/>
          <w:szCs w:val="24"/>
          <w:u w:val="single"/>
          <w:lang w:eastAsia="en-GB"/>
        </w:rPr>
      </w:pPr>
    </w:p>
    <w:p w:rsidR="00642DCC" w:rsidRPr="00A43FD2" w:rsidRDefault="00642DCC" w:rsidP="00F7793F">
      <w:pPr>
        <w:spacing w:after="0" w:line="360" w:lineRule="auto"/>
        <w:jc w:val="both"/>
        <w:rPr>
          <w:rFonts w:ascii="Georgia" w:eastAsia="Times New Roman" w:hAnsi="Georgia" w:cs="Arial"/>
          <w:b/>
          <w:sz w:val="24"/>
          <w:szCs w:val="24"/>
          <w:u w:val="single"/>
          <w:lang w:eastAsia="en-GB"/>
        </w:rPr>
      </w:pPr>
      <w:r w:rsidRPr="00A43FD2">
        <w:rPr>
          <w:rFonts w:ascii="Georgia" w:eastAsia="Times New Roman" w:hAnsi="Georgia" w:cs="Arial"/>
          <w:b/>
          <w:sz w:val="24"/>
          <w:szCs w:val="24"/>
          <w:u w:val="single"/>
          <w:lang w:eastAsia="en-GB"/>
        </w:rPr>
        <w:t>Structure</w:t>
      </w:r>
    </w:p>
    <w:p w:rsidR="00993950" w:rsidRPr="00A43FD2" w:rsidRDefault="00910C6D" w:rsidP="00F7793F">
      <w:pPr>
        <w:spacing w:after="0" w:line="360" w:lineRule="auto"/>
        <w:jc w:val="both"/>
        <w:rPr>
          <w:rFonts w:ascii="Georgia" w:eastAsia="Times New Roman" w:hAnsi="Georgia" w:cs="Arial"/>
          <w:sz w:val="24"/>
          <w:szCs w:val="24"/>
          <w:lang w:eastAsia="en-GB"/>
        </w:rPr>
      </w:pPr>
      <w:r w:rsidRPr="00A43FD2">
        <w:rPr>
          <w:rFonts w:ascii="Georgia" w:eastAsia="Times New Roman" w:hAnsi="Georgia" w:cs="Arial"/>
          <w:sz w:val="24"/>
          <w:szCs w:val="24"/>
          <w:lang w:eastAsia="en-GB"/>
        </w:rPr>
        <w:t xml:space="preserve">In the context of this piece of assessment, then, students should compile annotations based on sources relation to their chosen debate. The bibliography should </w:t>
      </w:r>
      <w:r w:rsidR="00993950" w:rsidRPr="00A43FD2">
        <w:rPr>
          <w:rFonts w:ascii="Georgia" w:eastAsia="Times New Roman" w:hAnsi="Georgia" w:cs="Arial"/>
          <w:sz w:val="24"/>
          <w:szCs w:val="24"/>
          <w:lang w:eastAsia="en-GB"/>
        </w:rPr>
        <w:t>contain:</w:t>
      </w:r>
    </w:p>
    <w:p w:rsidR="00993950" w:rsidRPr="00A43FD2" w:rsidRDefault="00993950" w:rsidP="00F7793F">
      <w:pPr>
        <w:spacing w:after="0" w:line="360" w:lineRule="auto"/>
        <w:ind w:firstLine="720"/>
        <w:jc w:val="both"/>
        <w:rPr>
          <w:rFonts w:ascii="Georgia" w:eastAsia="Times New Roman" w:hAnsi="Georgia" w:cs="Arial"/>
          <w:sz w:val="24"/>
          <w:szCs w:val="24"/>
          <w:lang w:eastAsia="en-GB"/>
        </w:rPr>
      </w:pPr>
    </w:p>
    <w:p w:rsidR="00993950" w:rsidRPr="00A43FD2" w:rsidRDefault="00993950" w:rsidP="00F7793F">
      <w:pPr>
        <w:pStyle w:val="ListParagraph"/>
        <w:numPr>
          <w:ilvl w:val="0"/>
          <w:numId w:val="5"/>
        </w:numPr>
        <w:spacing w:after="0" w:line="360" w:lineRule="auto"/>
        <w:jc w:val="both"/>
        <w:rPr>
          <w:rFonts w:ascii="Georgia" w:eastAsia="Times New Roman" w:hAnsi="Georgia" w:cs="Arial"/>
          <w:sz w:val="24"/>
          <w:szCs w:val="24"/>
          <w:lang w:eastAsia="en-GB"/>
        </w:rPr>
      </w:pPr>
      <w:r w:rsidRPr="00A43FD2">
        <w:rPr>
          <w:rFonts w:ascii="Georgia" w:eastAsia="Times New Roman" w:hAnsi="Georgia" w:cs="Arial"/>
          <w:b/>
          <w:sz w:val="24"/>
          <w:szCs w:val="24"/>
          <w:u w:val="single"/>
          <w:lang w:eastAsia="en-GB"/>
        </w:rPr>
        <w:t>A</w:t>
      </w:r>
      <w:r w:rsidR="00910C6D" w:rsidRPr="00A43FD2">
        <w:rPr>
          <w:rFonts w:ascii="Georgia" w:eastAsia="Times New Roman" w:hAnsi="Georgia" w:cs="Arial"/>
          <w:b/>
          <w:sz w:val="24"/>
          <w:szCs w:val="24"/>
          <w:u w:val="single"/>
          <w:lang w:eastAsia="en-GB"/>
        </w:rPr>
        <w:t xml:space="preserve"> minimum of four </w:t>
      </w:r>
      <w:r w:rsidR="00E65D67" w:rsidRPr="00A43FD2">
        <w:rPr>
          <w:rFonts w:ascii="Georgia" w:eastAsia="Times New Roman" w:hAnsi="Georgia" w:cs="Arial"/>
          <w:b/>
          <w:i/>
          <w:sz w:val="24"/>
          <w:szCs w:val="24"/>
          <w:u w:val="single"/>
          <w:lang w:eastAsia="en-GB"/>
        </w:rPr>
        <w:t xml:space="preserve">appropriately academic </w:t>
      </w:r>
      <w:r w:rsidR="00910C6D" w:rsidRPr="00A43FD2">
        <w:rPr>
          <w:rFonts w:ascii="Georgia" w:eastAsia="Times New Roman" w:hAnsi="Georgia" w:cs="Arial"/>
          <w:b/>
          <w:sz w:val="24"/>
          <w:szCs w:val="24"/>
          <w:u w:val="single"/>
          <w:lang w:eastAsia="en-GB"/>
        </w:rPr>
        <w:t>sources</w:t>
      </w:r>
      <w:r w:rsidR="00910C6D" w:rsidRPr="00A43FD2">
        <w:rPr>
          <w:rFonts w:ascii="Georgia" w:eastAsia="Times New Roman" w:hAnsi="Georgia" w:cs="Arial"/>
          <w:b/>
          <w:sz w:val="24"/>
          <w:szCs w:val="24"/>
          <w:lang w:eastAsia="en-GB"/>
        </w:rPr>
        <w:t xml:space="preserve">. </w:t>
      </w:r>
      <w:r w:rsidR="00910C6D" w:rsidRPr="00A43FD2">
        <w:rPr>
          <w:rFonts w:ascii="Georgia" w:eastAsia="Times New Roman" w:hAnsi="Georgia" w:cs="Arial"/>
          <w:sz w:val="24"/>
          <w:szCs w:val="24"/>
          <w:lang w:eastAsia="en-GB"/>
        </w:rPr>
        <w:t>Students are permitted to write one annotation based on the source</w:t>
      </w:r>
      <w:r w:rsidR="00E65D67" w:rsidRPr="00A43FD2">
        <w:rPr>
          <w:rFonts w:ascii="Georgia" w:eastAsia="Times New Roman" w:hAnsi="Georgia" w:cs="Arial"/>
          <w:sz w:val="24"/>
          <w:szCs w:val="24"/>
          <w:lang w:eastAsia="en-GB"/>
        </w:rPr>
        <w:t xml:space="preserve"> that </w:t>
      </w:r>
      <w:r w:rsidR="00910C6D" w:rsidRPr="00A43FD2">
        <w:rPr>
          <w:rFonts w:ascii="Georgia" w:eastAsia="Times New Roman" w:hAnsi="Georgia" w:cs="Arial"/>
          <w:sz w:val="24"/>
          <w:szCs w:val="24"/>
          <w:lang w:eastAsia="en-GB"/>
        </w:rPr>
        <w:t>the quotation in the</w:t>
      </w:r>
      <w:r w:rsidR="00E65D67" w:rsidRPr="00A43FD2">
        <w:rPr>
          <w:rFonts w:ascii="Georgia" w:eastAsia="Times New Roman" w:hAnsi="Georgia" w:cs="Arial"/>
          <w:sz w:val="24"/>
          <w:szCs w:val="24"/>
          <w:lang w:eastAsia="en-GB"/>
        </w:rPr>
        <w:t xml:space="preserve">ir chosen </w:t>
      </w:r>
      <w:r w:rsidR="00910C6D" w:rsidRPr="00A43FD2">
        <w:rPr>
          <w:rFonts w:ascii="Georgia" w:eastAsia="Times New Roman" w:hAnsi="Georgia" w:cs="Arial"/>
          <w:sz w:val="24"/>
          <w:szCs w:val="24"/>
          <w:lang w:eastAsia="en-GB"/>
        </w:rPr>
        <w:t xml:space="preserve">question derives from; ergo, they need to find </w:t>
      </w:r>
      <w:r w:rsidR="00910C6D" w:rsidRPr="00A43FD2">
        <w:rPr>
          <w:rFonts w:ascii="Georgia" w:eastAsia="Times New Roman" w:hAnsi="Georgia" w:cs="Arial"/>
          <w:i/>
          <w:sz w:val="24"/>
          <w:szCs w:val="24"/>
          <w:u w:val="single"/>
          <w:lang w:eastAsia="en-GB"/>
        </w:rPr>
        <w:t>at least three more</w:t>
      </w:r>
      <w:r w:rsidR="00910C6D" w:rsidRPr="00A43FD2">
        <w:rPr>
          <w:rFonts w:ascii="Georgia" w:eastAsia="Times New Roman" w:hAnsi="Georgia" w:cs="Arial"/>
          <w:sz w:val="24"/>
          <w:szCs w:val="24"/>
          <w:u w:val="single"/>
          <w:lang w:eastAsia="en-GB"/>
        </w:rPr>
        <w:t xml:space="preserve"> appropriately academic sources</w:t>
      </w:r>
      <w:r w:rsidR="00910C6D" w:rsidRPr="00A43FD2">
        <w:rPr>
          <w:rFonts w:ascii="Georgia" w:eastAsia="Times New Roman" w:hAnsi="Georgia" w:cs="Arial"/>
          <w:b/>
          <w:sz w:val="24"/>
          <w:szCs w:val="24"/>
          <w:u w:val="single"/>
          <w:lang w:eastAsia="en-GB"/>
        </w:rPr>
        <w:t xml:space="preserve"> </w:t>
      </w:r>
      <w:r w:rsidR="00910C6D" w:rsidRPr="00A43FD2">
        <w:rPr>
          <w:rFonts w:ascii="Georgia" w:eastAsia="Times New Roman" w:hAnsi="Georgia" w:cs="Arial"/>
          <w:sz w:val="24"/>
          <w:szCs w:val="24"/>
          <w:u w:val="single"/>
          <w:lang w:eastAsia="en-GB"/>
        </w:rPr>
        <w:t xml:space="preserve">to include in their </w:t>
      </w:r>
      <w:r w:rsidR="00E65D67" w:rsidRPr="00A43FD2">
        <w:rPr>
          <w:rFonts w:ascii="Georgia" w:eastAsia="Times New Roman" w:hAnsi="Georgia" w:cs="Arial"/>
          <w:sz w:val="24"/>
          <w:szCs w:val="24"/>
          <w:u w:val="single"/>
          <w:lang w:eastAsia="en-GB"/>
        </w:rPr>
        <w:t>annotated bibliography</w:t>
      </w:r>
      <w:r w:rsidR="00E65D67" w:rsidRPr="00A43FD2">
        <w:rPr>
          <w:rFonts w:ascii="Georgia" w:eastAsia="Times New Roman" w:hAnsi="Georgia" w:cs="Arial"/>
          <w:sz w:val="24"/>
          <w:szCs w:val="24"/>
          <w:lang w:eastAsia="en-GB"/>
        </w:rPr>
        <w:t>.</w:t>
      </w:r>
    </w:p>
    <w:p w:rsidR="00993950" w:rsidRPr="00A43FD2" w:rsidRDefault="00993950" w:rsidP="00F7793F">
      <w:pPr>
        <w:pStyle w:val="ListParagraph"/>
        <w:numPr>
          <w:ilvl w:val="0"/>
          <w:numId w:val="5"/>
        </w:numPr>
        <w:spacing w:after="0" w:line="360" w:lineRule="auto"/>
        <w:jc w:val="both"/>
        <w:rPr>
          <w:rFonts w:ascii="Georgia" w:eastAsia="Times New Roman" w:hAnsi="Georgia" w:cs="Arial"/>
          <w:sz w:val="24"/>
          <w:szCs w:val="24"/>
          <w:lang w:eastAsia="en-GB"/>
        </w:rPr>
      </w:pPr>
      <w:r w:rsidRPr="00A43FD2">
        <w:rPr>
          <w:rFonts w:ascii="Georgia" w:eastAsia="Times New Roman" w:hAnsi="Georgia" w:cs="Arial"/>
          <w:b/>
          <w:sz w:val="24"/>
          <w:szCs w:val="24"/>
          <w:u w:val="single"/>
          <w:lang w:eastAsia="en-GB"/>
        </w:rPr>
        <w:t>At</w:t>
      </w:r>
      <w:r w:rsidR="00E65D67" w:rsidRPr="00A43FD2">
        <w:rPr>
          <w:rFonts w:ascii="Georgia" w:eastAsia="Times New Roman" w:hAnsi="Georgia" w:cs="Arial"/>
          <w:b/>
          <w:sz w:val="24"/>
          <w:szCs w:val="24"/>
          <w:u w:val="single"/>
          <w:lang w:eastAsia="en-GB"/>
        </w:rPr>
        <w:t xml:space="preserve"> least two different source types</w:t>
      </w:r>
      <w:r w:rsidR="00E65D67" w:rsidRPr="00A43FD2">
        <w:rPr>
          <w:rFonts w:ascii="Georgia" w:eastAsia="Times New Roman" w:hAnsi="Georgia" w:cs="Arial"/>
          <w:sz w:val="24"/>
          <w:szCs w:val="24"/>
          <w:lang w:eastAsia="en-GB"/>
        </w:rPr>
        <w:t xml:space="preserve">: i.e. </w:t>
      </w:r>
      <w:r w:rsidRPr="00A43FD2">
        <w:rPr>
          <w:rFonts w:ascii="Georgia" w:eastAsia="Times New Roman" w:hAnsi="Georgia" w:cs="Arial"/>
          <w:sz w:val="24"/>
          <w:szCs w:val="24"/>
          <w:lang w:eastAsia="en-GB"/>
        </w:rPr>
        <w:t xml:space="preserve">bibliographies </w:t>
      </w:r>
      <w:r w:rsidR="00E65D67" w:rsidRPr="00A43FD2">
        <w:rPr>
          <w:rFonts w:ascii="Georgia" w:eastAsia="Times New Roman" w:hAnsi="Georgia" w:cs="Arial"/>
          <w:sz w:val="24"/>
          <w:szCs w:val="24"/>
          <w:lang w:eastAsia="en-GB"/>
        </w:rPr>
        <w:t>should blend a mixture of monographs, journal articles and suchlike.</w:t>
      </w:r>
    </w:p>
    <w:p w:rsidR="00E65D67" w:rsidRPr="00A43FD2" w:rsidRDefault="00993950" w:rsidP="00F7793F">
      <w:pPr>
        <w:pStyle w:val="ListParagraph"/>
        <w:numPr>
          <w:ilvl w:val="0"/>
          <w:numId w:val="5"/>
        </w:numPr>
        <w:spacing w:after="0" w:line="360" w:lineRule="auto"/>
        <w:jc w:val="both"/>
        <w:rPr>
          <w:rFonts w:ascii="Georgia" w:eastAsia="Times New Roman" w:hAnsi="Georgia" w:cs="Arial"/>
          <w:sz w:val="24"/>
          <w:szCs w:val="24"/>
          <w:lang w:eastAsia="en-GB"/>
        </w:rPr>
      </w:pPr>
      <w:r w:rsidRPr="00A43FD2">
        <w:rPr>
          <w:rFonts w:ascii="Georgia" w:eastAsia="Times New Roman" w:hAnsi="Georgia" w:cs="Arial"/>
          <w:b/>
          <w:sz w:val="24"/>
          <w:szCs w:val="24"/>
          <w:u w:val="single"/>
          <w:lang w:eastAsia="en-GB"/>
        </w:rPr>
        <w:t xml:space="preserve">Original work that has not been submitted for previous pieces of coursework. </w:t>
      </w:r>
      <w:r w:rsidRPr="00A43FD2">
        <w:rPr>
          <w:rFonts w:ascii="Georgia" w:eastAsia="Times New Roman" w:hAnsi="Georgia" w:cs="Arial"/>
          <w:sz w:val="24"/>
          <w:szCs w:val="24"/>
          <w:u w:val="single"/>
          <w:lang w:eastAsia="en-GB"/>
        </w:rPr>
        <w:t xml:space="preserve">This stipulation affirms that </w:t>
      </w:r>
      <w:r w:rsidR="00E65D67" w:rsidRPr="00A43FD2">
        <w:rPr>
          <w:rFonts w:ascii="Georgia" w:eastAsia="Times New Roman" w:hAnsi="Georgia" w:cs="Arial"/>
          <w:sz w:val="24"/>
          <w:szCs w:val="24"/>
          <w:u w:val="single"/>
          <w:lang w:eastAsia="en-GB"/>
        </w:rPr>
        <w:t>students must not write annotations based on the same source that they wrote a review of for HPHI4002 assessment component 2. Doing so will be construed as duplication of coursework, and self-plagiarism.</w:t>
      </w:r>
      <w:r w:rsidRPr="00A43FD2">
        <w:rPr>
          <w:rFonts w:ascii="Georgia" w:eastAsia="Times New Roman" w:hAnsi="Georgia" w:cs="Arial"/>
          <w:b/>
          <w:sz w:val="24"/>
          <w:szCs w:val="24"/>
          <w:lang w:eastAsia="en-GB"/>
        </w:rPr>
        <w:t xml:space="preserve"> </w:t>
      </w:r>
      <w:r w:rsidRPr="00A43FD2">
        <w:rPr>
          <w:rFonts w:ascii="Georgia" w:eastAsia="Times New Roman" w:hAnsi="Georgia" w:cs="Arial"/>
          <w:sz w:val="24"/>
          <w:szCs w:val="24"/>
          <w:lang w:eastAsia="en-GB"/>
        </w:rPr>
        <w:t xml:space="preserve">(Sources used in coursework component 2 can be discussed in student presentations, though). </w:t>
      </w:r>
    </w:p>
    <w:p w:rsidR="00F7793F" w:rsidRPr="00A43FD2" w:rsidRDefault="00F7793F" w:rsidP="00F7793F">
      <w:pPr>
        <w:spacing w:after="0" w:line="360" w:lineRule="auto"/>
        <w:jc w:val="both"/>
        <w:rPr>
          <w:rFonts w:ascii="Georgia" w:eastAsia="Times New Roman" w:hAnsi="Georgia" w:cs="Arial"/>
          <w:sz w:val="24"/>
          <w:szCs w:val="24"/>
          <w:lang w:eastAsia="en-GB"/>
        </w:rPr>
      </w:pPr>
    </w:p>
    <w:p w:rsidR="00F7793F" w:rsidRPr="00A43FD2" w:rsidRDefault="00F7793F" w:rsidP="00F7793F">
      <w:pPr>
        <w:spacing w:after="0" w:line="360" w:lineRule="auto"/>
        <w:jc w:val="both"/>
        <w:rPr>
          <w:rFonts w:ascii="Georgia" w:eastAsia="Times New Roman" w:hAnsi="Georgia" w:cs="Arial"/>
          <w:sz w:val="24"/>
          <w:szCs w:val="24"/>
          <w:lang w:eastAsia="en-GB"/>
        </w:rPr>
      </w:pPr>
      <w:r w:rsidRPr="00A43FD2">
        <w:rPr>
          <w:rFonts w:ascii="Georgia" w:eastAsia="Times New Roman" w:hAnsi="Georgia" w:cs="Arial"/>
          <w:sz w:val="24"/>
          <w:szCs w:val="24"/>
          <w:lang w:eastAsia="en-GB"/>
        </w:rPr>
        <w:t>Annotations should be</w:t>
      </w:r>
      <w:r w:rsidRPr="00A43FD2">
        <w:rPr>
          <w:rFonts w:ascii="Georgia" w:eastAsia="Times New Roman" w:hAnsi="Georgia" w:cs="Arial"/>
          <w:sz w:val="24"/>
          <w:szCs w:val="24"/>
          <w:lang w:eastAsia="en-GB"/>
        </w:rPr>
        <w:t xml:space="preserve"> analytical </w:t>
      </w:r>
      <w:r w:rsidRPr="00A43FD2">
        <w:rPr>
          <w:rFonts w:ascii="Georgia" w:eastAsia="Times New Roman" w:hAnsi="Georgia" w:cs="Arial"/>
          <w:sz w:val="24"/>
          <w:szCs w:val="24"/>
          <w:lang w:eastAsia="en-GB"/>
        </w:rPr>
        <w:t xml:space="preserve">subjective: they should offer an </w:t>
      </w:r>
      <w:r w:rsidRPr="00A43FD2">
        <w:rPr>
          <w:rFonts w:ascii="Georgia" w:eastAsia="Times New Roman" w:hAnsi="Georgia" w:cs="Arial"/>
          <w:sz w:val="24"/>
          <w:szCs w:val="24"/>
          <w:lang w:eastAsia="en-GB"/>
        </w:rPr>
        <w:t xml:space="preserve">informed opinion on the sources’ strengths/weaknesses. </w:t>
      </w:r>
    </w:p>
    <w:p w:rsidR="00F7793F" w:rsidRPr="00A43FD2" w:rsidRDefault="00F7793F" w:rsidP="00F7793F">
      <w:pPr>
        <w:spacing w:after="0" w:line="360" w:lineRule="auto"/>
        <w:jc w:val="both"/>
        <w:rPr>
          <w:rFonts w:ascii="Georgia" w:eastAsia="Times New Roman" w:hAnsi="Georgia" w:cs="Arial"/>
          <w:sz w:val="24"/>
          <w:szCs w:val="24"/>
          <w:u w:val="single"/>
          <w:lang w:eastAsia="en-GB"/>
        </w:rPr>
      </w:pPr>
    </w:p>
    <w:p w:rsidR="00F7793F" w:rsidRPr="00A43FD2" w:rsidRDefault="00F7793F" w:rsidP="00F7793F">
      <w:pPr>
        <w:spacing w:after="0" w:line="360" w:lineRule="auto"/>
        <w:jc w:val="both"/>
        <w:rPr>
          <w:rFonts w:ascii="Georgia" w:eastAsia="Times New Roman" w:hAnsi="Georgia" w:cs="Arial"/>
          <w:b/>
          <w:sz w:val="24"/>
          <w:szCs w:val="24"/>
          <w:u w:val="single"/>
          <w:lang w:eastAsia="en-GB"/>
        </w:rPr>
      </w:pPr>
      <w:r w:rsidRPr="00A43FD2">
        <w:rPr>
          <w:rFonts w:ascii="Georgia" w:eastAsia="Times New Roman" w:hAnsi="Georgia" w:cs="Arial"/>
          <w:b/>
          <w:sz w:val="24"/>
          <w:szCs w:val="24"/>
          <w:u w:val="single"/>
          <w:lang w:eastAsia="en-GB"/>
        </w:rPr>
        <w:t>Format</w:t>
      </w:r>
    </w:p>
    <w:p w:rsidR="00BA47C3" w:rsidRPr="00A43FD2" w:rsidRDefault="00E65D67" w:rsidP="00F7793F">
      <w:pPr>
        <w:spacing w:after="0" w:line="360" w:lineRule="auto"/>
        <w:jc w:val="both"/>
        <w:rPr>
          <w:rFonts w:ascii="Georgia" w:eastAsia="Times New Roman" w:hAnsi="Georgia" w:cs="Arial"/>
          <w:sz w:val="24"/>
          <w:szCs w:val="24"/>
          <w:lang w:eastAsia="en-GB"/>
        </w:rPr>
      </w:pPr>
      <w:r w:rsidRPr="00A43FD2">
        <w:rPr>
          <w:rFonts w:ascii="Georgia" w:eastAsia="Times New Roman" w:hAnsi="Georgia" w:cs="Arial"/>
          <w:sz w:val="24"/>
          <w:szCs w:val="24"/>
          <w:lang w:eastAsia="en-GB"/>
        </w:rPr>
        <w:t>T</w:t>
      </w:r>
      <w:r w:rsidR="00BA47C3" w:rsidRPr="00A43FD2">
        <w:rPr>
          <w:rFonts w:ascii="Georgia" w:eastAsia="Times New Roman" w:hAnsi="Georgia" w:cs="Arial"/>
          <w:sz w:val="24"/>
          <w:szCs w:val="24"/>
          <w:lang w:eastAsia="en-GB"/>
        </w:rPr>
        <w:t>o construct an annotated bibliography:</w:t>
      </w:r>
    </w:p>
    <w:p w:rsidR="00F7793F" w:rsidRPr="00A43FD2" w:rsidRDefault="00F7793F" w:rsidP="00F7793F">
      <w:pPr>
        <w:pStyle w:val="ListParagraph"/>
        <w:numPr>
          <w:ilvl w:val="0"/>
          <w:numId w:val="7"/>
        </w:numPr>
        <w:spacing w:after="0" w:line="360" w:lineRule="auto"/>
        <w:jc w:val="both"/>
        <w:rPr>
          <w:rFonts w:ascii="Georgia" w:eastAsia="Times New Roman" w:hAnsi="Georgia" w:cs="Arial"/>
          <w:sz w:val="24"/>
          <w:szCs w:val="24"/>
          <w:lang w:eastAsia="en-GB"/>
        </w:rPr>
      </w:pPr>
      <w:r w:rsidRPr="00A43FD2">
        <w:rPr>
          <w:rFonts w:ascii="Georgia" w:eastAsia="Times New Roman" w:hAnsi="Georgia" w:cs="Arial"/>
          <w:sz w:val="24"/>
          <w:szCs w:val="24"/>
          <w:lang w:eastAsia="en-GB"/>
        </w:rPr>
        <w:t>W</w:t>
      </w:r>
      <w:r w:rsidR="00BA47C3" w:rsidRPr="00A43FD2">
        <w:rPr>
          <w:rFonts w:ascii="Georgia" w:eastAsia="Times New Roman" w:hAnsi="Georgia" w:cs="Arial"/>
          <w:sz w:val="24"/>
          <w:szCs w:val="24"/>
          <w:lang w:eastAsia="en-GB"/>
        </w:rPr>
        <w:t>rite out the</w:t>
      </w:r>
      <w:r w:rsidR="00E65D67" w:rsidRPr="00A43FD2">
        <w:rPr>
          <w:rFonts w:ascii="Georgia" w:eastAsia="Times New Roman" w:hAnsi="Georgia" w:cs="Arial"/>
          <w:sz w:val="24"/>
          <w:szCs w:val="24"/>
          <w:lang w:eastAsia="en-GB"/>
        </w:rPr>
        <w:t xml:space="preserve"> </w:t>
      </w:r>
      <w:r w:rsidRPr="00A43FD2">
        <w:rPr>
          <w:rFonts w:ascii="Georgia" w:eastAsia="Times New Roman" w:hAnsi="Georgia" w:cs="Arial"/>
          <w:sz w:val="24"/>
          <w:szCs w:val="24"/>
          <w:lang w:eastAsia="en-GB"/>
        </w:rPr>
        <w:t>full bibliographic r</w:t>
      </w:r>
      <w:r w:rsidR="00E65D67" w:rsidRPr="00A43FD2">
        <w:rPr>
          <w:rFonts w:ascii="Georgia" w:eastAsia="Times New Roman" w:hAnsi="Georgia" w:cs="Arial"/>
          <w:sz w:val="24"/>
          <w:szCs w:val="24"/>
          <w:lang w:eastAsia="en-GB"/>
        </w:rPr>
        <w:t>eference for the source using the correct MHRA style rules.</w:t>
      </w:r>
    </w:p>
    <w:p w:rsidR="00E65D67" w:rsidRPr="00A43FD2" w:rsidRDefault="00F7793F" w:rsidP="00F7793F">
      <w:pPr>
        <w:pStyle w:val="ListParagraph"/>
        <w:numPr>
          <w:ilvl w:val="0"/>
          <w:numId w:val="7"/>
        </w:numPr>
        <w:spacing w:after="0" w:line="360" w:lineRule="auto"/>
        <w:jc w:val="both"/>
        <w:rPr>
          <w:rFonts w:ascii="Georgia" w:eastAsia="Times New Roman" w:hAnsi="Georgia" w:cs="Arial"/>
          <w:sz w:val="24"/>
          <w:szCs w:val="24"/>
          <w:lang w:eastAsia="en-GB"/>
        </w:rPr>
      </w:pPr>
      <w:r w:rsidRPr="00A43FD2">
        <w:rPr>
          <w:rFonts w:ascii="Georgia" w:eastAsia="Times New Roman" w:hAnsi="Georgia" w:cs="Arial"/>
          <w:sz w:val="24"/>
          <w:szCs w:val="24"/>
          <w:lang w:eastAsia="en-GB"/>
        </w:rPr>
        <w:t xml:space="preserve">Write a short (circa 200-word) annotation on different sources. Each annotation </w:t>
      </w:r>
      <w:r w:rsidR="00BA47C3" w:rsidRPr="00A43FD2">
        <w:rPr>
          <w:rFonts w:ascii="Georgia" w:eastAsia="Times New Roman" w:hAnsi="Georgia" w:cs="Arial"/>
          <w:sz w:val="24"/>
          <w:szCs w:val="24"/>
          <w:lang w:eastAsia="en-GB"/>
        </w:rPr>
        <w:t xml:space="preserve">should summarise the main </w:t>
      </w:r>
      <w:r w:rsidR="00E65D67" w:rsidRPr="00A43FD2">
        <w:rPr>
          <w:rFonts w:ascii="Georgia" w:eastAsia="Times New Roman" w:hAnsi="Georgia" w:cs="Arial"/>
          <w:sz w:val="24"/>
          <w:szCs w:val="24"/>
          <w:lang w:eastAsia="en-GB"/>
        </w:rPr>
        <w:t>‘</w:t>
      </w:r>
      <w:r w:rsidR="00BA47C3" w:rsidRPr="00A43FD2">
        <w:rPr>
          <w:rFonts w:ascii="Georgia" w:eastAsia="Times New Roman" w:hAnsi="Georgia" w:cs="Arial"/>
          <w:sz w:val="24"/>
          <w:szCs w:val="24"/>
          <w:lang w:eastAsia="en-GB"/>
        </w:rPr>
        <w:t>point</w:t>
      </w:r>
      <w:r w:rsidR="00E65D67" w:rsidRPr="00A43FD2">
        <w:rPr>
          <w:rFonts w:ascii="Georgia" w:eastAsia="Times New Roman" w:hAnsi="Georgia" w:cs="Arial"/>
          <w:sz w:val="24"/>
          <w:szCs w:val="24"/>
          <w:lang w:eastAsia="en-GB"/>
        </w:rPr>
        <w:t>(s)’ or argument(s)</w:t>
      </w:r>
      <w:r w:rsidR="00BA47C3" w:rsidRPr="00A43FD2">
        <w:rPr>
          <w:rFonts w:ascii="Georgia" w:eastAsia="Times New Roman" w:hAnsi="Georgia" w:cs="Arial"/>
          <w:sz w:val="24"/>
          <w:szCs w:val="24"/>
          <w:lang w:eastAsia="en-GB"/>
        </w:rPr>
        <w:t xml:space="preserve"> of the source</w:t>
      </w:r>
      <w:r w:rsidR="00E65D67" w:rsidRPr="00A43FD2">
        <w:rPr>
          <w:rFonts w:ascii="Georgia" w:eastAsia="Times New Roman" w:hAnsi="Georgia" w:cs="Arial"/>
          <w:sz w:val="24"/>
          <w:szCs w:val="24"/>
          <w:lang w:eastAsia="en-GB"/>
        </w:rPr>
        <w:t xml:space="preserve"> </w:t>
      </w:r>
      <w:r w:rsidRPr="00A43FD2">
        <w:rPr>
          <w:rFonts w:ascii="Georgia" w:eastAsia="Times New Roman" w:hAnsi="Georgia" w:cs="Arial"/>
          <w:sz w:val="24"/>
          <w:szCs w:val="24"/>
          <w:lang w:eastAsia="en-GB"/>
        </w:rPr>
        <w:t xml:space="preserve">you are discussing, particularly </w:t>
      </w:r>
      <w:r w:rsidR="00E65D67" w:rsidRPr="00A43FD2">
        <w:rPr>
          <w:rFonts w:ascii="Georgia" w:eastAsia="Times New Roman" w:hAnsi="Georgia" w:cs="Arial"/>
          <w:sz w:val="24"/>
          <w:szCs w:val="24"/>
          <w:lang w:eastAsia="en-GB"/>
        </w:rPr>
        <w:t xml:space="preserve">in relation to your chosen historiographical debate. </w:t>
      </w:r>
      <w:r w:rsidRPr="00A43FD2">
        <w:rPr>
          <w:rFonts w:ascii="Georgia" w:eastAsia="Times New Roman" w:hAnsi="Georgia" w:cs="Arial"/>
          <w:i/>
          <w:sz w:val="24"/>
          <w:szCs w:val="24"/>
          <w:lang w:eastAsia="en-GB"/>
        </w:rPr>
        <w:t>Note: a</w:t>
      </w:r>
      <w:r w:rsidR="00E65D67" w:rsidRPr="00A43FD2">
        <w:rPr>
          <w:rFonts w:ascii="Georgia" w:eastAsia="Times New Roman" w:hAnsi="Georgia" w:cs="Arial"/>
          <w:i/>
          <w:sz w:val="24"/>
          <w:szCs w:val="24"/>
          <w:lang w:eastAsia="en-GB"/>
        </w:rPr>
        <w:t xml:space="preserve">t this stage in their academic career, students are unlikely to be able to fully ‘master’ their chosen </w:t>
      </w:r>
      <w:r w:rsidRPr="00A43FD2">
        <w:rPr>
          <w:rFonts w:ascii="Georgia" w:eastAsia="Times New Roman" w:hAnsi="Georgia" w:cs="Arial"/>
          <w:i/>
          <w:sz w:val="24"/>
          <w:szCs w:val="24"/>
          <w:lang w:eastAsia="en-GB"/>
        </w:rPr>
        <w:t xml:space="preserve">historiographical </w:t>
      </w:r>
      <w:r w:rsidR="00E65D67" w:rsidRPr="00A43FD2">
        <w:rPr>
          <w:rFonts w:ascii="Georgia" w:eastAsia="Times New Roman" w:hAnsi="Georgia" w:cs="Arial"/>
          <w:i/>
          <w:sz w:val="24"/>
          <w:szCs w:val="24"/>
          <w:lang w:eastAsia="en-GB"/>
        </w:rPr>
        <w:t>debate</w:t>
      </w:r>
      <w:r w:rsidRPr="00A43FD2">
        <w:rPr>
          <w:rFonts w:ascii="Georgia" w:eastAsia="Times New Roman" w:hAnsi="Georgia" w:cs="Arial"/>
          <w:i/>
          <w:sz w:val="24"/>
          <w:szCs w:val="24"/>
          <w:lang w:eastAsia="en-GB"/>
        </w:rPr>
        <w:t xml:space="preserve">, so some of your conclusions may necessarily be impressionistic in this respect. </w:t>
      </w:r>
      <w:r w:rsidR="00E65D67" w:rsidRPr="00A43FD2">
        <w:rPr>
          <w:rFonts w:ascii="Georgia" w:eastAsia="Times New Roman" w:hAnsi="Georgia" w:cs="Arial"/>
          <w:i/>
          <w:sz w:val="24"/>
          <w:szCs w:val="24"/>
          <w:lang w:eastAsia="en-GB"/>
        </w:rPr>
        <w:t>cular source, and what they think its key strengths/weaknesses were.</w:t>
      </w:r>
      <w:r w:rsidR="00E65D67" w:rsidRPr="00A43FD2">
        <w:rPr>
          <w:rFonts w:ascii="Georgia" w:eastAsia="Times New Roman" w:hAnsi="Georgia" w:cs="Arial"/>
          <w:sz w:val="24"/>
          <w:szCs w:val="24"/>
          <w:lang w:eastAsia="en-GB"/>
        </w:rPr>
        <w:t xml:space="preserve"> </w:t>
      </w:r>
    </w:p>
    <w:p w:rsidR="00E65D67" w:rsidRPr="00A43FD2" w:rsidRDefault="00E65D67" w:rsidP="00E65D67">
      <w:pPr>
        <w:spacing w:after="0" w:line="360" w:lineRule="auto"/>
        <w:ind w:firstLine="360"/>
        <w:jc w:val="both"/>
        <w:rPr>
          <w:rFonts w:ascii="Georgia" w:eastAsia="Times New Roman" w:hAnsi="Georgia" w:cs="Arial"/>
          <w:sz w:val="24"/>
          <w:szCs w:val="24"/>
          <w:lang w:eastAsia="en-GB"/>
        </w:rPr>
      </w:pPr>
    </w:p>
    <w:p w:rsidR="00F7793F" w:rsidRPr="00A43FD2" w:rsidRDefault="00F7793F" w:rsidP="00F7793F">
      <w:pPr>
        <w:spacing w:after="0" w:line="360" w:lineRule="auto"/>
        <w:jc w:val="both"/>
        <w:rPr>
          <w:rFonts w:ascii="Georgia" w:eastAsia="Times New Roman" w:hAnsi="Georgia" w:cs="Arial"/>
          <w:i/>
          <w:sz w:val="24"/>
          <w:szCs w:val="24"/>
          <w:lang w:eastAsia="en-GB"/>
        </w:rPr>
      </w:pPr>
      <w:r w:rsidRPr="00A43FD2">
        <w:rPr>
          <w:rFonts w:ascii="Georgia" w:eastAsia="Times New Roman" w:hAnsi="Georgia" w:cs="Arial"/>
          <w:i/>
          <w:sz w:val="24"/>
          <w:szCs w:val="24"/>
          <w:lang w:eastAsia="en-GB"/>
        </w:rPr>
        <w:t xml:space="preserve">Example: </w:t>
      </w:r>
    </w:p>
    <w:p w:rsidR="00F7793F" w:rsidRPr="00A43FD2" w:rsidRDefault="00F7793F" w:rsidP="00F7793F">
      <w:pPr>
        <w:spacing w:after="0" w:line="360" w:lineRule="auto"/>
        <w:ind w:left="720" w:hanging="720"/>
        <w:jc w:val="both"/>
        <w:rPr>
          <w:rFonts w:ascii="Georgia" w:eastAsia="Times New Roman" w:hAnsi="Georgia" w:cs="Arial"/>
          <w:sz w:val="24"/>
          <w:szCs w:val="24"/>
          <w:lang w:eastAsia="en-GB"/>
        </w:rPr>
      </w:pPr>
      <w:r w:rsidRPr="00A43FD2">
        <w:rPr>
          <w:rFonts w:ascii="Georgia" w:eastAsia="Times New Roman" w:hAnsi="Georgia" w:cs="Arial"/>
          <w:b/>
          <w:bCs/>
          <w:sz w:val="24"/>
          <w:szCs w:val="24"/>
          <w:lang w:val="en-US" w:eastAsia="en-GB"/>
        </w:rPr>
        <w:t xml:space="preserve">Haraway, Donna. ‘Teddy Bear Patriarchy: Taxidermy in the Garden of Eden, New York City, 1908–1936,’ </w:t>
      </w:r>
      <w:r w:rsidRPr="00A43FD2">
        <w:rPr>
          <w:rFonts w:ascii="Georgia" w:eastAsia="Times New Roman" w:hAnsi="Georgia" w:cs="Arial"/>
          <w:b/>
          <w:bCs/>
          <w:i/>
          <w:iCs/>
          <w:sz w:val="24"/>
          <w:szCs w:val="24"/>
          <w:lang w:val="en-US" w:eastAsia="en-GB"/>
        </w:rPr>
        <w:t>Social Text</w:t>
      </w:r>
      <w:r w:rsidRPr="00A43FD2">
        <w:rPr>
          <w:rFonts w:ascii="Georgia" w:eastAsia="Times New Roman" w:hAnsi="Georgia" w:cs="Arial"/>
          <w:b/>
          <w:bCs/>
          <w:sz w:val="24"/>
          <w:szCs w:val="24"/>
          <w:lang w:val="en-US" w:eastAsia="en-GB"/>
        </w:rPr>
        <w:t>, Issue 11 (December 1984), pp. 20–64.</w:t>
      </w:r>
    </w:p>
    <w:p w:rsidR="00BF5C11" w:rsidRPr="00A43FD2" w:rsidRDefault="00BF5C11" w:rsidP="00F7793F">
      <w:pPr>
        <w:spacing w:after="0" w:line="360" w:lineRule="auto"/>
        <w:jc w:val="both"/>
        <w:rPr>
          <w:rFonts w:ascii="Georgia" w:eastAsia="Times New Roman" w:hAnsi="Georgia" w:cs="Arial"/>
          <w:sz w:val="24"/>
          <w:szCs w:val="24"/>
          <w:lang w:eastAsia="en-GB"/>
        </w:rPr>
      </w:pPr>
    </w:p>
    <w:p w:rsidR="00BF5C11" w:rsidRPr="00A43FD2" w:rsidRDefault="00F7793F" w:rsidP="00F7793F">
      <w:pPr>
        <w:spacing w:after="0" w:line="360" w:lineRule="auto"/>
        <w:jc w:val="both"/>
        <w:rPr>
          <w:rFonts w:ascii="Georgia" w:eastAsia="Times New Roman" w:hAnsi="Georgia" w:cs="Arial"/>
          <w:sz w:val="24"/>
          <w:szCs w:val="24"/>
          <w:lang w:eastAsia="en-GB"/>
        </w:rPr>
      </w:pPr>
      <w:r w:rsidRPr="00A43FD2">
        <w:rPr>
          <w:rFonts w:ascii="Georgia" w:eastAsia="Times New Roman" w:hAnsi="Georgia" w:cs="Arial"/>
          <w:sz w:val="24"/>
          <w:szCs w:val="24"/>
          <w:lang w:eastAsia="en-GB"/>
        </w:rPr>
        <w:t xml:space="preserve">This seminal essay sketches ideas that informed Haraway’s </w:t>
      </w:r>
      <w:r w:rsidRPr="00A43FD2">
        <w:rPr>
          <w:rFonts w:ascii="Georgia" w:eastAsia="Times New Roman" w:hAnsi="Georgia" w:cs="Arial"/>
          <w:i/>
          <w:iCs/>
          <w:sz w:val="24"/>
          <w:szCs w:val="24"/>
          <w:lang w:eastAsia="en-GB"/>
        </w:rPr>
        <w:t xml:space="preserve">Primate Visions </w:t>
      </w:r>
      <w:r w:rsidRPr="00A43FD2">
        <w:rPr>
          <w:rFonts w:ascii="Georgia" w:eastAsia="Times New Roman" w:hAnsi="Georgia" w:cs="Arial"/>
          <w:sz w:val="24"/>
          <w:szCs w:val="24"/>
          <w:lang w:eastAsia="en-GB"/>
        </w:rPr>
        <w:t>(1989)</w:t>
      </w:r>
      <w:r w:rsidRPr="00A43FD2">
        <w:rPr>
          <w:rFonts w:ascii="Georgia" w:eastAsia="Times New Roman" w:hAnsi="Georgia" w:cs="Arial"/>
          <w:i/>
          <w:iCs/>
          <w:sz w:val="24"/>
          <w:szCs w:val="24"/>
          <w:lang w:eastAsia="en-GB"/>
        </w:rPr>
        <w:t xml:space="preserve"> </w:t>
      </w:r>
      <w:r w:rsidRPr="00A43FD2">
        <w:rPr>
          <w:rFonts w:ascii="Georgia" w:eastAsia="Times New Roman" w:hAnsi="Georgia" w:cs="Arial"/>
          <w:sz w:val="24"/>
          <w:szCs w:val="24"/>
          <w:lang w:eastAsia="en-GB"/>
        </w:rPr>
        <w:t xml:space="preserve">and </w:t>
      </w:r>
      <w:r w:rsidRPr="00A43FD2">
        <w:rPr>
          <w:rFonts w:ascii="Georgia" w:eastAsia="Times New Roman" w:hAnsi="Georgia" w:cs="Arial"/>
          <w:i/>
          <w:iCs/>
          <w:sz w:val="24"/>
          <w:szCs w:val="24"/>
          <w:lang w:eastAsia="en-GB"/>
        </w:rPr>
        <w:t xml:space="preserve">Cyborg Manifesto </w:t>
      </w:r>
      <w:r w:rsidRPr="00A43FD2">
        <w:rPr>
          <w:rFonts w:ascii="Georgia" w:eastAsia="Times New Roman" w:hAnsi="Georgia" w:cs="Arial"/>
          <w:sz w:val="24"/>
          <w:szCs w:val="24"/>
          <w:lang w:eastAsia="en-GB"/>
        </w:rPr>
        <w:t>(1991). An example of ‘postmodern feminism,’</w:t>
      </w:r>
      <w:r w:rsidRPr="00A43FD2">
        <w:rPr>
          <w:rFonts w:ascii="Georgia" w:eastAsia="Times New Roman" w:hAnsi="Georgia" w:cs="Arial"/>
          <w:sz w:val="24"/>
          <w:szCs w:val="24"/>
          <w:vertAlign w:val="superscript"/>
          <w:lang w:eastAsia="en-GB"/>
        </w:rPr>
        <w:footnoteReference w:id="1"/>
      </w:r>
      <w:r w:rsidRPr="00A43FD2">
        <w:rPr>
          <w:rFonts w:ascii="Georgia" w:eastAsia="Times New Roman" w:hAnsi="Georgia" w:cs="Arial"/>
          <w:sz w:val="24"/>
          <w:szCs w:val="24"/>
          <w:vertAlign w:val="superscript"/>
          <w:lang w:eastAsia="en-GB"/>
        </w:rPr>
        <w:t xml:space="preserve"> </w:t>
      </w:r>
      <w:r w:rsidRPr="00A43FD2">
        <w:rPr>
          <w:rFonts w:ascii="Georgia" w:eastAsia="Times New Roman" w:hAnsi="Georgia" w:cs="Arial"/>
          <w:sz w:val="24"/>
          <w:szCs w:val="24"/>
          <w:lang w:eastAsia="en-GB"/>
        </w:rPr>
        <w:t>the essay posits that racial and gender identities – plus the concepts of ‘nature’ and ‘the human’ – are socially- and technologically-constructed. Specifically, Haraway explores the activities of the American Museum of Natural History in the early 20th century, especially its taxidermist, Carl Akeley. Akeley, Haraway contends, used mounted animal displays to embody the masculine ideal espoused by US President Theodore Roosevelt (a museum patron). She estimates that “behind every mounted animal lies a profusion of social interactions among people and other animals which can be recomposed to tell a … tale of commerce of power and knowledge in white and male supremacist monopoly capitalism” (p. 21). To verify this thesis, Haraway investigates ideologies surrounding Akeley’s hunting expeditions in West Africa, focusing particularly on his engagements with female companions, the indigenous population and mountain gorillas. Gorillas, she concludes, became the ultimate proxy for Akeley’s mythic vision of Anglo-Saxon, Rooseveltian manhood. Provocative and insightful, Haraway’s ideas have broad application: in my own research, they helped identify racial and patriarchal subtexts which structured taxidermy displays at Liverpool Museum at the turn of the 20th century.</w:t>
      </w:r>
    </w:p>
    <w:p w:rsidR="00A43FD2" w:rsidRDefault="00A43FD2">
      <w:pPr>
        <w:spacing w:after="160" w:line="259" w:lineRule="auto"/>
        <w:rPr>
          <w:rFonts w:ascii="Georgia" w:eastAsia="Times New Roman" w:hAnsi="Georgia" w:cs="Arial"/>
          <w:sz w:val="24"/>
          <w:szCs w:val="24"/>
          <w:lang w:eastAsia="en-GB"/>
        </w:rPr>
      </w:pPr>
      <w:r>
        <w:rPr>
          <w:rFonts w:ascii="Georgia" w:eastAsia="Times New Roman" w:hAnsi="Georgia" w:cs="Arial"/>
          <w:sz w:val="24"/>
          <w:szCs w:val="24"/>
          <w:lang w:eastAsia="en-GB"/>
        </w:rPr>
        <w:br w:type="page"/>
      </w:r>
    </w:p>
    <w:p w:rsidR="00BF5C11" w:rsidRPr="00A43FD2" w:rsidRDefault="00BF5C11" w:rsidP="00BF5C11">
      <w:pPr>
        <w:spacing w:after="0" w:line="240" w:lineRule="auto"/>
        <w:rPr>
          <w:rFonts w:ascii="Georgia" w:hAnsi="Georgia" w:cs="Arial"/>
          <w:b/>
          <w:sz w:val="24"/>
          <w:szCs w:val="24"/>
          <w:u w:val="single"/>
        </w:rPr>
      </w:pPr>
      <w:r w:rsidRPr="00A43FD2">
        <w:rPr>
          <w:rFonts w:ascii="Georgia" w:hAnsi="Georgia" w:cs="Arial"/>
          <w:b/>
          <w:sz w:val="24"/>
          <w:szCs w:val="24"/>
          <w:u w:val="single"/>
        </w:rPr>
        <w:t>ASSESSMENT CRITERIA</w:t>
      </w:r>
    </w:p>
    <w:p w:rsidR="00BF5C11" w:rsidRPr="00A43FD2" w:rsidRDefault="00BF5C11" w:rsidP="00BF5C11">
      <w:pPr>
        <w:spacing w:after="0" w:line="240" w:lineRule="auto"/>
        <w:jc w:val="both"/>
        <w:rPr>
          <w:rFonts w:ascii="Georgia" w:hAnsi="Georgia"/>
          <w:sz w:val="24"/>
          <w:szCs w:val="24"/>
        </w:rPr>
      </w:pPr>
      <w:r w:rsidRPr="00A43FD2">
        <w:rPr>
          <w:rFonts w:ascii="Georgia" w:hAnsi="Georgia"/>
          <w:sz w:val="24"/>
          <w:szCs w:val="24"/>
        </w:rPr>
        <w:t>Coursework will be graded in accordance with the criteria adopted by the Faculty of Humanities and Performing Arts. For written work, these criteria are spelled out below.</w:t>
      </w:r>
    </w:p>
    <w:p w:rsidR="00BF5C11" w:rsidRPr="00A43FD2" w:rsidRDefault="00BF5C11" w:rsidP="00BF5C11">
      <w:pPr>
        <w:spacing w:after="0" w:line="240" w:lineRule="auto"/>
        <w:jc w:val="both"/>
        <w:rPr>
          <w:rFonts w:ascii="Georgia" w:hAnsi="Georgia"/>
          <w:sz w:val="24"/>
          <w:szCs w:val="24"/>
        </w:rPr>
      </w:pPr>
    </w:p>
    <w:tbl>
      <w:tblPr>
        <w:tblStyle w:val="TableGrid"/>
        <w:tblW w:w="9498" w:type="dxa"/>
        <w:tblInd w:w="108" w:type="dxa"/>
        <w:tblLayout w:type="fixed"/>
        <w:tblLook w:val="04A0" w:firstRow="1" w:lastRow="0" w:firstColumn="1" w:lastColumn="0" w:noHBand="0" w:noVBand="1"/>
      </w:tblPr>
      <w:tblGrid>
        <w:gridCol w:w="2722"/>
        <w:gridCol w:w="6776"/>
      </w:tblGrid>
      <w:tr w:rsidR="00BF5C11" w:rsidRPr="00A43FD2" w:rsidTr="009517F2">
        <w:trPr>
          <w:trHeight w:val="229"/>
        </w:trPr>
        <w:tc>
          <w:tcPr>
            <w:tcW w:w="2722" w:type="dxa"/>
            <w:noWrap/>
            <w:hideMark/>
          </w:tcPr>
          <w:p w:rsidR="00BF5C11" w:rsidRPr="00A43FD2" w:rsidRDefault="00BF5C11" w:rsidP="009517F2">
            <w:pPr>
              <w:rPr>
                <w:rFonts w:ascii="Georgia" w:hAnsi="Georgia"/>
                <w:b/>
                <w:sz w:val="24"/>
                <w:szCs w:val="24"/>
              </w:rPr>
            </w:pPr>
            <w:r w:rsidRPr="00A43FD2">
              <w:rPr>
                <w:rFonts w:ascii="Georgia" w:hAnsi="Georgia"/>
                <w:b/>
                <w:sz w:val="24"/>
                <w:szCs w:val="24"/>
              </w:rPr>
              <w:t>Inclusion of source/primary material (S)</w:t>
            </w:r>
          </w:p>
        </w:tc>
        <w:tc>
          <w:tcPr>
            <w:tcW w:w="6776" w:type="dxa"/>
          </w:tcPr>
          <w:p w:rsidR="00BF5C11" w:rsidRPr="00A43FD2" w:rsidRDefault="00BF5C11" w:rsidP="009517F2">
            <w:pPr>
              <w:jc w:val="both"/>
              <w:rPr>
                <w:rFonts w:ascii="Georgia" w:hAnsi="Georgia"/>
                <w:sz w:val="24"/>
                <w:szCs w:val="24"/>
              </w:rPr>
            </w:pPr>
            <w:r w:rsidRPr="00A43FD2">
              <w:rPr>
                <w:rFonts w:ascii="Georgia" w:hAnsi="Georgia"/>
                <w:sz w:val="24"/>
                <w:szCs w:val="24"/>
              </w:rPr>
              <w:t>The work makes reference to a range</w:t>
            </w:r>
            <w:r w:rsidRPr="00A43FD2">
              <w:rPr>
                <w:rFonts w:ascii="Georgia" w:hAnsi="Georgia"/>
                <w:b/>
                <w:sz w:val="24"/>
                <w:szCs w:val="24"/>
              </w:rPr>
              <w:t xml:space="preserve"> </w:t>
            </w:r>
            <w:r w:rsidRPr="00A43FD2">
              <w:rPr>
                <w:rFonts w:ascii="Georgia" w:hAnsi="Georgia"/>
                <w:sz w:val="24"/>
                <w:szCs w:val="24"/>
              </w:rPr>
              <w:t>source/primary materials relevant to the piece of work.</w:t>
            </w:r>
          </w:p>
        </w:tc>
      </w:tr>
      <w:tr w:rsidR="00BF5C11" w:rsidRPr="00A43FD2" w:rsidTr="009517F2">
        <w:trPr>
          <w:trHeight w:val="229"/>
        </w:trPr>
        <w:tc>
          <w:tcPr>
            <w:tcW w:w="2722" w:type="dxa"/>
            <w:noWrap/>
            <w:hideMark/>
          </w:tcPr>
          <w:p w:rsidR="00BF5C11" w:rsidRPr="00A43FD2" w:rsidRDefault="00BF5C11" w:rsidP="009517F2">
            <w:pPr>
              <w:rPr>
                <w:rFonts w:ascii="Georgia" w:hAnsi="Georgia"/>
                <w:b/>
                <w:sz w:val="24"/>
                <w:szCs w:val="24"/>
              </w:rPr>
            </w:pPr>
            <w:r w:rsidRPr="00A43FD2">
              <w:rPr>
                <w:rFonts w:ascii="Georgia" w:hAnsi="Georgia"/>
                <w:b/>
                <w:sz w:val="24"/>
                <w:szCs w:val="24"/>
              </w:rPr>
              <w:t>Inclusion of modern scholarship (MS)</w:t>
            </w:r>
          </w:p>
        </w:tc>
        <w:tc>
          <w:tcPr>
            <w:tcW w:w="6776" w:type="dxa"/>
          </w:tcPr>
          <w:p w:rsidR="00BF5C11" w:rsidRPr="00A43FD2" w:rsidRDefault="00BF5C11" w:rsidP="009517F2">
            <w:pPr>
              <w:jc w:val="both"/>
              <w:rPr>
                <w:rFonts w:ascii="Georgia" w:hAnsi="Georgia"/>
                <w:sz w:val="24"/>
                <w:szCs w:val="24"/>
              </w:rPr>
            </w:pPr>
            <w:r w:rsidRPr="00A43FD2">
              <w:rPr>
                <w:rFonts w:ascii="Georgia" w:hAnsi="Georgia"/>
                <w:sz w:val="24"/>
                <w:szCs w:val="24"/>
              </w:rPr>
              <w:t>The work demonstrates awareness of appropriate</w:t>
            </w:r>
            <w:r w:rsidRPr="00A43FD2">
              <w:rPr>
                <w:rFonts w:ascii="Georgia" w:hAnsi="Georgia"/>
                <w:b/>
                <w:sz w:val="24"/>
                <w:szCs w:val="24"/>
              </w:rPr>
              <w:t xml:space="preserve"> </w:t>
            </w:r>
            <w:r w:rsidRPr="00A43FD2">
              <w:rPr>
                <w:rFonts w:ascii="Georgia" w:hAnsi="Georgia"/>
                <w:sz w:val="24"/>
                <w:szCs w:val="24"/>
              </w:rPr>
              <w:t>scholarly developments over time and inclusion of up to date material, and takes into account interdisciplinary, theoretical or methodological concerns.</w:t>
            </w:r>
          </w:p>
        </w:tc>
      </w:tr>
      <w:tr w:rsidR="00BF5C11" w:rsidRPr="00A43FD2" w:rsidTr="009517F2">
        <w:trPr>
          <w:trHeight w:val="229"/>
        </w:trPr>
        <w:tc>
          <w:tcPr>
            <w:tcW w:w="2722" w:type="dxa"/>
            <w:noWrap/>
            <w:hideMark/>
          </w:tcPr>
          <w:p w:rsidR="00BF5C11" w:rsidRPr="00A43FD2" w:rsidRDefault="00BF5C11" w:rsidP="009517F2">
            <w:pPr>
              <w:rPr>
                <w:rFonts w:ascii="Georgia" w:hAnsi="Georgia"/>
                <w:b/>
                <w:sz w:val="24"/>
                <w:szCs w:val="24"/>
              </w:rPr>
            </w:pPr>
            <w:r w:rsidRPr="00A43FD2">
              <w:rPr>
                <w:rFonts w:ascii="Georgia" w:hAnsi="Georgia"/>
                <w:b/>
                <w:sz w:val="24"/>
                <w:szCs w:val="24"/>
              </w:rPr>
              <w:t>Critical Engagement with source/primary material (CE1)</w:t>
            </w:r>
          </w:p>
        </w:tc>
        <w:tc>
          <w:tcPr>
            <w:tcW w:w="6776" w:type="dxa"/>
          </w:tcPr>
          <w:p w:rsidR="00BF5C11" w:rsidRPr="00A43FD2" w:rsidRDefault="00BF5C11" w:rsidP="009517F2">
            <w:pPr>
              <w:jc w:val="both"/>
              <w:rPr>
                <w:rFonts w:ascii="Georgia" w:hAnsi="Georgia"/>
                <w:sz w:val="24"/>
                <w:szCs w:val="24"/>
              </w:rPr>
            </w:pPr>
            <w:r w:rsidRPr="00A43FD2">
              <w:rPr>
                <w:rFonts w:ascii="Georgia" w:hAnsi="Georgia"/>
                <w:sz w:val="24"/>
                <w:szCs w:val="24"/>
              </w:rPr>
              <w:t>The work demonstrates critical in-depth discussion of a range of relevant sources and material; is fully aware of the nature of the evidence available; takes into account the original text/objects, where appropriate critically discusses scholarship on the relevant primary material(s).</w:t>
            </w:r>
          </w:p>
        </w:tc>
      </w:tr>
      <w:tr w:rsidR="00BF5C11" w:rsidRPr="00A43FD2" w:rsidTr="009517F2">
        <w:trPr>
          <w:trHeight w:val="229"/>
        </w:trPr>
        <w:tc>
          <w:tcPr>
            <w:tcW w:w="2722" w:type="dxa"/>
            <w:noWrap/>
            <w:hideMark/>
          </w:tcPr>
          <w:p w:rsidR="00BF5C11" w:rsidRPr="00A43FD2" w:rsidRDefault="00BF5C11" w:rsidP="009517F2">
            <w:pPr>
              <w:rPr>
                <w:rFonts w:ascii="Georgia" w:hAnsi="Georgia"/>
                <w:b/>
                <w:sz w:val="24"/>
                <w:szCs w:val="24"/>
              </w:rPr>
            </w:pPr>
            <w:r w:rsidRPr="00A43FD2">
              <w:rPr>
                <w:rFonts w:ascii="Georgia" w:hAnsi="Georgia"/>
                <w:b/>
                <w:sz w:val="24"/>
                <w:szCs w:val="24"/>
              </w:rPr>
              <w:t>Critical Engagement with Scholarship (CE2)</w:t>
            </w:r>
          </w:p>
        </w:tc>
        <w:tc>
          <w:tcPr>
            <w:tcW w:w="6776" w:type="dxa"/>
          </w:tcPr>
          <w:p w:rsidR="00BF5C11" w:rsidRPr="00A43FD2" w:rsidRDefault="00BF5C11" w:rsidP="009517F2">
            <w:pPr>
              <w:jc w:val="both"/>
              <w:rPr>
                <w:rFonts w:ascii="Georgia" w:hAnsi="Georgia"/>
                <w:sz w:val="24"/>
                <w:szCs w:val="24"/>
              </w:rPr>
            </w:pPr>
            <w:r w:rsidRPr="00A43FD2">
              <w:rPr>
                <w:rFonts w:ascii="Georgia" w:hAnsi="Georgia"/>
                <w:sz w:val="24"/>
                <w:szCs w:val="24"/>
              </w:rPr>
              <w:t>The work demonstrates a consistently critical attitude to scholarship; provides an engaged and informed discussion of relevant debates and schools of thought; demonstrates clear and relevant engagement with theoretical approaches and models; provides (a) statement(s) of own position in relation to scholarship.</w:t>
            </w:r>
          </w:p>
        </w:tc>
      </w:tr>
      <w:tr w:rsidR="00BF5C11" w:rsidRPr="00A43FD2" w:rsidTr="009517F2">
        <w:trPr>
          <w:trHeight w:val="229"/>
        </w:trPr>
        <w:tc>
          <w:tcPr>
            <w:tcW w:w="2722" w:type="dxa"/>
            <w:noWrap/>
            <w:hideMark/>
          </w:tcPr>
          <w:p w:rsidR="00BF5C11" w:rsidRPr="00A43FD2" w:rsidRDefault="00BF5C11" w:rsidP="009517F2">
            <w:pPr>
              <w:rPr>
                <w:rFonts w:ascii="Georgia" w:hAnsi="Georgia"/>
                <w:b/>
                <w:sz w:val="24"/>
                <w:szCs w:val="24"/>
              </w:rPr>
            </w:pPr>
            <w:r w:rsidRPr="00A43FD2">
              <w:rPr>
                <w:rFonts w:ascii="Georgia" w:hAnsi="Georgia"/>
                <w:b/>
                <w:sz w:val="24"/>
                <w:szCs w:val="24"/>
              </w:rPr>
              <w:t>Argument (Argue)</w:t>
            </w:r>
          </w:p>
        </w:tc>
        <w:tc>
          <w:tcPr>
            <w:tcW w:w="6776" w:type="dxa"/>
          </w:tcPr>
          <w:p w:rsidR="00BF5C11" w:rsidRPr="00A43FD2" w:rsidRDefault="00BF5C11" w:rsidP="009517F2">
            <w:pPr>
              <w:jc w:val="both"/>
              <w:rPr>
                <w:rFonts w:ascii="Georgia" w:hAnsi="Georgia"/>
                <w:sz w:val="24"/>
                <w:szCs w:val="24"/>
              </w:rPr>
            </w:pPr>
            <w:r w:rsidRPr="00A43FD2">
              <w:rPr>
                <w:rFonts w:ascii="Georgia" w:hAnsi="Georgia"/>
                <w:sz w:val="24"/>
                <w:szCs w:val="24"/>
              </w:rPr>
              <w:t>The work presents a clear and coherent argument/inquiry that is developed on the basis of critical examination of the evidence and that takes into account modern scholarship.</w:t>
            </w:r>
          </w:p>
        </w:tc>
      </w:tr>
      <w:tr w:rsidR="00BF5C11" w:rsidRPr="00A43FD2" w:rsidTr="009517F2">
        <w:trPr>
          <w:trHeight w:val="229"/>
        </w:trPr>
        <w:tc>
          <w:tcPr>
            <w:tcW w:w="2722" w:type="dxa"/>
            <w:noWrap/>
            <w:hideMark/>
          </w:tcPr>
          <w:p w:rsidR="00BF5C11" w:rsidRPr="00A43FD2" w:rsidRDefault="00BF5C11" w:rsidP="009517F2">
            <w:pPr>
              <w:rPr>
                <w:rFonts w:ascii="Georgia" w:hAnsi="Georgia"/>
                <w:b/>
                <w:sz w:val="24"/>
                <w:szCs w:val="24"/>
              </w:rPr>
            </w:pPr>
            <w:r w:rsidRPr="00A43FD2">
              <w:rPr>
                <w:rFonts w:ascii="Georgia" w:hAnsi="Georgia"/>
                <w:b/>
                <w:sz w:val="24"/>
                <w:szCs w:val="24"/>
              </w:rPr>
              <w:t>Structure (Struc)</w:t>
            </w:r>
          </w:p>
        </w:tc>
        <w:tc>
          <w:tcPr>
            <w:tcW w:w="6776" w:type="dxa"/>
          </w:tcPr>
          <w:p w:rsidR="00BF5C11" w:rsidRPr="00A43FD2" w:rsidRDefault="00BF5C11" w:rsidP="009517F2">
            <w:pPr>
              <w:jc w:val="both"/>
              <w:rPr>
                <w:rFonts w:ascii="Georgia" w:hAnsi="Georgia"/>
                <w:sz w:val="24"/>
                <w:szCs w:val="24"/>
              </w:rPr>
            </w:pPr>
            <w:r w:rsidRPr="00A43FD2">
              <w:rPr>
                <w:rFonts w:ascii="Georgia" w:hAnsi="Georgia"/>
                <w:sz w:val="24"/>
                <w:szCs w:val="24"/>
              </w:rPr>
              <w:t>The work has a clear, coherent and appropriate structure which contextualises, supports and demonstrates its argument</w:t>
            </w:r>
          </w:p>
        </w:tc>
      </w:tr>
      <w:tr w:rsidR="00BF5C11" w:rsidRPr="00A43FD2" w:rsidTr="009517F2">
        <w:trPr>
          <w:trHeight w:val="229"/>
        </w:trPr>
        <w:tc>
          <w:tcPr>
            <w:tcW w:w="2722" w:type="dxa"/>
            <w:noWrap/>
            <w:hideMark/>
          </w:tcPr>
          <w:p w:rsidR="00BF5C11" w:rsidRPr="00A43FD2" w:rsidRDefault="00BF5C11" w:rsidP="009517F2">
            <w:pPr>
              <w:rPr>
                <w:rFonts w:ascii="Georgia" w:hAnsi="Georgia"/>
                <w:b/>
                <w:sz w:val="24"/>
                <w:szCs w:val="24"/>
              </w:rPr>
            </w:pPr>
            <w:r w:rsidRPr="00A43FD2">
              <w:rPr>
                <w:rFonts w:ascii="Georgia" w:hAnsi="Georgia"/>
                <w:b/>
                <w:sz w:val="24"/>
                <w:szCs w:val="24"/>
              </w:rPr>
              <w:t>Relevance (Rel)</w:t>
            </w:r>
          </w:p>
        </w:tc>
        <w:tc>
          <w:tcPr>
            <w:tcW w:w="6776" w:type="dxa"/>
          </w:tcPr>
          <w:p w:rsidR="00BF5C11" w:rsidRPr="00A43FD2" w:rsidRDefault="00BF5C11" w:rsidP="009517F2">
            <w:pPr>
              <w:jc w:val="both"/>
              <w:rPr>
                <w:rFonts w:ascii="Georgia" w:hAnsi="Georgia"/>
                <w:sz w:val="24"/>
                <w:szCs w:val="24"/>
              </w:rPr>
            </w:pPr>
            <w:r w:rsidRPr="00A43FD2">
              <w:rPr>
                <w:rFonts w:ascii="Georgia" w:hAnsi="Georgia"/>
                <w:sz w:val="24"/>
                <w:szCs w:val="24"/>
              </w:rPr>
              <w:t>The work clearly and specifically relates throughout to the question attempted or the title of the work, and there are no unjustified digressions and no inclusion of irrelevant or tangential material.</w:t>
            </w:r>
          </w:p>
        </w:tc>
      </w:tr>
      <w:tr w:rsidR="00BF5C11" w:rsidRPr="00A43FD2" w:rsidTr="009517F2">
        <w:trPr>
          <w:trHeight w:val="229"/>
        </w:trPr>
        <w:tc>
          <w:tcPr>
            <w:tcW w:w="2722" w:type="dxa"/>
            <w:noWrap/>
            <w:hideMark/>
          </w:tcPr>
          <w:p w:rsidR="00BF5C11" w:rsidRPr="00A43FD2" w:rsidRDefault="00BF5C11" w:rsidP="009517F2">
            <w:pPr>
              <w:rPr>
                <w:rFonts w:ascii="Georgia" w:hAnsi="Georgia"/>
                <w:b/>
                <w:sz w:val="24"/>
                <w:szCs w:val="24"/>
              </w:rPr>
            </w:pPr>
            <w:r w:rsidRPr="00A43FD2">
              <w:rPr>
                <w:rFonts w:ascii="Georgia" w:hAnsi="Georgia"/>
                <w:b/>
                <w:sz w:val="24"/>
                <w:szCs w:val="24"/>
              </w:rPr>
              <w:t>Analytical Approach (AA)</w:t>
            </w:r>
          </w:p>
        </w:tc>
        <w:tc>
          <w:tcPr>
            <w:tcW w:w="6776" w:type="dxa"/>
          </w:tcPr>
          <w:p w:rsidR="00BF5C11" w:rsidRPr="00A43FD2" w:rsidRDefault="00BF5C11" w:rsidP="009517F2">
            <w:pPr>
              <w:jc w:val="both"/>
              <w:rPr>
                <w:rFonts w:ascii="Georgia" w:hAnsi="Georgia"/>
                <w:sz w:val="24"/>
                <w:szCs w:val="24"/>
              </w:rPr>
            </w:pPr>
            <w:r w:rsidRPr="00A43FD2">
              <w:rPr>
                <w:rFonts w:ascii="Georgia" w:hAnsi="Georgia"/>
                <w:sz w:val="24"/>
                <w:szCs w:val="24"/>
              </w:rPr>
              <w:t>The work has a well thought out and justified analytical approach consistently applied throughout, taking into account the relevant scholarly approaches and evidence. The whole of the work represents an in depth evaluation of the issues and material under discussion.</w:t>
            </w:r>
          </w:p>
        </w:tc>
      </w:tr>
      <w:tr w:rsidR="00BF5C11" w:rsidRPr="00A43FD2" w:rsidTr="009517F2">
        <w:trPr>
          <w:trHeight w:val="229"/>
        </w:trPr>
        <w:tc>
          <w:tcPr>
            <w:tcW w:w="2722" w:type="dxa"/>
            <w:noWrap/>
            <w:hideMark/>
          </w:tcPr>
          <w:p w:rsidR="00BF5C11" w:rsidRPr="00A43FD2" w:rsidRDefault="00BF5C11" w:rsidP="009517F2">
            <w:pPr>
              <w:rPr>
                <w:rFonts w:ascii="Georgia" w:hAnsi="Georgia"/>
                <w:b/>
                <w:sz w:val="24"/>
                <w:szCs w:val="24"/>
              </w:rPr>
            </w:pPr>
            <w:r w:rsidRPr="00A43FD2">
              <w:rPr>
                <w:rFonts w:ascii="Georgia" w:hAnsi="Georgia"/>
                <w:b/>
                <w:sz w:val="24"/>
                <w:szCs w:val="24"/>
              </w:rPr>
              <w:t>Referencing (Ref)</w:t>
            </w:r>
          </w:p>
        </w:tc>
        <w:tc>
          <w:tcPr>
            <w:tcW w:w="6776" w:type="dxa"/>
          </w:tcPr>
          <w:p w:rsidR="00BF5C11" w:rsidRPr="00A43FD2" w:rsidRDefault="00BF5C11" w:rsidP="009517F2">
            <w:pPr>
              <w:jc w:val="both"/>
              <w:rPr>
                <w:rFonts w:ascii="Georgia" w:hAnsi="Georgia"/>
                <w:sz w:val="24"/>
                <w:szCs w:val="24"/>
              </w:rPr>
            </w:pPr>
            <w:r w:rsidRPr="00A43FD2">
              <w:rPr>
                <w:rFonts w:ascii="Georgia" w:hAnsi="Georgia"/>
                <w:sz w:val="24"/>
                <w:szCs w:val="24"/>
              </w:rPr>
              <w:t>There is inclusion of consistent referencing at all relevant points throughout the work. The use of footnotes is supported by automatic footnotes in Microsoft Word (or relevant word processing program).</w:t>
            </w:r>
          </w:p>
        </w:tc>
      </w:tr>
      <w:tr w:rsidR="00BF5C11" w:rsidRPr="00A43FD2" w:rsidTr="009517F2">
        <w:trPr>
          <w:trHeight w:val="229"/>
        </w:trPr>
        <w:tc>
          <w:tcPr>
            <w:tcW w:w="2722" w:type="dxa"/>
            <w:noWrap/>
          </w:tcPr>
          <w:p w:rsidR="00BF5C11" w:rsidRPr="00A43FD2" w:rsidRDefault="00BF5C11" w:rsidP="009517F2">
            <w:pPr>
              <w:rPr>
                <w:rFonts w:ascii="Georgia" w:hAnsi="Georgia"/>
                <w:b/>
                <w:sz w:val="24"/>
                <w:szCs w:val="24"/>
              </w:rPr>
            </w:pPr>
            <w:r w:rsidRPr="00A43FD2">
              <w:rPr>
                <w:rFonts w:ascii="Georgia" w:hAnsi="Georgia"/>
                <w:b/>
                <w:sz w:val="24"/>
                <w:szCs w:val="24"/>
              </w:rPr>
              <w:t>Readability, Coherence, and Written Style (RCWS)</w:t>
            </w:r>
          </w:p>
        </w:tc>
        <w:tc>
          <w:tcPr>
            <w:tcW w:w="6776" w:type="dxa"/>
          </w:tcPr>
          <w:p w:rsidR="00BF5C11" w:rsidRPr="00A43FD2" w:rsidRDefault="00BF5C11" w:rsidP="009517F2">
            <w:pPr>
              <w:jc w:val="both"/>
              <w:rPr>
                <w:rFonts w:ascii="Georgia" w:hAnsi="Georgia"/>
                <w:sz w:val="24"/>
                <w:szCs w:val="24"/>
              </w:rPr>
            </w:pPr>
            <w:r w:rsidRPr="00A43FD2">
              <w:rPr>
                <w:rFonts w:ascii="Georgia" w:hAnsi="Georgia"/>
                <w:sz w:val="24"/>
                <w:szCs w:val="24"/>
              </w:rPr>
              <w:t>The work achieves excellent clarity allowing the reader to focus on content; achieves stylistic excellence; there are no proof reading errors; achieves a tone appropriate for the type of communication.</w:t>
            </w:r>
          </w:p>
        </w:tc>
      </w:tr>
      <w:tr w:rsidR="00BF5C11" w:rsidRPr="00A43FD2" w:rsidTr="009517F2">
        <w:trPr>
          <w:trHeight w:val="229"/>
        </w:trPr>
        <w:tc>
          <w:tcPr>
            <w:tcW w:w="2722" w:type="dxa"/>
            <w:noWrap/>
          </w:tcPr>
          <w:p w:rsidR="00BF5C11" w:rsidRPr="00A43FD2" w:rsidRDefault="00BF5C11" w:rsidP="009517F2">
            <w:pPr>
              <w:rPr>
                <w:rFonts w:ascii="Georgia" w:hAnsi="Georgia"/>
                <w:b/>
                <w:sz w:val="24"/>
                <w:szCs w:val="24"/>
              </w:rPr>
            </w:pPr>
            <w:r w:rsidRPr="00A43FD2">
              <w:rPr>
                <w:rFonts w:ascii="Georgia" w:hAnsi="Georgia"/>
                <w:b/>
                <w:sz w:val="24"/>
                <w:szCs w:val="24"/>
              </w:rPr>
              <w:t>Adherence to guidelines (AG)</w:t>
            </w:r>
          </w:p>
        </w:tc>
        <w:tc>
          <w:tcPr>
            <w:tcW w:w="6776" w:type="dxa"/>
          </w:tcPr>
          <w:p w:rsidR="00BF5C11" w:rsidRPr="00A43FD2" w:rsidRDefault="00BF5C11" w:rsidP="009517F2">
            <w:pPr>
              <w:jc w:val="both"/>
              <w:rPr>
                <w:rFonts w:ascii="Georgia" w:hAnsi="Georgia"/>
                <w:sz w:val="24"/>
                <w:szCs w:val="24"/>
              </w:rPr>
            </w:pPr>
            <w:r w:rsidRPr="00A43FD2">
              <w:rPr>
                <w:rFonts w:ascii="Georgia" w:hAnsi="Georgia"/>
                <w:sz w:val="24"/>
                <w:szCs w:val="24"/>
              </w:rPr>
              <w:t>The work adheres to: the subject referencing guidelines; the word limit and publication of word count; the individual module guidance on spacing e.g. margin font type spacing.</w:t>
            </w:r>
          </w:p>
        </w:tc>
      </w:tr>
    </w:tbl>
    <w:p w:rsidR="00BF5C11" w:rsidRPr="00A43FD2" w:rsidRDefault="00BF5C11" w:rsidP="00BF5C11">
      <w:pPr>
        <w:spacing w:after="0" w:line="240" w:lineRule="auto"/>
        <w:rPr>
          <w:rFonts w:ascii="Georgia" w:hAnsi="Georgia" w:cs="Arial"/>
          <w:b/>
          <w:sz w:val="24"/>
          <w:szCs w:val="24"/>
          <w:u w:val="single"/>
        </w:rPr>
      </w:pPr>
    </w:p>
    <w:p w:rsidR="00BF5C11" w:rsidRPr="00A43FD2" w:rsidRDefault="00BF5C11" w:rsidP="00BF5C11">
      <w:pPr>
        <w:spacing w:after="0" w:line="240" w:lineRule="auto"/>
        <w:rPr>
          <w:rFonts w:ascii="Georgia" w:hAnsi="Georgia" w:cs="Arial"/>
          <w:sz w:val="24"/>
          <w:szCs w:val="24"/>
          <w:u w:val="single"/>
        </w:rPr>
      </w:pPr>
      <w:r w:rsidRPr="00A43FD2">
        <w:rPr>
          <w:rFonts w:ascii="Georgia" w:hAnsi="Georgia" w:cs="Arial"/>
          <w:sz w:val="24"/>
          <w:szCs w:val="24"/>
          <w:u w:val="single"/>
        </w:rPr>
        <w:t>Level 4 grade guide</w:t>
      </w:r>
    </w:p>
    <w:tbl>
      <w:tblPr>
        <w:tblStyle w:val="TableGrid"/>
        <w:tblW w:w="5152" w:type="pct"/>
        <w:tblLayout w:type="fixed"/>
        <w:tblLook w:val="04A0" w:firstRow="1" w:lastRow="0" w:firstColumn="1" w:lastColumn="0" w:noHBand="0" w:noVBand="1"/>
      </w:tblPr>
      <w:tblGrid>
        <w:gridCol w:w="2497"/>
        <w:gridCol w:w="1033"/>
        <w:gridCol w:w="1175"/>
        <w:gridCol w:w="960"/>
        <w:gridCol w:w="1135"/>
        <w:gridCol w:w="988"/>
        <w:gridCol w:w="996"/>
        <w:gridCol w:w="850"/>
      </w:tblGrid>
      <w:tr w:rsidR="00BF5C11" w:rsidRPr="00A43FD2" w:rsidTr="009517F2">
        <w:trPr>
          <w:trHeight w:val="682"/>
        </w:trPr>
        <w:tc>
          <w:tcPr>
            <w:tcW w:w="1296" w:type="pct"/>
            <w:shd w:val="clear" w:color="auto" w:fill="E7E6E6" w:themeFill="background2"/>
            <w:noWrap/>
            <w:hideMark/>
          </w:tcPr>
          <w:p w:rsidR="00BF5C11" w:rsidRPr="00A43FD2" w:rsidRDefault="00BF5C11" w:rsidP="009517F2">
            <w:pPr>
              <w:rPr>
                <w:rFonts w:ascii="Georgia" w:eastAsia="Times New Roman" w:hAnsi="Georgia"/>
                <w:color w:val="000000"/>
                <w:sz w:val="24"/>
                <w:szCs w:val="24"/>
                <w:lang w:eastAsia="en-GB"/>
              </w:rPr>
            </w:pPr>
          </w:p>
        </w:tc>
        <w:tc>
          <w:tcPr>
            <w:tcW w:w="536" w:type="pct"/>
            <w:shd w:val="clear" w:color="auto" w:fill="E7E6E6" w:themeFill="background2"/>
            <w:noWrap/>
          </w:tcPr>
          <w:p w:rsidR="00BF5C11" w:rsidRPr="00A43FD2" w:rsidRDefault="00BF5C11" w:rsidP="009517F2">
            <w:pPr>
              <w:rPr>
                <w:rFonts w:ascii="Georgia" w:eastAsia="Times New Roman" w:hAnsi="Georgia"/>
                <w:color w:val="000000"/>
                <w:sz w:val="24"/>
                <w:szCs w:val="24"/>
                <w:lang w:eastAsia="en-GB"/>
              </w:rPr>
            </w:pPr>
            <w:r w:rsidRPr="00A43FD2">
              <w:rPr>
                <w:rFonts w:ascii="Georgia" w:eastAsia="Times New Roman" w:hAnsi="Georgia"/>
                <w:color w:val="000000"/>
                <w:sz w:val="24"/>
                <w:szCs w:val="24"/>
                <w:lang w:eastAsia="en-GB"/>
              </w:rPr>
              <w:t>1-29</w:t>
            </w:r>
          </w:p>
        </w:tc>
        <w:tc>
          <w:tcPr>
            <w:tcW w:w="610" w:type="pct"/>
            <w:shd w:val="clear" w:color="auto" w:fill="E7E6E6" w:themeFill="background2"/>
            <w:noWrap/>
          </w:tcPr>
          <w:p w:rsidR="00BF5C11" w:rsidRPr="00A43FD2" w:rsidRDefault="00BF5C11" w:rsidP="009517F2">
            <w:pPr>
              <w:rPr>
                <w:rFonts w:ascii="Georgia" w:eastAsia="Times New Roman" w:hAnsi="Georgia"/>
                <w:color w:val="000000"/>
                <w:sz w:val="24"/>
                <w:szCs w:val="24"/>
                <w:lang w:eastAsia="en-GB"/>
              </w:rPr>
            </w:pPr>
            <w:r w:rsidRPr="00A43FD2">
              <w:rPr>
                <w:rFonts w:ascii="Georgia" w:eastAsia="Times New Roman" w:hAnsi="Georgia"/>
                <w:color w:val="000000"/>
                <w:sz w:val="24"/>
                <w:szCs w:val="24"/>
                <w:lang w:eastAsia="en-GB"/>
              </w:rPr>
              <w:t>30-39</w:t>
            </w:r>
          </w:p>
        </w:tc>
        <w:tc>
          <w:tcPr>
            <w:tcW w:w="498" w:type="pct"/>
            <w:shd w:val="clear" w:color="auto" w:fill="E7E6E6" w:themeFill="background2"/>
            <w:noWrap/>
          </w:tcPr>
          <w:p w:rsidR="00BF5C11" w:rsidRPr="00A43FD2" w:rsidRDefault="00BF5C11" w:rsidP="009517F2">
            <w:pPr>
              <w:rPr>
                <w:rFonts w:ascii="Georgia" w:eastAsia="Times New Roman" w:hAnsi="Georgia"/>
                <w:color w:val="000000"/>
                <w:sz w:val="24"/>
                <w:szCs w:val="24"/>
                <w:lang w:eastAsia="en-GB"/>
              </w:rPr>
            </w:pPr>
            <w:r w:rsidRPr="00A43FD2">
              <w:rPr>
                <w:rFonts w:ascii="Georgia" w:eastAsia="Times New Roman" w:hAnsi="Georgia"/>
                <w:color w:val="000000"/>
                <w:sz w:val="24"/>
                <w:szCs w:val="24"/>
                <w:lang w:eastAsia="en-GB"/>
              </w:rPr>
              <w:t>40-49</w:t>
            </w:r>
          </w:p>
        </w:tc>
        <w:tc>
          <w:tcPr>
            <w:tcW w:w="589" w:type="pct"/>
            <w:shd w:val="clear" w:color="auto" w:fill="E7E6E6" w:themeFill="background2"/>
            <w:noWrap/>
          </w:tcPr>
          <w:p w:rsidR="00BF5C11" w:rsidRPr="00A43FD2" w:rsidRDefault="00BF5C11" w:rsidP="009517F2">
            <w:pPr>
              <w:rPr>
                <w:rFonts w:ascii="Georgia" w:eastAsia="Times New Roman" w:hAnsi="Georgia"/>
                <w:color w:val="000000"/>
                <w:sz w:val="24"/>
                <w:szCs w:val="24"/>
                <w:lang w:eastAsia="en-GB"/>
              </w:rPr>
            </w:pPr>
            <w:r w:rsidRPr="00A43FD2">
              <w:rPr>
                <w:rFonts w:ascii="Georgia" w:eastAsia="Times New Roman" w:hAnsi="Georgia"/>
                <w:color w:val="000000"/>
                <w:sz w:val="24"/>
                <w:szCs w:val="24"/>
                <w:lang w:eastAsia="en-GB"/>
              </w:rPr>
              <w:t>50-59</w:t>
            </w:r>
          </w:p>
        </w:tc>
        <w:tc>
          <w:tcPr>
            <w:tcW w:w="513" w:type="pct"/>
            <w:shd w:val="clear" w:color="auto" w:fill="E7E6E6" w:themeFill="background2"/>
            <w:noWrap/>
          </w:tcPr>
          <w:p w:rsidR="00BF5C11" w:rsidRPr="00A43FD2" w:rsidRDefault="00BF5C11" w:rsidP="009517F2">
            <w:pPr>
              <w:rPr>
                <w:rFonts w:ascii="Georgia" w:eastAsia="Times New Roman" w:hAnsi="Georgia"/>
                <w:color w:val="000000"/>
                <w:sz w:val="24"/>
                <w:szCs w:val="24"/>
                <w:lang w:eastAsia="en-GB"/>
              </w:rPr>
            </w:pPr>
            <w:r w:rsidRPr="00A43FD2">
              <w:rPr>
                <w:rFonts w:ascii="Georgia" w:eastAsia="Times New Roman" w:hAnsi="Georgia"/>
                <w:color w:val="000000"/>
                <w:sz w:val="24"/>
                <w:szCs w:val="24"/>
                <w:lang w:eastAsia="en-GB"/>
              </w:rPr>
              <w:t>60-69</w:t>
            </w:r>
          </w:p>
        </w:tc>
        <w:tc>
          <w:tcPr>
            <w:tcW w:w="517" w:type="pct"/>
            <w:shd w:val="clear" w:color="auto" w:fill="E7E6E6" w:themeFill="background2"/>
            <w:noWrap/>
          </w:tcPr>
          <w:p w:rsidR="00BF5C11" w:rsidRPr="00A43FD2" w:rsidRDefault="00BF5C11" w:rsidP="009517F2">
            <w:pPr>
              <w:rPr>
                <w:rFonts w:ascii="Georgia" w:eastAsia="Times New Roman" w:hAnsi="Georgia"/>
                <w:color w:val="000000"/>
                <w:sz w:val="24"/>
                <w:szCs w:val="24"/>
                <w:lang w:eastAsia="en-GB"/>
              </w:rPr>
            </w:pPr>
            <w:r w:rsidRPr="00A43FD2">
              <w:rPr>
                <w:rFonts w:ascii="Georgia" w:eastAsia="Times New Roman" w:hAnsi="Georgia"/>
                <w:color w:val="000000"/>
                <w:sz w:val="24"/>
                <w:szCs w:val="24"/>
                <w:lang w:eastAsia="en-GB"/>
              </w:rPr>
              <w:t>70-79</w:t>
            </w:r>
          </w:p>
        </w:tc>
        <w:tc>
          <w:tcPr>
            <w:tcW w:w="441" w:type="pct"/>
            <w:shd w:val="clear" w:color="auto" w:fill="E7E6E6" w:themeFill="background2"/>
          </w:tcPr>
          <w:p w:rsidR="00BF5C11" w:rsidRPr="00A43FD2" w:rsidRDefault="00BF5C11" w:rsidP="009517F2">
            <w:pPr>
              <w:rPr>
                <w:rFonts w:ascii="Georgia" w:eastAsia="Times New Roman" w:hAnsi="Georgia"/>
                <w:color w:val="000000"/>
                <w:sz w:val="24"/>
                <w:szCs w:val="24"/>
                <w:lang w:eastAsia="en-GB"/>
              </w:rPr>
            </w:pPr>
            <w:r w:rsidRPr="00A43FD2">
              <w:rPr>
                <w:rFonts w:ascii="Georgia" w:eastAsia="Times New Roman" w:hAnsi="Georgia"/>
                <w:color w:val="000000"/>
                <w:sz w:val="24"/>
                <w:szCs w:val="24"/>
                <w:lang w:eastAsia="en-GB"/>
              </w:rPr>
              <w:t>80+</w:t>
            </w:r>
          </w:p>
        </w:tc>
      </w:tr>
      <w:tr w:rsidR="00BF5C11" w:rsidRPr="00A43FD2" w:rsidTr="009517F2">
        <w:trPr>
          <w:trHeight w:val="682"/>
        </w:trPr>
        <w:tc>
          <w:tcPr>
            <w:tcW w:w="1296" w:type="pct"/>
            <w:noWrap/>
            <w:hideMark/>
          </w:tcPr>
          <w:p w:rsidR="00BF5C11" w:rsidRPr="00A43FD2" w:rsidRDefault="00BF5C11" w:rsidP="009517F2">
            <w:pPr>
              <w:rPr>
                <w:rFonts w:ascii="Georgia" w:hAnsi="Georgia"/>
                <w:b/>
                <w:sz w:val="24"/>
                <w:szCs w:val="24"/>
              </w:rPr>
            </w:pPr>
            <w:r w:rsidRPr="00A43FD2">
              <w:rPr>
                <w:rFonts w:ascii="Georgia" w:hAnsi="Georgia"/>
                <w:b/>
                <w:sz w:val="24"/>
                <w:szCs w:val="24"/>
              </w:rPr>
              <w:t>Inclusion of source/primary material (S)</w:t>
            </w:r>
          </w:p>
        </w:tc>
        <w:tc>
          <w:tcPr>
            <w:tcW w:w="536"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Effort At</w:t>
            </w:r>
          </w:p>
        </w:tc>
        <w:tc>
          <w:tcPr>
            <w:tcW w:w="610"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Very Limited</w:t>
            </w:r>
          </w:p>
        </w:tc>
        <w:tc>
          <w:tcPr>
            <w:tcW w:w="498"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Limited</w:t>
            </w:r>
          </w:p>
        </w:tc>
        <w:tc>
          <w:tcPr>
            <w:tcW w:w="589"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Adequate</w:t>
            </w:r>
          </w:p>
        </w:tc>
        <w:tc>
          <w:tcPr>
            <w:tcW w:w="513"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Good</w:t>
            </w:r>
          </w:p>
        </w:tc>
        <w:tc>
          <w:tcPr>
            <w:tcW w:w="517"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Very Good</w:t>
            </w:r>
          </w:p>
        </w:tc>
        <w:tc>
          <w:tcPr>
            <w:tcW w:w="441" w:type="pct"/>
            <w:vAlign w:val="bottom"/>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Excellent</w:t>
            </w:r>
          </w:p>
        </w:tc>
      </w:tr>
      <w:tr w:rsidR="00BF5C11" w:rsidRPr="00A43FD2" w:rsidTr="009517F2">
        <w:trPr>
          <w:trHeight w:val="682"/>
        </w:trPr>
        <w:tc>
          <w:tcPr>
            <w:tcW w:w="1296" w:type="pct"/>
            <w:noWrap/>
            <w:hideMark/>
          </w:tcPr>
          <w:p w:rsidR="00BF5C11" w:rsidRPr="00A43FD2" w:rsidRDefault="00BF5C11" w:rsidP="009517F2">
            <w:pPr>
              <w:rPr>
                <w:rFonts w:ascii="Georgia" w:hAnsi="Georgia"/>
                <w:b/>
                <w:sz w:val="24"/>
                <w:szCs w:val="24"/>
              </w:rPr>
            </w:pPr>
            <w:r w:rsidRPr="00A43FD2">
              <w:rPr>
                <w:rFonts w:ascii="Georgia" w:hAnsi="Georgia"/>
                <w:b/>
                <w:sz w:val="24"/>
                <w:szCs w:val="24"/>
              </w:rPr>
              <w:t>Inclusion of modern scholarship (MS)</w:t>
            </w:r>
          </w:p>
        </w:tc>
        <w:tc>
          <w:tcPr>
            <w:tcW w:w="536"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Effort At</w:t>
            </w:r>
          </w:p>
        </w:tc>
        <w:tc>
          <w:tcPr>
            <w:tcW w:w="610"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Very Limited</w:t>
            </w:r>
          </w:p>
        </w:tc>
        <w:tc>
          <w:tcPr>
            <w:tcW w:w="498"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Limited</w:t>
            </w:r>
          </w:p>
        </w:tc>
        <w:tc>
          <w:tcPr>
            <w:tcW w:w="589"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Adequate</w:t>
            </w:r>
          </w:p>
        </w:tc>
        <w:tc>
          <w:tcPr>
            <w:tcW w:w="513"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Good</w:t>
            </w:r>
          </w:p>
        </w:tc>
        <w:tc>
          <w:tcPr>
            <w:tcW w:w="517"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Very Good</w:t>
            </w:r>
          </w:p>
        </w:tc>
        <w:tc>
          <w:tcPr>
            <w:tcW w:w="441" w:type="pct"/>
            <w:vAlign w:val="bottom"/>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Excellent</w:t>
            </w:r>
          </w:p>
        </w:tc>
      </w:tr>
      <w:tr w:rsidR="00BF5C11" w:rsidRPr="00A43FD2" w:rsidTr="009517F2">
        <w:trPr>
          <w:trHeight w:val="682"/>
        </w:trPr>
        <w:tc>
          <w:tcPr>
            <w:tcW w:w="1296" w:type="pct"/>
            <w:noWrap/>
            <w:hideMark/>
          </w:tcPr>
          <w:p w:rsidR="00BF5C11" w:rsidRPr="00A43FD2" w:rsidRDefault="00BF5C11" w:rsidP="009517F2">
            <w:pPr>
              <w:rPr>
                <w:rFonts w:ascii="Georgia" w:hAnsi="Georgia"/>
                <w:b/>
                <w:sz w:val="24"/>
                <w:szCs w:val="24"/>
              </w:rPr>
            </w:pPr>
            <w:r w:rsidRPr="00A43FD2">
              <w:rPr>
                <w:rFonts w:ascii="Georgia" w:hAnsi="Georgia"/>
                <w:b/>
                <w:sz w:val="24"/>
                <w:szCs w:val="24"/>
              </w:rPr>
              <w:t>Critical Engagement with source/primary material (CE1)</w:t>
            </w:r>
          </w:p>
        </w:tc>
        <w:tc>
          <w:tcPr>
            <w:tcW w:w="536" w:type="pct"/>
            <w:noWrap/>
            <w:hideMark/>
          </w:tcPr>
          <w:p w:rsidR="00BF5C11" w:rsidRPr="00A43FD2" w:rsidRDefault="00BF5C11" w:rsidP="009517F2">
            <w:pPr>
              <w:rPr>
                <w:rFonts w:ascii="Georgia" w:eastAsia="Times New Roman" w:hAnsi="Georgia"/>
                <w:color w:val="000000"/>
                <w:sz w:val="20"/>
                <w:szCs w:val="20"/>
                <w:lang w:eastAsia="en-GB"/>
              </w:rPr>
            </w:pPr>
          </w:p>
        </w:tc>
        <w:tc>
          <w:tcPr>
            <w:tcW w:w="610" w:type="pct"/>
            <w:noWrap/>
            <w:vAlign w:val="bottom"/>
            <w:hideMark/>
          </w:tcPr>
          <w:p w:rsidR="00BF5C11" w:rsidRPr="00A43FD2" w:rsidRDefault="00BF5C11" w:rsidP="009517F2">
            <w:pPr>
              <w:rPr>
                <w:rFonts w:ascii="Georgia" w:eastAsia="Times New Roman" w:hAnsi="Georgia"/>
                <w:color w:val="000000"/>
                <w:sz w:val="20"/>
                <w:szCs w:val="20"/>
                <w:lang w:eastAsia="en-GB"/>
              </w:rPr>
            </w:pPr>
          </w:p>
        </w:tc>
        <w:tc>
          <w:tcPr>
            <w:tcW w:w="498" w:type="pct"/>
            <w:noWrap/>
            <w:vAlign w:val="bottom"/>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Effort At</w:t>
            </w:r>
          </w:p>
        </w:tc>
        <w:tc>
          <w:tcPr>
            <w:tcW w:w="589" w:type="pct"/>
            <w:noWrap/>
            <w:vAlign w:val="bottom"/>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Very Limited</w:t>
            </w:r>
          </w:p>
        </w:tc>
        <w:tc>
          <w:tcPr>
            <w:tcW w:w="513" w:type="pct"/>
            <w:noWrap/>
            <w:vAlign w:val="bottom"/>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Limited</w:t>
            </w:r>
          </w:p>
        </w:tc>
        <w:tc>
          <w:tcPr>
            <w:tcW w:w="517" w:type="pct"/>
            <w:noWrap/>
            <w:vAlign w:val="bottom"/>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Adequate</w:t>
            </w:r>
          </w:p>
        </w:tc>
        <w:tc>
          <w:tcPr>
            <w:tcW w:w="441" w:type="pct"/>
            <w:vAlign w:val="bottom"/>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Very Good</w:t>
            </w:r>
          </w:p>
        </w:tc>
      </w:tr>
      <w:tr w:rsidR="00BF5C11" w:rsidRPr="00A43FD2" w:rsidTr="009517F2">
        <w:trPr>
          <w:trHeight w:val="682"/>
        </w:trPr>
        <w:tc>
          <w:tcPr>
            <w:tcW w:w="1296" w:type="pct"/>
            <w:noWrap/>
            <w:hideMark/>
          </w:tcPr>
          <w:p w:rsidR="00BF5C11" w:rsidRPr="00A43FD2" w:rsidRDefault="00BF5C11" w:rsidP="009517F2">
            <w:pPr>
              <w:rPr>
                <w:rFonts w:ascii="Georgia" w:hAnsi="Georgia"/>
                <w:b/>
                <w:sz w:val="24"/>
                <w:szCs w:val="24"/>
              </w:rPr>
            </w:pPr>
            <w:r w:rsidRPr="00A43FD2">
              <w:rPr>
                <w:rFonts w:ascii="Georgia" w:hAnsi="Georgia"/>
                <w:b/>
                <w:sz w:val="24"/>
                <w:szCs w:val="24"/>
              </w:rPr>
              <w:t>Critical Engagement with Scholarship (CE2)</w:t>
            </w:r>
          </w:p>
        </w:tc>
        <w:tc>
          <w:tcPr>
            <w:tcW w:w="536" w:type="pct"/>
            <w:noWrap/>
            <w:hideMark/>
          </w:tcPr>
          <w:p w:rsidR="00BF5C11" w:rsidRPr="00A43FD2" w:rsidRDefault="00BF5C11" w:rsidP="009517F2">
            <w:pPr>
              <w:rPr>
                <w:rFonts w:ascii="Georgia" w:eastAsia="Times New Roman" w:hAnsi="Georgia"/>
                <w:color w:val="000000"/>
                <w:sz w:val="20"/>
                <w:szCs w:val="20"/>
                <w:lang w:eastAsia="en-GB"/>
              </w:rPr>
            </w:pPr>
          </w:p>
        </w:tc>
        <w:tc>
          <w:tcPr>
            <w:tcW w:w="610" w:type="pct"/>
            <w:noWrap/>
            <w:vAlign w:val="bottom"/>
            <w:hideMark/>
          </w:tcPr>
          <w:p w:rsidR="00BF5C11" w:rsidRPr="00A43FD2" w:rsidRDefault="00BF5C11" w:rsidP="009517F2">
            <w:pPr>
              <w:rPr>
                <w:rFonts w:ascii="Georgia" w:eastAsia="Times New Roman" w:hAnsi="Georgia"/>
                <w:color w:val="000000"/>
                <w:sz w:val="20"/>
                <w:szCs w:val="20"/>
                <w:lang w:eastAsia="en-GB"/>
              </w:rPr>
            </w:pPr>
          </w:p>
        </w:tc>
        <w:tc>
          <w:tcPr>
            <w:tcW w:w="498" w:type="pct"/>
            <w:noWrap/>
            <w:vAlign w:val="bottom"/>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Effort At</w:t>
            </w:r>
          </w:p>
        </w:tc>
        <w:tc>
          <w:tcPr>
            <w:tcW w:w="589" w:type="pct"/>
            <w:noWrap/>
            <w:vAlign w:val="bottom"/>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Very Limited</w:t>
            </w:r>
          </w:p>
        </w:tc>
        <w:tc>
          <w:tcPr>
            <w:tcW w:w="513" w:type="pct"/>
            <w:noWrap/>
            <w:vAlign w:val="bottom"/>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Limited</w:t>
            </w:r>
          </w:p>
        </w:tc>
        <w:tc>
          <w:tcPr>
            <w:tcW w:w="517" w:type="pct"/>
            <w:noWrap/>
            <w:vAlign w:val="bottom"/>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Adequate</w:t>
            </w:r>
          </w:p>
        </w:tc>
        <w:tc>
          <w:tcPr>
            <w:tcW w:w="441" w:type="pct"/>
            <w:vAlign w:val="bottom"/>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Good</w:t>
            </w:r>
          </w:p>
        </w:tc>
      </w:tr>
      <w:tr w:rsidR="00BF5C11" w:rsidRPr="00A43FD2" w:rsidTr="009517F2">
        <w:trPr>
          <w:trHeight w:val="682"/>
        </w:trPr>
        <w:tc>
          <w:tcPr>
            <w:tcW w:w="1296" w:type="pct"/>
            <w:noWrap/>
            <w:hideMark/>
          </w:tcPr>
          <w:p w:rsidR="00BF5C11" w:rsidRPr="00A43FD2" w:rsidRDefault="00BF5C11" w:rsidP="009517F2">
            <w:pPr>
              <w:rPr>
                <w:rFonts w:ascii="Georgia" w:hAnsi="Georgia"/>
                <w:b/>
                <w:sz w:val="24"/>
                <w:szCs w:val="24"/>
              </w:rPr>
            </w:pPr>
            <w:r w:rsidRPr="00A43FD2">
              <w:rPr>
                <w:rFonts w:ascii="Georgia" w:hAnsi="Georgia"/>
                <w:b/>
                <w:sz w:val="24"/>
                <w:szCs w:val="24"/>
              </w:rPr>
              <w:t>Argument (Argue)</w:t>
            </w:r>
          </w:p>
        </w:tc>
        <w:tc>
          <w:tcPr>
            <w:tcW w:w="536" w:type="pct"/>
            <w:noWrap/>
            <w:hideMark/>
          </w:tcPr>
          <w:p w:rsidR="00BF5C11" w:rsidRPr="00A43FD2" w:rsidRDefault="00BF5C11" w:rsidP="009517F2">
            <w:pPr>
              <w:rPr>
                <w:rFonts w:ascii="Georgia" w:eastAsia="Times New Roman" w:hAnsi="Georgia"/>
                <w:color w:val="000000"/>
                <w:sz w:val="20"/>
                <w:szCs w:val="20"/>
                <w:lang w:eastAsia="en-GB"/>
              </w:rPr>
            </w:pPr>
          </w:p>
        </w:tc>
        <w:tc>
          <w:tcPr>
            <w:tcW w:w="610" w:type="pct"/>
            <w:noWrap/>
          </w:tcPr>
          <w:p w:rsidR="00BF5C11" w:rsidRPr="00A43FD2" w:rsidRDefault="00BF5C11" w:rsidP="009517F2">
            <w:pPr>
              <w:rPr>
                <w:rFonts w:ascii="Georgia" w:eastAsia="Times New Roman" w:hAnsi="Georgia"/>
                <w:color w:val="000000"/>
                <w:sz w:val="20"/>
                <w:szCs w:val="20"/>
                <w:lang w:eastAsia="en-GB"/>
              </w:rPr>
            </w:pPr>
          </w:p>
        </w:tc>
        <w:tc>
          <w:tcPr>
            <w:tcW w:w="498"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Effort At</w:t>
            </w:r>
          </w:p>
        </w:tc>
        <w:tc>
          <w:tcPr>
            <w:tcW w:w="589"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Very Limited</w:t>
            </w:r>
          </w:p>
        </w:tc>
        <w:tc>
          <w:tcPr>
            <w:tcW w:w="513"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Limited</w:t>
            </w:r>
          </w:p>
        </w:tc>
        <w:tc>
          <w:tcPr>
            <w:tcW w:w="517"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Adequate</w:t>
            </w:r>
          </w:p>
        </w:tc>
        <w:tc>
          <w:tcPr>
            <w:tcW w:w="441" w:type="pct"/>
            <w:vAlign w:val="bottom"/>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Good</w:t>
            </w:r>
          </w:p>
        </w:tc>
      </w:tr>
      <w:tr w:rsidR="00BF5C11" w:rsidRPr="00A43FD2" w:rsidTr="009517F2">
        <w:trPr>
          <w:trHeight w:val="682"/>
        </w:trPr>
        <w:tc>
          <w:tcPr>
            <w:tcW w:w="1296" w:type="pct"/>
            <w:noWrap/>
            <w:hideMark/>
          </w:tcPr>
          <w:p w:rsidR="00BF5C11" w:rsidRPr="00A43FD2" w:rsidRDefault="00BF5C11" w:rsidP="009517F2">
            <w:pPr>
              <w:rPr>
                <w:rFonts w:ascii="Georgia" w:hAnsi="Georgia"/>
                <w:b/>
                <w:sz w:val="24"/>
                <w:szCs w:val="24"/>
              </w:rPr>
            </w:pPr>
            <w:r w:rsidRPr="00A43FD2">
              <w:rPr>
                <w:rFonts w:ascii="Georgia" w:hAnsi="Georgia"/>
                <w:b/>
                <w:sz w:val="24"/>
                <w:szCs w:val="24"/>
              </w:rPr>
              <w:t>Structure (Struc)</w:t>
            </w:r>
          </w:p>
        </w:tc>
        <w:tc>
          <w:tcPr>
            <w:tcW w:w="536" w:type="pct"/>
            <w:noWrap/>
            <w:hideMark/>
          </w:tcPr>
          <w:p w:rsidR="00BF5C11" w:rsidRPr="00A43FD2" w:rsidRDefault="00BF5C11" w:rsidP="009517F2">
            <w:pPr>
              <w:rPr>
                <w:rFonts w:ascii="Georgia" w:eastAsia="Times New Roman" w:hAnsi="Georgia"/>
                <w:color w:val="000000"/>
                <w:sz w:val="20"/>
                <w:szCs w:val="20"/>
                <w:lang w:eastAsia="en-GB"/>
              </w:rPr>
            </w:pPr>
          </w:p>
        </w:tc>
        <w:tc>
          <w:tcPr>
            <w:tcW w:w="610" w:type="pct"/>
            <w:noWrap/>
          </w:tcPr>
          <w:p w:rsidR="00BF5C11" w:rsidRPr="00A43FD2" w:rsidRDefault="00BF5C11" w:rsidP="009517F2">
            <w:pPr>
              <w:rPr>
                <w:rFonts w:ascii="Georgia" w:eastAsia="Times New Roman" w:hAnsi="Georgia"/>
                <w:color w:val="000000"/>
                <w:sz w:val="20"/>
                <w:szCs w:val="20"/>
                <w:lang w:eastAsia="en-GB"/>
              </w:rPr>
            </w:pPr>
          </w:p>
        </w:tc>
        <w:tc>
          <w:tcPr>
            <w:tcW w:w="498"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Effort At</w:t>
            </w:r>
          </w:p>
        </w:tc>
        <w:tc>
          <w:tcPr>
            <w:tcW w:w="589"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Very Limited</w:t>
            </w:r>
          </w:p>
        </w:tc>
        <w:tc>
          <w:tcPr>
            <w:tcW w:w="513"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Limited</w:t>
            </w:r>
          </w:p>
        </w:tc>
        <w:tc>
          <w:tcPr>
            <w:tcW w:w="517"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Adequate</w:t>
            </w:r>
          </w:p>
        </w:tc>
        <w:tc>
          <w:tcPr>
            <w:tcW w:w="441" w:type="pct"/>
            <w:vAlign w:val="bottom"/>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Good</w:t>
            </w:r>
          </w:p>
        </w:tc>
      </w:tr>
      <w:tr w:rsidR="00BF5C11" w:rsidRPr="00A43FD2" w:rsidTr="009517F2">
        <w:trPr>
          <w:trHeight w:val="682"/>
        </w:trPr>
        <w:tc>
          <w:tcPr>
            <w:tcW w:w="1296" w:type="pct"/>
            <w:noWrap/>
            <w:hideMark/>
          </w:tcPr>
          <w:p w:rsidR="00BF5C11" w:rsidRPr="00A43FD2" w:rsidRDefault="00BF5C11" w:rsidP="009517F2">
            <w:pPr>
              <w:rPr>
                <w:rFonts w:ascii="Georgia" w:hAnsi="Georgia"/>
                <w:b/>
                <w:sz w:val="24"/>
                <w:szCs w:val="24"/>
              </w:rPr>
            </w:pPr>
            <w:r w:rsidRPr="00A43FD2">
              <w:rPr>
                <w:rFonts w:ascii="Georgia" w:hAnsi="Georgia"/>
                <w:b/>
                <w:sz w:val="24"/>
                <w:szCs w:val="24"/>
              </w:rPr>
              <w:t>Relevance (Rel)</w:t>
            </w:r>
          </w:p>
        </w:tc>
        <w:tc>
          <w:tcPr>
            <w:tcW w:w="536" w:type="pct"/>
            <w:noWrap/>
            <w:hideMark/>
          </w:tcPr>
          <w:p w:rsidR="00BF5C11" w:rsidRPr="00A43FD2" w:rsidRDefault="00BF5C11" w:rsidP="009517F2">
            <w:pPr>
              <w:rPr>
                <w:rFonts w:ascii="Georgia" w:eastAsia="Times New Roman" w:hAnsi="Georgia"/>
                <w:color w:val="000000"/>
                <w:sz w:val="20"/>
                <w:szCs w:val="20"/>
                <w:lang w:eastAsia="en-GB"/>
              </w:rPr>
            </w:pPr>
          </w:p>
        </w:tc>
        <w:tc>
          <w:tcPr>
            <w:tcW w:w="610" w:type="pct"/>
            <w:noWrap/>
          </w:tcPr>
          <w:p w:rsidR="00BF5C11" w:rsidRPr="00A43FD2" w:rsidRDefault="00BF5C11" w:rsidP="009517F2">
            <w:pPr>
              <w:rPr>
                <w:rFonts w:ascii="Georgia" w:eastAsia="Times New Roman" w:hAnsi="Georgia"/>
                <w:color w:val="000000"/>
                <w:sz w:val="20"/>
                <w:szCs w:val="20"/>
                <w:lang w:eastAsia="en-GB"/>
              </w:rPr>
            </w:pPr>
          </w:p>
        </w:tc>
        <w:tc>
          <w:tcPr>
            <w:tcW w:w="498"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Effort At</w:t>
            </w:r>
          </w:p>
        </w:tc>
        <w:tc>
          <w:tcPr>
            <w:tcW w:w="589"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Very Limited</w:t>
            </w:r>
          </w:p>
        </w:tc>
        <w:tc>
          <w:tcPr>
            <w:tcW w:w="513"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Limited</w:t>
            </w:r>
          </w:p>
        </w:tc>
        <w:tc>
          <w:tcPr>
            <w:tcW w:w="517"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Adequate</w:t>
            </w:r>
          </w:p>
        </w:tc>
        <w:tc>
          <w:tcPr>
            <w:tcW w:w="441" w:type="pct"/>
            <w:vAlign w:val="bottom"/>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Good</w:t>
            </w:r>
          </w:p>
        </w:tc>
      </w:tr>
      <w:tr w:rsidR="00BF5C11" w:rsidRPr="00A43FD2" w:rsidTr="009517F2">
        <w:trPr>
          <w:trHeight w:val="682"/>
        </w:trPr>
        <w:tc>
          <w:tcPr>
            <w:tcW w:w="1296" w:type="pct"/>
            <w:noWrap/>
            <w:hideMark/>
          </w:tcPr>
          <w:p w:rsidR="00BF5C11" w:rsidRPr="00A43FD2" w:rsidRDefault="00BF5C11" w:rsidP="009517F2">
            <w:pPr>
              <w:rPr>
                <w:rFonts w:ascii="Georgia" w:hAnsi="Georgia"/>
                <w:b/>
                <w:sz w:val="24"/>
                <w:szCs w:val="24"/>
              </w:rPr>
            </w:pPr>
            <w:r w:rsidRPr="00A43FD2">
              <w:rPr>
                <w:rFonts w:ascii="Georgia" w:hAnsi="Georgia"/>
                <w:b/>
                <w:sz w:val="24"/>
                <w:szCs w:val="24"/>
              </w:rPr>
              <w:t>Analytical Approach (AA)</w:t>
            </w:r>
          </w:p>
        </w:tc>
        <w:tc>
          <w:tcPr>
            <w:tcW w:w="536" w:type="pct"/>
            <w:noWrap/>
            <w:hideMark/>
          </w:tcPr>
          <w:p w:rsidR="00BF5C11" w:rsidRPr="00A43FD2" w:rsidRDefault="00BF5C11" w:rsidP="009517F2">
            <w:pPr>
              <w:rPr>
                <w:rFonts w:ascii="Georgia" w:eastAsia="Times New Roman" w:hAnsi="Georgia"/>
                <w:color w:val="000000"/>
                <w:sz w:val="20"/>
                <w:szCs w:val="20"/>
                <w:lang w:eastAsia="en-GB"/>
              </w:rPr>
            </w:pPr>
          </w:p>
        </w:tc>
        <w:tc>
          <w:tcPr>
            <w:tcW w:w="610" w:type="pct"/>
            <w:noWrap/>
          </w:tcPr>
          <w:p w:rsidR="00BF5C11" w:rsidRPr="00A43FD2" w:rsidRDefault="00BF5C11" w:rsidP="009517F2">
            <w:pPr>
              <w:rPr>
                <w:rFonts w:ascii="Georgia" w:eastAsia="Times New Roman" w:hAnsi="Georgia"/>
                <w:color w:val="000000"/>
                <w:sz w:val="20"/>
                <w:szCs w:val="20"/>
                <w:lang w:eastAsia="en-GB"/>
              </w:rPr>
            </w:pPr>
          </w:p>
        </w:tc>
        <w:tc>
          <w:tcPr>
            <w:tcW w:w="498"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Effort At</w:t>
            </w:r>
          </w:p>
        </w:tc>
        <w:tc>
          <w:tcPr>
            <w:tcW w:w="589"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Effort At</w:t>
            </w:r>
          </w:p>
        </w:tc>
        <w:tc>
          <w:tcPr>
            <w:tcW w:w="513"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Very Limited</w:t>
            </w:r>
          </w:p>
        </w:tc>
        <w:tc>
          <w:tcPr>
            <w:tcW w:w="517"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Limited</w:t>
            </w:r>
          </w:p>
        </w:tc>
        <w:tc>
          <w:tcPr>
            <w:tcW w:w="441" w:type="pct"/>
            <w:vAlign w:val="bottom"/>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Adequate</w:t>
            </w:r>
          </w:p>
        </w:tc>
      </w:tr>
      <w:tr w:rsidR="00BF5C11" w:rsidRPr="00A43FD2" w:rsidTr="009517F2">
        <w:trPr>
          <w:trHeight w:val="682"/>
        </w:trPr>
        <w:tc>
          <w:tcPr>
            <w:tcW w:w="1296" w:type="pct"/>
            <w:noWrap/>
            <w:hideMark/>
          </w:tcPr>
          <w:p w:rsidR="00BF5C11" w:rsidRPr="00A43FD2" w:rsidRDefault="00BF5C11" w:rsidP="009517F2">
            <w:pPr>
              <w:rPr>
                <w:rFonts w:ascii="Georgia" w:hAnsi="Georgia"/>
                <w:b/>
                <w:sz w:val="24"/>
                <w:szCs w:val="24"/>
              </w:rPr>
            </w:pPr>
            <w:r w:rsidRPr="00A43FD2">
              <w:rPr>
                <w:rFonts w:ascii="Georgia" w:hAnsi="Georgia"/>
                <w:b/>
                <w:sz w:val="24"/>
                <w:szCs w:val="24"/>
              </w:rPr>
              <w:t>Referencing (Ref)</w:t>
            </w:r>
          </w:p>
        </w:tc>
        <w:tc>
          <w:tcPr>
            <w:tcW w:w="536" w:type="pct"/>
            <w:noWrap/>
            <w:hideMark/>
          </w:tcPr>
          <w:p w:rsidR="00BF5C11" w:rsidRPr="00A43FD2" w:rsidRDefault="00BF5C11" w:rsidP="009517F2">
            <w:pPr>
              <w:rPr>
                <w:rFonts w:ascii="Georgia" w:eastAsia="Times New Roman" w:hAnsi="Georgia"/>
                <w:color w:val="000000"/>
                <w:sz w:val="20"/>
                <w:szCs w:val="20"/>
                <w:lang w:eastAsia="en-GB"/>
              </w:rPr>
            </w:pPr>
          </w:p>
        </w:tc>
        <w:tc>
          <w:tcPr>
            <w:tcW w:w="610"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Effort At</w:t>
            </w:r>
          </w:p>
        </w:tc>
        <w:tc>
          <w:tcPr>
            <w:tcW w:w="498"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Effort At</w:t>
            </w:r>
          </w:p>
        </w:tc>
        <w:tc>
          <w:tcPr>
            <w:tcW w:w="589"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Very Limited</w:t>
            </w:r>
          </w:p>
        </w:tc>
        <w:tc>
          <w:tcPr>
            <w:tcW w:w="513"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Limited</w:t>
            </w:r>
          </w:p>
        </w:tc>
        <w:tc>
          <w:tcPr>
            <w:tcW w:w="517"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Good</w:t>
            </w:r>
          </w:p>
        </w:tc>
        <w:tc>
          <w:tcPr>
            <w:tcW w:w="441" w:type="pct"/>
            <w:vAlign w:val="bottom"/>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Very Good</w:t>
            </w:r>
          </w:p>
        </w:tc>
      </w:tr>
      <w:tr w:rsidR="00BF5C11" w:rsidRPr="00A43FD2" w:rsidTr="009517F2">
        <w:trPr>
          <w:trHeight w:val="682"/>
        </w:trPr>
        <w:tc>
          <w:tcPr>
            <w:tcW w:w="1296" w:type="pct"/>
            <w:noWrap/>
            <w:hideMark/>
          </w:tcPr>
          <w:p w:rsidR="00BF5C11" w:rsidRPr="00A43FD2" w:rsidRDefault="00BF5C11" w:rsidP="009517F2">
            <w:pPr>
              <w:rPr>
                <w:rFonts w:ascii="Georgia" w:hAnsi="Georgia"/>
                <w:b/>
                <w:sz w:val="24"/>
                <w:szCs w:val="24"/>
              </w:rPr>
            </w:pPr>
            <w:r w:rsidRPr="00A43FD2">
              <w:rPr>
                <w:rFonts w:ascii="Georgia" w:hAnsi="Georgia"/>
                <w:b/>
                <w:sz w:val="24"/>
                <w:szCs w:val="24"/>
              </w:rPr>
              <w:t>Readability, Coherence, and Written Style (RCWS)</w:t>
            </w:r>
          </w:p>
        </w:tc>
        <w:tc>
          <w:tcPr>
            <w:tcW w:w="536"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Effort At</w:t>
            </w:r>
          </w:p>
        </w:tc>
        <w:tc>
          <w:tcPr>
            <w:tcW w:w="610"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Very Limited</w:t>
            </w:r>
          </w:p>
        </w:tc>
        <w:tc>
          <w:tcPr>
            <w:tcW w:w="498"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Limited</w:t>
            </w:r>
          </w:p>
        </w:tc>
        <w:tc>
          <w:tcPr>
            <w:tcW w:w="589"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Adequate</w:t>
            </w:r>
          </w:p>
        </w:tc>
        <w:tc>
          <w:tcPr>
            <w:tcW w:w="513"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Good</w:t>
            </w:r>
          </w:p>
        </w:tc>
        <w:tc>
          <w:tcPr>
            <w:tcW w:w="517" w:type="pct"/>
            <w:noWrap/>
            <w:hideMark/>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Very Good</w:t>
            </w:r>
          </w:p>
        </w:tc>
        <w:tc>
          <w:tcPr>
            <w:tcW w:w="441" w:type="pct"/>
            <w:vAlign w:val="bottom"/>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Very Good</w:t>
            </w:r>
          </w:p>
        </w:tc>
      </w:tr>
      <w:tr w:rsidR="00BF5C11" w:rsidRPr="00A43FD2" w:rsidTr="009517F2">
        <w:trPr>
          <w:trHeight w:val="682"/>
        </w:trPr>
        <w:tc>
          <w:tcPr>
            <w:tcW w:w="1296" w:type="pct"/>
            <w:noWrap/>
          </w:tcPr>
          <w:p w:rsidR="00BF5C11" w:rsidRPr="00A43FD2" w:rsidRDefault="00BF5C11" w:rsidP="009517F2">
            <w:pPr>
              <w:rPr>
                <w:rFonts w:ascii="Georgia" w:hAnsi="Georgia"/>
                <w:b/>
                <w:sz w:val="24"/>
                <w:szCs w:val="24"/>
              </w:rPr>
            </w:pPr>
            <w:r w:rsidRPr="00A43FD2">
              <w:rPr>
                <w:rFonts w:ascii="Georgia" w:hAnsi="Georgia"/>
                <w:b/>
                <w:sz w:val="24"/>
                <w:szCs w:val="24"/>
              </w:rPr>
              <w:t>Adherence to guidelines (AG)</w:t>
            </w:r>
          </w:p>
        </w:tc>
        <w:tc>
          <w:tcPr>
            <w:tcW w:w="536" w:type="pct"/>
            <w:noWrap/>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Effort At</w:t>
            </w:r>
          </w:p>
        </w:tc>
        <w:tc>
          <w:tcPr>
            <w:tcW w:w="610" w:type="pct"/>
            <w:noWrap/>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Very Limited</w:t>
            </w:r>
          </w:p>
        </w:tc>
        <w:tc>
          <w:tcPr>
            <w:tcW w:w="498" w:type="pct"/>
            <w:noWrap/>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Limited</w:t>
            </w:r>
          </w:p>
        </w:tc>
        <w:tc>
          <w:tcPr>
            <w:tcW w:w="589" w:type="pct"/>
            <w:noWrap/>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Adequate</w:t>
            </w:r>
          </w:p>
        </w:tc>
        <w:tc>
          <w:tcPr>
            <w:tcW w:w="513" w:type="pct"/>
            <w:noWrap/>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Good</w:t>
            </w:r>
          </w:p>
        </w:tc>
        <w:tc>
          <w:tcPr>
            <w:tcW w:w="517" w:type="pct"/>
            <w:noWrap/>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Very Good</w:t>
            </w:r>
          </w:p>
        </w:tc>
        <w:tc>
          <w:tcPr>
            <w:tcW w:w="441" w:type="pct"/>
            <w:vAlign w:val="bottom"/>
          </w:tcPr>
          <w:p w:rsidR="00BF5C11" w:rsidRPr="00A43FD2" w:rsidRDefault="00BF5C11" w:rsidP="009517F2">
            <w:pPr>
              <w:rPr>
                <w:rFonts w:ascii="Georgia" w:eastAsia="Times New Roman" w:hAnsi="Georgia"/>
                <w:color w:val="000000"/>
                <w:sz w:val="20"/>
                <w:szCs w:val="20"/>
                <w:lang w:eastAsia="en-GB"/>
              </w:rPr>
            </w:pPr>
            <w:r w:rsidRPr="00A43FD2">
              <w:rPr>
                <w:rFonts w:ascii="Georgia" w:eastAsia="Times New Roman" w:hAnsi="Georgia"/>
                <w:color w:val="000000"/>
                <w:sz w:val="20"/>
                <w:szCs w:val="20"/>
                <w:lang w:eastAsia="en-GB"/>
              </w:rPr>
              <w:t>Outstanding</w:t>
            </w:r>
          </w:p>
        </w:tc>
      </w:tr>
    </w:tbl>
    <w:p w:rsidR="00BF5C11" w:rsidRPr="00A43FD2" w:rsidRDefault="00BF5C11" w:rsidP="00BF5C11">
      <w:pPr>
        <w:spacing w:after="0" w:line="240" w:lineRule="auto"/>
        <w:rPr>
          <w:rFonts w:ascii="Georgia" w:hAnsi="Georgia" w:cs="Arial"/>
          <w:b/>
          <w:sz w:val="24"/>
          <w:szCs w:val="24"/>
          <w:u w:val="single"/>
        </w:rPr>
      </w:pPr>
    </w:p>
    <w:p w:rsidR="00BF5C11" w:rsidRPr="00A43FD2" w:rsidRDefault="00BF5C11" w:rsidP="00BF5C11">
      <w:pPr>
        <w:rPr>
          <w:rFonts w:ascii="Georgia" w:hAnsi="Georgia" w:cs="Arial"/>
          <w:b/>
          <w:sz w:val="24"/>
          <w:szCs w:val="24"/>
        </w:rPr>
      </w:pPr>
      <w:r w:rsidRPr="00A43FD2">
        <w:rPr>
          <w:rFonts w:ascii="Georgia" w:hAnsi="Georgia" w:cs="Arial"/>
          <w:b/>
          <w:sz w:val="24"/>
          <w:szCs w:val="24"/>
        </w:rPr>
        <w:br w:type="page"/>
      </w:r>
    </w:p>
    <w:p w:rsidR="00BF5C11" w:rsidRPr="00A43FD2" w:rsidRDefault="00BF5C11" w:rsidP="00BF5C11">
      <w:pPr>
        <w:spacing w:after="0" w:line="240" w:lineRule="auto"/>
        <w:rPr>
          <w:rFonts w:ascii="Georgia" w:hAnsi="Georgia" w:cs="Arial"/>
          <w:b/>
          <w:sz w:val="24"/>
          <w:szCs w:val="24"/>
        </w:rPr>
      </w:pPr>
      <w:r w:rsidRPr="00A43FD2">
        <w:rPr>
          <w:rFonts w:ascii="Georgia" w:hAnsi="Georgia" w:cs="Arial"/>
          <w:b/>
          <w:sz w:val="24"/>
          <w:szCs w:val="24"/>
        </w:rPr>
        <w:t>Additional Presentation Marking Criteria</w:t>
      </w:r>
    </w:p>
    <w:p w:rsidR="00BF5C11" w:rsidRPr="00A43FD2" w:rsidRDefault="00BF5C11" w:rsidP="00BF5C11">
      <w:pPr>
        <w:spacing w:after="0" w:line="240" w:lineRule="auto"/>
        <w:rPr>
          <w:rFonts w:ascii="Georgia" w:hAnsi="Georgia" w:cs="Arial"/>
          <w:b/>
          <w:sz w:val="24"/>
          <w:szCs w:val="24"/>
          <w:u w:val="single"/>
        </w:rPr>
      </w:pPr>
      <w:r w:rsidRPr="00A43FD2">
        <w:rPr>
          <w:rFonts w:ascii="Georgia" w:hAnsi="Georgia" w:cs="Arial"/>
          <w:sz w:val="24"/>
          <w:szCs w:val="24"/>
        </w:rPr>
        <w:t>Presentations have a set of criteria additional to that of a normal essay or exam</w:t>
      </w:r>
      <w:r w:rsidRPr="00A43FD2">
        <w:rPr>
          <w:rFonts w:ascii="Georgia" w:hAnsi="Georgia" w:cs="Arial"/>
          <w:b/>
          <w:sz w:val="24"/>
          <w:szCs w:val="24"/>
          <w:u w:val="single"/>
        </w:rPr>
        <w:t>.</w:t>
      </w:r>
    </w:p>
    <w:tbl>
      <w:tblPr>
        <w:tblStyle w:val="TableGrid2"/>
        <w:tblW w:w="9781" w:type="dxa"/>
        <w:tblInd w:w="-5" w:type="dxa"/>
        <w:tblLayout w:type="fixed"/>
        <w:tblLook w:val="04A0" w:firstRow="1" w:lastRow="0" w:firstColumn="1" w:lastColumn="0" w:noHBand="0" w:noVBand="1"/>
      </w:tblPr>
      <w:tblGrid>
        <w:gridCol w:w="3749"/>
        <w:gridCol w:w="6032"/>
      </w:tblGrid>
      <w:tr w:rsidR="00BF5C11" w:rsidRPr="00A43FD2" w:rsidTr="009517F2">
        <w:trPr>
          <w:trHeight w:val="227"/>
        </w:trPr>
        <w:tc>
          <w:tcPr>
            <w:tcW w:w="9781" w:type="dxa"/>
            <w:gridSpan w:val="2"/>
            <w:noWrap/>
          </w:tcPr>
          <w:p w:rsidR="00BF5C11" w:rsidRPr="00A43FD2" w:rsidRDefault="00BF5C11" w:rsidP="009517F2">
            <w:pPr>
              <w:rPr>
                <w:rFonts w:ascii="Georgia" w:eastAsia="Calibri" w:hAnsi="Georgia"/>
                <w:szCs w:val="24"/>
              </w:rPr>
            </w:pPr>
            <w:r w:rsidRPr="00A43FD2">
              <w:rPr>
                <w:rFonts w:ascii="Georgia" w:eastAsia="Calibri" w:hAnsi="Georgia"/>
                <w:szCs w:val="24"/>
              </w:rPr>
              <w:t>Presentations</w:t>
            </w:r>
          </w:p>
        </w:tc>
      </w:tr>
      <w:tr w:rsidR="00BF5C11" w:rsidRPr="00A43FD2" w:rsidTr="009517F2">
        <w:trPr>
          <w:trHeight w:val="227"/>
        </w:trPr>
        <w:tc>
          <w:tcPr>
            <w:tcW w:w="3749" w:type="dxa"/>
            <w:noWrap/>
            <w:hideMark/>
          </w:tcPr>
          <w:p w:rsidR="00BF5C11" w:rsidRPr="00A43FD2" w:rsidRDefault="00BF5C11" w:rsidP="009517F2">
            <w:pPr>
              <w:rPr>
                <w:rFonts w:ascii="Georgia" w:eastAsia="Calibri" w:hAnsi="Georgia"/>
                <w:b/>
                <w:szCs w:val="24"/>
              </w:rPr>
            </w:pPr>
            <w:r w:rsidRPr="00A43FD2">
              <w:rPr>
                <w:rFonts w:ascii="Georgia" w:eastAsia="Calibri" w:hAnsi="Georgia"/>
                <w:b/>
                <w:szCs w:val="24"/>
              </w:rPr>
              <w:t>Engagement with Audience (EA)</w:t>
            </w:r>
          </w:p>
        </w:tc>
        <w:tc>
          <w:tcPr>
            <w:tcW w:w="6032" w:type="dxa"/>
          </w:tcPr>
          <w:p w:rsidR="00BF5C11" w:rsidRPr="00A43FD2" w:rsidRDefault="00BF5C11" w:rsidP="009517F2">
            <w:pPr>
              <w:rPr>
                <w:rFonts w:ascii="Georgia" w:eastAsia="Calibri" w:hAnsi="Georgia"/>
                <w:szCs w:val="24"/>
              </w:rPr>
            </w:pPr>
            <w:r w:rsidRPr="00A43FD2">
              <w:rPr>
                <w:rFonts w:ascii="Georgia" w:eastAsia="Calibri" w:hAnsi="Georgia"/>
                <w:szCs w:val="24"/>
              </w:rPr>
              <w:t>The presenter(s) achieve highly effective audience engagement throughout.</w:t>
            </w:r>
          </w:p>
        </w:tc>
      </w:tr>
      <w:tr w:rsidR="00BF5C11" w:rsidRPr="00A43FD2" w:rsidTr="009517F2">
        <w:trPr>
          <w:trHeight w:val="227"/>
        </w:trPr>
        <w:tc>
          <w:tcPr>
            <w:tcW w:w="3749" w:type="dxa"/>
            <w:noWrap/>
            <w:hideMark/>
          </w:tcPr>
          <w:p w:rsidR="00BF5C11" w:rsidRPr="00A43FD2" w:rsidRDefault="00BF5C11" w:rsidP="009517F2">
            <w:pPr>
              <w:rPr>
                <w:rFonts w:ascii="Georgia" w:eastAsia="Calibri" w:hAnsi="Georgia"/>
                <w:b/>
                <w:szCs w:val="24"/>
              </w:rPr>
            </w:pPr>
            <w:r w:rsidRPr="00A43FD2">
              <w:rPr>
                <w:rFonts w:ascii="Georgia" w:eastAsia="Calibri" w:hAnsi="Georgia"/>
                <w:b/>
                <w:szCs w:val="24"/>
              </w:rPr>
              <w:t>Presentational Aids (PA)</w:t>
            </w:r>
          </w:p>
        </w:tc>
        <w:tc>
          <w:tcPr>
            <w:tcW w:w="6032" w:type="dxa"/>
          </w:tcPr>
          <w:p w:rsidR="00BF5C11" w:rsidRPr="00A43FD2" w:rsidRDefault="00BF5C11" w:rsidP="009517F2">
            <w:pPr>
              <w:rPr>
                <w:rFonts w:ascii="Georgia" w:eastAsia="Calibri" w:hAnsi="Georgia"/>
                <w:szCs w:val="24"/>
              </w:rPr>
            </w:pPr>
            <w:r w:rsidRPr="00A43FD2">
              <w:rPr>
                <w:rFonts w:ascii="Georgia" w:eastAsia="Calibri" w:hAnsi="Georgia"/>
                <w:szCs w:val="24"/>
              </w:rPr>
              <w:t>The presenter(s) achieve excellent and interactive use of presentational aids.</w:t>
            </w:r>
          </w:p>
        </w:tc>
      </w:tr>
      <w:tr w:rsidR="00BF5C11" w:rsidRPr="00A43FD2" w:rsidTr="009517F2">
        <w:trPr>
          <w:trHeight w:val="227"/>
        </w:trPr>
        <w:tc>
          <w:tcPr>
            <w:tcW w:w="3749" w:type="dxa"/>
            <w:noWrap/>
          </w:tcPr>
          <w:p w:rsidR="00BF5C11" w:rsidRPr="00A43FD2" w:rsidRDefault="00BF5C11" w:rsidP="009517F2">
            <w:pPr>
              <w:rPr>
                <w:rFonts w:ascii="Georgia" w:eastAsia="Calibri" w:hAnsi="Georgia"/>
                <w:b/>
                <w:szCs w:val="24"/>
              </w:rPr>
            </w:pPr>
            <w:r w:rsidRPr="00A43FD2">
              <w:rPr>
                <w:rFonts w:ascii="Georgia" w:eastAsia="Calibri" w:hAnsi="Georgia"/>
                <w:b/>
                <w:szCs w:val="24"/>
              </w:rPr>
              <w:t>Time Keeping (TK)</w:t>
            </w:r>
          </w:p>
        </w:tc>
        <w:tc>
          <w:tcPr>
            <w:tcW w:w="6032" w:type="dxa"/>
          </w:tcPr>
          <w:p w:rsidR="00BF5C11" w:rsidRPr="00A43FD2" w:rsidRDefault="00BF5C11" w:rsidP="009517F2">
            <w:pPr>
              <w:rPr>
                <w:rFonts w:ascii="Georgia" w:eastAsia="Calibri" w:hAnsi="Georgia"/>
                <w:szCs w:val="24"/>
              </w:rPr>
            </w:pPr>
            <w:r w:rsidRPr="00A43FD2">
              <w:rPr>
                <w:rFonts w:ascii="Georgia" w:eastAsia="Calibri" w:hAnsi="Georgia"/>
                <w:szCs w:val="24"/>
              </w:rPr>
              <w:t>The presentation does not deviate from the specified time limit.</w:t>
            </w:r>
          </w:p>
        </w:tc>
      </w:tr>
    </w:tbl>
    <w:p w:rsidR="00BF5C11" w:rsidRPr="00A43FD2" w:rsidRDefault="00BF5C11" w:rsidP="00BF5C11">
      <w:pPr>
        <w:spacing w:after="0" w:line="240" w:lineRule="auto"/>
        <w:rPr>
          <w:rFonts w:ascii="Georgia" w:hAnsi="Georgia" w:cs="Arial"/>
          <w:b/>
          <w:sz w:val="24"/>
          <w:szCs w:val="24"/>
          <w:u w:val="single"/>
        </w:rPr>
      </w:pPr>
    </w:p>
    <w:tbl>
      <w:tblPr>
        <w:tblStyle w:val="TableGrid"/>
        <w:tblW w:w="9758" w:type="dxa"/>
        <w:tblInd w:w="-5" w:type="dxa"/>
        <w:tblLayout w:type="fixed"/>
        <w:tblLook w:val="04A0" w:firstRow="1" w:lastRow="0" w:firstColumn="1" w:lastColumn="0" w:noHBand="0" w:noVBand="1"/>
      </w:tblPr>
      <w:tblGrid>
        <w:gridCol w:w="2877"/>
        <w:gridCol w:w="983"/>
        <w:gridCol w:w="983"/>
        <w:gridCol w:w="983"/>
        <w:gridCol w:w="983"/>
        <w:gridCol w:w="983"/>
        <w:gridCol w:w="983"/>
        <w:gridCol w:w="983"/>
      </w:tblGrid>
      <w:tr w:rsidR="00BF5C11" w:rsidRPr="00A43FD2" w:rsidTr="009517F2">
        <w:trPr>
          <w:trHeight w:val="298"/>
        </w:trPr>
        <w:tc>
          <w:tcPr>
            <w:tcW w:w="2877" w:type="dxa"/>
            <w:shd w:val="clear" w:color="auto" w:fill="E7E6E6" w:themeFill="background2"/>
            <w:noWrap/>
            <w:hideMark/>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Level 4 Marking Criteria (Presentations)</w:t>
            </w:r>
          </w:p>
        </w:tc>
        <w:tc>
          <w:tcPr>
            <w:tcW w:w="983" w:type="dxa"/>
            <w:shd w:val="clear" w:color="auto" w:fill="E7E6E6" w:themeFill="background2"/>
            <w:noWrap/>
            <w:hideMark/>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1-29</w:t>
            </w:r>
          </w:p>
        </w:tc>
        <w:tc>
          <w:tcPr>
            <w:tcW w:w="983" w:type="dxa"/>
            <w:shd w:val="clear" w:color="auto" w:fill="E7E6E6" w:themeFill="background2"/>
            <w:noWrap/>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30-39</w:t>
            </w:r>
          </w:p>
        </w:tc>
        <w:tc>
          <w:tcPr>
            <w:tcW w:w="983" w:type="dxa"/>
            <w:shd w:val="clear" w:color="auto" w:fill="E7E6E6" w:themeFill="background2"/>
            <w:noWrap/>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40-49</w:t>
            </w:r>
          </w:p>
        </w:tc>
        <w:tc>
          <w:tcPr>
            <w:tcW w:w="983" w:type="dxa"/>
            <w:shd w:val="clear" w:color="auto" w:fill="E7E6E6" w:themeFill="background2"/>
            <w:noWrap/>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50-59</w:t>
            </w:r>
          </w:p>
        </w:tc>
        <w:tc>
          <w:tcPr>
            <w:tcW w:w="983" w:type="dxa"/>
            <w:shd w:val="clear" w:color="auto" w:fill="E7E6E6" w:themeFill="background2"/>
            <w:noWrap/>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60-69</w:t>
            </w:r>
          </w:p>
        </w:tc>
        <w:tc>
          <w:tcPr>
            <w:tcW w:w="983" w:type="dxa"/>
            <w:shd w:val="clear" w:color="auto" w:fill="E7E6E6" w:themeFill="background2"/>
            <w:noWrap/>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70-79</w:t>
            </w:r>
          </w:p>
        </w:tc>
        <w:tc>
          <w:tcPr>
            <w:tcW w:w="983" w:type="dxa"/>
            <w:shd w:val="clear" w:color="auto" w:fill="E7E6E6" w:themeFill="background2"/>
            <w:noWrap/>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80+</w:t>
            </w:r>
          </w:p>
        </w:tc>
      </w:tr>
      <w:tr w:rsidR="00BF5C11" w:rsidRPr="00A43FD2" w:rsidTr="009517F2">
        <w:trPr>
          <w:trHeight w:val="298"/>
        </w:trPr>
        <w:tc>
          <w:tcPr>
            <w:tcW w:w="2877" w:type="dxa"/>
            <w:noWrap/>
          </w:tcPr>
          <w:p w:rsidR="00BF5C11" w:rsidRPr="00A43FD2" w:rsidRDefault="00BF5C11" w:rsidP="009517F2">
            <w:pPr>
              <w:rPr>
                <w:rFonts w:ascii="Georgia" w:hAnsi="Georgia" w:cs="Arial"/>
                <w:b/>
                <w:sz w:val="24"/>
                <w:szCs w:val="24"/>
                <w:u w:val="single"/>
              </w:rPr>
            </w:pPr>
            <w:r w:rsidRPr="00A43FD2">
              <w:rPr>
                <w:rFonts w:ascii="Georgia" w:hAnsi="Georgia" w:cs="Arial"/>
                <w:b/>
                <w:sz w:val="24"/>
                <w:szCs w:val="24"/>
                <w:u w:val="single"/>
              </w:rPr>
              <w:t>Engagement with Audience (EA)</w:t>
            </w:r>
          </w:p>
        </w:tc>
        <w:tc>
          <w:tcPr>
            <w:tcW w:w="983" w:type="dxa"/>
            <w:noWrap/>
            <w:hideMark/>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Effort At</w:t>
            </w:r>
          </w:p>
        </w:tc>
        <w:tc>
          <w:tcPr>
            <w:tcW w:w="983" w:type="dxa"/>
            <w:noWrap/>
            <w:hideMark/>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Very Limited</w:t>
            </w:r>
          </w:p>
        </w:tc>
        <w:tc>
          <w:tcPr>
            <w:tcW w:w="983" w:type="dxa"/>
            <w:noWrap/>
            <w:hideMark/>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Limited</w:t>
            </w:r>
          </w:p>
        </w:tc>
        <w:tc>
          <w:tcPr>
            <w:tcW w:w="983" w:type="dxa"/>
            <w:noWrap/>
            <w:hideMark/>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Adequate</w:t>
            </w:r>
          </w:p>
        </w:tc>
        <w:tc>
          <w:tcPr>
            <w:tcW w:w="983" w:type="dxa"/>
            <w:noWrap/>
            <w:hideMark/>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Good</w:t>
            </w:r>
          </w:p>
        </w:tc>
        <w:tc>
          <w:tcPr>
            <w:tcW w:w="983" w:type="dxa"/>
            <w:noWrap/>
            <w:hideMark/>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Very Good</w:t>
            </w:r>
          </w:p>
        </w:tc>
        <w:tc>
          <w:tcPr>
            <w:tcW w:w="983" w:type="dxa"/>
            <w:noWrap/>
            <w:hideMark/>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Excellent</w:t>
            </w:r>
          </w:p>
        </w:tc>
      </w:tr>
      <w:tr w:rsidR="00BF5C11" w:rsidRPr="00A43FD2" w:rsidTr="009517F2">
        <w:trPr>
          <w:trHeight w:val="298"/>
        </w:trPr>
        <w:tc>
          <w:tcPr>
            <w:tcW w:w="2877" w:type="dxa"/>
            <w:noWrap/>
          </w:tcPr>
          <w:p w:rsidR="00BF5C11" w:rsidRPr="00A43FD2" w:rsidRDefault="00BF5C11" w:rsidP="009517F2">
            <w:pPr>
              <w:rPr>
                <w:rFonts w:ascii="Georgia" w:hAnsi="Georgia" w:cs="Arial"/>
                <w:b/>
                <w:sz w:val="24"/>
                <w:szCs w:val="24"/>
                <w:u w:val="single"/>
              </w:rPr>
            </w:pPr>
            <w:r w:rsidRPr="00A43FD2">
              <w:rPr>
                <w:rFonts w:ascii="Georgia" w:hAnsi="Georgia" w:cs="Arial"/>
                <w:b/>
                <w:sz w:val="24"/>
                <w:szCs w:val="24"/>
                <w:u w:val="single"/>
              </w:rPr>
              <w:t>Presentational Aids (PA)</w:t>
            </w:r>
          </w:p>
        </w:tc>
        <w:tc>
          <w:tcPr>
            <w:tcW w:w="983" w:type="dxa"/>
            <w:noWrap/>
            <w:hideMark/>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Effort At</w:t>
            </w:r>
          </w:p>
        </w:tc>
        <w:tc>
          <w:tcPr>
            <w:tcW w:w="983" w:type="dxa"/>
            <w:noWrap/>
            <w:hideMark/>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Very Limited</w:t>
            </w:r>
          </w:p>
        </w:tc>
        <w:tc>
          <w:tcPr>
            <w:tcW w:w="983" w:type="dxa"/>
            <w:noWrap/>
            <w:hideMark/>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Limited</w:t>
            </w:r>
          </w:p>
        </w:tc>
        <w:tc>
          <w:tcPr>
            <w:tcW w:w="983" w:type="dxa"/>
            <w:noWrap/>
            <w:hideMark/>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Adequate</w:t>
            </w:r>
          </w:p>
        </w:tc>
        <w:tc>
          <w:tcPr>
            <w:tcW w:w="983" w:type="dxa"/>
            <w:noWrap/>
            <w:hideMark/>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Good</w:t>
            </w:r>
          </w:p>
        </w:tc>
        <w:tc>
          <w:tcPr>
            <w:tcW w:w="983" w:type="dxa"/>
            <w:noWrap/>
            <w:hideMark/>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Very Good</w:t>
            </w:r>
          </w:p>
        </w:tc>
        <w:tc>
          <w:tcPr>
            <w:tcW w:w="983" w:type="dxa"/>
            <w:noWrap/>
            <w:hideMark/>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Excellent</w:t>
            </w:r>
          </w:p>
        </w:tc>
      </w:tr>
      <w:tr w:rsidR="00BF5C11" w:rsidRPr="00A43FD2" w:rsidTr="009517F2">
        <w:trPr>
          <w:trHeight w:val="298"/>
        </w:trPr>
        <w:tc>
          <w:tcPr>
            <w:tcW w:w="2877" w:type="dxa"/>
            <w:noWrap/>
          </w:tcPr>
          <w:p w:rsidR="00BF5C11" w:rsidRPr="00A43FD2" w:rsidRDefault="00BF5C11" w:rsidP="009517F2">
            <w:pPr>
              <w:rPr>
                <w:rFonts w:ascii="Georgia" w:hAnsi="Georgia" w:cs="Arial"/>
                <w:b/>
                <w:sz w:val="24"/>
                <w:szCs w:val="24"/>
                <w:u w:val="single"/>
              </w:rPr>
            </w:pPr>
            <w:r w:rsidRPr="00A43FD2">
              <w:rPr>
                <w:rFonts w:ascii="Georgia" w:hAnsi="Georgia" w:cs="Arial"/>
                <w:b/>
                <w:sz w:val="24"/>
                <w:szCs w:val="24"/>
                <w:u w:val="single"/>
              </w:rPr>
              <w:t>Time Keeping (TK)</w:t>
            </w:r>
          </w:p>
        </w:tc>
        <w:tc>
          <w:tcPr>
            <w:tcW w:w="983" w:type="dxa"/>
            <w:noWrap/>
            <w:hideMark/>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Effort At</w:t>
            </w:r>
          </w:p>
        </w:tc>
        <w:tc>
          <w:tcPr>
            <w:tcW w:w="983" w:type="dxa"/>
            <w:noWrap/>
            <w:hideMark/>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Very Limited</w:t>
            </w:r>
          </w:p>
        </w:tc>
        <w:tc>
          <w:tcPr>
            <w:tcW w:w="983" w:type="dxa"/>
            <w:noWrap/>
            <w:hideMark/>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Limited</w:t>
            </w:r>
          </w:p>
        </w:tc>
        <w:tc>
          <w:tcPr>
            <w:tcW w:w="983" w:type="dxa"/>
            <w:noWrap/>
            <w:hideMark/>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Adequate</w:t>
            </w:r>
          </w:p>
        </w:tc>
        <w:tc>
          <w:tcPr>
            <w:tcW w:w="983" w:type="dxa"/>
            <w:noWrap/>
            <w:hideMark/>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Good</w:t>
            </w:r>
          </w:p>
        </w:tc>
        <w:tc>
          <w:tcPr>
            <w:tcW w:w="983" w:type="dxa"/>
            <w:noWrap/>
            <w:hideMark/>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Very Good</w:t>
            </w:r>
          </w:p>
        </w:tc>
        <w:tc>
          <w:tcPr>
            <w:tcW w:w="983" w:type="dxa"/>
            <w:noWrap/>
            <w:hideMark/>
          </w:tcPr>
          <w:p w:rsidR="00BF5C11" w:rsidRPr="00A43FD2" w:rsidRDefault="00BF5C11" w:rsidP="009517F2">
            <w:pPr>
              <w:rPr>
                <w:rFonts w:ascii="Georgia" w:hAnsi="Georgia" w:cs="Arial"/>
                <w:sz w:val="24"/>
                <w:szCs w:val="24"/>
                <w:u w:val="single"/>
              </w:rPr>
            </w:pPr>
            <w:r w:rsidRPr="00A43FD2">
              <w:rPr>
                <w:rFonts w:ascii="Georgia" w:hAnsi="Georgia" w:cs="Arial"/>
                <w:sz w:val="24"/>
                <w:szCs w:val="24"/>
                <w:u w:val="single"/>
              </w:rPr>
              <w:t>Excellent</w:t>
            </w:r>
          </w:p>
        </w:tc>
      </w:tr>
    </w:tbl>
    <w:p w:rsidR="00BF5C11" w:rsidRPr="00A43FD2" w:rsidRDefault="00BF5C11" w:rsidP="00BF5C11">
      <w:pPr>
        <w:spacing w:after="0" w:line="240" w:lineRule="auto"/>
        <w:rPr>
          <w:rFonts w:ascii="Georgia" w:hAnsi="Georgia" w:cs="Arial"/>
          <w:b/>
          <w:sz w:val="24"/>
          <w:szCs w:val="24"/>
          <w:u w:val="single"/>
        </w:rPr>
      </w:pPr>
    </w:p>
    <w:p w:rsidR="00BF5C11" w:rsidRPr="00A43FD2" w:rsidRDefault="00BF5C11" w:rsidP="00BF5C11">
      <w:pPr>
        <w:spacing w:after="0" w:line="240" w:lineRule="auto"/>
        <w:rPr>
          <w:rFonts w:ascii="Georgia" w:hAnsi="Georgia" w:cs="Arial"/>
          <w:b/>
          <w:sz w:val="24"/>
          <w:szCs w:val="24"/>
          <w:u w:val="single"/>
        </w:rPr>
      </w:pPr>
    </w:p>
    <w:p w:rsidR="00BF5C11" w:rsidRPr="00A43FD2" w:rsidRDefault="00BF5C11" w:rsidP="00BF5C11">
      <w:pPr>
        <w:spacing w:after="0" w:line="240" w:lineRule="auto"/>
        <w:rPr>
          <w:rFonts w:ascii="Georgia" w:hAnsi="Georgia" w:cs="Arial"/>
          <w:b/>
          <w:sz w:val="24"/>
          <w:szCs w:val="24"/>
          <w:u w:val="single"/>
        </w:rPr>
      </w:pPr>
    </w:p>
    <w:p w:rsidR="00BF5C11" w:rsidRPr="00A43FD2" w:rsidRDefault="00BF5C11" w:rsidP="00BF5C11">
      <w:pPr>
        <w:rPr>
          <w:rFonts w:ascii="Georgia" w:hAnsi="Georgia" w:cs="Arial"/>
          <w:b/>
          <w:sz w:val="24"/>
          <w:szCs w:val="24"/>
          <w:u w:val="single"/>
        </w:rPr>
      </w:pPr>
    </w:p>
    <w:sectPr w:rsidR="00BF5C11" w:rsidRPr="00A43FD2" w:rsidSect="00BA47C3">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7793F" w:rsidRDefault="00F7793F" w:rsidP="00F7793F">
      <w:pPr>
        <w:spacing w:after="0" w:line="240" w:lineRule="auto"/>
      </w:pPr>
      <w:r>
        <w:separator/>
      </w:r>
    </w:p>
  </w:endnote>
  <w:endnote w:type="continuationSeparator" w:id="0">
    <w:p w:rsidR="00F7793F" w:rsidRDefault="00F7793F" w:rsidP="00F779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16925040"/>
      <w:docPartObj>
        <w:docPartGallery w:val="Page Numbers (Bottom of Page)"/>
        <w:docPartUnique/>
      </w:docPartObj>
    </w:sdtPr>
    <w:sdtEndPr>
      <w:rPr>
        <w:noProof/>
      </w:rPr>
    </w:sdtEndPr>
    <w:sdtContent>
      <w:p w:rsidR="00BF5C11" w:rsidRDefault="00BF5C11">
        <w:pPr>
          <w:pStyle w:val="Footer"/>
          <w:jc w:val="right"/>
        </w:pPr>
        <w:r>
          <w:fldChar w:fldCharType="begin"/>
        </w:r>
        <w:r>
          <w:instrText xml:space="preserve"> PAGE   \* MERGEFORMAT </w:instrText>
        </w:r>
        <w:r>
          <w:fldChar w:fldCharType="separate"/>
        </w:r>
        <w:r w:rsidR="00A43FD2">
          <w:rPr>
            <w:noProof/>
          </w:rPr>
          <w:t>10</w:t>
        </w:r>
        <w:r>
          <w:rPr>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7793F" w:rsidRDefault="00F7793F" w:rsidP="00F7793F">
      <w:pPr>
        <w:spacing w:after="0" w:line="240" w:lineRule="auto"/>
      </w:pPr>
      <w:r>
        <w:separator/>
      </w:r>
    </w:p>
  </w:footnote>
  <w:footnote w:type="continuationSeparator" w:id="0">
    <w:p w:rsidR="00F7793F" w:rsidRDefault="00F7793F" w:rsidP="00F7793F">
      <w:pPr>
        <w:spacing w:after="0" w:line="240" w:lineRule="auto"/>
      </w:pPr>
      <w:r>
        <w:continuationSeparator/>
      </w:r>
    </w:p>
  </w:footnote>
  <w:footnote w:id="1">
    <w:p w:rsidR="00F7793F" w:rsidRPr="00BF5C11" w:rsidRDefault="00F7793F" w:rsidP="00F7793F">
      <w:pPr>
        <w:pStyle w:val="FootnoteText"/>
        <w:rPr>
          <w:rFonts w:ascii="Georgia" w:hAnsi="Georgia"/>
        </w:rPr>
      </w:pPr>
      <w:r w:rsidRPr="00BF5C11">
        <w:rPr>
          <w:rStyle w:val="FootnoteReference"/>
          <w:rFonts w:ascii="Georgia" w:hAnsi="Georgia"/>
        </w:rPr>
        <w:footnoteRef/>
      </w:r>
      <w:r w:rsidRPr="00BF5C11">
        <w:rPr>
          <w:rFonts w:ascii="Georgia" w:hAnsi="Georgia"/>
        </w:rPr>
        <w:t xml:space="preserve"> Judith Halberstam, ‘Automating Gender: Postmodern Feminism in the Age of the Intelligent Machine,’ </w:t>
      </w:r>
      <w:r w:rsidRPr="00BF5C11">
        <w:rPr>
          <w:rFonts w:ascii="Georgia" w:hAnsi="Georgia"/>
          <w:i/>
          <w:iCs/>
        </w:rPr>
        <w:t>Feminist Studies</w:t>
      </w:r>
      <w:r w:rsidRPr="00BF5C11">
        <w:rPr>
          <w:rFonts w:ascii="Georgia" w:hAnsi="Georgia"/>
        </w:rPr>
        <w:t>, Vol. 17, No. 3 (Autumn 1991), pp. 439–460</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A93405"/>
    <w:multiLevelType w:val="hybridMultilevel"/>
    <w:tmpl w:val="4C9A2EE0"/>
    <w:lvl w:ilvl="0" w:tplc="81F86C90">
      <w:start w:val="1"/>
      <w:numFmt w:val="lowerLetter"/>
      <w:lvlText w:val="%1)"/>
      <w:lvlJc w:val="left"/>
      <w:pPr>
        <w:ind w:left="765" w:hanging="40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EA7CE2"/>
    <w:multiLevelType w:val="hybridMultilevel"/>
    <w:tmpl w:val="65CA669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8351EF"/>
    <w:multiLevelType w:val="hybridMultilevel"/>
    <w:tmpl w:val="B87CF934"/>
    <w:lvl w:ilvl="0" w:tplc="8E945BA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7EE6E9A"/>
    <w:multiLevelType w:val="hybridMultilevel"/>
    <w:tmpl w:val="CCDA69D4"/>
    <w:lvl w:ilvl="0" w:tplc="7B8A023A">
      <w:start w:val="1"/>
      <w:numFmt w:val="bullet"/>
      <w:lvlText w:val="•"/>
      <w:lvlJc w:val="left"/>
      <w:pPr>
        <w:ind w:left="1080" w:hanging="720"/>
      </w:pPr>
      <w:rPr>
        <w:rFonts w:ascii="Georgia" w:eastAsia="Times New Roman" w:hAnsi="Georgia"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346138D"/>
    <w:multiLevelType w:val="hybridMultilevel"/>
    <w:tmpl w:val="73CAA2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139481C"/>
    <w:multiLevelType w:val="hybridMultilevel"/>
    <w:tmpl w:val="EEB2CCC4"/>
    <w:lvl w:ilvl="0" w:tplc="0720B174">
      <w:start w:val="1"/>
      <w:numFmt w:val="upperLetter"/>
      <w:lvlText w:val="%1)"/>
      <w:lvlJc w:val="left"/>
      <w:pPr>
        <w:ind w:left="720" w:hanging="720"/>
      </w:pPr>
      <w:rPr>
        <w:rFonts w:ascii="Georgia" w:eastAsia="Times New Roman" w:hAnsi="Georgia" w:cs="Arial"/>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5F951D0D"/>
    <w:multiLevelType w:val="hybridMultilevel"/>
    <w:tmpl w:val="1062D44A"/>
    <w:lvl w:ilvl="0" w:tplc="4A807D8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619F5464"/>
    <w:multiLevelType w:val="hybridMultilevel"/>
    <w:tmpl w:val="A4CCA888"/>
    <w:lvl w:ilvl="0" w:tplc="1712764C">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74AE7EC0"/>
    <w:multiLevelType w:val="hybridMultilevel"/>
    <w:tmpl w:val="29727014"/>
    <w:lvl w:ilvl="0" w:tplc="3572E1EE">
      <w:start w:val="1"/>
      <w:numFmt w:val="decimal"/>
      <w:lvlText w:val="%1)"/>
      <w:lvlJc w:val="left"/>
      <w:pPr>
        <w:ind w:left="720" w:hanging="360"/>
      </w:pPr>
      <w:rPr>
        <w:rFonts w:ascii="Georgia" w:eastAsia="Times New Roman" w:hAnsi="Georgia" w:cs="Arial"/>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3"/>
  </w:num>
  <w:num w:numId="5">
    <w:abstractNumId w:val="6"/>
  </w:num>
  <w:num w:numId="6">
    <w:abstractNumId w:val="5"/>
  </w:num>
  <w:num w:numId="7">
    <w:abstractNumId w:val="7"/>
  </w:num>
  <w:num w:numId="8">
    <w:abstractNumId w:val="8"/>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47C3"/>
    <w:rsid w:val="001F7B50"/>
    <w:rsid w:val="00232BEA"/>
    <w:rsid w:val="00322DD7"/>
    <w:rsid w:val="004C1E4C"/>
    <w:rsid w:val="00632EEC"/>
    <w:rsid w:val="00642DCC"/>
    <w:rsid w:val="00761690"/>
    <w:rsid w:val="007F234B"/>
    <w:rsid w:val="00803F09"/>
    <w:rsid w:val="00825E28"/>
    <w:rsid w:val="00910C6D"/>
    <w:rsid w:val="00993950"/>
    <w:rsid w:val="00A43FD2"/>
    <w:rsid w:val="00A575F9"/>
    <w:rsid w:val="00BA47C3"/>
    <w:rsid w:val="00BF26E7"/>
    <w:rsid w:val="00BF5C11"/>
    <w:rsid w:val="00C64CC2"/>
    <w:rsid w:val="00DD115F"/>
    <w:rsid w:val="00DD31DC"/>
    <w:rsid w:val="00E65D67"/>
    <w:rsid w:val="00F02960"/>
    <w:rsid w:val="00F7793F"/>
    <w:rsid w:val="00F77C47"/>
    <w:rsid w:val="00FA14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D859B2A-9603-4116-96C0-3818B3404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47C3"/>
    <w:pPr>
      <w:spacing w:after="200" w:line="276" w:lineRule="auto"/>
    </w:pPr>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A47C3"/>
    <w:pPr>
      <w:spacing w:after="0" w:line="240" w:lineRule="auto"/>
    </w:pPr>
    <w:rPr>
      <w:lang w:val="en-GB"/>
    </w:rPr>
  </w:style>
  <w:style w:type="paragraph" w:styleId="ListParagraph">
    <w:name w:val="List Paragraph"/>
    <w:basedOn w:val="Normal"/>
    <w:uiPriority w:val="34"/>
    <w:qFormat/>
    <w:rsid w:val="00BA47C3"/>
    <w:pPr>
      <w:ind w:left="720"/>
      <w:contextualSpacing/>
    </w:pPr>
  </w:style>
  <w:style w:type="paragraph" w:styleId="FootnoteText">
    <w:name w:val="footnote text"/>
    <w:basedOn w:val="Normal"/>
    <w:link w:val="FootnoteTextChar"/>
    <w:uiPriority w:val="99"/>
    <w:semiHidden/>
    <w:unhideWhenUsed/>
    <w:rsid w:val="00F7793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7793F"/>
    <w:rPr>
      <w:sz w:val="20"/>
      <w:szCs w:val="20"/>
      <w:lang w:val="en-GB"/>
    </w:rPr>
  </w:style>
  <w:style w:type="character" w:styleId="FootnoteReference">
    <w:name w:val="footnote reference"/>
    <w:basedOn w:val="DefaultParagraphFont"/>
    <w:uiPriority w:val="99"/>
    <w:semiHidden/>
    <w:unhideWhenUsed/>
    <w:rsid w:val="00F7793F"/>
    <w:rPr>
      <w:vertAlign w:val="superscript"/>
    </w:rPr>
  </w:style>
  <w:style w:type="character" w:customStyle="1" w:styleId="ident7802020">
    <w:name w:val="ident_780_2020"/>
    <w:basedOn w:val="DefaultParagraphFont"/>
    <w:rsid w:val="00BF5C11"/>
  </w:style>
  <w:style w:type="character" w:customStyle="1" w:styleId="ms-bg-color-themelighter">
    <w:name w:val="ms-bg-color-themelighter"/>
    <w:basedOn w:val="DefaultParagraphFont"/>
    <w:rsid w:val="00BF5C11"/>
  </w:style>
  <w:style w:type="paragraph" w:styleId="Header">
    <w:name w:val="header"/>
    <w:basedOn w:val="Normal"/>
    <w:link w:val="HeaderChar"/>
    <w:uiPriority w:val="99"/>
    <w:unhideWhenUsed/>
    <w:rsid w:val="00BF5C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5C11"/>
    <w:rPr>
      <w:lang w:val="en-GB"/>
    </w:rPr>
  </w:style>
  <w:style w:type="paragraph" w:styleId="Footer">
    <w:name w:val="footer"/>
    <w:basedOn w:val="Normal"/>
    <w:link w:val="FooterChar"/>
    <w:uiPriority w:val="99"/>
    <w:unhideWhenUsed/>
    <w:rsid w:val="00BF5C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5C11"/>
    <w:rPr>
      <w:lang w:val="en-GB"/>
    </w:rPr>
  </w:style>
  <w:style w:type="table" w:styleId="TableGrid">
    <w:name w:val="Table Grid"/>
    <w:basedOn w:val="TableNormal"/>
    <w:uiPriority w:val="59"/>
    <w:rsid w:val="00BF5C11"/>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BF5C11"/>
    <w:pPr>
      <w:spacing w:after="0" w:line="240" w:lineRule="auto"/>
    </w:pPr>
    <w:rPr>
      <w:rFonts w:ascii="Times New Roman" w:hAnsi="Times New Roman" w:cs="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4622611">
      <w:bodyDiv w:val="1"/>
      <w:marLeft w:val="0"/>
      <w:marRight w:val="0"/>
      <w:marTop w:val="0"/>
      <w:marBottom w:val="0"/>
      <w:divBdr>
        <w:top w:val="none" w:sz="0" w:space="0" w:color="auto"/>
        <w:left w:val="none" w:sz="0" w:space="0" w:color="auto"/>
        <w:bottom w:val="none" w:sz="0" w:space="0" w:color="auto"/>
        <w:right w:val="none" w:sz="0" w:space="0" w:color="auto"/>
      </w:divBdr>
      <w:divsChild>
        <w:div w:id="680354644">
          <w:marLeft w:val="0"/>
          <w:marRight w:val="0"/>
          <w:marTop w:val="0"/>
          <w:marBottom w:val="0"/>
          <w:divBdr>
            <w:top w:val="none" w:sz="0" w:space="0" w:color="auto"/>
            <w:left w:val="none" w:sz="0" w:space="0" w:color="auto"/>
            <w:bottom w:val="none" w:sz="0" w:space="0" w:color="auto"/>
            <w:right w:val="none" w:sz="0" w:space="0" w:color="auto"/>
          </w:divBdr>
        </w:div>
        <w:div w:id="802775740">
          <w:marLeft w:val="0"/>
          <w:marRight w:val="0"/>
          <w:marTop w:val="0"/>
          <w:marBottom w:val="0"/>
          <w:divBdr>
            <w:top w:val="none" w:sz="0" w:space="0" w:color="auto"/>
            <w:left w:val="none" w:sz="0" w:space="0" w:color="auto"/>
            <w:bottom w:val="none" w:sz="0" w:space="0" w:color="auto"/>
            <w:right w:val="none" w:sz="0" w:space="0" w:color="auto"/>
          </w:divBdr>
        </w:div>
        <w:div w:id="1603999395">
          <w:marLeft w:val="0"/>
          <w:marRight w:val="0"/>
          <w:marTop w:val="0"/>
          <w:marBottom w:val="0"/>
          <w:divBdr>
            <w:top w:val="none" w:sz="0" w:space="0" w:color="auto"/>
            <w:left w:val="none" w:sz="0" w:space="0" w:color="auto"/>
            <w:bottom w:val="none" w:sz="0" w:space="0" w:color="auto"/>
            <w:right w:val="none" w:sz="0" w:space="0" w:color="auto"/>
          </w:divBdr>
        </w:div>
        <w:div w:id="172577908">
          <w:marLeft w:val="0"/>
          <w:marRight w:val="0"/>
          <w:marTop w:val="0"/>
          <w:marBottom w:val="0"/>
          <w:divBdr>
            <w:top w:val="none" w:sz="0" w:space="0" w:color="auto"/>
            <w:left w:val="none" w:sz="0" w:space="0" w:color="auto"/>
            <w:bottom w:val="none" w:sz="0" w:space="0" w:color="auto"/>
            <w:right w:val="none" w:sz="0" w:space="0" w:color="auto"/>
          </w:divBdr>
        </w:div>
        <w:div w:id="61374085">
          <w:marLeft w:val="0"/>
          <w:marRight w:val="0"/>
          <w:marTop w:val="0"/>
          <w:marBottom w:val="0"/>
          <w:divBdr>
            <w:top w:val="none" w:sz="0" w:space="0" w:color="auto"/>
            <w:left w:val="none" w:sz="0" w:space="0" w:color="auto"/>
            <w:bottom w:val="none" w:sz="0" w:space="0" w:color="auto"/>
            <w:right w:val="none" w:sz="0" w:space="0" w:color="auto"/>
          </w:divBdr>
        </w:div>
        <w:div w:id="1392924845">
          <w:marLeft w:val="0"/>
          <w:marRight w:val="0"/>
          <w:marTop w:val="0"/>
          <w:marBottom w:val="0"/>
          <w:divBdr>
            <w:top w:val="none" w:sz="0" w:space="0" w:color="auto"/>
            <w:left w:val="none" w:sz="0" w:space="0" w:color="auto"/>
            <w:bottom w:val="none" w:sz="0" w:space="0" w:color="auto"/>
            <w:right w:val="none" w:sz="0" w:space="0" w:color="auto"/>
          </w:divBdr>
        </w:div>
        <w:div w:id="417797422">
          <w:marLeft w:val="0"/>
          <w:marRight w:val="0"/>
          <w:marTop w:val="0"/>
          <w:marBottom w:val="0"/>
          <w:divBdr>
            <w:top w:val="none" w:sz="0" w:space="0" w:color="auto"/>
            <w:left w:val="none" w:sz="0" w:space="0" w:color="auto"/>
            <w:bottom w:val="none" w:sz="0" w:space="0" w:color="auto"/>
            <w:right w:val="none" w:sz="0" w:space="0" w:color="auto"/>
          </w:divBdr>
        </w:div>
        <w:div w:id="396905268">
          <w:marLeft w:val="0"/>
          <w:marRight w:val="0"/>
          <w:marTop w:val="0"/>
          <w:marBottom w:val="0"/>
          <w:divBdr>
            <w:top w:val="none" w:sz="0" w:space="0" w:color="auto"/>
            <w:left w:val="none" w:sz="0" w:space="0" w:color="auto"/>
            <w:bottom w:val="none" w:sz="0" w:space="0" w:color="auto"/>
            <w:right w:val="none" w:sz="0" w:space="0" w:color="auto"/>
          </w:divBdr>
        </w:div>
      </w:divsChild>
    </w:div>
    <w:div w:id="654183085">
      <w:bodyDiv w:val="1"/>
      <w:marLeft w:val="0"/>
      <w:marRight w:val="0"/>
      <w:marTop w:val="0"/>
      <w:marBottom w:val="0"/>
      <w:divBdr>
        <w:top w:val="none" w:sz="0" w:space="0" w:color="auto"/>
        <w:left w:val="none" w:sz="0" w:space="0" w:color="auto"/>
        <w:bottom w:val="none" w:sz="0" w:space="0" w:color="auto"/>
        <w:right w:val="none" w:sz="0" w:space="0" w:color="auto"/>
      </w:divBdr>
      <w:divsChild>
        <w:div w:id="556476480">
          <w:marLeft w:val="0"/>
          <w:marRight w:val="0"/>
          <w:marTop w:val="0"/>
          <w:marBottom w:val="0"/>
          <w:divBdr>
            <w:top w:val="none" w:sz="0" w:space="0" w:color="auto"/>
            <w:left w:val="none" w:sz="0" w:space="0" w:color="auto"/>
            <w:bottom w:val="none" w:sz="0" w:space="0" w:color="auto"/>
            <w:right w:val="none" w:sz="0" w:space="0" w:color="auto"/>
          </w:divBdr>
        </w:div>
        <w:div w:id="1125584794">
          <w:marLeft w:val="0"/>
          <w:marRight w:val="0"/>
          <w:marTop w:val="0"/>
          <w:marBottom w:val="0"/>
          <w:divBdr>
            <w:top w:val="none" w:sz="0" w:space="0" w:color="auto"/>
            <w:left w:val="none" w:sz="0" w:space="0" w:color="auto"/>
            <w:bottom w:val="none" w:sz="0" w:space="0" w:color="auto"/>
            <w:right w:val="none" w:sz="0" w:space="0" w:color="auto"/>
          </w:divBdr>
        </w:div>
        <w:div w:id="4448864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147</TotalTime>
  <Pages>10</Pages>
  <Words>2155</Words>
  <Characters>12286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14413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dcterms:created xsi:type="dcterms:W3CDTF">2017-12-05T15:06:00Z</dcterms:created>
  <dcterms:modified xsi:type="dcterms:W3CDTF">2017-12-05T17:37:00Z</dcterms:modified>
</cp:coreProperties>
</file>