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00C" w:rsidRDefault="002F200C">
      <w:pPr>
        <w:rPr>
          <w:rFonts w:ascii="Times New Roman" w:hAnsi="Times New Roman" w:cs="Times New Roman"/>
          <w:sz w:val="24"/>
          <w:u w:val="single"/>
        </w:rPr>
      </w:pPr>
      <w:r w:rsidRPr="002F200C">
        <w:rPr>
          <w:rFonts w:ascii="Times New Roman" w:hAnsi="Times New Roman" w:cs="Times New Roman"/>
          <w:sz w:val="24"/>
          <w:u w:val="single"/>
        </w:rPr>
        <w:t>Poster Reference list</w:t>
      </w:r>
    </w:p>
    <w:p w:rsidR="004E508F" w:rsidRDefault="004E508F">
      <w:pPr>
        <w:rPr>
          <w:rFonts w:ascii="Times New Roman" w:hAnsi="Times New Roman" w:cs="Times New Roman"/>
          <w:sz w:val="24"/>
          <w:u w:val="single"/>
        </w:rPr>
      </w:pPr>
    </w:p>
    <w:p w:rsidR="004E508F" w:rsidRPr="00232AF1" w:rsidRDefault="004E508F" w:rsidP="00232A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2AF1">
        <w:rPr>
          <w:rFonts w:ascii="Times New Roman" w:hAnsi="Times New Roman" w:cs="Times New Roman"/>
          <w:sz w:val="24"/>
          <w:szCs w:val="24"/>
        </w:rPr>
        <w:t xml:space="preserve">Barnes, J. (2015) Cross-curricular learning 3-14 (3rd edition) London: SAGE </w:t>
      </w:r>
    </w:p>
    <w:p w:rsidR="004E508F" w:rsidRPr="004E508F" w:rsidRDefault="004E508F" w:rsidP="00232A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E508F">
        <w:rPr>
          <w:rFonts w:ascii="Times New Roman" w:hAnsi="Times New Roman" w:cs="Times New Roman"/>
          <w:sz w:val="24"/>
          <w:szCs w:val="24"/>
        </w:rPr>
        <w:t xml:space="preserve">DCELLS, (2016) </w:t>
      </w:r>
      <w:r w:rsidRPr="004E508F">
        <w:rPr>
          <w:rFonts w:ascii="Times New Roman" w:hAnsi="Times New Roman" w:cs="Times New Roman"/>
          <w:i/>
          <w:sz w:val="24"/>
          <w:szCs w:val="24"/>
        </w:rPr>
        <w:t xml:space="preserve">Curriculum for wales, Program of study for </w:t>
      </w:r>
      <w:r w:rsidRPr="004E508F">
        <w:rPr>
          <w:rFonts w:ascii="Times New Roman" w:hAnsi="Times New Roman" w:cs="Times New Roman"/>
          <w:i/>
          <w:sz w:val="24"/>
          <w:szCs w:val="24"/>
        </w:rPr>
        <w:t>Information and communication technology</w:t>
      </w:r>
      <w:r w:rsidRPr="004E508F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" w:history="1">
        <w:r w:rsidRPr="004E508F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http://learning.gov.wales/docs/learningwales/publications/130424-ict-in-the-national-curriculum-for-wales-en-v2.pdf</w:t>
        </w:r>
      </w:hyperlink>
    </w:p>
    <w:p w:rsidR="004E508F" w:rsidRPr="004E508F" w:rsidRDefault="004E508F" w:rsidP="00232AF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E508F">
        <w:rPr>
          <w:rFonts w:ascii="Times New Roman" w:hAnsi="Times New Roman" w:cs="Times New Roman"/>
          <w:i/>
          <w:iCs/>
          <w:sz w:val="24"/>
          <w:szCs w:val="24"/>
        </w:rPr>
        <w:t>DCELLS, (2016). Curriculum for Wales, Program of study for English. Available at:</w:t>
      </w:r>
      <w:r w:rsidRPr="004E508F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4E508F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</w:rPr>
          <w:t>http://learning.gov.wales/docs/learningwales/publications/150717-nc-english-en-v3.pdf</w:t>
        </w:r>
      </w:hyperlink>
    </w:p>
    <w:p w:rsidR="004E508F" w:rsidRPr="00232AF1" w:rsidRDefault="004E508F" w:rsidP="00232AF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E508F">
        <w:rPr>
          <w:rFonts w:ascii="Times New Roman" w:hAnsi="Times New Roman" w:cs="Times New Roman"/>
          <w:i/>
          <w:iCs/>
          <w:sz w:val="24"/>
          <w:szCs w:val="24"/>
        </w:rPr>
        <w:t xml:space="preserve">DCELLS, (2016). Curriculum for Wales, Program </w:t>
      </w:r>
      <w:r w:rsidRPr="00232AF1">
        <w:rPr>
          <w:rFonts w:ascii="Times New Roman" w:hAnsi="Times New Roman" w:cs="Times New Roman"/>
          <w:i/>
          <w:iCs/>
          <w:sz w:val="24"/>
          <w:szCs w:val="24"/>
        </w:rPr>
        <w:t>of study for Mathematics. Available at:</w:t>
      </w:r>
      <w:r w:rsidRPr="00232AF1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2AF1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</w:rPr>
          <w:t>http://learning.gov.wales/docs/learningwales/publications/150717-nc-maths-en-v2.pdf</w:t>
        </w:r>
      </w:hyperlink>
    </w:p>
    <w:p w:rsidR="004E508F" w:rsidRPr="00232AF1" w:rsidRDefault="004E508F" w:rsidP="00232AF1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</w:rPr>
      </w:pPr>
      <w:r w:rsidRPr="00232AF1">
        <w:rPr>
          <w:rFonts w:ascii="Times New Roman" w:hAnsi="Times New Roman" w:cs="Times New Roman"/>
          <w:sz w:val="24"/>
          <w:szCs w:val="24"/>
        </w:rPr>
        <w:t xml:space="preserve">Donaldson, G. (2015). </w:t>
      </w:r>
      <w:r w:rsidRPr="00232AF1">
        <w:rPr>
          <w:rFonts w:ascii="Times New Roman" w:hAnsi="Times New Roman" w:cs="Times New Roman"/>
          <w:i/>
          <w:iCs/>
          <w:sz w:val="24"/>
          <w:szCs w:val="24"/>
        </w:rPr>
        <w:t>Successful Futures</w:t>
      </w:r>
      <w:r w:rsidRPr="00232AF1">
        <w:rPr>
          <w:rFonts w:ascii="Times New Roman" w:hAnsi="Times New Roman" w:cs="Times New Roman"/>
          <w:sz w:val="24"/>
          <w:szCs w:val="24"/>
        </w:rPr>
        <w:t xml:space="preserve"> </w:t>
      </w:r>
      <w:r w:rsidRPr="00232AF1">
        <w:rPr>
          <w:rFonts w:ascii="Times New Roman" w:hAnsi="Times New Roman" w:cs="Times New Roman"/>
          <w:i/>
          <w:iCs/>
          <w:sz w:val="24"/>
          <w:szCs w:val="24"/>
        </w:rPr>
        <w:t>Independent Review of Curriculum and Assessment Arrangements in Wales</w:t>
      </w:r>
      <w:r w:rsidRPr="00232AF1">
        <w:rPr>
          <w:rFonts w:ascii="Times New Roman" w:hAnsi="Times New Roman" w:cs="Times New Roman"/>
          <w:sz w:val="24"/>
          <w:szCs w:val="24"/>
        </w:rPr>
        <w:t xml:space="preserve">. [online] Crown copyright. Available at: </w:t>
      </w:r>
      <w:hyperlink r:id="rId7" w:history="1">
        <w:r w:rsidRPr="00232AF1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https://gov.wales/docs/dcells/publications/150225-successful-futures-en.pdf</w:t>
        </w:r>
      </w:hyperlink>
    </w:p>
    <w:p w:rsidR="00232AF1" w:rsidRPr="00B23F12" w:rsidRDefault="00232AF1" w:rsidP="00232A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32AF1" w:rsidRPr="00232AF1" w:rsidRDefault="00232AF1">
      <w:pPr>
        <w:rPr>
          <w:rFonts w:ascii="Times New Roman" w:hAnsi="Times New Roman" w:cs="Times New Roman"/>
          <w:sz w:val="24"/>
        </w:rPr>
      </w:pPr>
    </w:p>
    <w:sectPr w:rsidR="00232AF1" w:rsidRPr="00232A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00C"/>
    <w:rsid w:val="00232AF1"/>
    <w:rsid w:val="002F200C"/>
    <w:rsid w:val="004E5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0E4C0"/>
  <w15:chartTrackingRefBased/>
  <w15:docId w15:val="{CE23CF3B-1A2D-4C83-8635-51B0F9E17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2A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A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v.wales/docs/dcells/publications/150225-successful-futures-en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arning.gov.wales/docs/learningwales/publications/150717-nc-maths-en-v2.pdf" TargetMode="External"/><Relationship Id="rId5" Type="http://schemas.openxmlformats.org/officeDocument/2006/relationships/hyperlink" Target="http://learning.gov.wales/docs/learningwales/publications/150717-nc-english-en-v3.pdf" TargetMode="External"/><Relationship Id="rId4" Type="http://schemas.openxmlformats.org/officeDocument/2006/relationships/hyperlink" Target="http://learning.gov.wales/docs/learningwales/publications/130424-ict-in-the-national-curriculum-for-wales-en-v2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Finn</dc:creator>
  <cp:keywords/>
  <dc:description/>
  <cp:lastModifiedBy>Molly Finn</cp:lastModifiedBy>
  <cp:revision>1</cp:revision>
  <dcterms:created xsi:type="dcterms:W3CDTF">2018-12-13T20:37:00Z</dcterms:created>
  <dcterms:modified xsi:type="dcterms:W3CDTF">2018-12-13T22:43:00Z</dcterms:modified>
</cp:coreProperties>
</file>