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1624" w:type="dxa"/>
        <w:tblInd w:w="-1281" w:type="dxa"/>
        <w:tblLook w:val="04A0" w:firstRow="1" w:lastRow="0" w:firstColumn="1" w:lastColumn="0" w:noHBand="0" w:noVBand="1"/>
      </w:tblPr>
      <w:tblGrid>
        <w:gridCol w:w="3686"/>
        <w:gridCol w:w="3686"/>
        <w:gridCol w:w="4252"/>
      </w:tblGrid>
      <w:tr w:rsidR="00C71D49" w:rsidRPr="00C71D49" w14:paraId="4D455EAB" w14:textId="77777777" w:rsidTr="00FC2821">
        <w:tc>
          <w:tcPr>
            <w:tcW w:w="3686" w:type="dxa"/>
            <w:tcBorders>
              <w:top w:val="single" w:sz="4" w:space="0" w:color="auto"/>
              <w:left w:val="single" w:sz="4" w:space="0" w:color="auto"/>
              <w:bottom w:val="single" w:sz="4" w:space="0" w:color="auto"/>
              <w:right w:val="single" w:sz="4" w:space="0" w:color="auto"/>
            </w:tcBorders>
            <w:hideMark/>
          </w:tcPr>
          <w:p w14:paraId="495CF2D0" w14:textId="77777777" w:rsidR="00C71D49" w:rsidRPr="00C71D49" w:rsidRDefault="00C71D49" w:rsidP="00C71D49">
            <w:pPr>
              <w:spacing w:line="360" w:lineRule="auto"/>
              <w:rPr>
                <w:rFonts w:ascii="Arial" w:hAnsi="Arial"/>
                <w:b/>
                <w:bCs/>
                <w:sz w:val="20"/>
                <w:szCs w:val="20"/>
              </w:rPr>
            </w:pPr>
            <w:r w:rsidRPr="00C71D49">
              <w:rPr>
                <w:rFonts w:ascii="Arial" w:hAnsi="Arial"/>
                <w:b/>
                <w:bCs/>
                <w:sz w:val="20"/>
                <w:szCs w:val="20"/>
              </w:rPr>
              <w:t>Targedau / Targets</w:t>
            </w:r>
          </w:p>
        </w:tc>
        <w:tc>
          <w:tcPr>
            <w:tcW w:w="3686" w:type="dxa"/>
            <w:tcBorders>
              <w:top w:val="single" w:sz="4" w:space="0" w:color="auto"/>
              <w:left w:val="single" w:sz="4" w:space="0" w:color="auto"/>
              <w:bottom w:val="single" w:sz="4" w:space="0" w:color="auto"/>
              <w:right w:val="single" w:sz="4" w:space="0" w:color="auto"/>
            </w:tcBorders>
            <w:hideMark/>
          </w:tcPr>
          <w:p w14:paraId="0DDBDFBF" w14:textId="77777777" w:rsidR="00C71D49" w:rsidRPr="00C71D49" w:rsidRDefault="00C71D49" w:rsidP="00C71D49">
            <w:pPr>
              <w:spacing w:line="360" w:lineRule="auto"/>
              <w:rPr>
                <w:rFonts w:ascii="Arial" w:hAnsi="Arial"/>
                <w:b/>
                <w:bCs/>
                <w:sz w:val="20"/>
                <w:szCs w:val="20"/>
              </w:rPr>
            </w:pPr>
            <w:r w:rsidRPr="00C71D49">
              <w:rPr>
                <w:rFonts w:ascii="Arial" w:hAnsi="Arial"/>
                <w:b/>
                <w:bCs/>
                <w:sz w:val="20"/>
                <w:szCs w:val="20"/>
              </w:rPr>
              <w:t>Sut rydych wedi gweithio ar hwn /</w:t>
            </w:r>
          </w:p>
          <w:p w14:paraId="47234F1E" w14:textId="77777777" w:rsidR="00C71D49" w:rsidRPr="00C71D49" w:rsidRDefault="00C71D49" w:rsidP="00C71D49">
            <w:pPr>
              <w:spacing w:line="360" w:lineRule="auto"/>
              <w:rPr>
                <w:rFonts w:ascii="Arial" w:hAnsi="Arial"/>
                <w:b/>
                <w:bCs/>
                <w:sz w:val="20"/>
                <w:szCs w:val="20"/>
              </w:rPr>
            </w:pPr>
            <w:r w:rsidRPr="00C71D49">
              <w:rPr>
                <w:rFonts w:ascii="Arial" w:hAnsi="Arial"/>
                <w:b/>
                <w:bCs/>
                <w:sz w:val="20"/>
                <w:szCs w:val="20"/>
              </w:rPr>
              <w:t>How you have worked on this</w:t>
            </w:r>
          </w:p>
        </w:tc>
        <w:tc>
          <w:tcPr>
            <w:tcW w:w="4252" w:type="dxa"/>
            <w:tcBorders>
              <w:top w:val="single" w:sz="4" w:space="0" w:color="auto"/>
              <w:left w:val="single" w:sz="4" w:space="0" w:color="auto"/>
              <w:bottom w:val="single" w:sz="4" w:space="0" w:color="auto"/>
              <w:right w:val="single" w:sz="4" w:space="0" w:color="auto"/>
            </w:tcBorders>
            <w:hideMark/>
          </w:tcPr>
          <w:p w14:paraId="309F1C99" w14:textId="77777777" w:rsidR="00C71D49" w:rsidRPr="00C71D49" w:rsidRDefault="00C71D49" w:rsidP="00C71D49">
            <w:pPr>
              <w:spacing w:line="360" w:lineRule="auto"/>
              <w:rPr>
                <w:rFonts w:ascii="Arial" w:hAnsi="Arial"/>
                <w:b/>
                <w:bCs/>
                <w:sz w:val="20"/>
                <w:szCs w:val="20"/>
              </w:rPr>
            </w:pPr>
            <w:r w:rsidRPr="00C71D49">
              <w:rPr>
                <w:rFonts w:ascii="Arial" w:hAnsi="Arial"/>
                <w:b/>
                <w:bCs/>
                <w:sz w:val="20"/>
                <w:szCs w:val="20"/>
              </w:rPr>
              <w:t>Ceir enghraifft ar /</w:t>
            </w:r>
          </w:p>
          <w:p w14:paraId="6318E63B" w14:textId="77777777" w:rsidR="00C71D49" w:rsidRPr="00C71D49" w:rsidRDefault="00C71D49" w:rsidP="00C71D49">
            <w:pPr>
              <w:spacing w:line="360" w:lineRule="auto"/>
              <w:rPr>
                <w:rFonts w:ascii="Arial" w:hAnsi="Arial"/>
                <w:b/>
                <w:bCs/>
                <w:sz w:val="20"/>
                <w:szCs w:val="20"/>
              </w:rPr>
            </w:pPr>
            <w:r w:rsidRPr="00C71D49">
              <w:rPr>
                <w:rFonts w:ascii="Arial" w:hAnsi="Arial"/>
                <w:b/>
                <w:bCs/>
                <w:sz w:val="20"/>
                <w:szCs w:val="20"/>
              </w:rPr>
              <w:t>An example can be found on</w:t>
            </w:r>
          </w:p>
        </w:tc>
      </w:tr>
      <w:tr w:rsidR="00C71D49" w:rsidRPr="00C71D49" w14:paraId="0752A076" w14:textId="77777777" w:rsidTr="00FC2821">
        <w:tc>
          <w:tcPr>
            <w:tcW w:w="3686" w:type="dxa"/>
            <w:tcBorders>
              <w:top w:val="single" w:sz="4" w:space="0" w:color="auto"/>
              <w:left w:val="single" w:sz="4" w:space="0" w:color="auto"/>
              <w:bottom w:val="single" w:sz="4" w:space="0" w:color="auto"/>
              <w:right w:val="single" w:sz="4" w:space="0" w:color="auto"/>
            </w:tcBorders>
            <w:hideMark/>
          </w:tcPr>
          <w:p w14:paraId="76F45A3E" w14:textId="77777777" w:rsidR="00C71D49" w:rsidRDefault="00C71D49" w:rsidP="00C71D49">
            <w:pPr>
              <w:spacing w:line="360" w:lineRule="auto"/>
              <w:rPr>
                <w:rFonts w:ascii="Arial" w:hAnsi="Arial"/>
                <w:b/>
                <w:bCs/>
                <w:sz w:val="20"/>
                <w:szCs w:val="20"/>
              </w:rPr>
            </w:pPr>
            <w:r w:rsidRPr="00C71D49">
              <w:rPr>
                <w:rFonts w:ascii="Arial" w:hAnsi="Arial"/>
                <w:b/>
                <w:bCs/>
                <w:sz w:val="20"/>
                <w:szCs w:val="20"/>
              </w:rPr>
              <w:t>T</w:t>
            </w:r>
            <w:bookmarkStart w:id="0" w:name="cysill"/>
            <w:bookmarkEnd w:id="0"/>
            <w:r w:rsidRPr="00C71D49">
              <w:rPr>
                <w:rFonts w:ascii="Arial" w:hAnsi="Arial"/>
                <w:b/>
                <w:bCs/>
                <w:sz w:val="20"/>
                <w:szCs w:val="20"/>
              </w:rPr>
              <w:t>arged/Target 1</w:t>
            </w:r>
          </w:p>
          <w:p w14:paraId="794D9BE9" w14:textId="47F63D05" w:rsidR="00FC2821" w:rsidRPr="00C71D49" w:rsidRDefault="00FC2821" w:rsidP="00C71D49">
            <w:pPr>
              <w:spacing w:line="360" w:lineRule="auto"/>
              <w:rPr>
                <w:rFonts w:ascii="Arial" w:hAnsi="Arial"/>
                <w:sz w:val="20"/>
                <w:szCs w:val="20"/>
              </w:rPr>
            </w:pPr>
            <w:r w:rsidRPr="00FC2821">
              <w:rPr>
                <w:rFonts w:ascii="Arial" w:hAnsi="Arial"/>
                <w:sz w:val="20"/>
                <w:szCs w:val="20"/>
              </w:rPr>
              <w:t>Read even more relevant and peer reviewed books and journal articles as well as websites when researching.</w:t>
            </w:r>
          </w:p>
        </w:tc>
        <w:tc>
          <w:tcPr>
            <w:tcW w:w="3686" w:type="dxa"/>
            <w:tcBorders>
              <w:top w:val="single" w:sz="4" w:space="0" w:color="auto"/>
              <w:left w:val="single" w:sz="4" w:space="0" w:color="auto"/>
              <w:bottom w:val="single" w:sz="4" w:space="0" w:color="auto"/>
              <w:right w:val="single" w:sz="4" w:space="0" w:color="auto"/>
            </w:tcBorders>
          </w:tcPr>
          <w:p w14:paraId="31633906" w14:textId="7FD984F5" w:rsidR="00C71D49" w:rsidRPr="00C71D49" w:rsidRDefault="002D2704" w:rsidP="00C71D49">
            <w:pPr>
              <w:spacing w:line="360" w:lineRule="auto"/>
              <w:rPr>
                <w:rFonts w:ascii="Arial" w:hAnsi="Arial"/>
              </w:rPr>
            </w:pPr>
            <w:r>
              <w:rPr>
                <w:rFonts w:ascii="Arial" w:hAnsi="Arial"/>
              </w:rPr>
              <w:t xml:space="preserve">I </w:t>
            </w:r>
            <w:r w:rsidR="008F3F23">
              <w:rPr>
                <w:rFonts w:ascii="Arial" w:hAnsi="Arial"/>
              </w:rPr>
              <w:t>explored different sources</w:t>
            </w:r>
            <w:r w:rsidR="008769DD">
              <w:rPr>
                <w:rFonts w:ascii="Arial" w:hAnsi="Arial"/>
              </w:rPr>
              <w:t xml:space="preserve"> (approximately 80)</w:t>
            </w:r>
            <w:r w:rsidR="008F3F23">
              <w:rPr>
                <w:rFonts w:ascii="Arial" w:hAnsi="Arial"/>
              </w:rPr>
              <w:t xml:space="preserve"> and increased the amount of research made. </w:t>
            </w:r>
          </w:p>
        </w:tc>
        <w:tc>
          <w:tcPr>
            <w:tcW w:w="4252" w:type="dxa"/>
            <w:tcBorders>
              <w:top w:val="single" w:sz="4" w:space="0" w:color="auto"/>
              <w:left w:val="single" w:sz="4" w:space="0" w:color="auto"/>
              <w:bottom w:val="single" w:sz="4" w:space="0" w:color="auto"/>
              <w:right w:val="single" w:sz="4" w:space="0" w:color="auto"/>
            </w:tcBorders>
          </w:tcPr>
          <w:p w14:paraId="468F6CED" w14:textId="1FF7189F" w:rsidR="00C71D49" w:rsidRPr="00C71D49" w:rsidRDefault="008F3F23" w:rsidP="00C71D49">
            <w:pPr>
              <w:spacing w:line="360" w:lineRule="auto"/>
              <w:rPr>
                <w:rFonts w:ascii="Arial" w:hAnsi="Arial"/>
              </w:rPr>
            </w:pPr>
            <w:r>
              <w:rPr>
                <w:rFonts w:ascii="Arial" w:hAnsi="Arial"/>
              </w:rPr>
              <w:t>This is demonstrated throughout the paper</w:t>
            </w:r>
            <w:r w:rsidR="00FA32B9">
              <w:rPr>
                <w:rFonts w:ascii="Arial" w:hAnsi="Arial"/>
              </w:rPr>
              <w:t>. It is evident in the reference list.</w:t>
            </w:r>
          </w:p>
        </w:tc>
      </w:tr>
      <w:tr w:rsidR="00C71D49" w:rsidRPr="00C71D49" w14:paraId="4D5CBCBD" w14:textId="77777777" w:rsidTr="00FC2821">
        <w:tc>
          <w:tcPr>
            <w:tcW w:w="3686" w:type="dxa"/>
            <w:tcBorders>
              <w:top w:val="single" w:sz="4" w:space="0" w:color="auto"/>
              <w:left w:val="single" w:sz="4" w:space="0" w:color="auto"/>
              <w:bottom w:val="single" w:sz="4" w:space="0" w:color="auto"/>
              <w:right w:val="single" w:sz="4" w:space="0" w:color="auto"/>
            </w:tcBorders>
            <w:hideMark/>
          </w:tcPr>
          <w:p w14:paraId="41AA1E86" w14:textId="77777777" w:rsidR="00C71D49" w:rsidRDefault="00C71D49" w:rsidP="00C71D49">
            <w:pPr>
              <w:spacing w:line="360" w:lineRule="auto"/>
              <w:rPr>
                <w:rFonts w:ascii="Arial" w:hAnsi="Arial"/>
                <w:b/>
                <w:bCs/>
                <w:sz w:val="20"/>
                <w:szCs w:val="20"/>
              </w:rPr>
            </w:pPr>
            <w:r w:rsidRPr="00C71D49">
              <w:rPr>
                <w:rFonts w:ascii="Arial" w:hAnsi="Arial"/>
                <w:b/>
                <w:bCs/>
                <w:sz w:val="20"/>
                <w:szCs w:val="20"/>
              </w:rPr>
              <w:t>Targed/Target 2</w:t>
            </w:r>
          </w:p>
          <w:p w14:paraId="07E2729D" w14:textId="0118F478" w:rsidR="00FC2821" w:rsidRPr="00C71D49" w:rsidRDefault="00FC2821" w:rsidP="00C71D49">
            <w:pPr>
              <w:spacing w:line="360" w:lineRule="auto"/>
              <w:rPr>
                <w:rFonts w:ascii="Arial" w:hAnsi="Arial"/>
                <w:sz w:val="20"/>
                <w:szCs w:val="20"/>
              </w:rPr>
            </w:pPr>
            <w:r w:rsidRPr="00FC2821">
              <w:rPr>
                <w:rFonts w:ascii="Arial" w:hAnsi="Arial"/>
                <w:sz w:val="20"/>
                <w:szCs w:val="20"/>
              </w:rPr>
              <w:t>Synthesis research into your writing to aid the support of your key points.</w:t>
            </w:r>
          </w:p>
        </w:tc>
        <w:tc>
          <w:tcPr>
            <w:tcW w:w="3686" w:type="dxa"/>
            <w:tcBorders>
              <w:top w:val="single" w:sz="4" w:space="0" w:color="auto"/>
              <w:left w:val="single" w:sz="4" w:space="0" w:color="auto"/>
              <w:bottom w:val="single" w:sz="4" w:space="0" w:color="auto"/>
              <w:right w:val="single" w:sz="4" w:space="0" w:color="auto"/>
            </w:tcBorders>
          </w:tcPr>
          <w:p w14:paraId="155396CD" w14:textId="5D301C54" w:rsidR="00C71D49" w:rsidRPr="00C71D49" w:rsidRDefault="00620D35" w:rsidP="00C71D49">
            <w:pPr>
              <w:spacing w:line="360" w:lineRule="auto"/>
              <w:rPr>
                <w:rFonts w:ascii="Arial" w:hAnsi="Arial"/>
              </w:rPr>
            </w:pPr>
            <w:r>
              <w:rPr>
                <w:rFonts w:ascii="Arial" w:hAnsi="Arial"/>
              </w:rPr>
              <w:t xml:space="preserve">I expanded by research and looked for sources that agreed and disagreed with each other. </w:t>
            </w:r>
          </w:p>
        </w:tc>
        <w:tc>
          <w:tcPr>
            <w:tcW w:w="4252" w:type="dxa"/>
            <w:tcBorders>
              <w:top w:val="single" w:sz="4" w:space="0" w:color="auto"/>
              <w:left w:val="single" w:sz="4" w:space="0" w:color="auto"/>
              <w:bottom w:val="single" w:sz="4" w:space="0" w:color="auto"/>
              <w:right w:val="single" w:sz="4" w:space="0" w:color="auto"/>
            </w:tcBorders>
          </w:tcPr>
          <w:p w14:paraId="42CCFEEE" w14:textId="5A4E1EDE" w:rsidR="00C71D49" w:rsidRPr="00C71D49" w:rsidRDefault="00620D35" w:rsidP="00C71D49">
            <w:pPr>
              <w:spacing w:line="360" w:lineRule="auto"/>
              <w:rPr>
                <w:rFonts w:ascii="Arial" w:hAnsi="Arial"/>
              </w:rPr>
            </w:pPr>
            <w:r>
              <w:rPr>
                <w:rFonts w:ascii="Arial" w:hAnsi="Arial"/>
              </w:rPr>
              <w:t>This is shown throughout</w:t>
            </w:r>
            <w:r w:rsidR="00FA4FF9">
              <w:rPr>
                <w:rFonts w:ascii="Arial" w:hAnsi="Arial"/>
              </w:rPr>
              <w:t xml:space="preserve"> the</w:t>
            </w:r>
            <w:r>
              <w:rPr>
                <w:rFonts w:ascii="Arial" w:hAnsi="Arial"/>
              </w:rPr>
              <w:t xml:space="preserve"> writing. </w:t>
            </w:r>
          </w:p>
        </w:tc>
      </w:tr>
      <w:tr w:rsidR="00C71D49" w:rsidRPr="00C71D49" w14:paraId="16E22CC7" w14:textId="77777777" w:rsidTr="00FC2821">
        <w:tc>
          <w:tcPr>
            <w:tcW w:w="3686" w:type="dxa"/>
            <w:tcBorders>
              <w:top w:val="single" w:sz="4" w:space="0" w:color="auto"/>
              <w:left w:val="single" w:sz="4" w:space="0" w:color="auto"/>
              <w:bottom w:val="single" w:sz="4" w:space="0" w:color="auto"/>
              <w:right w:val="single" w:sz="4" w:space="0" w:color="auto"/>
            </w:tcBorders>
            <w:hideMark/>
          </w:tcPr>
          <w:p w14:paraId="07615D57" w14:textId="77777777" w:rsidR="00C71D49" w:rsidRDefault="00C71D49" w:rsidP="00C71D49">
            <w:pPr>
              <w:spacing w:line="360" w:lineRule="auto"/>
              <w:rPr>
                <w:rFonts w:ascii="Arial" w:hAnsi="Arial"/>
                <w:b/>
                <w:bCs/>
                <w:sz w:val="20"/>
                <w:szCs w:val="20"/>
              </w:rPr>
            </w:pPr>
            <w:r w:rsidRPr="00C71D49">
              <w:rPr>
                <w:rFonts w:ascii="Arial" w:hAnsi="Arial"/>
                <w:b/>
                <w:bCs/>
                <w:sz w:val="20"/>
                <w:szCs w:val="20"/>
              </w:rPr>
              <w:t>Targed/Target 3</w:t>
            </w:r>
          </w:p>
          <w:p w14:paraId="79C1750D" w14:textId="18555E48" w:rsidR="00FC2821" w:rsidRPr="00C71D49" w:rsidRDefault="00FC2821" w:rsidP="00C71D49">
            <w:pPr>
              <w:spacing w:line="360" w:lineRule="auto"/>
              <w:rPr>
                <w:rFonts w:ascii="Arial" w:hAnsi="Arial"/>
                <w:sz w:val="20"/>
                <w:szCs w:val="20"/>
              </w:rPr>
            </w:pPr>
            <w:r w:rsidRPr="00FC2821">
              <w:rPr>
                <w:rFonts w:ascii="Arial" w:hAnsi="Arial"/>
                <w:sz w:val="20"/>
                <w:szCs w:val="20"/>
              </w:rPr>
              <w:t>Continue to develop a supported critical approach throughout, offering the opposing view whenever possible.</w:t>
            </w:r>
          </w:p>
        </w:tc>
        <w:tc>
          <w:tcPr>
            <w:tcW w:w="3686" w:type="dxa"/>
            <w:tcBorders>
              <w:top w:val="single" w:sz="4" w:space="0" w:color="auto"/>
              <w:left w:val="single" w:sz="4" w:space="0" w:color="auto"/>
              <w:bottom w:val="single" w:sz="4" w:space="0" w:color="auto"/>
              <w:right w:val="single" w:sz="4" w:space="0" w:color="auto"/>
            </w:tcBorders>
          </w:tcPr>
          <w:p w14:paraId="0DB45E20" w14:textId="7F8818B1" w:rsidR="00C71D49" w:rsidRPr="00C71D49" w:rsidRDefault="008C50D1" w:rsidP="00C71D49">
            <w:pPr>
              <w:spacing w:line="360" w:lineRule="auto"/>
              <w:rPr>
                <w:rFonts w:ascii="Arial" w:hAnsi="Arial"/>
              </w:rPr>
            </w:pPr>
            <w:r>
              <w:rPr>
                <w:rFonts w:ascii="Arial" w:hAnsi="Arial"/>
              </w:rPr>
              <w:t xml:space="preserve">I researched the implications to teaching and learning and discussed the weaknesses of the intervention. </w:t>
            </w:r>
          </w:p>
        </w:tc>
        <w:tc>
          <w:tcPr>
            <w:tcW w:w="4252" w:type="dxa"/>
            <w:tcBorders>
              <w:top w:val="single" w:sz="4" w:space="0" w:color="auto"/>
              <w:left w:val="single" w:sz="4" w:space="0" w:color="auto"/>
              <w:bottom w:val="single" w:sz="4" w:space="0" w:color="auto"/>
              <w:right w:val="single" w:sz="4" w:space="0" w:color="auto"/>
            </w:tcBorders>
          </w:tcPr>
          <w:p w14:paraId="5B8BA267" w14:textId="0982B7F9" w:rsidR="00C71D49" w:rsidRPr="00C71D49" w:rsidRDefault="00FA4FF9" w:rsidP="00C71D49">
            <w:pPr>
              <w:spacing w:line="360" w:lineRule="auto"/>
              <w:rPr>
                <w:rFonts w:ascii="Arial" w:hAnsi="Arial"/>
              </w:rPr>
            </w:pPr>
            <w:r>
              <w:rPr>
                <w:rFonts w:ascii="Arial" w:hAnsi="Arial"/>
              </w:rPr>
              <w:t>A critical approach is shown throughout the writing.</w:t>
            </w:r>
          </w:p>
        </w:tc>
      </w:tr>
    </w:tbl>
    <w:p w14:paraId="2437D2CB" w14:textId="77777777" w:rsidR="00FC2821" w:rsidRDefault="00FC2821" w:rsidP="000038D1">
      <w:pPr>
        <w:rPr>
          <w:rFonts w:asciiTheme="minorBidi" w:hAnsiTheme="minorBidi"/>
          <w:b/>
          <w:bCs/>
          <w:sz w:val="36"/>
          <w:szCs w:val="36"/>
          <w:u w:val="single"/>
        </w:rPr>
      </w:pPr>
    </w:p>
    <w:p w14:paraId="5204A2F5" w14:textId="12FD8DDB" w:rsidR="007A0894" w:rsidRDefault="00C71D49" w:rsidP="000038D1">
      <w:pPr>
        <w:rPr>
          <w:rFonts w:asciiTheme="minorBidi" w:hAnsiTheme="minorBidi"/>
          <w:b/>
          <w:bCs/>
          <w:sz w:val="36"/>
          <w:szCs w:val="36"/>
          <w:u w:val="single"/>
        </w:rPr>
      </w:pPr>
      <w:r>
        <w:rPr>
          <w:rFonts w:asciiTheme="minorBidi" w:hAnsiTheme="minorBidi"/>
          <w:b/>
          <w:bCs/>
          <w:sz w:val="36"/>
          <w:szCs w:val="36"/>
          <w:u w:val="single"/>
        </w:rPr>
        <w:t>C</w:t>
      </w:r>
      <w:r w:rsidR="007A0894" w:rsidRPr="007A0894">
        <w:rPr>
          <w:rFonts w:asciiTheme="minorBidi" w:hAnsiTheme="minorBidi"/>
          <w:b/>
          <w:bCs/>
          <w:sz w:val="36"/>
          <w:szCs w:val="36"/>
          <w:u w:val="single"/>
        </w:rPr>
        <w:t>hoose an intervention that supports the learning and development of a pupil / group of pupils. Reflect critically on its potential for ensuring pupil progression and the possible challenges that may arise.</w:t>
      </w:r>
    </w:p>
    <w:p w14:paraId="72255589" w14:textId="1BB00D26" w:rsidR="000038D1" w:rsidRDefault="000038D1" w:rsidP="008D3AD1">
      <w:pPr>
        <w:spacing w:line="360" w:lineRule="auto"/>
        <w:rPr>
          <w:rFonts w:asciiTheme="minorBidi" w:hAnsiTheme="minorBidi"/>
        </w:rPr>
      </w:pPr>
      <w:r>
        <w:rPr>
          <w:rFonts w:asciiTheme="minorBidi" w:hAnsiTheme="minorBidi"/>
        </w:rPr>
        <w:t xml:space="preserve">This paper aims to reflect critically on an intervention that supports the learning and development </w:t>
      </w:r>
      <w:r w:rsidR="00871579">
        <w:rPr>
          <w:rFonts w:asciiTheme="minorBidi" w:hAnsiTheme="minorBidi"/>
        </w:rPr>
        <w:t>of a pupil.</w:t>
      </w:r>
      <w:r w:rsidR="00603535">
        <w:rPr>
          <w:rFonts w:asciiTheme="minorBidi" w:hAnsiTheme="minorBidi"/>
        </w:rPr>
        <w:t xml:space="preserve"> It will explore how the intervention aids the pupil’s progression.</w:t>
      </w:r>
      <w:r w:rsidR="002864AC">
        <w:rPr>
          <w:rFonts w:asciiTheme="minorBidi" w:hAnsiTheme="minorBidi"/>
        </w:rPr>
        <w:t xml:space="preserve"> </w:t>
      </w:r>
      <w:r w:rsidR="004E3C41" w:rsidRPr="00ED23D0">
        <w:rPr>
          <w:rFonts w:asciiTheme="minorBidi" w:hAnsiTheme="minorBidi"/>
        </w:rPr>
        <w:t>An intervention is</w:t>
      </w:r>
      <w:r w:rsidR="00BE4B67">
        <w:rPr>
          <w:rFonts w:asciiTheme="minorBidi" w:hAnsiTheme="minorBidi"/>
        </w:rPr>
        <w:t xml:space="preserve"> a specific programme or set of steps to target one’s needs</w:t>
      </w:r>
      <w:r w:rsidR="004D672F">
        <w:rPr>
          <w:rFonts w:asciiTheme="minorBidi" w:hAnsiTheme="minorBidi"/>
        </w:rPr>
        <w:t>. They are used to help struggling students and measure their progress (</w:t>
      </w:r>
      <w:r w:rsidR="00D6446F">
        <w:rPr>
          <w:rFonts w:asciiTheme="minorBidi" w:hAnsiTheme="minorBidi"/>
        </w:rPr>
        <w:t xml:space="preserve">Lee, JD, 2023). </w:t>
      </w:r>
      <w:r w:rsidR="002864AC">
        <w:rPr>
          <w:rFonts w:asciiTheme="minorBidi" w:hAnsiTheme="minorBidi"/>
        </w:rPr>
        <w:t>Effective</w:t>
      </w:r>
      <w:r w:rsidR="008F40C9">
        <w:rPr>
          <w:rFonts w:asciiTheme="minorBidi" w:hAnsiTheme="minorBidi"/>
        </w:rPr>
        <w:t xml:space="preserve"> implementation of interventions ensures good practice as well as an increase in a pupil’s self-efficacy and educational outcomes</w:t>
      </w:r>
      <w:r>
        <w:rPr>
          <w:rFonts w:asciiTheme="minorBidi" w:hAnsiTheme="minorBidi"/>
        </w:rPr>
        <w:t xml:space="preserve"> </w:t>
      </w:r>
      <w:r w:rsidR="008F40C9">
        <w:rPr>
          <w:rFonts w:asciiTheme="minorBidi" w:hAnsiTheme="minorBidi"/>
        </w:rPr>
        <w:t>(Hulleman and Barron, 2015). It is significant for educators to implement a pedagogical appropriate curriculum that is designed to meet the needs of all learners (Welsh Government</w:t>
      </w:r>
      <w:r w:rsidR="008D3AD1">
        <w:rPr>
          <w:rFonts w:asciiTheme="minorBidi" w:hAnsiTheme="minorBidi"/>
        </w:rPr>
        <w:t xml:space="preserve">, 2023). The foundations of teaching and learning should be formed by the four purposes, the </w:t>
      </w:r>
      <w:r w:rsidR="00246A04">
        <w:rPr>
          <w:rFonts w:asciiTheme="minorBidi" w:hAnsiTheme="minorBidi"/>
        </w:rPr>
        <w:t xml:space="preserve">twelve </w:t>
      </w:r>
      <w:r w:rsidR="008D3AD1">
        <w:rPr>
          <w:rFonts w:asciiTheme="minorBidi" w:hAnsiTheme="minorBidi"/>
        </w:rPr>
        <w:t>pedagogical principles,</w:t>
      </w:r>
      <w:r w:rsidR="00246A04">
        <w:rPr>
          <w:rFonts w:asciiTheme="minorBidi" w:hAnsiTheme="minorBidi"/>
        </w:rPr>
        <w:t xml:space="preserve"> and</w:t>
      </w:r>
      <w:r w:rsidR="008D3AD1">
        <w:rPr>
          <w:rFonts w:asciiTheme="minorBidi" w:hAnsiTheme="minorBidi"/>
        </w:rPr>
        <w:t xml:space="preserve"> the five principles of progression</w:t>
      </w:r>
      <w:r w:rsidR="00246A04">
        <w:rPr>
          <w:rFonts w:asciiTheme="minorBidi" w:hAnsiTheme="minorBidi"/>
        </w:rPr>
        <w:t>. Emphasising that all learners should have a pathway which develops their knowledge, understanding and experiences</w:t>
      </w:r>
      <w:r w:rsidR="002F4C9D">
        <w:rPr>
          <w:rFonts w:asciiTheme="minorBidi" w:hAnsiTheme="minorBidi"/>
        </w:rPr>
        <w:t xml:space="preserve"> (Welsh Government, 2020). </w:t>
      </w:r>
      <w:r w:rsidR="00771D75">
        <w:rPr>
          <w:rFonts w:asciiTheme="minorBidi" w:hAnsiTheme="minorBidi"/>
        </w:rPr>
        <w:t>It is necessary to c</w:t>
      </w:r>
      <w:r w:rsidR="002F4C9D">
        <w:rPr>
          <w:rFonts w:asciiTheme="minorBidi" w:hAnsiTheme="minorBidi"/>
        </w:rPr>
        <w:t>reat</w:t>
      </w:r>
      <w:r w:rsidR="00771D75">
        <w:rPr>
          <w:rFonts w:asciiTheme="minorBidi" w:hAnsiTheme="minorBidi"/>
        </w:rPr>
        <w:t>e</w:t>
      </w:r>
      <w:r w:rsidR="002F4C9D">
        <w:rPr>
          <w:rFonts w:asciiTheme="minorBidi" w:hAnsiTheme="minorBidi"/>
        </w:rPr>
        <w:t xml:space="preserve"> an inclusive classroom by treating pupils fairly through enabling </w:t>
      </w:r>
      <w:r w:rsidR="00771D75">
        <w:rPr>
          <w:rFonts w:asciiTheme="minorBidi" w:hAnsiTheme="minorBidi"/>
        </w:rPr>
        <w:t xml:space="preserve">opportunities </w:t>
      </w:r>
      <w:r w:rsidR="0051300F">
        <w:rPr>
          <w:rFonts w:asciiTheme="minorBidi" w:hAnsiTheme="minorBidi"/>
        </w:rPr>
        <w:t>(Nilholm and Alm, 2010).</w:t>
      </w:r>
      <w:r w:rsidR="002F4C9D">
        <w:rPr>
          <w:rFonts w:asciiTheme="minorBidi" w:hAnsiTheme="minorBidi"/>
        </w:rPr>
        <w:t xml:space="preserve"> </w:t>
      </w:r>
      <w:r w:rsidR="0051300F">
        <w:rPr>
          <w:rFonts w:asciiTheme="minorBidi" w:hAnsiTheme="minorBidi"/>
        </w:rPr>
        <w:t xml:space="preserve">Practice can be shaped through educators concerning themselves with social </w:t>
      </w:r>
      <w:r w:rsidR="00771D75">
        <w:rPr>
          <w:rFonts w:asciiTheme="minorBidi" w:hAnsiTheme="minorBidi"/>
        </w:rPr>
        <w:t xml:space="preserve">justice; this could </w:t>
      </w:r>
      <w:r w:rsidR="002864AC">
        <w:rPr>
          <w:rFonts w:asciiTheme="minorBidi" w:hAnsiTheme="minorBidi"/>
        </w:rPr>
        <w:t>be applied</w:t>
      </w:r>
      <w:r w:rsidR="00771D75">
        <w:rPr>
          <w:rFonts w:asciiTheme="minorBidi" w:hAnsiTheme="minorBidi"/>
        </w:rPr>
        <w:t xml:space="preserve"> to everyday teaching and learning to resolve dilemmas and improve </w:t>
      </w:r>
      <w:r w:rsidR="00F036A2">
        <w:rPr>
          <w:rFonts w:asciiTheme="minorBidi" w:hAnsiTheme="minorBidi"/>
        </w:rPr>
        <w:t>outcomes</w:t>
      </w:r>
      <w:r w:rsidR="00771D75">
        <w:rPr>
          <w:rFonts w:asciiTheme="minorBidi" w:hAnsiTheme="minorBidi"/>
        </w:rPr>
        <w:t xml:space="preserve"> (Arshad,</w:t>
      </w:r>
      <w:r w:rsidR="006B554F">
        <w:rPr>
          <w:rFonts w:asciiTheme="minorBidi" w:hAnsiTheme="minorBidi"/>
        </w:rPr>
        <w:t xml:space="preserve"> </w:t>
      </w:r>
      <w:r w:rsidR="008A34C1">
        <w:rPr>
          <w:rFonts w:asciiTheme="minorBidi" w:hAnsiTheme="minorBidi"/>
        </w:rPr>
        <w:t>Wrigley,</w:t>
      </w:r>
      <w:r w:rsidR="006B554F">
        <w:rPr>
          <w:rFonts w:asciiTheme="minorBidi" w:hAnsiTheme="minorBidi"/>
        </w:rPr>
        <w:t xml:space="preserve"> and Pratt</w:t>
      </w:r>
      <w:r w:rsidR="00771D75">
        <w:rPr>
          <w:rFonts w:asciiTheme="minorBidi" w:hAnsiTheme="minorBidi"/>
        </w:rPr>
        <w:t>, 20</w:t>
      </w:r>
      <w:r w:rsidR="006B554F">
        <w:rPr>
          <w:rFonts w:asciiTheme="minorBidi" w:hAnsiTheme="minorBidi"/>
        </w:rPr>
        <w:t>19</w:t>
      </w:r>
      <w:r w:rsidR="00771D75">
        <w:rPr>
          <w:rFonts w:asciiTheme="minorBidi" w:hAnsiTheme="minorBidi"/>
        </w:rPr>
        <w:t xml:space="preserve">). </w:t>
      </w:r>
    </w:p>
    <w:p w14:paraId="7FEDCCCE" w14:textId="0C5C63FA" w:rsidR="00572FBD" w:rsidRDefault="002E2D66" w:rsidP="00BE456B">
      <w:pPr>
        <w:spacing w:line="360" w:lineRule="auto"/>
        <w:rPr>
          <w:rFonts w:asciiTheme="minorBidi" w:hAnsiTheme="minorBidi"/>
        </w:rPr>
      </w:pPr>
      <w:r>
        <w:rPr>
          <w:rFonts w:asciiTheme="minorBidi" w:hAnsiTheme="minorBidi"/>
        </w:rPr>
        <w:lastRenderedPageBreak/>
        <w:t xml:space="preserve">The </w:t>
      </w:r>
      <w:r w:rsidR="006D10C0">
        <w:rPr>
          <w:rFonts w:asciiTheme="minorBidi" w:hAnsiTheme="minorBidi"/>
        </w:rPr>
        <w:t xml:space="preserve">Educator </w:t>
      </w:r>
      <w:r>
        <w:rPr>
          <w:rFonts w:asciiTheme="minorBidi" w:hAnsiTheme="minorBidi"/>
        </w:rPr>
        <w:t xml:space="preserve">will be outlining an overview of a pupil (the name has been changed to protect privacy). Firstly, Hudson is a </w:t>
      </w:r>
      <w:r w:rsidR="00DE23D3">
        <w:rPr>
          <w:rFonts w:asciiTheme="minorBidi" w:hAnsiTheme="minorBidi"/>
        </w:rPr>
        <w:t>10-year-old</w:t>
      </w:r>
      <w:r>
        <w:rPr>
          <w:rFonts w:asciiTheme="minorBidi" w:hAnsiTheme="minorBidi"/>
        </w:rPr>
        <w:t xml:space="preserve"> male </w:t>
      </w:r>
      <w:r w:rsidR="00DE23D3">
        <w:rPr>
          <w:rFonts w:asciiTheme="minorBidi" w:hAnsiTheme="minorBidi"/>
        </w:rPr>
        <w:t>(in year 6</w:t>
      </w:r>
      <w:r w:rsidR="00BC5CF9">
        <w:rPr>
          <w:rFonts w:asciiTheme="minorBidi" w:hAnsiTheme="minorBidi"/>
        </w:rPr>
        <w:t xml:space="preserve">, working towards progression step </w:t>
      </w:r>
      <w:r w:rsidR="00BF7CF1">
        <w:rPr>
          <w:rFonts w:asciiTheme="minorBidi" w:hAnsiTheme="minorBidi"/>
        </w:rPr>
        <w:t>three</w:t>
      </w:r>
      <w:r w:rsidR="008F4C93">
        <w:rPr>
          <w:rFonts w:asciiTheme="minorBidi" w:hAnsiTheme="minorBidi"/>
        </w:rPr>
        <w:t>, see appendix</w:t>
      </w:r>
      <w:r w:rsidR="00BF7CF1">
        <w:rPr>
          <w:rFonts w:asciiTheme="minorBidi" w:hAnsiTheme="minorBidi"/>
        </w:rPr>
        <w:t>)</w:t>
      </w:r>
      <w:r w:rsidR="00DE23D3">
        <w:rPr>
          <w:rFonts w:asciiTheme="minorBidi" w:hAnsiTheme="minorBidi"/>
        </w:rPr>
        <w:t xml:space="preserve"> </w:t>
      </w:r>
      <w:r>
        <w:rPr>
          <w:rFonts w:asciiTheme="minorBidi" w:hAnsiTheme="minorBidi"/>
        </w:rPr>
        <w:t xml:space="preserve">who faced the bereavement of his mother </w:t>
      </w:r>
      <w:r w:rsidR="00603535">
        <w:rPr>
          <w:rFonts w:asciiTheme="minorBidi" w:hAnsiTheme="minorBidi"/>
        </w:rPr>
        <w:t xml:space="preserve">which </w:t>
      </w:r>
      <w:r>
        <w:rPr>
          <w:rFonts w:asciiTheme="minorBidi" w:hAnsiTheme="minorBidi"/>
        </w:rPr>
        <w:t>resulted in his father</w:t>
      </w:r>
      <w:r w:rsidR="00586DF3">
        <w:rPr>
          <w:rFonts w:asciiTheme="minorBidi" w:hAnsiTheme="minorBidi"/>
        </w:rPr>
        <w:t xml:space="preserve"> turning to substance abuse</w:t>
      </w:r>
      <w:r w:rsidR="00DE23D3">
        <w:rPr>
          <w:rFonts w:asciiTheme="minorBidi" w:hAnsiTheme="minorBidi"/>
        </w:rPr>
        <w:t>.</w:t>
      </w:r>
      <w:r w:rsidR="00FC74A8">
        <w:rPr>
          <w:rFonts w:asciiTheme="minorBidi" w:hAnsiTheme="minorBidi"/>
        </w:rPr>
        <w:t xml:space="preserve"> </w:t>
      </w:r>
      <w:r w:rsidR="005A71B5">
        <w:rPr>
          <w:rFonts w:asciiTheme="minorBidi" w:hAnsiTheme="minorBidi"/>
        </w:rPr>
        <w:t xml:space="preserve">From a holistic viewpoint, Hudson’s </w:t>
      </w:r>
      <w:r w:rsidR="002E7A88">
        <w:rPr>
          <w:rFonts w:asciiTheme="minorBidi" w:hAnsiTheme="minorBidi"/>
        </w:rPr>
        <w:t>learning,</w:t>
      </w:r>
      <w:r w:rsidR="005A71B5">
        <w:rPr>
          <w:rFonts w:asciiTheme="minorBidi" w:hAnsiTheme="minorBidi"/>
        </w:rPr>
        <w:t xml:space="preserve"> and develop</w:t>
      </w:r>
      <w:r w:rsidR="00B17261">
        <w:rPr>
          <w:rFonts w:asciiTheme="minorBidi" w:hAnsiTheme="minorBidi"/>
        </w:rPr>
        <w:t>men</w:t>
      </w:r>
      <w:r w:rsidR="00162CD5">
        <w:rPr>
          <w:rFonts w:asciiTheme="minorBidi" w:hAnsiTheme="minorBidi"/>
        </w:rPr>
        <w:t xml:space="preserve">t is significantly </w:t>
      </w:r>
      <w:r w:rsidR="007D5616">
        <w:rPr>
          <w:rFonts w:asciiTheme="minorBidi" w:hAnsiTheme="minorBidi"/>
        </w:rPr>
        <w:t>impeded</w:t>
      </w:r>
      <w:r w:rsidR="005D0B00">
        <w:rPr>
          <w:rFonts w:asciiTheme="minorBidi" w:hAnsiTheme="minorBidi"/>
        </w:rPr>
        <w:t xml:space="preserve"> from his emotional state</w:t>
      </w:r>
      <w:r w:rsidR="00A5376C">
        <w:rPr>
          <w:rFonts w:asciiTheme="minorBidi" w:hAnsiTheme="minorBidi"/>
        </w:rPr>
        <w:t xml:space="preserve">. </w:t>
      </w:r>
      <w:r w:rsidR="004622E4" w:rsidRPr="004622E4">
        <w:rPr>
          <w:rFonts w:asciiTheme="minorBidi" w:hAnsiTheme="minorBidi"/>
        </w:rPr>
        <w:t>The chosen intervention: ELSA is abbreviated from Emotional Literacy Support Assistan</w:t>
      </w:r>
      <w:r w:rsidR="003A50A6">
        <w:rPr>
          <w:rFonts w:asciiTheme="minorBidi" w:hAnsiTheme="minorBidi"/>
        </w:rPr>
        <w:t>t</w:t>
      </w:r>
      <w:r w:rsidR="004622E4" w:rsidRPr="004622E4">
        <w:rPr>
          <w:rFonts w:asciiTheme="minorBidi" w:hAnsiTheme="minorBidi"/>
        </w:rPr>
        <w:t xml:space="preserve">. </w:t>
      </w:r>
      <w:r w:rsidR="00342269">
        <w:rPr>
          <w:rFonts w:asciiTheme="minorBidi" w:hAnsiTheme="minorBidi"/>
        </w:rPr>
        <w:t xml:space="preserve">This intervention will be </w:t>
      </w:r>
      <w:r w:rsidR="00E26182">
        <w:rPr>
          <w:rFonts w:asciiTheme="minorBidi" w:hAnsiTheme="minorBidi"/>
        </w:rPr>
        <w:t>evaluated,</w:t>
      </w:r>
      <w:r w:rsidR="00F702A2">
        <w:rPr>
          <w:rFonts w:asciiTheme="minorBidi" w:hAnsiTheme="minorBidi"/>
        </w:rPr>
        <w:t xml:space="preserve"> and the strengths and </w:t>
      </w:r>
      <w:r w:rsidR="000A3675">
        <w:rPr>
          <w:rFonts w:asciiTheme="minorBidi" w:hAnsiTheme="minorBidi"/>
        </w:rPr>
        <w:t>limitations</w:t>
      </w:r>
      <w:r w:rsidR="00F702A2">
        <w:rPr>
          <w:rFonts w:asciiTheme="minorBidi" w:hAnsiTheme="minorBidi"/>
        </w:rPr>
        <w:t xml:space="preserve"> </w:t>
      </w:r>
      <w:r w:rsidR="00E26182">
        <w:rPr>
          <w:rFonts w:asciiTheme="minorBidi" w:hAnsiTheme="minorBidi"/>
        </w:rPr>
        <w:t xml:space="preserve">will be considered. ELSA </w:t>
      </w:r>
      <w:r w:rsidR="00976DC0">
        <w:rPr>
          <w:rFonts w:asciiTheme="minorBidi" w:hAnsiTheme="minorBidi"/>
        </w:rPr>
        <w:t xml:space="preserve">was </w:t>
      </w:r>
      <w:r w:rsidR="004622E4" w:rsidRPr="004622E4">
        <w:rPr>
          <w:rFonts w:asciiTheme="minorBidi" w:hAnsiTheme="minorBidi"/>
        </w:rPr>
        <w:t>established by Sheila Burton, an educational psychologist in 2003. This initiative trains teaching assistants to develop and provide individualised support programmes to aid pupil’s interpersonal and intrapersonal awareness. Suggesting that pupils are supported to recognise, understand, and manage their own emotions and challenges (ELSA Network, 2017; Burton, 2021 in Laver-Bradbury, 2021)</w:t>
      </w:r>
      <w:r w:rsidR="005073C8">
        <w:rPr>
          <w:rFonts w:asciiTheme="minorBidi" w:hAnsiTheme="minorBidi"/>
        </w:rPr>
        <w:t>.</w:t>
      </w:r>
      <w:r w:rsidR="00BE456B">
        <w:rPr>
          <w:rFonts w:asciiTheme="minorBidi" w:hAnsiTheme="minorBidi"/>
        </w:rPr>
        <w:t xml:space="preserve"> </w:t>
      </w:r>
      <w:r w:rsidR="00572FBD">
        <w:rPr>
          <w:rFonts w:asciiTheme="minorBidi" w:hAnsiTheme="minorBidi"/>
        </w:rPr>
        <w:t>Throughout this paper</w:t>
      </w:r>
      <w:r w:rsidR="00007B1C">
        <w:rPr>
          <w:rFonts w:asciiTheme="minorBidi" w:hAnsiTheme="minorBidi"/>
        </w:rPr>
        <w:t>, Hudson</w:t>
      </w:r>
      <w:r w:rsidR="008C3BA8">
        <w:rPr>
          <w:rFonts w:asciiTheme="minorBidi" w:hAnsiTheme="minorBidi"/>
        </w:rPr>
        <w:t xml:space="preserve">’s learning and development will be the </w:t>
      </w:r>
      <w:r w:rsidR="00FC16A9">
        <w:rPr>
          <w:rFonts w:asciiTheme="minorBidi" w:hAnsiTheme="minorBidi"/>
        </w:rPr>
        <w:t xml:space="preserve">focus; his needs and </w:t>
      </w:r>
      <w:r w:rsidR="00BE456B">
        <w:rPr>
          <w:rFonts w:asciiTheme="minorBidi" w:hAnsiTheme="minorBidi"/>
        </w:rPr>
        <w:t xml:space="preserve">progress will be carefully considered and evaluated. </w:t>
      </w:r>
    </w:p>
    <w:p w14:paraId="07A0944F" w14:textId="08A3D2E3" w:rsidR="00982A6C" w:rsidRDefault="008E4F4D" w:rsidP="003B1F97">
      <w:pPr>
        <w:spacing w:line="360" w:lineRule="auto"/>
        <w:rPr>
          <w:rFonts w:asciiTheme="minorBidi" w:hAnsiTheme="minorBidi"/>
        </w:rPr>
      </w:pPr>
      <w:r w:rsidRPr="008E4F4D">
        <w:rPr>
          <w:rFonts w:asciiTheme="minorBidi" w:hAnsiTheme="minorBidi"/>
        </w:rPr>
        <w:t>Moreover, there are four areas of needs comprising of: communication and interaction, cognition and learning, behaviour, emotional and social development, and sensory and physical (Welsh Government, 2021).</w:t>
      </w:r>
      <w:r w:rsidR="00CD3E7B">
        <w:rPr>
          <w:rFonts w:asciiTheme="minorBidi" w:hAnsiTheme="minorBidi"/>
        </w:rPr>
        <w:t xml:space="preserve"> Dr</w:t>
      </w:r>
      <w:r w:rsidR="00982A6C">
        <w:rPr>
          <w:rFonts w:asciiTheme="minorBidi" w:hAnsiTheme="minorBidi"/>
        </w:rPr>
        <w:t xml:space="preserve"> </w:t>
      </w:r>
      <w:r w:rsidR="00DB68D0">
        <w:rPr>
          <w:rFonts w:asciiTheme="minorBidi" w:hAnsiTheme="minorBidi"/>
        </w:rPr>
        <w:t xml:space="preserve">Montessori </w:t>
      </w:r>
      <w:r w:rsidR="004E5A6F">
        <w:rPr>
          <w:rFonts w:asciiTheme="minorBidi" w:hAnsiTheme="minorBidi"/>
        </w:rPr>
        <w:t>(</w:t>
      </w:r>
      <w:r w:rsidR="00A14F64">
        <w:rPr>
          <w:rFonts w:asciiTheme="minorBidi" w:hAnsiTheme="minorBidi"/>
        </w:rPr>
        <w:t>O’Donnell, 2014</w:t>
      </w:r>
      <w:r w:rsidR="00E07169">
        <w:rPr>
          <w:rFonts w:asciiTheme="minorBidi" w:hAnsiTheme="minorBidi"/>
        </w:rPr>
        <w:t>; Feez, 2010</w:t>
      </w:r>
      <w:r w:rsidR="004E5A6F">
        <w:rPr>
          <w:rFonts w:asciiTheme="minorBidi" w:hAnsiTheme="minorBidi"/>
        </w:rPr>
        <w:t xml:space="preserve">) views development as </w:t>
      </w:r>
      <w:r w:rsidR="00662C61">
        <w:rPr>
          <w:rFonts w:asciiTheme="minorBidi" w:hAnsiTheme="minorBidi"/>
        </w:rPr>
        <w:t>a process of adaption unfolding over time</w:t>
      </w:r>
      <w:r w:rsidR="00747585">
        <w:rPr>
          <w:rFonts w:asciiTheme="minorBidi" w:hAnsiTheme="minorBidi"/>
        </w:rPr>
        <w:t xml:space="preserve"> through a child’s </w:t>
      </w:r>
      <w:r w:rsidR="001C1BC5">
        <w:rPr>
          <w:rFonts w:asciiTheme="minorBidi" w:hAnsiTheme="minorBidi"/>
        </w:rPr>
        <w:t xml:space="preserve">active interaction with the environment. </w:t>
      </w:r>
      <w:r w:rsidR="00CD3E7B">
        <w:rPr>
          <w:rFonts w:asciiTheme="minorBidi" w:hAnsiTheme="minorBidi"/>
        </w:rPr>
        <w:t>Dr Montessori</w:t>
      </w:r>
      <w:r w:rsidR="005A6FCB">
        <w:rPr>
          <w:rFonts w:asciiTheme="minorBidi" w:hAnsiTheme="minorBidi"/>
        </w:rPr>
        <w:t xml:space="preserve"> observes human development, from birth to maturity</w:t>
      </w:r>
      <w:r w:rsidR="00EC0FCF">
        <w:rPr>
          <w:rFonts w:asciiTheme="minorBidi" w:hAnsiTheme="minorBidi"/>
        </w:rPr>
        <w:t>, as a series of four</w:t>
      </w:r>
      <w:r w:rsidR="000E2592">
        <w:rPr>
          <w:rFonts w:asciiTheme="minorBidi" w:hAnsiTheme="minorBidi"/>
        </w:rPr>
        <w:t>, six-year</w:t>
      </w:r>
      <w:r w:rsidR="00EC0FCF">
        <w:rPr>
          <w:rFonts w:asciiTheme="minorBidi" w:hAnsiTheme="minorBidi"/>
        </w:rPr>
        <w:t xml:space="preserve"> cycles. These are categorised into infancy (0-6), childhood (6-12), adolescence (12-18), and maturity</w:t>
      </w:r>
      <w:r w:rsidR="005A6FCB">
        <w:rPr>
          <w:rFonts w:asciiTheme="minorBidi" w:hAnsiTheme="minorBidi"/>
        </w:rPr>
        <w:t xml:space="preserve"> </w:t>
      </w:r>
      <w:r w:rsidR="000E2592">
        <w:rPr>
          <w:rFonts w:asciiTheme="minorBidi" w:hAnsiTheme="minorBidi"/>
        </w:rPr>
        <w:t xml:space="preserve">(18-24). She conveys </w:t>
      </w:r>
      <w:r w:rsidR="001744C0">
        <w:rPr>
          <w:rFonts w:asciiTheme="minorBidi" w:hAnsiTheme="minorBidi"/>
        </w:rPr>
        <w:t xml:space="preserve">the importance of educators focusing on </w:t>
      </w:r>
      <w:r w:rsidR="00124E1B">
        <w:rPr>
          <w:rFonts w:asciiTheme="minorBidi" w:hAnsiTheme="minorBidi"/>
        </w:rPr>
        <w:t xml:space="preserve">what children can do at each </w:t>
      </w:r>
      <w:r w:rsidR="00F848CC">
        <w:rPr>
          <w:rFonts w:asciiTheme="minorBidi" w:hAnsiTheme="minorBidi"/>
        </w:rPr>
        <w:t xml:space="preserve">stage of development </w:t>
      </w:r>
      <w:r w:rsidR="00417878">
        <w:rPr>
          <w:rFonts w:asciiTheme="minorBidi" w:hAnsiTheme="minorBidi"/>
        </w:rPr>
        <w:t xml:space="preserve">and to appreciate their achievements of </w:t>
      </w:r>
      <w:r w:rsidR="00A473EE">
        <w:rPr>
          <w:rFonts w:asciiTheme="minorBidi" w:hAnsiTheme="minorBidi"/>
        </w:rPr>
        <w:t xml:space="preserve">intellectual power, social empathy, and their creativity. </w:t>
      </w:r>
      <w:r w:rsidR="00C305E2">
        <w:rPr>
          <w:rFonts w:asciiTheme="minorBidi" w:hAnsiTheme="minorBidi"/>
        </w:rPr>
        <w:t xml:space="preserve">This highlights the importance of understanding </w:t>
      </w:r>
      <w:r w:rsidR="00DF07EC">
        <w:rPr>
          <w:rFonts w:asciiTheme="minorBidi" w:hAnsiTheme="minorBidi"/>
        </w:rPr>
        <w:t xml:space="preserve">individual variation, and how each step enables a child to move forward into their own pathway. </w:t>
      </w:r>
      <w:r w:rsidR="00EC1022">
        <w:rPr>
          <w:rFonts w:asciiTheme="minorBidi" w:hAnsiTheme="minorBidi"/>
        </w:rPr>
        <w:t xml:space="preserve">Correspondingly, the Curriculum for Wales </w:t>
      </w:r>
      <w:r w:rsidR="00C23E06">
        <w:rPr>
          <w:rFonts w:asciiTheme="minorBidi" w:hAnsiTheme="minorBidi"/>
        </w:rPr>
        <w:t>(</w:t>
      </w:r>
      <w:r w:rsidR="00EC1022">
        <w:rPr>
          <w:rFonts w:asciiTheme="minorBidi" w:hAnsiTheme="minorBidi"/>
        </w:rPr>
        <w:t>2022</w:t>
      </w:r>
      <w:r w:rsidR="00C23E06">
        <w:rPr>
          <w:rFonts w:asciiTheme="minorBidi" w:hAnsiTheme="minorBidi"/>
        </w:rPr>
        <w:t>)</w:t>
      </w:r>
      <w:r w:rsidR="00EC1022">
        <w:rPr>
          <w:rFonts w:asciiTheme="minorBidi" w:hAnsiTheme="minorBidi"/>
        </w:rPr>
        <w:t xml:space="preserve"> follows a child’s stage not their age </w:t>
      </w:r>
      <w:r w:rsidR="009E709E">
        <w:rPr>
          <w:rFonts w:asciiTheme="minorBidi" w:hAnsiTheme="minorBidi"/>
        </w:rPr>
        <w:t xml:space="preserve">through progression </w:t>
      </w:r>
      <w:r w:rsidR="00C23E06">
        <w:rPr>
          <w:rFonts w:asciiTheme="minorBidi" w:hAnsiTheme="minorBidi"/>
        </w:rPr>
        <w:t>steps.</w:t>
      </w:r>
      <w:r w:rsidR="009E709E">
        <w:rPr>
          <w:rFonts w:asciiTheme="minorBidi" w:hAnsiTheme="minorBidi"/>
        </w:rPr>
        <w:t xml:space="preserve"> </w:t>
      </w:r>
      <w:r w:rsidR="00E02F78">
        <w:rPr>
          <w:rFonts w:asciiTheme="minorBidi" w:hAnsiTheme="minorBidi"/>
        </w:rPr>
        <w:t xml:space="preserve">The power of emotions </w:t>
      </w:r>
      <w:r w:rsidR="001C7FB0">
        <w:rPr>
          <w:rFonts w:asciiTheme="minorBidi" w:hAnsiTheme="minorBidi"/>
        </w:rPr>
        <w:t>is</w:t>
      </w:r>
      <w:r w:rsidR="00E02F78">
        <w:rPr>
          <w:rFonts w:asciiTheme="minorBidi" w:hAnsiTheme="minorBidi"/>
        </w:rPr>
        <w:t xml:space="preserve"> significant in a child’s </w:t>
      </w:r>
      <w:r w:rsidR="001C7FB0">
        <w:rPr>
          <w:rFonts w:asciiTheme="minorBidi" w:hAnsiTheme="minorBidi"/>
        </w:rPr>
        <w:t>development</w:t>
      </w:r>
      <w:r w:rsidR="003B6B6F">
        <w:rPr>
          <w:rFonts w:asciiTheme="minorBidi" w:hAnsiTheme="minorBidi"/>
        </w:rPr>
        <w:t xml:space="preserve"> as the brain develops the emotional mind can regulate the rational mind</w:t>
      </w:r>
      <w:r w:rsidR="00160BAC">
        <w:rPr>
          <w:rFonts w:asciiTheme="minorBidi" w:hAnsiTheme="minorBidi"/>
        </w:rPr>
        <w:t xml:space="preserve">. </w:t>
      </w:r>
      <w:r w:rsidR="001C7FB0">
        <w:rPr>
          <w:rFonts w:asciiTheme="minorBidi" w:hAnsiTheme="minorBidi"/>
        </w:rPr>
        <w:t xml:space="preserve">Emotions </w:t>
      </w:r>
      <w:r w:rsidR="00726AFA">
        <w:rPr>
          <w:rFonts w:asciiTheme="minorBidi" w:hAnsiTheme="minorBidi"/>
        </w:rPr>
        <w:t>engage in a vital part of teaching and learning.</w:t>
      </w:r>
      <w:r w:rsidR="001C5B43">
        <w:rPr>
          <w:rFonts w:asciiTheme="minorBidi" w:hAnsiTheme="minorBidi"/>
        </w:rPr>
        <w:t xml:space="preserve"> For Hudson to gain the ability to solve problems,</w:t>
      </w:r>
      <w:r w:rsidR="00031CE3">
        <w:rPr>
          <w:rFonts w:asciiTheme="minorBidi" w:hAnsiTheme="minorBidi"/>
        </w:rPr>
        <w:t xml:space="preserve"> recognise relationships and patterns, and </w:t>
      </w:r>
      <w:r w:rsidR="00643B03">
        <w:rPr>
          <w:rFonts w:asciiTheme="minorBidi" w:hAnsiTheme="minorBidi"/>
        </w:rPr>
        <w:t xml:space="preserve">understand data, his Neo-cortex </w:t>
      </w:r>
      <w:r w:rsidR="00A6368A">
        <w:rPr>
          <w:rFonts w:asciiTheme="minorBidi" w:hAnsiTheme="minorBidi"/>
        </w:rPr>
        <w:t>needs to evolve</w:t>
      </w:r>
      <w:r w:rsidR="00621718">
        <w:rPr>
          <w:rFonts w:asciiTheme="minorBidi" w:hAnsiTheme="minorBidi"/>
        </w:rPr>
        <w:t xml:space="preserve"> (</w:t>
      </w:r>
      <w:r w:rsidR="00EB7C9E">
        <w:rPr>
          <w:rFonts w:asciiTheme="minorBidi" w:hAnsiTheme="minorBidi"/>
        </w:rPr>
        <w:t>Rakic, 2009</w:t>
      </w:r>
      <w:r w:rsidR="00621718">
        <w:rPr>
          <w:rFonts w:asciiTheme="minorBidi" w:hAnsiTheme="minorBidi"/>
        </w:rPr>
        <w:t>)</w:t>
      </w:r>
      <w:r w:rsidR="00BD015B">
        <w:rPr>
          <w:rFonts w:asciiTheme="minorBidi" w:hAnsiTheme="minorBidi"/>
        </w:rPr>
        <w:t xml:space="preserve">. </w:t>
      </w:r>
      <w:r w:rsidR="003875B3">
        <w:rPr>
          <w:rFonts w:asciiTheme="minorBidi" w:hAnsiTheme="minorBidi"/>
        </w:rPr>
        <w:t>Th</w:t>
      </w:r>
      <w:r w:rsidR="00212CBB">
        <w:rPr>
          <w:rFonts w:asciiTheme="minorBidi" w:hAnsiTheme="minorBidi"/>
        </w:rPr>
        <w:t>ese aspects relate to emotional intelligence</w:t>
      </w:r>
      <w:r w:rsidR="00003F2B">
        <w:rPr>
          <w:rFonts w:asciiTheme="minorBidi" w:hAnsiTheme="minorBidi"/>
        </w:rPr>
        <w:t xml:space="preserve">; this phrase was </w:t>
      </w:r>
      <w:r w:rsidR="00BA3DCE">
        <w:rPr>
          <w:rFonts w:asciiTheme="minorBidi" w:hAnsiTheme="minorBidi"/>
        </w:rPr>
        <w:t>established by John Mayer and Peter Salovery (1990)</w:t>
      </w:r>
      <w:r w:rsidR="00F83865">
        <w:rPr>
          <w:rFonts w:asciiTheme="minorBidi" w:hAnsiTheme="minorBidi"/>
        </w:rPr>
        <w:t xml:space="preserve">, but was </w:t>
      </w:r>
      <w:r w:rsidR="00CD71CA">
        <w:rPr>
          <w:rFonts w:asciiTheme="minorBidi" w:hAnsiTheme="minorBidi"/>
        </w:rPr>
        <w:t>popularised by psychologist</w:t>
      </w:r>
      <w:r w:rsidR="000F23D2">
        <w:rPr>
          <w:rFonts w:asciiTheme="minorBidi" w:hAnsiTheme="minorBidi"/>
        </w:rPr>
        <w:t>,</w:t>
      </w:r>
      <w:r w:rsidR="00CD71CA">
        <w:rPr>
          <w:rFonts w:asciiTheme="minorBidi" w:hAnsiTheme="minorBidi"/>
        </w:rPr>
        <w:t xml:space="preserve"> Daniel Goleman</w:t>
      </w:r>
      <w:r w:rsidR="00E15ADB">
        <w:rPr>
          <w:rFonts w:asciiTheme="minorBidi" w:hAnsiTheme="minorBidi"/>
        </w:rPr>
        <w:t xml:space="preserve"> (1995, in </w:t>
      </w:r>
      <w:r w:rsidR="000733B7">
        <w:rPr>
          <w:rFonts w:asciiTheme="minorBidi" w:hAnsiTheme="minorBidi"/>
        </w:rPr>
        <w:t>Laundry, 2019)</w:t>
      </w:r>
      <w:r w:rsidR="00A52890">
        <w:rPr>
          <w:rFonts w:asciiTheme="minorBidi" w:hAnsiTheme="minorBidi"/>
        </w:rPr>
        <w:t>. Goleman (</w:t>
      </w:r>
      <w:r w:rsidR="00C03921">
        <w:rPr>
          <w:rFonts w:asciiTheme="minorBidi" w:hAnsiTheme="minorBidi"/>
        </w:rPr>
        <w:t>2020)</w:t>
      </w:r>
      <w:r w:rsidR="00E15ADB">
        <w:rPr>
          <w:rFonts w:asciiTheme="minorBidi" w:hAnsiTheme="minorBidi"/>
        </w:rPr>
        <w:t xml:space="preserve"> </w:t>
      </w:r>
      <w:r w:rsidR="00A35FE1">
        <w:rPr>
          <w:rFonts w:asciiTheme="minorBidi" w:hAnsiTheme="minorBidi"/>
        </w:rPr>
        <w:t xml:space="preserve">defines emotional intelligence </w:t>
      </w:r>
      <w:r w:rsidR="00726184">
        <w:rPr>
          <w:rFonts w:asciiTheme="minorBidi" w:hAnsiTheme="minorBidi"/>
        </w:rPr>
        <w:t xml:space="preserve">as the ability to </w:t>
      </w:r>
      <w:r w:rsidR="00061691">
        <w:rPr>
          <w:rFonts w:asciiTheme="minorBidi" w:hAnsiTheme="minorBidi"/>
        </w:rPr>
        <w:t xml:space="preserve">manage your </w:t>
      </w:r>
      <w:r w:rsidR="00844847">
        <w:rPr>
          <w:rFonts w:asciiTheme="minorBidi" w:hAnsiTheme="minorBidi"/>
        </w:rPr>
        <w:t>own and one’s emotions</w:t>
      </w:r>
      <w:r w:rsidR="00B868FB">
        <w:rPr>
          <w:rFonts w:asciiTheme="minorBidi" w:hAnsiTheme="minorBidi"/>
        </w:rPr>
        <w:t xml:space="preserve">; </w:t>
      </w:r>
      <w:r w:rsidR="003565B3">
        <w:rPr>
          <w:rFonts w:asciiTheme="minorBidi" w:hAnsiTheme="minorBidi"/>
        </w:rPr>
        <w:t xml:space="preserve">using these to </w:t>
      </w:r>
      <w:r w:rsidR="00B868FB">
        <w:rPr>
          <w:rFonts w:asciiTheme="minorBidi" w:hAnsiTheme="minorBidi"/>
        </w:rPr>
        <w:t xml:space="preserve">make good choices and effectively overcome barriers </w:t>
      </w:r>
      <w:r w:rsidR="00311E00">
        <w:rPr>
          <w:rFonts w:asciiTheme="minorBidi" w:hAnsiTheme="minorBidi"/>
        </w:rPr>
        <w:t xml:space="preserve">to reach one’s goals. This </w:t>
      </w:r>
      <w:r w:rsidR="00945368">
        <w:rPr>
          <w:rFonts w:asciiTheme="minorBidi" w:hAnsiTheme="minorBidi"/>
        </w:rPr>
        <w:t xml:space="preserve">underlines the importance </w:t>
      </w:r>
      <w:r w:rsidR="00764DEA">
        <w:rPr>
          <w:rFonts w:asciiTheme="minorBidi" w:hAnsiTheme="minorBidi"/>
        </w:rPr>
        <w:t xml:space="preserve">for Hudson to </w:t>
      </w:r>
      <w:r w:rsidR="00945368">
        <w:rPr>
          <w:rFonts w:asciiTheme="minorBidi" w:hAnsiTheme="minorBidi"/>
        </w:rPr>
        <w:t>develop resilience</w:t>
      </w:r>
      <w:r w:rsidR="00921524">
        <w:rPr>
          <w:rFonts w:asciiTheme="minorBidi" w:hAnsiTheme="minorBidi"/>
        </w:rPr>
        <w:t xml:space="preserve"> to ensure </w:t>
      </w:r>
      <w:r w:rsidR="000704FF">
        <w:rPr>
          <w:rFonts w:asciiTheme="minorBidi" w:hAnsiTheme="minorBidi"/>
        </w:rPr>
        <w:t xml:space="preserve">an </w:t>
      </w:r>
      <w:r w:rsidR="00921524">
        <w:rPr>
          <w:rFonts w:asciiTheme="minorBidi" w:hAnsiTheme="minorBidi"/>
        </w:rPr>
        <w:t xml:space="preserve">adequate emotional well-being. </w:t>
      </w:r>
      <w:r w:rsidR="000F0A8E">
        <w:rPr>
          <w:rFonts w:asciiTheme="minorBidi" w:hAnsiTheme="minorBidi"/>
        </w:rPr>
        <w:t xml:space="preserve">Malaguzzi (1993) </w:t>
      </w:r>
      <w:r w:rsidR="006368B0">
        <w:rPr>
          <w:rFonts w:asciiTheme="minorBidi" w:hAnsiTheme="minorBidi"/>
        </w:rPr>
        <w:t xml:space="preserve">highlights the importance of viewing every child </w:t>
      </w:r>
      <w:r w:rsidR="00493E24">
        <w:rPr>
          <w:rFonts w:asciiTheme="minorBidi" w:hAnsiTheme="minorBidi"/>
        </w:rPr>
        <w:t>as intelligent</w:t>
      </w:r>
      <w:r w:rsidR="00691512">
        <w:rPr>
          <w:rFonts w:asciiTheme="minorBidi" w:hAnsiTheme="minorBidi"/>
        </w:rPr>
        <w:t xml:space="preserve"> and</w:t>
      </w:r>
      <w:r w:rsidR="00493E24">
        <w:rPr>
          <w:rFonts w:asciiTheme="minorBidi" w:hAnsiTheme="minorBidi"/>
        </w:rPr>
        <w:t xml:space="preserve"> strong</w:t>
      </w:r>
      <w:r w:rsidR="00691512">
        <w:rPr>
          <w:rFonts w:asciiTheme="minorBidi" w:hAnsiTheme="minorBidi"/>
        </w:rPr>
        <w:t xml:space="preserve"> with high ambitions and requests</w:t>
      </w:r>
      <w:r w:rsidR="00A1466B">
        <w:rPr>
          <w:rFonts w:asciiTheme="minorBidi" w:hAnsiTheme="minorBidi"/>
        </w:rPr>
        <w:t xml:space="preserve">. She believes that instead of giving children protection, we </w:t>
      </w:r>
      <w:r w:rsidR="00A1466B">
        <w:rPr>
          <w:rFonts w:asciiTheme="minorBidi" w:hAnsiTheme="minorBidi"/>
        </w:rPr>
        <w:lastRenderedPageBreak/>
        <w:t xml:space="preserve">should </w:t>
      </w:r>
      <w:r w:rsidR="000F2639">
        <w:rPr>
          <w:rFonts w:asciiTheme="minorBidi" w:hAnsiTheme="minorBidi"/>
        </w:rPr>
        <w:t xml:space="preserve">give them the recognition </w:t>
      </w:r>
      <w:r w:rsidR="003B1F97">
        <w:rPr>
          <w:rFonts w:asciiTheme="minorBidi" w:hAnsiTheme="minorBidi"/>
        </w:rPr>
        <w:t xml:space="preserve">of their rights and their strengths; this will build their emotional well-being. </w:t>
      </w:r>
      <w:r w:rsidR="00D81E52">
        <w:rPr>
          <w:rFonts w:asciiTheme="minorBidi" w:hAnsiTheme="minorBidi"/>
        </w:rPr>
        <w:t xml:space="preserve">The </w:t>
      </w:r>
      <w:r w:rsidR="00214DD7" w:rsidRPr="00214DD7">
        <w:rPr>
          <w:rFonts w:asciiTheme="minorBidi" w:hAnsiTheme="minorBidi"/>
        </w:rPr>
        <w:t>United Nations Convention on the Rights of the Child (UNCRC</w:t>
      </w:r>
      <w:r w:rsidR="00791CA6">
        <w:rPr>
          <w:rFonts w:asciiTheme="minorBidi" w:hAnsiTheme="minorBidi"/>
        </w:rPr>
        <w:t>, Welsh Government, 2022</w:t>
      </w:r>
      <w:r w:rsidR="00214DD7" w:rsidRPr="00214DD7">
        <w:rPr>
          <w:rFonts w:asciiTheme="minorBidi" w:hAnsiTheme="minorBidi"/>
        </w:rPr>
        <w:t>)</w:t>
      </w:r>
      <w:r w:rsidR="00791CA6">
        <w:rPr>
          <w:rFonts w:asciiTheme="minorBidi" w:hAnsiTheme="minorBidi"/>
        </w:rPr>
        <w:t xml:space="preserve"> emphasis</w:t>
      </w:r>
      <w:r w:rsidR="00351EAC">
        <w:rPr>
          <w:rFonts w:asciiTheme="minorBidi" w:hAnsiTheme="minorBidi"/>
        </w:rPr>
        <w:t>es how children aged 18 and under have the right to be safe,</w:t>
      </w:r>
      <w:r w:rsidR="002576E0">
        <w:rPr>
          <w:rFonts w:asciiTheme="minorBidi" w:hAnsiTheme="minorBidi"/>
        </w:rPr>
        <w:t xml:space="preserve"> to</w:t>
      </w:r>
      <w:r w:rsidR="00351EAC">
        <w:rPr>
          <w:rFonts w:asciiTheme="minorBidi" w:hAnsiTheme="minorBidi"/>
        </w:rPr>
        <w:t xml:space="preserve"> play</w:t>
      </w:r>
      <w:r w:rsidR="002576E0">
        <w:rPr>
          <w:rFonts w:asciiTheme="minorBidi" w:hAnsiTheme="minorBidi"/>
        </w:rPr>
        <w:t>, to have an education, and to be happy and healthy</w:t>
      </w:r>
      <w:r w:rsidR="008C0C31">
        <w:rPr>
          <w:rFonts w:asciiTheme="minorBidi" w:hAnsiTheme="minorBidi"/>
        </w:rPr>
        <w:t xml:space="preserve">; children’s rights should be promoted. </w:t>
      </w:r>
      <w:r w:rsidR="00641FF4">
        <w:rPr>
          <w:rFonts w:asciiTheme="minorBidi" w:hAnsiTheme="minorBidi"/>
        </w:rPr>
        <w:t xml:space="preserve">Educators are committed to provide the best interests of the child. </w:t>
      </w:r>
      <w:r w:rsidR="001C7EBB">
        <w:rPr>
          <w:rFonts w:asciiTheme="minorBidi" w:hAnsiTheme="minorBidi"/>
        </w:rPr>
        <w:t>Hudson’s poor emotional well-being is impacting on his mental health</w:t>
      </w:r>
      <w:r w:rsidR="00FE2EAC">
        <w:rPr>
          <w:rFonts w:asciiTheme="minorBidi" w:hAnsiTheme="minorBidi"/>
        </w:rPr>
        <w:t>, social skills, participation, and achievements</w:t>
      </w:r>
      <w:r w:rsidR="009510AD">
        <w:rPr>
          <w:rFonts w:asciiTheme="minorBidi" w:hAnsiTheme="minorBidi"/>
        </w:rPr>
        <w:t xml:space="preserve">. </w:t>
      </w:r>
    </w:p>
    <w:p w14:paraId="36349A4A" w14:textId="2B758AAE" w:rsidR="00B64379" w:rsidRDefault="001008F3" w:rsidP="00BE1301">
      <w:pPr>
        <w:spacing w:line="360" w:lineRule="auto"/>
        <w:rPr>
          <w:rFonts w:asciiTheme="minorBidi" w:hAnsiTheme="minorBidi"/>
        </w:rPr>
      </w:pPr>
      <w:r>
        <w:rPr>
          <w:rFonts w:asciiTheme="minorBidi" w:hAnsiTheme="minorBidi"/>
        </w:rPr>
        <w:t xml:space="preserve">Furthermore, </w:t>
      </w:r>
      <w:r w:rsidR="00DE23D3">
        <w:rPr>
          <w:rFonts w:asciiTheme="minorBidi" w:hAnsiTheme="minorBidi"/>
        </w:rPr>
        <w:t xml:space="preserve">Hudson is a vulnerable child with Adverse Childhood Experiences </w:t>
      </w:r>
      <w:r w:rsidR="00E02B49">
        <w:rPr>
          <w:rFonts w:asciiTheme="minorBidi" w:hAnsiTheme="minorBidi"/>
        </w:rPr>
        <w:t xml:space="preserve">(ACEs). </w:t>
      </w:r>
      <w:r w:rsidR="000D40C1">
        <w:rPr>
          <w:rFonts w:asciiTheme="minorBidi" w:hAnsiTheme="minorBidi"/>
        </w:rPr>
        <w:t>Smith (2018)</w:t>
      </w:r>
      <w:r w:rsidR="00397774">
        <w:rPr>
          <w:rFonts w:asciiTheme="minorBidi" w:hAnsiTheme="minorBidi"/>
        </w:rPr>
        <w:t xml:space="preserve"> underlines that ACEs are traumatic experiences </w:t>
      </w:r>
      <w:r w:rsidR="00D15D30">
        <w:rPr>
          <w:rFonts w:asciiTheme="minorBidi" w:hAnsiTheme="minorBidi"/>
        </w:rPr>
        <w:t>that occur during one’s childhood; they cause direct harm to the child or the environment that they live in</w:t>
      </w:r>
      <w:r w:rsidR="002864AC">
        <w:rPr>
          <w:rFonts w:asciiTheme="minorBidi" w:hAnsiTheme="minorBidi"/>
        </w:rPr>
        <w:t xml:space="preserve">. </w:t>
      </w:r>
      <w:r w:rsidR="00E02B49">
        <w:rPr>
          <w:rFonts w:asciiTheme="minorBidi" w:hAnsiTheme="minorBidi"/>
        </w:rPr>
        <w:t>Hudson has a high ACE score</w:t>
      </w:r>
      <w:r w:rsidR="00397774">
        <w:rPr>
          <w:rFonts w:asciiTheme="minorBidi" w:hAnsiTheme="minorBidi"/>
        </w:rPr>
        <w:t xml:space="preserve"> which increases the risk for later health problems</w:t>
      </w:r>
      <w:r w:rsidR="002864AC">
        <w:rPr>
          <w:rFonts w:asciiTheme="minorBidi" w:hAnsiTheme="minorBidi"/>
        </w:rPr>
        <w:t xml:space="preserve"> </w:t>
      </w:r>
      <w:r w:rsidR="00DC0D58" w:rsidRPr="00DC0D58">
        <w:rPr>
          <w:rFonts w:asciiTheme="minorBidi" w:hAnsiTheme="minorBidi"/>
        </w:rPr>
        <w:t>(Di Lemma et al., 2019)</w:t>
      </w:r>
      <w:r w:rsidR="00397774">
        <w:rPr>
          <w:rFonts w:asciiTheme="minorBidi" w:hAnsiTheme="minorBidi"/>
        </w:rPr>
        <w:t>. In Wales,</w:t>
      </w:r>
      <w:r w:rsidR="00D15D30">
        <w:rPr>
          <w:rFonts w:asciiTheme="minorBidi" w:hAnsiTheme="minorBidi"/>
        </w:rPr>
        <w:t xml:space="preserve"> statistics outline that for every 100 adults</w:t>
      </w:r>
      <w:r w:rsidR="00586DF3">
        <w:rPr>
          <w:rFonts w:asciiTheme="minorBidi" w:hAnsiTheme="minorBidi"/>
        </w:rPr>
        <w:t xml:space="preserve">, </w:t>
      </w:r>
      <w:r w:rsidR="00D15D30">
        <w:rPr>
          <w:rFonts w:asciiTheme="minorBidi" w:hAnsiTheme="minorBidi"/>
        </w:rPr>
        <w:t xml:space="preserve">47 have endured at least one ACE during their childhood (Public Health Wales, 2015). </w:t>
      </w:r>
      <w:r w:rsidR="002B5573">
        <w:rPr>
          <w:rFonts w:asciiTheme="minorBidi" w:hAnsiTheme="minorBidi"/>
        </w:rPr>
        <w:t xml:space="preserve">Research into a child’s brain development </w:t>
      </w:r>
      <w:r w:rsidR="00A34CE8">
        <w:rPr>
          <w:rFonts w:asciiTheme="minorBidi" w:hAnsiTheme="minorBidi"/>
        </w:rPr>
        <w:t xml:space="preserve">determines that stressful experiences can hyper-sensitive </w:t>
      </w:r>
      <w:r w:rsidR="000467D5">
        <w:rPr>
          <w:rFonts w:asciiTheme="minorBidi" w:hAnsiTheme="minorBidi"/>
        </w:rPr>
        <w:t xml:space="preserve">children to stressful </w:t>
      </w:r>
      <w:r w:rsidR="00C827CE">
        <w:rPr>
          <w:rFonts w:asciiTheme="minorBidi" w:hAnsiTheme="minorBidi"/>
        </w:rPr>
        <w:t>events,</w:t>
      </w:r>
      <w:r w:rsidR="000467D5">
        <w:rPr>
          <w:rFonts w:asciiTheme="minorBidi" w:hAnsiTheme="minorBidi"/>
        </w:rPr>
        <w:t xml:space="preserve"> and this could diminish their ability to concentrate</w:t>
      </w:r>
      <w:r w:rsidR="00CE6136">
        <w:rPr>
          <w:rFonts w:asciiTheme="minorBidi" w:hAnsiTheme="minorBidi"/>
        </w:rPr>
        <w:t xml:space="preserve">, function normally and form relationships (Pound, 2006 and </w:t>
      </w:r>
      <w:r w:rsidR="00D061AB">
        <w:rPr>
          <w:rFonts w:asciiTheme="minorBidi" w:hAnsiTheme="minorBidi"/>
        </w:rPr>
        <w:t>Franke, 2014</w:t>
      </w:r>
      <w:r w:rsidR="00CE6136">
        <w:rPr>
          <w:rFonts w:asciiTheme="minorBidi" w:hAnsiTheme="minorBidi"/>
        </w:rPr>
        <w:t>).</w:t>
      </w:r>
      <w:r w:rsidR="00F1172C">
        <w:rPr>
          <w:rFonts w:asciiTheme="minorBidi" w:hAnsiTheme="minorBidi"/>
        </w:rPr>
        <w:t xml:space="preserve"> Brain development is </w:t>
      </w:r>
      <w:r w:rsidR="00C20EEE">
        <w:rPr>
          <w:rFonts w:asciiTheme="minorBidi" w:hAnsiTheme="minorBidi"/>
        </w:rPr>
        <w:t>promoted</w:t>
      </w:r>
      <w:r w:rsidR="00811238">
        <w:rPr>
          <w:rFonts w:asciiTheme="minorBidi" w:hAnsiTheme="minorBidi"/>
        </w:rPr>
        <w:t xml:space="preserve"> by</w:t>
      </w:r>
      <w:r w:rsidR="00C20EEE">
        <w:rPr>
          <w:rFonts w:asciiTheme="minorBidi" w:hAnsiTheme="minorBidi"/>
        </w:rPr>
        <w:t xml:space="preserve"> responsive</w:t>
      </w:r>
      <w:r w:rsidR="00811238">
        <w:rPr>
          <w:rFonts w:asciiTheme="minorBidi" w:hAnsiTheme="minorBidi"/>
        </w:rPr>
        <w:t>,</w:t>
      </w:r>
      <w:r w:rsidR="00C20EEE">
        <w:rPr>
          <w:rFonts w:asciiTheme="minorBidi" w:hAnsiTheme="minorBidi"/>
        </w:rPr>
        <w:t xml:space="preserve"> caring adult</w:t>
      </w:r>
      <w:r w:rsidR="00811238">
        <w:rPr>
          <w:rFonts w:asciiTheme="minorBidi" w:hAnsiTheme="minorBidi"/>
        </w:rPr>
        <w:t>s who provide attention</w:t>
      </w:r>
      <w:r w:rsidR="00161A0A">
        <w:rPr>
          <w:rFonts w:asciiTheme="minorBidi" w:hAnsiTheme="minorBidi"/>
        </w:rPr>
        <w:t xml:space="preserve">, enabling </w:t>
      </w:r>
      <w:r w:rsidR="00F57CA5">
        <w:rPr>
          <w:rFonts w:asciiTheme="minorBidi" w:hAnsiTheme="minorBidi"/>
        </w:rPr>
        <w:t>the development of structures in the brain</w:t>
      </w:r>
      <w:r w:rsidR="00161A0A">
        <w:rPr>
          <w:rFonts w:asciiTheme="minorBidi" w:hAnsiTheme="minorBidi"/>
        </w:rPr>
        <w:t xml:space="preserve"> (</w:t>
      </w:r>
      <w:r w:rsidR="009B6062">
        <w:rPr>
          <w:rFonts w:asciiTheme="minorBidi" w:hAnsiTheme="minorBidi"/>
        </w:rPr>
        <w:t>Schore, 2001</w:t>
      </w:r>
      <w:r w:rsidR="00E558C8">
        <w:rPr>
          <w:rFonts w:asciiTheme="minorBidi" w:hAnsiTheme="minorBidi"/>
        </w:rPr>
        <w:t xml:space="preserve"> and Berk, 2013</w:t>
      </w:r>
      <w:r w:rsidR="002947BF">
        <w:rPr>
          <w:rFonts w:asciiTheme="minorBidi" w:hAnsiTheme="minorBidi"/>
        </w:rPr>
        <w:t xml:space="preserve">). </w:t>
      </w:r>
      <w:r w:rsidR="00E048E2">
        <w:rPr>
          <w:rFonts w:asciiTheme="minorBidi" w:hAnsiTheme="minorBidi"/>
        </w:rPr>
        <w:t xml:space="preserve">It is necessary for educators to be emotionally available adults, focusing on building a relationship and connection before implementing correction and repair into the child’s life. This ensures that a robust rapport will drive learning and development (Beech, 2017 and </w:t>
      </w:r>
      <w:r w:rsidR="00E048E2" w:rsidRPr="00E048E2">
        <w:rPr>
          <w:rFonts w:asciiTheme="minorBidi" w:hAnsiTheme="minorBidi"/>
        </w:rPr>
        <w:t>Gillespie</w:t>
      </w:r>
      <w:r w:rsidR="00E048E2">
        <w:rPr>
          <w:rFonts w:asciiTheme="minorBidi" w:hAnsiTheme="minorBidi"/>
        </w:rPr>
        <w:t xml:space="preserve">, 2005). </w:t>
      </w:r>
    </w:p>
    <w:p w14:paraId="67741C1C" w14:textId="098D185F" w:rsidR="0058729A" w:rsidRDefault="001D1EF6" w:rsidP="00B66F74">
      <w:pPr>
        <w:spacing w:line="360" w:lineRule="auto"/>
        <w:rPr>
          <w:rFonts w:asciiTheme="minorBidi" w:hAnsiTheme="minorBidi"/>
        </w:rPr>
      </w:pPr>
      <w:r>
        <w:rPr>
          <w:rFonts w:asciiTheme="minorBidi" w:hAnsiTheme="minorBidi"/>
        </w:rPr>
        <w:t xml:space="preserve">Hudson is a looked after child (LAC); this term is used to describe a child who is in the care of the local authority. </w:t>
      </w:r>
      <w:r w:rsidR="00895D01">
        <w:rPr>
          <w:rFonts w:asciiTheme="minorBidi" w:hAnsiTheme="minorBidi"/>
        </w:rPr>
        <w:t xml:space="preserve">The Children Act 1989 highlights that Hudson is classed as a ‘child in need’. Meaning that he is unlikely to accomplish or retain an </w:t>
      </w:r>
      <w:r w:rsidR="00A5502A">
        <w:rPr>
          <w:rFonts w:asciiTheme="minorBidi" w:hAnsiTheme="minorBidi"/>
        </w:rPr>
        <w:t>adequate</w:t>
      </w:r>
      <w:r w:rsidR="00895D01">
        <w:rPr>
          <w:rFonts w:asciiTheme="minorBidi" w:hAnsiTheme="minorBidi"/>
        </w:rPr>
        <w:t xml:space="preserve"> standard of health or development (Estyn, 2016 and </w:t>
      </w:r>
      <w:r w:rsidR="005F36DB">
        <w:rPr>
          <w:rFonts w:asciiTheme="minorBidi" w:hAnsiTheme="minorBidi"/>
        </w:rPr>
        <w:t xml:space="preserve">Legislation 2023). </w:t>
      </w:r>
      <w:r w:rsidR="00A5502A">
        <w:rPr>
          <w:rFonts w:asciiTheme="minorBidi" w:hAnsiTheme="minorBidi"/>
        </w:rPr>
        <w:t>Children like Hudson present themselves as challenging to teach with the potential to be emotionally challenging to work with. This conveys the importance of having supportive, protective, and nurturing adults to support Hudson’s learning and development (Bassett</w:t>
      </w:r>
      <w:r w:rsidR="00F470F9">
        <w:rPr>
          <w:rFonts w:asciiTheme="minorBidi" w:hAnsiTheme="minorBidi"/>
        </w:rPr>
        <w:t xml:space="preserve">, in Knowles, 2011). </w:t>
      </w:r>
      <w:r w:rsidR="00B853C5">
        <w:rPr>
          <w:rFonts w:asciiTheme="minorBidi" w:hAnsiTheme="minorBidi"/>
        </w:rPr>
        <w:t>The nature versus nurture debate explores the behavioural aspects of children and whether they are inherited or acquired influences (</w:t>
      </w:r>
      <w:r w:rsidR="00380BC5">
        <w:rPr>
          <w:rFonts w:asciiTheme="minorBidi" w:hAnsiTheme="minorBidi"/>
        </w:rPr>
        <w:t>Eagly and Wood, 2013). According to Freud’s humanist theory</w:t>
      </w:r>
      <w:r w:rsidR="007B2663">
        <w:rPr>
          <w:rFonts w:asciiTheme="minorBidi" w:hAnsiTheme="minorBidi"/>
        </w:rPr>
        <w:t xml:space="preserve"> (1923, in Britzman, 2010)</w:t>
      </w:r>
      <w:r w:rsidR="00380BC5">
        <w:rPr>
          <w:rFonts w:asciiTheme="minorBidi" w:hAnsiTheme="minorBidi"/>
        </w:rPr>
        <w:t xml:space="preserve">, </w:t>
      </w:r>
      <w:r w:rsidR="00C02F82">
        <w:rPr>
          <w:rFonts w:asciiTheme="minorBidi" w:hAnsiTheme="minorBidi"/>
        </w:rPr>
        <w:t xml:space="preserve">one’s childhood plays a vital role in shaping their lives and personality. Suggesting that Hudson’s </w:t>
      </w:r>
      <w:r w:rsidR="00430BF3">
        <w:rPr>
          <w:rFonts w:asciiTheme="minorBidi" w:hAnsiTheme="minorBidi"/>
        </w:rPr>
        <w:t xml:space="preserve">development is hindered from being distressed and disturbed. Whereas Skinner’s behaviourist theory </w:t>
      </w:r>
      <w:r w:rsidR="007B2663">
        <w:rPr>
          <w:rFonts w:asciiTheme="minorBidi" w:hAnsiTheme="minorBidi"/>
        </w:rPr>
        <w:t xml:space="preserve">(1938, in Toates, 2009) </w:t>
      </w:r>
      <w:r w:rsidR="00430BF3">
        <w:rPr>
          <w:rFonts w:asciiTheme="minorBidi" w:hAnsiTheme="minorBidi"/>
        </w:rPr>
        <w:t xml:space="preserve">underlines </w:t>
      </w:r>
      <w:r w:rsidR="00CE3A56">
        <w:rPr>
          <w:rFonts w:asciiTheme="minorBidi" w:hAnsiTheme="minorBidi"/>
        </w:rPr>
        <w:t xml:space="preserve">that Hudson will continue to learn and develop through his entire life even with a change in environment. This emphasises the importance of providing Hudson with an additional tool to enable success and progression. </w:t>
      </w:r>
    </w:p>
    <w:p w14:paraId="6A1C700C" w14:textId="4FD65B43" w:rsidR="00837173" w:rsidRDefault="00837173" w:rsidP="00B66F74">
      <w:pPr>
        <w:spacing w:line="360" w:lineRule="auto"/>
        <w:rPr>
          <w:rFonts w:asciiTheme="minorBidi" w:hAnsiTheme="minorBidi"/>
        </w:rPr>
      </w:pPr>
      <w:r w:rsidRPr="00837173">
        <w:rPr>
          <w:rFonts w:asciiTheme="minorBidi" w:hAnsiTheme="minorBidi"/>
        </w:rPr>
        <w:lastRenderedPageBreak/>
        <w:t xml:space="preserve">Estyn (2020) highlights the importance for a clear vision and focus on strategies to support LAC with developing their life skills. There is emphasis on the concerns of the educational attainment of LAC. They are vulnerable learners from the disruption to their education due to their life experiences. It is crucial to raise the attainment and achievement of children like Hudson. Case study 18 in Estyn (2020) demonstrates how an effective cluster works to support LAC. It outlines the beneficial features for having a named practitioner who provides individualised support. The approach taken in this case study </w:t>
      </w:r>
      <w:r w:rsidR="003559E8" w:rsidRPr="00837173">
        <w:rPr>
          <w:rFonts w:asciiTheme="minorBidi" w:hAnsiTheme="minorBidi"/>
        </w:rPr>
        <w:t>involves</w:t>
      </w:r>
      <w:r w:rsidRPr="00837173">
        <w:rPr>
          <w:rFonts w:asciiTheme="minorBidi" w:hAnsiTheme="minorBidi"/>
        </w:rPr>
        <w:t xml:space="preserve"> shaping of the school’s ethos, greater collaboration with parents, building of an inclusive school, extension of the school’s extra-curricular activities, and extending staff training</w:t>
      </w:r>
      <w:r w:rsidR="00500A0F">
        <w:rPr>
          <w:rFonts w:asciiTheme="minorBidi" w:hAnsiTheme="minorBidi"/>
        </w:rPr>
        <w:t xml:space="preserve">. </w:t>
      </w:r>
      <w:r w:rsidR="00C93AAD">
        <w:rPr>
          <w:rFonts w:asciiTheme="minorBidi" w:hAnsiTheme="minorBidi"/>
        </w:rPr>
        <w:t xml:space="preserve">This resulted in progression </w:t>
      </w:r>
      <w:r w:rsidR="00357F29">
        <w:rPr>
          <w:rFonts w:asciiTheme="minorBidi" w:hAnsiTheme="minorBidi"/>
        </w:rPr>
        <w:t xml:space="preserve">to the learners social, emotional, and behavioural </w:t>
      </w:r>
      <w:r w:rsidR="00927C40">
        <w:rPr>
          <w:rFonts w:asciiTheme="minorBidi" w:hAnsiTheme="minorBidi"/>
        </w:rPr>
        <w:t>skills</w:t>
      </w:r>
      <w:r w:rsidR="008D3D41">
        <w:rPr>
          <w:rFonts w:asciiTheme="minorBidi" w:hAnsiTheme="minorBidi"/>
        </w:rPr>
        <w:t xml:space="preserve">, improved </w:t>
      </w:r>
      <w:r w:rsidR="00842C88">
        <w:rPr>
          <w:rFonts w:asciiTheme="minorBidi" w:hAnsiTheme="minorBidi"/>
        </w:rPr>
        <w:t>engagement</w:t>
      </w:r>
      <w:r w:rsidR="008D3D41">
        <w:rPr>
          <w:rFonts w:asciiTheme="minorBidi" w:hAnsiTheme="minorBidi"/>
        </w:rPr>
        <w:t xml:space="preserve"> in class, and a positive attachment</w:t>
      </w:r>
      <w:r w:rsidR="00DF1678">
        <w:rPr>
          <w:rFonts w:asciiTheme="minorBidi" w:hAnsiTheme="minorBidi"/>
        </w:rPr>
        <w:t xml:space="preserve"> with school, peers and staff. </w:t>
      </w:r>
    </w:p>
    <w:p w14:paraId="4B77DDFD" w14:textId="2D0462DF" w:rsidR="001D1EF6" w:rsidRDefault="0030712C" w:rsidP="00B66F74">
      <w:pPr>
        <w:spacing w:line="360" w:lineRule="auto"/>
        <w:rPr>
          <w:rFonts w:asciiTheme="minorBidi" w:hAnsiTheme="minorBidi"/>
        </w:rPr>
      </w:pPr>
      <w:r>
        <w:rPr>
          <w:rFonts w:asciiTheme="minorBidi" w:hAnsiTheme="minorBidi"/>
        </w:rPr>
        <w:t>Hudson has moved foster families several times</w:t>
      </w:r>
      <w:r w:rsidR="00191B9B">
        <w:rPr>
          <w:rFonts w:asciiTheme="minorBidi" w:hAnsiTheme="minorBidi"/>
        </w:rPr>
        <w:t>, he holds no trust in others nor confidence; he is often anxious and pretends to struggle with his work to gain attention from the educator</w:t>
      </w:r>
      <w:r w:rsidR="00E30F25">
        <w:rPr>
          <w:rFonts w:asciiTheme="minorBidi" w:hAnsiTheme="minorBidi"/>
        </w:rPr>
        <w:t xml:space="preserve">. Hudson isolates himself from his peers and often says ‘Go away and leave me </w:t>
      </w:r>
      <w:r w:rsidR="00BC5CF9">
        <w:rPr>
          <w:rFonts w:asciiTheme="minorBidi" w:hAnsiTheme="minorBidi"/>
        </w:rPr>
        <w:t>alone’.</w:t>
      </w:r>
      <w:r w:rsidR="006F6CBB">
        <w:rPr>
          <w:rFonts w:asciiTheme="minorBidi" w:hAnsiTheme="minorBidi"/>
        </w:rPr>
        <w:t xml:space="preserve"> This determines that Hudson needs the opportunity to form secure attachments. </w:t>
      </w:r>
      <w:r w:rsidR="002D1E48">
        <w:rPr>
          <w:rFonts w:asciiTheme="minorBidi" w:hAnsiTheme="minorBidi"/>
        </w:rPr>
        <w:t xml:space="preserve"> </w:t>
      </w:r>
      <w:r w:rsidR="003F2EFC">
        <w:rPr>
          <w:rFonts w:asciiTheme="minorBidi" w:hAnsiTheme="minorBidi"/>
        </w:rPr>
        <w:t>Bowlby’s theory of attachment</w:t>
      </w:r>
      <w:r w:rsidR="00EB249E">
        <w:rPr>
          <w:rFonts w:asciiTheme="minorBidi" w:hAnsiTheme="minorBidi"/>
        </w:rPr>
        <w:t xml:space="preserve"> (1969, in Pound, 2006</w:t>
      </w:r>
      <w:r w:rsidR="00A72919">
        <w:rPr>
          <w:rFonts w:asciiTheme="minorBidi" w:hAnsiTheme="minorBidi"/>
        </w:rPr>
        <w:t>; McLeod, 2022; Clearly, 1999</w:t>
      </w:r>
      <w:r w:rsidR="00EB249E">
        <w:rPr>
          <w:rFonts w:asciiTheme="minorBidi" w:hAnsiTheme="minorBidi"/>
        </w:rPr>
        <w:t>)</w:t>
      </w:r>
      <w:r w:rsidR="003F2EFC">
        <w:rPr>
          <w:rFonts w:asciiTheme="minorBidi" w:hAnsiTheme="minorBidi"/>
        </w:rPr>
        <w:t xml:space="preserve"> highlights that </w:t>
      </w:r>
      <w:r w:rsidR="00EB249E">
        <w:rPr>
          <w:rFonts w:asciiTheme="minorBidi" w:hAnsiTheme="minorBidi"/>
        </w:rPr>
        <w:t xml:space="preserve">a child’s emotional bond </w:t>
      </w:r>
      <w:r w:rsidR="00A72919">
        <w:rPr>
          <w:rFonts w:asciiTheme="minorBidi" w:hAnsiTheme="minorBidi"/>
        </w:rPr>
        <w:t xml:space="preserve">with their caregiver could determine psychological connectedness which affects one’s behaviour and development. </w:t>
      </w:r>
      <w:r w:rsidR="005276FC">
        <w:rPr>
          <w:rFonts w:asciiTheme="minorBidi" w:hAnsiTheme="minorBidi"/>
        </w:rPr>
        <w:t xml:space="preserve">Implying that </w:t>
      </w:r>
      <w:r w:rsidR="00A72919">
        <w:rPr>
          <w:rFonts w:asciiTheme="minorBidi" w:hAnsiTheme="minorBidi"/>
        </w:rPr>
        <w:t xml:space="preserve">Hudson </w:t>
      </w:r>
      <w:r w:rsidR="005276FC">
        <w:rPr>
          <w:rFonts w:asciiTheme="minorBidi" w:hAnsiTheme="minorBidi"/>
        </w:rPr>
        <w:t>could be</w:t>
      </w:r>
      <w:r w:rsidR="00A72919">
        <w:rPr>
          <w:rFonts w:asciiTheme="minorBidi" w:hAnsiTheme="minorBidi"/>
        </w:rPr>
        <w:t xml:space="preserve"> adversely affected</w:t>
      </w:r>
      <w:r w:rsidR="005276FC">
        <w:rPr>
          <w:rFonts w:asciiTheme="minorBidi" w:hAnsiTheme="minorBidi"/>
        </w:rPr>
        <w:t xml:space="preserve"> from </w:t>
      </w:r>
      <w:r w:rsidR="00A72919">
        <w:rPr>
          <w:rFonts w:asciiTheme="minorBidi" w:hAnsiTheme="minorBidi"/>
        </w:rPr>
        <w:t xml:space="preserve">the absence of his mother, meaning that </w:t>
      </w:r>
      <w:r w:rsidR="005276FC">
        <w:rPr>
          <w:rFonts w:asciiTheme="minorBidi" w:hAnsiTheme="minorBidi"/>
        </w:rPr>
        <w:t>he is experiencing implications to form trusting relationships. Ainsworth (</w:t>
      </w:r>
      <w:r w:rsidR="008E0A68">
        <w:rPr>
          <w:rFonts w:asciiTheme="minorBidi" w:hAnsiTheme="minorBidi"/>
        </w:rPr>
        <w:t>1970, in Mcleod, 2018</w:t>
      </w:r>
      <w:r w:rsidR="005276FC">
        <w:rPr>
          <w:rFonts w:asciiTheme="minorBidi" w:hAnsiTheme="minorBidi"/>
        </w:rPr>
        <w:t xml:space="preserve">) pioneered this work as she conveyed the four types of attachment: secure attachment, avoidant attachment, ambivalent attachment, and disorganised attachment. Currently, </w:t>
      </w:r>
      <w:r w:rsidR="008A3FEC">
        <w:rPr>
          <w:rFonts w:asciiTheme="minorBidi" w:hAnsiTheme="minorBidi"/>
        </w:rPr>
        <w:t>Hudson is experiencing ambivalent attachment as he faces uncertainty in his relationships. Hudson is becoming less resilient</w:t>
      </w:r>
      <w:r w:rsidR="004C28E0">
        <w:rPr>
          <w:rFonts w:asciiTheme="minorBidi" w:hAnsiTheme="minorBidi"/>
        </w:rPr>
        <w:t xml:space="preserve"> as he seeks reassurance to complete tasks. It is vital for educators to shape new experiences in a child’s life </w:t>
      </w:r>
      <w:r w:rsidR="00D54007">
        <w:rPr>
          <w:rFonts w:asciiTheme="minorBidi" w:hAnsiTheme="minorBidi"/>
        </w:rPr>
        <w:t>as learning and development can be guided</w:t>
      </w:r>
      <w:r w:rsidR="00D52564">
        <w:rPr>
          <w:rFonts w:asciiTheme="minorBidi" w:hAnsiTheme="minorBidi"/>
        </w:rPr>
        <w:t xml:space="preserve"> (Moore, 2017)</w:t>
      </w:r>
      <w:r w:rsidR="00D54007">
        <w:rPr>
          <w:rFonts w:asciiTheme="minorBidi" w:hAnsiTheme="minorBidi"/>
        </w:rPr>
        <w:t xml:space="preserve">. </w:t>
      </w:r>
      <w:r w:rsidR="00D52564">
        <w:rPr>
          <w:rFonts w:asciiTheme="minorBidi" w:hAnsiTheme="minorBidi"/>
        </w:rPr>
        <w:t>This underlines the importance of ‘active learning’ which is based on the constructivist theory</w:t>
      </w:r>
      <w:r w:rsidR="000A46E5">
        <w:rPr>
          <w:rFonts w:asciiTheme="minorBidi" w:hAnsiTheme="minorBidi"/>
        </w:rPr>
        <w:t>; it focuses on how students learn, not just on what they learn</w:t>
      </w:r>
      <w:r w:rsidR="00F37E0A">
        <w:rPr>
          <w:rFonts w:asciiTheme="minorBidi" w:hAnsiTheme="minorBidi"/>
        </w:rPr>
        <w:t>. Implying that students are required to complete</w:t>
      </w:r>
      <w:r w:rsidR="00B66F74">
        <w:rPr>
          <w:rFonts w:asciiTheme="minorBidi" w:hAnsiTheme="minorBidi"/>
        </w:rPr>
        <w:t xml:space="preserve"> meaningful</w:t>
      </w:r>
      <w:r w:rsidR="00F37E0A">
        <w:rPr>
          <w:rFonts w:asciiTheme="minorBidi" w:hAnsiTheme="minorBidi"/>
        </w:rPr>
        <w:t xml:space="preserve"> learning activities and think about what they are doing</w:t>
      </w:r>
      <w:r w:rsidR="000A46E5">
        <w:rPr>
          <w:rFonts w:asciiTheme="minorBidi" w:hAnsiTheme="minorBidi"/>
        </w:rPr>
        <w:t xml:space="preserve"> (Cambridge International </w:t>
      </w:r>
      <w:r w:rsidR="00424259">
        <w:rPr>
          <w:rFonts w:asciiTheme="minorBidi" w:hAnsiTheme="minorBidi"/>
        </w:rPr>
        <w:t>Education,</w:t>
      </w:r>
      <w:r w:rsidR="000A46E5">
        <w:rPr>
          <w:rFonts w:asciiTheme="minorBidi" w:hAnsiTheme="minorBidi"/>
        </w:rPr>
        <w:t xml:space="preserve"> 2014; Felder and Bent, 2009</w:t>
      </w:r>
      <w:r w:rsidR="00F37E0A">
        <w:rPr>
          <w:rFonts w:asciiTheme="minorBidi" w:hAnsiTheme="minorBidi"/>
        </w:rPr>
        <w:t>; Prince, 2004</w:t>
      </w:r>
      <w:r w:rsidR="000A46E5">
        <w:rPr>
          <w:rFonts w:asciiTheme="minorBidi" w:hAnsiTheme="minorBidi"/>
        </w:rPr>
        <w:t xml:space="preserve">). </w:t>
      </w:r>
      <w:r w:rsidR="00F37E0A">
        <w:rPr>
          <w:rFonts w:asciiTheme="minorBidi" w:hAnsiTheme="minorBidi"/>
        </w:rPr>
        <w:t xml:space="preserve">Vygotsky </w:t>
      </w:r>
      <w:r w:rsidR="00B66F74">
        <w:rPr>
          <w:rFonts w:asciiTheme="minorBidi" w:hAnsiTheme="minorBidi"/>
        </w:rPr>
        <w:t>(1978, in Ebril, 2020; Pound, 2006) highlights his social constructivist view through discussing how the combination of families, communities, and other children forms one’s learning and development. Vygotsky’s Zone of Proximal development enables educators to scaffold learning and plan a curriculum which challenges their current capabilities</w:t>
      </w:r>
      <w:r w:rsidR="007233E1" w:rsidRPr="007233E1">
        <w:t xml:space="preserve"> </w:t>
      </w:r>
      <w:r w:rsidR="007233E1" w:rsidRPr="007233E1">
        <w:rPr>
          <w:rFonts w:asciiTheme="minorBidi" w:hAnsiTheme="minorBidi"/>
        </w:rPr>
        <w:t>(Wass and Golding, 2014)</w:t>
      </w:r>
      <w:r w:rsidR="00B66F74">
        <w:rPr>
          <w:rFonts w:asciiTheme="minorBidi" w:hAnsiTheme="minorBidi"/>
        </w:rPr>
        <w:t xml:space="preserve">. </w:t>
      </w:r>
      <w:r w:rsidR="00CA563B">
        <w:rPr>
          <w:rFonts w:asciiTheme="minorBidi" w:hAnsiTheme="minorBidi"/>
        </w:rPr>
        <w:t xml:space="preserve">This </w:t>
      </w:r>
      <w:r w:rsidR="00BD2963">
        <w:rPr>
          <w:rFonts w:asciiTheme="minorBidi" w:hAnsiTheme="minorBidi"/>
        </w:rPr>
        <w:t xml:space="preserve">implies that </w:t>
      </w:r>
      <w:r w:rsidR="00F56294">
        <w:rPr>
          <w:rFonts w:asciiTheme="minorBidi" w:hAnsiTheme="minorBidi"/>
        </w:rPr>
        <w:t xml:space="preserve">through extra support Hudson’s </w:t>
      </w:r>
      <w:r w:rsidR="00B66F74">
        <w:rPr>
          <w:rFonts w:asciiTheme="minorBidi" w:hAnsiTheme="minorBidi"/>
        </w:rPr>
        <w:t>confidence w</w:t>
      </w:r>
      <w:r w:rsidR="00F56294">
        <w:rPr>
          <w:rFonts w:asciiTheme="minorBidi" w:hAnsiTheme="minorBidi"/>
        </w:rPr>
        <w:t>ould</w:t>
      </w:r>
      <w:r w:rsidR="00B66F74">
        <w:rPr>
          <w:rFonts w:asciiTheme="minorBidi" w:hAnsiTheme="minorBidi"/>
        </w:rPr>
        <w:t xml:space="preserve"> increase. </w:t>
      </w:r>
      <w:r w:rsidR="00F56294">
        <w:rPr>
          <w:rFonts w:asciiTheme="minorBidi" w:hAnsiTheme="minorBidi"/>
        </w:rPr>
        <w:t>Whereas, the cognitive constructivist theorist, Piaget (</w:t>
      </w:r>
      <w:r w:rsidR="00DB4775">
        <w:rPr>
          <w:rFonts w:asciiTheme="minorBidi" w:hAnsiTheme="minorBidi"/>
        </w:rPr>
        <w:t xml:space="preserve">1936, </w:t>
      </w:r>
      <w:r w:rsidR="005915D2">
        <w:rPr>
          <w:rFonts w:asciiTheme="minorBidi" w:hAnsiTheme="minorBidi"/>
        </w:rPr>
        <w:t>in Hamlyn, 2010</w:t>
      </w:r>
      <w:r w:rsidR="00534816">
        <w:rPr>
          <w:rFonts w:asciiTheme="minorBidi" w:hAnsiTheme="minorBidi"/>
        </w:rPr>
        <w:t>; Fabric</w:t>
      </w:r>
      <w:r w:rsidR="009E3979">
        <w:rPr>
          <w:rFonts w:asciiTheme="minorBidi" w:hAnsiTheme="minorBidi"/>
        </w:rPr>
        <w:t>ius, 1983</w:t>
      </w:r>
      <w:r w:rsidR="00F56294">
        <w:rPr>
          <w:rFonts w:asciiTheme="minorBidi" w:hAnsiTheme="minorBidi"/>
        </w:rPr>
        <w:t xml:space="preserve">) implies that knowledge comes from personal experiences. This suggests that Hudson </w:t>
      </w:r>
      <w:r w:rsidR="00F56294">
        <w:rPr>
          <w:rFonts w:asciiTheme="minorBidi" w:hAnsiTheme="minorBidi"/>
        </w:rPr>
        <w:lastRenderedPageBreak/>
        <w:t>should regulate his own learning and development through exploration</w:t>
      </w:r>
      <w:r w:rsidR="001F6A33">
        <w:rPr>
          <w:rFonts w:asciiTheme="minorBidi" w:hAnsiTheme="minorBidi"/>
        </w:rPr>
        <w:t>;</w:t>
      </w:r>
      <w:r w:rsidR="00F56294">
        <w:rPr>
          <w:rFonts w:asciiTheme="minorBidi" w:hAnsiTheme="minorBidi"/>
        </w:rPr>
        <w:t xml:space="preserve"> open-ended questions could support this process. </w:t>
      </w:r>
      <w:r w:rsidR="000A3675">
        <w:rPr>
          <w:rFonts w:asciiTheme="minorBidi" w:hAnsiTheme="minorBidi"/>
        </w:rPr>
        <w:t>Teaching</w:t>
      </w:r>
      <w:r w:rsidR="00F56294">
        <w:rPr>
          <w:rFonts w:asciiTheme="minorBidi" w:hAnsiTheme="minorBidi"/>
        </w:rPr>
        <w:t xml:space="preserve"> should be matched to the needs of each </w:t>
      </w:r>
      <w:r w:rsidR="009A1047">
        <w:rPr>
          <w:rFonts w:asciiTheme="minorBidi" w:hAnsiTheme="minorBidi"/>
        </w:rPr>
        <w:t>child;</w:t>
      </w:r>
      <w:r w:rsidR="001F6A33">
        <w:rPr>
          <w:rFonts w:asciiTheme="minorBidi" w:hAnsiTheme="minorBidi"/>
        </w:rPr>
        <w:t xml:space="preserve"> this will ensure pupil progression</w:t>
      </w:r>
      <w:r w:rsidR="00F56294">
        <w:rPr>
          <w:rFonts w:asciiTheme="minorBidi" w:hAnsiTheme="minorBidi"/>
        </w:rPr>
        <w:t xml:space="preserve">. </w:t>
      </w:r>
    </w:p>
    <w:p w14:paraId="66E1A818" w14:textId="4BD77AFE" w:rsidR="005974DA" w:rsidRDefault="005974DA" w:rsidP="00967304">
      <w:pPr>
        <w:spacing w:line="360" w:lineRule="auto"/>
        <w:rPr>
          <w:rFonts w:asciiTheme="minorBidi" w:hAnsiTheme="minorBidi"/>
        </w:rPr>
      </w:pPr>
      <w:r w:rsidRPr="005974DA">
        <w:rPr>
          <w:rFonts w:asciiTheme="minorBidi" w:hAnsiTheme="minorBidi"/>
        </w:rPr>
        <w:t>For Hudson to make meaningful progress, a successful curriculum must be embedded. Progression is at the heart of the Curriculum for Wales 2022; it is supported by effective teaching and learning. The progression code implies how a school’s curriculum should reflect the principles of progression to meet the four purposes. There are five principles of progression consisting of: “making connections and transferring learning into new contexts,” “increasing effectiveness as a learner</w:t>
      </w:r>
      <w:r w:rsidR="0012105F" w:rsidRPr="005974DA">
        <w:rPr>
          <w:rFonts w:asciiTheme="minorBidi" w:hAnsiTheme="minorBidi"/>
        </w:rPr>
        <w:t>,”</w:t>
      </w:r>
      <w:r w:rsidRPr="005974DA">
        <w:rPr>
          <w:rFonts w:asciiTheme="minorBidi" w:hAnsiTheme="minorBidi"/>
        </w:rPr>
        <w:t xml:space="preserve"> “deepening understanding of the ideas and disciplines within the areas”, “refinement and growing sophistication in the use and application of skills”, and “increasing breadth and depth of knowledge”. All principles underpin progression, and they are specific to each Area of Learning and Experience</w:t>
      </w:r>
      <w:r w:rsidR="003D4CA9">
        <w:rPr>
          <w:rFonts w:asciiTheme="minorBidi" w:hAnsiTheme="minorBidi"/>
        </w:rPr>
        <w:t xml:space="preserve">. </w:t>
      </w:r>
      <w:r w:rsidR="00F71913">
        <w:rPr>
          <w:rFonts w:asciiTheme="minorBidi" w:hAnsiTheme="minorBidi"/>
        </w:rPr>
        <w:t xml:space="preserve">The twelve pedagogical </w:t>
      </w:r>
      <w:r w:rsidR="004D4857">
        <w:rPr>
          <w:rFonts w:asciiTheme="minorBidi" w:hAnsiTheme="minorBidi"/>
        </w:rPr>
        <w:t xml:space="preserve">principles </w:t>
      </w:r>
      <w:r w:rsidR="00507C18">
        <w:rPr>
          <w:rFonts w:asciiTheme="minorBidi" w:hAnsiTheme="minorBidi"/>
        </w:rPr>
        <w:t xml:space="preserve">should </w:t>
      </w:r>
      <w:r w:rsidR="00931C9D">
        <w:rPr>
          <w:rFonts w:asciiTheme="minorBidi" w:hAnsiTheme="minorBidi"/>
        </w:rPr>
        <w:t xml:space="preserve">be associated with the principles of progression to determine </w:t>
      </w:r>
      <w:r w:rsidR="00771F31">
        <w:rPr>
          <w:rFonts w:asciiTheme="minorBidi" w:hAnsiTheme="minorBidi"/>
        </w:rPr>
        <w:t xml:space="preserve">how to support the needs of all pupils </w:t>
      </w:r>
      <w:r w:rsidRPr="005974DA">
        <w:rPr>
          <w:rFonts w:asciiTheme="minorBidi" w:hAnsiTheme="minorBidi"/>
        </w:rPr>
        <w:t>(Welsh Government, 2021). Educators should increase sophistication to develop a multicultural curriculum. Implying that opportunities in teaching and learning could be unique and complex if educators work with different perspectives and their funds of knowledge. This will encourage and support the creation of lifelong learners inside and outside of the classroom. The curriculum is not a body of content to be covered and student</w:t>
      </w:r>
      <w:r w:rsidR="003F1A10">
        <w:rPr>
          <w:rFonts w:asciiTheme="minorBidi" w:hAnsiTheme="minorBidi"/>
        </w:rPr>
        <w:t>’</w:t>
      </w:r>
      <w:r w:rsidRPr="005974DA">
        <w:rPr>
          <w:rFonts w:asciiTheme="minorBidi" w:hAnsiTheme="minorBidi"/>
        </w:rPr>
        <w:t>s needs and interests should be considered in teaching and learning (Sleeter, 2009; Brownlee, 2004).</w:t>
      </w:r>
      <w:r w:rsidR="00981862">
        <w:rPr>
          <w:rFonts w:asciiTheme="minorBidi" w:hAnsiTheme="minorBidi"/>
        </w:rPr>
        <w:t xml:space="preserve"> Professor Robin Bannerjee</w:t>
      </w:r>
      <w:r w:rsidR="00131694">
        <w:rPr>
          <w:rFonts w:asciiTheme="minorBidi" w:hAnsiTheme="minorBidi"/>
        </w:rPr>
        <w:t xml:space="preserve"> (in Education Wales, 2020) </w:t>
      </w:r>
      <w:r w:rsidR="00981862">
        <w:rPr>
          <w:rFonts w:asciiTheme="minorBidi" w:hAnsiTheme="minorBidi"/>
        </w:rPr>
        <w:t>expresses how p</w:t>
      </w:r>
      <w:r w:rsidRPr="005974DA">
        <w:rPr>
          <w:rFonts w:asciiTheme="minorBidi" w:hAnsiTheme="minorBidi"/>
        </w:rPr>
        <w:t>rogression is a learning journey, and it is not linear, emphasising that children learn and develop at different rates</w:t>
      </w:r>
      <w:r w:rsidR="0066133C">
        <w:rPr>
          <w:rFonts w:asciiTheme="minorBidi" w:hAnsiTheme="minorBidi"/>
        </w:rPr>
        <w:t xml:space="preserve">. </w:t>
      </w:r>
      <w:r w:rsidR="00AB51F6">
        <w:rPr>
          <w:rFonts w:asciiTheme="minorBidi" w:hAnsiTheme="minorBidi"/>
        </w:rPr>
        <w:t>H</w:t>
      </w:r>
      <w:r w:rsidR="00AC0614">
        <w:rPr>
          <w:rFonts w:asciiTheme="minorBidi" w:hAnsiTheme="minorBidi"/>
        </w:rPr>
        <w:t>e emphasises t</w:t>
      </w:r>
      <w:r w:rsidR="00AB51F6">
        <w:rPr>
          <w:rFonts w:asciiTheme="minorBidi" w:hAnsiTheme="minorBidi"/>
        </w:rPr>
        <w:t xml:space="preserve">hat the Curriculum for Wales </w:t>
      </w:r>
      <w:r w:rsidR="00EC0154">
        <w:rPr>
          <w:rFonts w:asciiTheme="minorBidi" w:hAnsiTheme="minorBidi"/>
        </w:rPr>
        <w:t>(</w:t>
      </w:r>
      <w:r w:rsidR="00AB51F6">
        <w:rPr>
          <w:rFonts w:asciiTheme="minorBidi" w:hAnsiTheme="minorBidi"/>
        </w:rPr>
        <w:t>2022</w:t>
      </w:r>
      <w:r w:rsidR="00EC0154">
        <w:rPr>
          <w:rFonts w:asciiTheme="minorBidi" w:hAnsiTheme="minorBidi"/>
        </w:rPr>
        <w:t>)</w:t>
      </w:r>
      <w:r w:rsidR="00461E31">
        <w:rPr>
          <w:rFonts w:asciiTheme="minorBidi" w:hAnsiTheme="minorBidi"/>
        </w:rPr>
        <w:t xml:space="preserve"> recognises that</w:t>
      </w:r>
      <w:r w:rsidR="00AC0614">
        <w:rPr>
          <w:rFonts w:asciiTheme="minorBidi" w:hAnsiTheme="minorBidi"/>
        </w:rPr>
        <w:t xml:space="preserve"> standards could </w:t>
      </w:r>
      <w:r w:rsidR="000950CD">
        <w:rPr>
          <w:rFonts w:asciiTheme="minorBidi" w:hAnsiTheme="minorBidi"/>
        </w:rPr>
        <w:t xml:space="preserve">disempower and disengage </w:t>
      </w:r>
      <w:r w:rsidR="00461E31">
        <w:rPr>
          <w:rFonts w:asciiTheme="minorBidi" w:hAnsiTheme="minorBidi"/>
        </w:rPr>
        <w:t>children and young people</w:t>
      </w:r>
      <w:r w:rsidR="00EC0154">
        <w:rPr>
          <w:rFonts w:asciiTheme="minorBidi" w:hAnsiTheme="minorBidi"/>
        </w:rPr>
        <w:t xml:space="preserve">. </w:t>
      </w:r>
      <w:r w:rsidR="0000076C">
        <w:rPr>
          <w:rFonts w:asciiTheme="minorBidi" w:hAnsiTheme="minorBidi"/>
        </w:rPr>
        <w:t xml:space="preserve">However, the Curriculum for Wales (2022) holds the powerful feature </w:t>
      </w:r>
      <w:r w:rsidR="008850D2">
        <w:rPr>
          <w:rFonts w:asciiTheme="minorBidi" w:hAnsiTheme="minorBidi"/>
        </w:rPr>
        <w:t xml:space="preserve">of the intrinsic value of </w:t>
      </w:r>
      <w:r w:rsidR="001B71DC">
        <w:rPr>
          <w:rFonts w:asciiTheme="minorBidi" w:hAnsiTheme="minorBidi"/>
        </w:rPr>
        <w:t xml:space="preserve">learning and </w:t>
      </w:r>
      <w:r w:rsidR="00A033ED">
        <w:rPr>
          <w:rFonts w:asciiTheme="minorBidi" w:hAnsiTheme="minorBidi"/>
        </w:rPr>
        <w:t xml:space="preserve">the transformative practice focuses on each learners </w:t>
      </w:r>
      <w:r w:rsidR="00967304">
        <w:rPr>
          <w:rFonts w:asciiTheme="minorBidi" w:hAnsiTheme="minorBidi"/>
        </w:rPr>
        <w:t xml:space="preserve">potential. </w:t>
      </w:r>
      <w:r w:rsidR="00BD6A30">
        <w:rPr>
          <w:rFonts w:asciiTheme="minorBidi" w:hAnsiTheme="minorBidi"/>
        </w:rPr>
        <w:t xml:space="preserve">Hudson’s emotional progress involves </w:t>
      </w:r>
      <w:r w:rsidR="0047566D">
        <w:rPr>
          <w:rFonts w:asciiTheme="minorBidi" w:hAnsiTheme="minorBidi"/>
        </w:rPr>
        <w:t>self-regulating his emotions,</w:t>
      </w:r>
      <w:r w:rsidR="00BF1986">
        <w:rPr>
          <w:rFonts w:asciiTheme="minorBidi" w:hAnsiTheme="minorBidi"/>
        </w:rPr>
        <w:t xml:space="preserve"> </w:t>
      </w:r>
      <w:r w:rsidR="0047566D">
        <w:rPr>
          <w:rFonts w:asciiTheme="minorBidi" w:hAnsiTheme="minorBidi"/>
        </w:rPr>
        <w:t>increas</w:t>
      </w:r>
      <w:r w:rsidR="00BF1986">
        <w:rPr>
          <w:rFonts w:asciiTheme="minorBidi" w:hAnsiTheme="minorBidi"/>
        </w:rPr>
        <w:t xml:space="preserve">ing </w:t>
      </w:r>
      <w:r w:rsidR="0047566D">
        <w:rPr>
          <w:rFonts w:asciiTheme="minorBidi" w:hAnsiTheme="minorBidi"/>
        </w:rPr>
        <w:t xml:space="preserve">competence </w:t>
      </w:r>
      <w:r w:rsidR="00BF1986">
        <w:rPr>
          <w:rFonts w:asciiTheme="minorBidi" w:hAnsiTheme="minorBidi"/>
        </w:rPr>
        <w:t xml:space="preserve">to </w:t>
      </w:r>
      <w:r w:rsidR="00D42152">
        <w:rPr>
          <w:rFonts w:asciiTheme="minorBidi" w:hAnsiTheme="minorBidi"/>
        </w:rPr>
        <w:t>increase</w:t>
      </w:r>
      <w:r w:rsidR="00BF1986">
        <w:rPr>
          <w:rFonts w:asciiTheme="minorBidi" w:hAnsiTheme="minorBidi"/>
        </w:rPr>
        <w:t xml:space="preserve"> </w:t>
      </w:r>
      <w:r w:rsidR="00D42152">
        <w:rPr>
          <w:rFonts w:asciiTheme="minorBidi" w:hAnsiTheme="minorBidi"/>
        </w:rPr>
        <w:t xml:space="preserve">confidence and </w:t>
      </w:r>
      <w:r w:rsidR="00C604C5">
        <w:rPr>
          <w:rFonts w:asciiTheme="minorBidi" w:hAnsiTheme="minorBidi"/>
        </w:rPr>
        <w:t xml:space="preserve">there is a target for Hudson’s self-esteem to drive who he is as an individual. </w:t>
      </w:r>
    </w:p>
    <w:p w14:paraId="6F53C927" w14:textId="33BDEEB5" w:rsidR="0002147D" w:rsidRDefault="0002147D" w:rsidP="00B66F74">
      <w:pPr>
        <w:spacing w:line="360" w:lineRule="auto"/>
        <w:rPr>
          <w:rFonts w:asciiTheme="minorBidi" w:hAnsiTheme="minorBidi"/>
        </w:rPr>
      </w:pPr>
      <w:r w:rsidRPr="0002147D">
        <w:rPr>
          <w:rFonts w:asciiTheme="minorBidi" w:hAnsiTheme="minorBidi"/>
        </w:rPr>
        <w:t>Nevertheless, the process of identifying whether Hudson needed further support was through an intervention model, ‘The Waves of support</w:t>
      </w:r>
      <w:r w:rsidR="002357CE" w:rsidRPr="0002147D">
        <w:rPr>
          <w:rFonts w:asciiTheme="minorBidi" w:hAnsiTheme="minorBidi"/>
        </w:rPr>
        <w:t>’</w:t>
      </w:r>
      <w:r w:rsidRPr="0002147D">
        <w:rPr>
          <w:rFonts w:asciiTheme="minorBidi" w:hAnsiTheme="minorBidi"/>
        </w:rPr>
        <w:t xml:space="preserve"> adapted from Choudry (2021). This is a national strategy which determines how different levels of intervention can be systematically implemented into schools. There are three waves of support: wave one focuses on inclusive, quality teaching, meaning that differentiated work is produced to meet the needs of all learners. Next, wave two is a targeted intervention to enable children to work towards the expected progression steps. Lastly, wave three ensures targeted provision to enhance learning and development; this could include specialist interventions (Inclusion </w:t>
      </w:r>
      <w:r w:rsidRPr="0002147D">
        <w:rPr>
          <w:rFonts w:asciiTheme="minorBidi" w:hAnsiTheme="minorBidi"/>
        </w:rPr>
        <w:lastRenderedPageBreak/>
        <w:t>Handbook, 2009). Therefore, Hudson’s emotional aspects of learning and development were recognised, and a personalised intervention was provided to improve his pupil achievements. The Education Endowment Foundation (2023) underlines that social emotional approaches have a positive impact on average, four months’ additional of academic progress. This suggests that Hudson’s holistic development will be benefitted. Health and well-being (one of the AoLEs) is fundamental in the Curriculum for teachers and students. Social and Emotional learning (SEL) supports the process of building positive relationships with a focus on developing self-awareness, self-management, relationship skills, and decision making (Katz, Mahfouz and Romas, 2020). This clarifies that as Hudson progresses, he will become a ‘Healthy, confident individual’</w:t>
      </w:r>
      <w:r w:rsidR="006A596D">
        <w:rPr>
          <w:rFonts w:asciiTheme="minorBidi" w:hAnsiTheme="minorBidi"/>
        </w:rPr>
        <w:t>.</w:t>
      </w:r>
    </w:p>
    <w:p w14:paraId="21A0067C" w14:textId="2B15BEE3" w:rsidR="00B07F67" w:rsidRDefault="007C1E1C" w:rsidP="00E112F3">
      <w:pPr>
        <w:spacing w:line="360" w:lineRule="auto"/>
        <w:rPr>
          <w:rFonts w:asciiTheme="minorBidi" w:hAnsiTheme="minorBidi"/>
        </w:rPr>
      </w:pPr>
      <w:r>
        <w:rPr>
          <w:rFonts w:asciiTheme="minorBidi" w:hAnsiTheme="minorBidi"/>
        </w:rPr>
        <w:t>Emotional well-being i</w:t>
      </w:r>
      <w:r w:rsidR="007E2BE9">
        <w:rPr>
          <w:rFonts w:asciiTheme="minorBidi" w:hAnsiTheme="minorBidi"/>
        </w:rPr>
        <w:t>s an educational priority</w:t>
      </w:r>
      <w:r w:rsidR="006F7422">
        <w:rPr>
          <w:rFonts w:asciiTheme="minorBidi" w:hAnsiTheme="minorBidi"/>
        </w:rPr>
        <w:t xml:space="preserve">. </w:t>
      </w:r>
      <w:r w:rsidR="00883BC8">
        <w:rPr>
          <w:rFonts w:asciiTheme="minorBidi" w:hAnsiTheme="minorBidi"/>
        </w:rPr>
        <w:t>Erikson</w:t>
      </w:r>
      <w:r w:rsidR="00462E42">
        <w:rPr>
          <w:rFonts w:asciiTheme="minorBidi" w:hAnsiTheme="minorBidi"/>
        </w:rPr>
        <w:t>’s humanist theory of psycho</w:t>
      </w:r>
      <w:r w:rsidR="00332039">
        <w:rPr>
          <w:rFonts w:asciiTheme="minorBidi" w:hAnsiTheme="minorBidi"/>
        </w:rPr>
        <w:t xml:space="preserve">social </w:t>
      </w:r>
      <w:r w:rsidR="00462E42">
        <w:rPr>
          <w:rFonts w:asciiTheme="minorBidi" w:hAnsiTheme="minorBidi"/>
        </w:rPr>
        <w:t>development</w:t>
      </w:r>
      <w:r w:rsidR="00332039">
        <w:rPr>
          <w:rFonts w:asciiTheme="minorBidi" w:hAnsiTheme="minorBidi"/>
        </w:rPr>
        <w:t xml:space="preserve"> (1950</w:t>
      </w:r>
      <w:r w:rsidR="00EB2E90">
        <w:rPr>
          <w:rFonts w:asciiTheme="minorBidi" w:hAnsiTheme="minorBidi"/>
        </w:rPr>
        <w:t xml:space="preserve">, in </w:t>
      </w:r>
      <w:r w:rsidR="004B2E56">
        <w:rPr>
          <w:rFonts w:asciiTheme="minorBidi" w:hAnsiTheme="minorBidi"/>
        </w:rPr>
        <w:t xml:space="preserve">Hall, Unknown date; </w:t>
      </w:r>
      <w:r w:rsidR="00392F52">
        <w:rPr>
          <w:rFonts w:asciiTheme="minorBidi" w:hAnsiTheme="minorBidi"/>
        </w:rPr>
        <w:t>McLeod, 20</w:t>
      </w:r>
      <w:r w:rsidR="009F3A16">
        <w:rPr>
          <w:rFonts w:asciiTheme="minorBidi" w:hAnsiTheme="minorBidi"/>
        </w:rPr>
        <w:t>0</w:t>
      </w:r>
      <w:r w:rsidR="00D21C8D">
        <w:rPr>
          <w:rFonts w:asciiTheme="minorBidi" w:hAnsiTheme="minorBidi"/>
        </w:rPr>
        <w:t>8</w:t>
      </w:r>
      <w:r w:rsidR="00392F52">
        <w:rPr>
          <w:rFonts w:asciiTheme="minorBidi" w:hAnsiTheme="minorBidi"/>
        </w:rPr>
        <w:t>;</w:t>
      </w:r>
      <w:r w:rsidR="00A72517">
        <w:rPr>
          <w:rFonts w:asciiTheme="minorBidi" w:hAnsiTheme="minorBidi"/>
        </w:rPr>
        <w:t xml:space="preserve"> M</w:t>
      </w:r>
      <w:r w:rsidR="00A90811">
        <w:rPr>
          <w:rFonts w:asciiTheme="minorBidi" w:hAnsiTheme="minorBidi"/>
        </w:rPr>
        <w:t>unley,1975</w:t>
      </w:r>
      <w:r w:rsidR="00332039">
        <w:rPr>
          <w:rFonts w:asciiTheme="minorBidi" w:hAnsiTheme="minorBidi"/>
        </w:rPr>
        <w:t>)</w:t>
      </w:r>
      <w:r w:rsidR="00462E42">
        <w:rPr>
          <w:rFonts w:asciiTheme="minorBidi" w:hAnsiTheme="minorBidi"/>
        </w:rPr>
        <w:t xml:space="preserve"> </w:t>
      </w:r>
      <w:r w:rsidR="00856395">
        <w:rPr>
          <w:rFonts w:asciiTheme="minorBidi" w:hAnsiTheme="minorBidi"/>
        </w:rPr>
        <w:t xml:space="preserve">indicates that one’s ego identity develops </w:t>
      </w:r>
      <w:r w:rsidR="004F606F">
        <w:rPr>
          <w:rFonts w:asciiTheme="minorBidi" w:hAnsiTheme="minorBidi"/>
        </w:rPr>
        <w:t xml:space="preserve">throughout their entire life through eight stages. </w:t>
      </w:r>
      <w:r w:rsidR="00D2195A">
        <w:rPr>
          <w:rFonts w:asciiTheme="minorBidi" w:hAnsiTheme="minorBidi"/>
        </w:rPr>
        <w:t>These comprise of</w:t>
      </w:r>
      <w:r w:rsidR="000A4C34">
        <w:rPr>
          <w:rFonts w:asciiTheme="minorBidi" w:hAnsiTheme="minorBidi"/>
        </w:rPr>
        <w:t xml:space="preserve"> trust, independence, initiative, accomplishment, </w:t>
      </w:r>
      <w:r w:rsidR="00565F93">
        <w:rPr>
          <w:rFonts w:asciiTheme="minorBidi" w:hAnsiTheme="minorBidi"/>
        </w:rPr>
        <w:t xml:space="preserve">identity, relationships, contribution, and reflection. </w:t>
      </w:r>
      <w:r w:rsidR="0099582E">
        <w:rPr>
          <w:rFonts w:asciiTheme="minorBidi" w:hAnsiTheme="minorBidi"/>
        </w:rPr>
        <w:t>This clarifies that Hudson’s</w:t>
      </w:r>
      <w:r w:rsidR="00EF6153">
        <w:rPr>
          <w:rFonts w:asciiTheme="minorBidi" w:hAnsiTheme="minorBidi"/>
        </w:rPr>
        <w:t xml:space="preserve"> personality will be shaped and changed at different developmental points. </w:t>
      </w:r>
      <w:r w:rsidR="00686C62">
        <w:rPr>
          <w:rFonts w:asciiTheme="minorBidi" w:hAnsiTheme="minorBidi"/>
        </w:rPr>
        <w:t xml:space="preserve">Equally, the Mind over Matter report </w:t>
      </w:r>
      <w:r w:rsidR="00B25636">
        <w:rPr>
          <w:rFonts w:asciiTheme="minorBidi" w:hAnsiTheme="minorBidi"/>
        </w:rPr>
        <w:t xml:space="preserve">by the National Assembly for Wales (2018) </w:t>
      </w:r>
      <w:r w:rsidR="00911898">
        <w:rPr>
          <w:rFonts w:asciiTheme="minorBidi" w:hAnsiTheme="minorBidi"/>
        </w:rPr>
        <w:t xml:space="preserve">determines the necessary steps to support children and young people’s </w:t>
      </w:r>
      <w:r w:rsidR="002A125B">
        <w:rPr>
          <w:rFonts w:asciiTheme="minorBidi" w:hAnsiTheme="minorBidi"/>
        </w:rPr>
        <w:t xml:space="preserve">emotional and mental health. </w:t>
      </w:r>
      <w:r w:rsidR="000F651F">
        <w:rPr>
          <w:rFonts w:asciiTheme="minorBidi" w:hAnsiTheme="minorBidi"/>
        </w:rPr>
        <w:t>A</w:t>
      </w:r>
      <w:r w:rsidR="004C678B">
        <w:rPr>
          <w:rFonts w:asciiTheme="minorBidi" w:hAnsiTheme="minorBidi"/>
        </w:rPr>
        <w:t xml:space="preserve">n effective whole school approach </w:t>
      </w:r>
      <w:r w:rsidR="003B0CFF">
        <w:rPr>
          <w:rFonts w:asciiTheme="minorBidi" w:hAnsiTheme="minorBidi"/>
        </w:rPr>
        <w:t xml:space="preserve">should be implemented to ensure progression for each child. </w:t>
      </w:r>
      <w:r w:rsidR="005856C0">
        <w:rPr>
          <w:rFonts w:asciiTheme="minorBidi" w:hAnsiTheme="minorBidi"/>
        </w:rPr>
        <w:t xml:space="preserve">The report states that often </w:t>
      </w:r>
      <w:r w:rsidR="00E72D44">
        <w:rPr>
          <w:rFonts w:asciiTheme="minorBidi" w:hAnsiTheme="minorBidi"/>
        </w:rPr>
        <w:t xml:space="preserve">school staff lack the confidence and capacity to help students with their emotional health, implying that training and professional development must be supported. </w:t>
      </w:r>
    </w:p>
    <w:p w14:paraId="03B788CE" w14:textId="38301F5D" w:rsidR="006F0C73" w:rsidRDefault="00730D0C" w:rsidP="00D4482E">
      <w:pPr>
        <w:spacing w:line="360" w:lineRule="auto"/>
        <w:rPr>
          <w:rFonts w:asciiTheme="minorBidi" w:hAnsiTheme="minorBidi"/>
        </w:rPr>
      </w:pPr>
      <w:r>
        <w:rPr>
          <w:rFonts w:asciiTheme="minorBidi" w:hAnsiTheme="minorBidi"/>
        </w:rPr>
        <w:t xml:space="preserve">Additionally, educators should create </w:t>
      </w:r>
      <w:r w:rsidR="0085391B">
        <w:rPr>
          <w:rFonts w:asciiTheme="minorBidi" w:hAnsiTheme="minorBidi"/>
        </w:rPr>
        <w:t xml:space="preserve">Positive Childhood Experiences (PCEs) </w:t>
      </w:r>
      <w:r w:rsidR="000A2522">
        <w:rPr>
          <w:rFonts w:asciiTheme="minorBidi" w:hAnsiTheme="minorBidi"/>
        </w:rPr>
        <w:t xml:space="preserve">that build a child’s sense of belonginess and </w:t>
      </w:r>
      <w:r w:rsidR="00B324C2">
        <w:rPr>
          <w:rFonts w:asciiTheme="minorBidi" w:hAnsiTheme="minorBidi"/>
        </w:rPr>
        <w:t>connection.</w:t>
      </w:r>
      <w:r w:rsidR="000A2522">
        <w:rPr>
          <w:rFonts w:asciiTheme="minorBidi" w:hAnsiTheme="minorBidi"/>
        </w:rPr>
        <w:t xml:space="preserve"> </w:t>
      </w:r>
      <w:r w:rsidR="004E4744">
        <w:rPr>
          <w:rFonts w:asciiTheme="minorBidi" w:hAnsiTheme="minorBidi"/>
        </w:rPr>
        <w:t xml:space="preserve">To assist children </w:t>
      </w:r>
      <w:r w:rsidR="0028090C">
        <w:rPr>
          <w:rFonts w:asciiTheme="minorBidi" w:hAnsiTheme="minorBidi"/>
        </w:rPr>
        <w:t>in building individual capabilities t</w:t>
      </w:r>
      <w:r w:rsidR="000B1489">
        <w:rPr>
          <w:rFonts w:asciiTheme="minorBidi" w:hAnsiTheme="minorBidi"/>
        </w:rPr>
        <w:t>he classroom environment should encourage a safe space</w:t>
      </w:r>
      <w:r w:rsidR="007401D8">
        <w:rPr>
          <w:rFonts w:asciiTheme="minorBidi" w:hAnsiTheme="minorBidi"/>
        </w:rPr>
        <w:t xml:space="preserve"> with predictable routines</w:t>
      </w:r>
      <w:r w:rsidR="0049608E">
        <w:rPr>
          <w:rFonts w:asciiTheme="minorBidi" w:hAnsiTheme="minorBidi"/>
        </w:rPr>
        <w:t xml:space="preserve"> and stimulating activities </w:t>
      </w:r>
      <w:r w:rsidR="003E525E">
        <w:rPr>
          <w:rFonts w:asciiTheme="minorBidi" w:hAnsiTheme="minorBidi"/>
        </w:rPr>
        <w:t>that are appropriate for developmental needs</w:t>
      </w:r>
      <w:r w:rsidR="007E28AB">
        <w:rPr>
          <w:rFonts w:asciiTheme="minorBidi" w:hAnsiTheme="minorBidi"/>
        </w:rPr>
        <w:t xml:space="preserve"> </w:t>
      </w:r>
      <w:r w:rsidR="00FF30A4" w:rsidRPr="00FF30A4">
        <w:rPr>
          <w:rFonts w:asciiTheme="minorBidi" w:hAnsiTheme="minorBidi"/>
        </w:rPr>
        <w:t>(Sciaraffa, Zeanah and Zeanah, 2017)</w:t>
      </w:r>
      <w:r w:rsidR="00BB6E41">
        <w:rPr>
          <w:rFonts w:asciiTheme="minorBidi" w:hAnsiTheme="minorBidi"/>
        </w:rPr>
        <w:t>.</w:t>
      </w:r>
      <w:r w:rsidR="00F0530C">
        <w:rPr>
          <w:rFonts w:asciiTheme="minorBidi" w:hAnsiTheme="minorBidi"/>
        </w:rPr>
        <w:t xml:space="preserve"> </w:t>
      </w:r>
      <w:r w:rsidR="007160AA">
        <w:rPr>
          <w:rFonts w:asciiTheme="minorBidi" w:hAnsiTheme="minorBidi"/>
        </w:rPr>
        <w:t>Hudson needs assistance in developing his resilience; Bronfenbrenner</w:t>
      </w:r>
      <w:r w:rsidR="007A3A47">
        <w:rPr>
          <w:rFonts w:asciiTheme="minorBidi" w:hAnsiTheme="minorBidi"/>
        </w:rPr>
        <w:t xml:space="preserve"> (1979, in Pound, 2009)</w:t>
      </w:r>
      <w:r w:rsidR="007160AA">
        <w:rPr>
          <w:rFonts w:asciiTheme="minorBidi" w:hAnsiTheme="minorBidi"/>
        </w:rPr>
        <w:t xml:space="preserve"> </w:t>
      </w:r>
      <w:r w:rsidR="00F606A9">
        <w:rPr>
          <w:rFonts w:asciiTheme="minorBidi" w:hAnsiTheme="minorBidi"/>
        </w:rPr>
        <w:t>conveys how a child needs at least one</w:t>
      </w:r>
      <w:r w:rsidR="00B26E1E">
        <w:rPr>
          <w:rFonts w:asciiTheme="minorBidi" w:hAnsiTheme="minorBidi"/>
        </w:rPr>
        <w:t xml:space="preserve"> nurturing</w:t>
      </w:r>
      <w:r w:rsidR="00F606A9">
        <w:rPr>
          <w:rFonts w:asciiTheme="minorBidi" w:hAnsiTheme="minorBidi"/>
        </w:rPr>
        <w:t xml:space="preserve"> adult </w:t>
      </w:r>
      <w:r w:rsidR="003A398E">
        <w:rPr>
          <w:rFonts w:asciiTheme="minorBidi" w:hAnsiTheme="minorBidi"/>
        </w:rPr>
        <w:t xml:space="preserve">to </w:t>
      </w:r>
      <w:r w:rsidR="00F9366C">
        <w:rPr>
          <w:rFonts w:asciiTheme="minorBidi" w:hAnsiTheme="minorBidi"/>
        </w:rPr>
        <w:t xml:space="preserve">provide support and become the protective factor in their life. </w:t>
      </w:r>
      <w:r w:rsidR="006F0C73">
        <w:rPr>
          <w:rFonts w:asciiTheme="minorBidi" w:hAnsiTheme="minorBidi"/>
        </w:rPr>
        <w:t>Clarifying that the chosen intervention: ELSA will benefit Hudson’s learning and developm</w:t>
      </w:r>
      <w:r w:rsidR="00D4482E">
        <w:rPr>
          <w:rFonts w:asciiTheme="minorBidi" w:hAnsiTheme="minorBidi"/>
        </w:rPr>
        <w:t xml:space="preserve">ent. </w:t>
      </w:r>
    </w:p>
    <w:p w14:paraId="293015EB" w14:textId="563AE966" w:rsidR="008463B7" w:rsidRDefault="00DD1EEB" w:rsidP="008C7D5B">
      <w:pPr>
        <w:spacing w:before="240" w:line="360" w:lineRule="auto"/>
        <w:rPr>
          <w:rFonts w:asciiTheme="minorBidi" w:hAnsiTheme="minorBidi"/>
        </w:rPr>
      </w:pPr>
      <w:r>
        <w:rPr>
          <w:rFonts w:asciiTheme="minorBidi" w:hAnsiTheme="minorBidi"/>
        </w:rPr>
        <w:t xml:space="preserve">The term emotional literacy originated from </w:t>
      </w:r>
      <w:r w:rsidR="00313700">
        <w:rPr>
          <w:rFonts w:asciiTheme="minorBidi" w:hAnsiTheme="minorBidi"/>
        </w:rPr>
        <w:t>Claude Steiner (1979</w:t>
      </w:r>
      <w:r w:rsidR="00F830CF">
        <w:rPr>
          <w:rFonts w:asciiTheme="minorBidi" w:hAnsiTheme="minorBidi"/>
        </w:rPr>
        <w:t>, Tudor, 2020</w:t>
      </w:r>
      <w:r w:rsidR="00313700">
        <w:rPr>
          <w:rFonts w:asciiTheme="minorBidi" w:hAnsiTheme="minorBidi"/>
        </w:rPr>
        <w:t>)</w:t>
      </w:r>
      <w:r w:rsidR="00E224AD">
        <w:rPr>
          <w:rFonts w:asciiTheme="minorBidi" w:hAnsiTheme="minorBidi"/>
        </w:rPr>
        <w:t xml:space="preserve">, she highlights that it is the process of handling emotions </w:t>
      </w:r>
      <w:r w:rsidR="0004150D">
        <w:rPr>
          <w:rFonts w:asciiTheme="minorBidi" w:hAnsiTheme="minorBidi"/>
        </w:rPr>
        <w:t xml:space="preserve">to enhance one’s personal power and quality of life. </w:t>
      </w:r>
      <w:r w:rsidR="004F7B10">
        <w:rPr>
          <w:rFonts w:asciiTheme="minorBidi" w:hAnsiTheme="minorBidi"/>
        </w:rPr>
        <w:t>The practice enables one’s emotions to work for them not against them.</w:t>
      </w:r>
      <w:r w:rsidR="00D9557F">
        <w:rPr>
          <w:rFonts w:asciiTheme="minorBidi" w:hAnsiTheme="minorBidi"/>
        </w:rPr>
        <w:t xml:space="preserve"> It is part </w:t>
      </w:r>
      <w:r w:rsidR="00D5104C">
        <w:rPr>
          <w:rFonts w:asciiTheme="minorBidi" w:hAnsiTheme="minorBidi"/>
        </w:rPr>
        <w:t>of taking</w:t>
      </w:r>
      <w:r w:rsidR="00832703">
        <w:rPr>
          <w:rFonts w:asciiTheme="minorBidi" w:hAnsiTheme="minorBidi"/>
        </w:rPr>
        <w:t xml:space="preserve"> </w:t>
      </w:r>
      <w:r w:rsidR="00D5104C">
        <w:rPr>
          <w:rFonts w:asciiTheme="minorBidi" w:hAnsiTheme="minorBidi"/>
        </w:rPr>
        <w:t>emotions</w:t>
      </w:r>
      <w:r w:rsidR="00832703">
        <w:rPr>
          <w:rFonts w:asciiTheme="minorBidi" w:hAnsiTheme="minorBidi"/>
        </w:rPr>
        <w:t xml:space="preserve"> into account and knowing how to act</w:t>
      </w:r>
      <w:r w:rsidR="005308B4">
        <w:rPr>
          <w:rFonts w:asciiTheme="minorBidi" w:hAnsiTheme="minorBidi"/>
        </w:rPr>
        <w:t xml:space="preserve"> </w:t>
      </w:r>
      <w:r w:rsidR="008C7D5B" w:rsidRPr="008C7D5B">
        <w:rPr>
          <w:rFonts w:asciiTheme="minorBidi" w:hAnsiTheme="minorBidi"/>
        </w:rPr>
        <w:t>(Perry, Lennie and Humphrey, 2008)</w:t>
      </w:r>
      <w:r w:rsidR="008C7D5B">
        <w:rPr>
          <w:rFonts w:asciiTheme="minorBidi" w:hAnsiTheme="minorBidi"/>
        </w:rPr>
        <w:t xml:space="preserve">. </w:t>
      </w:r>
      <w:r w:rsidR="00814B69">
        <w:rPr>
          <w:rFonts w:asciiTheme="minorBidi" w:hAnsiTheme="minorBidi"/>
        </w:rPr>
        <w:t xml:space="preserve">The fight or flight response is an automatic psychological reaction to an </w:t>
      </w:r>
      <w:r w:rsidR="008E5822">
        <w:rPr>
          <w:rFonts w:asciiTheme="minorBidi" w:hAnsiTheme="minorBidi"/>
        </w:rPr>
        <w:t>event</w:t>
      </w:r>
      <w:r w:rsidR="00AD766F">
        <w:rPr>
          <w:rFonts w:asciiTheme="minorBidi" w:hAnsiTheme="minorBidi"/>
        </w:rPr>
        <w:t xml:space="preserve">; </w:t>
      </w:r>
      <w:r w:rsidR="004D7944">
        <w:rPr>
          <w:rFonts w:asciiTheme="minorBidi" w:hAnsiTheme="minorBidi"/>
        </w:rPr>
        <w:t>this is known as a stress response</w:t>
      </w:r>
      <w:r w:rsidR="00D51AE4">
        <w:rPr>
          <w:rFonts w:asciiTheme="minorBidi" w:hAnsiTheme="minorBidi"/>
        </w:rPr>
        <w:t xml:space="preserve"> (</w:t>
      </w:r>
      <w:r w:rsidR="00B92CBF">
        <w:rPr>
          <w:rFonts w:asciiTheme="minorBidi" w:hAnsiTheme="minorBidi"/>
        </w:rPr>
        <w:t>Harvard Health publishing, 2020</w:t>
      </w:r>
      <w:r w:rsidR="00D51AE4">
        <w:rPr>
          <w:rFonts w:asciiTheme="minorBidi" w:hAnsiTheme="minorBidi"/>
        </w:rPr>
        <w:t xml:space="preserve">). It is vital for children to </w:t>
      </w:r>
      <w:r w:rsidR="00D51AE4">
        <w:rPr>
          <w:rFonts w:asciiTheme="minorBidi" w:hAnsiTheme="minorBidi"/>
        </w:rPr>
        <w:lastRenderedPageBreak/>
        <w:t>recognise and understand their own emotions</w:t>
      </w:r>
      <w:r w:rsidR="00A76D34">
        <w:rPr>
          <w:rFonts w:asciiTheme="minorBidi" w:hAnsiTheme="minorBidi"/>
        </w:rPr>
        <w:t xml:space="preserve">, implying that strategies need to be implemented </w:t>
      </w:r>
      <w:r w:rsidR="00CE0A80">
        <w:rPr>
          <w:rFonts w:asciiTheme="minorBidi" w:hAnsiTheme="minorBidi"/>
        </w:rPr>
        <w:t xml:space="preserve">into teaching and learning. </w:t>
      </w:r>
    </w:p>
    <w:p w14:paraId="0A8DD86C" w14:textId="6FCF8BE8" w:rsidR="006F2E2B" w:rsidRDefault="004A2AF4" w:rsidP="00BA59FD">
      <w:pPr>
        <w:spacing w:before="240" w:line="360" w:lineRule="auto"/>
        <w:rPr>
          <w:rFonts w:asciiTheme="minorBidi" w:hAnsiTheme="minorBidi"/>
        </w:rPr>
      </w:pPr>
      <w:r>
        <w:rPr>
          <w:rFonts w:asciiTheme="minorBidi" w:hAnsiTheme="minorBidi"/>
        </w:rPr>
        <w:t xml:space="preserve">Evaluating the effectiveness of </w:t>
      </w:r>
      <w:r w:rsidR="00180891">
        <w:rPr>
          <w:rFonts w:asciiTheme="minorBidi" w:hAnsiTheme="minorBidi"/>
        </w:rPr>
        <w:t>the Emotional Literacy Support Assistan</w:t>
      </w:r>
      <w:r w:rsidR="003A50A6">
        <w:rPr>
          <w:rFonts w:asciiTheme="minorBidi" w:hAnsiTheme="minorBidi"/>
        </w:rPr>
        <w:t>t</w:t>
      </w:r>
      <w:r w:rsidR="00180891">
        <w:rPr>
          <w:rFonts w:asciiTheme="minorBidi" w:hAnsiTheme="minorBidi"/>
        </w:rPr>
        <w:t xml:space="preserve"> (ELSA)</w:t>
      </w:r>
      <w:r w:rsidR="00797A60">
        <w:rPr>
          <w:rFonts w:asciiTheme="minorBidi" w:hAnsiTheme="minorBidi"/>
        </w:rPr>
        <w:t xml:space="preserve"> programme </w:t>
      </w:r>
      <w:r w:rsidR="00E541A9">
        <w:rPr>
          <w:rFonts w:asciiTheme="minorBidi" w:hAnsiTheme="minorBidi"/>
        </w:rPr>
        <w:t>and</w:t>
      </w:r>
      <w:r w:rsidR="00E70A4A">
        <w:rPr>
          <w:rFonts w:asciiTheme="minorBidi" w:hAnsiTheme="minorBidi"/>
        </w:rPr>
        <w:t xml:space="preserve"> the impact it has on children and young people. This programme is implemented throughout primary schools, </w:t>
      </w:r>
      <w:r w:rsidR="00F42ED5">
        <w:rPr>
          <w:rFonts w:asciiTheme="minorBidi" w:hAnsiTheme="minorBidi"/>
        </w:rPr>
        <w:t>secondary</w:t>
      </w:r>
      <w:r w:rsidR="00E70A4A">
        <w:rPr>
          <w:rFonts w:asciiTheme="minorBidi" w:hAnsiTheme="minorBidi"/>
        </w:rPr>
        <w:t xml:space="preserve"> schools, and </w:t>
      </w:r>
      <w:r w:rsidR="00F42ED5">
        <w:rPr>
          <w:rFonts w:asciiTheme="minorBidi" w:hAnsiTheme="minorBidi"/>
        </w:rPr>
        <w:t>special schools</w:t>
      </w:r>
      <w:r w:rsidR="00BA1432">
        <w:rPr>
          <w:rFonts w:asciiTheme="minorBidi" w:hAnsiTheme="minorBidi"/>
        </w:rPr>
        <w:t xml:space="preserve">. </w:t>
      </w:r>
      <w:r w:rsidR="00AE1717">
        <w:rPr>
          <w:rFonts w:asciiTheme="minorBidi" w:hAnsiTheme="minorBidi"/>
        </w:rPr>
        <w:t>Teaching assistants are trained to become ELSAs</w:t>
      </w:r>
      <w:r w:rsidR="00C623B1">
        <w:rPr>
          <w:rFonts w:asciiTheme="minorBidi" w:hAnsiTheme="minorBidi"/>
        </w:rPr>
        <w:t xml:space="preserve">; the training is conducted </w:t>
      </w:r>
      <w:r w:rsidR="00DF4824">
        <w:rPr>
          <w:rFonts w:asciiTheme="minorBidi" w:hAnsiTheme="minorBidi"/>
        </w:rPr>
        <w:t xml:space="preserve">by educational </w:t>
      </w:r>
      <w:r w:rsidR="0048371D">
        <w:rPr>
          <w:rFonts w:asciiTheme="minorBidi" w:hAnsiTheme="minorBidi"/>
        </w:rPr>
        <w:t>psychologists</w:t>
      </w:r>
      <w:r w:rsidR="006C3E73">
        <w:rPr>
          <w:rFonts w:asciiTheme="minorBidi" w:hAnsiTheme="minorBidi"/>
        </w:rPr>
        <w:t>. I</w:t>
      </w:r>
      <w:r w:rsidR="008B3F4A">
        <w:rPr>
          <w:rFonts w:asciiTheme="minorBidi" w:hAnsiTheme="minorBidi"/>
        </w:rPr>
        <w:t xml:space="preserve">t </w:t>
      </w:r>
      <w:r w:rsidR="00B53668">
        <w:rPr>
          <w:rFonts w:asciiTheme="minorBidi" w:hAnsiTheme="minorBidi"/>
        </w:rPr>
        <w:t xml:space="preserve">is carried over five </w:t>
      </w:r>
      <w:r w:rsidR="000B1387">
        <w:rPr>
          <w:rFonts w:asciiTheme="minorBidi" w:hAnsiTheme="minorBidi"/>
        </w:rPr>
        <w:t xml:space="preserve">one-day </w:t>
      </w:r>
      <w:r w:rsidR="00B53668">
        <w:rPr>
          <w:rFonts w:asciiTheme="minorBidi" w:hAnsiTheme="minorBidi"/>
        </w:rPr>
        <w:t xml:space="preserve">sessions, delivered two to three weeks a part over </w:t>
      </w:r>
      <w:r w:rsidR="00600350">
        <w:rPr>
          <w:rFonts w:asciiTheme="minorBidi" w:hAnsiTheme="minorBidi"/>
        </w:rPr>
        <w:t xml:space="preserve">one to two terms. </w:t>
      </w:r>
      <w:r w:rsidR="0048371D">
        <w:rPr>
          <w:rFonts w:asciiTheme="minorBidi" w:hAnsiTheme="minorBidi"/>
        </w:rPr>
        <w:t xml:space="preserve">Following the training </w:t>
      </w:r>
      <w:r w:rsidR="005D4B71">
        <w:rPr>
          <w:rFonts w:asciiTheme="minorBidi" w:hAnsiTheme="minorBidi"/>
        </w:rPr>
        <w:t>there are group supervision sessions</w:t>
      </w:r>
      <w:r w:rsidR="00C53961">
        <w:rPr>
          <w:rFonts w:asciiTheme="minorBidi" w:hAnsiTheme="minorBidi"/>
        </w:rPr>
        <w:t>; these take place twice-termly with the educational psychologist</w:t>
      </w:r>
      <w:r w:rsidR="00272058">
        <w:rPr>
          <w:rFonts w:asciiTheme="minorBidi" w:hAnsiTheme="minorBidi"/>
        </w:rPr>
        <w:t xml:space="preserve"> (</w:t>
      </w:r>
      <w:r w:rsidR="005B177C">
        <w:rPr>
          <w:rFonts w:asciiTheme="minorBidi" w:hAnsiTheme="minorBidi"/>
        </w:rPr>
        <w:t>Hampshire Education Psychology service, 2009)</w:t>
      </w:r>
      <w:r w:rsidR="00CE1625">
        <w:rPr>
          <w:rFonts w:asciiTheme="minorBidi" w:hAnsiTheme="minorBidi"/>
        </w:rPr>
        <w:t>. The</w:t>
      </w:r>
      <w:r w:rsidR="00366FDA">
        <w:rPr>
          <w:rFonts w:asciiTheme="minorBidi" w:hAnsiTheme="minorBidi"/>
        </w:rPr>
        <w:t xml:space="preserve">n, the teaching assistants are </w:t>
      </w:r>
      <w:r w:rsidR="00AA63CD">
        <w:rPr>
          <w:rFonts w:asciiTheme="minorBidi" w:hAnsiTheme="minorBidi"/>
        </w:rPr>
        <w:t>guided</w:t>
      </w:r>
      <w:r w:rsidR="00366FDA">
        <w:rPr>
          <w:rFonts w:asciiTheme="minorBidi" w:hAnsiTheme="minorBidi"/>
        </w:rPr>
        <w:t xml:space="preserve"> to plan and implement short term interventions</w:t>
      </w:r>
      <w:r w:rsidR="00AA63CD">
        <w:rPr>
          <w:rFonts w:asciiTheme="minorBidi" w:hAnsiTheme="minorBidi"/>
        </w:rPr>
        <w:t>, supporting individuals and small groups</w:t>
      </w:r>
      <w:r w:rsidR="00902E93">
        <w:rPr>
          <w:rFonts w:asciiTheme="minorBidi" w:hAnsiTheme="minorBidi"/>
        </w:rPr>
        <w:t xml:space="preserve"> with their identified emotional and social needs. </w:t>
      </w:r>
      <w:r w:rsidR="00D552E7">
        <w:rPr>
          <w:rFonts w:asciiTheme="minorBidi" w:hAnsiTheme="minorBidi"/>
        </w:rPr>
        <w:t>The training emphasise</w:t>
      </w:r>
      <w:r w:rsidR="00786FCF">
        <w:rPr>
          <w:rFonts w:asciiTheme="minorBidi" w:hAnsiTheme="minorBidi"/>
        </w:rPr>
        <w:t>s</w:t>
      </w:r>
      <w:r w:rsidR="00D552E7">
        <w:rPr>
          <w:rFonts w:asciiTheme="minorBidi" w:hAnsiTheme="minorBidi"/>
        </w:rPr>
        <w:t xml:space="preserve"> the importance of </w:t>
      </w:r>
      <w:r w:rsidR="00A00564">
        <w:rPr>
          <w:rFonts w:asciiTheme="minorBidi" w:hAnsiTheme="minorBidi"/>
        </w:rPr>
        <w:t>teaching emotional literacy</w:t>
      </w:r>
      <w:r w:rsidR="00933544">
        <w:rPr>
          <w:rFonts w:asciiTheme="minorBidi" w:hAnsiTheme="minorBidi"/>
        </w:rPr>
        <w:t xml:space="preserve"> and </w:t>
      </w:r>
      <w:r w:rsidR="003E38E5">
        <w:rPr>
          <w:rFonts w:asciiTheme="minorBidi" w:hAnsiTheme="minorBidi"/>
        </w:rPr>
        <w:t>the building blocks of self-esteem</w:t>
      </w:r>
      <w:r w:rsidR="001769EB">
        <w:rPr>
          <w:rFonts w:asciiTheme="minorBidi" w:hAnsiTheme="minorBidi"/>
        </w:rPr>
        <w:t xml:space="preserve"> (</w:t>
      </w:r>
      <w:r w:rsidR="00445F9B">
        <w:rPr>
          <w:rFonts w:asciiTheme="minorBidi" w:hAnsiTheme="minorBidi"/>
        </w:rPr>
        <w:t>ELSA Network, 2012)</w:t>
      </w:r>
      <w:r w:rsidR="00933544">
        <w:rPr>
          <w:rFonts w:asciiTheme="minorBidi" w:hAnsiTheme="minorBidi"/>
        </w:rPr>
        <w:t>.</w:t>
      </w:r>
      <w:r w:rsidR="007719A4">
        <w:rPr>
          <w:rFonts w:asciiTheme="minorBidi" w:hAnsiTheme="minorBidi"/>
        </w:rPr>
        <w:t xml:space="preserve"> </w:t>
      </w:r>
      <w:r w:rsidR="00CD44EC">
        <w:rPr>
          <w:rFonts w:asciiTheme="minorBidi" w:hAnsiTheme="minorBidi"/>
        </w:rPr>
        <w:t>Providing this service</w:t>
      </w:r>
      <w:r w:rsidR="00DC7EEB">
        <w:rPr>
          <w:rFonts w:asciiTheme="minorBidi" w:hAnsiTheme="minorBidi"/>
        </w:rPr>
        <w:t xml:space="preserve"> could be challenging for some schools</w:t>
      </w:r>
      <w:r w:rsidR="00C61140">
        <w:rPr>
          <w:rFonts w:asciiTheme="minorBidi" w:hAnsiTheme="minorBidi"/>
        </w:rPr>
        <w:t xml:space="preserve"> due to the cost of training teaching assistants and the lack of funding </w:t>
      </w:r>
      <w:r w:rsidR="0029054B">
        <w:rPr>
          <w:rFonts w:asciiTheme="minorBidi" w:hAnsiTheme="minorBidi"/>
        </w:rPr>
        <w:t>within deprived areas.</w:t>
      </w:r>
      <w:r w:rsidR="002C565C">
        <w:rPr>
          <w:rFonts w:asciiTheme="minorBidi" w:hAnsiTheme="minorBidi"/>
        </w:rPr>
        <w:t xml:space="preserve"> As well as this, staffing c</w:t>
      </w:r>
      <w:r w:rsidR="005673CC">
        <w:rPr>
          <w:rFonts w:asciiTheme="minorBidi" w:hAnsiTheme="minorBidi"/>
        </w:rPr>
        <w:t>ould</w:t>
      </w:r>
      <w:r w:rsidR="002C565C">
        <w:rPr>
          <w:rFonts w:asciiTheme="minorBidi" w:hAnsiTheme="minorBidi"/>
        </w:rPr>
        <w:t xml:space="preserve"> be an issue within schools </w:t>
      </w:r>
      <w:r w:rsidR="00224028">
        <w:rPr>
          <w:rFonts w:asciiTheme="minorBidi" w:hAnsiTheme="minorBidi"/>
        </w:rPr>
        <w:t>and there would need to be a designated ELSA</w:t>
      </w:r>
      <w:r w:rsidR="007C5671">
        <w:rPr>
          <w:rFonts w:asciiTheme="minorBidi" w:hAnsiTheme="minorBidi"/>
        </w:rPr>
        <w:t xml:space="preserve">, meaning that they would be taken out of a classroom. </w:t>
      </w:r>
      <w:r w:rsidR="004059AE">
        <w:rPr>
          <w:rFonts w:asciiTheme="minorBidi" w:hAnsiTheme="minorBidi"/>
        </w:rPr>
        <w:t xml:space="preserve">ELSA is a </w:t>
      </w:r>
      <w:r w:rsidR="00C1463A">
        <w:rPr>
          <w:rFonts w:asciiTheme="minorBidi" w:hAnsiTheme="minorBidi"/>
        </w:rPr>
        <w:t>cost-effective</w:t>
      </w:r>
      <w:r w:rsidR="004059AE">
        <w:rPr>
          <w:rFonts w:asciiTheme="minorBidi" w:hAnsiTheme="minorBidi"/>
        </w:rPr>
        <w:t xml:space="preserve"> intervention, although further funding for schools is vital</w:t>
      </w:r>
      <w:r w:rsidR="00C1463A">
        <w:rPr>
          <w:rFonts w:asciiTheme="minorBidi" w:hAnsiTheme="minorBidi"/>
        </w:rPr>
        <w:t xml:space="preserve"> (</w:t>
      </w:r>
      <w:r w:rsidR="009F189D">
        <w:rPr>
          <w:rFonts w:asciiTheme="minorBidi" w:hAnsiTheme="minorBidi"/>
        </w:rPr>
        <w:t>Welsh Government, 2015</w:t>
      </w:r>
      <w:r w:rsidR="00813219">
        <w:rPr>
          <w:rFonts w:asciiTheme="minorBidi" w:hAnsiTheme="minorBidi"/>
        </w:rPr>
        <w:t>; Education Endowment Foundation, 2022)</w:t>
      </w:r>
      <w:r w:rsidR="00C1463A">
        <w:rPr>
          <w:rFonts w:asciiTheme="minorBidi" w:hAnsiTheme="minorBidi"/>
        </w:rPr>
        <w:t>)</w:t>
      </w:r>
    </w:p>
    <w:p w14:paraId="6C7154C5" w14:textId="17AA9172" w:rsidR="00FE416D" w:rsidRDefault="004246B6" w:rsidP="00BA59FD">
      <w:pPr>
        <w:spacing w:before="240" w:line="360" w:lineRule="auto"/>
        <w:rPr>
          <w:rFonts w:asciiTheme="minorBidi" w:hAnsiTheme="minorBidi"/>
        </w:rPr>
      </w:pPr>
      <w:r>
        <w:rPr>
          <w:rFonts w:asciiTheme="minorBidi" w:hAnsiTheme="minorBidi"/>
        </w:rPr>
        <w:t xml:space="preserve">The </w:t>
      </w:r>
      <w:r w:rsidR="00731862">
        <w:rPr>
          <w:rFonts w:asciiTheme="minorBidi" w:hAnsiTheme="minorBidi"/>
        </w:rPr>
        <w:t>identification process for ELSA is dependent on the school</w:t>
      </w:r>
      <w:r w:rsidR="006A6C63">
        <w:rPr>
          <w:rFonts w:asciiTheme="minorBidi" w:hAnsiTheme="minorBidi"/>
        </w:rPr>
        <w:t xml:space="preserve">. ELSAs become involved </w:t>
      </w:r>
      <w:r w:rsidR="00834044">
        <w:rPr>
          <w:rFonts w:asciiTheme="minorBidi" w:hAnsiTheme="minorBidi"/>
        </w:rPr>
        <w:t>with the children over at least half a term; the frequency and length of these sessions depends on the school and the circumstances of the child</w:t>
      </w:r>
      <w:r w:rsidR="006949FF">
        <w:rPr>
          <w:rFonts w:asciiTheme="minorBidi" w:hAnsiTheme="minorBidi"/>
        </w:rPr>
        <w:t xml:space="preserve"> (</w:t>
      </w:r>
      <w:r w:rsidR="00530E57">
        <w:rPr>
          <w:rFonts w:asciiTheme="minorBidi" w:hAnsiTheme="minorBidi"/>
        </w:rPr>
        <w:t>ELSA Network, 2017</w:t>
      </w:r>
      <w:r w:rsidR="006949FF">
        <w:rPr>
          <w:rFonts w:asciiTheme="minorBidi" w:hAnsiTheme="minorBidi"/>
        </w:rPr>
        <w:t xml:space="preserve">). </w:t>
      </w:r>
      <w:r w:rsidR="001C0636">
        <w:rPr>
          <w:rFonts w:asciiTheme="minorBidi" w:hAnsiTheme="minorBidi"/>
        </w:rPr>
        <w:t>This intervention takes place outside of the classroom</w:t>
      </w:r>
      <w:r w:rsidR="00380D79">
        <w:rPr>
          <w:rFonts w:asciiTheme="minorBidi" w:hAnsiTheme="minorBidi"/>
        </w:rPr>
        <w:t xml:space="preserve">, </w:t>
      </w:r>
      <w:r w:rsidR="00CB05DD">
        <w:rPr>
          <w:rFonts w:asciiTheme="minorBidi" w:hAnsiTheme="minorBidi"/>
        </w:rPr>
        <w:t xml:space="preserve">indicating that some schools will find it difficult </w:t>
      </w:r>
      <w:r w:rsidR="00522AE7">
        <w:rPr>
          <w:rFonts w:asciiTheme="minorBidi" w:hAnsiTheme="minorBidi"/>
        </w:rPr>
        <w:t xml:space="preserve">to provide a safe, nurturing room </w:t>
      </w:r>
      <w:r w:rsidR="006972ED">
        <w:rPr>
          <w:rFonts w:asciiTheme="minorBidi" w:hAnsiTheme="minorBidi"/>
        </w:rPr>
        <w:t xml:space="preserve">due to the lack of space. </w:t>
      </w:r>
      <w:r w:rsidR="00463263">
        <w:rPr>
          <w:rFonts w:asciiTheme="minorBidi" w:hAnsiTheme="minorBidi"/>
        </w:rPr>
        <w:t xml:space="preserve">However, solutions can be implemented such as using </w:t>
      </w:r>
      <w:r w:rsidR="0068124C">
        <w:rPr>
          <w:rFonts w:asciiTheme="minorBidi" w:hAnsiTheme="minorBidi"/>
        </w:rPr>
        <w:t xml:space="preserve">the outdoor </w:t>
      </w:r>
      <w:r w:rsidR="00471AFF">
        <w:rPr>
          <w:rFonts w:asciiTheme="minorBidi" w:hAnsiTheme="minorBidi"/>
        </w:rPr>
        <w:t>environment</w:t>
      </w:r>
      <w:r w:rsidR="00823841">
        <w:rPr>
          <w:rFonts w:asciiTheme="minorBidi" w:hAnsiTheme="minorBidi"/>
        </w:rPr>
        <w:t xml:space="preserve">; this could involve </w:t>
      </w:r>
      <w:r w:rsidR="00C731B9">
        <w:rPr>
          <w:rFonts w:asciiTheme="minorBidi" w:hAnsiTheme="minorBidi"/>
        </w:rPr>
        <w:t xml:space="preserve">an outdoor room (in a shed) or </w:t>
      </w:r>
      <w:r w:rsidR="00EE096B">
        <w:rPr>
          <w:rFonts w:asciiTheme="minorBidi" w:hAnsiTheme="minorBidi"/>
        </w:rPr>
        <w:t xml:space="preserve">an area of the school yard designated </w:t>
      </w:r>
      <w:r w:rsidR="00067063">
        <w:rPr>
          <w:rFonts w:asciiTheme="minorBidi" w:hAnsiTheme="minorBidi"/>
        </w:rPr>
        <w:t>to interventions</w:t>
      </w:r>
      <w:r w:rsidR="00A839C2">
        <w:rPr>
          <w:rFonts w:asciiTheme="minorBidi" w:hAnsiTheme="minorBidi"/>
        </w:rPr>
        <w:t xml:space="preserve"> (</w:t>
      </w:r>
      <w:r w:rsidR="00366E91">
        <w:rPr>
          <w:rFonts w:asciiTheme="minorBidi" w:hAnsiTheme="minorBidi"/>
        </w:rPr>
        <w:t>Institute for Outdoor learning, 2023</w:t>
      </w:r>
      <w:r w:rsidR="00A839C2">
        <w:rPr>
          <w:rFonts w:asciiTheme="minorBidi" w:hAnsiTheme="minorBidi"/>
        </w:rPr>
        <w:t xml:space="preserve">). </w:t>
      </w:r>
    </w:p>
    <w:p w14:paraId="25DA76FB" w14:textId="26E075EA" w:rsidR="009B7BB0" w:rsidRDefault="00751E46" w:rsidP="00394900">
      <w:pPr>
        <w:spacing w:before="240" w:line="360" w:lineRule="auto"/>
        <w:rPr>
          <w:rFonts w:asciiTheme="minorBidi" w:hAnsiTheme="minorBidi"/>
        </w:rPr>
      </w:pPr>
      <w:r w:rsidRPr="00751E46">
        <w:rPr>
          <w:rFonts w:asciiTheme="minorBidi" w:hAnsiTheme="minorBidi"/>
        </w:rPr>
        <w:t>The creation of an emotional literature school is the key to unlocking a child’s potential</w:t>
      </w:r>
      <w:r>
        <w:rPr>
          <w:rFonts w:asciiTheme="minorBidi" w:hAnsiTheme="minorBidi"/>
        </w:rPr>
        <w:t xml:space="preserve"> (Killick, 2006). </w:t>
      </w:r>
      <w:r w:rsidR="00475AB9">
        <w:rPr>
          <w:rFonts w:asciiTheme="minorBidi" w:hAnsiTheme="minorBidi"/>
        </w:rPr>
        <w:t xml:space="preserve">Children are known to work more effectively </w:t>
      </w:r>
      <w:r w:rsidR="00D26D8B">
        <w:rPr>
          <w:rFonts w:asciiTheme="minorBidi" w:hAnsiTheme="minorBidi"/>
        </w:rPr>
        <w:t>if they feel happy</w:t>
      </w:r>
      <w:r w:rsidR="00722739">
        <w:rPr>
          <w:rFonts w:asciiTheme="minorBidi" w:hAnsiTheme="minorBidi"/>
        </w:rPr>
        <w:t xml:space="preserve"> and believe</w:t>
      </w:r>
      <w:r w:rsidR="00D26D8B">
        <w:rPr>
          <w:rFonts w:asciiTheme="minorBidi" w:hAnsiTheme="minorBidi"/>
        </w:rPr>
        <w:t xml:space="preserve"> in themselves</w:t>
      </w:r>
      <w:r w:rsidR="00722739">
        <w:rPr>
          <w:rFonts w:asciiTheme="minorBidi" w:hAnsiTheme="minorBidi"/>
        </w:rPr>
        <w:t xml:space="preserve">; their academic achievements will then be promoted </w:t>
      </w:r>
      <w:r w:rsidR="007375CA" w:rsidRPr="007375CA">
        <w:rPr>
          <w:rFonts w:asciiTheme="minorBidi" w:hAnsiTheme="minorBidi"/>
        </w:rPr>
        <w:t>(Beau Fly Jones and Idol, 1990</w:t>
      </w:r>
      <w:r w:rsidR="00722739">
        <w:rPr>
          <w:rFonts w:asciiTheme="minorBidi" w:hAnsiTheme="minorBidi"/>
        </w:rPr>
        <w:t xml:space="preserve">). </w:t>
      </w:r>
      <w:r w:rsidR="00394900" w:rsidRPr="00394900">
        <w:rPr>
          <w:rFonts w:asciiTheme="minorBidi" w:hAnsiTheme="minorBidi"/>
        </w:rPr>
        <w:t xml:space="preserve">The intervention would remove Hudson out of the class, implying that he could be missing relevant work and this could interrupt his learning. </w:t>
      </w:r>
      <w:r w:rsidR="009B7BB0">
        <w:rPr>
          <w:rFonts w:asciiTheme="minorBidi" w:hAnsiTheme="minorBidi"/>
        </w:rPr>
        <w:t xml:space="preserve">This intervention will benefit Hudson </w:t>
      </w:r>
      <w:r w:rsidR="0062760F">
        <w:rPr>
          <w:rFonts w:asciiTheme="minorBidi" w:hAnsiTheme="minorBidi"/>
        </w:rPr>
        <w:t xml:space="preserve">as he will feel supported through having ‘special time’ with an adult; he will be listened to. </w:t>
      </w:r>
      <w:r w:rsidR="00F33AD9">
        <w:rPr>
          <w:rFonts w:asciiTheme="minorBidi" w:hAnsiTheme="minorBidi"/>
        </w:rPr>
        <w:t>Hudson will develop a greater self-awareness</w:t>
      </w:r>
      <w:r w:rsidR="00F24B10">
        <w:rPr>
          <w:rFonts w:asciiTheme="minorBidi" w:hAnsiTheme="minorBidi"/>
        </w:rPr>
        <w:t>, implying that he will feel more confident in himself</w:t>
      </w:r>
      <w:r w:rsidR="00AD15EE">
        <w:rPr>
          <w:rFonts w:asciiTheme="minorBidi" w:hAnsiTheme="minorBidi"/>
        </w:rPr>
        <w:t xml:space="preserve">. </w:t>
      </w:r>
      <w:r w:rsidR="00DA77E0">
        <w:rPr>
          <w:rFonts w:asciiTheme="minorBidi" w:hAnsiTheme="minorBidi"/>
        </w:rPr>
        <w:t xml:space="preserve">The ELSA support will encourage him to interact successfully with </w:t>
      </w:r>
      <w:r w:rsidR="00DA77E0">
        <w:rPr>
          <w:rFonts w:asciiTheme="minorBidi" w:hAnsiTheme="minorBidi"/>
        </w:rPr>
        <w:lastRenderedPageBreak/>
        <w:t>other</w:t>
      </w:r>
      <w:r w:rsidR="00693E45">
        <w:rPr>
          <w:rFonts w:asciiTheme="minorBidi" w:hAnsiTheme="minorBidi"/>
        </w:rPr>
        <w:t>s</w:t>
      </w:r>
      <w:r w:rsidR="006430D3">
        <w:rPr>
          <w:rFonts w:asciiTheme="minorBidi" w:hAnsiTheme="minorBidi"/>
        </w:rPr>
        <w:t xml:space="preserve"> and this will enable Hudson to manage better in the school environment</w:t>
      </w:r>
      <w:r w:rsidR="007F3519">
        <w:rPr>
          <w:rFonts w:asciiTheme="minorBidi" w:hAnsiTheme="minorBidi"/>
        </w:rPr>
        <w:t xml:space="preserve"> </w:t>
      </w:r>
      <w:r w:rsidR="000E033A" w:rsidRPr="000E033A">
        <w:rPr>
          <w:rFonts w:asciiTheme="minorBidi" w:hAnsiTheme="minorBidi"/>
        </w:rPr>
        <w:t>(Rymanowicz, 2017)</w:t>
      </w:r>
    </w:p>
    <w:p w14:paraId="11D64B73" w14:textId="0E6E07BA" w:rsidR="00EC5329" w:rsidRDefault="00DB05CD" w:rsidP="00BA59FD">
      <w:pPr>
        <w:spacing w:before="240" w:line="360" w:lineRule="auto"/>
        <w:rPr>
          <w:rFonts w:asciiTheme="minorBidi" w:hAnsiTheme="minorBidi"/>
        </w:rPr>
      </w:pPr>
      <w:r>
        <w:rPr>
          <w:rFonts w:asciiTheme="minorBidi" w:hAnsiTheme="minorBidi"/>
        </w:rPr>
        <w:t xml:space="preserve">The ELSA intervention is a key part to the school’s approach. </w:t>
      </w:r>
      <w:r w:rsidR="00951B5F">
        <w:rPr>
          <w:rFonts w:asciiTheme="minorBidi" w:hAnsiTheme="minorBidi"/>
        </w:rPr>
        <w:t xml:space="preserve">Implementing this intervention </w:t>
      </w:r>
      <w:r w:rsidR="00262D6B">
        <w:rPr>
          <w:rFonts w:asciiTheme="minorBidi" w:hAnsiTheme="minorBidi"/>
        </w:rPr>
        <w:t>contributes several</w:t>
      </w:r>
      <w:r w:rsidR="00821689">
        <w:rPr>
          <w:rFonts w:asciiTheme="minorBidi" w:hAnsiTheme="minorBidi"/>
        </w:rPr>
        <w:t xml:space="preserve"> </w:t>
      </w:r>
      <w:r w:rsidR="00262D6B">
        <w:rPr>
          <w:rFonts w:asciiTheme="minorBidi" w:hAnsiTheme="minorBidi"/>
        </w:rPr>
        <w:t>benefits</w:t>
      </w:r>
      <w:r w:rsidR="00821689">
        <w:rPr>
          <w:rFonts w:asciiTheme="minorBidi" w:hAnsiTheme="minorBidi"/>
        </w:rPr>
        <w:t xml:space="preserve"> to the school. </w:t>
      </w:r>
      <w:r w:rsidR="00EF71E7">
        <w:rPr>
          <w:rFonts w:asciiTheme="minorBidi" w:hAnsiTheme="minorBidi"/>
        </w:rPr>
        <w:t xml:space="preserve">It will ensure positive changes to </w:t>
      </w:r>
      <w:r w:rsidR="00654DFC">
        <w:rPr>
          <w:rFonts w:asciiTheme="minorBidi" w:hAnsiTheme="minorBidi"/>
        </w:rPr>
        <w:t>learner’s behaviour, emotional and behavioural difficulties.</w:t>
      </w:r>
      <w:r w:rsidR="00D359BA">
        <w:rPr>
          <w:rFonts w:asciiTheme="minorBidi" w:hAnsiTheme="minorBidi"/>
        </w:rPr>
        <w:t xml:space="preserve"> There will be improved learning and development </w:t>
      </w:r>
      <w:r w:rsidR="00234FA4">
        <w:rPr>
          <w:rFonts w:asciiTheme="minorBidi" w:hAnsiTheme="minorBidi"/>
        </w:rPr>
        <w:t xml:space="preserve">for all pupils, implying that </w:t>
      </w:r>
      <w:r w:rsidR="002870C4">
        <w:rPr>
          <w:rFonts w:asciiTheme="minorBidi" w:hAnsiTheme="minorBidi"/>
        </w:rPr>
        <w:t xml:space="preserve">progress will be made. </w:t>
      </w:r>
      <w:r w:rsidR="00DD3BBE">
        <w:rPr>
          <w:rFonts w:asciiTheme="minorBidi" w:hAnsiTheme="minorBidi"/>
        </w:rPr>
        <w:t>Teaching assistants</w:t>
      </w:r>
      <w:r w:rsidR="00AB4456">
        <w:rPr>
          <w:rFonts w:asciiTheme="minorBidi" w:hAnsiTheme="minorBidi"/>
        </w:rPr>
        <w:t xml:space="preserve"> will develop a new skillset and their knowledge will be expanded</w:t>
      </w:r>
      <w:r w:rsidR="00977152">
        <w:rPr>
          <w:rFonts w:asciiTheme="minorBidi" w:hAnsiTheme="minorBidi"/>
        </w:rPr>
        <w:t xml:space="preserve">; they can share their knowledge </w:t>
      </w:r>
      <w:r w:rsidR="00160EBC">
        <w:rPr>
          <w:rFonts w:asciiTheme="minorBidi" w:hAnsiTheme="minorBidi"/>
        </w:rPr>
        <w:t xml:space="preserve">and new ideas </w:t>
      </w:r>
      <w:r w:rsidR="00DD3BBE">
        <w:rPr>
          <w:rFonts w:asciiTheme="minorBidi" w:hAnsiTheme="minorBidi"/>
        </w:rPr>
        <w:t>with other staff</w:t>
      </w:r>
      <w:r w:rsidR="00160EBC">
        <w:rPr>
          <w:rFonts w:asciiTheme="minorBidi" w:hAnsiTheme="minorBidi"/>
        </w:rPr>
        <w:t xml:space="preserve">. </w:t>
      </w:r>
      <w:r w:rsidR="00B77422">
        <w:rPr>
          <w:rFonts w:asciiTheme="minorBidi" w:hAnsiTheme="minorBidi"/>
        </w:rPr>
        <w:t xml:space="preserve">Through a whole-school approach it is vital that there is effective communication between the ELSAs </w:t>
      </w:r>
      <w:r w:rsidR="00AF79A3">
        <w:rPr>
          <w:rFonts w:asciiTheme="minorBidi" w:hAnsiTheme="minorBidi"/>
        </w:rPr>
        <w:t xml:space="preserve">and other staff to ensure all needs are met to the highest standard. It is necessary to </w:t>
      </w:r>
      <w:r w:rsidR="002A4645">
        <w:rPr>
          <w:rFonts w:asciiTheme="minorBidi" w:hAnsiTheme="minorBidi"/>
        </w:rPr>
        <w:t>remember the limits of confidentiality and be respectful to the targeted pupil and their associates (</w:t>
      </w:r>
      <w:r w:rsidR="00374FA9">
        <w:rPr>
          <w:rFonts w:asciiTheme="minorBidi" w:hAnsiTheme="minorBidi"/>
        </w:rPr>
        <w:t>Winter, 2022)</w:t>
      </w:r>
      <w:r w:rsidR="000B1F36">
        <w:rPr>
          <w:rFonts w:asciiTheme="minorBidi" w:hAnsiTheme="minorBidi"/>
        </w:rPr>
        <w:t xml:space="preserve">. It is an additional challenge for </w:t>
      </w:r>
      <w:r w:rsidR="0045516C">
        <w:rPr>
          <w:rFonts w:asciiTheme="minorBidi" w:hAnsiTheme="minorBidi"/>
        </w:rPr>
        <w:t xml:space="preserve">staff as it adds to their </w:t>
      </w:r>
      <w:r w:rsidR="00C92A40">
        <w:rPr>
          <w:rFonts w:asciiTheme="minorBidi" w:hAnsiTheme="minorBidi"/>
        </w:rPr>
        <w:t>workload,</w:t>
      </w:r>
      <w:r w:rsidR="0045516C">
        <w:rPr>
          <w:rFonts w:asciiTheme="minorBidi" w:hAnsiTheme="minorBidi"/>
        </w:rPr>
        <w:t xml:space="preserve"> and it is time consuming</w:t>
      </w:r>
      <w:r w:rsidR="007F2377" w:rsidRPr="007F2377">
        <w:t xml:space="preserve"> </w:t>
      </w:r>
      <w:r w:rsidR="007F2377" w:rsidRPr="007F2377">
        <w:rPr>
          <w:rFonts w:asciiTheme="minorBidi" w:hAnsiTheme="minorBidi"/>
        </w:rPr>
        <w:t>(NASUWT, n.d.)</w:t>
      </w:r>
      <w:r w:rsidR="00C92A40">
        <w:rPr>
          <w:rFonts w:asciiTheme="minorBidi" w:hAnsiTheme="minorBidi"/>
        </w:rPr>
        <w:t>.</w:t>
      </w:r>
      <w:r w:rsidR="006604B2">
        <w:rPr>
          <w:rFonts w:asciiTheme="minorBidi" w:hAnsiTheme="minorBidi"/>
        </w:rPr>
        <w:t xml:space="preserve"> </w:t>
      </w:r>
      <w:r w:rsidR="00D24C05">
        <w:rPr>
          <w:rFonts w:asciiTheme="minorBidi" w:hAnsiTheme="minorBidi"/>
        </w:rPr>
        <w:t>Even so</w:t>
      </w:r>
      <w:r w:rsidR="000C63BB">
        <w:rPr>
          <w:rFonts w:asciiTheme="minorBidi" w:hAnsiTheme="minorBidi"/>
        </w:rPr>
        <w:t xml:space="preserve">, the training is not exhaustive </w:t>
      </w:r>
      <w:r w:rsidR="0022347C">
        <w:rPr>
          <w:rFonts w:asciiTheme="minorBidi" w:hAnsiTheme="minorBidi"/>
        </w:rPr>
        <w:t xml:space="preserve">and ELSAs have expressed </w:t>
      </w:r>
      <w:r w:rsidR="00D24C05">
        <w:rPr>
          <w:rFonts w:asciiTheme="minorBidi" w:hAnsiTheme="minorBidi"/>
        </w:rPr>
        <w:t>that the training is empowering and they feel more valued in their role</w:t>
      </w:r>
      <w:r w:rsidR="00B81C94" w:rsidRPr="00B81C94">
        <w:t xml:space="preserve"> </w:t>
      </w:r>
      <w:r w:rsidR="00B81C94" w:rsidRPr="00B81C94">
        <w:rPr>
          <w:rFonts w:asciiTheme="minorBidi" w:hAnsiTheme="minorBidi"/>
        </w:rPr>
        <w:t>(Dodds and Blake, 2015)</w:t>
      </w:r>
      <w:r w:rsidR="00B81C94">
        <w:rPr>
          <w:rFonts w:asciiTheme="minorBidi" w:hAnsiTheme="minorBidi"/>
        </w:rPr>
        <w:t>.</w:t>
      </w:r>
      <w:r w:rsidR="00D24C05">
        <w:rPr>
          <w:rFonts w:asciiTheme="minorBidi" w:hAnsiTheme="minorBidi"/>
        </w:rPr>
        <w:t xml:space="preserve"> Similarly, </w:t>
      </w:r>
      <w:r w:rsidR="003557C9">
        <w:rPr>
          <w:rFonts w:asciiTheme="minorBidi" w:hAnsiTheme="minorBidi"/>
        </w:rPr>
        <w:t xml:space="preserve">the Cardiff report of ELSA (2012) </w:t>
      </w:r>
      <w:r w:rsidR="00A95D95">
        <w:rPr>
          <w:rFonts w:asciiTheme="minorBidi" w:hAnsiTheme="minorBidi"/>
        </w:rPr>
        <w:t>highlights that pupils rated ELSA positively</w:t>
      </w:r>
      <w:r w:rsidR="00950D76">
        <w:rPr>
          <w:rFonts w:asciiTheme="minorBidi" w:hAnsiTheme="minorBidi"/>
        </w:rPr>
        <w:t xml:space="preserve">. Prior to having ELSA interventions 84% of pupils </w:t>
      </w:r>
      <w:r w:rsidR="00DD387B">
        <w:rPr>
          <w:rFonts w:asciiTheme="minorBidi" w:hAnsiTheme="minorBidi"/>
        </w:rPr>
        <w:t>felt ‘sad’ or ‘ok’</w:t>
      </w:r>
      <w:r w:rsidR="006C1047">
        <w:rPr>
          <w:rFonts w:asciiTheme="minorBidi" w:hAnsiTheme="minorBidi"/>
        </w:rPr>
        <w:t>.</w:t>
      </w:r>
      <w:r w:rsidR="00AA41CC">
        <w:rPr>
          <w:rFonts w:asciiTheme="minorBidi" w:hAnsiTheme="minorBidi"/>
        </w:rPr>
        <w:t xml:space="preserve"> </w:t>
      </w:r>
      <w:r w:rsidR="006C1047">
        <w:rPr>
          <w:rFonts w:asciiTheme="minorBidi" w:hAnsiTheme="minorBidi"/>
        </w:rPr>
        <w:t>During</w:t>
      </w:r>
      <w:r w:rsidR="00AA41CC">
        <w:rPr>
          <w:rFonts w:asciiTheme="minorBidi" w:hAnsiTheme="minorBidi"/>
        </w:rPr>
        <w:t xml:space="preserve"> </w:t>
      </w:r>
      <w:r w:rsidR="007D2C25">
        <w:rPr>
          <w:rFonts w:asciiTheme="minorBidi" w:hAnsiTheme="minorBidi"/>
        </w:rPr>
        <w:t xml:space="preserve">the provision, </w:t>
      </w:r>
      <w:r w:rsidR="00E1587F">
        <w:rPr>
          <w:rFonts w:asciiTheme="minorBidi" w:hAnsiTheme="minorBidi"/>
        </w:rPr>
        <w:t>94% of pupils</w:t>
      </w:r>
      <w:r w:rsidR="007D2C25">
        <w:rPr>
          <w:rFonts w:asciiTheme="minorBidi" w:hAnsiTheme="minorBidi"/>
        </w:rPr>
        <w:t xml:space="preserve"> were</w:t>
      </w:r>
      <w:r w:rsidR="00E1587F">
        <w:rPr>
          <w:rFonts w:asciiTheme="minorBidi" w:hAnsiTheme="minorBidi"/>
        </w:rPr>
        <w:t xml:space="preserve"> feeling </w:t>
      </w:r>
      <w:r w:rsidR="00FC4E3C">
        <w:rPr>
          <w:rFonts w:asciiTheme="minorBidi" w:hAnsiTheme="minorBidi"/>
        </w:rPr>
        <w:t>‘</w:t>
      </w:r>
      <w:r w:rsidR="00E1587F">
        <w:rPr>
          <w:rFonts w:asciiTheme="minorBidi" w:hAnsiTheme="minorBidi"/>
        </w:rPr>
        <w:t>happy</w:t>
      </w:r>
      <w:r w:rsidR="00FC4E3C">
        <w:rPr>
          <w:rFonts w:asciiTheme="minorBidi" w:hAnsiTheme="minorBidi"/>
        </w:rPr>
        <w:t>’</w:t>
      </w:r>
      <w:r w:rsidR="00E1587F">
        <w:rPr>
          <w:rFonts w:asciiTheme="minorBidi" w:hAnsiTheme="minorBidi"/>
        </w:rPr>
        <w:t xml:space="preserve"> </w:t>
      </w:r>
      <w:r w:rsidR="0058380A">
        <w:rPr>
          <w:rFonts w:asciiTheme="minorBidi" w:hAnsiTheme="minorBidi"/>
        </w:rPr>
        <w:t xml:space="preserve">when working with their ELSA. </w:t>
      </w:r>
      <w:r w:rsidR="00AA41CC">
        <w:rPr>
          <w:rFonts w:asciiTheme="minorBidi" w:hAnsiTheme="minorBidi"/>
        </w:rPr>
        <w:t xml:space="preserve">This </w:t>
      </w:r>
      <w:r w:rsidR="003403BD">
        <w:rPr>
          <w:rFonts w:asciiTheme="minorBidi" w:hAnsiTheme="minorBidi"/>
        </w:rPr>
        <w:t xml:space="preserve">is a significant </w:t>
      </w:r>
      <w:r w:rsidR="00D74455">
        <w:rPr>
          <w:rFonts w:asciiTheme="minorBidi" w:hAnsiTheme="minorBidi"/>
        </w:rPr>
        <w:t>difference,</w:t>
      </w:r>
      <w:r w:rsidR="003403BD">
        <w:rPr>
          <w:rFonts w:asciiTheme="minorBidi" w:hAnsiTheme="minorBidi"/>
        </w:rPr>
        <w:t xml:space="preserve"> and </w:t>
      </w:r>
      <w:r w:rsidR="00B259CC">
        <w:rPr>
          <w:rFonts w:asciiTheme="minorBidi" w:hAnsiTheme="minorBidi"/>
        </w:rPr>
        <w:t xml:space="preserve">it </w:t>
      </w:r>
      <w:r w:rsidR="003403BD">
        <w:rPr>
          <w:rFonts w:asciiTheme="minorBidi" w:hAnsiTheme="minorBidi"/>
        </w:rPr>
        <w:t xml:space="preserve">emphasises </w:t>
      </w:r>
      <w:r w:rsidR="00B259CC">
        <w:rPr>
          <w:rFonts w:asciiTheme="minorBidi" w:hAnsiTheme="minorBidi"/>
        </w:rPr>
        <w:t xml:space="preserve">that emotional literacy should be promoted. </w:t>
      </w:r>
    </w:p>
    <w:p w14:paraId="63250F20" w14:textId="6D8B41FA" w:rsidR="004B3768" w:rsidRDefault="004B3768" w:rsidP="00BA59FD">
      <w:pPr>
        <w:spacing w:before="240" w:line="360" w:lineRule="auto"/>
        <w:rPr>
          <w:rFonts w:asciiTheme="minorBidi" w:hAnsiTheme="minorBidi"/>
        </w:rPr>
      </w:pPr>
      <w:r w:rsidRPr="004B3768">
        <w:rPr>
          <w:rFonts w:asciiTheme="minorBidi" w:hAnsiTheme="minorBidi"/>
        </w:rPr>
        <w:t>An ELSA</w:t>
      </w:r>
      <w:r w:rsidR="00A50C32">
        <w:rPr>
          <w:rFonts w:asciiTheme="minorBidi" w:hAnsiTheme="minorBidi"/>
        </w:rPr>
        <w:t>’</w:t>
      </w:r>
      <w:r w:rsidRPr="004B3768">
        <w:rPr>
          <w:rFonts w:asciiTheme="minorBidi" w:hAnsiTheme="minorBidi"/>
        </w:rPr>
        <w:t>s role involves notifying the parents/carers that their child is being targeted for the intervention. They should highlight the reasoning for the intervention and how the pupil’s learning and development will be the focus. There should be further awareness of the ELSA programme for parents to develop an understanding and knowledge of how they can meet the emotional needs of their child. Through the involvement of parents/carers the ELSA should acknowledge the parental support available to them. Following the intervention, the outcomes should be reviewed with the parents/carers to highlight the progression made</w:t>
      </w:r>
      <w:r>
        <w:rPr>
          <w:rFonts w:asciiTheme="minorBidi" w:hAnsiTheme="minorBidi"/>
        </w:rPr>
        <w:t xml:space="preserve"> (</w:t>
      </w:r>
      <w:r w:rsidR="004959A8">
        <w:rPr>
          <w:rFonts w:asciiTheme="minorBidi" w:hAnsiTheme="minorBidi"/>
        </w:rPr>
        <w:t>Bradley, 2010</w:t>
      </w:r>
      <w:r>
        <w:rPr>
          <w:rFonts w:asciiTheme="minorBidi" w:hAnsiTheme="minorBidi"/>
        </w:rPr>
        <w:t>).</w:t>
      </w:r>
    </w:p>
    <w:p w14:paraId="6ACC2B91" w14:textId="7C8E63F2" w:rsidR="002A4645" w:rsidRDefault="005F102C" w:rsidP="00BA59FD">
      <w:pPr>
        <w:spacing w:before="240" w:line="360" w:lineRule="auto"/>
        <w:rPr>
          <w:rFonts w:asciiTheme="minorBidi" w:hAnsiTheme="minorBidi"/>
        </w:rPr>
      </w:pPr>
      <w:r>
        <w:rPr>
          <w:rFonts w:asciiTheme="minorBidi" w:hAnsiTheme="minorBidi"/>
        </w:rPr>
        <w:t xml:space="preserve">Throughout the process, SMART </w:t>
      </w:r>
      <w:r w:rsidR="0042544E">
        <w:rPr>
          <w:rFonts w:asciiTheme="minorBidi" w:hAnsiTheme="minorBidi"/>
        </w:rPr>
        <w:t>(</w:t>
      </w:r>
      <w:r w:rsidR="00315BD6">
        <w:rPr>
          <w:rFonts w:asciiTheme="minorBidi" w:hAnsiTheme="minorBidi"/>
        </w:rPr>
        <w:t>s</w:t>
      </w:r>
      <w:r w:rsidR="00315BD6" w:rsidRPr="00315BD6">
        <w:rPr>
          <w:rFonts w:asciiTheme="minorBidi" w:hAnsiTheme="minorBidi"/>
        </w:rPr>
        <w:t>pecific, measurable, achievable, results-focused, and tim</w:t>
      </w:r>
      <w:r w:rsidR="00315BD6">
        <w:rPr>
          <w:rFonts w:asciiTheme="minorBidi" w:hAnsiTheme="minorBidi"/>
        </w:rPr>
        <w:t>e)</w:t>
      </w:r>
      <w:r w:rsidR="0042544E">
        <w:rPr>
          <w:rFonts w:asciiTheme="minorBidi" w:hAnsiTheme="minorBidi"/>
        </w:rPr>
        <w:t xml:space="preserve"> </w:t>
      </w:r>
      <w:r>
        <w:rPr>
          <w:rFonts w:asciiTheme="minorBidi" w:hAnsiTheme="minorBidi"/>
        </w:rPr>
        <w:t xml:space="preserve">targets </w:t>
      </w:r>
      <w:r w:rsidR="0098348C">
        <w:rPr>
          <w:rFonts w:asciiTheme="minorBidi" w:hAnsiTheme="minorBidi"/>
        </w:rPr>
        <w:t xml:space="preserve">are provided for </w:t>
      </w:r>
      <w:r w:rsidR="00616EB8">
        <w:rPr>
          <w:rFonts w:asciiTheme="minorBidi" w:hAnsiTheme="minorBidi"/>
        </w:rPr>
        <w:t xml:space="preserve">the ELSA </w:t>
      </w:r>
      <w:r w:rsidR="00BE6420">
        <w:rPr>
          <w:rFonts w:asciiTheme="minorBidi" w:hAnsiTheme="minorBidi"/>
        </w:rPr>
        <w:t xml:space="preserve">to determine </w:t>
      </w:r>
      <w:r w:rsidR="0004364A">
        <w:rPr>
          <w:rFonts w:asciiTheme="minorBidi" w:hAnsiTheme="minorBidi"/>
        </w:rPr>
        <w:t>the developmental goals for the pupil. These enable the educator to track progression (</w:t>
      </w:r>
      <w:r w:rsidR="00046A43" w:rsidRPr="00046A43">
        <w:rPr>
          <w:rFonts w:asciiTheme="minorBidi" w:hAnsiTheme="minorBidi"/>
        </w:rPr>
        <w:t>Blaschko, 2014</w:t>
      </w:r>
      <w:r w:rsidR="00046A43">
        <w:rPr>
          <w:rFonts w:asciiTheme="minorBidi" w:hAnsiTheme="minorBidi"/>
        </w:rPr>
        <w:t>).</w:t>
      </w:r>
      <w:r w:rsidR="009F54E6">
        <w:rPr>
          <w:rFonts w:asciiTheme="minorBidi" w:hAnsiTheme="minorBidi"/>
        </w:rPr>
        <w:t xml:space="preserve"> Empowering and motivating the pupils to become self-regulated is vitally important</w:t>
      </w:r>
      <w:r w:rsidR="00C20423">
        <w:rPr>
          <w:rFonts w:asciiTheme="minorBidi" w:hAnsiTheme="minorBidi"/>
        </w:rPr>
        <w:t xml:space="preserve">; </w:t>
      </w:r>
      <w:r w:rsidR="00344D7F">
        <w:rPr>
          <w:rFonts w:asciiTheme="minorBidi" w:hAnsiTheme="minorBidi"/>
        </w:rPr>
        <w:t>they should self-reflect on their progress</w:t>
      </w:r>
      <w:r w:rsidR="00D161E0">
        <w:rPr>
          <w:rFonts w:asciiTheme="minorBidi" w:hAnsiTheme="minorBidi"/>
        </w:rPr>
        <w:t xml:space="preserve"> through the intervention (Zimmerman, 2000</w:t>
      </w:r>
      <w:r w:rsidR="00A62C2C">
        <w:rPr>
          <w:rFonts w:asciiTheme="minorBidi" w:hAnsiTheme="minorBidi"/>
        </w:rPr>
        <w:t xml:space="preserve">, in </w:t>
      </w:r>
      <w:r w:rsidR="00B46F3D" w:rsidRPr="00B46F3D">
        <w:rPr>
          <w:rFonts w:asciiTheme="minorBidi" w:hAnsiTheme="minorBidi"/>
        </w:rPr>
        <w:t>Dibenedetto, 2011)</w:t>
      </w:r>
      <w:r w:rsidR="00B46F3D">
        <w:rPr>
          <w:rFonts w:asciiTheme="minorBidi" w:hAnsiTheme="minorBidi"/>
        </w:rPr>
        <w:t xml:space="preserve">. </w:t>
      </w:r>
      <w:r w:rsidR="004D54A1">
        <w:rPr>
          <w:rFonts w:asciiTheme="minorBidi" w:hAnsiTheme="minorBidi"/>
        </w:rPr>
        <w:t xml:space="preserve">The targets should be reinforced outside of the ELSA sessions </w:t>
      </w:r>
      <w:r w:rsidR="002B2A93">
        <w:rPr>
          <w:rFonts w:asciiTheme="minorBidi" w:hAnsiTheme="minorBidi"/>
        </w:rPr>
        <w:t xml:space="preserve">to ensure </w:t>
      </w:r>
      <w:r w:rsidR="00B64BA5">
        <w:rPr>
          <w:rFonts w:asciiTheme="minorBidi" w:hAnsiTheme="minorBidi"/>
        </w:rPr>
        <w:t xml:space="preserve">learning and development is made. </w:t>
      </w:r>
      <w:r w:rsidR="008A5495">
        <w:rPr>
          <w:rFonts w:asciiTheme="minorBidi" w:hAnsiTheme="minorBidi"/>
        </w:rPr>
        <w:t xml:space="preserve">Dr Bruce Perry developed a powerful model </w:t>
      </w:r>
      <w:r w:rsidR="007C386B">
        <w:rPr>
          <w:rFonts w:asciiTheme="minorBidi" w:hAnsiTheme="minorBidi"/>
        </w:rPr>
        <w:t xml:space="preserve">to re-engage the thinking brain </w:t>
      </w:r>
      <w:r w:rsidR="004B41DD">
        <w:rPr>
          <w:rFonts w:asciiTheme="minorBidi" w:hAnsiTheme="minorBidi"/>
        </w:rPr>
        <w:t xml:space="preserve">when an individual is stressed or disrupted. This involves the </w:t>
      </w:r>
      <w:r w:rsidR="00BA469D">
        <w:rPr>
          <w:rFonts w:asciiTheme="minorBidi" w:hAnsiTheme="minorBidi"/>
        </w:rPr>
        <w:t xml:space="preserve">three </w:t>
      </w:r>
      <w:r w:rsidR="004862C2">
        <w:rPr>
          <w:rFonts w:asciiTheme="minorBidi" w:hAnsiTheme="minorBidi"/>
        </w:rPr>
        <w:t xml:space="preserve">R’s: regulate, </w:t>
      </w:r>
      <w:r w:rsidR="00481FE3">
        <w:rPr>
          <w:rFonts w:asciiTheme="minorBidi" w:hAnsiTheme="minorBidi"/>
        </w:rPr>
        <w:t xml:space="preserve">the educator must </w:t>
      </w:r>
      <w:r w:rsidR="00A03707">
        <w:rPr>
          <w:rFonts w:asciiTheme="minorBidi" w:hAnsiTheme="minorBidi"/>
        </w:rPr>
        <w:t xml:space="preserve">help the child to control their emotions, relate, connection with the child is vital </w:t>
      </w:r>
      <w:r w:rsidR="00A03707">
        <w:rPr>
          <w:rFonts w:asciiTheme="minorBidi" w:hAnsiTheme="minorBidi"/>
        </w:rPr>
        <w:lastRenderedPageBreak/>
        <w:t>to form the trusting relationship</w:t>
      </w:r>
      <w:r w:rsidR="004862C2">
        <w:rPr>
          <w:rFonts w:asciiTheme="minorBidi" w:hAnsiTheme="minorBidi"/>
        </w:rPr>
        <w:t xml:space="preserve"> and reason</w:t>
      </w:r>
      <w:r w:rsidR="00A03707">
        <w:rPr>
          <w:rFonts w:asciiTheme="minorBidi" w:hAnsiTheme="minorBidi"/>
        </w:rPr>
        <w:t xml:space="preserve">, </w:t>
      </w:r>
      <w:r w:rsidR="008D7480">
        <w:rPr>
          <w:rFonts w:asciiTheme="minorBidi" w:hAnsiTheme="minorBidi"/>
        </w:rPr>
        <w:t xml:space="preserve">supporting the child to become self-assured (Beacon House, 2019). </w:t>
      </w:r>
      <w:r w:rsidR="009635EA">
        <w:rPr>
          <w:rFonts w:asciiTheme="minorBidi" w:hAnsiTheme="minorBidi"/>
        </w:rPr>
        <w:t xml:space="preserve">Through this strategy Hudson </w:t>
      </w:r>
      <w:r w:rsidR="00931C70">
        <w:rPr>
          <w:rFonts w:asciiTheme="minorBidi" w:hAnsiTheme="minorBidi"/>
        </w:rPr>
        <w:t xml:space="preserve">would gain the ability to regulate his emotions </w:t>
      </w:r>
      <w:r w:rsidR="008F488E">
        <w:rPr>
          <w:rFonts w:asciiTheme="minorBidi" w:hAnsiTheme="minorBidi"/>
        </w:rPr>
        <w:t xml:space="preserve">and he would recognise that he is supported. </w:t>
      </w:r>
    </w:p>
    <w:p w14:paraId="566CD5E6" w14:textId="3780562B" w:rsidR="00792BAD" w:rsidRDefault="00B2296F" w:rsidP="00BA59FD">
      <w:pPr>
        <w:spacing w:before="240" w:line="360" w:lineRule="auto"/>
        <w:rPr>
          <w:rFonts w:asciiTheme="minorBidi" w:hAnsiTheme="minorBidi"/>
        </w:rPr>
      </w:pPr>
      <w:r>
        <w:rPr>
          <w:rFonts w:asciiTheme="minorBidi" w:hAnsiTheme="minorBidi"/>
        </w:rPr>
        <w:t>An ELSA would plan</w:t>
      </w:r>
      <w:r w:rsidR="00CE7913">
        <w:rPr>
          <w:rFonts w:asciiTheme="minorBidi" w:hAnsiTheme="minorBidi"/>
        </w:rPr>
        <w:t xml:space="preserve"> the interventions based on the Smart targets</w:t>
      </w:r>
      <w:r w:rsidR="00834A2E">
        <w:rPr>
          <w:rFonts w:asciiTheme="minorBidi" w:hAnsiTheme="minorBidi"/>
        </w:rPr>
        <w:t xml:space="preserve"> and they would keep a record of the progression made and what activities took place. </w:t>
      </w:r>
      <w:r w:rsidR="0063384D">
        <w:rPr>
          <w:rFonts w:asciiTheme="minorBidi" w:hAnsiTheme="minorBidi"/>
        </w:rPr>
        <w:t xml:space="preserve">Pupil involvement and voice </w:t>
      </w:r>
      <w:r w:rsidR="00FD46F0">
        <w:rPr>
          <w:rFonts w:asciiTheme="minorBidi" w:hAnsiTheme="minorBidi"/>
        </w:rPr>
        <w:t>in the planning and reviewing of the process is highly beneficial to increase their independence</w:t>
      </w:r>
      <w:r w:rsidR="00120E0D">
        <w:rPr>
          <w:rFonts w:asciiTheme="minorBidi" w:hAnsiTheme="minorBidi"/>
        </w:rPr>
        <w:t xml:space="preserve">, motivation, and meta-cognitive skills </w:t>
      </w:r>
      <w:r w:rsidR="00EE1C8E">
        <w:rPr>
          <w:rFonts w:asciiTheme="minorBidi" w:hAnsiTheme="minorBidi"/>
        </w:rPr>
        <w:t xml:space="preserve">(Harding and Atkinson, 2009, in Hills, </w:t>
      </w:r>
      <w:r w:rsidR="00AB4296">
        <w:rPr>
          <w:rFonts w:asciiTheme="minorBidi" w:hAnsiTheme="minorBidi"/>
        </w:rPr>
        <w:t>2016).</w:t>
      </w:r>
      <w:r w:rsidR="00F35E9E">
        <w:rPr>
          <w:rFonts w:asciiTheme="minorBidi" w:hAnsiTheme="minorBidi"/>
        </w:rPr>
        <w:t xml:space="preserve"> </w:t>
      </w:r>
      <w:r w:rsidR="00D269C4">
        <w:rPr>
          <w:rFonts w:asciiTheme="minorBidi" w:hAnsiTheme="minorBidi"/>
        </w:rPr>
        <w:t xml:space="preserve">A range of activities </w:t>
      </w:r>
      <w:r w:rsidR="00437D00">
        <w:rPr>
          <w:rFonts w:asciiTheme="minorBidi" w:hAnsiTheme="minorBidi"/>
        </w:rPr>
        <w:t xml:space="preserve">could be implemented into the intervention such as working with puppets, social stories, therapeutic </w:t>
      </w:r>
      <w:r w:rsidR="00EA2C75">
        <w:rPr>
          <w:rFonts w:asciiTheme="minorBidi" w:hAnsiTheme="minorBidi"/>
        </w:rPr>
        <w:t xml:space="preserve">writing, mindfulness, art activities and play-based activities. </w:t>
      </w:r>
      <w:r w:rsidR="00943162" w:rsidRPr="00B378E1">
        <w:rPr>
          <w:rFonts w:asciiTheme="minorBidi" w:hAnsiTheme="minorBidi"/>
        </w:rPr>
        <w:t>The importance of</w:t>
      </w:r>
      <w:r w:rsidR="00B378E1" w:rsidRPr="00B378E1">
        <w:rPr>
          <w:rFonts w:asciiTheme="minorBidi" w:hAnsiTheme="minorBidi"/>
        </w:rPr>
        <w:t xml:space="preserve"> unstructured</w:t>
      </w:r>
      <w:r w:rsidR="00943162" w:rsidRPr="00B378E1">
        <w:rPr>
          <w:rFonts w:asciiTheme="minorBidi" w:hAnsiTheme="minorBidi"/>
        </w:rPr>
        <w:t xml:space="preserve"> play in emotional development</w:t>
      </w:r>
      <w:r w:rsidR="00943162">
        <w:rPr>
          <w:rFonts w:asciiTheme="minorBidi" w:hAnsiTheme="minorBidi"/>
        </w:rPr>
        <w:t xml:space="preserve"> </w:t>
      </w:r>
      <w:r w:rsidR="00B378E1">
        <w:rPr>
          <w:rFonts w:asciiTheme="minorBidi" w:hAnsiTheme="minorBidi"/>
        </w:rPr>
        <w:t xml:space="preserve">is fundamental </w:t>
      </w:r>
      <w:r w:rsidR="009C5B27">
        <w:rPr>
          <w:rFonts w:asciiTheme="minorBidi" w:hAnsiTheme="minorBidi"/>
        </w:rPr>
        <w:t>to physical and mental health to learn life skills</w:t>
      </w:r>
      <w:r w:rsidR="00DD65D5">
        <w:rPr>
          <w:rFonts w:asciiTheme="minorBidi" w:hAnsiTheme="minorBidi"/>
        </w:rPr>
        <w:t xml:space="preserve">. </w:t>
      </w:r>
      <w:r w:rsidR="0072551C">
        <w:rPr>
          <w:rFonts w:asciiTheme="minorBidi" w:hAnsiTheme="minorBidi"/>
        </w:rPr>
        <w:t>Children are able to express themselves</w:t>
      </w:r>
      <w:r w:rsidR="00A6744A">
        <w:rPr>
          <w:rFonts w:asciiTheme="minorBidi" w:hAnsiTheme="minorBidi"/>
        </w:rPr>
        <w:t>, release their emotions and ‘play out’ their traumas, meaning that they are sharing their feelings</w:t>
      </w:r>
      <w:r w:rsidR="00A56AB2">
        <w:rPr>
          <w:rFonts w:asciiTheme="minorBidi" w:hAnsiTheme="minorBidi"/>
        </w:rPr>
        <w:t xml:space="preserve"> (Voice of Play, 2014</w:t>
      </w:r>
      <w:r w:rsidR="00C3019B">
        <w:rPr>
          <w:rFonts w:asciiTheme="minorBidi" w:hAnsiTheme="minorBidi"/>
        </w:rPr>
        <w:t>)</w:t>
      </w:r>
      <w:r w:rsidR="00477488">
        <w:rPr>
          <w:rFonts w:asciiTheme="minorBidi" w:hAnsiTheme="minorBidi"/>
        </w:rPr>
        <w:t xml:space="preserve">. </w:t>
      </w:r>
      <w:r w:rsidR="00E90C77">
        <w:rPr>
          <w:rFonts w:asciiTheme="minorBidi" w:hAnsiTheme="minorBidi"/>
        </w:rPr>
        <w:t xml:space="preserve">This is supported by </w:t>
      </w:r>
      <w:r w:rsidR="004E197C">
        <w:rPr>
          <w:rFonts w:asciiTheme="minorBidi" w:hAnsiTheme="minorBidi"/>
        </w:rPr>
        <w:t>James-Lange</w:t>
      </w:r>
      <w:r w:rsidR="00EB615F">
        <w:rPr>
          <w:rFonts w:asciiTheme="minorBidi" w:hAnsiTheme="minorBidi"/>
        </w:rPr>
        <w:t xml:space="preserve"> (1880</w:t>
      </w:r>
      <w:r w:rsidR="00FA3D34">
        <w:rPr>
          <w:rFonts w:asciiTheme="minorBidi" w:hAnsiTheme="minorBidi"/>
        </w:rPr>
        <w:t>, in Nickerson, 2021</w:t>
      </w:r>
      <w:r w:rsidR="00EB615F">
        <w:rPr>
          <w:rFonts w:asciiTheme="minorBidi" w:hAnsiTheme="minorBidi"/>
        </w:rPr>
        <w:t>)</w:t>
      </w:r>
      <w:r w:rsidR="004E197C">
        <w:rPr>
          <w:rFonts w:asciiTheme="minorBidi" w:hAnsiTheme="minorBidi"/>
        </w:rPr>
        <w:t xml:space="preserve"> </w:t>
      </w:r>
      <w:r w:rsidR="00333658">
        <w:rPr>
          <w:rFonts w:asciiTheme="minorBidi" w:hAnsiTheme="minorBidi"/>
        </w:rPr>
        <w:t xml:space="preserve">theory as </w:t>
      </w:r>
      <w:r w:rsidR="00452D95">
        <w:rPr>
          <w:rFonts w:asciiTheme="minorBidi" w:hAnsiTheme="minorBidi"/>
        </w:rPr>
        <w:t xml:space="preserve">they </w:t>
      </w:r>
      <w:r w:rsidR="00F135AC">
        <w:rPr>
          <w:rFonts w:asciiTheme="minorBidi" w:hAnsiTheme="minorBidi"/>
        </w:rPr>
        <w:t>emphasise how human beings learn through a practical approach</w:t>
      </w:r>
      <w:r w:rsidR="00543CC2">
        <w:rPr>
          <w:rFonts w:asciiTheme="minorBidi" w:hAnsiTheme="minorBidi"/>
        </w:rPr>
        <w:t xml:space="preserve">. </w:t>
      </w:r>
      <w:r w:rsidR="00452D95">
        <w:rPr>
          <w:rFonts w:asciiTheme="minorBidi" w:hAnsiTheme="minorBidi"/>
        </w:rPr>
        <w:t xml:space="preserve">They </w:t>
      </w:r>
      <w:r w:rsidR="00543CC2">
        <w:rPr>
          <w:rFonts w:asciiTheme="minorBidi" w:hAnsiTheme="minorBidi"/>
        </w:rPr>
        <w:t xml:space="preserve">highlight </w:t>
      </w:r>
      <w:r w:rsidR="004E197C">
        <w:rPr>
          <w:rFonts w:asciiTheme="minorBidi" w:hAnsiTheme="minorBidi"/>
        </w:rPr>
        <w:t>that physical changes must happen for an experience of emotion</w:t>
      </w:r>
      <w:r w:rsidR="0001716E">
        <w:rPr>
          <w:rFonts w:asciiTheme="minorBidi" w:hAnsiTheme="minorBidi"/>
        </w:rPr>
        <w:t>, meaning that children should interact with their environment to adapt and learn.</w:t>
      </w:r>
    </w:p>
    <w:p w14:paraId="7398A9C0" w14:textId="37C0E954" w:rsidR="00215B39" w:rsidRDefault="009554E7" w:rsidP="00A50C32">
      <w:pPr>
        <w:spacing w:before="240" w:line="360" w:lineRule="auto"/>
        <w:rPr>
          <w:rFonts w:asciiTheme="minorBidi" w:hAnsiTheme="minorBidi"/>
        </w:rPr>
      </w:pPr>
      <w:r>
        <w:rPr>
          <w:rFonts w:asciiTheme="minorBidi" w:hAnsiTheme="minorBidi"/>
        </w:rPr>
        <w:t xml:space="preserve">The ELSA programme </w:t>
      </w:r>
      <w:r w:rsidR="00697DE3">
        <w:rPr>
          <w:rFonts w:asciiTheme="minorBidi" w:hAnsiTheme="minorBidi"/>
        </w:rPr>
        <w:t xml:space="preserve">enables </w:t>
      </w:r>
      <w:r w:rsidR="00406A9C">
        <w:rPr>
          <w:rFonts w:asciiTheme="minorBidi" w:hAnsiTheme="minorBidi"/>
        </w:rPr>
        <w:t xml:space="preserve">pupils to develop a growth </w:t>
      </w:r>
      <w:r w:rsidR="008E6074">
        <w:rPr>
          <w:rFonts w:asciiTheme="minorBidi" w:hAnsiTheme="minorBidi"/>
        </w:rPr>
        <w:t>mindset</w:t>
      </w:r>
      <w:r w:rsidR="00811EC1">
        <w:rPr>
          <w:rFonts w:asciiTheme="minorBidi" w:hAnsiTheme="minorBidi"/>
        </w:rPr>
        <w:t xml:space="preserve"> where intelligence can be developed. </w:t>
      </w:r>
      <w:r w:rsidR="00FC5B26">
        <w:rPr>
          <w:rFonts w:asciiTheme="minorBidi" w:hAnsiTheme="minorBidi"/>
        </w:rPr>
        <w:t xml:space="preserve">Targeted pupils will </w:t>
      </w:r>
      <w:r w:rsidR="006079EF">
        <w:rPr>
          <w:rFonts w:asciiTheme="minorBidi" w:hAnsiTheme="minorBidi"/>
        </w:rPr>
        <w:t>gain a greater sense of free will through</w:t>
      </w:r>
      <w:r w:rsidR="008D27CA">
        <w:rPr>
          <w:rFonts w:asciiTheme="minorBidi" w:hAnsiTheme="minorBidi"/>
        </w:rPr>
        <w:t xml:space="preserve"> desired learning. This suggests that </w:t>
      </w:r>
      <w:r w:rsidR="00284C22">
        <w:rPr>
          <w:rFonts w:asciiTheme="minorBidi" w:hAnsiTheme="minorBidi"/>
        </w:rPr>
        <w:t xml:space="preserve">Hudson will gain the ability to embrace </w:t>
      </w:r>
      <w:r w:rsidR="000646A2">
        <w:rPr>
          <w:rFonts w:asciiTheme="minorBidi" w:hAnsiTheme="minorBidi"/>
        </w:rPr>
        <w:t>challenges, understand good failure leads to progression</w:t>
      </w:r>
      <w:r w:rsidR="008E4B26">
        <w:rPr>
          <w:rFonts w:asciiTheme="minorBidi" w:hAnsiTheme="minorBidi"/>
        </w:rPr>
        <w:t xml:space="preserve"> and</w:t>
      </w:r>
      <w:r w:rsidR="000646A2">
        <w:rPr>
          <w:rFonts w:asciiTheme="minorBidi" w:hAnsiTheme="minorBidi"/>
        </w:rPr>
        <w:t xml:space="preserve"> </w:t>
      </w:r>
      <w:r w:rsidR="009A7B83">
        <w:rPr>
          <w:rFonts w:asciiTheme="minorBidi" w:hAnsiTheme="minorBidi"/>
        </w:rPr>
        <w:t>persevere through setbacks</w:t>
      </w:r>
      <w:r w:rsidR="008E4B26">
        <w:rPr>
          <w:rFonts w:asciiTheme="minorBidi" w:hAnsiTheme="minorBidi"/>
        </w:rPr>
        <w:t xml:space="preserve">. </w:t>
      </w:r>
      <w:r w:rsidR="00FB0158">
        <w:rPr>
          <w:rFonts w:asciiTheme="minorBidi" w:hAnsiTheme="minorBidi"/>
        </w:rPr>
        <w:t>Through</w:t>
      </w:r>
      <w:r w:rsidR="00C21559">
        <w:rPr>
          <w:rFonts w:asciiTheme="minorBidi" w:hAnsiTheme="minorBidi"/>
        </w:rPr>
        <w:t xml:space="preserve"> a</w:t>
      </w:r>
      <w:r w:rsidR="00FB0158">
        <w:rPr>
          <w:rFonts w:asciiTheme="minorBidi" w:hAnsiTheme="minorBidi"/>
        </w:rPr>
        <w:t xml:space="preserve"> growth mindset one’s brain can be strengthened </w:t>
      </w:r>
      <w:r w:rsidR="000F0971">
        <w:rPr>
          <w:rFonts w:asciiTheme="minorBidi" w:hAnsiTheme="minorBidi"/>
        </w:rPr>
        <w:t>and their desire to learn results in the desire to improve (</w:t>
      </w:r>
      <w:r w:rsidR="00BA2A6A">
        <w:rPr>
          <w:rFonts w:asciiTheme="minorBidi" w:hAnsiTheme="minorBidi"/>
        </w:rPr>
        <w:t>Holmes, 2014</w:t>
      </w:r>
      <w:r w:rsidR="000F0971">
        <w:rPr>
          <w:rFonts w:asciiTheme="minorBidi" w:hAnsiTheme="minorBidi"/>
        </w:rPr>
        <w:t>).</w:t>
      </w:r>
      <w:r w:rsidR="00C124BF">
        <w:rPr>
          <w:rFonts w:asciiTheme="minorBidi" w:hAnsiTheme="minorBidi"/>
        </w:rPr>
        <w:t xml:space="preserve"> As well as this,</w:t>
      </w:r>
      <w:r w:rsidR="00FC1B76">
        <w:rPr>
          <w:rFonts w:asciiTheme="minorBidi" w:hAnsiTheme="minorBidi"/>
        </w:rPr>
        <w:t xml:space="preserve"> according to Laevers (</w:t>
      </w:r>
      <w:r w:rsidR="006F5E51">
        <w:rPr>
          <w:rFonts w:asciiTheme="minorBidi" w:hAnsiTheme="minorBidi"/>
        </w:rPr>
        <w:t>2000</w:t>
      </w:r>
      <w:r w:rsidR="00FC1B76">
        <w:rPr>
          <w:rFonts w:asciiTheme="minorBidi" w:hAnsiTheme="minorBidi"/>
        </w:rPr>
        <w:t>)</w:t>
      </w:r>
      <w:r w:rsidR="00C124BF">
        <w:rPr>
          <w:rFonts w:asciiTheme="minorBidi" w:hAnsiTheme="minorBidi"/>
        </w:rPr>
        <w:t xml:space="preserve"> pupils </w:t>
      </w:r>
      <w:r w:rsidR="00716E88">
        <w:rPr>
          <w:rFonts w:asciiTheme="minorBidi" w:hAnsiTheme="minorBidi"/>
        </w:rPr>
        <w:t>with high levels of well-being and involvement experience deep learning</w:t>
      </w:r>
      <w:r w:rsidR="00FC1B76">
        <w:rPr>
          <w:rFonts w:asciiTheme="minorBidi" w:hAnsiTheme="minorBidi"/>
        </w:rPr>
        <w:t>. His theory of well-being highlights th</w:t>
      </w:r>
      <w:r w:rsidR="005327F0">
        <w:rPr>
          <w:rFonts w:asciiTheme="minorBidi" w:hAnsiTheme="minorBidi"/>
        </w:rPr>
        <w:t xml:space="preserve">e importance of continuity, safety, and clarity in a child’s life. </w:t>
      </w:r>
      <w:r w:rsidR="008879DF">
        <w:rPr>
          <w:rFonts w:asciiTheme="minorBidi" w:hAnsiTheme="minorBidi"/>
        </w:rPr>
        <w:t xml:space="preserve">The key principles of Laevers theory: respect for the child, </w:t>
      </w:r>
      <w:r w:rsidR="00C45CEF">
        <w:rPr>
          <w:rFonts w:asciiTheme="minorBidi" w:hAnsiTheme="minorBidi"/>
        </w:rPr>
        <w:t>providing quality care and provision, the power of observing the child’s progress, and adult interaction</w:t>
      </w:r>
      <w:r w:rsidR="005E3E2E">
        <w:rPr>
          <w:rFonts w:asciiTheme="minorBidi" w:hAnsiTheme="minorBidi"/>
        </w:rPr>
        <w:t>. These can be applied to the pupil through ELSA provisions</w:t>
      </w:r>
      <w:r w:rsidR="00A63830">
        <w:rPr>
          <w:rFonts w:asciiTheme="minorBidi" w:hAnsiTheme="minorBidi"/>
        </w:rPr>
        <w:t xml:space="preserve">. An ELSA could use the Leuven Scale to measure the pupils </w:t>
      </w:r>
      <w:r w:rsidR="00960739">
        <w:rPr>
          <w:rFonts w:asciiTheme="minorBidi" w:hAnsiTheme="minorBidi"/>
        </w:rPr>
        <w:t xml:space="preserve">well-being and </w:t>
      </w:r>
      <w:r w:rsidR="00182CB4">
        <w:rPr>
          <w:rFonts w:asciiTheme="minorBidi" w:hAnsiTheme="minorBidi"/>
        </w:rPr>
        <w:t>involvement</w:t>
      </w:r>
      <w:r w:rsidR="00A50C32">
        <w:rPr>
          <w:rFonts w:asciiTheme="minorBidi" w:hAnsiTheme="minorBidi"/>
        </w:rPr>
        <w:t xml:space="preserve">; this would determine the characteristics of effective teaching and learning </w:t>
      </w:r>
      <w:r w:rsidR="00A02942" w:rsidRPr="00A02942">
        <w:rPr>
          <w:rFonts w:asciiTheme="minorBidi" w:hAnsiTheme="minorBidi"/>
        </w:rPr>
        <w:t>(MacRae and Jones, 2020</w:t>
      </w:r>
      <w:r w:rsidR="00A50C32">
        <w:rPr>
          <w:rFonts w:asciiTheme="minorBidi" w:hAnsiTheme="minorBidi"/>
        </w:rPr>
        <w:t>).</w:t>
      </w:r>
    </w:p>
    <w:p w14:paraId="65AD552C" w14:textId="5D0CDDEB" w:rsidR="00EF12E2" w:rsidRDefault="0011383B" w:rsidP="00BA59FD">
      <w:pPr>
        <w:spacing w:before="240" w:line="360" w:lineRule="auto"/>
        <w:rPr>
          <w:rFonts w:asciiTheme="minorBidi" w:hAnsiTheme="minorBidi"/>
        </w:rPr>
      </w:pPr>
      <w:r>
        <w:rPr>
          <w:rFonts w:asciiTheme="minorBidi" w:hAnsiTheme="minorBidi"/>
        </w:rPr>
        <w:t xml:space="preserve">In summary, </w:t>
      </w:r>
      <w:r w:rsidR="00431C3C">
        <w:rPr>
          <w:rFonts w:asciiTheme="minorBidi" w:hAnsiTheme="minorBidi"/>
        </w:rPr>
        <w:t xml:space="preserve">from analysing Hudson’s learning and development </w:t>
      </w:r>
      <w:r w:rsidR="009F0577">
        <w:rPr>
          <w:rFonts w:asciiTheme="minorBidi" w:hAnsiTheme="minorBidi"/>
        </w:rPr>
        <w:t>and evaluating the effectiveness of ELSA. It is apparent that it is highly beneficial in aiding pupil’s progression</w:t>
      </w:r>
      <w:r w:rsidR="00256006">
        <w:rPr>
          <w:rFonts w:asciiTheme="minorBidi" w:hAnsiTheme="minorBidi"/>
        </w:rPr>
        <w:t xml:space="preserve"> in their emotional development. </w:t>
      </w:r>
      <w:r w:rsidR="00B6387B">
        <w:rPr>
          <w:rFonts w:asciiTheme="minorBidi" w:hAnsiTheme="minorBidi"/>
        </w:rPr>
        <w:t xml:space="preserve">Emotional skills form the foundations </w:t>
      </w:r>
      <w:r w:rsidR="00104F5D">
        <w:rPr>
          <w:rFonts w:asciiTheme="minorBidi" w:hAnsiTheme="minorBidi"/>
        </w:rPr>
        <w:t xml:space="preserve">for developing literacy, </w:t>
      </w:r>
      <w:r w:rsidR="00437F1A">
        <w:rPr>
          <w:rFonts w:asciiTheme="minorBidi" w:hAnsiTheme="minorBidi"/>
        </w:rPr>
        <w:t>numeracy,</w:t>
      </w:r>
      <w:r w:rsidR="00104F5D">
        <w:rPr>
          <w:rFonts w:asciiTheme="minorBidi" w:hAnsiTheme="minorBidi"/>
        </w:rPr>
        <w:t xml:space="preserve"> and other capabilities, implying that they are substantial </w:t>
      </w:r>
      <w:r w:rsidR="00437F1A">
        <w:rPr>
          <w:rFonts w:asciiTheme="minorBidi" w:hAnsiTheme="minorBidi"/>
        </w:rPr>
        <w:t xml:space="preserve">for a progressive future. </w:t>
      </w:r>
      <w:r w:rsidR="00721801">
        <w:rPr>
          <w:rFonts w:asciiTheme="minorBidi" w:hAnsiTheme="minorBidi"/>
        </w:rPr>
        <w:t xml:space="preserve">Hudson </w:t>
      </w:r>
      <w:r w:rsidR="009E33FE">
        <w:rPr>
          <w:rFonts w:asciiTheme="minorBidi" w:hAnsiTheme="minorBidi"/>
        </w:rPr>
        <w:t>was lacking support which influenced his academic capabilities and emotional behaviour</w:t>
      </w:r>
      <w:r w:rsidR="005B1B23">
        <w:rPr>
          <w:rFonts w:asciiTheme="minorBidi" w:hAnsiTheme="minorBidi"/>
        </w:rPr>
        <w:t>. ELSA provided Hudson with a nurturing adult and a safe space</w:t>
      </w:r>
      <w:r w:rsidR="00E22B4D">
        <w:rPr>
          <w:rFonts w:asciiTheme="minorBidi" w:hAnsiTheme="minorBidi"/>
        </w:rPr>
        <w:t xml:space="preserve">; it has developed </w:t>
      </w:r>
      <w:r w:rsidR="00E22B4D">
        <w:rPr>
          <w:rFonts w:asciiTheme="minorBidi" w:hAnsiTheme="minorBidi"/>
        </w:rPr>
        <w:lastRenderedPageBreak/>
        <w:t xml:space="preserve">his resilience in the classroom and he is no longer frightened of failure. Hudson is in the process of forming secure attachments with staff and peers, therefore, this intervention will continue for Hudson. </w:t>
      </w:r>
      <w:r w:rsidR="00957FEF">
        <w:rPr>
          <w:rFonts w:asciiTheme="minorBidi" w:hAnsiTheme="minorBidi"/>
        </w:rPr>
        <w:t xml:space="preserve">Identifying the next steps for </w:t>
      </w:r>
      <w:r w:rsidR="00B03775">
        <w:rPr>
          <w:rFonts w:asciiTheme="minorBidi" w:hAnsiTheme="minorBidi"/>
        </w:rPr>
        <w:t>implementing this intervention involves further training for teaching assistants and teachers</w:t>
      </w:r>
      <w:r w:rsidR="00225AF3">
        <w:rPr>
          <w:rFonts w:asciiTheme="minorBidi" w:hAnsiTheme="minorBidi"/>
        </w:rPr>
        <w:t xml:space="preserve">. </w:t>
      </w:r>
      <w:r w:rsidR="001723A5">
        <w:rPr>
          <w:rFonts w:asciiTheme="minorBidi" w:hAnsiTheme="minorBidi"/>
        </w:rPr>
        <w:t>Workshops</w:t>
      </w:r>
      <w:r w:rsidR="000955C7">
        <w:rPr>
          <w:rFonts w:asciiTheme="minorBidi" w:hAnsiTheme="minorBidi"/>
        </w:rPr>
        <w:t xml:space="preserve"> such as dealing with autism, bereavement, attachment</w:t>
      </w:r>
      <w:r w:rsidR="002E2779">
        <w:rPr>
          <w:rFonts w:asciiTheme="minorBidi" w:hAnsiTheme="minorBidi"/>
        </w:rPr>
        <w:t>, and working with worries</w:t>
      </w:r>
      <w:r w:rsidR="000955C7">
        <w:rPr>
          <w:rFonts w:asciiTheme="minorBidi" w:hAnsiTheme="minorBidi"/>
        </w:rPr>
        <w:t xml:space="preserve"> </w:t>
      </w:r>
      <w:r w:rsidR="001723A5">
        <w:rPr>
          <w:rFonts w:asciiTheme="minorBidi" w:hAnsiTheme="minorBidi"/>
        </w:rPr>
        <w:t xml:space="preserve">should be provided to expand </w:t>
      </w:r>
      <w:r w:rsidR="000955C7">
        <w:rPr>
          <w:rFonts w:asciiTheme="minorBidi" w:hAnsiTheme="minorBidi"/>
        </w:rPr>
        <w:t>educator</w:t>
      </w:r>
      <w:r w:rsidR="00AF645D">
        <w:rPr>
          <w:rFonts w:asciiTheme="minorBidi" w:hAnsiTheme="minorBidi"/>
        </w:rPr>
        <w:t>’</w:t>
      </w:r>
      <w:r w:rsidR="000955C7">
        <w:rPr>
          <w:rFonts w:asciiTheme="minorBidi" w:hAnsiTheme="minorBidi"/>
        </w:rPr>
        <w:t>s knowledge</w:t>
      </w:r>
      <w:r w:rsidR="002E2779">
        <w:rPr>
          <w:rFonts w:asciiTheme="minorBidi" w:hAnsiTheme="minorBidi"/>
        </w:rPr>
        <w:t>.</w:t>
      </w:r>
      <w:r w:rsidR="00533B26">
        <w:rPr>
          <w:rFonts w:asciiTheme="minorBidi" w:hAnsiTheme="minorBidi"/>
        </w:rPr>
        <w:t xml:space="preserve"> This will ensure </w:t>
      </w:r>
      <w:r w:rsidR="009F5C8B">
        <w:rPr>
          <w:rFonts w:asciiTheme="minorBidi" w:hAnsiTheme="minorBidi"/>
        </w:rPr>
        <w:t xml:space="preserve">that </w:t>
      </w:r>
      <w:r w:rsidR="00533B26">
        <w:rPr>
          <w:rFonts w:asciiTheme="minorBidi" w:hAnsiTheme="minorBidi"/>
        </w:rPr>
        <w:t xml:space="preserve">the student’s needs and progression is at the heart of the </w:t>
      </w:r>
      <w:r w:rsidR="009F5C8B">
        <w:rPr>
          <w:rFonts w:asciiTheme="minorBidi" w:hAnsiTheme="minorBidi"/>
        </w:rPr>
        <w:t xml:space="preserve">environment and designing of </w:t>
      </w:r>
      <w:r w:rsidR="00100B14">
        <w:rPr>
          <w:rFonts w:asciiTheme="minorBidi" w:hAnsiTheme="minorBidi"/>
        </w:rPr>
        <w:t xml:space="preserve">the school’s curriculum. </w:t>
      </w:r>
      <w:r w:rsidR="00900F13">
        <w:rPr>
          <w:rFonts w:asciiTheme="minorBidi" w:hAnsiTheme="minorBidi"/>
        </w:rPr>
        <w:t>It is evident that schools are facing challenges due to the lack of funding and staffing issues</w:t>
      </w:r>
      <w:r w:rsidR="00D510B7">
        <w:rPr>
          <w:rFonts w:asciiTheme="minorBidi" w:hAnsiTheme="minorBidi"/>
        </w:rPr>
        <w:t xml:space="preserve">, implying the need for further grants. </w:t>
      </w:r>
      <w:r w:rsidR="00DE23E5">
        <w:rPr>
          <w:rFonts w:asciiTheme="minorBidi" w:hAnsiTheme="minorBidi"/>
        </w:rPr>
        <w:t>Further exploration is necessary to determine whether policy is matching practice within institutions</w:t>
      </w:r>
      <w:r w:rsidR="00971A0F">
        <w:rPr>
          <w:rFonts w:asciiTheme="minorBidi" w:hAnsiTheme="minorBidi"/>
        </w:rPr>
        <w:t>. T</w:t>
      </w:r>
      <w:r w:rsidR="00412C55">
        <w:rPr>
          <w:rFonts w:asciiTheme="minorBidi" w:hAnsiTheme="minorBidi"/>
        </w:rPr>
        <w:t xml:space="preserve">his will reflect on the Curriculum for Wales (2022) ensuring best practice </w:t>
      </w:r>
      <w:r w:rsidR="00654230">
        <w:rPr>
          <w:rFonts w:asciiTheme="minorBidi" w:hAnsiTheme="minorBidi"/>
        </w:rPr>
        <w:t>with the principles of progression</w:t>
      </w:r>
      <w:r w:rsidR="00FE7791">
        <w:rPr>
          <w:rFonts w:asciiTheme="minorBidi" w:hAnsiTheme="minorBidi"/>
        </w:rPr>
        <w:t>,</w:t>
      </w:r>
      <w:r w:rsidR="00654230">
        <w:rPr>
          <w:rFonts w:asciiTheme="minorBidi" w:hAnsiTheme="minorBidi"/>
        </w:rPr>
        <w:t xml:space="preserve"> </w:t>
      </w:r>
      <w:r w:rsidR="00AF39E4">
        <w:rPr>
          <w:rFonts w:asciiTheme="minorBidi" w:hAnsiTheme="minorBidi"/>
        </w:rPr>
        <w:t xml:space="preserve">that inform </w:t>
      </w:r>
      <w:r w:rsidR="00654230">
        <w:rPr>
          <w:rFonts w:asciiTheme="minorBidi" w:hAnsiTheme="minorBidi"/>
        </w:rPr>
        <w:t>the school’s approach to teaching and learning</w:t>
      </w:r>
      <w:r w:rsidR="00484488">
        <w:rPr>
          <w:rFonts w:asciiTheme="minorBidi" w:hAnsiTheme="minorBidi"/>
        </w:rPr>
        <w:t>.</w:t>
      </w:r>
      <w:r w:rsidR="00654230">
        <w:rPr>
          <w:rFonts w:asciiTheme="minorBidi" w:hAnsiTheme="minorBidi"/>
        </w:rPr>
        <w:t xml:space="preserve"> </w:t>
      </w:r>
      <w:r w:rsidR="009F465B">
        <w:rPr>
          <w:rFonts w:asciiTheme="minorBidi" w:hAnsiTheme="minorBidi"/>
        </w:rPr>
        <w:t>It is significant to meet the four purposes for all learners.</w:t>
      </w:r>
    </w:p>
    <w:p w14:paraId="21BDF063" w14:textId="66FE00C6" w:rsidR="00695BBD" w:rsidRDefault="00695BBD" w:rsidP="00BA59FD">
      <w:pPr>
        <w:spacing w:before="240" w:line="360" w:lineRule="auto"/>
        <w:rPr>
          <w:rFonts w:asciiTheme="minorBidi" w:hAnsiTheme="minorBidi"/>
        </w:rPr>
      </w:pPr>
    </w:p>
    <w:p w14:paraId="4BA88607" w14:textId="77777777" w:rsidR="0032339D" w:rsidRDefault="0032339D" w:rsidP="00E73D12">
      <w:pPr>
        <w:spacing w:line="360" w:lineRule="auto"/>
        <w:rPr>
          <w:rFonts w:asciiTheme="minorBidi" w:hAnsiTheme="minorBidi"/>
        </w:rPr>
      </w:pPr>
    </w:p>
    <w:p w14:paraId="40F8609E" w14:textId="77777777" w:rsidR="00855D6D" w:rsidRDefault="00855D6D" w:rsidP="00A90EF1">
      <w:pPr>
        <w:spacing w:line="360" w:lineRule="auto"/>
        <w:rPr>
          <w:rFonts w:asciiTheme="minorBidi" w:hAnsiTheme="minorBidi"/>
        </w:rPr>
      </w:pPr>
    </w:p>
    <w:p w14:paraId="0BF5D9F1" w14:textId="77777777" w:rsidR="007B2663" w:rsidRDefault="007B2663" w:rsidP="00CE3A56">
      <w:pPr>
        <w:spacing w:line="360" w:lineRule="auto"/>
        <w:rPr>
          <w:rFonts w:asciiTheme="minorBidi" w:hAnsiTheme="minorBidi"/>
        </w:rPr>
      </w:pPr>
    </w:p>
    <w:p w14:paraId="48AF8AE0" w14:textId="13C07BB1" w:rsidR="00871579" w:rsidRDefault="00871579" w:rsidP="00E048E2">
      <w:pPr>
        <w:spacing w:line="360" w:lineRule="auto"/>
        <w:rPr>
          <w:rFonts w:asciiTheme="minorBidi" w:hAnsiTheme="minorBidi"/>
        </w:rPr>
      </w:pPr>
    </w:p>
    <w:p w14:paraId="0970181A" w14:textId="77777777" w:rsidR="00871579" w:rsidRDefault="00871579" w:rsidP="00E048E2">
      <w:pPr>
        <w:spacing w:line="360" w:lineRule="auto"/>
        <w:rPr>
          <w:rFonts w:asciiTheme="minorBidi" w:hAnsiTheme="minorBidi"/>
        </w:rPr>
      </w:pPr>
    </w:p>
    <w:p w14:paraId="14D20307" w14:textId="7616D52B" w:rsidR="00871579" w:rsidRDefault="00871579" w:rsidP="00871579">
      <w:pPr>
        <w:spacing w:line="360" w:lineRule="auto"/>
        <w:rPr>
          <w:rFonts w:asciiTheme="minorBidi" w:hAnsiTheme="minorBidi"/>
        </w:rPr>
      </w:pPr>
    </w:p>
    <w:p w14:paraId="59BB2C2A" w14:textId="7C9A38D9" w:rsidR="008F40C9" w:rsidRDefault="008F40C9" w:rsidP="000038D1">
      <w:pPr>
        <w:rPr>
          <w:rFonts w:asciiTheme="minorBidi" w:hAnsiTheme="minorBidi"/>
        </w:rPr>
      </w:pPr>
    </w:p>
    <w:p w14:paraId="4383C4C2" w14:textId="31201DEB" w:rsidR="008F40C9" w:rsidRDefault="008F40C9" w:rsidP="000038D1">
      <w:pPr>
        <w:rPr>
          <w:rFonts w:asciiTheme="minorBidi" w:hAnsiTheme="minorBidi"/>
        </w:rPr>
      </w:pPr>
    </w:p>
    <w:p w14:paraId="6B1AFEFC" w14:textId="05B4FB38" w:rsidR="008F40C9" w:rsidRDefault="008F40C9" w:rsidP="000038D1">
      <w:pPr>
        <w:rPr>
          <w:rFonts w:asciiTheme="minorBidi" w:hAnsiTheme="minorBidi"/>
        </w:rPr>
      </w:pPr>
    </w:p>
    <w:p w14:paraId="6402A722" w14:textId="54D2A0A3" w:rsidR="008F40C9" w:rsidRDefault="008F40C9" w:rsidP="000038D1">
      <w:pPr>
        <w:rPr>
          <w:rFonts w:asciiTheme="minorBidi" w:hAnsiTheme="minorBidi"/>
        </w:rPr>
      </w:pPr>
    </w:p>
    <w:p w14:paraId="3E216D6F" w14:textId="77777777" w:rsidR="00702645" w:rsidRDefault="00702645" w:rsidP="000038D1">
      <w:pPr>
        <w:rPr>
          <w:rFonts w:asciiTheme="minorBidi" w:hAnsiTheme="minorBidi"/>
        </w:rPr>
      </w:pPr>
    </w:p>
    <w:p w14:paraId="1AB582CA" w14:textId="77777777" w:rsidR="00702645" w:rsidRDefault="00702645" w:rsidP="000038D1">
      <w:pPr>
        <w:rPr>
          <w:rFonts w:asciiTheme="minorBidi" w:hAnsiTheme="minorBidi"/>
        </w:rPr>
      </w:pPr>
    </w:p>
    <w:p w14:paraId="558F2BA2" w14:textId="77777777" w:rsidR="00702645" w:rsidRDefault="00702645" w:rsidP="000038D1">
      <w:pPr>
        <w:rPr>
          <w:rFonts w:asciiTheme="minorBidi" w:hAnsiTheme="minorBidi"/>
        </w:rPr>
      </w:pPr>
    </w:p>
    <w:p w14:paraId="2F696C86" w14:textId="7A752C50" w:rsidR="008F40C9" w:rsidRDefault="008F40C9" w:rsidP="000038D1">
      <w:pPr>
        <w:rPr>
          <w:rFonts w:asciiTheme="minorBidi" w:hAnsiTheme="minorBidi"/>
        </w:rPr>
      </w:pPr>
    </w:p>
    <w:p w14:paraId="7C31FEE2" w14:textId="0A128826" w:rsidR="008F40C9" w:rsidRDefault="008F40C9" w:rsidP="000038D1">
      <w:pPr>
        <w:rPr>
          <w:rFonts w:asciiTheme="minorBidi" w:hAnsiTheme="minorBidi"/>
        </w:rPr>
      </w:pPr>
    </w:p>
    <w:p w14:paraId="03FDC305" w14:textId="392F468C" w:rsidR="00E4395A" w:rsidRDefault="00E4395A" w:rsidP="000038D1">
      <w:pPr>
        <w:rPr>
          <w:rFonts w:asciiTheme="minorBidi" w:hAnsiTheme="minorBidi"/>
        </w:rPr>
      </w:pPr>
    </w:p>
    <w:p w14:paraId="65B23762" w14:textId="0103923B" w:rsidR="00E4395A" w:rsidRDefault="00E4395A" w:rsidP="000038D1">
      <w:pPr>
        <w:rPr>
          <w:rFonts w:asciiTheme="minorBidi" w:hAnsiTheme="minorBidi"/>
        </w:rPr>
      </w:pPr>
    </w:p>
    <w:p w14:paraId="010D9CEE" w14:textId="77777777" w:rsidR="00E4395A" w:rsidRDefault="00E4395A" w:rsidP="000038D1">
      <w:pPr>
        <w:rPr>
          <w:rFonts w:asciiTheme="minorBidi" w:hAnsiTheme="minorBidi"/>
        </w:rPr>
      </w:pPr>
    </w:p>
    <w:p w14:paraId="5A7B3CE1" w14:textId="44DB6CCA" w:rsidR="008F40C9" w:rsidRDefault="008F40C9" w:rsidP="000038D1">
      <w:pPr>
        <w:rPr>
          <w:rFonts w:asciiTheme="minorBidi" w:hAnsiTheme="minorBidi"/>
        </w:rPr>
      </w:pPr>
    </w:p>
    <w:p w14:paraId="30E94E30" w14:textId="016941E3" w:rsidR="008F40C9" w:rsidRDefault="008F40C9" w:rsidP="000038D1">
      <w:pPr>
        <w:rPr>
          <w:rFonts w:asciiTheme="minorBidi" w:hAnsiTheme="minorBidi"/>
        </w:rPr>
      </w:pPr>
    </w:p>
    <w:p w14:paraId="3E1148A7" w14:textId="381D086F" w:rsidR="008F40C9" w:rsidRDefault="008F40C9" w:rsidP="000038D1">
      <w:pPr>
        <w:rPr>
          <w:rFonts w:asciiTheme="minorBidi" w:hAnsiTheme="minorBidi"/>
        </w:rPr>
      </w:pPr>
    </w:p>
    <w:p w14:paraId="6E1836BE" w14:textId="658A7360" w:rsidR="008F40C9" w:rsidRPr="008F40C9" w:rsidRDefault="008F40C9" w:rsidP="000038D1">
      <w:pPr>
        <w:rPr>
          <w:rFonts w:asciiTheme="minorBidi" w:hAnsiTheme="minorBidi"/>
          <w:b/>
          <w:bCs/>
          <w:u w:val="single"/>
        </w:rPr>
      </w:pPr>
      <w:r w:rsidRPr="008F40C9">
        <w:rPr>
          <w:rFonts w:asciiTheme="minorBidi" w:hAnsiTheme="minorBidi"/>
          <w:b/>
          <w:bCs/>
          <w:u w:val="single"/>
        </w:rPr>
        <w:t>Reference list</w:t>
      </w:r>
    </w:p>
    <w:p w14:paraId="7723C975" w14:textId="367A6F61" w:rsidR="00E4395A" w:rsidRDefault="00E4395A" w:rsidP="00E4395A">
      <w:pPr>
        <w:rPr>
          <w:rFonts w:asciiTheme="minorBidi" w:hAnsiTheme="minorBidi"/>
        </w:rPr>
      </w:pPr>
      <w:r w:rsidRPr="00E4395A">
        <w:rPr>
          <w:rFonts w:asciiTheme="minorBidi" w:hAnsiTheme="minorBidi"/>
        </w:rPr>
        <w:t>Arshad, R., Wrigley, T. and Pratt, L. (2019). SOCIAL JUSTICE RE-EXAMINED: dilemmas and solutions for the classroom teacher. S.L.: Trentham Books Ltd.</w:t>
      </w:r>
    </w:p>
    <w:p w14:paraId="1D63B781" w14:textId="77777777" w:rsidR="00DD060A" w:rsidRDefault="00DD060A" w:rsidP="00E4395A">
      <w:pPr>
        <w:rPr>
          <w:rFonts w:asciiTheme="minorBidi" w:hAnsiTheme="minorBidi"/>
        </w:rPr>
      </w:pPr>
    </w:p>
    <w:p w14:paraId="750147DB" w14:textId="387D25E6" w:rsidR="00DD060A" w:rsidRDefault="00DD060A" w:rsidP="00E4395A">
      <w:pPr>
        <w:rPr>
          <w:rFonts w:asciiTheme="minorBidi" w:hAnsiTheme="minorBidi"/>
        </w:rPr>
      </w:pPr>
      <w:r w:rsidRPr="00DD060A">
        <w:rPr>
          <w:rFonts w:asciiTheme="minorBidi" w:hAnsiTheme="minorBidi"/>
        </w:rPr>
        <w:t>Beau Fly Jones and Idol, L. (1990). Dimensions of thinking and cognitive instruction. Elmhurst, Ill.: North Central Regional Educational Laboratory; Hillsdale, N.J.</w:t>
      </w:r>
    </w:p>
    <w:p w14:paraId="120FB807" w14:textId="77777777" w:rsidR="00E4395A" w:rsidRPr="00E4395A" w:rsidRDefault="00E4395A" w:rsidP="00E4395A">
      <w:pPr>
        <w:rPr>
          <w:rFonts w:asciiTheme="minorBidi" w:hAnsiTheme="minorBidi"/>
        </w:rPr>
      </w:pPr>
    </w:p>
    <w:p w14:paraId="32F4962D" w14:textId="6AF63164" w:rsidR="00E4395A" w:rsidRDefault="00E4395A" w:rsidP="00E4395A">
      <w:pPr>
        <w:rPr>
          <w:rFonts w:asciiTheme="minorBidi" w:hAnsiTheme="minorBidi"/>
        </w:rPr>
      </w:pPr>
      <w:r w:rsidRPr="00E4395A">
        <w:rPr>
          <w:rFonts w:asciiTheme="minorBidi" w:hAnsiTheme="minorBidi"/>
        </w:rPr>
        <w:t xml:space="preserve">Beech, H. (2017). 6 Ways to Build Rapport with Students. [online] Teacher Toolkit. Available at: </w:t>
      </w:r>
      <w:hyperlink r:id="rId7" w:history="1">
        <w:r w:rsidRPr="00F60A3F">
          <w:rPr>
            <w:rStyle w:val="Hyperlink"/>
            <w:rFonts w:asciiTheme="minorBidi" w:hAnsiTheme="minorBidi"/>
          </w:rPr>
          <w:t>https://www.teachertoolkit.co.uk/2017/10/03/6rapport/</w:t>
        </w:r>
      </w:hyperlink>
      <w:r w:rsidRPr="00E4395A">
        <w:rPr>
          <w:rFonts w:asciiTheme="minorBidi" w:hAnsiTheme="minorBidi"/>
        </w:rPr>
        <w:t>.</w:t>
      </w:r>
    </w:p>
    <w:p w14:paraId="63C70BBC" w14:textId="77777777" w:rsidR="00CB42E7" w:rsidRDefault="00CB42E7" w:rsidP="00E4395A">
      <w:pPr>
        <w:rPr>
          <w:rFonts w:asciiTheme="minorBidi" w:hAnsiTheme="minorBidi"/>
        </w:rPr>
      </w:pPr>
    </w:p>
    <w:p w14:paraId="0F2442D0" w14:textId="179AD830" w:rsidR="00CB42E7" w:rsidRDefault="00CB42E7" w:rsidP="00E4395A">
      <w:pPr>
        <w:rPr>
          <w:rFonts w:asciiTheme="minorBidi" w:hAnsiTheme="minorBidi"/>
        </w:rPr>
      </w:pPr>
      <w:r w:rsidRPr="00CB42E7">
        <w:rPr>
          <w:rFonts w:asciiTheme="minorBidi" w:hAnsiTheme="minorBidi"/>
        </w:rPr>
        <w:t>Berk, L.E. (2013). Child development. Harlow, England: Pearson.</w:t>
      </w:r>
    </w:p>
    <w:p w14:paraId="0DAA07BD" w14:textId="77777777" w:rsidR="00E4395A" w:rsidRPr="00E4395A" w:rsidRDefault="00E4395A" w:rsidP="00E4395A">
      <w:pPr>
        <w:rPr>
          <w:rFonts w:asciiTheme="minorBidi" w:hAnsiTheme="minorBidi"/>
        </w:rPr>
      </w:pPr>
    </w:p>
    <w:p w14:paraId="6C31FBCF" w14:textId="091F4E78" w:rsidR="00E4395A" w:rsidRDefault="00E4395A" w:rsidP="00E4395A">
      <w:pPr>
        <w:rPr>
          <w:rFonts w:asciiTheme="minorBidi" w:hAnsiTheme="minorBidi"/>
        </w:rPr>
      </w:pPr>
      <w:r w:rsidRPr="00E4395A">
        <w:rPr>
          <w:rFonts w:asciiTheme="minorBidi" w:hAnsiTheme="minorBidi"/>
        </w:rPr>
        <w:t xml:space="preserve">Blaschko, P. (2014). Are Your Lesson-level Learning Objectives S.M.A.R.T.? | Centre for the Advancement of Teaching. [online] teaching.temple.edu. Available at: </w:t>
      </w:r>
      <w:hyperlink r:id="rId8" w:anchor=":~:text=our%20five%20dimensions.-" w:history="1">
        <w:r w:rsidRPr="00F60A3F">
          <w:rPr>
            <w:rStyle w:val="Hyperlink"/>
            <w:rFonts w:asciiTheme="minorBidi" w:hAnsiTheme="minorBidi"/>
          </w:rPr>
          <w:t>https://teaching.temple.edu/edvice-exchange/2020/02/are-your-lesson-level-learning-objectives-smart#:~:text=our%20five%20dimensions.-</w:t>
        </w:r>
      </w:hyperlink>
      <w:r w:rsidRPr="00E4395A">
        <w:rPr>
          <w:rFonts w:asciiTheme="minorBidi" w:hAnsiTheme="minorBidi"/>
        </w:rPr>
        <w:t>.</w:t>
      </w:r>
    </w:p>
    <w:p w14:paraId="1C8A360A" w14:textId="77777777" w:rsidR="00FD4CAA" w:rsidRDefault="00FD4CAA" w:rsidP="00E4395A">
      <w:pPr>
        <w:rPr>
          <w:rFonts w:asciiTheme="minorBidi" w:hAnsiTheme="minorBidi"/>
        </w:rPr>
      </w:pPr>
    </w:p>
    <w:p w14:paraId="40EFF344" w14:textId="057C4DCC" w:rsidR="00FD4CAA" w:rsidRDefault="00FD4CAA" w:rsidP="00E4395A">
      <w:pPr>
        <w:rPr>
          <w:rFonts w:asciiTheme="minorBidi" w:hAnsiTheme="minorBidi"/>
        </w:rPr>
      </w:pPr>
      <w:r w:rsidRPr="00FD4CAA">
        <w:rPr>
          <w:rFonts w:asciiTheme="minorBidi" w:hAnsiTheme="minorBidi"/>
        </w:rPr>
        <w:t xml:space="preserve">Bradley, H. (2010). The scope and nature of Emotional Literacy Support Assistant work. [online] Available at: </w:t>
      </w:r>
      <w:hyperlink r:id="rId9" w:history="1">
        <w:r w:rsidRPr="003D4EB9">
          <w:rPr>
            <w:rStyle w:val="Hyperlink"/>
            <w:rFonts w:asciiTheme="minorBidi" w:hAnsiTheme="minorBidi"/>
          </w:rPr>
          <w:t>https://www.elsanetwork.org/wp-content/uploads/2017/12/Survey-ELSA-Activity.pdf</w:t>
        </w:r>
      </w:hyperlink>
      <w:r>
        <w:rPr>
          <w:rFonts w:asciiTheme="minorBidi" w:hAnsiTheme="minorBidi"/>
        </w:rPr>
        <w:t xml:space="preserve"> </w:t>
      </w:r>
    </w:p>
    <w:p w14:paraId="6375EE78" w14:textId="77777777" w:rsidR="00E4395A" w:rsidRPr="00E4395A" w:rsidRDefault="00E4395A" w:rsidP="00E4395A">
      <w:pPr>
        <w:rPr>
          <w:rFonts w:asciiTheme="minorBidi" w:hAnsiTheme="minorBidi"/>
        </w:rPr>
      </w:pPr>
    </w:p>
    <w:p w14:paraId="54962EA2" w14:textId="1E286A5A" w:rsidR="00E4395A" w:rsidRDefault="00E4395A" w:rsidP="00E4395A">
      <w:pPr>
        <w:rPr>
          <w:rFonts w:asciiTheme="minorBidi" w:hAnsiTheme="minorBidi"/>
        </w:rPr>
      </w:pPr>
      <w:r w:rsidRPr="00E4395A">
        <w:rPr>
          <w:rFonts w:asciiTheme="minorBidi" w:hAnsiTheme="minorBidi"/>
        </w:rPr>
        <w:t xml:space="preserve">Britzman, D.P. (2010). Freud and Education. Routledge. doi: </w:t>
      </w:r>
      <w:hyperlink r:id="rId10" w:history="1">
        <w:r w:rsidRPr="00F60A3F">
          <w:rPr>
            <w:rStyle w:val="Hyperlink"/>
            <w:rFonts w:asciiTheme="minorBidi" w:hAnsiTheme="minorBidi"/>
          </w:rPr>
          <w:t>https://doi.org/10.4324/9780203841501</w:t>
        </w:r>
      </w:hyperlink>
      <w:r>
        <w:rPr>
          <w:rFonts w:asciiTheme="minorBidi" w:hAnsiTheme="minorBidi"/>
        </w:rPr>
        <w:t xml:space="preserve"> </w:t>
      </w:r>
    </w:p>
    <w:p w14:paraId="79A748BC" w14:textId="77777777" w:rsidR="00E4395A" w:rsidRPr="00E4395A" w:rsidRDefault="00E4395A" w:rsidP="00E4395A">
      <w:pPr>
        <w:rPr>
          <w:rFonts w:asciiTheme="minorBidi" w:hAnsiTheme="minorBidi"/>
        </w:rPr>
      </w:pPr>
    </w:p>
    <w:p w14:paraId="2087CF33" w14:textId="3EBF8CA6" w:rsidR="00E4395A" w:rsidRDefault="00E4395A" w:rsidP="00E4395A">
      <w:pPr>
        <w:rPr>
          <w:rFonts w:asciiTheme="minorBidi" w:hAnsiTheme="minorBidi"/>
        </w:rPr>
      </w:pPr>
      <w:r w:rsidRPr="00E4395A">
        <w:rPr>
          <w:rFonts w:asciiTheme="minorBidi" w:hAnsiTheme="minorBidi"/>
        </w:rPr>
        <w:t xml:space="preserve">Brownlee, J. (2004). Teacher Education Students’ Epistemological Beliefs. Research in Education, 72(1), pp.1–17. doi: </w:t>
      </w:r>
      <w:hyperlink r:id="rId11" w:history="1">
        <w:r w:rsidRPr="00F60A3F">
          <w:rPr>
            <w:rStyle w:val="Hyperlink"/>
            <w:rFonts w:asciiTheme="minorBidi" w:hAnsiTheme="minorBidi"/>
          </w:rPr>
          <w:t>https://doi.org/10.7227/rie.72.1</w:t>
        </w:r>
      </w:hyperlink>
      <w:r w:rsidRPr="00E4395A">
        <w:rPr>
          <w:rFonts w:asciiTheme="minorBidi" w:hAnsiTheme="minorBidi"/>
        </w:rPr>
        <w:t>.</w:t>
      </w:r>
    </w:p>
    <w:p w14:paraId="4F5D6623" w14:textId="77777777" w:rsidR="00E4395A" w:rsidRPr="00E4395A" w:rsidRDefault="00E4395A" w:rsidP="00E4395A">
      <w:pPr>
        <w:rPr>
          <w:rFonts w:asciiTheme="minorBidi" w:hAnsiTheme="minorBidi"/>
        </w:rPr>
      </w:pPr>
    </w:p>
    <w:p w14:paraId="1524A2E8" w14:textId="0BACD46B" w:rsidR="00E4395A" w:rsidRDefault="00E4395A" w:rsidP="00E4395A">
      <w:pPr>
        <w:rPr>
          <w:rFonts w:asciiTheme="minorBidi" w:hAnsiTheme="minorBidi"/>
        </w:rPr>
      </w:pPr>
      <w:r w:rsidRPr="00E4395A">
        <w:rPr>
          <w:rFonts w:asciiTheme="minorBidi" w:hAnsiTheme="minorBidi"/>
        </w:rPr>
        <w:t xml:space="preserve">Cambridge International Education Teaching and Learning Team (2019). Getting Started with Active Learning. [online] Cambridge-community.org.uk. Available at: </w:t>
      </w:r>
      <w:hyperlink r:id="rId12" w:history="1">
        <w:r w:rsidRPr="00F60A3F">
          <w:rPr>
            <w:rStyle w:val="Hyperlink"/>
            <w:rFonts w:asciiTheme="minorBidi" w:hAnsiTheme="minorBidi"/>
          </w:rPr>
          <w:t>https://www.cambridge-community.org.uk/professional-development/gswal/index.html</w:t>
        </w:r>
      </w:hyperlink>
      <w:r w:rsidRPr="00E4395A">
        <w:rPr>
          <w:rFonts w:asciiTheme="minorBidi" w:hAnsiTheme="minorBidi"/>
        </w:rPr>
        <w:t>.</w:t>
      </w:r>
    </w:p>
    <w:p w14:paraId="75B619F9" w14:textId="77777777" w:rsidR="00E4395A" w:rsidRDefault="00E4395A" w:rsidP="00E4395A">
      <w:pPr>
        <w:rPr>
          <w:rFonts w:asciiTheme="minorBidi" w:hAnsiTheme="minorBidi"/>
        </w:rPr>
      </w:pPr>
    </w:p>
    <w:p w14:paraId="2D1AEF5C" w14:textId="4A8BFDB6" w:rsidR="000B68B4" w:rsidRDefault="000B68B4" w:rsidP="00E4395A">
      <w:pPr>
        <w:rPr>
          <w:rFonts w:asciiTheme="minorBidi" w:hAnsiTheme="minorBidi"/>
        </w:rPr>
      </w:pPr>
      <w:r w:rsidRPr="000B68B4">
        <w:rPr>
          <w:rFonts w:asciiTheme="minorBidi" w:hAnsiTheme="minorBidi"/>
        </w:rPr>
        <w:t>Choudry, S. (2021). Equitable Education. Critical Publishing.</w:t>
      </w:r>
    </w:p>
    <w:p w14:paraId="032795B1" w14:textId="77777777" w:rsidR="000B68B4" w:rsidRPr="00E4395A" w:rsidRDefault="000B68B4" w:rsidP="00E4395A">
      <w:pPr>
        <w:rPr>
          <w:rFonts w:asciiTheme="minorBidi" w:hAnsiTheme="minorBidi"/>
        </w:rPr>
      </w:pPr>
    </w:p>
    <w:p w14:paraId="3502376B" w14:textId="5054EC9B" w:rsidR="00E4395A" w:rsidRDefault="00E4395A" w:rsidP="00E4395A">
      <w:pPr>
        <w:rPr>
          <w:rFonts w:asciiTheme="minorBidi" w:hAnsiTheme="minorBidi"/>
        </w:rPr>
      </w:pPr>
      <w:r w:rsidRPr="00E4395A">
        <w:rPr>
          <w:rFonts w:asciiTheme="minorBidi" w:hAnsiTheme="minorBidi"/>
        </w:rPr>
        <w:lastRenderedPageBreak/>
        <w:t xml:space="preserve">Cleary, R.J. (1999). III. Bowlby’s Theory of Attachment and Loss: A Feminist Reconsideration. Feminism &amp; Psychology, 9(1), pp.32–42. doi: </w:t>
      </w:r>
      <w:hyperlink r:id="rId13" w:history="1">
        <w:r w:rsidRPr="00F60A3F">
          <w:rPr>
            <w:rStyle w:val="Hyperlink"/>
            <w:rFonts w:asciiTheme="minorBidi" w:hAnsiTheme="minorBidi"/>
          </w:rPr>
          <w:t>https://doi.org/10.1177/0959353599009001004</w:t>
        </w:r>
      </w:hyperlink>
      <w:r w:rsidRPr="00E4395A">
        <w:rPr>
          <w:rFonts w:asciiTheme="minorBidi" w:hAnsiTheme="minorBidi"/>
        </w:rPr>
        <w:t>.</w:t>
      </w:r>
    </w:p>
    <w:p w14:paraId="21CFE499" w14:textId="77777777" w:rsidR="00E4395A" w:rsidRDefault="00E4395A" w:rsidP="00E4395A">
      <w:pPr>
        <w:rPr>
          <w:rFonts w:asciiTheme="minorBidi" w:hAnsiTheme="minorBidi"/>
        </w:rPr>
      </w:pPr>
    </w:p>
    <w:p w14:paraId="0BFF2507" w14:textId="1C6FAB3A" w:rsidR="00231260" w:rsidRDefault="00231260" w:rsidP="00E4395A">
      <w:pPr>
        <w:rPr>
          <w:rFonts w:asciiTheme="minorBidi" w:hAnsiTheme="minorBidi"/>
        </w:rPr>
      </w:pPr>
      <w:r w:rsidRPr="00231260">
        <w:rPr>
          <w:rFonts w:asciiTheme="minorBidi" w:hAnsiTheme="minorBidi"/>
        </w:rPr>
        <w:t xml:space="preserve">Di Lemma, L., Davies, A., Ford, K., Hughes, K., Homolova, L., Gray, B. and Richardson, G. (2019). An evidence review of interventions to prevent and address adversity across the life course Responding to Adverse Childhood Experiences. [online] Available at: </w:t>
      </w:r>
      <w:hyperlink r:id="rId14" w:history="1">
        <w:r w:rsidRPr="00F60A3F">
          <w:rPr>
            <w:rStyle w:val="Hyperlink"/>
            <w:rFonts w:asciiTheme="minorBidi" w:hAnsiTheme="minorBidi"/>
          </w:rPr>
          <w:t>https://phw.nhs.wales/news/responding-to-adverse-childhood-experiences-an-evidence-review/responding-to-adverse-childhood-experiences/</w:t>
        </w:r>
      </w:hyperlink>
      <w:r w:rsidRPr="00231260">
        <w:rPr>
          <w:rFonts w:asciiTheme="minorBidi" w:hAnsiTheme="minorBidi"/>
        </w:rPr>
        <w:t>.</w:t>
      </w:r>
      <w:r>
        <w:rPr>
          <w:rFonts w:asciiTheme="minorBidi" w:hAnsiTheme="minorBidi"/>
        </w:rPr>
        <w:t xml:space="preserve"> </w:t>
      </w:r>
    </w:p>
    <w:p w14:paraId="6E0877BE" w14:textId="77777777" w:rsidR="00231260" w:rsidRPr="00E4395A" w:rsidRDefault="00231260" w:rsidP="00E4395A">
      <w:pPr>
        <w:rPr>
          <w:rFonts w:asciiTheme="minorBidi" w:hAnsiTheme="minorBidi"/>
        </w:rPr>
      </w:pPr>
    </w:p>
    <w:p w14:paraId="0EA260C9" w14:textId="79FDB230" w:rsidR="00E4395A" w:rsidRDefault="00E4395A" w:rsidP="00E4395A">
      <w:pPr>
        <w:rPr>
          <w:rFonts w:asciiTheme="minorBidi" w:hAnsiTheme="minorBidi"/>
        </w:rPr>
      </w:pPr>
      <w:r w:rsidRPr="00E4395A">
        <w:rPr>
          <w:rFonts w:asciiTheme="minorBidi" w:hAnsiTheme="minorBidi"/>
        </w:rPr>
        <w:t xml:space="preserve">Dibenedetto, M. (2011). Barry Zimmerman, Development of Self-regulated Learning, Social Learning educator with passion for developing self-regulation of learning through social learning. [online] Available at: </w:t>
      </w:r>
      <w:hyperlink r:id="rId15" w:history="1">
        <w:r w:rsidRPr="00F60A3F">
          <w:rPr>
            <w:rStyle w:val="Hyperlink"/>
            <w:rFonts w:asciiTheme="minorBidi" w:hAnsiTheme="minorBidi"/>
          </w:rPr>
          <w:t>https://files.eric.ed.gov/fulltext/ED518491.pdf</w:t>
        </w:r>
      </w:hyperlink>
      <w:r w:rsidRPr="00E4395A">
        <w:rPr>
          <w:rFonts w:asciiTheme="minorBidi" w:hAnsiTheme="minorBidi"/>
        </w:rPr>
        <w:t>.</w:t>
      </w:r>
    </w:p>
    <w:p w14:paraId="29F28048" w14:textId="77777777" w:rsidR="00E4395A" w:rsidRDefault="00E4395A" w:rsidP="00E4395A">
      <w:pPr>
        <w:rPr>
          <w:rFonts w:asciiTheme="minorBidi" w:hAnsiTheme="minorBidi"/>
        </w:rPr>
      </w:pPr>
    </w:p>
    <w:p w14:paraId="673CAD30" w14:textId="6CC76718" w:rsidR="00174010" w:rsidRDefault="00174010" w:rsidP="00E4395A">
      <w:pPr>
        <w:rPr>
          <w:rFonts w:asciiTheme="minorBidi" w:hAnsiTheme="minorBidi"/>
        </w:rPr>
      </w:pPr>
      <w:r w:rsidRPr="00174010">
        <w:rPr>
          <w:rFonts w:asciiTheme="minorBidi" w:hAnsiTheme="minorBidi"/>
        </w:rPr>
        <w:t xml:space="preserve">Dodds, J. and Blake, R. (2015). Investigation into the Effectiveness of Emotional Literacy Support Assistants (ELSAs) in Schools (May 2015) ELSA room at Woodfield Primary School. [online] Available at: </w:t>
      </w:r>
      <w:hyperlink r:id="rId16" w:history="1">
        <w:r w:rsidRPr="003D4EB9">
          <w:rPr>
            <w:rStyle w:val="Hyperlink"/>
            <w:rFonts w:asciiTheme="minorBidi" w:hAnsiTheme="minorBidi"/>
          </w:rPr>
          <w:t>https://www.elsanetwork.org/wp-content/uploads/2017/11/ELSA-Report-Investigation-into-the-Effectiveness-of-ELSA-in-Schools_Plymouth.pdf</w:t>
        </w:r>
      </w:hyperlink>
      <w:r w:rsidRPr="00174010">
        <w:rPr>
          <w:rFonts w:asciiTheme="minorBidi" w:hAnsiTheme="minorBidi"/>
        </w:rPr>
        <w:t>.</w:t>
      </w:r>
      <w:r>
        <w:rPr>
          <w:rFonts w:asciiTheme="minorBidi" w:hAnsiTheme="minorBidi"/>
        </w:rPr>
        <w:t xml:space="preserve"> </w:t>
      </w:r>
    </w:p>
    <w:p w14:paraId="5BF62014" w14:textId="77777777" w:rsidR="00174010" w:rsidRPr="00E4395A" w:rsidRDefault="00174010" w:rsidP="00E4395A">
      <w:pPr>
        <w:rPr>
          <w:rFonts w:asciiTheme="minorBidi" w:hAnsiTheme="minorBidi"/>
        </w:rPr>
      </w:pPr>
    </w:p>
    <w:p w14:paraId="0667AB4E" w14:textId="3D4E3171" w:rsidR="00E4395A" w:rsidRDefault="00E4395A" w:rsidP="00E4395A">
      <w:pPr>
        <w:rPr>
          <w:rFonts w:asciiTheme="minorBidi" w:hAnsiTheme="minorBidi"/>
        </w:rPr>
      </w:pPr>
      <w:r w:rsidRPr="00E4395A">
        <w:rPr>
          <w:rFonts w:asciiTheme="minorBidi" w:hAnsiTheme="minorBidi"/>
        </w:rPr>
        <w:t xml:space="preserve">Eagly, A.H. and Wood, W. (2013). The Nature–Nurture Debates. Perspectives on Psychological Science, 8(3), pp.340–357. doi: </w:t>
      </w:r>
      <w:hyperlink r:id="rId17" w:history="1">
        <w:r w:rsidRPr="00F60A3F">
          <w:rPr>
            <w:rStyle w:val="Hyperlink"/>
            <w:rFonts w:asciiTheme="minorBidi" w:hAnsiTheme="minorBidi"/>
          </w:rPr>
          <w:t>https://doi.org/10.1177/1745691613484767</w:t>
        </w:r>
      </w:hyperlink>
      <w:r>
        <w:rPr>
          <w:rFonts w:asciiTheme="minorBidi" w:hAnsiTheme="minorBidi"/>
        </w:rPr>
        <w:t>.</w:t>
      </w:r>
    </w:p>
    <w:p w14:paraId="70EFCA48" w14:textId="77777777" w:rsidR="00403E0F" w:rsidRDefault="00403E0F" w:rsidP="00E4395A">
      <w:pPr>
        <w:rPr>
          <w:rFonts w:asciiTheme="minorBidi" w:hAnsiTheme="minorBidi"/>
        </w:rPr>
      </w:pPr>
    </w:p>
    <w:p w14:paraId="07F93F9F" w14:textId="636946E8" w:rsidR="00E4395A" w:rsidRDefault="00403E0F" w:rsidP="00E4395A">
      <w:pPr>
        <w:rPr>
          <w:rFonts w:asciiTheme="minorBidi" w:hAnsiTheme="minorBidi"/>
        </w:rPr>
      </w:pPr>
      <w:r w:rsidRPr="00403E0F">
        <w:rPr>
          <w:rFonts w:asciiTheme="minorBidi" w:hAnsiTheme="minorBidi"/>
        </w:rPr>
        <w:t xml:space="preserve">Education Endowment Foundation (2022). Teaching and Learning Toolkit. [online] EEF. Available at: </w:t>
      </w:r>
      <w:hyperlink r:id="rId18" w:history="1">
        <w:r w:rsidRPr="003D4EB9">
          <w:rPr>
            <w:rStyle w:val="Hyperlink"/>
            <w:rFonts w:asciiTheme="minorBidi" w:hAnsiTheme="minorBidi"/>
          </w:rPr>
          <w:t>https://educationendowmentfoundation.org.uk/education-evidence/teaching-learning-toolkit</w:t>
        </w:r>
      </w:hyperlink>
      <w:r w:rsidRPr="00403E0F">
        <w:rPr>
          <w:rFonts w:asciiTheme="minorBidi" w:hAnsiTheme="minorBidi"/>
        </w:rPr>
        <w:t>.</w:t>
      </w:r>
      <w:r>
        <w:rPr>
          <w:rFonts w:asciiTheme="minorBidi" w:hAnsiTheme="minorBidi"/>
        </w:rPr>
        <w:t xml:space="preserve"> </w:t>
      </w:r>
    </w:p>
    <w:p w14:paraId="0230A406" w14:textId="77777777" w:rsidR="00403E0F" w:rsidRPr="00E4395A" w:rsidRDefault="00403E0F" w:rsidP="00E4395A">
      <w:pPr>
        <w:rPr>
          <w:rFonts w:asciiTheme="minorBidi" w:hAnsiTheme="minorBidi"/>
        </w:rPr>
      </w:pPr>
    </w:p>
    <w:p w14:paraId="52239039" w14:textId="5A929302" w:rsidR="00E4395A" w:rsidRDefault="00E4395A" w:rsidP="00E4395A">
      <w:pPr>
        <w:rPr>
          <w:rFonts w:asciiTheme="minorBidi" w:hAnsiTheme="minorBidi"/>
        </w:rPr>
      </w:pPr>
      <w:r w:rsidRPr="00E4395A">
        <w:rPr>
          <w:rFonts w:asciiTheme="minorBidi" w:hAnsiTheme="minorBidi"/>
        </w:rPr>
        <w:t xml:space="preserve">Education Endowment Foundation (2023). Social and emotional learning. [online] EEF. Available at: </w:t>
      </w:r>
      <w:hyperlink r:id="rId19" w:history="1">
        <w:r w:rsidRPr="00F60A3F">
          <w:rPr>
            <w:rStyle w:val="Hyperlink"/>
            <w:rFonts w:asciiTheme="minorBidi" w:hAnsiTheme="minorBidi"/>
          </w:rPr>
          <w:t>https://educationendowmentfoundation.org.uk/education-evidence/teaching-learning-toolkit/social-and-emotional-learning</w:t>
        </w:r>
      </w:hyperlink>
      <w:r w:rsidRPr="00E4395A">
        <w:rPr>
          <w:rFonts w:asciiTheme="minorBidi" w:hAnsiTheme="minorBidi"/>
        </w:rPr>
        <w:t>.</w:t>
      </w:r>
    </w:p>
    <w:p w14:paraId="4B4528E1" w14:textId="77777777" w:rsidR="00E4395A" w:rsidRPr="00E4395A" w:rsidRDefault="00E4395A" w:rsidP="00E4395A">
      <w:pPr>
        <w:rPr>
          <w:rFonts w:asciiTheme="minorBidi" w:hAnsiTheme="minorBidi"/>
        </w:rPr>
      </w:pPr>
    </w:p>
    <w:p w14:paraId="3960C016" w14:textId="37817060" w:rsidR="00E4395A" w:rsidRDefault="00E4395A" w:rsidP="00E4395A">
      <w:pPr>
        <w:rPr>
          <w:rFonts w:asciiTheme="minorBidi" w:hAnsiTheme="minorBidi"/>
        </w:rPr>
      </w:pPr>
      <w:r w:rsidRPr="00E4395A">
        <w:rPr>
          <w:rFonts w:asciiTheme="minorBidi" w:hAnsiTheme="minorBidi"/>
        </w:rPr>
        <w:t xml:space="preserve">Education Wales (2020). New Welsh Curriculum: Professor Robin Banerjee talks about progression. [online] www.youtube.com. Available at: </w:t>
      </w:r>
      <w:hyperlink r:id="rId20" w:history="1">
        <w:r w:rsidRPr="00F60A3F">
          <w:rPr>
            <w:rStyle w:val="Hyperlink"/>
            <w:rFonts w:asciiTheme="minorBidi" w:hAnsiTheme="minorBidi"/>
          </w:rPr>
          <w:t>https://www.youtube.com/watch?v=nWAtOkeuWus&amp;list=PLTZvaU9CIF5tfIXnHAp-RQnbqSMAEF4wW</w:t>
        </w:r>
      </w:hyperlink>
      <w:r>
        <w:rPr>
          <w:rFonts w:asciiTheme="minorBidi" w:hAnsiTheme="minorBidi"/>
        </w:rPr>
        <w:t xml:space="preserve"> [A</w:t>
      </w:r>
      <w:r w:rsidRPr="00E4395A">
        <w:rPr>
          <w:rFonts w:asciiTheme="minorBidi" w:hAnsiTheme="minorBidi"/>
        </w:rPr>
        <w:t>ccessed 19 Feb. 2023].</w:t>
      </w:r>
    </w:p>
    <w:p w14:paraId="668AFE6B" w14:textId="77777777" w:rsidR="00E4395A" w:rsidRPr="00E4395A" w:rsidRDefault="00E4395A" w:rsidP="00E4395A">
      <w:pPr>
        <w:rPr>
          <w:rFonts w:asciiTheme="minorBidi" w:hAnsiTheme="minorBidi"/>
        </w:rPr>
      </w:pPr>
    </w:p>
    <w:p w14:paraId="4FB5DC9D" w14:textId="11167DF2" w:rsidR="00E4395A" w:rsidRDefault="00E4395A" w:rsidP="00E4395A">
      <w:pPr>
        <w:rPr>
          <w:rFonts w:asciiTheme="minorBidi" w:hAnsiTheme="minorBidi"/>
        </w:rPr>
      </w:pPr>
      <w:r w:rsidRPr="00E4395A">
        <w:rPr>
          <w:rFonts w:asciiTheme="minorBidi" w:hAnsiTheme="minorBidi"/>
        </w:rPr>
        <w:t xml:space="preserve">ELSA Network (2012). Evaluation Report. [online] Available at: </w:t>
      </w:r>
      <w:hyperlink r:id="rId21" w:history="1">
        <w:r w:rsidRPr="00F60A3F">
          <w:rPr>
            <w:rStyle w:val="Hyperlink"/>
            <w:rFonts w:asciiTheme="minorBidi" w:hAnsiTheme="minorBidi"/>
          </w:rPr>
          <w:t>https://www.elsanetwork.org/wp-content/uploads/2017/11/EvaluationReportSept2012Aug2013_Cardiff.pdf</w:t>
        </w:r>
      </w:hyperlink>
      <w:r>
        <w:rPr>
          <w:rFonts w:asciiTheme="minorBidi" w:hAnsiTheme="minorBidi"/>
        </w:rPr>
        <w:t xml:space="preserve"> </w:t>
      </w:r>
      <w:r w:rsidRPr="00E4395A">
        <w:rPr>
          <w:rFonts w:asciiTheme="minorBidi" w:hAnsiTheme="minorBidi"/>
        </w:rPr>
        <w:t>[Accessed 18 Feb. 2023].</w:t>
      </w:r>
    </w:p>
    <w:p w14:paraId="26EA5E4B" w14:textId="77777777" w:rsidR="00E4395A" w:rsidRPr="00E4395A" w:rsidRDefault="00E4395A" w:rsidP="00E4395A">
      <w:pPr>
        <w:rPr>
          <w:rFonts w:asciiTheme="minorBidi" w:hAnsiTheme="minorBidi"/>
        </w:rPr>
      </w:pPr>
    </w:p>
    <w:p w14:paraId="0EDD5DF6" w14:textId="083031A0" w:rsidR="00E4395A" w:rsidRDefault="00E4395A" w:rsidP="00E4395A">
      <w:pPr>
        <w:rPr>
          <w:rFonts w:asciiTheme="minorBidi" w:hAnsiTheme="minorBidi"/>
        </w:rPr>
      </w:pPr>
      <w:r w:rsidRPr="00E4395A">
        <w:rPr>
          <w:rFonts w:asciiTheme="minorBidi" w:hAnsiTheme="minorBidi"/>
        </w:rPr>
        <w:lastRenderedPageBreak/>
        <w:t xml:space="preserve">ELSA Network (2017). About ELSA. [online] ELSA Network. Available at: </w:t>
      </w:r>
      <w:hyperlink r:id="rId22" w:anchor=":~:text=Origins" w:history="1">
        <w:r w:rsidRPr="00F60A3F">
          <w:rPr>
            <w:rStyle w:val="Hyperlink"/>
            <w:rFonts w:asciiTheme="minorBidi" w:hAnsiTheme="minorBidi"/>
          </w:rPr>
          <w:t>https://www.elsanetwork.org/about/#:~:text=Origins</w:t>
        </w:r>
      </w:hyperlink>
      <w:r>
        <w:rPr>
          <w:rFonts w:asciiTheme="minorBidi" w:hAnsiTheme="minorBidi"/>
        </w:rPr>
        <w:t xml:space="preserve"> </w:t>
      </w:r>
      <w:r w:rsidRPr="00E4395A">
        <w:rPr>
          <w:rFonts w:asciiTheme="minorBidi" w:hAnsiTheme="minorBidi"/>
        </w:rPr>
        <w:t xml:space="preserve"> [Accessed 15 Feb. 2023].</w:t>
      </w:r>
    </w:p>
    <w:p w14:paraId="116AB4E2" w14:textId="77777777" w:rsidR="006B26C8" w:rsidRDefault="006B26C8" w:rsidP="00E4395A">
      <w:pPr>
        <w:rPr>
          <w:rFonts w:asciiTheme="minorBidi" w:hAnsiTheme="minorBidi"/>
        </w:rPr>
      </w:pPr>
    </w:p>
    <w:p w14:paraId="2552F406" w14:textId="1155A146" w:rsidR="006B26C8" w:rsidRDefault="006B26C8" w:rsidP="00E4395A">
      <w:pPr>
        <w:rPr>
          <w:rFonts w:asciiTheme="minorBidi" w:hAnsiTheme="minorBidi"/>
        </w:rPr>
      </w:pPr>
      <w:r w:rsidRPr="006B26C8">
        <w:rPr>
          <w:rFonts w:asciiTheme="minorBidi" w:hAnsiTheme="minorBidi"/>
        </w:rPr>
        <w:t xml:space="preserve">ELSA Network (2017b). Code of Practice. [online] ELSA Network. Available at: </w:t>
      </w:r>
      <w:hyperlink r:id="rId23" w:history="1">
        <w:r w:rsidRPr="003D4EB9">
          <w:rPr>
            <w:rStyle w:val="Hyperlink"/>
            <w:rFonts w:asciiTheme="minorBidi" w:hAnsiTheme="minorBidi"/>
          </w:rPr>
          <w:t>https://www.elsanetwork.org/about/code-of-practice/</w:t>
        </w:r>
      </w:hyperlink>
      <w:r w:rsidRPr="006B26C8">
        <w:rPr>
          <w:rFonts w:asciiTheme="minorBidi" w:hAnsiTheme="minorBidi"/>
        </w:rPr>
        <w:t>.</w:t>
      </w:r>
      <w:r>
        <w:rPr>
          <w:rFonts w:asciiTheme="minorBidi" w:hAnsiTheme="minorBidi"/>
        </w:rPr>
        <w:t xml:space="preserve"> </w:t>
      </w:r>
    </w:p>
    <w:p w14:paraId="3BEC7A74" w14:textId="77777777" w:rsidR="00E4395A" w:rsidRPr="00E4395A" w:rsidRDefault="00E4395A" w:rsidP="00E4395A">
      <w:pPr>
        <w:rPr>
          <w:rFonts w:asciiTheme="minorBidi" w:hAnsiTheme="minorBidi"/>
        </w:rPr>
      </w:pPr>
    </w:p>
    <w:p w14:paraId="175DAE02" w14:textId="0F320966" w:rsidR="00E4395A" w:rsidRDefault="00E4395A" w:rsidP="00E4395A">
      <w:pPr>
        <w:rPr>
          <w:rFonts w:asciiTheme="minorBidi" w:hAnsiTheme="minorBidi"/>
        </w:rPr>
      </w:pPr>
      <w:r w:rsidRPr="00E4395A">
        <w:rPr>
          <w:rFonts w:asciiTheme="minorBidi" w:hAnsiTheme="minorBidi"/>
        </w:rPr>
        <w:t xml:space="preserve">Erbil, D.G. (2020). A Review of Flipped Classroom and Cooperative Learning Method within the Context of Vygotsky Theory. Frontiers in Psychology, [online] 11. doi: </w:t>
      </w:r>
      <w:hyperlink r:id="rId24" w:history="1">
        <w:r w:rsidRPr="00F60A3F">
          <w:rPr>
            <w:rStyle w:val="Hyperlink"/>
            <w:rFonts w:asciiTheme="minorBidi" w:hAnsiTheme="minorBidi"/>
          </w:rPr>
          <w:t>https://doi.org/10.3389/fpsyg.2020.01157</w:t>
        </w:r>
      </w:hyperlink>
    </w:p>
    <w:p w14:paraId="5D6A618F" w14:textId="0D9F528B" w:rsidR="00E4395A" w:rsidRPr="00E4395A" w:rsidRDefault="00E4395A" w:rsidP="00E4395A">
      <w:pPr>
        <w:rPr>
          <w:rFonts w:asciiTheme="minorBidi" w:hAnsiTheme="minorBidi"/>
        </w:rPr>
      </w:pPr>
    </w:p>
    <w:p w14:paraId="552D97D2" w14:textId="2D621354" w:rsidR="00E4395A" w:rsidRDefault="00E4395A" w:rsidP="00E4395A">
      <w:pPr>
        <w:rPr>
          <w:rFonts w:asciiTheme="minorBidi" w:hAnsiTheme="minorBidi"/>
        </w:rPr>
      </w:pPr>
      <w:r w:rsidRPr="00E4395A">
        <w:rPr>
          <w:rFonts w:asciiTheme="minorBidi" w:hAnsiTheme="minorBidi"/>
        </w:rPr>
        <w:t xml:space="preserve">Estyn (2020). Effective school support  for disadvantaged and  vulnerable pupils – case  studies of good practice. [online] Estyn.Gov. Wales. Available at: </w:t>
      </w:r>
      <w:hyperlink r:id="rId25" w:history="1">
        <w:r w:rsidRPr="00F60A3F">
          <w:rPr>
            <w:rStyle w:val="Hyperlink"/>
            <w:rFonts w:asciiTheme="minorBidi" w:hAnsiTheme="minorBidi"/>
          </w:rPr>
          <w:t>https://www.estyn.gov.wales/system/files/2022-01/Effective%2520school%2520support%2520for%2520disadvantaged%2520and%2520vulnerable%2520pupils%2520en_0.pdf</w:t>
        </w:r>
      </w:hyperlink>
      <w:r w:rsidRPr="00E4395A">
        <w:rPr>
          <w:rFonts w:asciiTheme="minorBidi" w:hAnsiTheme="minorBidi"/>
        </w:rPr>
        <w:t>.</w:t>
      </w:r>
    </w:p>
    <w:p w14:paraId="0FB02D2B" w14:textId="77777777" w:rsidR="004F4924" w:rsidRDefault="004F4924" w:rsidP="00E4395A">
      <w:pPr>
        <w:rPr>
          <w:rFonts w:asciiTheme="minorBidi" w:hAnsiTheme="minorBidi"/>
        </w:rPr>
      </w:pPr>
    </w:p>
    <w:p w14:paraId="3CDEA477" w14:textId="08766CBA" w:rsidR="004F4924" w:rsidRDefault="004F4924" w:rsidP="00E4395A">
      <w:pPr>
        <w:rPr>
          <w:rFonts w:asciiTheme="minorBidi" w:hAnsiTheme="minorBidi"/>
        </w:rPr>
      </w:pPr>
      <w:r w:rsidRPr="004F4924">
        <w:rPr>
          <w:rFonts w:asciiTheme="minorBidi" w:hAnsiTheme="minorBidi"/>
        </w:rPr>
        <w:t>Fabricius, W.V. (1983). Piaget’s Theory of Knowledge: Its Philosophical Context. Human Development, 26(6), pp.325–334. doi:</w:t>
      </w:r>
      <w:r>
        <w:rPr>
          <w:rFonts w:asciiTheme="minorBidi" w:hAnsiTheme="minorBidi"/>
        </w:rPr>
        <w:t xml:space="preserve"> </w:t>
      </w:r>
      <w:hyperlink r:id="rId26" w:history="1">
        <w:r w:rsidRPr="003D4EB9">
          <w:rPr>
            <w:rStyle w:val="Hyperlink"/>
            <w:rFonts w:asciiTheme="minorBidi" w:hAnsiTheme="minorBidi"/>
          </w:rPr>
          <w:t>https://doi.org/10.1159/000272894</w:t>
        </w:r>
      </w:hyperlink>
      <w:r>
        <w:rPr>
          <w:rFonts w:asciiTheme="minorBidi" w:hAnsiTheme="minorBidi"/>
        </w:rPr>
        <w:t xml:space="preserve">  </w:t>
      </w:r>
    </w:p>
    <w:p w14:paraId="70284DD5" w14:textId="77777777" w:rsidR="00E4395A" w:rsidRPr="00E4395A" w:rsidRDefault="00E4395A" w:rsidP="00E4395A">
      <w:pPr>
        <w:rPr>
          <w:rFonts w:asciiTheme="minorBidi" w:hAnsiTheme="minorBidi"/>
        </w:rPr>
      </w:pPr>
    </w:p>
    <w:p w14:paraId="51262A35" w14:textId="0CDA4D3A" w:rsidR="00E4395A" w:rsidRDefault="00E4395A" w:rsidP="00E4395A">
      <w:pPr>
        <w:rPr>
          <w:rFonts w:asciiTheme="minorBidi" w:hAnsiTheme="minorBidi"/>
        </w:rPr>
      </w:pPr>
      <w:r w:rsidRPr="00E4395A">
        <w:rPr>
          <w:rFonts w:asciiTheme="minorBidi" w:hAnsiTheme="minorBidi"/>
        </w:rPr>
        <w:t>Feez, S. (2010). Montessori and early childhood: a guide for students. Los Angeles; London: Sage.</w:t>
      </w:r>
    </w:p>
    <w:p w14:paraId="2DD169B0" w14:textId="77777777" w:rsidR="00E4395A" w:rsidRPr="00E4395A" w:rsidRDefault="00E4395A" w:rsidP="00E4395A">
      <w:pPr>
        <w:rPr>
          <w:rFonts w:asciiTheme="minorBidi" w:hAnsiTheme="minorBidi"/>
        </w:rPr>
      </w:pPr>
    </w:p>
    <w:p w14:paraId="402E01B4" w14:textId="31807C43" w:rsidR="00E4395A" w:rsidRDefault="00E4395A" w:rsidP="00E4395A">
      <w:pPr>
        <w:rPr>
          <w:rFonts w:asciiTheme="minorBidi" w:hAnsiTheme="minorBidi"/>
        </w:rPr>
      </w:pPr>
      <w:r w:rsidRPr="00E4395A">
        <w:rPr>
          <w:rFonts w:asciiTheme="minorBidi" w:hAnsiTheme="minorBidi"/>
        </w:rPr>
        <w:t xml:space="preserve">Felder, R. and Brent, R. (2009). ACTIVE LEARNING: AN INTRODUCTION. [online] Available at: </w:t>
      </w:r>
      <w:hyperlink r:id="rId27" w:history="1">
        <w:r w:rsidRPr="00F60A3F">
          <w:rPr>
            <w:rStyle w:val="Hyperlink"/>
            <w:rFonts w:asciiTheme="minorBidi" w:hAnsiTheme="minorBidi"/>
          </w:rPr>
          <w:t>https://www.engr.ncsu.edu/wp-content/uploads/drive/1YB2KK3wLqP3EhXyYdKtE9-4mBJzc2rc2/Active%20Learning%20Tutorial.pdf</w:t>
        </w:r>
      </w:hyperlink>
      <w:r w:rsidRPr="00E4395A">
        <w:rPr>
          <w:rFonts w:asciiTheme="minorBidi" w:hAnsiTheme="minorBidi"/>
        </w:rPr>
        <w:t>.</w:t>
      </w:r>
    </w:p>
    <w:p w14:paraId="4EAE1976" w14:textId="77777777" w:rsidR="002B710C" w:rsidRDefault="002B710C" w:rsidP="00E4395A">
      <w:pPr>
        <w:rPr>
          <w:rFonts w:asciiTheme="minorBidi" w:hAnsiTheme="minorBidi"/>
        </w:rPr>
      </w:pPr>
    </w:p>
    <w:p w14:paraId="727F26F8" w14:textId="23A63696" w:rsidR="002B710C" w:rsidRDefault="002B710C" w:rsidP="00E4395A">
      <w:pPr>
        <w:rPr>
          <w:rFonts w:asciiTheme="minorBidi" w:hAnsiTheme="minorBidi"/>
        </w:rPr>
      </w:pPr>
      <w:r w:rsidRPr="002B710C">
        <w:rPr>
          <w:rFonts w:asciiTheme="minorBidi" w:hAnsiTheme="minorBidi"/>
        </w:rPr>
        <w:t xml:space="preserve">Franke, H. (2014). Toxic Stress: Effects, Prevention and Treatment. Children, [online] 1(3), pp.390–402. Doi: </w:t>
      </w:r>
      <w:hyperlink r:id="rId28" w:history="1">
        <w:r w:rsidRPr="003D4EB9">
          <w:rPr>
            <w:rStyle w:val="Hyperlink"/>
            <w:rFonts w:asciiTheme="minorBidi" w:hAnsiTheme="minorBidi"/>
          </w:rPr>
          <w:t>HTTPs://doi.org/10.3390/children1030390</w:t>
        </w:r>
      </w:hyperlink>
      <w:r>
        <w:rPr>
          <w:rFonts w:asciiTheme="minorBidi" w:hAnsiTheme="minorBidi"/>
        </w:rPr>
        <w:t xml:space="preserve">  </w:t>
      </w:r>
    </w:p>
    <w:p w14:paraId="314A5E16" w14:textId="77777777" w:rsidR="00E4395A" w:rsidRPr="00E4395A" w:rsidRDefault="00E4395A" w:rsidP="00E4395A">
      <w:pPr>
        <w:rPr>
          <w:rFonts w:asciiTheme="minorBidi" w:hAnsiTheme="minorBidi"/>
        </w:rPr>
      </w:pPr>
    </w:p>
    <w:p w14:paraId="4004370C" w14:textId="2CA72516" w:rsidR="00E4395A" w:rsidRDefault="00E4395A" w:rsidP="00E4395A">
      <w:pPr>
        <w:rPr>
          <w:rFonts w:asciiTheme="minorBidi" w:hAnsiTheme="minorBidi"/>
        </w:rPr>
      </w:pPr>
      <w:r w:rsidRPr="00E4395A">
        <w:rPr>
          <w:rFonts w:asciiTheme="minorBidi" w:hAnsiTheme="minorBidi"/>
        </w:rPr>
        <w:t xml:space="preserve">Gillespie, M. (2005). Student-teacher connection: a place of possibility. Journal of Advanced Nursing, 52(2), pp.211–219. doi: </w:t>
      </w:r>
      <w:hyperlink r:id="rId29" w:history="1">
        <w:r w:rsidRPr="00F60A3F">
          <w:rPr>
            <w:rStyle w:val="Hyperlink"/>
            <w:rFonts w:asciiTheme="minorBidi" w:hAnsiTheme="minorBidi"/>
          </w:rPr>
          <w:t>https://doi.org/10.1111/j.1365-2648.2005.03581.x</w:t>
        </w:r>
      </w:hyperlink>
      <w:r w:rsidRPr="00E4395A">
        <w:rPr>
          <w:rFonts w:asciiTheme="minorBidi" w:hAnsiTheme="minorBidi"/>
        </w:rPr>
        <w:t>.</w:t>
      </w:r>
    </w:p>
    <w:p w14:paraId="6A5D664A" w14:textId="77777777" w:rsidR="00E4395A" w:rsidRPr="00E4395A" w:rsidRDefault="00E4395A" w:rsidP="00E4395A">
      <w:pPr>
        <w:rPr>
          <w:rFonts w:asciiTheme="minorBidi" w:hAnsiTheme="minorBidi"/>
        </w:rPr>
      </w:pPr>
    </w:p>
    <w:p w14:paraId="7CC0AD55" w14:textId="2346952F" w:rsidR="00E4395A" w:rsidRDefault="00E4395A" w:rsidP="00E4395A">
      <w:pPr>
        <w:rPr>
          <w:rFonts w:asciiTheme="minorBidi" w:hAnsiTheme="minorBidi"/>
        </w:rPr>
      </w:pPr>
      <w:r w:rsidRPr="00E4395A">
        <w:rPr>
          <w:rFonts w:asciiTheme="minorBidi" w:hAnsiTheme="minorBidi"/>
        </w:rPr>
        <w:t>Goleman, D. (2020). Emotional intelligence. London: Bloomsbury.</w:t>
      </w:r>
    </w:p>
    <w:p w14:paraId="65D5FDE5" w14:textId="77777777" w:rsidR="00E4395A" w:rsidRPr="00E4395A" w:rsidRDefault="00E4395A" w:rsidP="00E4395A">
      <w:pPr>
        <w:rPr>
          <w:rFonts w:asciiTheme="minorBidi" w:hAnsiTheme="minorBidi"/>
        </w:rPr>
      </w:pPr>
    </w:p>
    <w:p w14:paraId="06C69E41" w14:textId="14639D5B" w:rsidR="00E4395A" w:rsidRDefault="00E4395A" w:rsidP="00E4395A">
      <w:pPr>
        <w:rPr>
          <w:rFonts w:asciiTheme="minorBidi" w:hAnsiTheme="minorBidi"/>
        </w:rPr>
      </w:pPr>
      <w:r w:rsidRPr="00E4395A">
        <w:rPr>
          <w:rFonts w:asciiTheme="minorBidi" w:hAnsiTheme="minorBidi"/>
        </w:rPr>
        <w:t xml:space="preserve">Hall, W.J. (n.d.). Erik Erikson. [online] psychology.fas.harvard.edu. Available at: </w:t>
      </w:r>
      <w:hyperlink r:id="rId30" w:anchor=":~:text=Erikson" w:history="1">
        <w:r w:rsidRPr="00F60A3F">
          <w:rPr>
            <w:rStyle w:val="Hyperlink"/>
            <w:rFonts w:asciiTheme="minorBidi" w:hAnsiTheme="minorBidi"/>
          </w:rPr>
          <w:t>https://psychology.fas.harvard.edu/people/erik-erikson#:~:text=Erikson</w:t>
        </w:r>
      </w:hyperlink>
      <w:r w:rsidRPr="00E4395A">
        <w:rPr>
          <w:rFonts w:asciiTheme="minorBidi" w:hAnsiTheme="minorBidi"/>
        </w:rPr>
        <w:t>.</w:t>
      </w:r>
    </w:p>
    <w:p w14:paraId="3164B14D" w14:textId="77777777" w:rsidR="00E4395A" w:rsidRDefault="00E4395A" w:rsidP="00E4395A">
      <w:pPr>
        <w:rPr>
          <w:rFonts w:asciiTheme="minorBidi" w:hAnsiTheme="minorBidi"/>
        </w:rPr>
      </w:pPr>
    </w:p>
    <w:p w14:paraId="10BF66A5" w14:textId="20052288" w:rsidR="00207519" w:rsidRDefault="00207519" w:rsidP="00E4395A">
      <w:pPr>
        <w:rPr>
          <w:rFonts w:asciiTheme="minorBidi" w:hAnsiTheme="minorBidi"/>
        </w:rPr>
      </w:pPr>
      <w:r w:rsidRPr="00207519">
        <w:rPr>
          <w:rFonts w:asciiTheme="minorBidi" w:hAnsiTheme="minorBidi"/>
        </w:rPr>
        <w:lastRenderedPageBreak/>
        <w:t>Hamlyn, D.W. (2010). Experience and the growth of understanding (International Library of the Philosophy of Education Volume 11). Routledge. Doi</w:t>
      </w:r>
      <w:r>
        <w:rPr>
          <w:rFonts w:asciiTheme="minorBidi" w:hAnsiTheme="minorBidi"/>
        </w:rPr>
        <w:t xml:space="preserve">: </w:t>
      </w:r>
      <w:hyperlink r:id="rId31" w:history="1">
        <w:r w:rsidRPr="003D4EB9">
          <w:rPr>
            <w:rStyle w:val="Hyperlink"/>
            <w:rFonts w:asciiTheme="minorBidi" w:hAnsiTheme="minorBidi"/>
          </w:rPr>
          <w:t>https://doi.org/10.4324/9780203861134</w:t>
        </w:r>
      </w:hyperlink>
      <w:r>
        <w:rPr>
          <w:rFonts w:asciiTheme="minorBidi" w:hAnsiTheme="minorBidi"/>
        </w:rPr>
        <w:t xml:space="preserve">  </w:t>
      </w:r>
    </w:p>
    <w:p w14:paraId="16EE0D39" w14:textId="77777777" w:rsidR="00207519" w:rsidRPr="00E4395A" w:rsidRDefault="00207519" w:rsidP="00E4395A">
      <w:pPr>
        <w:rPr>
          <w:rFonts w:asciiTheme="minorBidi" w:hAnsiTheme="minorBidi"/>
        </w:rPr>
      </w:pPr>
    </w:p>
    <w:p w14:paraId="0CB1C735" w14:textId="27CDF3CB" w:rsidR="00E4395A" w:rsidRDefault="00E4395A" w:rsidP="00E4395A">
      <w:pPr>
        <w:rPr>
          <w:rFonts w:asciiTheme="minorBidi" w:hAnsiTheme="minorBidi"/>
        </w:rPr>
      </w:pPr>
      <w:r w:rsidRPr="00E4395A">
        <w:rPr>
          <w:rFonts w:asciiTheme="minorBidi" w:hAnsiTheme="minorBidi"/>
        </w:rPr>
        <w:t xml:space="preserve">Hampshire Educational Psychology Service (2009). AN EVALUATION OF THE EMOTIONAL LITERACY SUPPORT ASSISTANT (ELSA) PROGRAMME. [online] Available at: </w:t>
      </w:r>
      <w:hyperlink r:id="rId32" w:history="1">
        <w:r w:rsidRPr="00F60A3F">
          <w:rPr>
            <w:rStyle w:val="Hyperlink"/>
            <w:rFonts w:asciiTheme="minorBidi" w:hAnsiTheme="minorBidi"/>
          </w:rPr>
          <w:t>https://www.elsanetwork.org/wp-content/uploads/2017/11/ELSA-evaluation-report-July-2009_hampshire.pdf</w:t>
        </w:r>
      </w:hyperlink>
      <w:r>
        <w:rPr>
          <w:rFonts w:asciiTheme="minorBidi" w:hAnsiTheme="minorBidi"/>
        </w:rPr>
        <w:t xml:space="preserve"> </w:t>
      </w:r>
      <w:r w:rsidRPr="00E4395A">
        <w:rPr>
          <w:rFonts w:asciiTheme="minorBidi" w:hAnsiTheme="minorBidi"/>
        </w:rPr>
        <w:t xml:space="preserve"> [Accessed 18 Feb. 2023].</w:t>
      </w:r>
    </w:p>
    <w:p w14:paraId="230E88B1" w14:textId="77777777" w:rsidR="00E4395A" w:rsidRPr="00E4395A" w:rsidRDefault="00E4395A" w:rsidP="00E4395A">
      <w:pPr>
        <w:rPr>
          <w:rFonts w:asciiTheme="minorBidi" w:hAnsiTheme="minorBidi"/>
        </w:rPr>
      </w:pPr>
    </w:p>
    <w:p w14:paraId="1B33FA72" w14:textId="7BFACBA1" w:rsidR="00E4395A" w:rsidRDefault="00E4395A" w:rsidP="00E4395A">
      <w:pPr>
        <w:rPr>
          <w:rFonts w:asciiTheme="minorBidi" w:hAnsiTheme="minorBidi"/>
        </w:rPr>
      </w:pPr>
      <w:r w:rsidRPr="00E4395A">
        <w:rPr>
          <w:rFonts w:asciiTheme="minorBidi" w:hAnsiTheme="minorBidi"/>
        </w:rPr>
        <w:t xml:space="preserve">Harvard Health Publishing (2020). Understanding the Stress Response. [online] Harvard Health. Available at: </w:t>
      </w:r>
      <w:hyperlink r:id="rId33" w:history="1">
        <w:r w:rsidRPr="00F60A3F">
          <w:rPr>
            <w:rStyle w:val="Hyperlink"/>
            <w:rFonts w:asciiTheme="minorBidi" w:hAnsiTheme="minorBidi"/>
          </w:rPr>
          <w:t>https://www.health.harvard.edu/staying-healthy/understanding-the-stress-response</w:t>
        </w:r>
      </w:hyperlink>
      <w:r w:rsidRPr="00E4395A">
        <w:rPr>
          <w:rFonts w:asciiTheme="minorBidi" w:hAnsiTheme="minorBidi"/>
        </w:rPr>
        <w:t>.</w:t>
      </w:r>
    </w:p>
    <w:p w14:paraId="05A82A56" w14:textId="77777777" w:rsidR="00E4395A" w:rsidRPr="00E4395A" w:rsidRDefault="00E4395A" w:rsidP="00E4395A">
      <w:pPr>
        <w:rPr>
          <w:rFonts w:asciiTheme="minorBidi" w:hAnsiTheme="minorBidi"/>
        </w:rPr>
      </w:pPr>
    </w:p>
    <w:p w14:paraId="341BB81D" w14:textId="6C62E951" w:rsidR="00E4395A" w:rsidRDefault="00E4395A" w:rsidP="00E4395A">
      <w:pPr>
        <w:rPr>
          <w:rFonts w:asciiTheme="minorBidi" w:hAnsiTheme="minorBidi"/>
        </w:rPr>
      </w:pPr>
      <w:r w:rsidRPr="00E4395A">
        <w:rPr>
          <w:rFonts w:asciiTheme="minorBidi" w:hAnsiTheme="minorBidi"/>
        </w:rPr>
        <w:t xml:space="preserve">Hills, R. (2016). An evaluation of the emotional literacy support assistant (ELSA) project from the perspectives of primary school children. Educational and Child Psychology, 33(4), pp.50–65. doi: </w:t>
      </w:r>
      <w:hyperlink r:id="rId34" w:history="1">
        <w:r w:rsidRPr="00F60A3F">
          <w:rPr>
            <w:rStyle w:val="Hyperlink"/>
            <w:rFonts w:asciiTheme="minorBidi" w:hAnsiTheme="minorBidi"/>
          </w:rPr>
          <w:t>https://doi.org/10.53841/bpsecp.2016.33.4.50</w:t>
        </w:r>
      </w:hyperlink>
      <w:r w:rsidRPr="00E4395A">
        <w:rPr>
          <w:rFonts w:asciiTheme="minorBidi" w:hAnsiTheme="minorBidi"/>
        </w:rPr>
        <w:t>.</w:t>
      </w:r>
    </w:p>
    <w:p w14:paraId="7CADB383" w14:textId="77777777" w:rsidR="00BA2A6A" w:rsidRDefault="00BA2A6A" w:rsidP="00E4395A">
      <w:pPr>
        <w:rPr>
          <w:rFonts w:asciiTheme="minorBidi" w:hAnsiTheme="minorBidi"/>
        </w:rPr>
      </w:pPr>
    </w:p>
    <w:p w14:paraId="78CB2FA6" w14:textId="0C8C9EB5" w:rsidR="00BA2A6A" w:rsidRDefault="00BA2A6A" w:rsidP="00E4395A">
      <w:pPr>
        <w:rPr>
          <w:rFonts w:asciiTheme="minorBidi" w:hAnsiTheme="minorBidi"/>
        </w:rPr>
      </w:pPr>
      <w:r w:rsidRPr="00BA2A6A">
        <w:rPr>
          <w:rFonts w:asciiTheme="minorBidi" w:hAnsiTheme="minorBidi"/>
        </w:rPr>
        <w:t xml:space="preserve">Holmes, N. (2014). G R APH I C BY N I G E L HO L M E S. [online] Available at: </w:t>
      </w:r>
      <w:hyperlink r:id="rId35" w:history="1">
        <w:r w:rsidRPr="003D4EB9">
          <w:rPr>
            <w:rStyle w:val="Hyperlink"/>
            <w:rFonts w:asciiTheme="minorBidi" w:hAnsiTheme="minorBidi"/>
          </w:rPr>
          <w:t>https://businessmagazinegainesville.com/wp-content/uploads/2014/08/Mindset-Diagram.pdf</w:t>
        </w:r>
      </w:hyperlink>
      <w:r w:rsidRPr="00BA2A6A">
        <w:rPr>
          <w:rFonts w:asciiTheme="minorBidi" w:hAnsiTheme="minorBidi"/>
        </w:rPr>
        <w:t>.</w:t>
      </w:r>
      <w:r>
        <w:rPr>
          <w:rFonts w:asciiTheme="minorBidi" w:hAnsiTheme="minorBidi"/>
        </w:rPr>
        <w:t xml:space="preserve"> </w:t>
      </w:r>
    </w:p>
    <w:p w14:paraId="373FCB48" w14:textId="77777777" w:rsidR="00E4395A" w:rsidRPr="00E4395A" w:rsidRDefault="00E4395A" w:rsidP="00E4395A">
      <w:pPr>
        <w:rPr>
          <w:rFonts w:asciiTheme="minorBidi" w:hAnsiTheme="minorBidi"/>
        </w:rPr>
      </w:pPr>
    </w:p>
    <w:p w14:paraId="2672FC11" w14:textId="652381C4" w:rsidR="00E4395A" w:rsidRDefault="00E4395A" w:rsidP="00E4395A">
      <w:pPr>
        <w:rPr>
          <w:rFonts w:asciiTheme="minorBidi" w:hAnsiTheme="minorBidi"/>
        </w:rPr>
      </w:pPr>
      <w:r w:rsidRPr="00E4395A">
        <w:rPr>
          <w:rFonts w:asciiTheme="minorBidi" w:hAnsiTheme="minorBidi"/>
        </w:rPr>
        <w:t xml:space="preserve">Hulleman, C. and Barron, K. (2015). Motivation interventions in education: Bridging theory, research, and practice Expectancy-Value-Cost Measurement View project Growth Mindset Interventions View project 48 PUBLICATIONS 2,292 CITATIONS SEE PROFILE Chapter 13: Motivation Interventions in Education. [online] Available at: </w:t>
      </w:r>
      <w:hyperlink r:id="rId36" w:history="1">
        <w:r w:rsidRPr="00F60A3F">
          <w:rPr>
            <w:rStyle w:val="Hyperlink"/>
            <w:rFonts w:asciiTheme="minorBidi" w:hAnsiTheme="minorBidi"/>
          </w:rPr>
          <w:t>https://static1.squarespace.com/static/58290cf0b8a79bc71b31a705/t/5abd3409562fa7200825748a/1522349066317/HullemanandBarronEdited11.03.14.pdf</w:t>
        </w:r>
      </w:hyperlink>
      <w:r>
        <w:rPr>
          <w:rFonts w:asciiTheme="minorBidi" w:hAnsiTheme="minorBidi"/>
        </w:rPr>
        <w:t xml:space="preserve"> </w:t>
      </w:r>
      <w:r w:rsidRPr="00E4395A">
        <w:rPr>
          <w:rFonts w:asciiTheme="minorBidi" w:hAnsiTheme="minorBidi"/>
        </w:rPr>
        <w:t xml:space="preserve"> [Accessed 11 Feb. 2023].</w:t>
      </w:r>
    </w:p>
    <w:p w14:paraId="1E361EE3" w14:textId="77777777" w:rsidR="00E4395A" w:rsidRPr="00E4395A" w:rsidRDefault="00E4395A" w:rsidP="00E4395A">
      <w:pPr>
        <w:rPr>
          <w:rFonts w:asciiTheme="minorBidi" w:hAnsiTheme="minorBidi"/>
        </w:rPr>
      </w:pPr>
    </w:p>
    <w:p w14:paraId="243CCF40" w14:textId="335B89B9" w:rsidR="00E4395A" w:rsidRDefault="00E4395A" w:rsidP="00E4395A">
      <w:pPr>
        <w:rPr>
          <w:rFonts w:asciiTheme="minorBidi" w:hAnsiTheme="minorBidi"/>
        </w:rPr>
      </w:pPr>
      <w:r w:rsidRPr="00E4395A">
        <w:rPr>
          <w:rFonts w:asciiTheme="minorBidi" w:hAnsiTheme="minorBidi"/>
        </w:rPr>
        <w:t xml:space="preserve">Inclusion Handbook (2009). THREE WAVES OF INTERVENTION. [online] Available at: </w:t>
      </w:r>
      <w:hyperlink r:id="rId37" w:history="1">
        <w:r w:rsidRPr="00F60A3F">
          <w:rPr>
            <w:rStyle w:val="Hyperlink"/>
            <w:rFonts w:asciiTheme="minorBidi" w:hAnsiTheme="minorBidi"/>
          </w:rPr>
          <w:t>https://schools.oxfordshire.gov.uk/cms/sites/schools/files/folders/folders/documents/SEN/inclusionhandbook/C_Inclusive_Teaching_and_Learning/C3-C8_Three_waves_of_intervention.pdf</w:t>
        </w:r>
      </w:hyperlink>
      <w:r w:rsidRPr="00E4395A">
        <w:rPr>
          <w:rFonts w:asciiTheme="minorBidi" w:hAnsiTheme="minorBidi"/>
        </w:rPr>
        <w:t>.</w:t>
      </w:r>
    </w:p>
    <w:p w14:paraId="7A3BC99B" w14:textId="77777777" w:rsidR="00E4395A" w:rsidRDefault="00E4395A" w:rsidP="00E4395A">
      <w:pPr>
        <w:rPr>
          <w:rFonts w:asciiTheme="minorBidi" w:hAnsiTheme="minorBidi"/>
        </w:rPr>
      </w:pPr>
    </w:p>
    <w:p w14:paraId="6E8F00B4" w14:textId="5970F35C" w:rsidR="00CC62FC" w:rsidRDefault="00CC62FC" w:rsidP="00E4395A">
      <w:pPr>
        <w:rPr>
          <w:rFonts w:asciiTheme="minorBidi" w:hAnsiTheme="minorBidi"/>
        </w:rPr>
      </w:pPr>
      <w:r w:rsidRPr="00CC62FC">
        <w:rPr>
          <w:rFonts w:asciiTheme="minorBidi" w:hAnsiTheme="minorBidi"/>
        </w:rPr>
        <w:t xml:space="preserve">Institute for Outdoor learning (2023). Guidance for Outdoor Mental Health Interventions. [online] www.outdoor-learning.org. Available at: </w:t>
      </w:r>
      <w:hyperlink r:id="rId38" w:history="1">
        <w:r w:rsidRPr="003D4EB9">
          <w:rPr>
            <w:rStyle w:val="Hyperlink"/>
            <w:rFonts w:asciiTheme="minorBidi" w:hAnsiTheme="minorBidi"/>
          </w:rPr>
          <w:t>https://www.outdoor-learning.org/Good-Practice/Good-Practice/Outdoor-Mental-Health</w:t>
        </w:r>
      </w:hyperlink>
      <w:r w:rsidRPr="00CC62FC">
        <w:rPr>
          <w:rFonts w:asciiTheme="minorBidi" w:hAnsiTheme="minorBidi"/>
        </w:rPr>
        <w:t>.</w:t>
      </w:r>
      <w:r>
        <w:rPr>
          <w:rFonts w:asciiTheme="minorBidi" w:hAnsiTheme="minorBidi"/>
        </w:rPr>
        <w:t xml:space="preserve"> </w:t>
      </w:r>
    </w:p>
    <w:p w14:paraId="4681C996" w14:textId="77777777" w:rsidR="00CC62FC" w:rsidRPr="00E4395A" w:rsidRDefault="00CC62FC" w:rsidP="00E4395A">
      <w:pPr>
        <w:rPr>
          <w:rFonts w:asciiTheme="minorBidi" w:hAnsiTheme="minorBidi"/>
        </w:rPr>
      </w:pPr>
    </w:p>
    <w:p w14:paraId="4BE79122" w14:textId="1006A122" w:rsidR="00E4395A" w:rsidRDefault="00E4395A" w:rsidP="00E4395A">
      <w:pPr>
        <w:rPr>
          <w:rFonts w:asciiTheme="minorBidi" w:hAnsiTheme="minorBidi"/>
        </w:rPr>
      </w:pPr>
      <w:r w:rsidRPr="00E4395A">
        <w:rPr>
          <w:rFonts w:asciiTheme="minorBidi" w:hAnsiTheme="minorBidi"/>
        </w:rPr>
        <w:t xml:space="preserve">Katz, D., Mahfouz, J. and Romas, S. (2020). Creating a Foundation of Well-being for Teachers and Students Starts with SEL Curriculum in Teacher Education Programs. Northwest Journal of Teacher Education, [online] 15(2). doi: </w:t>
      </w:r>
      <w:hyperlink r:id="rId39" w:history="1">
        <w:r w:rsidRPr="00F60A3F">
          <w:rPr>
            <w:rStyle w:val="Hyperlink"/>
            <w:rFonts w:asciiTheme="minorBidi" w:hAnsiTheme="minorBidi"/>
          </w:rPr>
          <w:t>https://doi.org/10.15760/nwjte.2020.15.2.5</w:t>
        </w:r>
      </w:hyperlink>
      <w:r w:rsidRPr="00E4395A">
        <w:rPr>
          <w:rFonts w:asciiTheme="minorBidi" w:hAnsiTheme="minorBidi"/>
        </w:rPr>
        <w:t>.</w:t>
      </w:r>
    </w:p>
    <w:p w14:paraId="045270B3" w14:textId="77777777" w:rsidR="00E4395A" w:rsidRPr="00E4395A" w:rsidRDefault="00E4395A" w:rsidP="00E4395A">
      <w:pPr>
        <w:rPr>
          <w:rFonts w:asciiTheme="minorBidi" w:hAnsiTheme="minorBidi"/>
        </w:rPr>
      </w:pPr>
    </w:p>
    <w:p w14:paraId="0DB798C0" w14:textId="41C56934" w:rsidR="00E4395A" w:rsidRDefault="00E4395A" w:rsidP="00E4395A">
      <w:pPr>
        <w:rPr>
          <w:rFonts w:asciiTheme="minorBidi" w:hAnsiTheme="minorBidi"/>
        </w:rPr>
      </w:pPr>
      <w:r w:rsidRPr="00E4395A">
        <w:rPr>
          <w:rFonts w:asciiTheme="minorBidi" w:hAnsiTheme="minorBidi"/>
        </w:rPr>
        <w:lastRenderedPageBreak/>
        <w:t>Killick, S. (2006). Emotional literacy: at the heart of the school ethos. London: Paul Chapman Pub.</w:t>
      </w:r>
    </w:p>
    <w:p w14:paraId="4D61D318" w14:textId="77777777" w:rsidR="00E4395A" w:rsidRPr="00E4395A" w:rsidRDefault="00E4395A" w:rsidP="00E4395A">
      <w:pPr>
        <w:rPr>
          <w:rFonts w:asciiTheme="minorBidi" w:hAnsiTheme="minorBidi"/>
        </w:rPr>
      </w:pPr>
    </w:p>
    <w:p w14:paraId="576BB798" w14:textId="7EBD667D" w:rsidR="00E4395A" w:rsidRDefault="00E4395A" w:rsidP="00E4395A">
      <w:pPr>
        <w:rPr>
          <w:rFonts w:asciiTheme="minorBidi" w:hAnsiTheme="minorBidi"/>
        </w:rPr>
      </w:pPr>
      <w:r w:rsidRPr="00E4395A">
        <w:rPr>
          <w:rFonts w:asciiTheme="minorBidi" w:hAnsiTheme="minorBidi"/>
        </w:rPr>
        <w:t>Knowles, G. (2011). Supporting inclusive practice. London; New York: Routledge.</w:t>
      </w:r>
    </w:p>
    <w:p w14:paraId="4B71B408" w14:textId="77777777" w:rsidR="00E4395A" w:rsidRDefault="00E4395A" w:rsidP="00E4395A">
      <w:pPr>
        <w:rPr>
          <w:rFonts w:asciiTheme="minorBidi" w:hAnsiTheme="minorBidi"/>
        </w:rPr>
      </w:pPr>
    </w:p>
    <w:p w14:paraId="0FC5D866" w14:textId="376FDCD6" w:rsidR="0072358F" w:rsidRDefault="0072358F" w:rsidP="00E4395A">
      <w:pPr>
        <w:rPr>
          <w:rFonts w:asciiTheme="minorBidi" w:hAnsiTheme="minorBidi"/>
        </w:rPr>
      </w:pPr>
      <w:r w:rsidRPr="0072358F">
        <w:rPr>
          <w:rFonts w:asciiTheme="minorBidi" w:hAnsiTheme="minorBidi"/>
        </w:rPr>
        <w:t>Laevers, F. (2000). Forward to Basics! Deep</w:t>
      </w:r>
      <w:r w:rsidRPr="0072358F">
        <w:rPr>
          <w:rFonts w:ascii="Cambria Math" w:hAnsi="Cambria Math" w:cs="Cambria Math"/>
        </w:rPr>
        <w:t>‐</w:t>
      </w:r>
      <w:r w:rsidRPr="0072358F">
        <w:rPr>
          <w:rFonts w:asciiTheme="minorBidi" w:hAnsiTheme="minorBidi"/>
        </w:rPr>
        <w:t>Level</w:t>
      </w:r>
      <w:r w:rsidRPr="0072358F">
        <w:rPr>
          <w:rFonts w:ascii="Cambria Math" w:hAnsi="Cambria Math" w:cs="Cambria Math"/>
        </w:rPr>
        <w:t>‐</w:t>
      </w:r>
      <w:r w:rsidRPr="0072358F">
        <w:rPr>
          <w:rFonts w:asciiTheme="minorBidi" w:hAnsiTheme="minorBidi"/>
        </w:rPr>
        <w:t>Learning and the Experiential Approach. Early Years, 20(2), pp.20</w:t>
      </w:r>
      <w:r w:rsidRPr="0072358F">
        <w:rPr>
          <w:rFonts w:ascii="Arial" w:hAnsi="Arial" w:cs="Arial"/>
        </w:rPr>
        <w:t>–</w:t>
      </w:r>
      <w:r w:rsidRPr="0072358F">
        <w:rPr>
          <w:rFonts w:asciiTheme="minorBidi" w:hAnsiTheme="minorBidi"/>
        </w:rPr>
        <w:t>29. Doi</w:t>
      </w:r>
      <w:r>
        <w:rPr>
          <w:rFonts w:asciiTheme="minorBidi" w:hAnsiTheme="minorBidi"/>
        </w:rPr>
        <w:t xml:space="preserve">: </w:t>
      </w:r>
      <w:hyperlink r:id="rId40" w:history="1">
        <w:r w:rsidRPr="003D4EB9">
          <w:rPr>
            <w:rStyle w:val="Hyperlink"/>
            <w:rFonts w:asciiTheme="minorBidi" w:hAnsiTheme="minorBidi"/>
          </w:rPr>
          <w:t>https://doi.org/10.1080/0957514000200203</w:t>
        </w:r>
      </w:hyperlink>
      <w:r>
        <w:rPr>
          <w:rFonts w:asciiTheme="minorBidi" w:hAnsiTheme="minorBidi"/>
        </w:rPr>
        <w:t xml:space="preserve">   </w:t>
      </w:r>
    </w:p>
    <w:p w14:paraId="3939F7C8" w14:textId="77777777" w:rsidR="0072358F" w:rsidRPr="00E4395A" w:rsidRDefault="0072358F" w:rsidP="00E4395A">
      <w:pPr>
        <w:rPr>
          <w:rFonts w:asciiTheme="minorBidi" w:hAnsiTheme="minorBidi"/>
        </w:rPr>
      </w:pPr>
    </w:p>
    <w:p w14:paraId="5A6F24C0" w14:textId="18AA3D41" w:rsidR="00E4395A" w:rsidRDefault="00E4395A" w:rsidP="00E4395A">
      <w:pPr>
        <w:rPr>
          <w:rFonts w:asciiTheme="minorBidi" w:hAnsiTheme="minorBidi"/>
        </w:rPr>
      </w:pPr>
      <w:r w:rsidRPr="00E4395A">
        <w:rPr>
          <w:rFonts w:asciiTheme="minorBidi" w:hAnsiTheme="minorBidi"/>
        </w:rPr>
        <w:t xml:space="preserve">Landry, L. (2019). Emotional Intelligence in Leadership: Why It is Important. [online] Business Insights Blog. Available at: </w:t>
      </w:r>
      <w:hyperlink r:id="rId41" w:anchor=":~:text=Emotional%20intelligence%20is%20defined%20as" w:history="1">
        <w:r w:rsidRPr="00F60A3F">
          <w:rPr>
            <w:rStyle w:val="Hyperlink"/>
            <w:rFonts w:asciiTheme="minorBidi" w:hAnsiTheme="minorBidi"/>
          </w:rPr>
          <w:t>https://online.hbs.edu/blog/post/emotional-intelligence-in-leadership#:~:text=Emotional%20intelligence%20is%20defined%20as</w:t>
        </w:r>
      </w:hyperlink>
      <w:r w:rsidRPr="00E4395A">
        <w:rPr>
          <w:rFonts w:asciiTheme="minorBidi" w:hAnsiTheme="minorBidi"/>
        </w:rPr>
        <w:t>.</w:t>
      </w:r>
    </w:p>
    <w:p w14:paraId="268D049E" w14:textId="77777777" w:rsidR="00E4395A" w:rsidRPr="00E4395A" w:rsidRDefault="00E4395A" w:rsidP="00E4395A">
      <w:pPr>
        <w:rPr>
          <w:rFonts w:asciiTheme="minorBidi" w:hAnsiTheme="minorBidi"/>
        </w:rPr>
      </w:pPr>
    </w:p>
    <w:p w14:paraId="74E1AE1E" w14:textId="79FA114B" w:rsidR="00E4395A" w:rsidRDefault="00E4395A" w:rsidP="00E4395A">
      <w:pPr>
        <w:rPr>
          <w:rFonts w:asciiTheme="minorBidi" w:hAnsiTheme="minorBidi"/>
        </w:rPr>
      </w:pPr>
      <w:r w:rsidRPr="00E4395A">
        <w:rPr>
          <w:rFonts w:asciiTheme="minorBidi" w:hAnsiTheme="minorBidi"/>
        </w:rPr>
        <w:t xml:space="preserve">Laver-Bradbury, C., Margaret J.J. Thompson, Gale, </w:t>
      </w:r>
      <w:r w:rsidR="00FA4FF9" w:rsidRPr="00E4395A">
        <w:rPr>
          <w:rFonts w:asciiTheme="minorBidi" w:hAnsiTheme="minorBidi"/>
        </w:rPr>
        <w:t>C.,</w:t>
      </w:r>
      <w:r w:rsidRPr="00E4395A">
        <w:rPr>
          <w:rFonts w:asciiTheme="minorBidi" w:hAnsiTheme="minorBidi"/>
        </w:rPr>
        <w:t xml:space="preserve"> and Hooper, C.M. (2021). Child and Adolescent Mental Health. CRC Press.</w:t>
      </w:r>
    </w:p>
    <w:p w14:paraId="5B00045D" w14:textId="77777777" w:rsidR="00E4395A" w:rsidRPr="00E4395A" w:rsidRDefault="00E4395A" w:rsidP="00E4395A">
      <w:pPr>
        <w:rPr>
          <w:rFonts w:asciiTheme="minorBidi" w:hAnsiTheme="minorBidi"/>
        </w:rPr>
      </w:pPr>
    </w:p>
    <w:p w14:paraId="10E1A2F9" w14:textId="2C2E395C" w:rsidR="00E4395A" w:rsidRDefault="00E4395A" w:rsidP="00E4395A">
      <w:pPr>
        <w:rPr>
          <w:rFonts w:asciiTheme="minorBidi" w:hAnsiTheme="minorBidi"/>
        </w:rPr>
      </w:pPr>
      <w:r w:rsidRPr="00E4395A">
        <w:rPr>
          <w:rFonts w:asciiTheme="minorBidi" w:hAnsiTheme="minorBidi"/>
        </w:rPr>
        <w:t xml:space="preserve">Lee, JD, A., M.I (2023). What Is Instructional Intervention? [online] www.understood.org. Available at: </w:t>
      </w:r>
      <w:hyperlink r:id="rId42" w:history="1">
        <w:r w:rsidRPr="00F60A3F">
          <w:rPr>
            <w:rStyle w:val="Hyperlink"/>
            <w:rFonts w:asciiTheme="minorBidi" w:hAnsiTheme="minorBidi"/>
          </w:rPr>
          <w:t>https://www.understood.org/en/articles/instructional-intervention-what-you-need-to-know</w:t>
        </w:r>
      </w:hyperlink>
      <w:r w:rsidRPr="00E4395A">
        <w:rPr>
          <w:rFonts w:asciiTheme="minorBidi" w:hAnsiTheme="minorBidi"/>
        </w:rPr>
        <w:t>.</w:t>
      </w:r>
    </w:p>
    <w:p w14:paraId="63EB83E9" w14:textId="77777777" w:rsidR="00E4395A" w:rsidRPr="00E4395A" w:rsidRDefault="00E4395A" w:rsidP="00E4395A">
      <w:pPr>
        <w:rPr>
          <w:rFonts w:asciiTheme="minorBidi" w:hAnsiTheme="minorBidi"/>
        </w:rPr>
      </w:pPr>
    </w:p>
    <w:p w14:paraId="3B35D77D" w14:textId="190F6295" w:rsidR="00E4395A" w:rsidRDefault="00E4395A" w:rsidP="00E4395A">
      <w:pPr>
        <w:rPr>
          <w:rFonts w:asciiTheme="minorBidi" w:hAnsiTheme="minorBidi"/>
        </w:rPr>
      </w:pPr>
      <w:r w:rsidRPr="00E4395A">
        <w:rPr>
          <w:rFonts w:asciiTheme="minorBidi" w:hAnsiTheme="minorBidi"/>
        </w:rPr>
        <w:t xml:space="preserve">Legislation (2014). Children Act 1989. [online] Legislation.gov.uk. Available at: </w:t>
      </w:r>
      <w:hyperlink r:id="rId43" w:history="1">
        <w:r w:rsidRPr="00F60A3F">
          <w:rPr>
            <w:rStyle w:val="Hyperlink"/>
            <w:rFonts w:asciiTheme="minorBidi" w:hAnsiTheme="minorBidi"/>
          </w:rPr>
          <w:t>https://www.legislation.gov.uk/ukpga/1989/41/section/22</w:t>
        </w:r>
      </w:hyperlink>
      <w:r w:rsidRPr="00E4395A">
        <w:rPr>
          <w:rFonts w:asciiTheme="minorBidi" w:hAnsiTheme="minorBidi"/>
        </w:rPr>
        <w:t>.</w:t>
      </w:r>
    </w:p>
    <w:p w14:paraId="3DEE842E" w14:textId="77777777" w:rsidR="00E4395A" w:rsidRDefault="00E4395A" w:rsidP="00E4395A">
      <w:pPr>
        <w:rPr>
          <w:rFonts w:asciiTheme="minorBidi" w:hAnsiTheme="minorBidi"/>
        </w:rPr>
      </w:pPr>
    </w:p>
    <w:p w14:paraId="7BF0DE05" w14:textId="2410C76C" w:rsidR="00244FD3" w:rsidRDefault="00244FD3" w:rsidP="00E4395A">
      <w:pPr>
        <w:rPr>
          <w:rFonts w:asciiTheme="minorBidi" w:hAnsiTheme="minorBidi"/>
        </w:rPr>
      </w:pPr>
      <w:r w:rsidRPr="00244FD3">
        <w:rPr>
          <w:rFonts w:asciiTheme="minorBidi" w:hAnsiTheme="minorBidi"/>
        </w:rPr>
        <w:t>MacRae, C. and Jones, L. (2020). A philosophical reflection on the ‘Leuven Scale’ and young children’s expressions of involvement. International Journal of Qualitative Studies in Education, pp.1–13. doi:</w:t>
      </w:r>
      <w:r>
        <w:rPr>
          <w:rFonts w:asciiTheme="minorBidi" w:hAnsiTheme="minorBidi"/>
        </w:rPr>
        <w:t xml:space="preserve"> </w:t>
      </w:r>
      <w:hyperlink r:id="rId44" w:history="1">
        <w:r w:rsidRPr="003D4EB9">
          <w:rPr>
            <w:rStyle w:val="Hyperlink"/>
            <w:rFonts w:asciiTheme="minorBidi" w:hAnsiTheme="minorBidi"/>
          </w:rPr>
          <w:t>https://doi.org/10.1080/09518398.2020.1828650</w:t>
        </w:r>
      </w:hyperlink>
      <w:r>
        <w:rPr>
          <w:rFonts w:asciiTheme="minorBidi" w:hAnsiTheme="minorBidi"/>
        </w:rPr>
        <w:t xml:space="preserve">  </w:t>
      </w:r>
    </w:p>
    <w:p w14:paraId="40E0F05B" w14:textId="77777777" w:rsidR="00244FD3" w:rsidRPr="00E4395A" w:rsidRDefault="00244FD3" w:rsidP="00E4395A">
      <w:pPr>
        <w:rPr>
          <w:rFonts w:asciiTheme="minorBidi" w:hAnsiTheme="minorBidi"/>
        </w:rPr>
      </w:pPr>
    </w:p>
    <w:p w14:paraId="1B98B69F" w14:textId="4959CCA8" w:rsidR="00E4395A" w:rsidRDefault="00E4395A" w:rsidP="00E4395A">
      <w:pPr>
        <w:rPr>
          <w:rFonts w:asciiTheme="minorBidi" w:hAnsiTheme="minorBidi"/>
        </w:rPr>
      </w:pPr>
      <w:r w:rsidRPr="00E4395A">
        <w:rPr>
          <w:rFonts w:asciiTheme="minorBidi" w:hAnsiTheme="minorBidi"/>
        </w:rPr>
        <w:t xml:space="preserve">McLeod, S. (2008). [PDF] Erik Erikson | Psychosocial Stages - Simply Psychology - Free Download PDF. [online] Docuri.com. Available at: </w:t>
      </w:r>
      <w:hyperlink r:id="rId45" w:history="1">
        <w:r w:rsidRPr="00F60A3F">
          <w:rPr>
            <w:rStyle w:val="Hyperlink"/>
            <w:rFonts w:asciiTheme="minorBidi" w:hAnsiTheme="minorBidi"/>
          </w:rPr>
          <w:t>https://docuri.com/download/erik-erikson-psychosocial-stages-simply-psychology_59c1e23ff581710b286a64c6_pdf</w:t>
        </w:r>
      </w:hyperlink>
      <w:r w:rsidRPr="00E4395A">
        <w:rPr>
          <w:rFonts w:asciiTheme="minorBidi" w:hAnsiTheme="minorBidi"/>
        </w:rPr>
        <w:t>.</w:t>
      </w:r>
    </w:p>
    <w:p w14:paraId="79457D77" w14:textId="77777777" w:rsidR="000A651C" w:rsidRDefault="000A651C" w:rsidP="00E4395A">
      <w:pPr>
        <w:rPr>
          <w:rFonts w:asciiTheme="minorBidi" w:hAnsiTheme="minorBidi"/>
        </w:rPr>
      </w:pPr>
    </w:p>
    <w:p w14:paraId="51903104" w14:textId="03E4FCA6" w:rsidR="000A651C" w:rsidRDefault="000A651C" w:rsidP="00E4395A">
      <w:pPr>
        <w:rPr>
          <w:rFonts w:asciiTheme="minorBidi" w:hAnsiTheme="minorBidi"/>
        </w:rPr>
      </w:pPr>
      <w:r w:rsidRPr="000A651C">
        <w:rPr>
          <w:rFonts w:asciiTheme="minorBidi" w:hAnsiTheme="minorBidi"/>
        </w:rPr>
        <w:t xml:space="preserve">McLeod, S. (2018). Mary Ainsworth | Attachment Styles | Simply Psychology. [online] Simplypsychology.org. Available at: </w:t>
      </w:r>
      <w:hyperlink r:id="rId46" w:history="1">
        <w:r w:rsidRPr="003D4EB9">
          <w:rPr>
            <w:rStyle w:val="Hyperlink"/>
            <w:rFonts w:asciiTheme="minorBidi" w:hAnsiTheme="minorBidi"/>
          </w:rPr>
          <w:t>https://www.simplypsychology.org/mary-ainsworth.html</w:t>
        </w:r>
      </w:hyperlink>
      <w:r w:rsidRPr="000A651C">
        <w:rPr>
          <w:rFonts w:asciiTheme="minorBidi" w:hAnsiTheme="minorBidi"/>
        </w:rPr>
        <w:t>.</w:t>
      </w:r>
      <w:r>
        <w:rPr>
          <w:rFonts w:asciiTheme="minorBidi" w:hAnsiTheme="minorBidi"/>
        </w:rPr>
        <w:t xml:space="preserve"> </w:t>
      </w:r>
    </w:p>
    <w:p w14:paraId="536365CE" w14:textId="77777777" w:rsidR="00E4395A" w:rsidRPr="00E4395A" w:rsidRDefault="00E4395A" w:rsidP="00E4395A">
      <w:pPr>
        <w:rPr>
          <w:rFonts w:asciiTheme="minorBidi" w:hAnsiTheme="minorBidi"/>
        </w:rPr>
      </w:pPr>
    </w:p>
    <w:p w14:paraId="4CA2ADEE" w14:textId="28CFB0AD" w:rsidR="00E4395A" w:rsidRDefault="00E4395A" w:rsidP="00E4395A">
      <w:pPr>
        <w:rPr>
          <w:rFonts w:asciiTheme="minorBidi" w:hAnsiTheme="minorBidi"/>
        </w:rPr>
      </w:pPr>
      <w:r w:rsidRPr="00E4395A">
        <w:rPr>
          <w:rFonts w:asciiTheme="minorBidi" w:hAnsiTheme="minorBidi"/>
        </w:rPr>
        <w:t xml:space="preserve">Mcleod, S. (2022). Attachment Theory. [online] Simplypsychology.org. Available at: </w:t>
      </w:r>
      <w:hyperlink r:id="rId47" w:history="1">
        <w:r w:rsidRPr="00F60A3F">
          <w:rPr>
            <w:rStyle w:val="Hyperlink"/>
            <w:rFonts w:asciiTheme="minorBidi" w:hAnsiTheme="minorBidi"/>
          </w:rPr>
          <w:t>https://www.simplypsychology.org/attachment.html</w:t>
        </w:r>
      </w:hyperlink>
      <w:r w:rsidRPr="00E4395A">
        <w:rPr>
          <w:rFonts w:asciiTheme="minorBidi" w:hAnsiTheme="minorBidi"/>
        </w:rPr>
        <w:t>.</w:t>
      </w:r>
    </w:p>
    <w:p w14:paraId="3621BE1D" w14:textId="77777777" w:rsidR="00E4395A" w:rsidRPr="00E4395A" w:rsidRDefault="00E4395A" w:rsidP="00E4395A">
      <w:pPr>
        <w:rPr>
          <w:rFonts w:asciiTheme="minorBidi" w:hAnsiTheme="minorBidi"/>
        </w:rPr>
      </w:pPr>
    </w:p>
    <w:p w14:paraId="17F757D5" w14:textId="24CCBD63" w:rsidR="00E4395A" w:rsidRDefault="00E4395A" w:rsidP="00E4395A">
      <w:pPr>
        <w:rPr>
          <w:rFonts w:asciiTheme="minorBidi" w:hAnsiTheme="minorBidi"/>
        </w:rPr>
      </w:pPr>
      <w:r w:rsidRPr="00E4395A">
        <w:rPr>
          <w:rFonts w:asciiTheme="minorBidi" w:hAnsiTheme="minorBidi"/>
        </w:rPr>
        <w:t>Moore, R.C. (2019). CHILDHOOD’S DOMAIN: play and place in child development. S.L.: Routledge.</w:t>
      </w:r>
    </w:p>
    <w:p w14:paraId="5D8A4279" w14:textId="77777777" w:rsidR="00E4395A" w:rsidRPr="00E4395A" w:rsidRDefault="00E4395A" w:rsidP="00E4395A">
      <w:pPr>
        <w:rPr>
          <w:rFonts w:asciiTheme="minorBidi" w:hAnsiTheme="minorBidi"/>
        </w:rPr>
      </w:pPr>
    </w:p>
    <w:p w14:paraId="06F14E17" w14:textId="365AF69F" w:rsidR="00E4395A" w:rsidRDefault="00E4395A" w:rsidP="00E4395A">
      <w:pPr>
        <w:rPr>
          <w:rFonts w:asciiTheme="minorBidi" w:hAnsiTheme="minorBidi"/>
        </w:rPr>
      </w:pPr>
      <w:r w:rsidRPr="00E4395A">
        <w:rPr>
          <w:rFonts w:asciiTheme="minorBidi" w:hAnsiTheme="minorBidi"/>
        </w:rPr>
        <w:t xml:space="preserve">Munley, P.H. (1975). Erik Erikson’s theory of psychosocial development and vocational behaviour. Journal of Counselling Psychology, 22(4), pp.314–319. doi: </w:t>
      </w:r>
      <w:hyperlink r:id="rId48" w:history="1">
        <w:r w:rsidRPr="00F60A3F">
          <w:rPr>
            <w:rStyle w:val="Hyperlink"/>
            <w:rFonts w:asciiTheme="minorBidi" w:hAnsiTheme="minorBidi"/>
          </w:rPr>
          <w:t>https://doi.org/10.1037/h0076749</w:t>
        </w:r>
      </w:hyperlink>
      <w:r w:rsidRPr="00E4395A">
        <w:rPr>
          <w:rFonts w:asciiTheme="minorBidi" w:hAnsiTheme="minorBidi"/>
        </w:rPr>
        <w:t>.</w:t>
      </w:r>
    </w:p>
    <w:p w14:paraId="72A19198" w14:textId="77777777" w:rsidR="00E4395A" w:rsidRDefault="00E4395A" w:rsidP="00E4395A">
      <w:pPr>
        <w:rPr>
          <w:rFonts w:asciiTheme="minorBidi" w:hAnsiTheme="minorBidi"/>
        </w:rPr>
      </w:pPr>
    </w:p>
    <w:p w14:paraId="4C9D3ADF" w14:textId="09D92F45" w:rsidR="00113832" w:rsidRDefault="00113832" w:rsidP="00E4395A">
      <w:pPr>
        <w:rPr>
          <w:rFonts w:asciiTheme="minorBidi" w:hAnsiTheme="minorBidi"/>
        </w:rPr>
      </w:pPr>
      <w:r w:rsidRPr="00113832">
        <w:rPr>
          <w:rFonts w:asciiTheme="minorBidi" w:hAnsiTheme="minorBidi"/>
        </w:rPr>
        <w:t xml:space="preserve">NASUWT (n.d.). Effective Interventions: Promoting Learning, Tackling Workload. [online] Available at: </w:t>
      </w:r>
      <w:hyperlink r:id="rId49" w:history="1">
        <w:r w:rsidRPr="003D4EB9">
          <w:rPr>
            <w:rStyle w:val="Hyperlink"/>
            <w:rFonts w:asciiTheme="minorBidi" w:hAnsiTheme="minorBidi"/>
          </w:rPr>
          <w:t>https://www.nasuwt.org.uk/static/uploaded/68ddda7f-afca-420c-a18798ea9271695f.pdf</w:t>
        </w:r>
      </w:hyperlink>
      <w:r w:rsidRPr="00113832">
        <w:rPr>
          <w:rFonts w:asciiTheme="minorBidi" w:hAnsiTheme="minorBidi"/>
        </w:rPr>
        <w:t>.</w:t>
      </w:r>
      <w:r>
        <w:rPr>
          <w:rFonts w:asciiTheme="minorBidi" w:hAnsiTheme="minorBidi"/>
        </w:rPr>
        <w:t xml:space="preserve"> </w:t>
      </w:r>
    </w:p>
    <w:p w14:paraId="265CA408" w14:textId="77777777" w:rsidR="00113832" w:rsidRPr="00E4395A" w:rsidRDefault="00113832" w:rsidP="00E4395A">
      <w:pPr>
        <w:rPr>
          <w:rFonts w:asciiTheme="minorBidi" w:hAnsiTheme="minorBidi"/>
        </w:rPr>
      </w:pPr>
    </w:p>
    <w:p w14:paraId="724D754F" w14:textId="00642E29" w:rsidR="00E4395A" w:rsidRDefault="00E4395A" w:rsidP="00E4395A">
      <w:pPr>
        <w:rPr>
          <w:rFonts w:asciiTheme="minorBidi" w:hAnsiTheme="minorBidi"/>
        </w:rPr>
      </w:pPr>
      <w:r w:rsidRPr="00E4395A">
        <w:rPr>
          <w:rFonts w:asciiTheme="minorBidi" w:hAnsiTheme="minorBidi"/>
        </w:rPr>
        <w:t xml:space="preserve">National Assembly for Wales (2018). Mind over Matter A report on the step change needed in  emotional and mental health support for  children and young people in Wales. [online] Senedd Cymru. Available at: </w:t>
      </w:r>
      <w:hyperlink r:id="rId50" w:history="1">
        <w:r w:rsidRPr="00F60A3F">
          <w:rPr>
            <w:rStyle w:val="Hyperlink"/>
            <w:rFonts w:asciiTheme="minorBidi" w:hAnsiTheme="minorBidi"/>
          </w:rPr>
          <w:t>https://senedd.wales/laid%20documents/cr-ld11522/cr-ld11522-e.pdf</w:t>
        </w:r>
      </w:hyperlink>
      <w:r w:rsidRPr="00E4395A">
        <w:rPr>
          <w:rFonts w:asciiTheme="minorBidi" w:hAnsiTheme="minorBidi"/>
        </w:rPr>
        <w:t>.</w:t>
      </w:r>
    </w:p>
    <w:p w14:paraId="5EE320BC" w14:textId="77777777" w:rsidR="008769DD" w:rsidRDefault="008769DD" w:rsidP="00E4395A">
      <w:pPr>
        <w:rPr>
          <w:rFonts w:asciiTheme="minorBidi" w:hAnsiTheme="minorBidi"/>
        </w:rPr>
      </w:pPr>
    </w:p>
    <w:p w14:paraId="23D084D7" w14:textId="55B9693F" w:rsidR="008769DD" w:rsidRDefault="008769DD" w:rsidP="00E4395A">
      <w:pPr>
        <w:rPr>
          <w:rFonts w:asciiTheme="minorBidi" w:hAnsiTheme="minorBidi"/>
        </w:rPr>
      </w:pPr>
      <w:r w:rsidRPr="008769DD">
        <w:rPr>
          <w:rFonts w:asciiTheme="minorBidi" w:hAnsiTheme="minorBidi"/>
        </w:rPr>
        <w:t xml:space="preserve">Nickerson, C. (2021). James-Lange Theory of Emotion - Simply Psychology. [online] www.simplypsychology.org. Available at: </w:t>
      </w:r>
      <w:hyperlink r:id="rId51" w:anchor=":~:text=James%2DLange%20theory%20of%20emotion%20(1880s)%20proposed%20that%20bodily" w:history="1">
        <w:r w:rsidRPr="003D4EB9">
          <w:rPr>
            <w:rStyle w:val="Hyperlink"/>
            <w:rFonts w:asciiTheme="minorBidi" w:hAnsiTheme="minorBidi"/>
          </w:rPr>
          <w:t>https://www.simplypsychology.org/what-is-the-james-lange-theory-of-emotion.html#:~:text=James%2DLange%20theory%20of%20emotion%20(1880s)%20proposed%20that%20bodily</w:t>
        </w:r>
      </w:hyperlink>
      <w:r w:rsidRPr="008769DD">
        <w:rPr>
          <w:rFonts w:asciiTheme="minorBidi" w:hAnsiTheme="minorBidi"/>
        </w:rPr>
        <w:t>.</w:t>
      </w:r>
      <w:r>
        <w:rPr>
          <w:rFonts w:asciiTheme="minorBidi" w:hAnsiTheme="minorBidi"/>
        </w:rPr>
        <w:t xml:space="preserve"> </w:t>
      </w:r>
    </w:p>
    <w:p w14:paraId="46A41656" w14:textId="77777777" w:rsidR="00E4395A" w:rsidRPr="00E4395A" w:rsidRDefault="00E4395A" w:rsidP="00E4395A">
      <w:pPr>
        <w:rPr>
          <w:rFonts w:asciiTheme="minorBidi" w:hAnsiTheme="minorBidi"/>
        </w:rPr>
      </w:pPr>
    </w:p>
    <w:p w14:paraId="209A574E" w14:textId="65CC6DF8" w:rsidR="00E4395A" w:rsidRDefault="00E4395A" w:rsidP="00E4395A">
      <w:pPr>
        <w:rPr>
          <w:rFonts w:asciiTheme="minorBidi" w:hAnsiTheme="minorBidi"/>
        </w:rPr>
      </w:pPr>
      <w:r w:rsidRPr="00E4395A">
        <w:rPr>
          <w:rFonts w:asciiTheme="minorBidi" w:hAnsiTheme="minorBidi"/>
        </w:rPr>
        <w:t xml:space="preserve">Nilholm, C. and Alm, B. (2010). An inclusive classroom? A case study of inclusiveness, teacher strategies, and children’s experiences. European Journal of Special Needs Education, [online] 25(3), pp.239–252. doi: </w:t>
      </w:r>
      <w:hyperlink r:id="rId52" w:history="1">
        <w:r w:rsidRPr="00F60A3F">
          <w:rPr>
            <w:rStyle w:val="Hyperlink"/>
            <w:rFonts w:asciiTheme="minorBidi" w:hAnsiTheme="minorBidi"/>
          </w:rPr>
          <w:t>https://doi.org/10.1080/08856257.2010.492933</w:t>
        </w:r>
      </w:hyperlink>
      <w:r w:rsidRPr="00E4395A">
        <w:rPr>
          <w:rFonts w:asciiTheme="minorBidi" w:hAnsiTheme="minorBidi"/>
        </w:rPr>
        <w:t>.</w:t>
      </w:r>
    </w:p>
    <w:p w14:paraId="5090E77E" w14:textId="77777777" w:rsidR="00E4395A" w:rsidRPr="00E4395A" w:rsidRDefault="00E4395A" w:rsidP="00E4395A">
      <w:pPr>
        <w:rPr>
          <w:rFonts w:asciiTheme="minorBidi" w:hAnsiTheme="minorBidi"/>
        </w:rPr>
      </w:pPr>
    </w:p>
    <w:p w14:paraId="5C140BB3" w14:textId="6EA3A014" w:rsidR="00E4395A" w:rsidRDefault="00E4395A" w:rsidP="00E4395A">
      <w:pPr>
        <w:rPr>
          <w:rFonts w:asciiTheme="minorBidi" w:hAnsiTheme="minorBidi"/>
        </w:rPr>
      </w:pPr>
      <w:r w:rsidRPr="00E4395A">
        <w:rPr>
          <w:rFonts w:asciiTheme="minorBidi" w:hAnsiTheme="minorBidi"/>
        </w:rPr>
        <w:t>O’donnell, M. (2014). Maria Montessori. London: Bloomsbury.</w:t>
      </w:r>
    </w:p>
    <w:p w14:paraId="16410911" w14:textId="77777777" w:rsidR="00E4395A" w:rsidRPr="00E4395A" w:rsidRDefault="00E4395A" w:rsidP="00E4395A">
      <w:pPr>
        <w:rPr>
          <w:rFonts w:asciiTheme="minorBidi" w:hAnsiTheme="minorBidi"/>
        </w:rPr>
      </w:pPr>
    </w:p>
    <w:p w14:paraId="0811ACFE" w14:textId="5C799869" w:rsidR="00E4395A" w:rsidRDefault="00E4395A" w:rsidP="00E4395A">
      <w:pPr>
        <w:rPr>
          <w:rFonts w:asciiTheme="minorBidi" w:hAnsiTheme="minorBidi"/>
        </w:rPr>
      </w:pPr>
      <w:r w:rsidRPr="00E4395A">
        <w:rPr>
          <w:rFonts w:asciiTheme="minorBidi" w:hAnsiTheme="minorBidi"/>
        </w:rPr>
        <w:t xml:space="preserve">Perry, L., Lennie, C. and Humphrey, N. (2008). Emotional literacy in the primary classroom: teacher perceptions and practices. Education 3-13, 36(1), pp.27–37. doi: </w:t>
      </w:r>
      <w:hyperlink r:id="rId53" w:history="1">
        <w:r w:rsidRPr="00F60A3F">
          <w:rPr>
            <w:rStyle w:val="Hyperlink"/>
            <w:rFonts w:asciiTheme="minorBidi" w:hAnsiTheme="minorBidi"/>
          </w:rPr>
          <w:t>https://doi.org/10.1080/03004270701576851</w:t>
        </w:r>
      </w:hyperlink>
      <w:r w:rsidRPr="00E4395A">
        <w:rPr>
          <w:rFonts w:asciiTheme="minorBidi" w:hAnsiTheme="minorBidi"/>
        </w:rPr>
        <w:t>.</w:t>
      </w:r>
    </w:p>
    <w:p w14:paraId="697C2CC8" w14:textId="77777777" w:rsidR="00E4395A" w:rsidRPr="00E4395A" w:rsidRDefault="00E4395A" w:rsidP="00E4395A">
      <w:pPr>
        <w:rPr>
          <w:rFonts w:asciiTheme="minorBidi" w:hAnsiTheme="minorBidi"/>
        </w:rPr>
      </w:pPr>
    </w:p>
    <w:p w14:paraId="29265362" w14:textId="3FD8D4F4" w:rsidR="00E4395A" w:rsidRDefault="00E4395A" w:rsidP="00E4395A">
      <w:pPr>
        <w:rPr>
          <w:rFonts w:asciiTheme="minorBidi" w:hAnsiTheme="minorBidi"/>
        </w:rPr>
      </w:pPr>
      <w:r w:rsidRPr="00E4395A">
        <w:rPr>
          <w:rFonts w:asciiTheme="minorBidi" w:hAnsiTheme="minorBidi"/>
        </w:rPr>
        <w:t>Pound, L. (2009). How Children Learn Contemporary Thinking and Theorists. Step Forward Pub Ltd.</w:t>
      </w:r>
    </w:p>
    <w:p w14:paraId="7C6E6230" w14:textId="77777777" w:rsidR="00E4395A" w:rsidRPr="00E4395A" w:rsidRDefault="00E4395A" w:rsidP="00E4395A">
      <w:pPr>
        <w:rPr>
          <w:rFonts w:asciiTheme="minorBidi" w:hAnsiTheme="minorBidi"/>
        </w:rPr>
      </w:pPr>
    </w:p>
    <w:p w14:paraId="3E59988A" w14:textId="31B9CB91" w:rsidR="00E4395A" w:rsidRDefault="00E4395A" w:rsidP="00E4395A">
      <w:pPr>
        <w:rPr>
          <w:rFonts w:asciiTheme="minorBidi" w:hAnsiTheme="minorBidi"/>
        </w:rPr>
      </w:pPr>
      <w:r w:rsidRPr="00E4395A">
        <w:rPr>
          <w:rFonts w:asciiTheme="minorBidi" w:hAnsiTheme="minorBidi"/>
        </w:rPr>
        <w:t>Pound, L. and Ebrary, I. (2006). How children learn. London: Practical Pre-School Books.</w:t>
      </w:r>
    </w:p>
    <w:p w14:paraId="3FC34488" w14:textId="77777777" w:rsidR="00E4395A" w:rsidRPr="00E4395A" w:rsidRDefault="00E4395A" w:rsidP="00E4395A">
      <w:pPr>
        <w:rPr>
          <w:rFonts w:asciiTheme="minorBidi" w:hAnsiTheme="minorBidi"/>
        </w:rPr>
      </w:pPr>
    </w:p>
    <w:p w14:paraId="0E3DB9FB" w14:textId="72A829C7" w:rsidR="00E4395A" w:rsidRDefault="00E4395A" w:rsidP="00E4395A">
      <w:pPr>
        <w:rPr>
          <w:rFonts w:asciiTheme="minorBidi" w:hAnsiTheme="minorBidi"/>
        </w:rPr>
      </w:pPr>
      <w:r w:rsidRPr="00E4395A">
        <w:rPr>
          <w:rFonts w:asciiTheme="minorBidi" w:hAnsiTheme="minorBidi"/>
        </w:rPr>
        <w:t xml:space="preserve">Prince, M. (2004). Does Active Learning Work? A Review of the Research. Journal of Engineering Education, [online] 93(3), pp.223–231. doi: </w:t>
      </w:r>
      <w:hyperlink r:id="rId54" w:history="1">
        <w:r w:rsidRPr="00F60A3F">
          <w:rPr>
            <w:rStyle w:val="Hyperlink"/>
            <w:rFonts w:asciiTheme="minorBidi" w:hAnsiTheme="minorBidi"/>
          </w:rPr>
          <w:t>https://doi.org/10.1002/j.2168-9830.2004.tb00809.x</w:t>
        </w:r>
      </w:hyperlink>
      <w:r w:rsidRPr="00E4395A">
        <w:rPr>
          <w:rFonts w:asciiTheme="minorBidi" w:hAnsiTheme="minorBidi"/>
        </w:rPr>
        <w:t>.</w:t>
      </w:r>
    </w:p>
    <w:p w14:paraId="5752D961" w14:textId="77777777" w:rsidR="00E4395A" w:rsidRPr="00E4395A" w:rsidRDefault="00E4395A" w:rsidP="00E4395A">
      <w:pPr>
        <w:rPr>
          <w:rFonts w:asciiTheme="minorBidi" w:hAnsiTheme="minorBidi"/>
        </w:rPr>
      </w:pPr>
    </w:p>
    <w:p w14:paraId="71148F79" w14:textId="50CCA36C" w:rsidR="00E4395A" w:rsidRDefault="00E4395A" w:rsidP="00E4395A">
      <w:pPr>
        <w:rPr>
          <w:rFonts w:asciiTheme="minorBidi" w:hAnsiTheme="minorBidi"/>
        </w:rPr>
      </w:pPr>
      <w:r w:rsidRPr="00E4395A">
        <w:rPr>
          <w:rFonts w:asciiTheme="minorBidi" w:hAnsiTheme="minorBidi"/>
        </w:rPr>
        <w:lastRenderedPageBreak/>
        <w:t xml:space="preserve">Public Health Wales (2015). CHILDHOOD HOUSEHOLD INCLUDED. [online] Available at: </w:t>
      </w:r>
      <w:hyperlink r:id="rId55" w:history="1">
        <w:r w:rsidRPr="00F60A3F">
          <w:rPr>
            <w:rStyle w:val="Hyperlink"/>
            <w:rFonts w:asciiTheme="minorBidi" w:hAnsiTheme="minorBidi"/>
          </w:rPr>
          <w:t>https://phw.nhs.wales/files/aces/infographic-aces-and-their-impact-on-health-harming-behaviours-in-the-welsh-adult-population/</w:t>
        </w:r>
      </w:hyperlink>
      <w:r w:rsidRPr="00E4395A">
        <w:rPr>
          <w:rFonts w:asciiTheme="minorBidi" w:hAnsiTheme="minorBidi"/>
        </w:rPr>
        <w:t>.</w:t>
      </w:r>
    </w:p>
    <w:p w14:paraId="5005A279" w14:textId="77777777" w:rsidR="00F0484F" w:rsidRDefault="00F0484F" w:rsidP="00E4395A">
      <w:pPr>
        <w:rPr>
          <w:rFonts w:asciiTheme="minorBidi" w:hAnsiTheme="minorBidi"/>
        </w:rPr>
      </w:pPr>
    </w:p>
    <w:p w14:paraId="7AFFDCE9" w14:textId="4B8CDA9D" w:rsidR="002F7337" w:rsidRDefault="002F7337" w:rsidP="00E4395A">
      <w:pPr>
        <w:rPr>
          <w:rFonts w:asciiTheme="minorBidi" w:hAnsiTheme="minorBidi"/>
        </w:rPr>
      </w:pPr>
      <w:r w:rsidRPr="002F7337">
        <w:rPr>
          <w:rFonts w:asciiTheme="minorBidi" w:hAnsiTheme="minorBidi"/>
        </w:rPr>
        <w:t>Rakic, P. (2009). Evolution of the neocortex: a perspective from developmental biology. Nature Reviews Neuroscience, 10(10), pp.724–735. doi:</w:t>
      </w:r>
      <w:r>
        <w:rPr>
          <w:rFonts w:asciiTheme="minorBidi" w:hAnsiTheme="minorBidi"/>
        </w:rPr>
        <w:t xml:space="preserve"> </w:t>
      </w:r>
      <w:hyperlink r:id="rId56" w:history="1">
        <w:r w:rsidRPr="003D4EB9">
          <w:rPr>
            <w:rStyle w:val="Hyperlink"/>
            <w:rFonts w:asciiTheme="minorBidi" w:hAnsiTheme="minorBidi"/>
          </w:rPr>
          <w:t>https://doi.org/10.1038/nrn2719</w:t>
        </w:r>
      </w:hyperlink>
      <w:r>
        <w:rPr>
          <w:rFonts w:asciiTheme="minorBidi" w:hAnsiTheme="minorBidi"/>
        </w:rPr>
        <w:t xml:space="preserve">  </w:t>
      </w:r>
    </w:p>
    <w:p w14:paraId="31F7D34E" w14:textId="77777777" w:rsidR="002F7337" w:rsidRDefault="002F7337" w:rsidP="00E4395A">
      <w:pPr>
        <w:rPr>
          <w:rFonts w:asciiTheme="minorBidi" w:hAnsiTheme="minorBidi"/>
        </w:rPr>
      </w:pPr>
    </w:p>
    <w:p w14:paraId="1C46CE77" w14:textId="2E4DAD49" w:rsidR="00EC294E" w:rsidRDefault="00EC294E" w:rsidP="00E4395A">
      <w:pPr>
        <w:rPr>
          <w:rFonts w:asciiTheme="minorBidi" w:hAnsiTheme="minorBidi"/>
        </w:rPr>
      </w:pPr>
      <w:r w:rsidRPr="00EC294E">
        <w:rPr>
          <w:rFonts w:asciiTheme="minorBidi" w:hAnsiTheme="minorBidi"/>
        </w:rPr>
        <w:t xml:space="preserve">Rymanowicz, K. (2017). Children and empathy: Teaching emotional literacy. [online] MSU Extension. Available at: </w:t>
      </w:r>
      <w:hyperlink r:id="rId57" w:history="1">
        <w:r w:rsidRPr="003D4EB9">
          <w:rPr>
            <w:rStyle w:val="Hyperlink"/>
            <w:rFonts w:asciiTheme="minorBidi" w:hAnsiTheme="minorBidi"/>
          </w:rPr>
          <w:t>https://www.canr.msu.edu/news/children_and_empathy_teaching_emotional_literacy</w:t>
        </w:r>
      </w:hyperlink>
      <w:r w:rsidRPr="00EC294E">
        <w:rPr>
          <w:rFonts w:asciiTheme="minorBidi" w:hAnsiTheme="minorBidi"/>
        </w:rPr>
        <w:t>.</w:t>
      </w:r>
      <w:r>
        <w:rPr>
          <w:rFonts w:asciiTheme="minorBidi" w:hAnsiTheme="minorBidi"/>
        </w:rPr>
        <w:t xml:space="preserve"> </w:t>
      </w:r>
    </w:p>
    <w:p w14:paraId="2B0001B3" w14:textId="77777777" w:rsidR="00EC294E" w:rsidRDefault="00EC294E" w:rsidP="00E4395A">
      <w:pPr>
        <w:rPr>
          <w:rFonts w:asciiTheme="minorBidi" w:hAnsiTheme="minorBidi"/>
        </w:rPr>
      </w:pPr>
    </w:p>
    <w:p w14:paraId="6AEE16AF" w14:textId="33919902" w:rsidR="00F0484F" w:rsidRDefault="00F0484F" w:rsidP="00E4395A">
      <w:pPr>
        <w:rPr>
          <w:rFonts w:asciiTheme="minorBidi" w:hAnsiTheme="minorBidi"/>
        </w:rPr>
      </w:pPr>
      <w:r w:rsidRPr="00F0484F">
        <w:rPr>
          <w:rFonts w:asciiTheme="minorBidi" w:hAnsiTheme="minorBidi"/>
        </w:rPr>
        <w:t>Schore, A.N. (2001). Effects of a secure attachment relationship on right brain development, affect regulation, and infant mental health. Infant Mental Health Journal, 22(1-2), pp.7–66. doi:</w:t>
      </w:r>
      <w:r>
        <w:rPr>
          <w:rFonts w:asciiTheme="minorBidi" w:hAnsiTheme="minorBidi"/>
        </w:rPr>
        <w:t xml:space="preserve"> </w:t>
      </w:r>
      <w:hyperlink r:id="rId58" w:history="1">
        <w:r w:rsidRPr="003D4EB9">
          <w:rPr>
            <w:rStyle w:val="Hyperlink"/>
            <w:rFonts w:asciiTheme="minorBidi" w:hAnsiTheme="minorBidi"/>
          </w:rPr>
          <w:t>https://doi.org/10.1002/1097-0355(200101/04)22:1%3C7::aid-imhj2%3E3.0.co;2-n</w:t>
        </w:r>
      </w:hyperlink>
      <w:r>
        <w:rPr>
          <w:rFonts w:asciiTheme="minorBidi" w:hAnsiTheme="minorBidi"/>
        </w:rPr>
        <w:t xml:space="preserve"> </w:t>
      </w:r>
    </w:p>
    <w:p w14:paraId="17865C21" w14:textId="77777777" w:rsidR="00E4395A" w:rsidRPr="00E4395A" w:rsidRDefault="00E4395A" w:rsidP="00E4395A">
      <w:pPr>
        <w:rPr>
          <w:rFonts w:asciiTheme="minorBidi" w:hAnsiTheme="minorBidi"/>
        </w:rPr>
      </w:pPr>
    </w:p>
    <w:p w14:paraId="3CD10520" w14:textId="6819869E" w:rsidR="00E4395A" w:rsidRDefault="00E4395A" w:rsidP="00E4395A">
      <w:pPr>
        <w:rPr>
          <w:rFonts w:asciiTheme="minorBidi" w:hAnsiTheme="minorBidi"/>
        </w:rPr>
      </w:pPr>
      <w:r w:rsidRPr="00E4395A">
        <w:rPr>
          <w:rFonts w:asciiTheme="minorBidi" w:hAnsiTheme="minorBidi"/>
        </w:rPr>
        <w:t xml:space="preserve">Sciaraffa, M.A., Zeanah, P.D. and Zeanah, C.H. (2017). Understanding and Promoting Resilience in the Context of Adverse Childhood Experiences. Early Childhood Education Journal, [online] 46(3), pp.343–353. doi: </w:t>
      </w:r>
      <w:hyperlink r:id="rId59" w:history="1">
        <w:r w:rsidRPr="00F60A3F">
          <w:rPr>
            <w:rStyle w:val="Hyperlink"/>
            <w:rFonts w:asciiTheme="minorBidi" w:hAnsiTheme="minorBidi"/>
          </w:rPr>
          <w:t>https://doi.org/10.1007/s10643-017-0869-3</w:t>
        </w:r>
      </w:hyperlink>
      <w:r w:rsidRPr="00E4395A">
        <w:rPr>
          <w:rFonts w:asciiTheme="minorBidi" w:hAnsiTheme="minorBidi"/>
        </w:rPr>
        <w:t>.</w:t>
      </w:r>
    </w:p>
    <w:p w14:paraId="3296EAB6" w14:textId="77777777" w:rsidR="00E4395A" w:rsidRPr="00E4395A" w:rsidRDefault="00E4395A" w:rsidP="00E4395A">
      <w:pPr>
        <w:rPr>
          <w:rFonts w:asciiTheme="minorBidi" w:hAnsiTheme="minorBidi"/>
        </w:rPr>
      </w:pPr>
    </w:p>
    <w:p w14:paraId="39BE7351" w14:textId="1BD01EB6" w:rsidR="00E4395A" w:rsidRDefault="00E4395A" w:rsidP="00E4395A">
      <w:pPr>
        <w:rPr>
          <w:rFonts w:asciiTheme="minorBidi" w:hAnsiTheme="minorBidi"/>
        </w:rPr>
      </w:pPr>
      <w:r w:rsidRPr="00E4395A">
        <w:rPr>
          <w:rFonts w:asciiTheme="minorBidi" w:hAnsiTheme="minorBidi"/>
        </w:rPr>
        <w:t xml:space="preserve">Sleeter, C. (2009). Developing Teacher Epistemological Sophistication about Multicultural Curriculum: A Case Study. Action in Teacher Education, 31(1), pp.3–13. doi: </w:t>
      </w:r>
      <w:hyperlink r:id="rId60" w:history="1">
        <w:r w:rsidRPr="00F60A3F">
          <w:rPr>
            <w:rStyle w:val="Hyperlink"/>
            <w:rFonts w:asciiTheme="minorBidi" w:hAnsiTheme="minorBidi"/>
          </w:rPr>
          <w:t>https://doi.org/10.1080/01626620.2009.10463506</w:t>
        </w:r>
      </w:hyperlink>
      <w:r w:rsidRPr="00E4395A">
        <w:rPr>
          <w:rFonts w:asciiTheme="minorBidi" w:hAnsiTheme="minorBidi"/>
        </w:rPr>
        <w:t>.</w:t>
      </w:r>
    </w:p>
    <w:p w14:paraId="6706A981" w14:textId="77777777" w:rsidR="000D40C1" w:rsidRDefault="000D40C1" w:rsidP="00E4395A">
      <w:pPr>
        <w:rPr>
          <w:rFonts w:asciiTheme="minorBidi" w:hAnsiTheme="minorBidi"/>
        </w:rPr>
      </w:pPr>
    </w:p>
    <w:p w14:paraId="250D96A6" w14:textId="2FD5CD11" w:rsidR="000D40C1" w:rsidRDefault="000D40C1" w:rsidP="00E4395A">
      <w:pPr>
        <w:rPr>
          <w:rFonts w:asciiTheme="minorBidi" w:hAnsiTheme="minorBidi"/>
        </w:rPr>
      </w:pPr>
      <w:r w:rsidRPr="000D40C1">
        <w:rPr>
          <w:rFonts w:asciiTheme="minorBidi" w:hAnsiTheme="minorBidi"/>
        </w:rPr>
        <w:t xml:space="preserve">Smith, L. (2018). Adverse Childhood Experiences (ACEs): educational interventions. [online] Iriss. Available at: </w:t>
      </w:r>
      <w:hyperlink r:id="rId61" w:history="1">
        <w:r w:rsidRPr="00F60A3F">
          <w:rPr>
            <w:rStyle w:val="Hyperlink"/>
            <w:rFonts w:asciiTheme="minorBidi" w:hAnsiTheme="minorBidi"/>
          </w:rPr>
          <w:t>https://www.iriss.org.uk/resources/esss-outlines/aces</w:t>
        </w:r>
      </w:hyperlink>
      <w:r w:rsidRPr="000D40C1">
        <w:rPr>
          <w:rFonts w:asciiTheme="minorBidi" w:hAnsiTheme="minorBidi"/>
        </w:rPr>
        <w:t>.</w:t>
      </w:r>
      <w:r>
        <w:rPr>
          <w:rFonts w:asciiTheme="minorBidi" w:hAnsiTheme="minorBidi"/>
        </w:rPr>
        <w:t xml:space="preserve"> </w:t>
      </w:r>
    </w:p>
    <w:p w14:paraId="0D7744EC" w14:textId="77777777" w:rsidR="00E4395A" w:rsidRPr="00E4395A" w:rsidRDefault="00E4395A" w:rsidP="00E4395A">
      <w:pPr>
        <w:rPr>
          <w:rFonts w:asciiTheme="minorBidi" w:hAnsiTheme="minorBidi"/>
        </w:rPr>
      </w:pPr>
    </w:p>
    <w:p w14:paraId="5A5ACA55" w14:textId="1A36EB36" w:rsidR="00E4395A" w:rsidRDefault="00E4395A" w:rsidP="00E4395A">
      <w:pPr>
        <w:rPr>
          <w:rFonts w:asciiTheme="minorBidi" w:hAnsiTheme="minorBidi"/>
        </w:rPr>
      </w:pPr>
      <w:r w:rsidRPr="00E4395A">
        <w:rPr>
          <w:rFonts w:asciiTheme="minorBidi" w:hAnsiTheme="minorBidi"/>
        </w:rPr>
        <w:t>Toates, F. (2009). Burrhus F. Skinner. Bloomsbury Publishing.</w:t>
      </w:r>
    </w:p>
    <w:p w14:paraId="08922B0B" w14:textId="77777777" w:rsidR="00705457" w:rsidRDefault="00705457" w:rsidP="00E4395A">
      <w:pPr>
        <w:rPr>
          <w:rFonts w:asciiTheme="minorBidi" w:hAnsiTheme="minorBidi"/>
        </w:rPr>
      </w:pPr>
    </w:p>
    <w:p w14:paraId="54B1E294" w14:textId="08152C55" w:rsidR="00705457" w:rsidRDefault="00705457" w:rsidP="00E4395A">
      <w:pPr>
        <w:rPr>
          <w:rFonts w:asciiTheme="minorBidi" w:hAnsiTheme="minorBidi"/>
        </w:rPr>
      </w:pPr>
      <w:r w:rsidRPr="00705457">
        <w:rPr>
          <w:rFonts w:asciiTheme="minorBidi" w:hAnsiTheme="minorBidi"/>
        </w:rPr>
        <w:t>Tudor, K. (2020). Claude Steiner, Emotional Activist. Routledge.</w:t>
      </w:r>
    </w:p>
    <w:p w14:paraId="3DF6FF81" w14:textId="77777777" w:rsidR="00C313A3" w:rsidRDefault="00C313A3" w:rsidP="00E4395A">
      <w:pPr>
        <w:rPr>
          <w:rFonts w:asciiTheme="minorBidi" w:hAnsiTheme="minorBidi"/>
        </w:rPr>
      </w:pPr>
    </w:p>
    <w:p w14:paraId="7DF4E6B1" w14:textId="5E5FDD97" w:rsidR="00A56AB2" w:rsidRDefault="00A56AB2" w:rsidP="00E4395A">
      <w:pPr>
        <w:rPr>
          <w:rFonts w:asciiTheme="minorBidi" w:hAnsiTheme="minorBidi"/>
        </w:rPr>
      </w:pPr>
      <w:r w:rsidRPr="00A56AB2">
        <w:rPr>
          <w:rFonts w:asciiTheme="minorBidi" w:hAnsiTheme="minorBidi"/>
        </w:rPr>
        <w:t xml:space="preserve">Voice of Play (2014). Benefits of Play | Voice of Play. [online] Voice of Play. Available at: </w:t>
      </w:r>
      <w:hyperlink r:id="rId62" w:history="1">
        <w:r w:rsidRPr="003D4EB9">
          <w:rPr>
            <w:rStyle w:val="Hyperlink"/>
            <w:rFonts w:asciiTheme="minorBidi" w:hAnsiTheme="minorBidi"/>
          </w:rPr>
          <w:t>https://voiceofplay.org/benefits-of-play/</w:t>
        </w:r>
      </w:hyperlink>
      <w:r w:rsidRPr="00A56AB2">
        <w:rPr>
          <w:rFonts w:asciiTheme="minorBidi" w:hAnsiTheme="minorBidi"/>
        </w:rPr>
        <w:t>.</w:t>
      </w:r>
      <w:r>
        <w:rPr>
          <w:rFonts w:asciiTheme="minorBidi" w:hAnsiTheme="minorBidi"/>
        </w:rPr>
        <w:t xml:space="preserve"> </w:t>
      </w:r>
    </w:p>
    <w:p w14:paraId="2211FAA6" w14:textId="77777777" w:rsidR="00A56AB2" w:rsidRDefault="00A56AB2" w:rsidP="00E4395A">
      <w:pPr>
        <w:rPr>
          <w:rFonts w:asciiTheme="minorBidi" w:hAnsiTheme="minorBidi"/>
        </w:rPr>
      </w:pPr>
    </w:p>
    <w:p w14:paraId="7F852930" w14:textId="44F3F95E" w:rsidR="00C313A3" w:rsidRDefault="00C313A3" w:rsidP="00E4395A">
      <w:pPr>
        <w:rPr>
          <w:rFonts w:asciiTheme="minorBidi" w:hAnsiTheme="minorBidi"/>
        </w:rPr>
      </w:pPr>
      <w:r w:rsidRPr="00C313A3">
        <w:rPr>
          <w:rFonts w:asciiTheme="minorBidi" w:hAnsiTheme="minorBidi"/>
        </w:rPr>
        <w:t>Wass, R. and Golding, C. (2014). Sharpening a tool for teaching: the zone of proximal development. Teaching in Higher Education, [online] 19(6), pp.671–684. doi:</w:t>
      </w:r>
      <w:r>
        <w:rPr>
          <w:rFonts w:asciiTheme="minorBidi" w:hAnsiTheme="minorBidi"/>
        </w:rPr>
        <w:t xml:space="preserve"> </w:t>
      </w:r>
      <w:hyperlink r:id="rId63" w:history="1">
        <w:r w:rsidRPr="003D4EB9">
          <w:rPr>
            <w:rStyle w:val="Hyperlink"/>
            <w:rFonts w:asciiTheme="minorBidi" w:hAnsiTheme="minorBidi"/>
          </w:rPr>
          <w:t>https://doi.org/10.1080/13562517.2014.901958</w:t>
        </w:r>
      </w:hyperlink>
      <w:r>
        <w:rPr>
          <w:rFonts w:asciiTheme="minorBidi" w:hAnsiTheme="minorBidi"/>
        </w:rPr>
        <w:t xml:space="preserve">  </w:t>
      </w:r>
    </w:p>
    <w:p w14:paraId="47EA27D8" w14:textId="77777777" w:rsidR="00E4395A" w:rsidRDefault="00E4395A" w:rsidP="00E4395A">
      <w:pPr>
        <w:rPr>
          <w:rFonts w:asciiTheme="minorBidi" w:hAnsiTheme="minorBidi"/>
        </w:rPr>
      </w:pPr>
    </w:p>
    <w:p w14:paraId="0D2434F4" w14:textId="1495C730" w:rsidR="00B63A3E" w:rsidRDefault="00B63A3E" w:rsidP="00E4395A">
      <w:pPr>
        <w:rPr>
          <w:rFonts w:asciiTheme="minorBidi" w:hAnsiTheme="minorBidi"/>
        </w:rPr>
      </w:pPr>
      <w:r w:rsidRPr="00B63A3E">
        <w:rPr>
          <w:rFonts w:asciiTheme="minorBidi" w:hAnsiTheme="minorBidi"/>
        </w:rPr>
        <w:lastRenderedPageBreak/>
        <w:t xml:space="preserve">Welsh Government (2015). Pupil Deprivation Grant Essential Guidance. [online] Available at: </w:t>
      </w:r>
      <w:hyperlink r:id="rId64" w:history="1">
        <w:r w:rsidRPr="003D4EB9">
          <w:rPr>
            <w:rStyle w:val="Hyperlink"/>
            <w:rFonts w:asciiTheme="minorBidi" w:hAnsiTheme="minorBidi"/>
          </w:rPr>
          <w:t>https://www.gov.wales/sites/default/files/publications/2018-03/pupil-deprivation-grant-essential-guidance.pdf</w:t>
        </w:r>
      </w:hyperlink>
      <w:r w:rsidRPr="00B63A3E">
        <w:rPr>
          <w:rFonts w:asciiTheme="minorBidi" w:hAnsiTheme="minorBidi"/>
        </w:rPr>
        <w:t>.</w:t>
      </w:r>
      <w:r>
        <w:rPr>
          <w:rFonts w:asciiTheme="minorBidi" w:hAnsiTheme="minorBidi"/>
        </w:rPr>
        <w:t xml:space="preserve"> </w:t>
      </w:r>
    </w:p>
    <w:p w14:paraId="22D1A4BB" w14:textId="77777777" w:rsidR="00B63A3E" w:rsidRPr="00E4395A" w:rsidRDefault="00B63A3E" w:rsidP="00E4395A">
      <w:pPr>
        <w:rPr>
          <w:rFonts w:asciiTheme="minorBidi" w:hAnsiTheme="minorBidi"/>
        </w:rPr>
      </w:pPr>
    </w:p>
    <w:p w14:paraId="68110BE6" w14:textId="1C4F829B" w:rsidR="00E4395A" w:rsidRDefault="00E4395A" w:rsidP="00E4395A">
      <w:pPr>
        <w:rPr>
          <w:rFonts w:asciiTheme="minorBidi" w:hAnsiTheme="minorBidi"/>
        </w:rPr>
      </w:pPr>
      <w:r w:rsidRPr="00E4395A">
        <w:rPr>
          <w:rFonts w:asciiTheme="minorBidi" w:hAnsiTheme="minorBidi"/>
        </w:rPr>
        <w:t xml:space="preserve">Welsh Government (2020). Developing a vision for curriculum design - Hwb. [online] hwb.gov. Wales. Available at: </w:t>
      </w:r>
      <w:hyperlink r:id="rId65" w:anchor="curriculum-design-and-the-four-purposes" w:history="1">
        <w:r w:rsidRPr="00F60A3F">
          <w:rPr>
            <w:rStyle w:val="Hyperlink"/>
            <w:rFonts w:asciiTheme="minorBidi" w:hAnsiTheme="minorBidi"/>
          </w:rPr>
          <w:t>https://hwb.gov.wales/curriculum-for-wales/designing-your-curriculum/developing-a-vision-for-curriculum-design/#curriculum-design-and-the-four-purposes</w:t>
        </w:r>
      </w:hyperlink>
      <w:r w:rsidRPr="00E4395A">
        <w:rPr>
          <w:rFonts w:asciiTheme="minorBidi" w:hAnsiTheme="minorBidi"/>
        </w:rPr>
        <w:t>.</w:t>
      </w:r>
    </w:p>
    <w:p w14:paraId="21ED9D0D" w14:textId="77777777" w:rsidR="00E4395A" w:rsidRPr="00E4395A" w:rsidRDefault="00E4395A" w:rsidP="00E4395A">
      <w:pPr>
        <w:rPr>
          <w:rFonts w:asciiTheme="minorBidi" w:hAnsiTheme="minorBidi"/>
        </w:rPr>
      </w:pPr>
    </w:p>
    <w:p w14:paraId="71025B68" w14:textId="68306806" w:rsidR="00E4395A" w:rsidRDefault="00E4395A" w:rsidP="00E4395A">
      <w:pPr>
        <w:rPr>
          <w:rFonts w:asciiTheme="minorBidi" w:hAnsiTheme="minorBidi"/>
        </w:rPr>
      </w:pPr>
      <w:r w:rsidRPr="00E4395A">
        <w:rPr>
          <w:rFonts w:asciiTheme="minorBidi" w:hAnsiTheme="minorBidi"/>
        </w:rPr>
        <w:t xml:space="preserve">Welsh Government (2021). The Curriculum for Wales - Progression Code. [online] Available at: </w:t>
      </w:r>
      <w:hyperlink r:id="rId66" w:history="1">
        <w:r w:rsidRPr="00F60A3F">
          <w:rPr>
            <w:rStyle w:val="Hyperlink"/>
            <w:rFonts w:asciiTheme="minorBidi" w:hAnsiTheme="minorBidi"/>
          </w:rPr>
          <w:t>https://www.gov.wales/sites/default/files/publications/2021-11/curriculum-for-wales-progression-code.pdf</w:t>
        </w:r>
      </w:hyperlink>
      <w:r w:rsidRPr="00E4395A">
        <w:rPr>
          <w:rFonts w:asciiTheme="minorBidi" w:hAnsiTheme="minorBidi"/>
        </w:rPr>
        <w:t>.</w:t>
      </w:r>
    </w:p>
    <w:p w14:paraId="3A371FE3" w14:textId="77777777" w:rsidR="00E4395A" w:rsidRPr="00E4395A" w:rsidRDefault="00E4395A" w:rsidP="00E4395A">
      <w:pPr>
        <w:rPr>
          <w:rFonts w:asciiTheme="minorBidi" w:hAnsiTheme="minorBidi"/>
        </w:rPr>
      </w:pPr>
    </w:p>
    <w:p w14:paraId="479E9105" w14:textId="4192D19F" w:rsidR="00380BC5" w:rsidRDefault="00E4395A" w:rsidP="00E4395A">
      <w:pPr>
        <w:rPr>
          <w:rFonts w:asciiTheme="minorBidi" w:hAnsiTheme="minorBidi"/>
        </w:rPr>
      </w:pPr>
      <w:r w:rsidRPr="00E4395A">
        <w:rPr>
          <w:rFonts w:asciiTheme="minorBidi" w:hAnsiTheme="minorBidi"/>
        </w:rPr>
        <w:t xml:space="preserve">Welsh Government (2023). Enabling learning - Hwb. [online] hwb.gov. Wales. Available at: </w:t>
      </w:r>
      <w:hyperlink r:id="rId67" w:anchor=":~:text=Introduction" w:history="1">
        <w:r w:rsidRPr="00F60A3F">
          <w:rPr>
            <w:rStyle w:val="Hyperlink"/>
            <w:rFonts w:asciiTheme="minorBidi" w:hAnsiTheme="minorBidi"/>
          </w:rPr>
          <w:t>https://hwb.gov.wales/curriculum-for-wales/designing-your-curriculum/enabling-learning#:~:text=Introduction</w:t>
        </w:r>
      </w:hyperlink>
      <w:r>
        <w:rPr>
          <w:rFonts w:asciiTheme="minorBidi" w:hAnsiTheme="minorBidi"/>
        </w:rPr>
        <w:t xml:space="preserve"> </w:t>
      </w:r>
      <w:r w:rsidRPr="00E4395A">
        <w:rPr>
          <w:rFonts w:asciiTheme="minorBidi" w:hAnsiTheme="minorBidi"/>
        </w:rPr>
        <w:t xml:space="preserve"> [Accessed 11 Feb. 2023].</w:t>
      </w:r>
    </w:p>
    <w:p w14:paraId="331BCD10" w14:textId="77777777" w:rsidR="00E4395A" w:rsidRDefault="00E4395A" w:rsidP="00E4395A">
      <w:pPr>
        <w:rPr>
          <w:rFonts w:asciiTheme="minorBidi" w:hAnsiTheme="minorBidi"/>
        </w:rPr>
      </w:pPr>
    </w:p>
    <w:p w14:paraId="0378CF73" w14:textId="07435960" w:rsidR="006F4B31" w:rsidRDefault="006F4B31" w:rsidP="00E4395A">
      <w:pPr>
        <w:rPr>
          <w:rFonts w:asciiTheme="minorBidi" w:hAnsiTheme="minorBidi"/>
        </w:rPr>
      </w:pPr>
      <w:r w:rsidRPr="006F4B31">
        <w:rPr>
          <w:rFonts w:asciiTheme="minorBidi" w:hAnsiTheme="minorBidi"/>
        </w:rPr>
        <w:t xml:space="preserve">Winter, R. (2022). What are the Principles of Confidentiality in Childcare? [online] CPD Online College. Available at: </w:t>
      </w:r>
      <w:hyperlink r:id="rId68" w:history="1">
        <w:r w:rsidRPr="003D4EB9">
          <w:rPr>
            <w:rStyle w:val="Hyperlink"/>
            <w:rFonts w:asciiTheme="minorBidi" w:hAnsiTheme="minorBidi"/>
          </w:rPr>
          <w:t>https://cpdonline.co.uk/knowledge-base/safeguarding/confidentiality-in-childcare/</w:t>
        </w:r>
      </w:hyperlink>
      <w:r>
        <w:rPr>
          <w:rFonts w:asciiTheme="minorBidi" w:hAnsiTheme="minorBidi"/>
        </w:rPr>
        <w:t xml:space="preserve"> </w:t>
      </w:r>
    </w:p>
    <w:p w14:paraId="6E5DE88D" w14:textId="77777777" w:rsidR="00702645" w:rsidRDefault="00702645" w:rsidP="00E4395A">
      <w:pPr>
        <w:rPr>
          <w:rFonts w:asciiTheme="minorBidi" w:hAnsiTheme="minorBidi"/>
        </w:rPr>
      </w:pPr>
    </w:p>
    <w:p w14:paraId="17393CB7" w14:textId="77777777" w:rsidR="00702645" w:rsidRDefault="00702645" w:rsidP="00E4395A">
      <w:pPr>
        <w:rPr>
          <w:rFonts w:asciiTheme="minorBidi" w:hAnsiTheme="minorBidi"/>
        </w:rPr>
      </w:pPr>
    </w:p>
    <w:p w14:paraId="3097B0C9" w14:textId="77777777" w:rsidR="00702645" w:rsidRDefault="00702645" w:rsidP="00E4395A">
      <w:pPr>
        <w:rPr>
          <w:rFonts w:asciiTheme="minorBidi" w:hAnsiTheme="minorBidi"/>
        </w:rPr>
      </w:pPr>
    </w:p>
    <w:p w14:paraId="4E7DB346" w14:textId="77777777" w:rsidR="00702645" w:rsidRDefault="00702645" w:rsidP="00E4395A">
      <w:pPr>
        <w:rPr>
          <w:rFonts w:asciiTheme="minorBidi" w:hAnsiTheme="minorBidi"/>
        </w:rPr>
      </w:pPr>
    </w:p>
    <w:p w14:paraId="668A9542" w14:textId="77777777" w:rsidR="00702645" w:rsidRDefault="00702645" w:rsidP="00E4395A">
      <w:pPr>
        <w:rPr>
          <w:rFonts w:asciiTheme="minorBidi" w:hAnsiTheme="minorBidi"/>
        </w:rPr>
      </w:pPr>
    </w:p>
    <w:p w14:paraId="550CB2E4" w14:textId="77777777" w:rsidR="00702645" w:rsidRDefault="00702645" w:rsidP="00E4395A">
      <w:pPr>
        <w:rPr>
          <w:rFonts w:asciiTheme="minorBidi" w:hAnsiTheme="minorBidi"/>
        </w:rPr>
      </w:pPr>
    </w:p>
    <w:p w14:paraId="6D5F4352" w14:textId="77777777" w:rsidR="00702645" w:rsidRDefault="00702645" w:rsidP="00E4395A">
      <w:pPr>
        <w:rPr>
          <w:rFonts w:asciiTheme="minorBidi" w:hAnsiTheme="minorBidi"/>
        </w:rPr>
      </w:pPr>
    </w:p>
    <w:p w14:paraId="63BA9631" w14:textId="77777777" w:rsidR="00702645" w:rsidRDefault="00702645" w:rsidP="00E4395A">
      <w:pPr>
        <w:rPr>
          <w:rFonts w:asciiTheme="minorBidi" w:hAnsiTheme="minorBidi"/>
        </w:rPr>
      </w:pPr>
    </w:p>
    <w:p w14:paraId="6E573AB0" w14:textId="77777777" w:rsidR="00702645" w:rsidRDefault="00702645" w:rsidP="00E4395A">
      <w:pPr>
        <w:rPr>
          <w:rFonts w:asciiTheme="minorBidi" w:hAnsiTheme="minorBidi"/>
        </w:rPr>
      </w:pPr>
    </w:p>
    <w:p w14:paraId="1E19EA66" w14:textId="77777777" w:rsidR="00702645" w:rsidRDefault="00702645" w:rsidP="00E4395A">
      <w:pPr>
        <w:rPr>
          <w:rFonts w:asciiTheme="minorBidi" w:hAnsiTheme="minorBidi"/>
        </w:rPr>
      </w:pPr>
    </w:p>
    <w:p w14:paraId="767DD130" w14:textId="77777777" w:rsidR="00702645" w:rsidRDefault="00702645" w:rsidP="00E4395A">
      <w:pPr>
        <w:rPr>
          <w:rFonts w:asciiTheme="minorBidi" w:hAnsiTheme="minorBidi"/>
        </w:rPr>
      </w:pPr>
    </w:p>
    <w:p w14:paraId="489890C6" w14:textId="77777777" w:rsidR="00702645" w:rsidRDefault="00702645" w:rsidP="00E4395A">
      <w:pPr>
        <w:rPr>
          <w:rFonts w:asciiTheme="minorBidi" w:hAnsiTheme="minorBidi"/>
        </w:rPr>
      </w:pPr>
    </w:p>
    <w:p w14:paraId="5DBB3DFC" w14:textId="77777777" w:rsidR="00702645" w:rsidRDefault="00702645" w:rsidP="00E4395A">
      <w:pPr>
        <w:rPr>
          <w:rFonts w:asciiTheme="minorBidi" w:hAnsiTheme="minorBidi"/>
        </w:rPr>
      </w:pPr>
    </w:p>
    <w:p w14:paraId="57E3E99C" w14:textId="77777777" w:rsidR="00702645" w:rsidRDefault="00702645" w:rsidP="00E4395A">
      <w:pPr>
        <w:rPr>
          <w:rFonts w:asciiTheme="minorBidi" w:hAnsiTheme="minorBidi"/>
        </w:rPr>
      </w:pPr>
    </w:p>
    <w:p w14:paraId="73DC7642" w14:textId="77777777" w:rsidR="00702645" w:rsidRDefault="00702645" w:rsidP="00E4395A">
      <w:pPr>
        <w:rPr>
          <w:rFonts w:asciiTheme="minorBidi" w:hAnsiTheme="minorBidi"/>
        </w:rPr>
      </w:pPr>
    </w:p>
    <w:p w14:paraId="1C5217BA" w14:textId="77777777" w:rsidR="00702645" w:rsidRDefault="00702645" w:rsidP="00E4395A">
      <w:pPr>
        <w:rPr>
          <w:rFonts w:asciiTheme="minorBidi" w:hAnsiTheme="minorBidi"/>
        </w:rPr>
      </w:pPr>
    </w:p>
    <w:p w14:paraId="443CFDE4" w14:textId="052F1E69" w:rsidR="00A83EB3" w:rsidRPr="00A83EB3" w:rsidRDefault="00A83EB3" w:rsidP="00A83EB3">
      <w:pPr>
        <w:rPr>
          <w:rFonts w:asciiTheme="minorBidi" w:hAnsiTheme="minorBidi"/>
          <w:b/>
          <w:bCs/>
          <w:u w:val="single"/>
        </w:rPr>
      </w:pPr>
      <w:r w:rsidRPr="00A83EB3">
        <w:rPr>
          <w:rFonts w:asciiTheme="minorBidi" w:hAnsiTheme="minorBidi"/>
          <w:b/>
          <w:bCs/>
          <w:u w:val="single"/>
        </w:rPr>
        <w:lastRenderedPageBreak/>
        <w:t>Appendix</w:t>
      </w:r>
    </w:p>
    <w:p w14:paraId="69B5CAD4" w14:textId="77777777" w:rsidR="00A83EB3" w:rsidRDefault="00A83EB3" w:rsidP="00A83EB3">
      <w:pPr>
        <w:rPr>
          <w:rFonts w:asciiTheme="minorBidi" w:hAnsiTheme="minorBidi"/>
        </w:rPr>
      </w:pPr>
    </w:p>
    <w:p w14:paraId="096378D1" w14:textId="692AB1B9" w:rsidR="00A83EB3" w:rsidRPr="00671302" w:rsidRDefault="00A83EB3" w:rsidP="00A83EB3">
      <w:pPr>
        <w:rPr>
          <w:rFonts w:asciiTheme="minorBidi" w:hAnsiTheme="minorBidi"/>
          <w:u w:val="single"/>
        </w:rPr>
      </w:pPr>
      <w:r w:rsidRPr="00671302">
        <w:rPr>
          <w:rFonts w:asciiTheme="minorBidi" w:hAnsiTheme="minorBidi"/>
          <w:u w:val="single"/>
        </w:rPr>
        <w:t xml:space="preserve">Hudson’s pupil profile </w:t>
      </w:r>
    </w:p>
    <w:p w14:paraId="26A1A915" w14:textId="604ADB77" w:rsidR="00A83EB3" w:rsidRDefault="00B51B03" w:rsidP="00A83EB3">
      <w:pPr>
        <w:rPr>
          <w:rFonts w:asciiTheme="minorBidi" w:hAnsiTheme="minorBidi"/>
        </w:rPr>
      </w:pPr>
      <w:r>
        <w:rPr>
          <w:rFonts w:asciiTheme="minorBidi" w:hAnsiTheme="minorBidi"/>
        </w:rPr>
        <w:t xml:space="preserve">Hudson is a </w:t>
      </w:r>
      <w:r w:rsidR="008A4493">
        <w:rPr>
          <w:rFonts w:asciiTheme="minorBidi" w:hAnsiTheme="minorBidi"/>
        </w:rPr>
        <w:t>10-year-old</w:t>
      </w:r>
      <w:r w:rsidR="00AF326E">
        <w:rPr>
          <w:rFonts w:asciiTheme="minorBidi" w:hAnsiTheme="minorBidi"/>
        </w:rPr>
        <w:t xml:space="preserve"> male in Year 6. He </w:t>
      </w:r>
      <w:r w:rsidR="008A4493">
        <w:rPr>
          <w:rFonts w:asciiTheme="minorBidi" w:hAnsiTheme="minorBidi"/>
        </w:rPr>
        <w:t>has faced Adverse Childhood Experiences (</w:t>
      </w:r>
      <w:r w:rsidR="00AF326E">
        <w:rPr>
          <w:rFonts w:asciiTheme="minorBidi" w:hAnsiTheme="minorBidi"/>
        </w:rPr>
        <w:t>ACES</w:t>
      </w:r>
      <w:r w:rsidR="008A4493">
        <w:rPr>
          <w:rFonts w:asciiTheme="minorBidi" w:hAnsiTheme="minorBidi"/>
        </w:rPr>
        <w:t xml:space="preserve">) </w:t>
      </w:r>
      <w:r w:rsidR="00147340">
        <w:rPr>
          <w:rFonts w:asciiTheme="minorBidi" w:hAnsiTheme="minorBidi"/>
        </w:rPr>
        <w:t xml:space="preserve">from the bereavement of his mother when he was 9 years old and in Year 5; this resulted in his father </w:t>
      </w:r>
      <w:r w:rsidR="002E5F74">
        <w:rPr>
          <w:rFonts w:asciiTheme="minorBidi" w:hAnsiTheme="minorBidi"/>
        </w:rPr>
        <w:t>abusing substance. Hudson is</w:t>
      </w:r>
      <w:r w:rsidR="00AF326E">
        <w:rPr>
          <w:rFonts w:asciiTheme="minorBidi" w:hAnsiTheme="minorBidi"/>
        </w:rPr>
        <w:t xml:space="preserve"> a looked after child (LAC)</w:t>
      </w:r>
      <w:r w:rsidR="002E5F74">
        <w:rPr>
          <w:rFonts w:asciiTheme="minorBidi" w:hAnsiTheme="minorBidi"/>
        </w:rPr>
        <w:t xml:space="preserve"> and has moved foster families several times, meaning that he has moved schools numerous times. </w:t>
      </w:r>
      <w:r w:rsidR="007500A4">
        <w:rPr>
          <w:rFonts w:asciiTheme="minorBidi" w:hAnsiTheme="minorBidi"/>
        </w:rPr>
        <w:t>Hudson is new to the school due to changing foster families again.</w:t>
      </w:r>
    </w:p>
    <w:p w14:paraId="4A41A091" w14:textId="595C157B" w:rsidR="00671302" w:rsidRPr="00671302" w:rsidRDefault="00671302" w:rsidP="00A83EB3">
      <w:pPr>
        <w:rPr>
          <w:rFonts w:asciiTheme="minorBidi" w:hAnsiTheme="minorBidi"/>
          <w:u w:val="single"/>
        </w:rPr>
      </w:pPr>
      <w:r w:rsidRPr="00671302">
        <w:rPr>
          <w:rFonts w:asciiTheme="minorBidi" w:hAnsiTheme="minorBidi"/>
          <w:u w:val="single"/>
        </w:rPr>
        <w:t>Intellectual development (school life)</w:t>
      </w:r>
    </w:p>
    <w:p w14:paraId="6949535E" w14:textId="452CB97F" w:rsidR="00671302" w:rsidRDefault="00012CDB" w:rsidP="00671302">
      <w:pPr>
        <w:pStyle w:val="ListParagraph"/>
        <w:numPr>
          <w:ilvl w:val="0"/>
          <w:numId w:val="1"/>
        </w:numPr>
        <w:rPr>
          <w:rFonts w:asciiTheme="minorBidi" w:hAnsiTheme="minorBidi"/>
        </w:rPr>
      </w:pPr>
      <w:r>
        <w:rPr>
          <w:rFonts w:asciiTheme="minorBidi" w:hAnsiTheme="minorBidi"/>
        </w:rPr>
        <w:t xml:space="preserve">Currently, Hudson is working on progression </w:t>
      </w:r>
      <w:r w:rsidR="002465D4">
        <w:rPr>
          <w:rFonts w:asciiTheme="minorBidi" w:hAnsiTheme="minorBidi"/>
        </w:rPr>
        <w:t>step 2.</w:t>
      </w:r>
    </w:p>
    <w:p w14:paraId="0B04FBD6" w14:textId="5EAE9923" w:rsidR="002465D4" w:rsidRDefault="002465D4" w:rsidP="00671302">
      <w:pPr>
        <w:pStyle w:val="ListParagraph"/>
        <w:numPr>
          <w:ilvl w:val="0"/>
          <w:numId w:val="1"/>
        </w:numPr>
        <w:rPr>
          <w:rFonts w:asciiTheme="minorBidi" w:hAnsiTheme="minorBidi"/>
        </w:rPr>
      </w:pPr>
      <w:r>
        <w:rPr>
          <w:rFonts w:asciiTheme="minorBidi" w:hAnsiTheme="minorBidi"/>
        </w:rPr>
        <w:t>Hudson is capable to complete the work set for him, however he seeks constant reassure</w:t>
      </w:r>
      <w:r w:rsidR="006E23F7">
        <w:rPr>
          <w:rFonts w:asciiTheme="minorBidi" w:hAnsiTheme="minorBidi"/>
        </w:rPr>
        <w:t xml:space="preserve"> through his work.</w:t>
      </w:r>
    </w:p>
    <w:p w14:paraId="06FF1EDD" w14:textId="6010F7FF" w:rsidR="006E23F7" w:rsidRDefault="001C1D9D" w:rsidP="00671302">
      <w:pPr>
        <w:pStyle w:val="ListParagraph"/>
        <w:numPr>
          <w:ilvl w:val="0"/>
          <w:numId w:val="1"/>
        </w:numPr>
        <w:rPr>
          <w:rFonts w:asciiTheme="minorBidi" w:hAnsiTheme="minorBidi"/>
        </w:rPr>
      </w:pPr>
      <w:r>
        <w:rPr>
          <w:rFonts w:asciiTheme="minorBidi" w:hAnsiTheme="minorBidi"/>
        </w:rPr>
        <w:t xml:space="preserve">Hudson enjoys art activities especially sketching. He tends to sketch throughout his English and Math books when he gets distracted. </w:t>
      </w:r>
    </w:p>
    <w:p w14:paraId="4DCA1837" w14:textId="16DD5820" w:rsidR="001C1D9D" w:rsidRDefault="007C5DCD" w:rsidP="00A550DD">
      <w:pPr>
        <w:rPr>
          <w:rFonts w:asciiTheme="minorBidi" w:hAnsiTheme="minorBidi"/>
          <w:u w:val="single"/>
        </w:rPr>
      </w:pPr>
      <w:r w:rsidRPr="000D4636">
        <w:rPr>
          <w:rFonts w:asciiTheme="minorBidi" w:hAnsiTheme="minorBidi"/>
          <w:u w:val="single"/>
        </w:rPr>
        <w:t>Social development</w:t>
      </w:r>
    </w:p>
    <w:p w14:paraId="1FBA53E2" w14:textId="28BB298A" w:rsidR="000D4636" w:rsidRPr="000D4636" w:rsidRDefault="000D4636" w:rsidP="000D4636">
      <w:pPr>
        <w:pStyle w:val="ListParagraph"/>
        <w:numPr>
          <w:ilvl w:val="0"/>
          <w:numId w:val="2"/>
        </w:numPr>
        <w:rPr>
          <w:rFonts w:asciiTheme="minorBidi" w:hAnsiTheme="minorBidi"/>
          <w:u w:val="single"/>
        </w:rPr>
      </w:pPr>
      <w:r>
        <w:rPr>
          <w:rFonts w:asciiTheme="minorBidi" w:hAnsiTheme="minorBidi"/>
        </w:rPr>
        <w:t>Hudson isolates himself from his peers and often says ‘Go away and leave me alone’.</w:t>
      </w:r>
    </w:p>
    <w:p w14:paraId="2B9A6C8F" w14:textId="6B8BE0F4" w:rsidR="000D4636" w:rsidRPr="00C874B0" w:rsidRDefault="000D4636" w:rsidP="000D4636">
      <w:pPr>
        <w:pStyle w:val="ListParagraph"/>
        <w:numPr>
          <w:ilvl w:val="0"/>
          <w:numId w:val="2"/>
        </w:numPr>
        <w:rPr>
          <w:rFonts w:asciiTheme="minorBidi" w:hAnsiTheme="minorBidi"/>
          <w:u w:val="single"/>
        </w:rPr>
      </w:pPr>
      <w:r>
        <w:rPr>
          <w:rFonts w:asciiTheme="minorBidi" w:hAnsiTheme="minorBidi"/>
        </w:rPr>
        <w:t>Hudson struggles</w:t>
      </w:r>
      <w:r w:rsidR="00C874B0">
        <w:rPr>
          <w:rFonts w:asciiTheme="minorBidi" w:hAnsiTheme="minorBidi"/>
        </w:rPr>
        <w:t xml:space="preserve"> to communicate.</w:t>
      </w:r>
    </w:p>
    <w:p w14:paraId="2A31FDB4" w14:textId="0BFF3AC4" w:rsidR="00C874B0" w:rsidRPr="006F4015" w:rsidRDefault="0012231E" w:rsidP="000D4636">
      <w:pPr>
        <w:pStyle w:val="ListParagraph"/>
        <w:numPr>
          <w:ilvl w:val="0"/>
          <w:numId w:val="2"/>
        </w:numPr>
        <w:rPr>
          <w:rFonts w:asciiTheme="minorBidi" w:hAnsiTheme="minorBidi"/>
          <w:u w:val="single"/>
        </w:rPr>
      </w:pPr>
      <w:r>
        <w:rPr>
          <w:rFonts w:asciiTheme="minorBidi" w:hAnsiTheme="minorBidi"/>
        </w:rPr>
        <w:t>Hudson plays alone in the playground</w:t>
      </w:r>
      <w:r w:rsidR="00BF3FD5">
        <w:rPr>
          <w:rFonts w:asciiTheme="minorBidi" w:hAnsiTheme="minorBidi"/>
        </w:rPr>
        <w:t>.</w:t>
      </w:r>
    </w:p>
    <w:p w14:paraId="1B29D1BA" w14:textId="65A0654B" w:rsidR="006F4015" w:rsidRDefault="006F4015" w:rsidP="006F4015">
      <w:pPr>
        <w:rPr>
          <w:rFonts w:asciiTheme="minorBidi" w:hAnsiTheme="minorBidi"/>
          <w:u w:val="single"/>
        </w:rPr>
      </w:pPr>
      <w:r>
        <w:rPr>
          <w:rFonts w:asciiTheme="minorBidi" w:hAnsiTheme="minorBidi"/>
          <w:u w:val="single"/>
        </w:rPr>
        <w:t>Emotional development</w:t>
      </w:r>
    </w:p>
    <w:p w14:paraId="18D72D5A" w14:textId="07BE9B7A" w:rsidR="006F4015" w:rsidRDefault="006F4015" w:rsidP="006F4015">
      <w:pPr>
        <w:pStyle w:val="ListParagraph"/>
        <w:numPr>
          <w:ilvl w:val="0"/>
          <w:numId w:val="3"/>
        </w:numPr>
        <w:rPr>
          <w:rFonts w:asciiTheme="minorBidi" w:hAnsiTheme="minorBidi"/>
        </w:rPr>
      </w:pPr>
      <w:r>
        <w:rPr>
          <w:rFonts w:asciiTheme="minorBidi" w:hAnsiTheme="minorBidi"/>
        </w:rPr>
        <w:t xml:space="preserve">Hudson often gets upset throughout the school day. </w:t>
      </w:r>
    </w:p>
    <w:p w14:paraId="3E028C2C" w14:textId="6244CBAD" w:rsidR="00A550DD" w:rsidRDefault="00A550DD" w:rsidP="006F4015">
      <w:pPr>
        <w:pStyle w:val="ListParagraph"/>
        <w:numPr>
          <w:ilvl w:val="0"/>
          <w:numId w:val="3"/>
        </w:numPr>
        <w:rPr>
          <w:rFonts w:asciiTheme="minorBidi" w:hAnsiTheme="minorBidi"/>
        </w:rPr>
      </w:pPr>
      <w:r>
        <w:rPr>
          <w:rFonts w:asciiTheme="minorBidi" w:hAnsiTheme="minorBidi"/>
        </w:rPr>
        <w:t xml:space="preserve">Hudson </w:t>
      </w:r>
      <w:r w:rsidR="00FB107D">
        <w:rPr>
          <w:rFonts w:asciiTheme="minorBidi" w:hAnsiTheme="minorBidi"/>
        </w:rPr>
        <w:t>cannot communicate how he is feeling.</w:t>
      </w:r>
    </w:p>
    <w:p w14:paraId="2446774A" w14:textId="4C0894C3" w:rsidR="00FB107D" w:rsidRDefault="00FB107D" w:rsidP="003603B1">
      <w:pPr>
        <w:pStyle w:val="ListParagraph"/>
        <w:numPr>
          <w:ilvl w:val="0"/>
          <w:numId w:val="3"/>
        </w:numPr>
        <w:rPr>
          <w:rFonts w:asciiTheme="minorBidi" w:hAnsiTheme="minorBidi"/>
        </w:rPr>
      </w:pPr>
      <w:r>
        <w:rPr>
          <w:rFonts w:asciiTheme="minorBidi" w:hAnsiTheme="minorBidi"/>
        </w:rPr>
        <w:t>He</w:t>
      </w:r>
      <w:r w:rsidR="003603B1" w:rsidRPr="003603B1">
        <w:t xml:space="preserve"> </w:t>
      </w:r>
      <w:r w:rsidR="003603B1">
        <w:rPr>
          <w:rFonts w:asciiTheme="minorBidi" w:hAnsiTheme="minorBidi"/>
        </w:rPr>
        <w:t>s</w:t>
      </w:r>
      <w:r w:rsidR="003603B1" w:rsidRPr="003603B1">
        <w:rPr>
          <w:rFonts w:asciiTheme="minorBidi" w:hAnsiTheme="minorBidi"/>
        </w:rPr>
        <w:t>hows disappointment if he fails to perform tasks or gets</w:t>
      </w:r>
      <w:r w:rsidR="00880D4C">
        <w:rPr>
          <w:rFonts w:asciiTheme="minorBidi" w:hAnsiTheme="minorBidi"/>
        </w:rPr>
        <w:t xml:space="preserve"> answers wrong, implying that he</w:t>
      </w:r>
      <w:r w:rsidR="003603B1" w:rsidRPr="003603B1">
        <w:rPr>
          <w:rFonts w:asciiTheme="minorBidi" w:hAnsiTheme="minorBidi"/>
        </w:rPr>
        <w:t xml:space="preserve"> Is keen to please adults</w:t>
      </w:r>
      <w:r w:rsidR="00880D4C">
        <w:rPr>
          <w:rFonts w:asciiTheme="minorBidi" w:hAnsiTheme="minorBidi"/>
        </w:rPr>
        <w:t>.</w:t>
      </w:r>
    </w:p>
    <w:p w14:paraId="6EA945EB" w14:textId="5A605F38" w:rsidR="0002310F" w:rsidRPr="007619B0" w:rsidRDefault="0002310F" w:rsidP="007619B0">
      <w:pPr>
        <w:pStyle w:val="ListParagraph"/>
        <w:numPr>
          <w:ilvl w:val="0"/>
          <w:numId w:val="3"/>
        </w:numPr>
        <w:rPr>
          <w:rFonts w:asciiTheme="minorBidi" w:hAnsiTheme="minorBidi"/>
        </w:rPr>
      </w:pPr>
      <w:r>
        <w:rPr>
          <w:rFonts w:asciiTheme="minorBidi" w:hAnsiTheme="minorBidi"/>
        </w:rPr>
        <w:t xml:space="preserve">Hudson lacks confidence and his self-esteem is very low. </w:t>
      </w:r>
    </w:p>
    <w:p w14:paraId="2C779EBF" w14:textId="1593334C" w:rsidR="00880D4C" w:rsidRPr="00880D4C" w:rsidRDefault="00880D4C" w:rsidP="00880D4C">
      <w:pPr>
        <w:rPr>
          <w:rFonts w:asciiTheme="minorBidi" w:hAnsiTheme="minorBidi"/>
          <w:u w:val="single"/>
        </w:rPr>
      </w:pPr>
      <w:r w:rsidRPr="00880D4C">
        <w:rPr>
          <w:rFonts w:asciiTheme="minorBidi" w:hAnsiTheme="minorBidi"/>
          <w:u w:val="single"/>
        </w:rPr>
        <w:t>Physical development</w:t>
      </w:r>
    </w:p>
    <w:p w14:paraId="0DFC9E26" w14:textId="02678BF1" w:rsidR="007C5DCD" w:rsidRDefault="00575DF5" w:rsidP="00043494">
      <w:pPr>
        <w:pStyle w:val="ListParagraph"/>
        <w:numPr>
          <w:ilvl w:val="0"/>
          <w:numId w:val="4"/>
        </w:numPr>
        <w:rPr>
          <w:rFonts w:asciiTheme="minorBidi" w:hAnsiTheme="minorBidi"/>
        </w:rPr>
      </w:pPr>
      <w:r>
        <w:rPr>
          <w:rFonts w:asciiTheme="minorBidi" w:hAnsiTheme="minorBidi"/>
        </w:rPr>
        <w:t xml:space="preserve">Hudson’s fine and gross motor skills </w:t>
      </w:r>
      <w:r w:rsidR="00AE2C2E">
        <w:rPr>
          <w:rFonts w:asciiTheme="minorBidi" w:hAnsiTheme="minorBidi"/>
        </w:rPr>
        <w:t xml:space="preserve">are well developed. </w:t>
      </w:r>
    </w:p>
    <w:p w14:paraId="478806B1" w14:textId="51719B66" w:rsidR="00FD1D2F" w:rsidRPr="009E143A" w:rsidRDefault="00AE2C2E" w:rsidP="009E143A">
      <w:pPr>
        <w:pStyle w:val="ListParagraph"/>
        <w:numPr>
          <w:ilvl w:val="0"/>
          <w:numId w:val="4"/>
        </w:numPr>
        <w:rPr>
          <w:rFonts w:asciiTheme="minorBidi" w:hAnsiTheme="minorBidi"/>
        </w:rPr>
      </w:pPr>
      <w:r>
        <w:rPr>
          <w:rFonts w:asciiTheme="minorBidi" w:hAnsiTheme="minorBidi"/>
        </w:rPr>
        <w:t xml:space="preserve">Hudson tends to switch between joining </w:t>
      </w:r>
      <w:r w:rsidR="00F90F2D">
        <w:rPr>
          <w:rFonts w:asciiTheme="minorBidi" w:hAnsiTheme="minorBidi"/>
        </w:rPr>
        <w:t xml:space="preserve">and printing his hand writing (this seems to be dependent on how he is feeling). </w:t>
      </w:r>
    </w:p>
    <w:p w14:paraId="4DD18F17" w14:textId="77777777" w:rsidR="006651EE" w:rsidRDefault="006651EE" w:rsidP="00A83EB3">
      <w:pPr>
        <w:rPr>
          <w:rFonts w:asciiTheme="minorBidi" w:hAnsiTheme="minorBidi"/>
        </w:rPr>
      </w:pPr>
    </w:p>
    <w:p w14:paraId="6F3C0C36" w14:textId="77777777" w:rsidR="00A83EB3" w:rsidRPr="000038D1" w:rsidRDefault="00A83EB3" w:rsidP="00A83EB3">
      <w:pPr>
        <w:rPr>
          <w:rFonts w:asciiTheme="minorBidi" w:hAnsiTheme="minorBidi"/>
        </w:rPr>
      </w:pPr>
    </w:p>
    <w:sectPr w:rsidR="00A83EB3" w:rsidRPr="000038D1">
      <w:headerReference w:type="default" r:id="rId69"/>
      <w:footerReference w:type="default" r:id="rId7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C27167" w14:textId="77777777" w:rsidR="00A87928" w:rsidRDefault="00A87928" w:rsidP="007A0894">
      <w:pPr>
        <w:spacing w:after="0" w:line="240" w:lineRule="auto"/>
      </w:pPr>
      <w:r>
        <w:separator/>
      </w:r>
    </w:p>
  </w:endnote>
  <w:endnote w:type="continuationSeparator" w:id="0">
    <w:p w14:paraId="38BDC2F7" w14:textId="77777777" w:rsidR="00A87928" w:rsidRDefault="00A87928" w:rsidP="007A08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5235097"/>
      <w:docPartObj>
        <w:docPartGallery w:val="Page Numbers (Bottom of Page)"/>
        <w:docPartUnique/>
      </w:docPartObj>
    </w:sdtPr>
    <w:sdtEndPr>
      <w:rPr>
        <w:noProof/>
      </w:rPr>
    </w:sdtEndPr>
    <w:sdtContent>
      <w:p w14:paraId="16F7B867" w14:textId="60D6FFC1" w:rsidR="0033120D" w:rsidRDefault="0033120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C1637CE" w14:textId="77777777" w:rsidR="0033120D" w:rsidRDefault="003312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3931BE" w14:textId="77777777" w:rsidR="00A87928" w:rsidRDefault="00A87928" w:rsidP="007A0894">
      <w:pPr>
        <w:spacing w:after="0" w:line="240" w:lineRule="auto"/>
      </w:pPr>
      <w:r>
        <w:separator/>
      </w:r>
    </w:p>
  </w:footnote>
  <w:footnote w:type="continuationSeparator" w:id="0">
    <w:p w14:paraId="4DF87863" w14:textId="77777777" w:rsidR="00A87928" w:rsidRDefault="00A87928" w:rsidP="007A08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9E25E6" w14:textId="4A7E5724" w:rsidR="007A0894" w:rsidRDefault="007A0894">
    <w:pPr>
      <w:pStyle w:val="Header"/>
    </w:pPr>
    <w:r>
      <w:t>ECAD5007                                                                                                                                              2100933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D3271A"/>
    <w:multiLevelType w:val="hybridMultilevel"/>
    <w:tmpl w:val="B720F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3F3D98"/>
    <w:multiLevelType w:val="hybridMultilevel"/>
    <w:tmpl w:val="4CAA9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AAB615A"/>
    <w:multiLevelType w:val="hybridMultilevel"/>
    <w:tmpl w:val="21CCE10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79852EA7"/>
    <w:multiLevelType w:val="hybridMultilevel"/>
    <w:tmpl w:val="008078A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347949831">
    <w:abstractNumId w:val="1"/>
  </w:num>
  <w:num w:numId="2" w16cid:durableId="1242831549">
    <w:abstractNumId w:val="2"/>
  </w:num>
  <w:num w:numId="3" w16cid:durableId="585961124">
    <w:abstractNumId w:val="0"/>
  </w:num>
  <w:num w:numId="4" w16cid:durableId="3670417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0894"/>
    <w:rsid w:val="0000076C"/>
    <w:rsid w:val="0000225A"/>
    <w:rsid w:val="000038D1"/>
    <w:rsid w:val="00003F2B"/>
    <w:rsid w:val="00007B1C"/>
    <w:rsid w:val="00012CDB"/>
    <w:rsid w:val="0001716E"/>
    <w:rsid w:val="000210E7"/>
    <w:rsid w:val="0002147D"/>
    <w:rsid w:val="00022DF7"/>
    <w:rsid w:val="0002310F"/>
    <w:rsid w:val="0002491A"/>
    <w:rsid w:val="00031CE3"/>
    <w:rsid w:val="00032094"/>
    <w:rsid w:val="00040688"/>
    <w:rsid w:val="0004150D"/>
    <w:rsid w:val="00043494"/>
    <w:rsid w:val="0004364A"/>
    <w:rsid w:val="00043D87"/>
    <w:rsid w:val="000466C0"/>
    <w:rsid w:val="000467D5"/>
    <w:rsid w:val="00046A43"/>
    <w:rsid w:val="00061691"/>
    <w:rsid w:val="000629EE"/>
    <w:rsid w:val="0006350E"/>
    <w:rsid w:val="000646A2"/>
    <w:rsid w:val="0006488C"/>
    <w:rsid w:val="000661BD"/>
    <w:rsid w:val="00066CFB"/>
    <w:rsid w:val="00067063"/>
    <w:rsid w:val="000704FF"/>
    <w:rsid w:val="00071442"/>
    <w:rsid w:val="00071EDB"/>
    <w:rsid w:val="000733B7"/>
    <w:rsid w:val="00077412"/>
    <w:rsid w:val="00090CD6"/>
    <w:rsid w:val="00091244"/>
    <w:rsid w:val="000950CD"/>
    <w:rsid w:val="000955C7"/>
    <w:rsid w:val="000A2522"/>
    <w:rsid w:val="000A2B60"/>
    <w:rsid w:val="000A3675"/>
    <w:rsid w:val="000A46E5"/>
    <w:rsid w:val="000A4C34"/>
    <w:rsid w:val="000A651C"/>
    <w:rsid w:val="000B1387"/>
    <w:rsid w:val="000B1489"/>
    <w:rsid w:val="000B1F36"/>
    <w:rsid w:val="000B68B4"/>
    <w:rsid w:val="000C63BB"/>
    <w:rsid w:val="000C6454"/>
    <w:rsid w:val="000C7AD0"/>
    <w:rsid w:val="000D1C59"/>
    <w:rsid w:val="000D40C1"/>
    <w:rsid w:val="000D4636"/>
    <w:rsid w:val="000E033A"/>
    <w:rsid w:val="000E2592"/>
    <w:rsid w:val="000F0971"/>
    <w:rsid w:val="000F0A8E"/>
    <w:rsid w:val="000F1210"/>
    <w:rsid w:val="000F23D2"/>
    <w:rsid w:val="000F2639"/>
    <w:rsid w:val="000F651F"/>
    <w:rsid w:val="001008F3"/>
    <w:rsid w:val="00100B14"/>
    <w:rsid w:val="0010126F"/>
    <w:rsid w:val="00104F5D"/>
    <w:rsid w:val="00113832"/>
    <w:rsid w:val="0011383B"/>
    <w:rsid w:val="00117E97"/>
    <w:rsid w:val="00120E0D"/>
    <w:rsid w:val="0012105F"/>
    <w:rsid w:val="00121E6E"/>
    <w:rsid w:val="0012231E"/>
    <w:rsid w:val="0012457B"/>
    <w:rsid w:val="00124E1B"/>
    <w:rsid w:val="00124E2D"/>
    <w:rsid w:val="00131694"/>
    <w:rsid w:val="0013171C"/>
    <w:rsid w:val="001449A3"/>
    <w:rsid w:val="001452B4"/>
    <w:rsid w:val="00147340"/>
    <w:rsid w:val="001604C7"/>
    <w:rsid w:val="00160BAC"/>
    <w:rsid w:val="00160EBC"/>
    <w:rsid w:val="00161A0A"/>
    <w:rsid w:val="00162CD5"/>
    <w:rsid w:val="00164F9D"/>
    <w:rsid w:val="00166E10"/>
    <w:rsid w:val="001723A5"/>
    <w:rsid w:val="00174010"/>
    <w:rsid w:val="001744C0"/>
    <w:rsid w:val="001769EB"/>
    <w:rsid w:val="00180891"/>
    <w:rsid w:val="00180D92"/>
    <w:rsid w:val="00180EB4"/>
    <w:rsid w:val="00182CB4"/>
    <w:rsid w:val="0018761D"/>
    <w:rsid w:val="00191B9B"/>
    <w:rsid w:val="00197765"/>
    <w:rsid w:val="001A0E56"/>
    <w:rsid w:val="001B59DD"/>
    <w:rsid w:val="001B71DC"/>
    <w:rsid w:val="001C0636"/>
    <w:rsid w:val="001C1B6C"/>
    <w:rsid w:val="001C1BC5"/>
    <w:rsid w:val="001C1D9D"/>
    <w:rsid w:val="001C5B43"/>
    <w:rsid w:val="001C7EBB"/>
    <w:rsid w:val="001C7FB0"/>
    <w:rsid w:val="001D1EDC"/>
    <w:rsid w:val="001D1EF6"/>
    <w:rsid w:val="001D261A"/>
    <w:rsid w:val="001E5E8D"/>
    <w:rsid w:val="001F50D0"/>
    <w:rsid w:val="001F6A33"/>
    <w:rsid w:val="001F7178"/>
    <w:rsid w:val="00200F2A"/>
    <w:rsid w:val="0020167B"/>
    <w:rsid w:val="00207519"/>
    <w:rsid w:val="00212CBB"/>
    <w:rsid w:val="00214DD7"/>
    <w:rsid w:val="00215B39"/>
    <w:rsid w:val="002179AD"/>
    <w:rsid w:val="002206B8"/>
    <w:rsid w:val="0022347C"/>
    <w:rsid w:val="00224028"/>
    <w:rsid w:val="00224F2C"/>
    <w:rsid w:val="00225AF3"/>
    <w:rsid w:val="00231260"/>
    <w:rsid w:val="00234FA4"/>
    <w:rsid w:val="002357CE"/>
    <w:rsid w:val="00235D53"/>
    <w:rsid w:val="00244FD3"/>
    <w:rsid w:val="002465D4"/>
    <w:rsid w:val="00246A04"/>
    <w:rsid w:val="00251049"/>
    <w:rsid w:val="00256006"/>
    <w:rsid w:val="002576E0"/>
    <w:rsid w:val="00262D6B"/>
    <w:rsid w:val="00271649"/>
    <w:rsid w:val="00272058"/>
    <w:rsid w:val="00272E92"/>
    <w:rsid w:val="00275989"/>
    <w:rsid w:val="0028072A"/>
    <w:rsid w:val="0028090C"/>
    <w:rsid w:val="00284777"/>
    <w:rsid w:val="00284C22"/>
    <w:rsid w:val="0028511A"/>
    <w:rsid w:val="002864AC"/>
    <w:rsid w:val="002870C4"/>
    <w:rsid w:val="0029054B"/>
    <w:rsid w:val="00293A08"/>
    <w:rsid w:val="002947BF"/>
    <w:rsid w:val="002A125B"/>
    <w:rsid w:val="002A4645"/>
    <w:rsid w:val="002B2A93"/>
    <w:rsid w:val="002B5573"/>
    <w:rsid w:val="002B710C"/>
    <w:rsid w:val="002C565C"/>
    <w:rsid w:val="002C72D1"/>
    <w:rsid w:val="002D1E48"/>
    <w:rsid w:val="002D2704"/>
    <w:rsid w:val="002E2779"/>
    <w:rsid w:val="002E2D66"/>
    <w:rsid w:val="002E332E"/>
    <w:rsid w:val="002E5F74"/>
    <w:rsid w:val="002E7A88"/>
    <w:rsid w:val="002F4B2D"/>
    <w:rsid w:val="002F4C9D"/>
    <w:rsid w:val="002F6080"/>
    <w:rsid w:val="002F7337"/>
    <w:rsid w:val="00301FC9"/>
    <w:rsid w:val="0030712C"/>
    <w:rsid w:val="00311E00"/>
    <w:rsid w:val="00313700"/>
    <w:rsid w:val="003147D8"/>
    <w:rsid w:val="00315BD6"/>
    <w:rsid w:val="00321612"/>
    <w:rsid w:val="00322B65"/>
    <w:rsid w:val="00323326"/>
    <w:rsid w:val="0032339D"/>
    <w:rsid w:val="00324280"/>
    <w:rsid w:val="0033120D"/>
    <w:rsid w:val="00332039"/>
    <w:rsid w:val="0033249E"/>
    <w:rsid w:val="00333658"/>
    <w:rsid w:val="00337432"/>
    <w:rsid w:val="003403BD"/>
    <w:rsid w:val="00342269"/>
    <w:rsid w:val="00344D7F"/>
    <w:rsid w:val="003471CB"/>
    <w:rsid w:val="00350682"/>
    <w:rsid w:val="00351EAC"/>
    <w:rsid w:val="003535F7"/>
    <w:rsid w:val="003557C9"/>
    <w:rsid w:val="003559E8"/>
    <w:rsid w:val="003565B3"/>
    <w:rsid w:val="00357F29"/>
    <w:rsid w:val="003603B1"/>
    <w:rsid w:val="00363AFA"/>
    <w:rsid w:val="00366E91"/>
    <w:rsid w:val="00366FDA"/>
    <w:rsid w:val="00374FA9"/>
    <w:rsid w:val="00380080"/>
    <w:rsid w:val="00380BC5"/>
    <w:rsid w:val="00380D79"/>
    <w:rsid w:val="0038558B"/>
    <w:rsid w:val="003875B3"/>
    <w:rsid w:val="00392F52"/>
    <w:rsid w:val="00394900"/>
    <w:rsid w:val="00397774"/>
    <w:rsid w:val="003A0B8E"/>
    <w:rsid w:val="003A398E"/>
    <w:rsid w:val="003A50A6"/>
    <w:rsid w:val="003B0CFF"/>
    <w:rsid w:val="003B1F97"/>
    <w:rsid w:val="003B53AE"/>
    <w:rsid w:val="003B6B6F"/>
    <w:rsid w:val="003D4747"/>
    <w:rsid w:val="003D4CA9"/>
    <w:rsid w:val="003D6B12"/>
    <w:rsid w:val="003D76F7"/>
    <w:rsid w:val="003E2347"/>
    <w:rsid w:val="003E38E5"/>
    <w:rsid w:val="003E525E"/>
    <w:rsid w:val="003F1A10"/>
    <w:rsid w:val="003F2EFC"/>
    <w:rsid w:val="003F6D07"/>
    <w:rsid w:val="003F722F"/>
    <w:rsid w:val="00403E0F"/>
    <w:rsid w:val="004059AE"/>
    <w:rsid w:val="00406A9C"/>
    <w:rsid w:val="00412C55"/>
    <w:rsid w:val="00413BEF"/>
    <w:rsid w:val="00417878"/>
    <w:rsid w:val="00423547"/>
    <w:rsid w:val="00424259"/>
    <w:rsid w:val="004246B6"/>
    <w:rsid w:val="0042544E"/>
    <w:rsid w:val="00430BF3"/>
    <w:rsid w:val="00431C3C"/>
    <w:rsid w:val="00432BE5"/>
    <w:rsid w:val="00433FC9"/>
    <w:rsid w:val="00434548"/>
    <w:rsid w:val="0043506F"/>
    <w:rsid w:val="004369D7"/>
    <w:rsid w:val="00437D00"/>
    <w:rsid w:val="00437F1A"/>
    <w:rsid w:val="00441E9C"/>
    <w:rsid w:val="00445F9B"/>
    <w:rsid w:val="00452D95"/>
    <w:rsid w:val="0045516C"/>
    <w:rsid w:val="00461E31"/>
    <w:rsid w:val="004622E4"/>
    <w:rsid w:val="00462E42"/>
    <w:rsid w:val="00463263"/>
    <w:rsid w:val="0046622F"/>
    <w:rsid w:val="00471AFF"/>
    <w:rsid w:val="0047566D"/>
    <w:rsid w:val="00475AB9"/>
    <w:rsid w:val="00477488"/>
    <w:rsid w:val="00481FE3"/>
    <w:rsid w:val="0048371D"/>
    <w:rsid w:val="0048446C"/>
    <w:rsid w:val="00484488"/>
    <w:rsid w:val="004857E0"/>
    <w:rsid w:val="004862C2"/>
    <w:rsid w:val="00487C90"/>
    <w:rsid w:val="004900D1"/>
    <w:rsid w:val="00493E24"/>
    <w:rsid w:val="004959A8"/>
    <w:rsid w:val="0049608E"/>
    <w:rsid w:val="004A2AF4"/>
    <w:rsid w:val="004A5601"/>
    <w:rsid w:val="004A66A3"/>
    <w:rsid w:val="004B0CCD"/>
    <w:rsid w:val="004B2E56"/>
    <w:rsid w:val="004B2F48"/>
    <w:rsid w:val="004B3768"/>
    <w:rsid w:val="004B41DD"/>
    <w:rsid w:val="004C28E0"/>
    <w:rsid w:val="004C541F"/>
    <w:rsid w:val="004C5752"/>
    <w:rsid w:val="004C5D53"/>
    <w:rsid w:val="004C678B"/>
    <w:rsid w:val="004C71F4"/>
    <w:rsid w:val="004D1F45"/>
    <w:rsid w:val="004D4857"/>
    <w:rsid w:val="004D54A1"/>
    <w:rsid w:val="004D5564"/>
    <w:rsid w:val="004D672F"/>
    <w:rsid w:val="004D7944"/>
    <w:rsid w:val="004E197C"/>
    <w:rsid w:val="004E3C41"/>
    <w:rsid w:val="004E4436"/>
    <w:rsid w:val="004E4744"/>
    <w:rsid w:val="004E5A6F"/>
    <w:rsid w:val="004F0A61"/>
    <w:rsid w:val="004F4924"/>
    <w:rsid w:val="004F606F"/>
    <w:rsid w:val="004F6621"/>
    <w:rsid w:val="004F7B10"/>
    <w:rsid w:val="00500A0F"/>
    <w:rsid w:val="005073C8"/>
    <w:rsid w:val="00507C18"/>
    <w:rsid w:val="0051300F"/>
    <w:rsid w:val="00515E38"/>
    <w:rsid w:val="0052037A"/>
    <w:rsid w:val="00522AE7"/>
    <w:rsid w:val="00524EC2"/>
    <w:rsid w:val="005276FC"/>
    <w:rsid w:val="005307C3"/>
    <w:rsid w:val="005308B4"/>
    <w:rsid w:val="00530E57"/>
    <w:rsid w:val="005327F0"/>
    <w:rsid w:val="00533B26"/>
    <w:rsid w:val="00534816"/>
    <w:rsid w:val="005355BC"/>
    <w:rsid w:val="005361E5"/>
    <w:rsid w:val="00543CC2"/>
    <w:rsid w:val="005546A7"/>
    <w:rsid w:val="005644F2"/>
    <w:rsid w:val="00564E31"/>
    <w:rsid w:val="00565F93"/>
    <w:rsid w:val="005673CC"/>
    <w:rsid w:val="005725C8"/>
    <w:rsid w:val="00572FBD"/>
    <w:rsid w:val="00575DF5"/>
    <w:rsid w:val="0058380A"/>
    <w:rsid w:val="005856C0"/>
    <w:rsid w:val="00586DF3"/>
    <w:rsid w:val="0058729A"/>
    <w:rsid w:val="005915D2"/>
    <w:rsid w:val="00596005"/>
    <w:rsid w:val="005974DA"/>
    <w:rsid w:val="005A0D29"/>
    <w:rsid w:val="005A6FCB"/>
    <w:rsid w:val="005A71B5"/>
    <w:rsid w:val="005A7435"/>
    <w:rsid w:val="005B076B"/>
    <w:rsid w:val="005B0E24"/>
    <w:rsid w:val="005B177C"/>
    <w:rsid w:val="005B1B23"/>
    <w:rsid w:val="005B625F"/>
    <w:rsid w:val="005B6A95"/>
    <w:rsid w:val="005B7725"/>
    <w:rsid w:val="005B79FC"/>
    <w:rsid w:val="005C5CEC"/>
    <w:rsid w:val="005C633D"/>
    <w:rsid w:val="005D0B00"/>
    <w:rsid w:val="005D4B71"/>
    <w:rsid w:val="005E3E2E"/>
    <w:rsid w:val="005F102C"/>
    <w:rsid w:val="005F2791"/>
    <w:rsid w:val="005F36DB"/>
    <w:rsid w:val="00600350"/>
    <w:rsid w:val="00603535"/>
    <w:rsid w:val="006079EF"/>
    <w:rsid w:val="00616EB8"/>
    <w:rsid w:val="00620D35"/>
    <w:rsid w:val="00621718"/>
    <w:rsid w:val="006223EE"/>
    <w:rsid w:val="00625595"/>
    <w:rsid w:val="00626F21"/>
    <w:rsid w:val="0062760F"/>
    <w:rsid w:val="0063384D"/>
    <w:rsid w:val="006368B0"/>
    <w:rsid w:val="00636DA5"/>
    <w:rsid w:val="00637D78"/>
    <w:rsid w:val="00641FF4"/>
    <w:rsid w:val="006430D3"/>
    <w:rsid w:val="0064370C"/>
    <w:rsid w:val="00643B03"/>
    <w:rsid w:val="00653AC1"/>
    <w:rsid w:val="00654230"/>
    <w:rsid w:val="00654DFC"/>
    <w:rsid w:val="006604B2"/>
    <w:rsid w:val="00661247"/>
    <w:rsid w:val="0066133C"/>
    <w:rsid w:val="00662C61"/>
    <w:rsid w:val="00664047"/>
    <w:rsid w:val="006651EE"/>
    <w:rsid w:val="006674E7"/>
    <w:rsid w:val="00671302"/>
    <w:rsid w:val="0067605B"/>
    <w:rsid w:val="00677632"/>
    <w:rsid w:val="0068124C"/>
    <w:rsid w:val="00686C62"/>
    <w:rsid w:val="00691512"/>
    <w:rsid w:val="00693E45"/>
    <w:rsid w:val="006949FF"/>
    <w:rsid w:val="00695BBD"/>
    <w:rsid w:val="006972ED"/>
    <w:rsid w:val="00697DE3"/>
    <w:rsid w:val="006A4023"/>
    <w:rsid w:val="006A5856"/>
    <w:rsid w:val="006A596D"/>
    <w:rsid w:val="006A6C63"/>
    <w:rsid w:val="006B0369"/>
    <w:rsid w:val="006B26C8"/>
    <w:rsid w:val="006B554F"/>
    <w:rsid w:val="006C1047"/>
    <w:rsid w:val="006C3627"/>
    <w:rsid w:val="006C3E73"/>
    <w:rsid w:val="006C6342"/>
    <w:rsid w:val="006C6480"/>
    <w:rsid w:val="006D10C0"/>
    <w:rsid w:val="006E23F7"/>
    <w:rsid w:val="006F0C73"/>
    <w:rsid w:val="006F2E2B"/>
    <w:rsid w:val="006F4015"/>
    <w:rsid w:val="006F4B31"/>
    <w:rsid w:val="006F5E51"/>
    <w:rsid w:val="006F6CBB"/>
    <w:rsid w:val="006F7422"/>
    <w:rsid w:val="00702645"/>
    <w:rsid w:val="007046E4"/>
    <w:rsid w:val="00705457"/>
    <w:rsid w:val="007056E2"/>
    <w:rsid w:val="0070626B"/>
    <w:rsid w:val="00706B00"/>
    <w:rsid w:val="0070701B"/>
    <w:rsid w:val="00710A3E"/>
    <w:rsid w:val="007160AA"/>
    <w:rsid w:val="007164D4"/>
    <w:rsid w:val="00716E88"/>
    <w:rsid w:val="00721801"/>
    <w:rsid w:val="00722739"/>
    <w:rsid w:val="007233E1"/>
    <w:rsid w:val="0072358F"/>
    <w:rsid w:val="0072551C"/>
    <w:rsid w:val="00726184"/>
    <w:rsid w:val="00726AFA"/>
    <w:rsid w:val="00730D0C"/>
    <w:rsid w:val="00731862"/>
    <w:rsid w:val="007375CA"/>
    <w:rsid w:val="007401D8"/>
    <w:rsid w:val="00747585"/>
    <w:rsid w:val="007500A4"/>
    <w:rsid w:val="00751E46"/>
    <w:rsid w:val="007619B0"/>
    <w:rsid w:val="007637E4"/>
    <w:rsid w:val="00764DEA"/>
    <w:rsid w:val="007719A4"/>
    <w:rsid w:val="00771D75"/>
    <w:rsid w:val="00771F31"/>
    <w:rsid w:val="00773BD4"/>
    <w:rsid w:val="00781747"/>
    <w:rsid w:val="00786FCF"/>
    <w:rsid w:val="00791CA6"/>
    <w:rsid w:val="00792BAD"/>
    <w:rsid w:val="0079421A"/>
    <w:rsid w:val="00797A60"/>
    <w:rsid w:val="007A0894"/>
    <w:rsid w:val="007A3A47"/>
    <w:rsid w:val="007B2663"/>
    <w:rsid w:val="007B38A6"/>
    <w:rsid w:val="007B38EA"/>
    <w:rsid w:val="007B670D"/>
    <w:rsid w:val="007C106F"/>
    <w:rsid w:val="007C1E1C"/>
    <w:rsid w:val="007C386B"/>
    <w:rsid w:val="007C5671"/>
    <w:rsid w:val="007C5DCD"/>
    <w:rsid w:val="007C68F1"/>
    <w:rsid w:val="007C6DC3"/>
    <w:rsid w:val="007D2C25"/>
    <w:rsid w:val="007D41BC"/>
    <w:rsid w:val="007D4C18"/>
    <w:rsid w:val="007D5616"/>
    <w:rsid w:val="007D6432"/>
    <w:rsid w:val="007D724C"/>
    <w:rsid w:val="007E28AB"/>
    <w:rsid w:val="007E2BE9"/>
    <w:rsid w:val="007E3BDD"/>
    <w:rsid w:val="007F0B66"/>
    <w:rsid w:val="007F2377"/>
    <w:rsid w:val="007F26AB"/>
    <w:rsid w:val="007F3519"/>
    <w:rsid w:val="00807719"/>
    <w:rsid w:val="00811238"/>
    <w:rsid w:val="00811EC1"/>
    <w:rsid w:val="00813219"/>
    <w:rsid w:val="00814B69"/>
    <w:rsid w:val="00814F4F"/>
    <w:rsid w:val="00820F7D"/>
    <w:rsid w:val="00821689"/>
    <w:rsid w:val="00823841"/>
    <w:rsid w:val="00830ECA"/>
    <w:rsid w:val="00832703"/>
    <w:rsid w:val="008333BE"/>
    <w:rsid w:val="00834044"/>
    <w:rsid w:val="00834A2E"/>
    <w:rsid w:val="0083571D"/>
    <w:rsid w:val="00837173"/>
    <w:rsid w:val="00842C88"/>
    <w:rsid w:val="00844847"/>
    <w:rsid w:val="008463B7"/>
    <w:rsid w:val="008509D9"/>
    <w:rsid w:val="0085391B"/>
    <w:rsid w:val="0085437F"/>
    <w:rsid w:val="00855D6D"/>
    <w:rsid w:val="00856395"/>
    <w:rsid w:val="0086127D"/>
    <w:rsid w:val="008636DA"/>
    <w:rsid w:val="00871579"/>
    <w:rsid w:val="0087558B"/>
    <w:rsid w:val="008769DD"/>
    <w:rsid w:val="00880D4C"/>
    <w:rsid w:val="00883B8D"/>
    <w:rsid w:val="00883BC8"/>
    <w:rsid w:val="008850D2"/>
    <w:rsid w:val="008879DF"/>
    <w:rsid w:val="0089124C"/>
    <w:rsid w:val="00895D01"/>
    <w:rsid w:val="008A34C1"/>
    <w:rsid w:val="008A3FEC"/>
    <w:rsid w:val="008A4493"/>
    <w:rsid w:val="008A49F1"/>
    <w:rsid w:val="008A5495"/>
    <w:rsid w:val="008A5927"/>
    <w:rsid w:val="008A6E54"/>
    <w:rsid w:val="008B3F4A"/>
    <w:rsid w:val="008C0C31"/>
    <w:rsid w:val="008C14B8"/>
    <w:rsid w:val="008C3BA8"/>
    <w:rsid w:val="008C50D1"/>
    <w:rsid w:val="008C511A"/>
    <w:rsid w:val="008C65B9"/>
    <w:rsid w:val="008C71FC"/>
    <w:rsid w:val="008C7D5B"/>
    <w:rsid w:val="008D27CA"/>
    <w:rsid w:val="008D3AD1"/>
    <w:rsid w:val="008D3D41"/>
    <w:rsid w:val="008D7480"/>
    <w:rsid w:val="008E0A68"/>
    <w:rsid w:val="008E4B26"/>
    <w:rsid w:val="008E4F4D"/>
    <w:rsid w:val="008E5822"/>
    <w:rsid w:val="008E6074"/>
    <w:rsid w:val="008F3F23"/>
    <w:rsid w:val="008F40C9"/>
    <w:rsid w:val="008F488E"/>
    <w:rsid w:val="008F4C93"/>
    <w:rsid w:val="00900F13"/>
    <w:rsid w:val="009027F1"/>
    <w:rsid w:val="00902E93"/>
    <w:rsid w:val="009042DB"/>
    <w:rsid w:val="00911898"/>
    <w:rsid w:val="00913F5D"/>
    <w:rsid w:val="0091646F"/>
    <w:rsid w:val="00921524"/>
    <w:rsid w:val="009266E1"/>
    <w:rsid w:val="00927C40"/>
    <w:rsid w:val="00931C70"/>
    <w:rsid w:val="00931C9D"/>
    <w:rsid w:val="00933544"/>
    <w:rsid w:val="00943162"/>
    <w:rsid w:val="00945368"/>
    <w:rsid w:val="00950D76"/>
    <w:rsid w:val="009510AD"/>
    <w:rsid w:val="00951B5F"/>
    <w:rsid w:val="0095492A"/>
    <w:rsid w:val="009554E7"/>
    <w:rsid w:val="00957FEF"/>
    <w:rsid w:val="00960739"/>
    <w:rsid w:val="009635EA"/>
    <w:rsid w:val="00967304"/>
    <w:rsid w:val="00971A0F"/>
    <w:rsid w:val="0097390A"/>
    <w:rsid w:val="00976DC0"/>
    <w:rsid w:val="00977152"/>
    <w:rsid w:val="00981862"/>
    <w:rsid w:val="00981E21"/>
    <w:rsid w:val="00982A6C"/>
    <w:rsid w:val="0098348C"/>
    <w:rsid w:val="00983F4B"/>
    <w:rsid w:val="00985CB7"/>
    <w:rsid w:val="009949DA"/>
    <w:rsid w:val="0099582E"/>
    <w:rsid w:val="009A1047"/>
    <w:rsid w:val="009A7B83"/>
    <w:rsid w:val="009B6062"/>
    <w:rsid w:val="009B7BB0"/>
    <w:rsid w:val="009C27A8"/>
    <w:rsid w:val="009C386B"/>
    <w:rsid w:val="009C5B27"/>
    <w:rsid w:val="009E143A"/>
    <w:rsid w:val="009E2D96"/>
    <w:rsid w:val="009E33FE"/>
    <w:rsid w:val="009E3979"/>
    <w:rsid w:val="009E5AB6"/>
    <w:rsid w:val="009E709E"/>
    <w:rsid w:val="009E7414"/>
    <w:rsid w:val="009F0577"/>
    <w:rsid w:val="009F189D"/>
    <w:rsid w:val="009F2A5C"/>
    <w:rsid w:val="009F3A16"/>
    <w:rsid w:val="009F465B"/>
    <w:rsid w:val="009F54E6"/>
    <w:rsid w:val="009F5C8B"/>
    <w:rsid w:val="00A00564"/>
    <w:rsid w:val="00A02942"/>
    <w:rsid w:val="00A033ED"/>
    <w:rsid w:val="00A03707"/>
    <w:rsid w:val="00A1466B"/>
    <w:rsid w:val="00A14F64"/>
    <w:rsid w:val="00A2664E"/>
    <w:rsid w:val="00A26EC4"/>
    <w:rsid w:val="00A34CE8"/>
    <w:rsid w:val="00A35FE1"/>
    <w:rsid w:val="00A37953"/>
    <w:rsid w:val="00A4364B"/>
    <w:rsid w:val="00A45CDC"/>
    <w:rsid w:val="00A45E15"/>
    <w:rsid w:val="00A473EE"/>
    <w:rsid w:val="00A50C32"/>
    <w:rsid w:val="00A52890"/>
    <w:rsid w:val="00A5376C"/>
    <w:rsid w:val="00A5502A"/>
    <w:rsid w:val="00A550DD"/>
    <w:rsid w:val="00A56AB2"/>
    <w:rsid w:val="00A6013D"/>
    <w:rsid w:val="00A62C2C"/>
    <w:rsid w:val="00A6368A"/>
    <w:rsid w:val="00A63830"/>
    <w:rsid w:val="00A6744A"/>
    <w:rsid w:val="00A72517"/>
    <w:rsid w:val="00A72919"/>
    <w:rsid w:val="00A76D34"/>
    <w:rsid w:val="00A77F46"/>
    <w:rsid w:val="00A839C2"/>
    <w:rsid w:val="00A83EB3"/>
    <w:rsid w:val="00A87928"/>
    <w:rsid w:val="00A900CD"/>
    <w:rsid w:val="00A90811"/>
    <w:rsid w:val="00A90B2E"/>
    <w:rsid w:val="00A90EF1"/>
    <w:rsid w:val="00A927B3"/>
    <w:rsid w:val="00A95D95"/>
    <w:rsid w:val="00AA0771"/>
    <w:rsid w:val="00AA2B22"/>
    <w:rsid w:val="00AA41CC"/>
    <w:rsid w:val="00AA63CD"/>
    <w:rsid w:val="00AB4296"/>
    <w:rsid w:val="00AB4456"/>
    <w:rsid w:val="00AB51F6"/>
    <w:rsid w:val="00AC0614"/>
    <w:rsid w:val="00AC11E5"/>
    <w:rsid w:val="00AC1A5A"/>
    <w:rsid w:val="00AD15EE"/>
    <w:rsid w:val="00AD5007"/>
    <w:rsid w:val="00AD766F"/>
    <w:rsid w:val="00AE1717"/>
    <w:rsid w:val="00AE2C2E"/>
    <w:rsid w:val="00AE45B1"/>
    <w:rsid w:val="00AF326E"/>
    <w:rsid w:val="00AF39E4"/>
    <w:rsid w:val="00AF645D"/>
    <w:rsid w:val="00AF79A3"/>
    <w:rsid w:val="00B0090A"/>
    <w:rsid w:val="00B03775"/>
    <w:rsid w:val="00B07F67"/>
    <w:rsid w:val="00B12E3C"/>
    <w:rsid w:val="00B143E8"/>
    <w:rsid w:val="00B17261"/>
    <w:rsid w:val="00B2296F"/>
    <w:rsid w:val="00B22EB3"/>
    <w:rsid w:val="00B2325C"/>
    <w:rsid w:val="00B25636"/>
    <w:rsid w:val="00B259CC"/>
    <w:rsid w:val="00B25C48"/>
    <w:rsid w:val="00B26E1E"/>
    <w:rsid w:val="00B3153E"/>
    <w:rsid w:val="00B324C2"/>
    <w:rsid w:val="00B378E1"/>
    <w:rsid w:val="00B4222C"/>
    <w:rsid w:val="00B42315"/>
    <w:rsid w:val="00B43C18"/>
    <w:rsid w:val="00B46F3D"/>
    <w:rsid w:val="00B51B03"/>
    <w:rsid w:val="00B53668"/>
    <w:rsid w:val="00B63763"/>
    <w:rsid w:val="00B6387B"/>
    <w:rsid w:val="00B63A3E"/>
    <w:rsid w:val="00B64379"/>
    <w:rsid w:val="00B64BA5"/>
    <w:rsid w:val="00B66F74"/>
    <w:rsid w:val="00B67CF7"/>
    <w:rsid w:val="00B73330"/>
    <w:rsid w:val="00B77422"/>
    <w:rsid w:val="00B80E0A"/>
    <w:rsid w:val="00B81C94"/>
    <w:rsid w:val="00B81DF1"/>
    <w:rsid w:val="00B843F8"/>
    <w:rsid w:val="00B853C5"/>
    <w:rsid w:val="00B868FB"/>
    <w:rsid w:val="00B92CBF"/>
    <w:rsid w:val="00BA103A"/>
    <w:rsid w:val="00BA1432"/>
    <w:rsid w:val="00BA2A6A"/>
    <w:rsid w:val="00BA3DCE"/>
    <w:rsid w:val="00BA469D"/>
    <w:rsid w:val="00BA59FD"/>
    <w:rsid w:val="00BB6E41"/>
    <w:rsid w:val="00BC4D2E"/>
    <w:rsid w:val="00BC5CF9"/>
    <w:rsid w:val="00BC7B93"/>
    <w:rsid w:val="00BC7FD8"/>
    <w:rsid w:val="00BD015B"/>
    <w:rsid w:val="00BD2963"/>
    <w:rsid w:val="00BD5B82"/>
    <w:rsid w:val="00BD6A30"/>
    <w:rsid w:val="00BE1301"/>
    <w:rsid w:val="00BE456B"/>
    <w:rsid w:val="00BE4B67"/>
    <w:rsid w:val="00BE6420"/>
    <w:rsid w:val="00BF1986"/>
    <w:rsid w:val="00BF3FD5"/>
    <w:rsid w:val="00BF6238"/>
    <w:rsid w:val="00BF7CF1"/>
    <w:rsid w:val="00C02F82"/>
    <w:rsid w:val="00C03921"/>
    <w:rsid w:val="00C124BF"/>
    <w:rsid w:val="00C1463A"/>
    <w:rsid w:val="00C17534"/>
    <w:rsid w:val="00C20423"/>
    <w:rsid w:val="00C20EEE"/>
    <w:rsid w:val="00C21559"/>
    <w:rsid w:val="00C21AF3"/>
    <w:rsid w:val="00C23E06"/>
    <w:rsid w:val="00C245B4"/>
    <w:rsid w:val="00C2691E"/>
    <w:rsid w:val="00C3019B"/>
    <w:rsid w:val="00C305E2"/>
    <w:rsid w:val="00C313A3"/>
    <w:rsid w:val="00C34083"/>
    <w:rsid w:val="00C44265"/>
    <w:rsid w:val="00C4479D"/>
    <w:rsid w:val="00C45CEF"/>
    <w:rsid w:val="00C46F7D"/>
    <w:rsid w:val="00C47FDD"/>
    <w:rsid w:val="00C53961"/>
    <w:rsid w:val="00C554AD"/>
    <w:rsid w:val="00C5680F"/>
    <w:rsid w:val="00C604C5"/>
    <w:rsid w:val="00C61140"/>
    <w:rsid w:val="00C61944"/>
    <w:rsid w:val="00C623B1"/>
    <w:rsid w:val="00C71D49"/>
    <w:rsid w:val="00C731B9"/>
    <w:rsid w:val="00C733A0"/>
    <w:rsid w:val="00C827CE"/>
    <w:rsid w:val="00C874B0"/>
    <w:rsid w:val="00C874F4"/>
    <w:rsid w:val="00C8776B"/>
    <w:rsid w:val="00C87F52"/>
    <w:rsid w:val="00C92A40"/>
    <w:rsid w:val="00C93AAD"/>
    <w:rsid w:val="00C94B15"/>
    <w:rsid w:val="00C9518D"/>
    <w:rsid w:val="00CA563B"/>
    <w:rsid w:val="00CA5850"/>
    <w:rsid w:val="00CB05DD"/>
    <w:rsid w:val="00CB2573"/>
    <w:rsid w:val="00CB42E7"/>
    <w:rsid w:val="00CC62FC"/>
    <w:rsid w:val="00CC6AD9"/>
    <w:rsid w:val="00CC7B42"/>
    <w:rsid w:val="00CD3E7B"/>
    <w:rsid w:val="00CD4371"/>
    <w:rsid w:val="00CD44EC"/>
    <w:rsid w:val="00CD71CA"/>
    <w:rsid w:val="00CE06DE"/>
    <w:rsid w:val="00CE0A80"/>
    <w:rsid w:val="00CE1625"/>
    <w:rsid w:val="00CE3A56"/>
    <w:rsid w:val="00CE6136"/>
    <w:rsid w:val="00CE7913"/>
    <w:rsid w:val="00CF2B38"/>
    <w:rsid w:val="00CF637B"/>
    <w:rsid w:val="00D061AB"/>
    <w:rsid w:val="00D15033"/>
    <w:rsid w:val="00D15B4A"/>
    <w:rsid w:val="00D15D30"/>
    <w:rsid w:val="00D15FBE"/>
    <w:rsid w:val="00D161E0"/>
    <w:rsid w:val="00D2195A"/>
    <w:rsid w:val="00D21C8D"/>
    <w:rsid w:val="00D24C05"/>
    <w:rsid w:val="00D269C4"/>
    <w:rsid w:val="00D26D8B"/>
    <w:rsid w:val="00D359BA"/>
    <w:rsid w:val="00D42152"/>
    <w:rsid w:val="00D4482E"/>
    <w:rsid w:val="00D46AD9"/>
    <w:rsid w:val="00D47AC6"/>
    <w:rsid w:val="00D5104C"/>
    <w:rsid w:val="00D510B7"/>
    <w:rsid w:val="00D51AE4"/>
    <w:rsid w:val="00D52564"/>
    <w:rsid w:val="00D54007"/>
    <w:rsid w:val="00D552E7"/>
    <w:rsid w:val="00D5692C"/>
    <w:rsid w:val="00D5746E"/>
    <w:rsid w:val="00D6446F"/>
    <w:rsid w:val="00D72B03"/>
    <w:rsid w:val="00D73F13"/>
    <w:rsid w:val="00D74455"/>
    <w:rsid w:val="00D757B1"/>
    <w:rsid w:val="00D81E52"/>
    <w:rsid w:val="00D8590E"/>
    <w:rsid w:val="00D8747B"/>
    <w:rsid w:val="00D90B1B"/>
    <w:rsid w:val="00D9506D"/>
    <w:rsid w:val="00D9557F"/>
    <w:rsid w:val="00DA77E0"/>
    <w:rsid w:val="00DB05CD"/>
    <w:rsid w:val="00DB4775"/>
    <w:rsid w:val="00DB68D0"/>
    <w:rsid w:val="00DC0D58"/>
    <w:rsid w:val="00DC3BE4"/>
    <w:rsid w:val="00DC4381"/>
    <w:rsid w:val="00DC7EEB"/>
    <w:rsid w:val="00DD060A"/>
    <w:rsid w:val="00DD1EEB"/>
    <w:rsid w:val="00DD387B"/>
    <w:rsid w:val="00DD3BBE"/>
    <w:rsid w:val="00DD65D5"/>
    <w:rsid w:val="00DD76B6"/>
    <w:rsid w:val="00DE0216"/>
    <w:rsid w:val="00DE1394"/>
    <w:rsid w:val="00DE23D3"/>
    <w:rsid w:val="00DE23E5"/>
    <w:rsid w:val="00DE598F"/>
    <w:rsid w:val="00DE7C9F"/>
    <w:rsid w:val="00DF07EC"/>
    <w:rsid w:val="00DF1541"/>
    <w:rsid w:val="00DF1678"/>
    <w:rsid w:val="00DF4824"/>
    <w:rsid w:val="00E024EC"/>
    <w:rsid w:val="00E02B49"/>
    <w:rsid w:val="00E02F78"/>
    <w:rsid w:val="00E048E2"/>
    <w:rsid w:val="00E07169"/>
    <w:rsid w:val="00E10709"/>
    <w:rsid w:val="00E112F3"/>
    <w:rsid w:val="00E14246"/>
    <w:rsid w:val="00E1587F"/>
    <w:rsid w:val="00E15ADB"/>
    <w:rsid w:val="00E224AD"/>
    <w:rsid w:val="00E22B4D"/>
    <w:rsid w:val="00E254C8"/>
    <w:rsid w:val="00E26182"/>
    <w:rsid w:val="00E30D5A"/>
    <w:rsid w:val="00E30F25"/>
    <w:rsid w:val="00E31889"/>
    <w:rsid w:val="00E32C3B"/>
    <w:rsid w:val="00E42432"/>
    <w:rsid w:val="00E4395A"/>
    <w:rsid w:val="00E4575A"/>
    <w:rsid w:val="00E541A9"/>
    <w:rsid w:val="00E551C0"/>
    <w:rsid w:val="00E558C8"/>
    <w:rsid w:val="00E61D95"/>
    <w:rsid w:val="00E70A4A"/>
    <w:rsid w:val="00E714AD"/>
    <w:rsid w:val="00E717C7"/>
    <w:rsid w:val="00E72D44"/>
    <w:rsid w:val="00E7343F"/>
    <w:rsid w:val="00E73D12"/>
    <w:rsid w:val="00E825B9"/>
    <w:rsid w:val="00E82C42"/>
    <w:rsid w:val="00E9079C"/>
    <w:rsid w:val="00E90C77"/>
    <w:rsid w:val="00E939C2"/>
    <w:rsid w:val="00EA2C75"/>
    <w:rsid w:val="00EA7048"/>
    <w:rsid w:val="00EB249E"/>
    <w:rsid w:val="00EB2E90"/>
    <w:rsid w:val="00EB5398"/>
    <w:rsid w:val="00EB615F"/>
    <w:rsid w:val="00EB7563"/>
    <w:rsid w:val="00EB7C9E"/>
    <w:rsid w:val="00EC0154"/>
    <w:rsid w:val="00EC0FCF"/>
    <w:rsid w:val="00EC1022"/>
    <w:rsid w:val="00EC109D"/>
    <w:rsid w:val="00EC294E"/>
    <w:rsid w:val="00EC446A"/>
    <w:rsid w:val="00EC5329"/>
    <w:rsid w:val="00EC7611"/>
    <w:rsid w:val="00ED23A0"/>
    <w:rsid w:val="00ED23D0"/>
    <w:rsid w:val="00EE096B"/>
    <w:rsid w:val="00EE1C8E"/>
    <w:rsid w:val="00EE2BED"/>
    <w:rsid w:val="00EE38E6"/>
    <w:rsid w:val="00EE605A"/>
    <w:rsid w:val="00EF0F76"/>
    <w:rsid w:val="00EF12E2"/>
    <w:rsid w:val="00EF6153"/>
    <w:rsid w:val="00EF71E7"/>
    <w:rsid w:val="00F036A2"/>
    <w:rsid w:val="00F0484F"/>
    <w:rsid w:val="00F0530C"/>
    <w:rsid w:val="00F1172C"/>
    <w:rsid w:val="00F127B2"/>
    <w:rsid w:val="00F135AC"/>
    <w:rsid w:val="00F24B10"/>
    <w:rsid w:val="00F252C6"/>
    <w:rsid w:val="00F30BD3"/>
    <w:rsid w:val="00F330F8"/>
    <w:rsid w:val="00F33AD9"/>
    <w:rsid w:val="00F35E9E"/>
    <w:rsid w:val="00F37E0A"/>
    <w:rsid w:val="00F42ED5"/>
    <w:rsid w:val="00F44F8C"/>
    <w:rsid w:val="00F470F9"/>
    <w:rsid w:val="00F56294"/>
    <w:rsid w:val="00F57CA5"/>
    <w:rsid w:val="00F606A9"/>
    <w:rsid w:val="00F60F38"/>
    <w:rsid w:val="00F62215"/>
    <w:rsid w:val="00F64450"/>
    <w:rsid w:val="00F66DF4"/>
    <w:rsid w:val="00F702A2"/>
    <w:rsid w:val="00F71913"/>
    <w:rsid w:val="00F82351"/>
    <w:rsid w:val="00F830CF"/>
    <w:rsid w:val="00F83865"/>
    <w:rsid w:val="00F8389B"/>
    <w:rsid w:val="00F848CC"/>
    <w:rsid w:val="00F90680"/>
    <w:rsid w:val="00F90F2D"/>
    <w:rsid w:val="00F9366C"/>
    <w:rsid w:val="00FA32B9"/>
    <w:rsid w:val="00FA3D34"/>
    <w:rsid w:val="00FA4FF9"/>
    <w:rsid w:val="00FA52FD"/>
    <w:rsid w:val="00FA5B72"/>
    <w:rsid w:val="00FB0158"/>
    <w:rsid w:val="00FB107D"/>
    <w:rsid w:val="00FC16A9"/>
    <w:rsid w:val="00FC1B76"/>
    <w:rsid w:val="00FC2821"/>
    <w:rsid w:val="00FC4E3C"/>
    <w:rsid w:val="00FC5B26"/>
    <w:rsid w:val="00FC74A8"/>
    <w:rsid w:val="00FD1305"/>
    <w:rsid w:val="00FD1D2F"/>
    <w:rsid w:val="00FD3E8D"/>
    <w:rsid w:val="00FD46F0"/>
    <w:rsid w:val="00FD4CAA"/>
    <w:rsid w:val="00FE2EAC"/>
    <w:rsid w:val="00FE416D"/>
    <w:rsid w:val="00FE7791"/>
    <w:rsid w:val="00FF30A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0977C2"/>
  <w15:chartTrackingRefBased/>
  <w15:docId w15:val="{A1179B7E-4281-4C7C-B97C-85953CFC3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A08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0894"/>
  </w:style>
  <w:style w:type="paragraph" w:styleId="Footer">
    <w:name w:val="footer"/>
    <w:basedOn w:val="Normal"/>
    <w:link w:val="FooterChar"/>
    <w:uiPriority w:val="99"/>
    <w:unhideWhenUsed/>
    <w:rsid w:val="007A08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0894"/>
  </w:style>
  <w:style w:type="character" w:styleId="Hyperlink">
    <w:name w:val="Hyperlink"/>
    <w:basedOn w:val="DefaultParagraphFont"/>
    <w:uiPriority w:val="99"/>
    <w:unhideWhenUsed/>
    <w:rsid w:val="008F40C9"/>
    <w:rPr>
      <w:color w:val="0563C1" w:themeColor="hyperlink"/>
      <w:u w:val="single"/>
    </w:rPr>
  </w:style>
  <w:style w:type="character" w:styleId="UnresolvedMention">
    <w:name w:val="Unresolved Mention"/>
    <w:basedOn w:val="DefaultParagraphFont"/>
    <w:uiPriority w:val="99"/>
    <w:semiHidden/>
    <w:unhideWhenUsed/>
    <w:rsid w:val="008F40C9"/>
    <w:rPr>
      <w:color w:val="605E5C"/>
      <w:shd w:val="clear" w:color="auto" w:fill="E1DFDD"/>
    </w:rPr>
  </w:style>
  <w:style w:type="table" w:styleId="TableGrid">
    <w:name w:val="Table Grid"/>
    <w:basedOn w:val="TableNormal"/>
    <w:uiPriority w:val="39"/>
    <w:rsid w:val="00C71D49"/>
    <w:pPr>
      <w:spacing w:after="0" w:line="240" w:lineRule="auto"/>
    </w:pPr>
    <w:rPr>
      <w:rFonts w:ascii="Calibri" w:eastAsia="Calibri" w:hAnsi="Calibri" w:cs="Ari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713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2105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159/000272894" TargetMode="External"/><Relationship Id="rId21" Type="http://schemas.openxmlformats.org/officeDocument/2006/relationships/hyperlink" Target="https://www.elsanetwork.org/wp-content/uploads/2017/11/EvaluationReportSept2012Aug2013_Cardiff.pdf" TargetMode="External"/><Relationship Id="rId42" Type="http://schemas.openxmlformats.org/officeDocument/2006/relationships/hyperlink" Target="https://www.understood.org/en/articles/instructional-intervention-what-you-need-to-know" TargetMode="External"/><Relationship Id="rId47" Type="http://schemas.openxmlformats.org/officeDocument/2006/relationships/hyperlink" Target="https://www.simplypsychology.org/attachment.html" TargetMode="External"/><Relationship Id="rId63" Type="http://schemas.openxmlformats.org/officeDocument/2006/relationships/hyperlink" Target="https://doi.org/10.1080/13562517.2014.901958" TargetMode="External"/><Relationship Id="rId68" Type="http://schemas.openxmlformats.org/officeDocument/2006/relationships/hyperlink" Target="https://cpdonline.co.uk/knowledge-base/safeguarding/confidentiality-in-childcare/" TargetMode="External"/><Relationship Id="rId7" Type="http://schemas.openxmlformats.org/officeDocument/2006/relationships/hyperlink" Target="https://www.teachertoolkit.co.uk/2017/10/03/6rapport/" TargetMode="External"/><Relationship Id="rId71"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elsanetwork.org/wp-content/uploads/2017/11/ELSA-Report-Investigation-into-the-Effectiveness-of-ELSA-in-Schools_Plymouth.pdf" TargetMode="External"/><Relationship Id="rId29" Type="http://schemas.openxmlformats.org/officeDocument/2006/relationships/hyperlink" Target="https://doi.org/10.1111/j.1365-2648.2005.03581.x" TargetMode="External"/><Relationship Id="rId11" Type="http://schemas.openxmlformats.org/officeDocument/2006/relationships/hyperlink" Target="https://doi.org/10.7227/rie.72.1" TargetMode="External"/><Relationship Id="rId24" Type="http://schemas.openxmlformats.org/officeDocument/2006/relationships/hyperlink" Target="https://doi.org/10.3389/fpsyg.2020.01157" TargetMode="External"/><Relationship Id="rId32" Type="http://schemas.openxmlformats.org/officeDocument/2006/relationships/hyperlink" Target="https://www.elsanetwork.org/wp-content/uploads/2017/11/ELSA-evaluation-report-July-2009_hampshire.pdf" TargetMode="External"/><Relationship Id="rId37" Type="http://schemas.openxmlformats.org/officeDocument/2006/relationships/hyperlink" Target="https://schools.oxfordshire.gov.uk/cms/sites/schools/files/folders/folders/documents/SEN/inclusionhandbook/C_Inclusive_Teaching_and_Learning/C3-C8_Three_waves_of_intervention.pdf" TargetMode="External"/><Relationship Id="rId40" Type="http://schemas.openxmlformats.org/officeDocument/2006/relationships/hyperlink" Target="https://doi.org/10.1080/0957514000200203" TargetMode="External"/><Relationship Id="rId45" Type="http://schemas.openxmlformats.org/officeDocument/2006/relationships/hyperlink" Target="https://docuri.com/download/erik-erikson-psychosocial-stages-simply-psychology_59c1e23ff581710b286a64c6_pdf" TargetMode="External"/><Relationship Id="rId53" Type="http://schemas.openxmlformats.org/officeDocument/2006/relationships/hyperlink" Target="https://doi.org/10.1080/03004270701576851" TargetMode="External"/><Relationship Id="rId58" Type="http://schemas.openxmlformats.org/officeDocument/2006/relationships/hyperlink" Target="https://doi.org/10.1002/1097-0355(200101/04)22:1%3C7::aid-imhj2%3E3.0.co;2-n" TargetMode="External"/><Relationship Id="rId66" Type="http://schemas.openxmlformats.org/officeDocument/2006/relationships/hyperlink" Target="https://www.gov.wales/sites/default/files/publications/2021-11/curriculum-for-wales-progression-code.pdf" TargetMode="External"/><Relationship Id="rId5" Type="http://schemas.openxmlformats.org/officeDocument/2006/relationships/footnotes" Target="footnotes.xml"/><Relationship Id="rId61" Type="http://schemas.openxmlformats.org/officeDocument/2006/relationships/hyperlink" Target="https://www.iriss.org.uk/resources/esss-outlines/aces" TargetMode="External"/><Relationship Id="rId19" Type="http://schemas.openxmlformats.org/officeDocument/2006/relationships/hyperlink" Target="https://educationendowmentfoundation.org.uk/education-evidence/teaching-learning-toolkit/social-and-emotional-learning" TargetMode="External"/><Relationship Id="rId14" Type="http://schemas.openxmlformats.org/officeDocument/2006/relationships/hyperlink" Target="https://phw.nhs.wales/news/responding-to-adverse-childhood-experiences-an-evidence-review/responding-to-adverse-childhood-experiences/" TargetMode="External"/><Relationship Id="rId22" Type="http://schemas.openxmlformats.org/officeDocument/2006/relationships/hyperlink" Target="https://www.elsanetwork.org/about/" TargetMode="External"/><Relationship Id="rId27" Type="http://schemas.openxmlformats.org/officeDocument/2006/relationships/hyperlink" Target="https://www.engr.ncsu.edu/wp-content/uploads/drive/1YB2KK3wLqP3EhXyYdKtE9-4mBJzc2rc2/Active%20Learning%20Tutorial.pdf" TargetMode="External"/><Relationship Id="rId30" Type="http://schemas.openxmlformats.org/officeDocument/2006/relationships/hyperlink" Target="https://psychology.fas.harvard.edu/people/erik-erikson" TargetMode="External"/><Relationship Id="rId35" Type="http://schemas.openxmlformats.org/officeDocument/2006/relationships/hyperlink" Target="https://businessmagazinegainesville.com/wp-content/uploads/2014/08/Mindset-Diagram.pdf" TargetMode="External"/><Relationship Id="rId43" Type="http://schemas.openxmlformats.org/officeDocument/2006/relationships/hyperlink" Target="https://www.legislation.gov.uk/ukpga/1989/41/section/22" TargetMode="External"/><Relationship Id="rId48" Type="http://schemas.openxmlformats.org/officeDocument/2006/relationships/hyperlink" Target="https://doi.org/10.1037/h0076749" TargetMode="External"/><Relationship Id="rId56" Type="http://schemas.openxmlformats.org/officeDocument/2006/relationships/hyperlink" Target="https://doi.org/10.1038/nrn2719" TargetMode="External"/><Relationship Id="rId64" Type="http://schemas.openxmlformats.org/officeDocument/2006/relationships/hyperlink" Target="https://www.gov.wales/sites/default/files/publications/2018-03/pupil-deprivation-grant-essential-guidance.pdf" TargetMode="External"/><Relationship Id="rId69" Type="http://schemas.openxmlformats.org/officeDocument/2006/relationships/header" Target="header1.xml"/><Relationship Id="rId8" Type="http://schemas.openxmlformats.org/officeDocument/2006/relationships/hyperlink" Target="https://teaching.temple.edu/edvice-exchange/2020/02/are-your-lesson-level-learning-objectives-smart" TargetMode="External"/><Relationship Id="rId51" Type="http://schemas.openxmlformats.org/officeDocument/2006/relationships/hyperlink" Target="https://www.simplypsychology.org/what-is-the-james-lange-theory-of-emotion.html" TargetMode="External"/><Relationship Id="rId72"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www.cambridge-community.org.uk/professional-development/gswal/index.html" TargetMode="External"/><Relationship Id="rId17" Type="http://schemas.openxmlformats.org/officeDocument/2006/relationships/hyperlink" Target="https://doi.org/10.1177/1745691613484767" TargetMode="External"/><Relationship Id="rId25" Type="http://schemas.openxmlformats.org/officeDocument/2006/relationships/hyperlink" Target="https://www.estyn.gov.wales/system/files/2022-01/Effective%2520school%2520support%2520for%2520disadvantaged%2520and%2520vulnerable%2520pupils%2520en_0.pdf" TargetMode="External"/><Relationship Id="rId33" Type="http://schemas.openxmlformats.org/officeDocument/2006/relationships/hyperlink" Target="https://www.health.harvard.edu/staying-healthy/understanding-the-stress-response" TargetMode="External"/><Relationship Id="rId38" Type="http://schemas.openxmlformats.org/officeDocument/2006/relationships/hyperlink" Target="https://www.outdoor-learning.org/Good-Practice/Good-Practice/Outdoor-Mental-Health" TargetMode="External"/><Relationship Id="rId46" Type="http://schemas.openxmlformats.org/officeDocument/2006/relationships/hyperlink" Target="https://www.simplypsychology.org/mary-ainsworth.html" TargetMode="External"/><Relationship Id="rId59" Type="http://schemas.openxmlformats.org/officeDocument/2006/relationships/hyperlink" Target="https://doi.org/10.1007/s10643-017-0869-3" TargetMode="External"/><Relationship Id="rId67" Type="http://schemas.openxmlformats.org/officeDocument/2006/relationships/hyperlink" Target="https://hwb.gov.wales/curriculum-for-wales/designing-your-curriculum/enabling-learning" TargetMode="External"/><Relationship Id="rId20" Type="http://schemas.openxmlformats.org/officeDocument/2006/relationships/hyperlink" Target="https://www.youtube.com/watch?v=nWAtOkeuWus&amp;list=PLTZvaU9CIF5tfIXnHAp-RQnbqSMAEF4wW" TargetMode="External"/><Relationship Id="rId41" Type="http://schemas.openxmlformats.org/officeDocument/2006/relationships/hyperlink" Target="https://online.hbs.edu/blog/post/emotional-intelligence-in-leadership" TargetMode="External"/><Relationship Id="rId54" Type="http://schemas.openxmlformats.org/officeDocument/2006/relationships/hyperlink" Target="https://doi.org/10.1002/j.2168-9830.2004.tb00809.x" TargetMode="External"/><Relationship Id="rId62" Type="http://schemas.openxmlformats.org/officeDocument/2006/relationships/hyperlink" Target="https://voiceofplay.org/benefits-of-play/" TargetMode="External"/><Relationship Id="rId7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files.eric.ed.gov/fulltext/ED518491.pdf" TargetMode="External"/><Relationship Id="rId23" Type="http://schemas.openxmlformats.org/officeDocument/2006/relationships/hyperlink" Target="https://www.elsanetwork.org/about/code-of-practice/" TargetMode="External"/><Relationship Id="rId28" Type="http://schemas.openxmlformats.org/officeDocument/2006/relationships/hyperlink" Target="HTTPs://doi.org/10.3390/children1030390" TargetMode="External"/><Relationship Id="rId36" Type="http://schemas.openxmlformats.org/officeDocument/2006/relationships/hyperlink" Target="https://static1.squarespace.com/static/58290cf0b8a79bc71b31a705/t/5abd3409562fa7200825748a/1522349066317/HullemanandBarronEdited11.03.14.pdf" TargetMode="External"/><Relationship Id="rId49" Type="http://schemas.openxmlformats.org/officeDocument/2006/relationships/hyperlink" Target="https://www.nasuwt.org.uk/static/uploaded/68ddda7f-afca-420c-a18798ea9271695f.pdf" TargetMode="External"/><Relationship Id="rId57" Type="http://schemas.openxmlformats.org/officeDocument/2006/relationships/hyperlink" Target="https://www.canr.msu.edu/news/children_and_empathy_teaching_emotional_literacy" TargetMode="External"/><Relationship Id="rId10" Type="http://schemas.openxmlformats.org/officeDocument/2006/relationships/hyperlink" Target="https://doi.org/10.4324/9780203841501" TargetMode="External"/><Relationship Id="rId31" Type="http://schemas.openxmlformats.org/officeDocument/2006/relationships/hyperlink" Target="https://doi.org/10.4324/9780203861134" TargetMode="External"/><Relationship Id="rId44" Type="http://schemas.openxmlformats.org/officeDocument/2006/relationships/hyperlink" Target="https://doi.org/10.1080/09518398.2020.1828650" TargetMode="External"/><Relationship Id="rId52" Type="http://schemas.openxmlformats.org/officeDocument/2006/relationships/hyperlink" Target="https://doi.org/10.1080/08856257.2010.492933" TargetMode="External"/><Relationship Id="rId60" Type="http://schemas.openxmlformats.org/officeDocument/2006/relationships/hyperlink" Target="https://doi.org/10.1080/01626620.2009.10463506" TargetMode="External"/><Relationship Id="rId65" Type="http://schemas.openxmlformats.org/officeDocument/2006/relationships/hyperlink" Target="https://hwb.gov.wales/curriculum-for-wales/designing-your-curriculum/developing-a-vision-for-curriculum-design/" TargetMode="External"/><Relationship Id="rId4" Type="http://schemas.openxmlformats.org/officeDocument/2006/relationships/webSettings" Target="webSettings.xml"/><Relationship Id="rId9" Type="http://schemas.openxmlformats.org/officeDocument/2006/relationships/hyperlink" Target="https://www.elsanetwork.org/wp-content/uploads/2017/12/Survey-ELSA-Activity.pdf" TargetMode="External"/><Relationship Id="rId13" Type="http://schemas.openxmlformats.org/officeDocument/2006/relationships/hyperlink" Target="https://doi.org/10.1177/0959353599009001004" TargetMode="External"/><Relationship Id="rId18" Type="http://schemas.openxmlformats.org/officeDocument/2006/relationships/hyperlink" Target="https://educationendowmentfoundation.org.uk/education-evidence/teaching-learning-toolkit" TargetMode="External"/><Relationship Id="rId39" Type="http://schemas.openxmlformats.org/officeDocument/2006/relationships/hyperlink" Target="https://doi.org/10.15760/nwjte.2020.15.2.5" TargetMode="External"/><Relationship Id="rId34" Type="http://schemas.openxmlformats.org/officeDocument/2006/relationships/hyperlink" Target="https://doi.org/10.53841/bpsecp.2016.33.4.50" TargetMode="External"/><Relationship Id="rId50" Type="http://schemas.openxmlformats.org/officeDocument/2006/relationships/hyperlink" Target="https://senedd.wales/laid%20documents/cr-ld11522/cr-ld11522-e.pdf" TargetMode="External"/><Relationship Id="rId55" Type="http://schemas.openxmlformats.org/officeDocument/2006/relationships/hyperlink" Target="https://phw.nhs.wales/files/aces/infographic-aces-and-their-impact-on-health-harming-behaviours-in-the-welsh-adult-popul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7455</Words>
  <Characters>42499</Characters>
  <Application>Microsoft Office Word</Application>
  <DocSecurity>0</DocSecurity>
  <Lines>354</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Griffiths</dc:creator>
  <cp:keywords/>
  <dc:description/>
  <cp:lastModifiedBy>Megan Griffiths</cp:lastModifiedBy>
  <cp:revision>2</cp:revision>
  <dcterms:created xsi:type="dcterms:W3CDTF">2023-02-27T14:18:00Z</dcterms:created>
  <dcterms:modified xsi:type="dcterms:W3CDTF">2023-02-27T14:18:00Z</dcterms:modified>
</cp:coreProperties>
</file>