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14A0DC" w14:textId="77777777" w:rsidR="00386A18" w:rsidRDefault="00386A18" w:rsidP="00386A18">
      <w:pPr>
        <w:spacing w:line="360" w:lineRule="auto"/>
        <w:jc w:val="center"/>
        <w:rPr>
          <w:rFonts w:ascii="Arial" w:hAnsi="Arial" w:cs="Arial"/>
          <w:sz w:val="22"/>
          <w:szCs w:val="22"/>
        </w:rPr>
      </w:pPr>
    </w:p>
    <w:p w14:paraId="43F69343" w14:textId="77777777" w:rsidR="00386A18" w:rsidRDefault="00386A18" w:rsidP="00386A18">
      <w:pPr>
        <w:spacing w:line="360" w:lineRule="auto"/>
        <w:jc w:val="center"/>
        <w:rPr>
          <w:rFonts w:ascii="Arial" w:hAnsi="Arial" w:cs="Arial"/>
          <w:sz w:val="22"/>
          <w:szCs w:val="22"/>
        </w:rPr>
      </w:pPr>
    </w:p>
    <w:p w14:paraId="6A298EBA" w14:textId="77777777" w:rsidR="00386A18" w:rsidRDefault="00386A18" w:rsidP="00386A18">
      <w:pPr>
        <w:spacing w:line="360" w:lineRule="auto"/>
        <w:jc w:val="center"/>
        <w:rPr>
          <w:rFonts w:ascii="Arial" w:hAnsi="Arial" w:cs="Arial"/>
          <w:sz w:val="22"/>
          <w:szCs w:val="22"/>
        </w:rPr>
      </w:pPr>
    </w:p>
    <w:p w14:paraId="04D33BC3" w14:textId="77777777" w:rsidR="00386A18" w:rsidRDefault="00386A18" w:rsidP="00386A18">
      <w:pPr>
        <w:spacing w:line="360" w:lineRule="auto"/>
        <w:jc w:val="center"/>
        <w:rPr>
          <w:rFonts w:ascii="Arial" w:hAnsi="Arial" w:cs="Arial"/>
          <w:sz w:val="22"/>
          <w:szCs w:val="22"/>
        </w:rPr>
      </w:pPr>
    </w:p>
    <w:p w14:paraId="719C1CED" w14:textId="77777777" w:rsidR="00386A18" w:rsidRDefault="00386A18" w:rsidP="00386A18">
      <w:pPr>
        <w:spacing w:line="360" w:lineRule="auto"/>
        <w:jc w:val="center"/>
        <w:rPr>
          <w:rFonts w:ascii="Arial" w:hAnsi="Arial" w:cs="Arial"/>
          <w:sz w:val="22"/>
          <w:szCs w:val="22"/>
        </w:rPr>
      </w:pPr>
    </w:p>
    <w:p w14:paraId="05552554" w14:textId="77777777" w:rsidR="00386A18" w:rsidRDefault="00386A18" w:rsidP="00386A18">
      <w:pPr>
        <w:spacing w:line="360" w:lineRule="auto"/>
        <w:jc w:val="center"/>
        <w:rPr>
          <w:rFonts w:ascii="Arial" w:hAnsi="Arial" w:cs="Arial"/>
          <w:sz w:val="22"/>
          <w:szCs w:val="22"/>
        </w:rPr>
      </w:pPr>
    </w:p>
    <w:p w14:paraId="5DEA36D8" w14:textId="77777777" w:rsidR="00386A18" w:rsidRDefault="00386A18" w:rsidP="00386A18">
      <w:pPr>
        <w:spacing w:line="360" w:lineRule="auto"/>
        <w:jc w:val="center"/>
        <w:rPr>
          <w:rFonts w:ascii="Arial" w:hAnsi="Arial" w:cs="Arial"/>
          <w:sz w:val="22"/>
          <w:szCs w:val="22"/>
        </w:rPr>
      </w:pPr>
    </w:p>
    <w:p w14:paraId="264CD02F" w14:textId="77777777" w:rsidR="00386A18" w:rsidRDefault="00386A18" w:rsidP="00386A18">
      <w:pPr>
        <w:spacing w:line="360" w:lineRule="auto"/>
        <w:jc w:val="center"/>
        <w:rPr>
          <w:rFonts w:ascii="Arial" w:hAnsi="Arial" w:cs="Arial"/>
          <w:sz w:val="22"/>
          <w:szCs w:val="22"/>
        </w:rPr>
      </w:pPr>
    </w:p>
    <w:p w14:paraId="5D0447F9" w14:textId="77777777" w:rsidR="00386A18" w:rsidRDefault="00386A18" w:rsidP="00386A18">
      <w:pPr>
        <w:spacing w:line="360" w:lineRule="auto"/>
        <w:jc w:val="center"/>
        <w:rPr>
          <w:rFonts w:ascii="Arial" w:hAnsi="Arial" w:cs="Arial"/>
          <w:sz w:val="22"/>
          <w:szCs w:val="22"/>
        </w:rPr>
      </w:pPr>
    </w:p>
    <w:p w14:paraId="10AFF420" w14:textId="23D7E0E1" w:rsidR="00386A18" w:rsidRPr="00DA6C4E" w:rsidRDefault="00386A18" w:rsidP="00386A18">
      <w:pPr>
        <w:spacing w:line="360" w:lineRule="auto"/>
        <w:jc w:val="center"/>
        <w:rPr>
          <w:rFonts w:ascii="Aharoni" w:hAnsi="Aharoni" w:cs="Aharoni" w:hint="cs"/>
          <w:sz w:val="28"/>
          <w:szCs w:val="28"/>
          <w:lang w:val="en-GB"/>
        </w:rPr>
      </w:pPr>
      <w:r w:rsidRPr="00DA6C4E">
        <w:rPr>
          <w:rFonts w:ascii="Aharoni" w:hAnsi="Aharoni" w:cs="Aharoni" w:hint="cs"/>
          <w:sz w:val="28"/>
          <w:szCs w:val="28"/>
        </w:rPr>
        <w:t>Name:</w:t>
      </w:r>
      <w:r w:rsidR="00D84767" w:rsidRPr="00DA6C4E">
        <w:rPr>
          <w:rFonts w:ascii="Aharoni" w:hAnsi="Aharoni" w:cs="Aharoni" w:hint="cs"/>
          <w:sz w:val="28"/>
          <w:szCs w:val="28"/>
          <w:lang w:val="en-GB"/>
        </w:rPr>
        <w:t xml:space="preserve">George-Daniel </w:t>
      </w:r>
      <w:proofErr w:type="spellStart"/>
      <w:r w:rsidR="00D84767" w:rsidRPr="00DA6C4E">
        <w:rPr>
          <w:rFonts w:ascii="Aharoni" w:hAnsi="Aharoni" w:cs="Aharoni" w:hint="cs"/>
          <w:sz w:val="28"/>
          <w:szCs w:val="28"/>
          <w:lang w:val="en-GB"/>
        </w:rPr>
        <w:t>Olteanu</w:t>
      </w:r>
      <w:proofErr w:type="spellEnd"/>
    </w:p>
    <w:p w14:paraId="493518C3" w14:textId="49509769" w:rsidR="00386A18" w:rsidRPr="00DA6C4E" w:rsidRDefault="00386A18" w:rsidP="00386A18">
      <w:pPr>
        <w:spacing w:line="360" w:lineRule="auto"/>
        <w:jc w:val="center"/>
        <w:rPr>
          <w:rFonts w:ascii="Aharoni" w:hAnsi="Aharoni" w:cs="Aharoni" w:hint="cs"/>
          <w:sz w:val="28"/>
          <w:szCs w:val="28"/>
          <w:lang w:val="en-GB"/>
        </w:rPr>
      </w:pPr>
      <w:r w:rsidRPr="00DA6C4E">
        <w:rPr>
          <w:rFonts w:ascii="Aharoni" w:hAnsi="Aharoni" w:cs="Aharoni" w:hint="cs"/>
          <w:sz w:val="28"/>
          <w:szCs w:val="28"/>
        </w:rPr>
        <w:t>Student number:</w:t>
      </w:r>
      <w:r w:rsidR="00D84767" w:rsidRPr="00DA6C4E">
        <w:rPr>
          <w:rFonts w:ascii="Aharoni" w:hAnsi="Aharoni" w:cs="Aharoni" w:hint="cs"/>
          <w:sz w:val="28"/>
          <w:szCs w:val="28"/>
          <w:lang w:val="en-GB"/>
        </w:rPr>
        <w:t>2126838</w:t>
      </w:r>
    </w:p>
    <w:p w14:paraId="1503BFF8" w14:textId="12E39487" w:rsidR="00386A18" w:rsidRPr="00DA6C4E" w:rsidRDefault="00386A18" w:rsidP="00386A18">
      <w:pPr>
        <w:spacing w:line="360" w:lineRule="auto"/>
        <w:jc w:val="center"/>
        <w:rPr>
          <w:rFonts w:ascii="Aharoni" w:hAnsi="Aharoni" w:cs="Aharoni" w:hint="cs"/>
          <w:sz w:val="28"/>
          <w:szCs w:val="28"/>
          <w:lang w:val="en-GB"/>
        </w:rPr>
      </w:pPr>
      <w:r w:rsidRPr="00DA6C4E">
        <w:rPr>
          <w:rFonts w:ascii="Aharoni" w:hAnsi="Aharoni" w:cs="Aharoni" w:hint="cs"/>
          <w:sz w:val="28"/>
          <w:szCs w:val="28"/>
        </w:rPr>
        <w:t>Module:</w:t>
      </w:r>
      <w:r w:rsidR="00D84767" w:rsidRPr="00DA6C4E">
        <w:rPr>
          <w:rFonts w:ascii="Aharoni" w:hAnsi="Aharoni" w:cs="Aharoni" w:hint="cs"/>
          <w:sz w:val="28"/>
          <w:szCs w:val="28"/>
          <w:lang w:val="en-GB"/>
        </w:rPr>
        <w:t>BMSW4001 Academic and Employability skills</w:t>
      </w:r>
    </w:p>
    <w:p w14:paraId="4BE83960" w14:textId="0AABD5D5" w:rsidR="00386A18" w:rsidRPr="00DA6C4E" w:rsidRDefault="00386A18" w:rsidP="00386A18">
      <w:pPr>
        <w:spacing w:line="360" w:lineRule="auto"/>
        <w:jc w:val="center"/>
        <w:rPr>
          <w:rFonts w:ascii="Aharoni" w:hAnsi="Aharoni" w:cs="Aharoni" w:hint="cs"/>
          <w:sz w:val="28"/>
          <w:szCs w:val="28"/>
          <w:lang w:val="en-GB"/>
        </w:rPr>
      </w:pPr>
      <w:r w:rsidRPr="00DA6C4E">
        <w:rPr>
          <w:rFonts w:ascii="Aharoni" w:hAnsi="Aharoni" w:cs="Aharoni" w:hint="cs"/>
          <w:sz w:val="28"/>
          <w:szCs w:val="28"/>
        </w:rPr>
        <w:t>Lecturer:</w:t>
      </w:r>
      <w:r w:rsidR="00D84767" w:rsidRPr="00DA6C4E">
        <w:rPr>
          <w:rFonts w:ascii="Aharoni" w:hAnsi="Aharoni" w:cs="Aharoni" w:hint="cs"/>
          <w:sz w:val="28"/>
          <w:szCs w:val="28"/>
          <w:lang w:val="en-GB"/>
        </w:rPr>
        <w:t xml:space="preserve">Doreen </w:t>
      </w:r>
      <w:proofErr w:type="spellStart"/>
      <w:r w:rsidR="00D84767" w:rsidRPr="00DA6C4E">
        <w:rPr>
          <w:rFonts w:ascii="Aharoni" w:hAnsi="Aharoni" w:cs="Aharoni" w:hint="cs"/>
          <w:sz w:val="28"/>
          <w:szCs w:val="28"/>
          <w:lang w:val="en-GB"/>
        </w:rPr>
        <w:t>Nyaa</w:t>
      </w:r>
      <w:proofErr w:type="spellEnd"/>
      <w:r w:rsidR="00D84767" w:rsidRPr="00DA6C4E">
        <w:rPr>
          <w:rFonts w:ascii="Aharoni" w:hAnsi="Aharoni" w:cs="Aharoni" w:hint="cs"/>
          <w:sz w:val="28"/>
          <w:szCs w:val="28"/>
          <w:lang w:val="en-GB"/>
        </w:rPr>
        <w:t xml:space="preserve"> </w:t>
      </w:r>
      <w:proofErr w:type="spellStart"/>
      <w:r w:rsidR="00D84767" w:rsidRPr="00DA6C4E">
        <w:rPr>
          <w:rFonts w:ascii="Aharoni" w:hAnsi="Aharoni" w:cs="Aharoni" w:hint="cs"/>
          <w:sz w:val="28"/>
          <w:szCs w:val="28"/>
          <w:lang w:val="en-GB"/>
        </w:rPr>
        <w:t>Amundam</w:t>
      </w:r>
      <w:proofErr w:type="spellEnd"/>
    </w:p>
    <w:p w14:paraId="26EDFF21" w14:textId="77777777" w:rsidR="00386A18" w:rsidRPr="00DA6C4E" w:rsidRDefault="00386A18" w:rsidP="00386A18">
      <w:pPr>
        <w:spacing w:line="360" w:lineRule="auto"/>
        <w:jc w:val="center"/>
        <w:rPr>
          <w:rFonts w:ascii="Aharoni" w:hAnsi="Aharoni" w:cs="Aharoni" w:hint="cs"/>
          <w:sz w:val="28"/>
          <w:szCs w:val="28"/>
        </w:rPr>
      </w:pPr>
      <w:r w:rsidRPr="00DA6C4E">
        <w:rPr>
          <w:rFonts w:ascii="Aharoni" w:hAnsi="Aharoni" w:cs="Aharoni" w:hint="cs"/>
          <w:sz w:val="28"/>
          <w:szCs w:val="28"/>
        </w:rPr>
        <w:t>Assignment: What is the most effective way to motivate staff?</w:t>
      </w:r>
    </w:p>
    <w:p w14:paraId="3A807E0C" w14:textId="77777777" w:rsidR="00386A18" w:rsidRDefault="00127079" w:rsidP="00386A18">
      <w:pPr>
        <w:spacing w:line="360" w:lineRule="auto"/>
        <w:rPr>
          <w:rFonts w:ascii="Arial" w:hAnsi="Arial" w:cs="Arial"/>
          <w:sz w:val="22"/>
          <w:szCs w:val="22"/>
        </w:rPr>
      </w:pPr>
      <w:r w:rsidRPr="00386A18">
        <w:rPr>
          <w:rFonts w:ascii="Arial" w:hAnsi="Arial" w:cs="Arial"/>
          <w:sz w:val="22"/>
          <w:szCs w:val="22"/>
        </w:rPr>
        <w:br/>
      </w:r>
      <w:r w:rsidRPr="00386A18">
        <w:rPr>
          <w:rFonts w:ascii="Arial" w:hAnsi="Arial" w:cs="Arial"/>
          <w:sz w:val="22"/>
          <w:szCs w:val="22"/>
        </w:rPr>
        <w:br/>
      </w:r>
    </w:p>
    <w:p w14:paraId="6A02118D" w14:textId="77777777" w:rsidR="00386A18" w:rsidRDefault="00386A18" w:rsidP="00386A18">
      <w:pPr>
        <w:spacing w:line="360" w:lineRule="auto"/>
        <w:rPr>
          <w:rFonts w:ascii="Arial" w:hAnsi="Arial" w:cs="Arial"/>
          <w:sz w:val="22"/>
          <w:szCs w:val="22"/>
        </w:rPr>
      </w:pPr>
    </w:p>
    <w:p w14:paraId="7570A17A" w14:textId="77777777" w:rsidR="00386A18" w:rsidRDefault="00386A18" w:rsidP="00386A18">
      <w:pPr>
        <w:spacing w:line="360" w:lineRule="auto"/>
        <w:rPr>
          <w:rFonts w:ascii="Arial" w:hAnsi="Arial" w:cs="Arial"/>
          <w:sz w:val="22"/>
          <w:szCs w:val="22"/>
        </w:rPr>
      </w:pPr>
    </w:p>
    <w:p w14:paraId="15E0F2C6" w14:textId="77777777" w:rsidR="00386A18" w:rsidRDefault="00386A18" w:rsidP="00386A18">
      <w:pPr>
        <w:spacing w:line="360" w:lineRule="auto"/>
        <w:rPr>
          <w:rFonts w:ascii="Arial" w:hAnsi="Arial" w:cs="Arial"/>
          <w:sz w:val="22"/>
          <w:szCs w:val="22"/>
        </w:rPr>
      </w:pPr>
    </w:p>
    <w:p w14:paraId="13A35848" w14:textId="77777777" w:rsidR="00386A18" w:rsidRDefault="00386A18" w:rsidP="00386A18">
      <w:pPr>
        <w:spacing w:line="360" w:lineRule="auto"/>
        <w:rPr>
          <w:rFonts w:ascii="Arial" w:hAnsi="Arial" w:cs="Arial"/>
          <w:sz w:val="22"/>
          <w:szCs w:val="22"/>
        </w:rPr>
      </w:pPr>
    </w:p>
    <w:p w14:paraId="1BCC8A02" w14:textId="77777777" w:rsidR="00386A18" w:rsidRDefault="00386A18" w:rsidP="00386A18">
      <w:pPr>
        <w:spacing w:line="360" w:lineRule="auto"/>
        <w:rPr>
          <w:rFonts w:ascii="Arial" w:hAnsi="Arial" w:cs="Arial"/>
          <w:sz w:val="22"/>
          <w:szCs w:val="22"/>
        </w:rPr>
      </w:pPr>
    </w:p>
    <w:p w14:paraId="28DD6FD7" w14:textId="77777777" w:rsidR="00386A18" w:rsidRDefault="00386A18" w:rsidP="00386A18">
      <w:pPr>
        <w:spacing w:line="360" w:lineRule="auto"/>
        <w:rPr>
          <w:rFonts w:ascii="Arial" w:hAnsi="Arial" w:cs="Arial"/>
          <w:sz w:val="22"/>
          <w:szCs w:val="22"/>
        </w:rPr>
      </w:pPr>
    </w:p>
    <w:p w14:paraId="0975D12A" w14:textId="77777777" w:rsidR="00386A18" w:rsidRDefault="00386A18" w:rsidP="00386A18">
      <w:pPr>
        <w:spacing w:line="360" w:lineRule="auto"/>
        <w:rPr>
          <w:rFonts w:ascii="Arial" w:hAnsi="Arial" w:cs="Arial"/>
          <w:sz w:val="22"/>
          <w:szCs w:val="22"/>
        </w:rPr>
      </w:pPr>
    </w:p>
    <w:p w14:paraId="19C26648" w14:textId="77777777" w:rsidR="00386A18" w:rsidRDefault="00386A18" w:rsidP="00386A18">
      <w:pPr>
        <w:spacing w:line="360" w:lineRule="auto"/>
        <w:rPr>
          <w:rFonts w:ascii="Arial" w:hAnsi="Arial" w:cs="Arial"/>
          <w:sz w:val="22"/>
          <w:szCs w:val="22"/>
        </w:rPr>
      </w:pPr>
    </w:p>
    <w:p w14:paraId="4C5327AC" w14:textId="77777777" w:rsidR="00386A18" w:rsidRDefault="00386A18" w:rsidP="00386A18">
      <w:pPr>
        <w:spacing w:line="360" w:lineRule="auto"/>
        <w:rPr>
          <w:rFonts w:ascii="Arial" w:hAnsi="Arial" w:cs="Arial"/>
          <w:sz w:val="22"/>
          <w:szCs w:val="22"/>
        </w:rPr>
      </w:pPr>
    </w:p>
    <w:p w14:paraId="1F5A70CA" w14:textId="77777777" w:rsidR="00386A18" w:rsidRDefault="00386A18" w:rsidP="00386A18">
      <w:pPr>
        <w:spacing w:line="360" w:lineRule="auto"/>
        <w:rPr>
          <w:rFonts w:ascii="Arial" w:hAnsi="Arial" w:cs="Arial"/>
          <w:sz w:val="22"/>
          <w:szCs w:val="22"/>
        </w:rPr>
      </w:pPr>
    </w:p>
    <w:p w14:paraId="5122E55D" w14:textId="77777777" w:rsidR="00386A18" w:rsidRDefault="00386A18" w:rsidP="00386A18">
      <w:pPr>
        <w:spacing w:line="360" w:lineRule="auto"/>
        <w:rPr>
          <w:rFonts w:ascii="Arial" w:hAnsi="Arial" w:cs="Arial"/>
          <w:sz w:val="22"/>
          <w:szCs w:val="22"/>
        </w:rPr>
      </w:pPr>
    </w:p>
    <w:p w14:paraId="419C8D3E" w14:textId="77777777" w:rsidR="00386A18" w:rsidRDefault="00386A18" w:rsidP="00386A18">
      <w:pPr>
        <w:spacing w:line="360" w:lineRule="auto"/>
        <w:rPr>
          <w:rFonts w:ascii="Arial" w:hAnsi="Arial" w:cs="Arial"/>
          <w:sz w:val="22"/>
          <w:szCs w:val="22"/>
        </w:rPr>
      </w:pPr>
    </w:p>
    <w:p w14:paraId="07E03AAF" w14:textId="77777777" w:rsidR="00386A18" w:rsidRDefault="00386A18" w:rsidP="00386A18">
      <w:pPr>
        <w:spacing w:line="360" w:lineRule="auto"/>
        <w:rPr>
          <w:rFonts w:ascii="Arial" w:hAnsi="Arial" w:cs="Arial"/>
          <w:sz w:val="22"/>
          <w:szCs w:val="22"/>
        </w:rPr>
      </w:pPr>
    </w:p>
    <w:p w14:paraId="3E93EF28" w14:textId="77777777" w:rsidR="00386A18" w:rsidRDefault="00386A18" w:rsidP="00386A18">
      <w:pPr>
        <w:spacing w:line="360" w:lineRule="auto"/>
        <w:rPr>
          <w:rFonts w:ascii="Arial" w:hAnsi="Arial" w:cs="Arial"/>
          <w:sz w:val="22"/>
          <w:szCs w:val="22"/>
        </w:rPr>
      </w:pPr>
    </w:p>
    <w:p w14:paraId="645B92B0" w14:textId="77777777" w:rsidR="00386A18" w:rsidRDefault="00386A18" w:rsidP="00386A18">
      <w:pPr>
        <w:spacing w:line="360" w:lineRule="auto"/>
        <w:rPr>
          <w:rFonts w:ascii="Arial" w:hAnsi="Arial" w:cs="Arial"/>
          <w:sz w:val="22"/>
          <w:szCs w:val="22"/>
        </w:rPr>
      </w:pPr>
    </w:p>
    <w:p w14:paraId="205EF1A8" w14:textId="77777777" w:rsidR="00386A18" w:rsidRDefault="00386A18" w:rsidP="00386A18">
      <w:pPr>
        <w:spacing w:line="360" w:lineRule="auto"/>
        <w:rPr>
          <w:rFonts w:ascii="Arial" w:hAnsi="Arial" w:cs="Arial"/>
          <w:sz w:val="22"/>
          <w:szCs w:val="22"/>
        </w:rPr>
      </w:pPr>
    </w:p>
    <w:p w14:paraId="6A109515" w14:textId="77777777" w:rsidR="00386A18" w:rsidRDefault="00386A18" w:rsidP="00386A18">
      <w:pPr>
        <w:spacing w:line="360" w:lineRule="auto"/>
        <w:rPr>
          <w:rFonts w:ascii="Arial" w:hAnsi="Arial" w:cs="Arial"/>
          <w:sz w:val="22"/>
          <w:szCs w:val="22"/>
        </w:rPr>
      </w:pPr>
    </w:p>
    <w:p w14:paraId="05B0A981" w14:textId="77777777" w:rsidR="00386A18" w:rsidRDefault="00386A18" w:rsidP="00386A18">
      <w:pPr>
        <w:spacing w:line="360" w:lineRule="auto"/>
        <w:rPr>
          <w:rFonts w:ascii="Arial" w:hAnsi="Arial" w:cs="Arial"/>
          <w:sz w:val="22"/>
          <w:szCs w:val="22"/>
        </w:rPr>
      </w:pPr>
    </w:p>
    <w:p w14:paraId="30ABC832" w14:textId="77777777" w:rsidR="00386A18" w:rsidRDefault="00386A18" w:rsidP="00386A18">
      <w:pPr>
        <w:spacing w:line="360" w:lineRule="auto"/>
        <w:rPr>
          <w:rFonts w:ascii="Arial" w:hAnsi="Arial" w:cs="Arial"/>
          <w:sz w:val="22"/>
          <w:szCs w:val="22"/>
        </w:rPr>
      </w:pPr>
    </w:p>
    <w:p w14:paraId="35571713" w14:textId="77777777" w:rsidR="00386A18" w:rsidRDefault="00386A18" w:rsidP="00386A18">
      <w:pPr>
        <w:spacing w:line="360" w:lineRule="auto"/>
        <w:rPr>
          <w:rFonts w:ascii="Arial" w:hAnsi="Arial" w:cs="Arial"/>
          <w:sz w:val="22"/>
          <w:szCs w:val="22"/>
        </w:rPr>
      </w:pPr>
    </w:p>
    <w:p w14:paraId="131C84EC" w14:textId="492BEE05" w:rsidR="00127079" w:rsidRPr="00386A18" w:rsidRDefault="00895227" w:rsidP="00386A18">
      <w:pPr>
        <w:spacing w:line="360" w:lineRule="auto"/>
        <w:rPr>
          <w:rFonts w:ascii="Arial" w:hAnsi="Arial" w:cs="Arial"/>
          <w:sz w:val="22"/>
          <w:szCs w:val="22"/>
        </w:rPr>
      </w:pPr>
      <w:r w:rsidRPr="00386A18">
        <w:rPr>
          <w:rFonts w:ascii="Arial" w:hAnsi="Arial" w:cs="Arial"/>
          <w:sz w:val="22"/>
          <w:szCs w:val="22"/>
        </w:rPr>
        <w:t>Introduction</w:t>
      </w:r>
    </w:p>
    <w:p w14:paraId="49A76ED3" w14:textId="77777777" w:rsidR="00895227" w:rsidRPr="00386A18" w:rsidRDefault="00895227" w:rsidP="00386A18">
      <w:pPr>
        <w:spacing w:line="360" w:lineRule="auto"/>
        <w:rPr>
          <w:rFonts w:ascii="Arial" w:hAnsi="Arial" w:cs="Arial"/>
          <w:sz w:val="22"/>
          <w:szCs w:val="22"/>
        </w:rPr>
      </w:pPr>
    </w:p>
    <w:p w14:paraId="13E549BB" w14:textId="437EC1D0" w:rsidR="00127079" w:rsidRPr="00386A18" w:rsidRDefault="00E03174" w:rsidP="00386A18">
      <w:pPr>
        <w:spacing w:line="360" w:lineRule="auto"/>
        <w:rPr>
          <w:rFonts w:ascii="Arial" w:hAnsi="Arial" w:cs="Arial"/>
          <w:sz w:val="22"/>
          <w:szCs w:val="22"/>
        </w:rPr>
      </w:pPr>
      <w:r w:rsidRPr="00386A18">
        <w:rPr>
          <w:rFonts w:ascii="Arial" w:hAnsi="Arial" w:cs="Arial"/>
          <w:sz w:val="22"/>
          <w:szCs w:val="22"/>
        </w:rPr>
        <w:tab/>
        <w:t xml:space="preserve">The following report aims to identify what is the most effective way to motivate staff by analysing different ways to motivate them and conclude with </w:t>
      </w:r>
      <w:r w:rsidR="00895227" w:rsidRPr="00386A18">
        <w:rPr>
          <w:rFonts w:ascii="Arial" w:hAnsi="Arial" w:cs="Arial"/>
          <w:sz w:val="22"/>
          <w:szCs w:val="22"/>
        </w:rPr>
        <w:t xml:space="preserve">a </w:t>
      </w:r>
      <w:r w:rsidRPr="00386A18">
        <w:rPr>
          <w:rFonts w:ascii="Arial" w:hAnsi="Arial" w:cs="Arial"/>
          <w:sz w:val="22"/>
          <w:szCs w:val="22"/>
        </w:rPr>
        <w:t xml:space="preserve">recommendation on the most effective type of reward </w:t>
      </w:r>
      <w:r w:rsidR="00895227" w:rsidRPr="00386A18">
        <w:rPr>
          <w:rFonts w:ascii="Arial" w:hAnsi="Arial" w:cs="Arial"/>
          <w:sz w:val="22"/>
          <w:szCs w:val="22"/>
        </w:rPr>
        <w:t xml:space="preserve">that motivates staff most effectively. </w:t>
      </w:r>
      <w:r w:rsidR="0053190F" w:rsidRPr="00386A18">
        <w:rPr>
          <w:rFonts w:ascii="Arial" w:hAnsi="Arial" w:cs="Arial"/>
          <w:sz w:val="22"/>
          <w:szCs w:val="22"/>
        </w:rPr>
        <w:t xml:space="preserve">The four ways that were identified </w:t>
      </w:r>
      <w:r w:rsidR="00386A18">
        <w:rPr>
          <w:rFonts w:ascii="Arial" w:hAnsi="Arial" w:cs="Arial"/>
          <w:sz w:val="22"/>
          <w:szCs w:val="22"/>
        </w:rPr>
        <w:t>as</w:t>
      </w:r>
      <w:r w:rsidR="0053190F" w:rsidRPr="00386A18">
        <w:rPr>
          <w:rFonts w:ascii="Arial" w:hAnsi="Arial" w:cs="Arial"/>
          <w:sz w:val="22"/>
          <w:szCs w:val="22"/>
        </w:rPr>
        <w:t xml:space="preserve"> being the most efficient and effective </w:t>
      </w:r>
      <w:r w:rsidR="00386A18">
        <w:rPr>
          <w:rFonts w:ascii="Arial" w:hAnsi="Arial" w:cs="Arial"/>
          <w:sz w:val="22"/>
          <w:szCs w:val="22"/>
        </w:rPr>
        <w:t>in</w:t>
      </w:r>
      <w:r w:rsidR="0053190F" w:rsidRPr="00386A18">
        <w:rPr>
          <w:rFonts w:ascii="Arial" w:hAnsi="Arial" w:cs="Arial"/>
          <w:sz w:val="22"/>
          <w:szCs w:val="22"/>
        </w:rPr>
        <w:t xml:space="preserve"> developing motivation in a company </w:t>
      </w:r>
      <w:r w:rsidR="00386A18">
        <w:rPr>
          <w:rFonts w:ascii="Arial" w:hAnsi="Arial" w:cs="Arial"/>
          <w:sz w:val="22"/>
          <w:szCs w:val="22"/>
        </w:rPr>
        <w:t>include</w:t>
      </w:r>
      <w:r w:rsidR="0053190F" w:rsidRPr="00386A18">
        <w:rPr>
          <w:rFonts w:ascii="Arial" w:hAnsi="Arial" w:cs="Arial"/>
          <w:sz w:val="22"/>
          <w:szCs w:val="22"/>
        </w:rPr>
        <w:t xml:space="preserve"> having ownership of the company and involvement in the decision-making process, incentivising the workplace, offering great management and supporting employees’ mental health and physical wellbeing. </w:t>
      </w:r>
    </w:p>
    <w:p w14:paraId="6035203B" w14:textId="71225CCF" w:rsidR="00127079" w:rsidRPr="00386A18" w:rsidRDefault="00127079" w:rsidP="00386A18">
      <w:pPr>
        <w:spacing w:line="360" w:lineRule="auto"/>
        <w:rPr>
          <w:rFonts w:ascii="Arial" w:hAnsi="Arial" w:cs="Arial"/>
          <w:sz w:val="22"/>
          <w:szCs w:val="22"/>
        </w:rPr>
      </w:pPr>
    </w:p>
    <w:p w14:paraId="05339CDB" w14:textId="791FEE34" w:rsidR="00EC48D3" w:rsidRPr="00386A18" w:rsidRDefault="00127079" w:rsidP="00386A18">
      <w:pPr>
        <w:spacing w:line="360" w:lineRule="auto"/>
        <w:ind w:firstLine="720"/>
        <w:rPr>
          <w:rFonts w:ascii="Arial" w:hAnsi="Arial" w:cs="Arial"/>
          <w:sz w:val="22"/>
          <w:szCs w:val="22"/>
        </w:rPr>
      </w:pPr>
      <w:r w:rsidRPr="00386A18">
        <w:rPr>
          <w:rFonts w:ascii="Arial" w:hAnsi="Arial" w:cs="Arial"/>
          <w:sz w:val="22"/>
          <w:szCs w:val="22"/>
        </w:rPr>
        <w:t xml:space="preserve">Pearce (2007) identifies that each industry has </w:t>
      </w:r>
      <w:r w:rsidR="00386A18">
        <w:rPr>
          <w:rFonts w:ascii="Arial" w:hAnsi="Arial" w:cs="Arial"/>
          <w:sz w:val="22"/>
          <w:szCs w:val="22"/>
        </w:rPr>
        <w:t>its</w:t>
      </w:r>
      <w:r w:rsidRPr="00386A18">
        <w:rPr>
          <w:rFonts w:ascii="Arial" w:hAnsi="Arial" w:cs="Arial"/>
          <w:sz w:val="22"/>
          <w:szCs w:val="22"/>
        </w:rPr>
        <w:t xml:space="preserve"> own particularities </w:t>
      </w:r>
      <w:r w:rsidR="00386A18">
        <w:rPr>
          <w:rFonts w:ascii="Arial" w:hAnsi="Arial" w:cs="Arial"/>
          <w:sz w:val="22"/>
          <w:szCs w:val="22"/>
        </w:rPr>
        <w:t>in</w:t>
      </w:r>
      <w:r w:rsidRPr="00386A18">
        <w:rPr>
          <w:rFonts w:ascii="Arial" w:hAnsi="Arial" w:cs="Arial"/>
          <w:sz w:val="22"/>
          <w:szCs w:val="22"/>
        </w:rPr>
        <w:t xml:space="preserve"> the ways of motivating staff, but most of them </w:t>
      </w:r>
      <w:r w:rsidR="00386A18">
        <w:rPr>
          <w:rFonts w:ascii="Arial" w:hAnsi="Arial" w:cs="Arial"/>
          <w:sz w:val="22"/>
          <w:szCs w:val="22"/>
        </w:rPr>
        <w:t xml:space="preserve">are </w:t>
      </w:r>
      <w:r w:rsidRPr="00386A18">
        <w:rPr>
          <w:rFonts w:ascii="Arial" w:hAnsi="Arial" w:cs="Arial"/>
          <w:sz w:val="22"/>
          <w:szCs w:val="22"/>
        </w:rPr>
        <w:t>very similar. He identifies that in the nursing industry</w:t>
      </w:r>
      <w:r w:rsidR="00386A18">
        <w:rPr>
          <w:rFonts w:ascii="Arial" w:hAnsi="Arial" w:cs="Arial"/>
          <w:sz w:val="22"/>
          <w:szCs w:val="22"/>
        </w:rPr>
        <w:t>,</w:t>
      </w:r>
      <w:r w:rsidRPr="00386A18">
        <w:rPr>
          <w:rFonts w:ascii="Arial" w:hAnsi="Arial" w:cs="Arial"/>
          <w:sz w:val="22"/>
          <w:szCs w:val="22"/>
        </w:rPr>
        <w:t xml:space="preserve"> the best way for leaders to motivate their team is by really getting to know them and what motivates them, matching the people with their best abilities and </w:t>
      </w:r>
      <w:r w:rsidR="00386A18">
        <w:rPr>
          <w:rFonts w:ascii="Arial" w:hAnsi="Arial" w:cs="Arial"/>
          <w:sz w:val="22"/>
          <w:szCs w:val="22"/>
        </w:rPr>
        <w:t>training</w:t>
      </w:r>
      <w:r w:rsidRPr="00386A18">
        <w:rPr>
          <w:rFonts w:ascii="Arial" w:hAnsi="Arial" w:cs="Arial"/>
          <w:sz w:val="22"/>
          <w:szCs w:val="22"/>
        </w:rPr>
        <w:t xml:space="preserve"> them, communicating clearly the goals and ensuring they are achievable and manageable, </w:t>
      </w:r>
      <w:r w:rsidR="00A71714" w:rsidRPr="00386A18">
        <w:rPr>
          <w:rFonts w:ascii="Arial" w:hAnsi="Arial" w:cs="Arial"/>
          <w:sz w:val="22"/>
          <w:szCs w:val="22"/>
        </w:rPr>
        <w:t xml:space="preserve">ensuring progress through regular meetings, emphasising courage by managing failure, using basic rewards, but also </w:t>
      </w:r>
      <w:r w:rsidR="00386A18">
        <w:rPr>
          <w:rFonts w:ascii="Arial" w:hAnsi="Arial" w:cs="Arial"/>
          <w:sz w:val="22"/>
          <w:szCs w:val="22"/>
        </w:rPr>
        <w:t>higher-level</w:t>
      </w:r>
      <w:r w:rsidR="00A71714" w:rsidRPr="00386A18">
        <w:rPr>
          <w:rFonts w:ascii="Arial" w:hAnsi="Arial" w:cs="Arial"/>
          <w:sz w:val="22"/>
          <w:szCs w:val="22"/>
        </w:rPr>
        <w:t xml:space="preserve"> rewards, involving staff into the decision making process, identifying and reducing the demotivating factors in the workplace and ensu</w:t>
      </w:r>
      <w:r w:rsidR="00EC48D3" w:rsidRPr="00386A18">
        <w:rPr>
          <w:rFonts w:ascii="Arial" w:hAnsi="Arial" w:cs="Arial"/>
          <w:sz w:val="22"/>
          <w:szCs w:val="22"/>
        </w:rPr>
        <w:t>r</w:t>
      </w:r>
      <w:r w:rsidR="00A71714" w:rsidRPr="00386A18">
        <w:rPr>
          <w:rFonts w:ascii="Arial" w:hAnsi="Arial" w:cs="Arial"/>
          <w:sz w:val="22"/>
          <w:szCs w:val="22"/>
        </w:rPr>
        <w:t>ing good management</w:t>
      </w:r>
      <w:r w:rsidR="00386A18">
        <w:rPr>
          <w:rFonts w:ascii="Arial" w:hAnsi="Arial" w:cs="Arial"/>
          <w:sz w:val="22"/>
          <w:szCs w:val="22"/>
        </w:rPr>
        <w:t xml:space="preserve"> </w:t>
      </w:r>
      <w:r w:rsidR="00A71714" w:rsidRPr="00386A18">
        <w:rPr>
          <w:rFonts w:ascii="Arial" w:hAnsi="Arial" w:cs="Arial"/>
          <w:sz w:val="22"/>
          <w:szCs w:val="22"/>
        </w:rPr>
        <w:t xml:space="preserve">and leadership skills. </w:t>
      </w:r>
    </w:p>
    <w:p w14:paraId="5020D6C7" w14:textId="77777777" w:rsidR="00EC48D3" w:rsidRPr="00386A18" w:rsidRDefault="00EC48D3" w:rsidP="00386A18">
      <w:pPr>
        <w:spacing w:line="360" w:lineRule="auto"/>
        <w:rPr>
          <w:rFonts w:ascii="Arial" w:hAnsi="Arial" w:cs="Arial"/>
          <w:sz w:val="22"/>
          <w:szCs w:val="22"/>
        </w:rPr>
      </w:pPr>
    </w:p>
    <w:p w14:paraId="21000A9A" w14:textId="49D8DCE9" w:rsidR="00EC48D3" w:rsidRPr="00386A18" w:rsidRDefault="00EC48D3" w:rsidP="00386A18">
      <w:pPr>
        <w:spacing w:line="360" w:lineRule="auto"/>
        <w:rPr>
          <w:rFonts w:ascii="Arial" w:hAnsi="Arial" w:cs="Arial"/>
          <w:sz w:val="22"/>
          <w:szCs w:val="22"/>
        </w:rPr>
      </w:pPr>
    </w:p>
    <w:p w14:paraId="1F9FAE63" w14:textId="4502564F" w:rsidR="00EC48D3" w:rsidRPr="00386A18" w:rsidRDefault="00A80367" w:rsidP="00386A18">
      <w:pPr>
        <w:spacing w:line="360" w:lineRule="auto"/>
        <w:rPr>
          <w:rFonts w:ascii="Arial" w:hAnsi="Arial" w:cs="Arial"/>
          <w:sz w:val="22"/>
          <w:szCs w:val="22"/>
        </w:rPr>
      </w:pPr>
      <w:r w:rsidRPr="00386A18">
        <w:rPr>
          <w:rFonts w:ascii="Arial" w:hAnsi="Arial" w:cs="Arial"/>
          <w:sz w:val="22"/>
          <w:szCs w:val="22"/>
        </w:rPr>
        <w:t>D</w:t>
      </w:r>
      <w:r w:rsidR="003F12C2" w:rsidRPr="00386A18">
        <w:rPr>
          <w:rFonts w:ascii="Arial" w:hAnsi="Arial" w:cs="Arial"/>
          <w:sz w:val="22"/>
          <w:szCs w:val="22"/>
        </w:rPr>
        <w:t>ifferent ways staff can be motivated</w:t>
      </w:r>
    </w:p>
    <w:p w14:paraId="05B5FFB3" w14:textId="321F3831" w:rsidR="00A80367" w:rsidRPr="00386A18" w:rsidRDefault="00A80367" w:rsidP="00386A18">
      <w:pPr>
        <w:spacing w:line="360" w:lineRule="auto"/>
        <w:rPr>
          <w:rFonts w:ascii="Arial" w:hAnsi="Arial" w:cs="Arial"/>
          <w:sz w:val="22"/>
          <w:szCs w:val="22"/>
        </w:rPr>
      </w:pPr>
    </w:p>
    <w:p w14:paraId="72BB722F" w14:textId="16BDDCCE" w:rsidR="00A80367" w:rsidRPr="00386A18" w:rsidRDefault="00A80367" w:rsidP="00386A18">
      <w:pPr>
        <w:spacing w:line="360" w:lineRule="auto"/>
        <w:rPr>
          <w:rFonts w:ascii="Arial" w:hAnsi="Arial" w:cs="Arial"/>
          <w:sz w:val="22"/>
          <w:szCs w:val="22"/>
        </w:rPr>
      </w:pPr>
      <w:r w:rsidRPr="00386A18">
        <w:rPr>
          <w:rFonts w:ascii="Arial" w:hAnsi="Arial" w:cs="Arial"/>
          <w:sz w:val="22"/>
          <w:szCs w:val="22"/>
        </w:rPr>
        <w:tab/>
        <w:t xml:space="preserve">Wong (2020) identifies that an employer has a </w:t>
      </w:r>
      <w:r w:rsidR="00386A18">
        <w:rPr>
          <w:rFonts w:ascii="Arial" w:hAnsi="Arial" w:cs="Arial"/>
          <w:sz w:val="22"/>
          <w:szCs w:val="22"/>
        </w:rPr>
        <w:t>large</w:t>
      </w:r>
      <w:r w:rsidRPr="00386A18">
        <w:rPr>
          <w:rFonts w:ascii="Arial" w:hAnsi="Arial" w:cs="Arial"/>
          <w:sz w:val="22"/>
          <w:szCs w:val="22"/>
        </w:rPr>
        <w:t xml:space="preserve"> number of ways to motivate their employees, some of the most effective ways </w:t>
      </w:r>
      <w:r w:rsidR="00386A18">
        <w:rPr>
          <w:rFonts w:ascii="Arial" w:hAnsi="Arial" w:cs="Arial"/>
          <w:sz w:val="22"/>
          <w:szCs w:val="22"/>
        </w:rPr>
        <w:t>are</w:t>
      </w:r>
      <w:r w:rsidRPr="00386A18">
        <w:rPr>
          <w:rFonts w:ascii="Arial" w:hAnsi="Arial" w:cs="Arial"/>
          <w:sz w:val="22"/>
          <w:szCs w:val="22"/>
        </w:rPr>
        <w:t xml:space="preserve"> building a motivational culture, using the power of recognition, collecting feedback and applying it, </w:t>
      </w:r>
      <w:r w:rsidR="00386A18">
        <w:rPr>
          <w:rFonts w:ascii="Arial" w:hAnsi="Arial" w:cs="Arial"/>
          <w:sz w:val="22"/>
          <w:szCs w:val="22"/>
        </w:rPr>
        <w:t xml:space="preserve">and </w:t>
      </w:r>
      <w:r w:rsidRPr="00386A18">
        <w:rPr>
          <w:rFonts w:ascii="Arial" w:hAnsi="Arial" w:cs="Arial"/>
          <w:sz w:val="22"/>
          <w:szCs w:val="22"/>
        </w:rPr>
        <w:t xml:space="preserve">being more aware of individual needs, providing opportunities for career development, </w:t>
      </w:r>
      <w:r w:rsidR="00386A18">
        <w:rPr>
          <w:rFonts w:ascii="Arial" w:hAnsi="Arial" w:cs="Arial"/>
          <w:sz w:val="22"/>
          <w:szCs w:val="22"/>
        </w:rPr>
        <w:t>practising</w:t>
      </w:r>
      <w:r w:rsidRPr="00386A18">
        <w:rPr>
          <w:rFonts w:ascii="Arial" w:hAnsi="Arial" w:cs="Arial"/>
          <w:sz w:val="22"/>
          <w:szCs w:val="22"/>
        </w:rPr>
        <w:t xml:space="preserve"> transparency, offering trust to the employees, setting short and long term goals, </w:t>
      </w:r>
      <w:r w:rsidR="00386A18" w:rsidRPr="00386A18">
        <w:rPr>
          <w:rFonts w:ascii="Arial" w:hAnsi="Arial" w:cs="Arial"/>
          <w:sz w:val="22"/>
          <w:szCs w:val="22"/>
        </w:rPr>
        <w:t xml:space="preserve">creating a </w:t>
      </w:r>
      <w:r w:rsidR="00386A18">
        <w:rPr>
          <w:rFonts w:ascii="Arial" w:hAnsi="Arial" w:cs="Arial"/>
          <w:sz w:val="22"/>
          <w:szCs w:val="22"/>
        </w:rPr>
        <w:t>work-life</w:t>
      </w:r>
      <w:r w:rsidR="00386A18" w:rsidRPr="00386A18">
        <w:rPr>
          <w:rFonts w:ascii="Arial" w:hAnsi="Arial" w:cs="Arial"/>
          <w:sz w:val="22"/>
          <w:szCs w:val="22"/>
        </w:rPr>
        <w:t xml:space="preserve"> balance, encouraging collaboration, fighting boredom and making work meaningful. The most effective ways of motivating staff include:</w:t>
      </w:r>
    </w:p>
    <w:p w14:paraId="5A34FADD" w14:textId="77777777" w:rsidR="003F12C2" w:rsidRPr="00386A18" w:rsidRDefault="003F12C2" w:rsidP="00386A18">
      <w:pPr>
        <w:spacing w:line="360" w:lineRule="auto"/>
        <w:rPr>
          <w:rFonts w:ascii="Arial" w:hAnsi="Arial" w:cs="Arial"/>
          <w:sz w:val="22"/>
          <w:szCs w:val="22"/>
        </w:rPr>
      </w:pPr>
    </w:p>
    <w:p w14:paraId="1852154C" w14:textId="4CE7F862" w:rsidR="00EC48D3" w:rsidRPr="00386A18" w:rsidRDefault="00EC48D3" w:rsidP="00386A18">
      <w:pPr>
        <w:pStyle w:val="ListParagraph"/>
        <w:numPr>
          <w:ilvl w:val="0"/>
          <w:numId w:val="2"/>
        </w:numPr>
        <w:spacing w:line="360" w:lineRule="auto"/>
        <w:rPr>
          <w:rFonts w:ascii="Arial" w:hAnsi="Arial" w:cs="Arial"/>
          <w:sz w:val="22"/>
          <w:szCs w:val="22"/>
        </w:rPr>
      </w:pPr>
      <w:r w:rsidRPr="00386A18">
        <w:rPr>
          <w:rFonts w:ascii="Arial" w:hAnsi="Arial" w:cs="Arial"/>
          <w:sz w:val="22"/>
          <w:szCs w:val="22"/>
        </w:rPr>
        <w:t>Ownership of the company and involvement in the decision-making process</w:t>
      </w:r>
    </w:p>
    <w:p w14:paraId="7BA8A0C3" w14:textId="77777777" w:rsidR="00EC48D3" w:rsidRPr="00386A18" w:rsidRDefault="00EC48D3" w:rsidP="00386A18">
      <w:pPr>
        <w:spacing w:line="360" w:lineRule="auto"/>
        <w:rPr>
          <w:rFonts w:ascii="Arial" w:hAnsi="Arial" w:cs="Arial"/>
          <w:sz w:val="22"/>
          <w:szCs w:val="22"/>
        </w:rPr>
      </w:pPr>
    </w:p>
    <w:p w14:paraId="4E4F682F" w14:textId="2946C89C" w:rsidR="00127079" w:rsidRPr="00386A18" w:rsidRDefault="00DC0368" w:rsidP="00386A18">
      <w:pPr>
        <w:spacing w:line="360" w:lineRule="auto"/>
        <w:ind w:firstLine="360"/>
        <w:rPr>
          <w:rFonts w:ascii="Arial" w:hAnsi="Arial" w:cs="Arial"/>
          <w:sz w:val="22"/>
          <w:szCs w:val="22"/>
        </w:rPr>
      </w:pPr>
      <w:r w:rsidRPr="00386A18">
        <w:rPr>
          <w:rFonts w:ascii="Arial" w:hAnsi="Arial" w:cs="Arial"/>
          <w:sz w:val="22"/>
          <w:szCs w:val="22"/>
        </w:rPr>
        <w:t xml:space="preserve">Kmietowicz (2009) </w:t>
      </w:r>
      <w:r w:rsidR="00EC48D3" w:rsidRPr="00386A18">
        <w:rPr>
          <w:rFonts w:ascii="Arial" w:hAnsi="Arial" w:cs="Arial"/>
          <w:sz w:val="22"/>
          <w:szCs w:val="22"/>
        </w:rPr>
        <w:t xml:space="preserve">analysed big companies such as the John Lewis Partnership, Kaiser Permanente, Circle and Central Surrey Health, companies </w:t>
      </w:r>
      <w:r w:rsidR="00386A18">
        <w:rPr>
          <w:rFonts w:ascii="Arial" w:hAnsi="Arial" w:cs="Arial"/>
          <w:sz w:val="22"/>
          <w:szCs w:val="22"/>
        </w:rPr>
        <w:t>which</w:t>
      </w:r>
      <w:r w:rsidR="00EC48D3" w:rsidRPr="00386A18">
        <w:rPr>
          <w:rFonts w:ascii="Arial" w:hAnsi="Arial" w:cs="Arial"/>
          <w:sz w:val="22"/>
          <w:szCs w:val="22"/>
        </w:rPr>
        <w:t xml:space="preserve"> offer their employees ownership </w:t>
      </w:r>
      <w:r w:rsidR="00386A18">
        <w:rPr>
          <w:rFonts w:ascii="Arial" w:hAnsi="Arial" w:cs="Arial"/>
          <w:sz w:val="22"/>
          <w:szCs w:val="22"/>
        </w:rPr>
        <w:t>of</w:t>
      </w:r>
      <w:r w:rsidR="00EC48D3" w:rsidRPr="00386A18">
        <w:rPr>
          <w:rFonts w:ascii="Arial" w:hAnsi="Arial" w:cs="Arial"/>
          <w:sz w:val="22"/>
          <w:szCs w:val="22"/>
        </w:rPr>
        <w:t xml:space="preserve"> the company and gets them involved in the decision-making process and </w:t>
      </w:r>
      <w:r w:rsidR="00EC48D3" w:rsidRPr="00386A18">
        <w:rPr>
          <w:rFonts w:ascii="Arial" w:hAnsi="Arial" w:cs="Arial"/>
          <w:sz w:val="22"/>
          <w:szCs w:val="22"/>
        </w:rPr>
        <w:lastRenderedPageBreak/>
        <w:t xml:space="preserve">identified that by making staff more involved and giving them more responsibilities </w:t>
      </w:r>
      <w:r w:rsidR="00386A18">
        <w:rPr>
          <w:rFonts w:ascii="Arial" w:hAnsi="Arial" w:cs="Arial"/>
          <w:sz w:val="22"/>
          <w:szCs w:val="22"/>
        </w:rPr>
        <w:t>could</w:t>
      </w:r>
      <w:r w:rsidR="00EC48D3" w:rsidRPr="00386A18">
        <w:rPr>
          <w:rFonts w:ascii="Arial" w:hAnsi="Arial" w:cs="Arial"/>
          <w:sz w:val="22"/>
          <w:szCs w:val="22"/>
        </w:rPr>
        <w:t xml:space="preserve"> bring a big number of benefits such as an increase in productivity and performance, a more involved and present staff,  </w:t>
      </w:r>
      <w:r w:rsidR="00BF575F" w:rsidRPr="00386A18">
        <w:rPr>
          <w:rFonts w:ascii="Arial" w:hAnsi="Arial" w:cs="Arial"/>
          <w:sz w:val="22"/>
          <w:szCs w:val="22"/>
        </w:rPr>
        <w:t xml:space="preserve">an increased level of innovation and creativity, and one of the most important benefits, a committed employee. </w:t>
      </w:r>
    </w:p>
    <w:p w14:paraId="4363036F" w14:textId="4887A37F" w:rsidR="003F12C2" w:rsidRPr="00386A18" w:rsidRDefault="003F12C2" w:rsidP="00386A18">
      <w:pPr>
        <w:spacing w:line="360" w:lineRule="auto"/>
        <w:rPr>
          <w:rFonts w:ascii="Arial" w:hAnsi="Arial" w:cs="Arial"/>
          <w:sz w:val="22"/>
          <w:szCs w:val="22"/>
        </w:rPr>
      </w:pPr>
    </w:p>
    <w:p w14:paraId="169827BD" w14:textId="345FDB50" w:rsidR="003F12C2" w:rsidRPr="00386A18" w:rsidRDefault="003F12C2" w:rsidP="00386A18">
      <w:pPr>
        <w:pStyle w:val="ListParagraph"/>
        <w:numPr>
          <w:ilvl w:val="0"/>
          <w:numId w:val="2"/>
        </w:numPr>
        <w:spacing w:line="360" w:lineRule="auto"/>
        <w:rPr>
          <w:rFonts w:ascii="Arial" w:hAnsi="Arial" w:cs="Arial"/>
          <w:sz w:val="22"/>
          <w:szCs w:val="22"/>
        </w:rPr>
      </w:pPr>
      <w:r w:rsidRPr="00386A18">
        <w:rPr>
          <w:rFonts w:ascii="Arial" w:hAnsi="Arial" w:cs="Arial"/>
          <w:sz w:val="22"/>
          <w:szCs w:val="22"/>
        </w:rPr>
        <w:t>Incentivising the workplace</w:t>
      </w:r>
    </w:p>
    <w:p w14:paraId="37D58F9E" w14:textId="16F37CA3" w:rsidR="003F12C2" w:rsidRPr="00386A18" w:rsidRDefault="003F12C2" w:rsidP="00386A18">
      <w:pPr>
        <w:spacing w:line="360" w:lineRule="auto"/>
        <w:rPr>
          <w:rFonts w:ascii="Arial" w:hAnsi="Arial" w:cs="Arial"/>
          <w:sz w:val="22"/>
          <w:szCs w:val="22"/>
        </w:rPr>
      </w:pPr>
    </w:p>
    <w:p w14:paraId="160143B2" w14:textId="061C4910" w:rsidR="003F12C2" w:rsidRPr="00386A18" w:rsidRDefault="003F12C2" w:rsidP="00386A18">
      <w:pPr>
        <w:spacing w:line="360" w:lineRule="auto"/>
        <w:ind w:firstLine="360"/>
        <w:rPr>
          <w:rFonts w:ascii="Arial" w:hAnsi="Arial" w:cs="Arial"/>
          <w:sz w:val="22"/>
          <w:szCs w:val="22"/>
        </w:rPr>
      </w:pPr>
      <w:r w:rsidRPr="00386A18">
        <w:rPr>
          <w:rFonts w:ascii="Arial" w:hAnsi="Arial" w:cs="Arial"/>
          <w:sz w:val="22"/>
          <w:szCs w:val="22"/>
        </w:rPr>
        <w:t xml:space="preserve">Another effective way of motivating the employees in the workplace is related to offering incentives, rewards and benefits for people who really work hard and prove themselves and their work. </w:t>
      </w:r>
      <w:r w:rsidR="00DD0660" w:rsidRPr="00386A18">
        <w:rPr>
          <w:rFonts w:ascii="Arial" w:hAnsi="Arial" w:cs="Arial"/>
          <w:sz w:val="22"/>
          <w:szCs w:val="22"/>
        </w:rPr>
        <w:t xml:space="preserve">Through the process of </w:t>
      </w:r>
      <w:r w:rsidR="002635FE" w:rsidRPr="00386A18">
        <w:rPr>
          <w:rFonts w:ascii="Arial" w:hAnsi="Arial" w:cs="Arial"/>
          <w:sz w:val="22"/>
          <w:szCs w:val="22"/>
        </w:rPr>
        <w:t>gamification,</w:t>
      </w:r>
      <w:r w:rsidR="00DD0660" w:rsidRPr="00386A18">
        <w:rPr>
          <w:rFonts w:ascii="Arial" w:hAnsi="Arial" w:cs="Arial"/>
          <w:sz w:val="22"/>
          <w:szCs w:val="22"/>
        </w:rPr>
        <w:t xml:space="preserve"> the employees feel more motivated to take part in the daily activities and challenges and </w:t>
      </w:r>
      <w:r w:rsidR="00386A18">
        <w:rPr>
          <w:rFonts w:ascii="Arial" w:hAnsi="Arial" w:cs="Arial"/>
          <w:sz w:val="22"/>
          <w:szCs w:val="22"/>
        </w:rPr>
        <w:t>create</w:t>
      </w:r>
      <w:r w:rsidR="00DD0660" w:rsidRPr="00386A18">
        <w:rPr>
          <w:rFonts w:ascii="Arial" w:hAnsi="Arial" w:cs="Arial"/>
          <w:sz w:val="22"/>
          <w:szCs w:val="22"/>
        </w:rPr>
        <w:t xml:space="preserve"> friendly competition while also being rewarded when achieving something important with their work. The incentives and </w:t>
      </w:r>
      <w:r w:rsidR="00386A18">
        <w:rPr>
          <w:rFonts w:ascii="Arial" w:hAnsi="Arial" w:cs="Arial"/>
          <w:sz w:val="22"/>
          <w:szCs w:val="22"/>
        </w:rPr>
        <w:t>benefits</w:t>
      </w:r>
      <w:r w:rsidR="00DD0660" w:rsidRPr="00386A18">
        <w:rPr>
          <w:rFonts w:ascii="Arial" w:hAnsi="Arial" w:cs="Arial"/>
          <w:sz w:val="22"/>
          <w:szCs w:val="22"/>
        </w:rPr>
        <w:t xml:space="preserve"> can be also beneficial for the company as they do not have to offer necessarily monetary incentives but prizes or being featured as the employee of the month, </w:t>
      </w:r>
      <w:r w:rsidR="00386A18">
        <w:rPr>
          <w:rFonts w:ascii="Arial" w:hAnsi="Arial" w:cs="Arial"/>
          <w:sz w:val="22"/>
          <w:szCs w:val="22"/>
        </w:rPr>
        <w:t>earning</w:t>
      </w:r>
      <w:r w:rsidR="00DD0660" w:rsidRPr="00386A18">
        <w:rPr>
          <w:rFonts w:ascii="Arial" w:hAnsi="Arial" w:cs="Arial"/>
          <w:sz w:val="22"/>
          <w:szCs w:val="22"/>
        </w:rPr>
        <w:t xml:space="preserve"> badges </w:t>
      </w:r>
      <w:r w:rsidR="002635FE" w:rsidRPr="00386A18">
        <w:rPr>
          <w:rFonts w:ascii="Arial" w:hAnsi="Arial" w:cs="Arial"/>
          <w:sz w:val="22"/>
          <w:szCs w:val="22"/>
        </w:rPr>
        <w:t xml:space="preserve">or other feel-good prizes (Sonntag, 2022). </w:t>
      </w:r>
    </w:p>
    <w:p w14:paraId="3788823F" w14:textId="0AF98CAC" w:rsidR="00373667" w:rsidRPr="00386A18" w:rsidRDefault="00373667" w:rsidP="00386A18">
      <w:pPr>
        <w:spacing w:line="360" w:lineRule="auto"/>
        <w:rPr>
          <w:rFonts w:ascii="Arial" w:hAnsi="Arial" w:cs="Arial"/>
          <w:sz w:val="22"/>
          <w:szCs w:val="22"/>
        </w:rPr>
      </w:pPr>
    </w:p>
    <w:p w14:paraId="22965789" w14:textId="38D10CC7" w:rsidR="00373667" w:rsidRPr="00386A18" w:rsidRDefault="00373667" w:rsidP="00386A18">
      <w:pPr>
        <w:pStyle w:val="ListParagraph"/>
        <w:numPr>
          <w:ilvl w:val="0"/>
          <w:numId w:val="2"/>
        </w:numPr>
        <w:spacing w:line="360" w:lineRule="auto"/>
        <w:rPr>
          <w:rFonts w:ascii="Arial" w:hAnsi="Arial" w:cs="Arial"/>
          <w:sz w:val="22"/>
          <w:szCs w:val="22"/>
        </w:rPr>
      </w:pPr>
      <w:r w:rsidRPr="00386A18">
        <w:rPr>
          <w:rFonts w:ascii="Arial" w:hAnsi="Arial" w:cs="Arial"/>
          <w:sz w:val="22"/>
          <w:szCs w:val="22"/>
        </w:rPr>
        <w:t>Offering great management</w:t>
      </w:r>
    </w:p>
    <w:p w14:paraId="192BA0F2" w14:textId="72738F14" w:rsidR="00373667" w:rsidRPr="00386A18" w:rsidRDefault="00373667" w:rsidP="00386A18">
      <w:pPr>
        <w:spacing w:line="360" w:lineRule="auto"/>
        <w:rPr>
          <w:rFonts w:ascii="Arial" w:hAnsi="Arial" w:cs="Arial"/>
          <w:sz w:val="22"/>
          <w:szCs w:val="22"/>
        </w:rPr>
      </w:pPr>
    </w:p>
    <w:p w14:paraId="5644E14F" w14:textId="0D887D97" w:rsidR="00373667" w:rsidRPr="00386A18" w:rsidRDefault="00373667" w:rsidP="00386A18">
      <w:pPr>
        <w:spacing w:line="360" w:lineRule="auto"/>
        <w:ind w:firstLine="360"/>
        <w:rPr>
          <w:rFonts w:ascii="Arial" w:hAnsi="Arial" w:cs="Arial"/>
          <w:sz w:val="22"/>
          <w:szCs w:val="22"/>
        </w:rPr>
      </w:pPr>
      <w:r w:rsidRPr="00386A18">
        <w:rPr>
          <w:rFonts w:ascii="Arial" w:hAnsi="Arial" w:cs="Arial"/>
          <w:sz w:val="22"/>
          <w:szCs w:val="22"/>
        </w:rPr>
        <w:t xml:space="preserve">Square Up (2020) has identified that most employees </w:t>
      </w:r>
      <w:r w:rsidR="00386A18">
        <w:rPr>
          <w:rFonts w:ascii="Arial" w:hAnsi="Arial" w:cs="Arial"/>
          <w:sz w:val="22"/>
          <w:szCs w:val="22"/>
        </w:rPr>
        <w:t>leave</w:t>
      </w:r>
      <w:r w:rsidR="008632FA" w:rsidRPr="00386A18">
        <w:rPr>
          <w:rFonts w:ascii="Arial" w:hAnsi="Arial" w:cs="Arial"/>
          <w:sz w:val="22"/>
          <w:szCs w:val="22"/>
        </w:rPr>
        <w:t xml:space="preserve"> the workplace if they </w:t>
      </w:r>
      <w:r w:rsidR="00386A18">
        <w:rPr>
          <w:rFonts w:ascii="Arial" w:hAnsi="Arial" w:cs="Arial"/>
          <w:sz w:val="22"/>
          <w:szCs w:val="22"/>
        </w:rPr>
        <w:t>do not</w:t>
      </w:r>
      <w:r w:rsidR="008632FA" w:rsidRPr="00386A18">
        <w:rPr>
          <w:rFonts w:ascii="Arial" w:hAnsi="Arial" w:cs="Arial"/>
          <w:sz w:val="22"/>
          <w:szCs w:val="22"/>
        </w:rPr>
        <w:t xml:space="preserve"> feel supported and respected by the management. Also, good communication and an involved manager</w:t>
      </w:r>
      <w:r w:rsidR="00A4213F" w:rsidRPr="00386A18">
        <w:rPr>
          <w:rFonts w:ascii="Arial" w:hAnsi="Arial" w:cs="Arial"/>
          <w:sz w:val="22"/>
          <w:szCs w:val="22"/>
        </w:rPr>
        <w:t xml:space="preserve"> will ensure loyal employees and people that stay longer in the same workplace. </w:t>
      </w:r>
      <w:r w:rsidR="003728A5" w:rsidRPr="00386A18">
        <w:rPr>
          <w:rFonts w:ascii="Arial" w:hAnsi="Arial" w:cs="Arial"/>
          <w:sz w:val="22"/>
          <w:szCs w:val="22"/>
        </w:rPr>
        <w:t xml:space="preserve">A good manager will also give the employees room to grow and develop a full career, will share positive feedback and appreciation, </w:t>
      </w:r>
      <w:r w:rsidR="005A3BD0" w:rsidRPr="00386A18">
        <w:rPr>
          <w:rFonts w:ascii="Arial" w:hAnsi="Arial" w:cs="Arial"/>
          <w:sz w:val="22"/>
          <w:szCs w:val="22"/>
        </w:rPr>
        <w:t xml:space="preserve">and be transparent by sharing all the data with the employees and letting them share if they consider that some of the areas could be improved. </w:t>
      </w:r>
      <w:r w:rsidR="003728A5" w:rsidRPr="00386A18">
        <w:rPr>
          <w:rFonts w:ascii="Arial" w:hAnsi="Arial" w:cs="Arial"/>
          <w:sz w:val="22"/>
          <w:szCs w:val="22"/>
        </w:rPr>
        <w:t xml:space="preserve"> </w:t>
      </w:r>
    </w:p>
    <w:p w14:paraId="0BA07A20" w14:textId="23CC579B" w:rsidR="00A71714" w:rsidRPr="00386A18" w:rsidRDefault="00A71714" w:rsidP="00386A18">
      <w:pPr>
        <w:spacing w:line="360" w:lineRule="auto"/>
        <w:rPr>
          <w:rFonts w:ascii="Arial" w:hAnsi="Arial" w:cs="Arial"/>
          <w:sz w:val="22"/>
          <w:szCs w:val="22"/>
        </w:rPr>
      </w:pPr>
    </w:p>
    <w:p w14:paraId="714992F9" w14:textId="73746C9E" w:rsidR="00AB6CAC" w:rsidRPr="00386A18" w:rsidRDefault="00AB6CAC" w:rsidP="00386A18">
      <w:pPr>
        <w:pStyle w:val="ListParagraph"/>
        <w:numPr>
          <w:ilvl w:val="0"/>
          <w:numId w:val="2"/>
        </w:numPr>
        <w:spacing w:line="360" w:lineRule="auto"/>
        <w:rPr>
          <w:rFonts w:ascii="Arial" w:hAnsi="Arial" w:cs="Arial"/>
          <w:sz w:val="22"/>
          <w:szCs w:val="22"/>
        </w:rPr>
      </w:pPr>
      <w:r w:rsidRPr="00386A18">
        <w:rPr>
          <w:rFonts w:ascii="Arial" w:hAnsi="Arial" w:cs="Arial"/>
          <w:sz w:val="22"/>
          <w:szCs w:val="22"/>
        </w:rPr>
        <w:t>Supporting employees’ mental health and physical wellbeing</w:t>
      </w:r>
    </w:p>
    <w:p w14:paraId="1D64005F" w14:textId="07362F8E" w:rsidR="00AB6CAC" w:rsidRPr="00386A18" w:rsidRDefault="00AB6CAC" w:rsidP="00386A18">
      <w:pPr>
        <w:spacing w:line="360" w:lineRule="auto"/>
        <w:rPr>
          <w:rFonts w:ascii="Arial" w:hAnsi="Arial" w:cs="Arial"/>
          <w:sz w:val="22"/>
          <w:szCs w:val="22"/>
        </w:rPr>
      </w:pPr>
    </w:p>
    <w:p w14:paraId="49440927" w14:textId="6A8F73E4" w:rsidR="00AB6CAC" w:rsidRPr="00386A18" w:rsidRDefault="00AB6CAC" w:rsidP="00386A18">
      <w:pPr>
        <w:spacing w:line="360" w:lineRule="auto"/>
        <w:ind w:firstLine="360"/>
        <w:rPr>
          <w:rFonts w:ascii="Arial" w:hAnsi="Arial" w:cs="Arial"/>
          <w:sz w:val="22"/>
          <w:szCs w:val="22"/>
        </w:rPr>
      </w:pPr>
      <w:r w:rsidRPr="00386A18">
        <w:rPr>
          <w:rFonts w:ascii="Arial" w:hAnsi="Arial" w:cs="Arial"/>
          <w:sz w:val="22"/>
          <w:szCs w:val="22"/>
        </w:rPr>
        <w:t xml:space="preserve">Another important factor to keep employees motivated in the workplace is ensuring that they are both physically and mentally feeling good. Some of the best ways to ensure that </w:t>
      </w:r>
      <w:r w:rsidR="00386A18">
        <w:rPr>
          <w:rFonts w:ascii="Arial" w:hAnsi="Arial" w:cs="Arial"/>
          <w:sz w:val="22"/>
          <w:szCs w:val="22"/>
        </w:rPr>
        <w:t>are</w:t>
      </w:r>
      <w:r w:rsidRPr="00386A18">
        <w:rPr>
          <w:rFonts w:ascii="Arial" w:hAnsi="Arial" w:cs="Arial"/>
          <w:sz w:val="22"/>
          <w:szCs w:val="22"/>
        </w:rPr>
        <w:t xml:space="preserve"> offering resources and coaching through a qualified partner, offering mental health training for them to know how to find the needed resources, </w:t>
      </w:r>
      <w:r w:rsidR="00386A18">
        <w:rPr>
          <w:rFonts w:ascii="Arial" w:hAnsi="Arial" w:cs="Arial"/>
          <w:sz w:val="22"/>
          <w:szCs w:val="22"/>
        </w:rPr>
        <w:t xml:space="preserve">and </w:t>
      </w:r>
      <w:r w:rsidRPr="00386A18">
        <w:rPr>
          <w:rFonts w:ascii="Arial" w:hAnsi="Arial" w:cs="Arial"/>
          <w:sz w:val="22"/>
          <w:szCs w:val="22"/>
        </w:rPr>
        <w:t xml:space="preserve">training managers to identify and react to the signs of emotional and physical distress, </w:t>
      </w:r>
      <w:r w:rsidR="00386A18">
        <w:rPr>
          <w:rFonts w:ascii="Arial" w:hAnsi="Arial" w:cs="Arial"/>
          <w:sz w:val="22"/>
          <w:szCs w:val="22"/>
        </w:rPr>
        <w:t>including</w:t>
      </w:r>
      <w:r w:rsidRPr="00386A18">
        <w:rPr>
          <w:rFonts w:ascii="Arial" w:hAnsi="Arial" w:cs="Arial"/>
          <w:sz w:val="22"/>
          <w:szCs w:val="22"/>
        </w:rPr>
        <w:t xml:space="preserve"> both mental and physical health coverage in the health care plan offered by the company,  using open communication at all times, and promoting wellbeing as part of the company vision and culture. By supporting employees’ </w:t>
      </w:r>
      <w:r w:rsidR="0053190F" w:rsidRPr="00386A18">
        <w:rPr>
          <w:rFonts w:ascii="Arial" w:hAnsi="Arial" w:cs="Arial"/>
          <w:sz w:val="22"/>
          <w:szCs w:val="22"/>
        </w:rPr>
        <w:t>health,</w:t>
      </w:r>
      <w:r w:rsidRPr="00386A18">
        <w:rPr>
          <w:rFonts w:ascii="Arial" w:hAnsi="Arial" w:cs="Arial"/>
          <w:sz w:val="22"/>
          <w:szCs w:val="22"/>
        </w:rPr>
        <w:t xml:space="preserve"> the company will see </w:t>
      </w:r>
      <w:r w:rsidR="00E03174" w:rsidRPr="00386A18">
        <w:rPr>
          <w:rFonts w:ascii="Arial" w:hAnsi="Arial" w:cs="Arial"/>
          <w:sz w:val="22"/>
          <w:szCs w:val="22"/>
        </w:rPr>
        <w:t xml:space="preserve">a return on investment, increased productivity, improved creativity and better retention of talent (Cooks-Campbell, 2021). </w:t>
      </w:r>
    </w:p>
    <w:p w14:paraId="2D8DADD5" w14:textId="77777777" w:rsidR="00AB6CAC" w:rsidRPr="00386A18" w:rsidRDefault="00AB6CAC" w:rsidP="00386A18">
      <w:pPr>
        <w:spacing w:line="360" w:lineRule="auto"/>
        <w:rPr>
          <w:rFonts w:ascii="Arial" w:hAnsi="Arial" w:cs="Arial"/>
          <w:sz w:val="22"/>
          <w:szCs w:val="22"/>
        </w:rPr>
      </w:pPr>
    </w:p>
    <w:p w14:paraId="2BD8D2CA" w14:textId="75F831AF" w:rsidR="00A71714" w:rsidRPr="00386A18" w:rsidRDefault="003A765D" w:rsidP="00386A18">
      <w:pPr>
        <w:spacing w:line="360" w:lineRule="auto"/>
        <w:rPr>
          <w:rFonts w:ascii="Arial" w:hAnsi="Arial" w:cs="Arial"/>
          <w:sz w:val="22"/>
          <w:szCs w:val="22"/>
        </w:rPr>
      </w:pPr>
      <w:r w:rsidRPr="00386A18">
        <w:rPr>
          <w:rFonts w:ascii="Arial" w:hAnsi="Arial" w:cs="Arial"/>
          <w:sz w:val="22"/>
          <w:szCs w:val="22"/>
        </w:rPr>
        <w:t xml:space="preserve">Although there are a big number of ways to motivate the employees in the workplace, the biggest change that managers can </w:t>
      </w:r>
      <w:r w:rsidR="00386A18">
        <w:rPr>
          <w:rFonts w:ascii="Arial" w:hAnsi="Arial" w:cs="Arial"/>
          <w:sz w:val="22"/>
          <w:szCs w:val="22"/>
        </w:rPr>
        <w:t>make</w:t>
      </w:r>
      <w:r w:rsidRPr="00386A18">
        <w:rPr>
          <w:rFonts w:ascii="Arial" w:hAnsi="Arial" w:cs="Arial"/>
          <w:sz w:val="22"/>
          <w:szCs w:val="22"/>
        </w:rPr>
        <w:t xml:space="preserve"> is </w:t>
      </w:r>
      <w:r w:rsidR="00386A18">
        <w:rPr>
          <w:rFonts w:ascii="Arial" w:hAnsi="Arial" w:cs="Arial"/>
          <w:sz w:val="22"/>
          <w:szCs w:val="22"/>
        </w:rPr>
        <w:t xml:space="preserve">to </w:t>
      </w:r>
      <w:r w:rsidRPr="00386A18">
        <w:rPr>
          <w:rFonts w:ascii="Arial" w:hAnsi="Arial" w:cs="Arial"/>
          <w:sz w:val="22"/>
          <w:szCs w:val="22"/>
        </w:rPr>
        <w:t xml:space="preserve">eliminate the demotivators that already exist in the company before introducing benefits. Murray (2021) identifies in his article that bad managers are one of the biggest demotivators in the United Kingdom, with less than half of </w:t>
      </w:r>
      <w:r w:rsidR="00C166F2" w:rsidRPr="00386A18">
        <w:rPr>
          <w:rFonts w:ascii="Arial" w:hAnsi="Arial" w:cs="Arial"/>
          <w:sz w:val="22"/>
          <w:szCs w:val="22"/>
        </w:rPr>
        <w:t>all</w:t>
      </w:r>
      <w:r w:rsidRPr="00386A18">
        <w:rPr>
          <w:rFonts w:ascii="Arial" w:hAnsi="Arial" w:cs="Arial"/>
          <w:sz w:val="22"/>
          <w:szCs w:val="22"/>
        </w:rPr>
        <w:t xml:space="preserve"> employees being happy and satisfied with their current managers. The main</w:t>
      </w:r>
      <w:r w:rsidR="00C166F2" w:rsidRPr="00386A18">
        <w:rPr>
          <w:rFonts w:ascii="Arial" w:hAnsi="Arial" w:cs="Arial"/>
          <w:sz w:val="22"/>
          <w:szCs w:val="22"/>
        </w:rPr>
        <w:t xml:space="preserve"> weaknesses identified in managers include sharing lacking information, not offering enough feedback and praise to their employees, </w:t>
      </w:r>
      <w:r w:rsidR="00386A18">
        <w:rPr>
          <w:rFonts w:ascii="Arial" w:hAnsi="Arial" w:cs="Arial"/>
          <w:sz w:val="22"/>
          <w:szCs w:val="22"/>
        </w:rPr>
        <w:t>being</w:t>
      </w:r>
      <w:r w:rsidR="00C166F2" w:rsidRPr="00386A18">
        <w:rPr>
          <w:rFonts w:ascii="Arial" w:hAnsi="Arial" w:cs="Arial"/>
          <w:sz w:val="22"/>
          <w:szCs w:val="22"/>
        </w:rPr>
        <w:t xml:space="preserve"> bad communicators, are usually invisible in the workplace, never being prepared for meetings or presentations, </w:t>
      </w:r>
      <w:r w:rsidR="00386A18">
        <w:rPr>
          <w:rFonts w:ascii="Arial" w:hAnsi="Arial" w:cs="Arial"/>
          <w:sz w:val="22"/>
          <w:szCs w:val="22"/>
        </w:rPr>
        <w:t>being</w:t>
      </w:r>
      <w:r w:rsidR="00C166F2" w:rsidRPr="00386A18">
        <w:rPr>
          <w:rFonts w:ascii="Arial" w:hAnsi="Arial" w:cs="Arial"/>
          <w:sz w:val="22"/>
          <w:szCs w:val="22"/>
        </w:rPr>
        <w:t xml:space="preserve"> completely unaware of their audience and </w:t>
      </w:r>
      <w:r w:rsidR="00386A18">
        <w:rPr>
          <w:rFonts w:ascii="Arial" w:hAnsi="Arial" w:cs="Arial"/>
          <w:sz w:val="22"/>
          <w:szCs w:val="22"/>
        </w:rPr>
        <w:t>being</w:t>
      </w:r>
      <w:r w:rsidR="00C166F2" w:rsidRPr="00386A18">
        <w:rPr>
          <w:rFonts w:ascii="Arial" w:hAnsi="Arial" w:cs="Arial"/>
          <w:sz w:val="22"/>
          <w:szCs w:val="22"/>
        </w:rPr>
        <w:t xml:space="preserve"> ambiguous and even lie.</w:t>
      </w:r>
      <w:r w:rsidRPr="00386A18">
        <w:rPr>
          <w:rFonts w:ascii="Arial" w:hAnsi="Arial" w:cs="Arial"/>
          <w:sz w:val="22"/>
          <w:szCs w:val="22"/>
        </w:rPr>
        <w:t xml:space="preserve"> </w:t>
      </w:r>
      <w:r w:rsidR="00B63BE5" w:rsidRPr="00386A18">
        <w:rPr>
          <w:rFonts w:ascii="Arial" w:hAnsi="Arial" w:cs="Arial"/>
          <w:sz w:val="22"/>
          <w:szCs w:val="22"/>
        </w:rPr>
        <w:t>On the other hand, one of the main demotivators in the United Kingdom is the zero-hour contract, especially in the hospitality industry</w:t>
      </w:r>
      <w:r w:rsidR="00386A18">
        <w:rPr>
          <w:rFonts w:ascii="Arial" w:hAnsi="Arial" w:cs="Arial"/>
          <w:sz w:val="22"/>
          <w:szCs w:val="22"/>
        </w:rPr>
        <w:t>,</w:t>
      </w:r>
      <w:r w:rsidR="00B63BE5" w:rsidRPr="00386A18">
        <w:rPr>
          <w:rFonts w:ascii="Arial" w:hAnsi="Arial" w:cs="Arial"/>
          <w:sz w:val="22"/>
          <w:szCs w:val="22"/>
        </w:rPr>
        <w:t xml:space="preserve"> as identified by Filimonau and Corradini in their paper from 2020. The main negative implication of the contract includes the insecurity of the job and the </w:t>
      </w:r>
      <w:r w:rsidR="00386A18">
        <w:rPr>
          <w:rFonts w:ascii="Arial" w:hAnsi="Arial" w:cs="Arial"/>
          <w:sz w:val="22"/>
          <w:szCs w:val="22"/>
        </w:rPr>
        <w:t>unstable</w:t>
      </w:r>
      <w:r w:rsidR="00B63BE5" w:rsidRPr="00386A18">
        <w:rPr>
          <w:rFonts w:ascii="Arial" w:hAnsi="Arial" w:cs="Arial"/>
          <w:sz w:val="22"/>
          <w:szCs w:val="22"/>
        </w:rPr>
        <w:t xml:space="preserve"> income that may change on a weekly basis. </w:t>
      </w:r>
    </w:p>
    <w:p w14:paraId="0C4A9C48" w14:textId="59FC6AF6" w:rsidR="00A71714" w:rsidRPr="00386A18" w:rsidRDefault="00A71714" w:rsidP="00386A18">
      <w:pPr>
        <w:spacing w:line="360" w:lineRule="auto"/>
        <w:rPr>
          <w:rFonts w:ascii="Arial" w:hAnsi="Arial" w:cs="Arial"/>
          <w:sz w:val="22"/>
          <w:szCs w:val="22"/>
        </w:rPr>
      </w:pPr>
    </w:p>
    <w:p w14:paraId="43A03F6D" w14:textId="0AC0271B" w:rsidR="00BF575F" w:rsidRPr="00386A18" w:rsidRDefault="0053190F" w:rsidP="00386A18">
      <w:pPr>
        <w:spacing w:line="360" w:lineRule="auto"/>
        <w:rPr>
          <w:rFonts w:ascii="Arial" w:hAnsi="Arial" w:cs="Arial"/>
          <w:sz w:val="22"/>
          <w:szCs w:val="22"/>
        </w:rPr>
      </w:pPr>
      <w:r w:rsidRPr="00386A18">
        <w:rPr>
          <w:rFonts w:ascii="Arial" w:hAnsi="Arial" w:cs="Arial"/>
          <w:sz w:val="22"/>
          <w:szCs w:val="22"/>
        </w:rPr>
        <w:tab/>
        <w:t xml:space="preserve">In conclusion, the most effective way of motivating staff is by supporting their mental and physical health because and employee that feels supported not only in </w:t>
      </w:r>
      <w:r w:rsidR="00386A18">
        <w:rPr>
          <w:rFonts w:ascii="Arial" w:hAnsi="Arial" w:cs="Arial"/>
          <w:sz w:val="22"/>
          <w:szCs w:val="22"/>
        </w:rPr>
        <w:t>their</w:t>
      </w:r>
      <w:r w:rsidRPr="00386A18">
        <w:rPr>
          <w:rFonts w:ascii="Arial" w:hAnsi="Arial" w:cs="Arial"/>
          <w:sz w:val="22"/>
          <w:szCs w:val="22"/>
        </w:rPr>
        <w:t xml:space="preserve"> professional development but also in </w:t>
      </w:r>
      <w:r w:rsidR="00386A18">
        <w:rPr>
          <w:rFonts w:ascii="Arial" w:hAnsi="Arial" w:cs="Arial"/>
          <w:sz w:val="22"/>
          <w:szCs w:val="22"/>
        </w:rPr>
        <w:t>their</w:t>
      </w:r>
      <w:r w:rsidRPr="00386A18">
        <w:rPr>
          <w:rFonts w:ascii="Arial" w:hAnsi="Arial" w:cs="Arial"/>
          <w:sz w:val="22"/>
          <w:szCs w:val="22"/>
        </w:rPr>
        <w:t xml:space="preserve"> personal development will always be more loyal and give more in the workplace. Also, a company that is actively investing and supporting their employees will support them in their development and offers them different benefits and perks for being part of the company and growing with them. A mutual respect and collaboration is easily the most successful way for both the individual and the company to grow and develop. </w:t>
      </w:r>
    </w:p>
    <w:p w14:paraId="31E99320" w14:textId="5AA68FDC" w:rsidR="00B63BE5" w:rsidRDefault="00B63BE5" w:rsidP="00386A18">
      <w:pPr>
        <w:spacing w:line="360" w:lineRule="auto"/>
        <w:rPr>
          <w:rFonts w:ascii="Arial" w:hAnsi="Arial" w:cs="Arial"/>
          <w:sz w:val="22"/>
          <w:szCs w:val="22"/>
        </w:rPr>
      </w:pPr>
    </w:p>
    <w:p w14:paraId="42E9C403" w14:textId="1D117FCF" w:rsidR="00386A18" w:rsidRDefault="00386A18" w:rsidP="00386A18">
      <w:pPr>
        <w:spacing w:line="360" w:lineRule="auto"/>
        <w:rPr>
          <w:rFonts w:ascii="Arial" w:hAnsi="Arial" w:cs="Arial"/>
          <w:sz w:val="22"/>
          <w:szCs w:val="22"/>
        </w:rPr>
      </w:pPr>
    </w:p>
    <w:p w14:paraId="4360DE13" w14:textId="76344961" w:rsidR="00386A18" w:rsidRDefault="00386A18" w:rsidP="00386A18">
      <w:pPr>
        <w:spacing w:line="360" w:lineRule="auto"/>
        <w:rPr>
          <w:rFonts w:ascii="Arial" w:hAnsi="Arial" w:cs="Arial"/>
          <w:sz w:val="22"/>
          <w:szCs w:val="22"/>
        </w:rPr>
      </w:pPr>
    </w:p>
    <w:p w14:paraId="4EEFFD35" w14:textId="67D1B48A" w:rsidR="00386A18" w:rsidRDefault="00386A18" w:rsidP="00386A18">
      <w:pPr>
        <w:spacing w:line="360" w:lineRule="auto"/>
        <w:rPr>
          <w:rFonts w:ascii="Arial" w:hAnsi="Arial" w:cs="Arial"/>
          <w:sz w:val="22"/>
          <w:szCs w:val="22"/>
        </w:rPr>
      </w:pPr>
    </w:p>
    <w:p w14:paraId="73080D9D" w14:textId="16FF2710" w:rsidR="00386A18" w:rsidRDefault="00386A18" w:rsidP="00386A18">
      <w:pPr>
        <w:spacing w:line="360" w:lineRule="auto"/>
        <w:rPr>
          <w:rFonts w:ascii="Arial" w:hAnsi="Arial" w:cs="Arial"/>
          <w:sz w:val="22"/>
          <w:szCs w:val="22"/>
        </w:rPr>
      </w:pPr>
    </w:p>
    <w:p w14:paraId="558A615C" w14:textId="38C5EA61" w:rsidR="00386A18" w:rsidRDefault="00386A18" w:rsidP="00386A18">
      <w:pPr>
        <w:spacing w:line="360" w:lineRule="auto"/>
        <w:rPr>
          <w:rFonts w:ascii="Arial" w:hAnsi="Arial" w:cs="Arial"/>
          <w:sz w:val="22"/>
          <w:szCs w:val="22"/>
        </w:rPr>
      </w:pPr>
    </w:p>
    <w:p w14:paraId="1BBD4A8E" w14:textId="47E1EFB8" w:rsidR="00386A18" w:rsidRDefault="00386A18" w:rsidP="00386A18">
      <w:pPr>
        <w:spacing w:line="360" w:lineRule="auto"/>
        <w:rPr>
          <w:rFonts w:ascii="Arial" w:hAnsi="Arial" w:cs="Arial"/>
          <w:sz w:val="22"/>
          <w:szCs w:val="22"/>
        </w:rPr>
      </w:pPr>
    </w:p>
    <w:p w14:paraId="41B64048" w14:textId="07CCED37" w:rsidR="00386A18" w:rsidRDefault="00386A18" w:rsidP="00386A18">
      <w:pPr>
        <w:spacing w:line="360" w:lineRule="auto"/>
        <w:rPr>
          <w:rFonts w:ascii="Arial" w:hAnsi="Arial" w:cs="Arial"/>
          <w:sz w:val="22"/>
          <w:szCs w:val="22"/>
        </w:rPr>
      </w:pPr>
    </w:p>
    <w:p w14:paraId="5BB50F66" w14:textId="4C1CB3A4" w:rsidR="00386A18" w:rsidRDefault="00386A18" w:rsidP="00386A18">
      <w:pPr>
        <w:spacing w:line="360" w:lineRule="auto"/>
        <w:rPr>
          <w:rFonts w:ascii="Arial" w:hAnsi="Arial" w:cs="Arial"/>
          <w:sz w:val="22"/>
          <w:szCs w:val="22"/>
        </w:rPr>
      </w:pPr>
    </w:p>
    <w:p w14:paraId="04247086" w14:textId="04FD8546" w:rsidR="00386A18" w:rsidRDefault="00386A18" w:rsidP="00386A18">
      <w:pPr>
        <w:spacing w:line="360" w:lineRule="auto"/>
        <w:rPr>
          <w:rFonts w:ascii="Arial" w:hAnsi="Arial" w:cs="Arial"/>
          <w:sz w:val="22"/>
          <w:szCs w:val="22"/>
        </w:rPr>
      </w:pPr>
    </w:p>
    <w:p w14:paraId="0CEE7193" w14:textId="3287CF26" w:rsidR="00386A18" w:rsidRDefault="00386A18" w:rsidP="00386A18">
      <w:pPr>
        <w:spacing w:line="360" w:lineRule="auto"/>
        <w:rPr>
          <w:rFonts w:ascii="Arial" w:hAnsi="Arial" w:cs="Arial"/>
          <w:sz w:val="22"/>
          <w:szCs w:val="22"/>
        </w:rPr>
      </w:pPr>
    </w:p>
    <w:p w14:paraId="1F22A7DE" w14:textId="0F8EB8EE" w:rsidR="00386A18" w:rsidRDefault="00386A18" w:rsidP="00386A18">
      <w:pPr>
        <w:spacing w:line="360" w:lineRule="auto"/>
        <w:rPr>
          <w:rFonts w:ascii="Arial" w:hAnsi="Arial" w:cs="Arial"/>
          <w:sz w:val="22"/>
          <w:szCs w:val="22"/>
        </w:rPr>
      </w:pPr>
    </w:p>
    <w:p w14:paraId="71594EA9" w14:textId="0A2B9F2F" w:rsidR="00386A18" w:rsidRDefault="00386A18" w:rsidP="00386A18">
      <w:pPr>
        <w:spacing w:line="360" w:lineRule="auto"/>
        <w:rPr>
          <w:rFonts w:ascii="Arial" w:hAnsi="Arial" w:cs="Arial"/>
          <w:sz w:val="22"/>
          <w:szCs w:val="22"/>
        </w:rPr>
      </w:pPr>
    </w:p>
    <w:p w14:paraId="4686963B" w14:textId="343E2C34" w:rsidR="00386A18" w:rsidRDefault="00386A18" w:rsidP="00386A18">
      <w:pPr>
        <w:spacing w:line="360" w:lineRule="auto"/>
        <w:rPr>
          <w:rFonts w:ascii="Arial" w:hAnsi="Arial" w:cs="Arial"/>
          <w:sz w:val="22"/>
          <w:szCs w:val="22"/>
        </w:rPr>
      </w:pPr>
    </w:p>
    <w:p w14:paraId="50328767" w14:textId="77777777" w:rsidR="00386A18" w:rsidRPr="00386A18" w:rsidRDefault="00386A18" w:rsidP="00386A18">
      <w:pPr>
        <w:spacing w:line="360" w:lineRule="auto"/>
        <w:rPr>
          <w:rFonts w:ascii="Arial" w:hAnsi="Arial" w:cs="Arial"/>
          <w:sz w:val="22"/>
          <w:szCs w:val="22"/>
        </w:rPr>
      </w:pPr>
    </w:p>
    <w:p w14:paraId="5B02C4A8" w14:textId="77777777" w:rsidR="00B63BE5" w:rsidRPr="00386A18" w:rsidRDefault="00B63BE5" w:rsidP="00386A18">
      <w:pPr>
        <w:spacing w:line="360" w:lineRule="auto"/>
        <w:rPr>
          <w:rFonts w:ascii="Arial" w:hAnsi="Arial" w:cs="Arial"/>
          <w:sz w:val="22"/>
          <w:szCs w:val="22"/>
        </w:rPr>
      </w:pPr>
    </w:p>
    <w:p w14:paraId="58E7AD00" w14:textId="0327809E" w:rsidR="00B63BE5" w:rsidRPr="00386A18" w:rsidRDefault="00E03174" w:rsidP="00386A18">
      <w:pPr>
        <w:spacing w:line="360" w:lineRule="auto"/>
        <w:rPr>
          <w:rFonts w:ascii="Arial" w:hAnsi="Arial" w:cs="Arial"/>
          <w:sz w:val="22"/>
          <w:szCs w:val="22"/>
        </w:rPr>
      </w:pPr>
      <w:r w:rsidRPr="00386A18">
        <w:rPr>
          <w:rFonts w:ascii="Arial" w:hAnsi="Arial" w:cs="Arial"/>
          <w:sz w:val="22"/>
          <w:szCs w:val="22"/>
        </w:rPr>
        <w:t>References:</w:t>
      </w:r>
    </w:p>
    <w:p w14:paraId="1D7DEDB0" w14:textId="77777777" w:rsidR="00E03174" w:rsidRPr="00386A18" w:rsidRDefault="00E03174" w:rsidP="00386A18">
      <w:pPr>
        <w:spacing w:line="360" w:lineRule="auto"/>
        <w:rPr>
          <w:rFonts w:ascii="Arial" w:hAnsi="Arial" w:cs="Arial"/>
          <w:sz w:val="22"/>
          <w:szCs w:val="22"/>
        </w:rPr>
      </w:pPr>
    </w:p>
    <w:p w14:paraId="4FD26B4E" w14:textId="1FDF94E6" w:rsidR="00E03174" w:rsidRPr="00386A18" w:rsidRDefault="00E03174" w:rsidP="00386A18">
      <w:pPr>
        <w:spacing w:line="360" w:lineRule="auto"/>
        <w:rPr>
          <w:rFonts w:ascii="Arial" w:hAnsi="Arial" w:cs="Arial"/>
          <w:sz w:val="22"/>
          <w:szCs w:val="22"/>
        </w:rPr>
      </w:pPr>
      <w:r w:rsidRPr="00386A18">
        <w:rPr>
          <w:rFonts w:ascii="Arial" w:hAnsi="Arial" w:cs="Arial"/>
          <w:sz w:val="22"/>
          <w:szCs w:val="22"/>
        </w:rPr>
        <w:t xml:space="preserve">Cooks-Campbell, A. (2021) 6 ways to support your employees’ mental health, available at: </w:t>
      </w:r>
      <w:hyperlink r:id="rId5" w:history="1">
        <w:r w:rsidRPr="00386A18">
          <w:rPr>
            <w:rStyle w:val="Hyperlink"/>
            <w:rFonts w:ascii="Arial" w:hAnsi="Arial" w:cs="Arial"/>
            <w:sz w:val="22"/>
            <w:szCs w:val="22"/>
          </w:rPr>
          <w:t>https://www.betterup.com/blog/support-employee-mental-health</w:t>
        </w:r>
      </w:hyperlink>
      <w:r w:rsidRPr="00386A18">
        <w:rPr>
          <w:rFonts w:ascii="Arial" w:hAnsi="Arial" w:cs="Arial"/>
          <w:sz w:val="22"/>
          <w:szCs w:val="22"/>
        </w:rPr>
        <w:t xml:space="preserve"> (Accessed at: 3 Jul 2022)</w:t>
      </w:r>
    </w:p>
    <w:p w14:paraId="5F600EE0" w14:textId="77777777" w:rsidR="00E03174" w:rsidRPr="00386A18" w:rsidRDefault="00E03174" w:rsidP="00386A18">
      <w:pPr>
        <w:spacing w:line="360" w:lineRule="auto"/>
        <w:rPr>
          <w:rFonts w:ascii="Arial" w:hAnsi="Arial" w:cs="Arial"/>
          <w:sz w:val="22"/>
          <w:szCs w:val="22"/>
        </w:rPr>
      </w:pPr>
    </w:p>
    <w:p w14:paraId="4614AC97" w14:textId="68234B1B" w:rsidR="00B63BE5" w:rsidRPr="00386A18" w:rsidRDefault="00B63BE5" w:rsidP="00386A18">
      <w:pPr>
        <w:spacing w:line="360" w:lineRule="auto"/>
        <w:rPr>
          <w:rFonts w:ascii="Arial" w:hAnsi="Arial" w:cs="Arial"/>
          <w:sz w:val="22"/>
          <w:szCs w:val="22"/>
        </w:rPr>
      </w:pPr>
      <w:r w:rsidRPr="00386A18">
        <w:rPr>
          <w:rFonts w:ascii="Arial" w:hAnsi="Arial" w:cs="Arial"/>
          <w:sz w:val="22"/>
          <w:szCs w:val="22"/>
        </w:rPr>
        <w:t xml:space="preserve">Filimonau, V., Corradini, S. (2020) Zero hours contracts and their perceived impact on job motivation of event catering staff, </w:t>
      </w:r>
      <w:r w:rsidR="003A765D" w:rsidRPr="00386A18">
        <w:rPr>
          <w:rFonts w:ascii="Arial" w:hAnsi="Arial" w:cs="Arial"/>
          <w:sz w:val="22"/>
          <w:szCs w:val="22"/>
        </w:rPr>
        <w:t xml:space="preserve">Event Management, Vol. 24, pp. 735-752, USA. </w:t>
      </w:r>
    </w:p>
    <w:p w14:paraId="5AE49F3C" w14:textId="77777777" w:rsidR="00B63BE5" w:rsidRPr="00386A18" w:rsidRDefault="00B63BE5" w:rsidP="00386A18">
      <w:pPr>
        <w:spacing w:line="360" w:lineRule="auto"/>
        <w:rPr>
          <w:rFonts w:ascii="Arial" w:hAnsi="Arial" w:cs="Arial"/>
          <w:sz w:val="22"/>
          <w:szCs w:val="22"/>
        </w:rPr>
      </w:pPr>
    </w:p>
    <w:p w14:paraId="313CED6A" w14:textId="222E078E" w:rsidR="00BF575F" w:rsidRPr="00386A18" w:rsidRDefault="00BF575F" w:rsidP="00386A18">
      <w:pPr>
        <w:spacing w:line="360" w:lineRule="auto"/>
        <w:rPr>
          <w:rFonts w:ascii="Arial" w:hAnsi="Arial" w:cs="Arial"/>
          <w:sz w:val="22"/>
          <w:szCs w:val="22"/>
        </w:rPr>
      </w:pPr>
      <w:r w:rsidRPr="00386A18">
        <w:rPr>
          <w:rFonts w:ascii="Arial" w:hAnsi="Arial" w:cs="Arial"/>
          <w:sz w:val="22"/>
          <w:szCs w:val="22"/>
        </w:rPr>
        <w:t>Kmietowicz, Z. (2009) NHS could learn from John Lewis about motivating staff, says Nuffield Trust, BMJ: British Medical Journal, London Vol. 339</w:t>
      </w:r>
    </w:p>
    <w:p w14:paraId="47FA49C9" w14:textId="61C72663" w:rsidR="00BF575F" w:rsidRPr="00386A18" w:rsidRDefault="00BF575F" w:rsidP="00386A18">
      <w:pPr>
        <w:spacing w:line="360" w:lineRule="auto"/>
        <w:rPr>
          <w:rFonts w:ascii="Arial" w:hAnsi="Arial" w:cs="Arial"/>
          <w:sz w:val="22"/>
          <w:szCs w:val="22"/>
        </w:rPr>
      </w:pPr>
    </w:p>
    <w:p w14:paraId="30189D20" w14:textId="02606B9B" w:rsidR="003F12C2" w:rsidRPr="00386A18" w:rsidRDefault="003F12C2" w:rsidP="00386A18">
      <w:pPr>
        <w:spacing w:line="360" w:lineRule="auto"/>
        <w:rPr>
          <w:rFonts w:ascii="Arial" w:hAnsi="Arial" w:cs="Arial"/>
          <w:sz w:val="22"/>
          <w:szCs w:val="22"/>
        </w:rPr>
      </w:pPr>
      <w:r w:rsidRPr="00386A18">
        <w:rPr>
          <w:rFonts w:ascii="Arial" w:hAnsi="Arial" w:cs="Arial"/>
          <w:sz w:val="22"/>
          <w:szCs w:val="22"/>
        </w:rPr>
        <w:t xml:space="preserve">Murray, K. (2021) Eight ways bad managers kill conversations – and motivation, available at: </w:t>
      </w:r>
      <w:hyperlink r:id="rId6" w:history="1">
        <w:r w:rsidRPr="00386A18">
          <w:rPr>
            <w:rStyle w:val="Hyperlink"/>
            <w:rFonts w:ascii="Arial" w:hAnsi="Arial" w:cs="Arial"/>
            <w:sz w:val="22"/>
            <w:szCs w:val="22"/>
          </w:rPr>
          <w:t>https://www.managers.org.uk/knowledge-and-insights/article/eight-ways-bad-managers-kill-conversations-and-motivation/</w:t>
        </w:r>
      </w:hyperlink>
      <w:r w:rsidRPr="00386A18">
        <w:rPr>
          <w:rFonts w:ascii="Arial" w:hAnsi="Arial" w:cs="Arial"/>
          <w:sz w:val="22"/>
          <w:szCs w:val="22"/>
        </w:rPr>
        <w:t xml:space="preserve"> (Accessed at: 2 Jul 2022)</w:t>
      </w:r>
    </w:p>
    <w:p w14:paraId="480CC032" w14:textId="77777777" w:rsidR="003F12C2" w:rsidRPr="00386A18" w:rsidRDefault="003F12C2" w:rsidP="00386A18">
      <w:pPr>
        <w:spacing w:line="360" w:lineRule="auto"/>
        <w:rPr>
          <w:rFonts w:ascii="Arial" w:hAnsi="Arial" w:cs="Arial"/>
          <w:sz w:val="22"/>
          <w:szCs w:val="22"/>
        </w:rPr>
      </w:pPr>
    </w:p>
    <w:p w14:paraId="10E4A78B" w14:textId="2340FF38" w:rsidR="00A71714" w:rsidRPr="00386A18" w:rsidRDefault="00A71714" w:rsidP="00386A18">
      <w:pPr>
        <w:spacing w:line="360" w:lineRule="auto"/>
        <w:rPr>
          <w:rFonts w:ascii="Arial" w:hAnsi="Arial" w:cs="Arial"/>
          <w:sz w:val="22"/>
          <w:szCs w:val="22"/>
        </w:rPr>
      </w:pPr>
      <w:r w:rsidRPr="00386A18">
        <w:rPr>
          <w:rFonts w:ascii="Arial" w:hAnsi="Arial" w:cs="Arial"/>
          <w:sz w:val="22"/>
          <w:szCs w:val="22"/>
        </w:rPr>
        <w:t xml:space="preserve">Pearce, C. (2007) Ten steps to staff motivation: Chris Pearce offers a guide to help nursing leaders motivate their staff, available at: </w:t>
      </w:r>
      <w:hyperlink r:id="rId7" w:history="1">
        <w:r w:rsidRPr="00386A18">
          <w:rPr>
            <w:rStyle w:val="Hyperlink"/>
            <w:rFonts w:ascii="Arial" w:hAnsi="Arial" w:cs="Arial"/>
            <w:sz w:val="22"/>
            <w:szCs w:val="22"/>
          </w:rPr>
          <w:t>https://go.gale.com/ps/i.do?p=AONE&amp;u=googlescholar&amp;id=GALE%7CA159328771&amp;v=2.1&amp;it=r&amp;sid=AONE&amp;asid=9a6f7966</w:t>
        </w:r>
      </w:hyperlink>
      <w:r w:rsidRPr="00386A18">
        <w:rPr>
          <w:rFonts w:ascii="Arial" w:hAnsi="Arial" w:cs="Arial"/>
          <w:sz w:val="22"/>
          <w:szCs w:val="22"/>
        </w:rPr>
        <w:t xml:space="preserve"> (Accessed at: 2 Jul 2022)</w:t>
      </w:r>
    </w:p>
    <w:p w14:paraId="0F8BBD25" w14:textId="7ECF03BD" w:rsidR="002635FE" w:rsidRPr="00386A18" w:rsidRDefault="002635FE" w:rsidP="00386A18">
      <w:pPr>
        <w:spacing w:line="360" w:lineRule="auto"/>
        <w:rPr>
          <w:rFonts w:ascii="Arial" w:hAnsi="Arial" w:cs="Arial"/>
          <w:sz w:val="22"/>
          <w:szCs w:val="22"/>
        </w:rPr>
      </w:pPr>
    </w:p>
    <w:p w14:paraId="0AAC185F" w14:textId="3ECF4D04" w:rsidR="002635FE" w:rsidRPr="00386A18" w:rsidRDefault="002635FE" w:rsidP="00386A18">
      <w:pPr>
        <w:spacing w:line="360" w:lineRule="auto"/>
        <w:rPr>
          <w:rFonts w:ascii="Arial" w:hAnsi="Arial" w:cs="Arial"/>
          <w:sz w:val="22"/>
          <w:szCs w:val="22"/>
        </w:rPr>
      </w:pPr>
      <w:r w:rsidRPr="00386A18">
        <w:rPr>
          <w:rFonts w:ascii="Arial" w:hAnsi="Arial" w:cs="Arial"/>
          <w:sz w:val="22"/>
          <w:szCs w:val="22"/>
        </w:rPr>
        <w:t xml:space="preserve">Sonntag, M (2022) 6 easy, effective ways to motivate employees, available at: </w:t>
      </w:r>
      <w:hyperlink r:id="rId8" w:history="1">
        <w:r w:rsidRPr="00386A18">
          <w:rPr>
            <w:rStyle w:val="Hyperlink"/>
            <w:rFonts w:ascii="Arial" w:hAnsi="Arial" w:cs="Arial"/>
            <w:sz w:val="22"/>
            <w:szCs w:val="22"/>
          </w:rPr>
          <w:t>https://www.repsly.com/blog/field-team-management/6-easy-effective-ways-to-motivate-employees</w:t>
        </w:r>
      </w:hyperlink>
      <w:r w:rsidRPr="00386A18">
        <w:rPr>
          <w:rFonts w:ascii="Arial" w:hAnsi="Arial" w:cs="Arial"/>
          <w:sz w:val="22"/>
          <w:szCs w:val="22"/>
        </w:rPr>
        <w:t xml:space="preserve"> (Accessed at: 3 </w:t>
      </w:r>
      <w:r w:rsidR="00DE6201" w:rsidRPr="00386A18">
        <w:rPr>
          <w:rFonts w:ascii="Arial" w:hAnsi="Arial" w:cs="Arial"/>
          <w:sz w:val="22"/>
          <w:szCs w:val="22"/>
        </w:rPr>
        <w:t>Jul 2022</w:t>
      </w:r>
      <w:r w:rsidRPr="00386A18">
        <w:rPr>
          <w:rFonts w:ascii="Arial" w:hAnsi="Arial" w:cs="Arial"/>
          <w:sz w:val="22"/>
          <w:szCs w:val="22"/>
        </w:rPr>
        <w:t>)</w:t>
      </w:r>
    </w:p>
    <w:p w14:paraId="31CA597D" w14:textId="3AD7CB61" w:rsidR="005A3BD0" w:rsidRPr="00386A18" w:rsidRDefault="005A3BD0" w:rsidP="00386A18">
      <w:pPr>
        <w:spacing w:line="360" w:lineRule="auto"/>
        <w:rPr>
          <w:rFonts w:ascii="Arial" w:hAnsi="Arial" w:cs="Arial"/>
          <w:sz w:val="22"/>
          <w:szCs w:val="22"/>
        </w:rPr>
      </w:pPr>
    </w:p>
    <w:p w14:paraId="03A22035" w14:textId="1C359123" w:rsidR="005A3BD0" w:rsidRPr="00386A18" w:rsidRDefault="005A3BD0" w:rsidP="00386A18">
      <w:pPr>
        <w:spacing w:line="360" w:lineRule="auto"/>
        <w:rPr>
          <w:rFonts w:ascii="Arial" w:hAnsi="Arial" w:cs="Arial"/>
          <w:sz w:val="22"/>
          <w:szCs w:val="22"/>
        </w:rPr>
      </w:pPr>
      <w:r w:rsidRPr="00386A18">
        <w:rPr>
          <w:rFonts w:ascii="Arial" w:hAnsi="Arial" w:cs="Arial"/>
          <w:sz w:val="22"/>
          <w:szCs w:val="22"/>
        </w:rPr>
        <w:t xml:space="preserve">Square Up (2020) 10 scientifically proven ways to motivate employees, available at: </w:t>
      </w:r>
      <w:hyperlink r:id="rId9" w:history="1">
        <w:r w:rsidRPr="00386A18">
          <w:rPr>
            <w:rStyle w:val="Hyperlink"/>
            <w:rFonts w:ascii="Arial" w:hAnsi="Arial" w:cs="Arial"/>
            <w:sz w:val="22"/>
            <w:szCs w:val="22"/>
          </w:rPr>
          <w:t>https://squareup.com/us/en/townsquare/how-to-motivate-your-employees</w:t>
        </w:r>
      </w:hyperlink>
      <w:r w:rsidRPr="00386A18">
        <w:rPr>
          <w:rFonts w:ascii="Arial" w:hAnsi="Arial" w:cs="Arial"/>
          <w:sz w:val="22"/>
          <w:szCs w:val="22"/>
        </w:rPr>
        <w:t xml:space="preserve"> (Accessed at: </w:t>
      </w:r>
      <w:r w:rsidR="00AB6CAC" w:rsidRPr="00386A18">
        <w:rPr>
          <w:rFonts w:ascii="Arial" w:hAnsi="Arial" w:cs="Arial"/>
          <w:sz w:val="22"/>
          <w:szCs w:val="22"/>
        </w:rPr>
        <w:t>3 Jul 2022</w:t>
      </w:r>
      <w:r w:rsidRPr="00386A18">
        <w:rPr>
          <w:rFonts w:ascii="Arial" w:hAnsi="Arial" w:cs="Arial"/>
          <w:sz w:val="22"/>
          <w:szCs w:val="22"/>
        </w:rPr>
        <w:t>)</w:t>
      </w:r>
    </w:p>
    <w:p w14:paraId="4E0DA183" w14:textId="7BFA0876" w:rsidR="00386A18" w:rsidRPr="00386A18" w:rsidRDefault="00386A18" w:rsidP="00386A18">
      <w:pPr>
        <w:spacing w:line="360" w:lineRule="auto"/>
        <w:rPr>
          <w:rFonts w:ascii="Arial" w:hAnsi="Arial" w:cs="Arial"/>
          <w:sz w:val="22"/>
          <w:szCs w:val="22"/>
        </w:rPr>
      </w:pPr>
    </w:p>
    <w:p w14:paraId="422389F5" w14:textId="37D93E1E" w:rsidR="00386A18" w:rsidRPr="00386A18" w:rsidRDefault="00386A18" w:rsidP="00386A18">
      <w:pPr>
        <w:spacing w:line="360" w:lineRule="auto"/>
        <w:rPr>
          <w:rFonts w:ascii="Arial" w:hAnsi="Arial" w:cs="Arial"/>
          <w:sz w:val="22"/>
          <w:szCs w:val="22"/>
        </w:rPr>
      </w:pPr>
      <w:r w:rsidRPr="00386A18">
        <w:rPr>
          <w:rFonts w:ascii="Arial" w:hAnsi="Arial" w:cs="Arial"/>
          <w:sz w:val="22"/>
          <w:szCs w:val="22"/>
        </w:rPr>
        <w:t xml:space="preserve">Wong, K. (2020) How to motivate employees: 13 simple ways, available at: </w:t>
      </w:r>
      <w:hyperlink r:id="rId10" w:history="1">
        <w:r w:rsidRPr="00386A18">
          <w:rPr>
            <w:rStyle w:val="Hyperlink"/>
            <w:rFonts w:ascii="Arial" w:hAnsi="Arial" w:cs="Arial"/>
            <w:sz w:val="22"/>
            <w:szCs w:val="22"/>
          </w:rPr>
          <w:t>https://www.achievers.com/blog/how-to-motivate-employees/</w:t>
        </w:r>
      </w:hyperlink>
      <w:r w:rsidRPr="00386A18">
        <w:rPr>
          <w:rFonts w:ascii="Arial" w:hAnsi="Arial" w:cs="Arial"/>
          <w:sz w:val="22"/>
          <w:szCs w:val="22"/>
        </w:rPr>
        <w:t xml:space="preserve"> (Accessed at: 7 Jul 2022)</w:t>
      </w:r>
    </w:p>
    <w:sectPr w:rsidR="00386A18" w:rsidRPr="00386A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haroni">
    <w:panose1 w:val="02010803020104030203"/>
    <w:charset w:val="B1"/>
    <w:family w:val="auto"/>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AB0B27"/>
    <w:multiLevelType w:val="hybridMultilevel"/>
    <w:tmpl w:val="E932B624"/>
    <w:lvl w:ilvl="0" w:tplc="68F2AA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852AF4"/>
    <w:multiLevelType w:val="hybridMultilevel"/>
    <w:tmpl w:val="26AABE0A"/>
    <w:lvl w:ilvl="0" w:tplc="D6C0330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4007484">
    <w:abstractNumId w:val="0"/>
  </w:num>
  <w:num w:numId="2" w16cid:durableId="20494506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removePersonalInformation/>
  <w:removeDateAndTim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079"/>
    <w:rsid w:val="00127079"/>
    <w:rsid w:val="002635FE"/>
    <w:rsid w:val="003728A5"/>
    <w:rsid w:val="00373667"/>
    <w:rsid w:val="00386A18"/>
    <w:rsid w:val="003A765D"/>
    <w:rsid w:val="003F12C2"/>
    <w:rsid w:val="0053190F"/>
    <w:rsid w:val="005A3BD0"/>
    <w:rsid w:val="008632FA"/>
    <w:rsid w:val="00895227"/>
    <w:rsid w:val="00A4213F"/>
    <w:rsid w:val="00A71714"/>
    <w:rsid w:val="00A80367"/>
    <w:rsid w:val="00AB6CAC"/>
    <w:rsid w:val="00B63BE5"/>
    <w:rsid w:val="00BF575F"/>
    <w:rsid w:val="00C166F2"/>
    <w:rsid w:val="00D84767"/>
    <w:rsid w:val="00DA6C4E"/>
    <w:rsid w:val="00DC0368"/>
    <w:rsid w:val="00DD0660"/>
    <w:rsid w:val="00DE6201"/>
    <w:rsid w:val="00E03174"/>
    <w:rsid w:val="00EC48D3"/>
    <w:rsid w:val="00F70368"/>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44A5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2707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A71714"/>
    <w:rPr>
      <w:color w:val="0563C1" w:themeColor="hyperlink"/>
      <w:u w:val="single"/>
    </w:rPr>
  </w:style>
  <w:style w:type="character" w:styleId="UnresolvedMention">
    <w:name w:val="Unresolved Mention"/>
    <w:basedOn w:val="DefaultParagraphFont"/>
    <w:uiPriority w:val="99"/>
    <w:semiHidden/>
    <w:unhideWhenUsed/>
    <w:rsid w:val="00A71714"/>
    <w:rPr>
      <w:color w:val="605E5C"/>
      <w:shd w:val="clear" w:color="auto" w:fill="E1DFDD"/>
    </w:rPr>
  </w:style>
  <w:style w:type="paragraph" w:styleId="ListParagraph">
    <w:name w:val="List Paragraph"/>
    <w:basedOn w:val="Normal"/>
    <w:uiPriority w:val="34"/>
    <w:qFormat/>
    <w:rsid w:val="003F12C2"/>
    <w:pPr>
      <w:ind w:left="720"/>
      <w:contextualSpacing/>
    </w:pPr>
  </w:style>
  <w:style w:type="paragraph" w:styleId="NoSpacing">
    <w:name w:val="No Spacing"/>
    <w:link w:val="NoSpacingChar"/>
    <w:uiPriority w:val="1"/>
    <w:qFormat/>
    <w:rsid w:val="00386A18"/>
    <w:rPr>
      <w:rFonts w:eastAsiaTheme="minorEastAsia"/>
      <w:sz w:val="22"/>
      <w:szCs w:val="22"/>
      <w:lang w:val="en-US"/>
    </w:rPr>
  </w:style>
  <w:style w:type="character" w:customStyle="1" w:styleId="NoSpacingChar">
    <w:name w:val="No Spacing Char"/>
    <w:basedOn w:val="DefaultParagraphFont"/>
    <w:link w:val="NoSpacing"/>
    <w:uiPriority w:val="1"/>
    <w:rsid w:val="00386A18"/>
    <w:rPr>
      <w:rFonts w:eastAsiaTheme="minorEastAsia"/>
      <w:sz w:val="22"/>
      <w:szCs w:val="22"/>
      <w:lang w:val="en-US"/>
    </w:rPr>
  </w:style>
  <w:style w:type="character" w:styleId="Strong">
    <w:name w:val="Strong"/>
    <w:basedOn w:val="DefaultParagraphFont"/>
    <w:uiPriority w:val="22"/>
    <w:qFormat/>
    <w:rsid w:val="00386A1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2370238">
      <w:bodyDiv w:val="1"/>
      <w:marLeft w:val="0"/>
      <w:marRight w:val="0"/>
      <w:marTop w:val="0"/>
      <w:marBottom w:val="0"/>
      <w:divBdr>
        <w:top w:val="none" w:sz="0" w:space="0" w:color="auto"/>
        <w:left w:val="none" w:sz="0" w:space="0" w:color="auto"/>
        <w:bottom w:val="none" w:sz="0" w:space="0" w:color="auto"/>
        <w:right w:val="none" w:sz="0" w:space="0" w:color="auto"/>
      </w:divBdr>
      <w:divsChild>
        <w:div w:id="891770037">
          <w:marLeft w:val="0"/>
          <w:marRight w:val="0"/>
          <w:marTop w:val="0"/>
          <w:marBottom w:val="0"/>
          <w:divBdr>
            <w:top w:val="none" w:sz="0" w:space="0" w:color="auto"/>
            <w:left w:val="none" w:sz="0" w:space="0" w:color="auto"/>
            <w:bottom w:val="none" w:sz="0" w:space="0" w:color="auto"/>
            <w:right w:val="none" w:sz="0" w:space="0" w:color="auto"/>
          </w:divBdr>
          <w:divsChild>
            <w:div w:id="1314677121">
              <w:marLeft w:val="0"/>
              <w:marRight w:val="0"/>
              <w:marTop w:val="0"/>
              <w:marBottom w:val="0"/>
              <w:divBdr>
                <w:top w:val="none" w:sz="0" w:space="0" w:color="auto"/>
                <w:left w:val="none" w:sz="0" w:space="0" w:color="auto"/>
                <w:bottom w:val="none" w:sz="0" w:space="0" w:color="auto"/>
                <w:right w:val="none" w:sz="0" w:space="0" w:color="auto"/>
              </w:divBdr>
              <w:divsChild>
                <w:div w:id="445925352">
                  <w:marLeft w:val="0"/>
                  <w:marRight w:val="0"/>
                  <w:marTop w:val="0"/>
                  <w:marBottom w:val="0"/>
                  <w:divBdr>
                    <w:top w:val="none" w:sz="0" w:space="0" w:color="auto"/>
                    <w:left w:val="none" w:sz="0" w:space="0" w:color="auto"/>
                    <w:bottom w:val="none" w:sz="0" w:space="0" w:color="auto"/>
                    <w:right w:val="none" w:sz="0" w:space="0" w:color="auto"/>
                  </w:divBdr>
                  <w:divsChild>
                    <w:div w:id="531384756">
                      <w:marLeft w:val="0"/>
                      <w:marRight w:val="0"/>
                      <w:marTop w:val="0"/>
                      <w:marBottom w:val="0"/>
                      <w:divBdr>
                        <w:top w:val="none" w:sz="0" w:space="0" w:color="auto"/>
                        <w:left w:val="none" w:sz="0" w:space="0" w:color="auto"/>
                        <w:bottom w:val="none" w:sz="0" w:space="0" w:color="auto"/>
                        <w:right w:val="none" w:sz="0" w:space="0" w:color="auto"/>
                      </w:divBdr>
                    </w:div>
                  </w:divsChild>
                </w:div>
                <w:div w:id="1689987477">
                  <w:marLeft w:val="0"/>
                  <w:marRight w:val="0"/>
                  <w:marTop w:val="0"/>
                  <w:marBottom w:val="0"/>
                  <w:divBdr>
                    <w:top w:val="none" w:sz="0" w:space="0" w:color="auto"/>
                    <w:left w:val="none" w:sz="0" w:space="0" w:color="auto"/>
                    <w:bottom w:val="none" w:sz="0" w:space="0" w:color="auto"/>
                    <w:right w:val="none" w:sz="0" w:space="0" w:color="auto"/>
                  </w:divBdr>
                  <w:divsChild>
                    <w:div w:id="1037898792">
                      <w:marLeft w:val="0"/>
                      <w:marRight w:val="0"/>
                      <w:marTop w:val="0"/>
                      <w:marBottom w:val="0"/>
                      <w:divBdr>
                        <w:top w:val="none" w:sz="0" w:space="0" w:color="auto"/>
                        <w:left w:val="none" w:sz="0" w:space="0" w:color="auto"/>
                        <w:bottom w:val="none" w:sz="0" w:space="0" w:color="auto"/>
                        <w:right w:val="none" w:sz="0" w:space="0" w:color="auto"/>
                      </w:divBdr>
                    </w:div>
                    <w:div w:id="150228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psly.com/blog/field-team-management/6-easy-effective-ways-to-motivate-employees" TargetMode="External"/><Relationship Id="rId3" Type="http://schemas.openxmlformats.org/officeDocument/2006/relationships/settings" Target="settings.xml"/><Relationship Id="rId7" Type="http://schemas.openxmlformats.org/officeDocument/2006/relationships/hyperlink" Target="https://go.gale.com/ps/i.do?p=AONE&amp;u=googlescholar&amp;id=GALE%7CA159328771&amp;v=2.1&amp;it=r&amp;sid=AONE&amp;asid=9a6f796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anagers.org.uk/knowledge-and-insights/article/eight-ways-bad-managers-kill-conversations-and-motivation/" TargetMode="External"/><Relationship Id="rId11" Type="http://schemas.openxmlformats.org/officeDocument/2006/relationships/fontTable" Target="fontTable.xml"/><Relationship Id="rId5" Type="http://schemas.openxmlformats.org/officeDocument/2006/relationships/hyperlink" Target="https://www.betterup.com/blog/support-employee-mental-health" TargetMode="External"/><Relationship Id="rId10" Type="http://schemas.openxmlformats.org/officeDocument/2006/relationships/hyperlink" Target="https://www.achievers.com/blog/how-to-motivate-employees/" TargetMode="External"/><Relationship Id="rId4" Type="http://schemas.openxmlformats.org/officeDocument/2006/relationships/webSettings" Target="webSettings.xml"/><Relationship Id="rId9" Type="http://schemas.openxmlformats.org/officeDocument/2006/relationships/hyperlink" Target="https://squareup.com/us/en/townsquare/how-to-motivate-your-employe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557523C-6FB3-E547-A1DA-6CF4C5B3F253}">
  <we:reference id="f518cb36-c901-4d52-a9e7-4331342e485d" version="1.2.0.0" store="EXCatalog" storeType="EXCatalog"/>
  <we:alternateReferences>
    <we:reference id="WA200001011" version="1.2.0.0" store="en-GB"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118</TotalTime>
  <Pages>5</Pages>
  <Words>1321</Words>
  <Characters>7531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4</cp:revision>
  <dcterms:created xsi:type="dcterms:W3CDTF">2022-07-09T09:08:00Z</dcterms:created>
  <dcterms:modified xsi:type="dcterms:W3CDTF">2022-07-10T10:42:00Z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documentId_3934</vt:lpwstr>
  </property>
  <property fmtid="{D5CDD505-2E9C-101B-9397-08002B2CF9AE}" pid="3" name="grammarly_documentContext">
    <vt:lpwstr>{"goals":[],"domain":"academic","emotions":[],"dialect":"british"}</vt:lpwstr>
  </property>
</Properties>
</file>