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01FCB0F" w:rsidR="005E6C44" w:rsidRPr="004C3A0B" w:rsidRDefault="00390002" w:rsidP="003F6F7B">
            <w:pPr>
              <w:rPr>
                <w:rFonts w:ascii="Arial" w:hAnsi="Arial" w:cs="Arial"/>
                <w:sz w:val="22"/>
                <w:szCs w:val="22"/>
              </w:rPr>
            </w:pPr>
            <w:r>
              <w:rPr>
                <w:rFonts w:ascii="Arial" w:hAnsi="Arial" w:cs="Arial"/>
                <w:sz w:val="22"/>
                <w:szCs w:val="22"/>
              </w:rPr>
              <w:t xml:space="preserve">Mohammad </w:t>
            </w:r>
            <w:r w:rsidRPr="00390002">
              <w:rPr>
                <w:rFonts w:ascii="Arial" w:hAnsi="Arial" w:cs="Arial"/>
                <w:sz w:val="22"/>
                <w:szCs w:val="22"/>
              </w:rPr>
              <w:t>Salimbhai </w:t>
            </w:r>
            <w:r>
              <w:rPr>
                <w:rFonts w:ascii="Arial" w:hAnsi="Arial" w:cs="Arial"/>
                <w:sz w:val="22"/>
                <w:szCs w:val="22"/>
              </w:rPr>
              <w:t>Lakhi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031F9FA" w:rsidR="005E6C44" w:rsidRPr="004C3A0B" w:rsidRDefault="00390002" w:rsidP="00390002">
            <w:pPr>
              <w:rPr>
                <w:rFonts w:ascii="Arial" w:hAnsi="Arial" w:cs="Arial"/>
                <w:sz w:val="22"/>
                <w:szCs w:val="22"/>
              </w:rPr>
            </w:pPr>
            <w:r>
              <w:rPr>
                <w:rFonts w:ascii="Arial" w:hAnsi="Arial" w:cs="Arial"/>
                <w:sz w:val="22"/>
                <w:szCs w:val="22"/>
              </w:rPr>
              <w:t>2512430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9F0BF3" w:rsidR="005E6C44" w:rsidRPr="004C3A0B" w:rsidRDefault="00390002" w:rsidP="003F6F7B">
            <w:pPr>
              <w:rPr>
                <w:rFonts w:ascii="Arial" w:hAnsi="Arial" w:cs="Arial"/>
                <w:sz w:val="22"/>
                <w:szCs w:val="22"/>
              </w:rPr>
            </w:pPr>
            <w:hyperlink r:id="rId11" w:history="1">
              <w:r w:rsidRPr="000517A1">
                <w:rPr>
                  <w:rStyle w:val="Hyperlink"/>
                  <w:rFonts w:ascii="Arial" w:hAnsi="Arial" w:cs="Arial"/>
                  <w:sz w:val="22"/>
                  <w:szCs w:val="22"/>
                </w:rPr>
                <w:t>2512430@student.uwtsd.ac.uk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BE389F1" w:rsidR="005E6C44" w:rsidRPr="004C3A0B" w:rsidRDefault="00390002" w:rsidP="003F6F7B">
            <w:pPr>
              <w:rPr>
                <w:rFonts w:ascii="Arial" w:hAnsi="Arial" w:cs="Arial"/>
                <w:sz w:val="22"/>
                <w:szCs w:val="22"/>
              </w:rPr>
            </w:pPr>
            <w:r>
              <w:rPr>
                <w:rFonts w:ascii="Arial" w:hAnsi="Arial" w:cs="Arial"/>
                <w:sz w:val="22"/>
                <w:szCs w:val="22"/>
              </w:rPr>
              <w:t>MSc Data and AI</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29F472B" w:rsidR="005E6C44" w:rsidRPr="00390002" w:rsidRDefault="00390002" w:rsidP="003F6F7B">
            <w:pPr>
              <w:rPr>
                <w:rFonts w:ascii="Arial" w:hAnsi="Arial" w:cs="Arial"/>
                <w:b/>
                <w:bCs/>
                <w:lang w:val="en-IN"/>
              </w:rPr>
            </w:pPr>
            <w:r>
              <w:rPr>
                <w:rFonts w:ascii="Arial" w:hAnsi="Arial" w:cs="Arial"/>
                <w:sz w:val="22"/>
                <w:szCs w:val="22"/>
              </w:rPr>
              <w:t xml:space="preserve">Dr. </w:t>
            </w:r>
            <w:r w:rsidRPr="00390002">
              <w:rPr>
                <w:rFonts w:ascii="Arial" w:hAnsi="Arial" w:cs="Arial"/>
                <w:lang w:val="en-IN"/>
              </w:rPr>
              <w:t>Nouh Elmitwally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E7FF5BF" w:rsidR="005E6C44" w:rsidRPr="00DD0929" w:rsidRDefault="0039000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4A329B1" w:rsidR="005E6C44" w:rsidRPr="004C3A0B" w:rsidRDefault="0039000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1430DB4" w:rsidR="004C3D85" w:rsidRPr="004C3A0B" w:rsidRDefault="00DD541C" w:rsidP="003C07E3">
            <w:pPr>
              <w:rPr>
                <w:rFonts w:ascii="Arial" w:hAnsi="Arial" w:cs="Arial"/>
                <w:sz w:val="22"/>
                <w:szCs w:val="22"/>
              </w:rPr>
            </w:pPr>
            <w:r w:rsidRPr="00DD541C">
              <w:rPr>
                <w:rFonts w:ascii="Arial" w:hAnsi="Arial" w:cs="Arial"/>
                <w:sz w:val="22"/>
                <w:szCs w:val="22"/>
              </w:rPr>
              <w:t xml:space="preserve">Explainable and </w:t>
            </w:r>
            <w:r>
              <w:rPr>
                <w:rFonts w:ascii="Arial" w:hAnsi="Arial" w:cs="Arial"/>
                <w:sz w:val="22"/>
                <w:szCs w:val="22"/>
              </w:rPr>
              <w:t>L</w:t>
            </w:r>
            <w:r w:rsidRPr="00DD541C">
              <w:rPr>
                <w:rFonts w:ascii="Arial" w:hAnsi="Arial" w:cs="Arial"/>
                <w:sz w:val="22"/>
                <w:szCs w:val="22"/>
              </w:rPr>
              <w:t xml:space="preserve">ow-power </w:t>
            </w:r>
            <w:r>
              <w:rPr>
                <w:rFonts w:ascii="Arial" w:hAnsi="Arial" w:cs="Arial"/>
                <w:sz w:val="22"/>
                <w:szCs w:val="22"/>
              </w:rPr>
              <w:t>D</w:t>
            </w:r>
            <w:r w:rsidRPr="00DD541C">
              <w:rPr>
                <w:rFonts w:ascii="Arial" w:hAnsi="Arial" w:cs="Arial"/>
                <w:sz w:val="22"/>
                <w:szCs w:val="22"/>
              </w:rPr>
              <w:t xml:space="preserve">eep </w:t>
            </w:r>
            <w:r>
              <w:rPr>
                <w:rFonts w:ascii="Arial" w:hAnsi="Arial" w:cs="Arial"/>
                <w:sz w:val="22"/>
                <w:szCs w:val="22"/>
              </w:rPr>
              <w:t>L</w:t>
            </w:r>
            <w:r w:rsidRPr="00DD541C">
              <w:rPr>
                <w:rFonts w:ascii="Arial" w:hAnsi="Arial" w:cs="Arial"/>
                <w:sz w:val="22"/>
                <w:szCs w:val="22"/>
              </w:rPr>
              <w:t xml:space="preserve">earning </w:t>
            </w:r>
            <w:r>
              <w:rPr>
                <w:rFonts w:ascii="Arial" w:hAnsi="Arial" w:cs="Arial"/>
                <w:sz w:val="22"/>
                <w:szCs w:val="22"/>
              </w:rPr>
              <w:t>A</w:t>
            </w:r>
            <w:r w:rsidRPr="00DD541C">
              <w:rPr>
                <w:rFonts w:ascii="Arial" w:hAnsi="Arial" w:cs="Arial"/>
                <w:sz w:val="22"/>
                <w:szCs w:val="22"/>
              </w:rPr>
              <w:t xml:space="preserve">rchitectures for </w:t>
            </w:r>
            <w:r>
              <w:rPr>
                <w:rFonts w:ascii="Arial" w:hAnsi="Arial" w:cs="Arial"/>
                <w:sz w:val="22"/>
                <w:szCs w:val="22"/>
              </w:rPr>
              <w:t>A</w:t>
            </w:r>
            <w:r w:rsidRPr="00DD541C">
              <w:rPr>
                <w:rFonts w:ascii="Arial" w:hAnsi="Arial" w:cs="Arial"/>
                <w:sz w:val="22"/>
                <w:szCs w:val="22"/>
              </w:rPr>
              <w:t xml:space="preserve">utomated </w:t>
            </w:r>
            <w:r>
              <w:rPr>
                <w:rFonts w:ascii="Arial" w:hAnsi="Arial" w:cs="Arial"/>
                <w:sz w:val="22"/>
                <w:szCs w:val="22"/>
              </w:rPr>
              <w:t>N</w:t>
            </w:r>
            <w:r w:rsidRPr="00DD541C">
              <w:rPr>
                <w:rFonts w:ascii="Arial" w:hAnsi="Arial" w:cs="Arial"/>
                <w:sz w:val="22"/>
                <w:szCs w:val="22"/>
              </w:rPr>
              <w:t xml:space="preserve">eonatal </w:t>
            </w:r>
            <w:r>
              <w:rPr>
                <w:rFonts w:ascii="Arial" w:hAnsi="Arial" w:cs="Arial"/>
                <w:sz w:val="22"/>
                <w:szCs w:val="22"/>
              </w:rPr>
              <w:t>C</w:t>
            </w:r>
            <w:r w:rsidRPr="00DD541C">
              <w:rPr>
                <w:rFonts w:ascii="Arial" w:hAnsi="Arial" w:cs="Arial"/>
                <w:sz w:val="22"/>
                <w:szCs w:val="22"/>
              </w:rPr>
              <w:t xml:space="preserve">entral </w:t>
            </w:r>
            <w:r>
              <w:rPr>
                <w:rFonts w:ascii="Arial" w:hAnsi="Arial" w:cs="Arial"/>
                <w:sz w:val="22"/>
                <w:szCs w:val="22"/>
              </w:rPr>
              <w:t>A</w:t>
            </w:r>
            <w:r w:rsidRPr="00DD541C">
              <w:rPr>
                <w:rFonts w:ascii="Arial" w:hAnsi="Arial" w:cs="Arial"/>
                <w:sz w:val="22"/>
                <w:szCs w:val="22"/>
              </w:rPr>
              <w:t xml:space="preserve">pnoea </w:t>
            </w:r>
            <w:r>
              <w:rPr>
                <w:rFonts w:ascii="Arial" w:hAnsi="Arial" w:cs="Arial"/>
                <w:sz w:val="22"/>
                <w:szCs w:val="22"/>
              </w:rPr>
              <w:t>D</w:t>
            </w:r>
            <w:r w:rsidRPr="00DD541C">
              <w:rPr>
                <w:rFonts w:ascii="Arial" w:hAnsi="Arial" w:cs="Arial"/>
                <w:sz w:val="22"/>
                <w:szCs w:val="22"/>
              </w:rPr>
              <w:t>etection.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3DE9E56" w:rsidR="004C3D85" w:rsidRPr="00D839CD" w:rsidRDefault="008E1CC9" w:rsidP="003C07E3">
            <w:pPr>
              <w:rPr>
                <w:rFonts w:ascii="Arial" w:hAnsi="Arial" w:cs="Arial"/>
                <w:sz w:val="22"/>
                <w:szCs w:val="22"/>
              </w:rPr>
            </w:pPr>
            <w:r>
              <w:rPr>
                <w:rFonts w:ascii="Arial" w:hAnsi="Arial" w:cs="Arial"/>
                <w:sz w:val="22"/>
                <w:szCs w:val="22"/>
              </w:rPr>
              <w:t>19 May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F5D7096" w:rsidR="004C3D85" w:rsidRPr="004C3A0B" w:rsidRDefault="008E1CC9" w:rsidP="003C07E3">
            <w:pPr>
              <w:rPr>
                <w:rFonts w:ascii="Arial" w:hAnsi="Arial" w:cs="Arial"/>
                <w:sz w:val="22"/>
                <w:szCs w:val="22"/>
              </w:rPr>
            </w:pPr>
            <w:r>
              <w:rPr>
                <w:rFonts w:ascii="Arial" w:hAnsi="Arial" w:cs="Arial"/>
                <w:sz w:val="22"/>
                <w:szCs w:val="22"/>
              </w:rPr>
              <w:t>7 July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459B0FA9" w:rsidR="00F96C3F" w:rsidRDefault="00F96C3F" w:rsidP="008E1CC9">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8E1CC9">
              <w:rPr>
                <w:rFonts w:ascii="Arial" w:hAnsi="Arial" w:cs="Arial"/>
                <w:b/>
                <w:bCs/>
                <w:sz w:val="22"/>
                <w:szCs w:val="22"/>
              </w:rPr>
              <w:t>:</w:t>
            </w:r>
          </w:p>
          <w:p w14:paraId="502BA7FC" w14:textId="77777777" w:rsidR="00095D9D" w:rsidRPr="008E1CC9" w:rsidRDefault="00095D9D" w:rsidP="008E1CC9">
            <w:pPr>
              <w:autoSpaceDE w:val="0"/>
              <w:autoSpaceDN w:val="0"/>
              <w:adjustRightInd w:val="0"/>
              <w:rPr>
                <w:rFonts w:ascii="Arial" w:hAnsi="Arial" w:cs="Arial"/>
                <w:b/>
                <w:bCs/>
                <w:sz w:val="22"/>
                <w:szCs w:val="22"/>
              </w:rPr>
            </w:pPr>
          </w:p>
          <w:p w14:paraId="5F64A457" w14:textId="489B0BD6" w:rsidR="00095D9D" w:rsidRPr="002A152D" w:rsidDel="00425DA7" w:rsidRDefault="00F65E11" w:rsidP="00F96C3F">
            <w:pPr>
              <w:rPr>
                <w:rFonts w:ascii="Arial" w:hAnsi="Arial" w:cs="Arial"/>
              </w:rPr>
            </w:pPr>
            <w:r w:rsidRPr="00F65E11">
              <w:rPr>
                <w:rFonts w:ascii="Arial" w:hAnsi="Arial" w:cs="Arial"/>
              </w:rPr>
              <w:t xml:space="preserve">This computational research activity aims to address the critical clinical problem of alarm fatigue in Neonatal Intensive Care Units (NICUs). Conventional baseline infant patient monitors rely on rigid, single-parameter physiological thresholds that fail to detect temporal trends or cross-channel signal anomalies. Because of a low baseline event precision of 0.35, standard chest impedance metrics generate an error rate of up to 65% of central </w:t>
            </w:r>
            <w:proofErr w:type="spellStart"/>
            <w:r w:rsidRPr="00F65E11">
              <w:rPr>
                <w:rFonts w:ascii="Arial" w:hAnsi="Arial" w:cs="Arial"/>
              </w:rPr>
              <w:t>apnea</w:t>
            </w:r>
            <w:proofErr w:type="spellEnd"/>
            <w:r w:rsidRPr="00F65E11">
              <w:rPr>
                <w:rFonts w:ascii="Arial" w:hAnsi="Arial" w:cs="Arial"/>
              </w:rPr>
              <w:t xml:space="preserve"> alarms, rendering them completely invalid or clinically irrelevant. </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35D856E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095D9D">
              <w:rPr>
                <w:rFonts w:ascii="Arial" w:hAnsi="Arial" w:cs="Arial"/>
                <w:b/>
                <w:bCs/>
                <w:sz w:val="22"/>
                <w:szCs w:val="22"/>
              </w:rPr>
              <w:t>:</w:t>
            </w:r>
          </w:p>
          <w:p w14:paraId="587CB97C" w14:textId="77777777" w:rsidR="00F96C3F" w:rsidRPr="006C1FDD" w:rsidRDefault="00F96C3F" w:rsidP="00F96C3F">
            <w:pPr>
              <w:rPr>
                <w:rFonts w:ascii="Arial" w:hAnsi="Arial" w:cs="Arial"/>
              </w:rPr>
            </w:pPr>
          </w:p>
          <w:p w14:paraId="5311C83E" w14:textId="77777777" w:rsidR="00F65E11" w:rsidRPr="00F65E11" w:rsidRDefault="00F65E11" w:rsidP="00F65E11">
            <w:pPr>
              <w:autoSpaceDE w:val="0"/>
              <w:autoSpaceDN w:val="0"/>
              <w:adjustRightInd w:val="0"/>
              <w:rPr>
                <w:rFonts w:ascii="Arial" w:hAnsi="Arial" w:cs="Arial"/>
              </w:rPr>
            </w:pPr>
            <w:r w:rsidRPr="00F65E11">
              <w:rPr>
                <w:rFonts w:ascii="Arial" w:hAnsi="Arial" w:cs="Arial"/>
              </w:rPr>
              <w:t>• RQ1 (Statistical): Can a multi-parametric CNN architecture processing fused</w:t>
            </w:r>
          </w:p>
          <w:p w14:paraId="6C3BD19B" w14:textId="77777777" w:rsidR="00F65E11" w:rsidRPr="00F65E11" w:rsidRDefault="00F65E11" w:rsidP="00F65E11">
            <w:pPr>
              <w:autoSpaceDE w:val="0"/>
              <w:autoSpaceDN w:val="0"/>
              <w:adjustRightInd w:val="0"/>
              <w:rPr>
                <w:rFonts w:ascii="Arial" w:hAnsi="Arial" w:cs="Arial"/>
              </w:rPr>
            </w:pPr>
            <w:r w:rsidRPr="00F65E11">
              <w:rPr>
                <w:rFonts w:ascii="Arial" w:hAnsi="Arial" w:cs="Arial"/>
              </w:rPr>
              <w:t xml:space="preserve">ECG, chest impedance, and SpO2 signals increase central </w:t>
            </w:r>
            <w:proofErr w:type="spellStart"/>
            <w:r w:rsidRPr="00F65E11">
              <w:rPr>
                <w:rFonts w:ascii="Arial" w:hAnsi="Arial" w:cs="Arial"/>
              </w:rPr>
              <w:t>apnea</w:t>
            </w:r>
            <w:proofErr w:type="spellEnd"/>
            <w:r w:rsidRPr="00F65E11">
              <w:rPr>
                <w:rFonts w:ascii="Arial" w:hAnsi="Arial" w:cs="Arial"/>
              </w:rPr>
              <w:t xml:space="preserve"> precision above</w:t>
            </w:r>
          </w:p>
          <w:p w14:paraId="4DE51467" w14:textId="56206C66" w:rsidR="00F65E11" w:rsidRDefault="00F65E11" w:rsidP="00F65E11">
            <w:pPr>
              <w:autoSpaceDE w:val="0"/>
              <w:autoSpaceDN w:val="0"/>
              <w:adjustRightInd w:val="0"/>
              <w:rPr>
                <w:rFonts w:ascii="Arial" w:hAnsi="Arial" w:cs="Arial"/>
              </w:rPr>
            </w:pPr>
            <w:r w:rsidRPr="00F65E11">
              <w:rPr>
                <w:rFonts w:ascii="Arial" w:hAnsi="Arial" w:cs="Arial"/>
              </w:rPr>
              <w:t>the conventional 0.35 floor while reducing false alerts.</w:t>
            </w:r>
          </w:p>
          <w:p w14:paraId="4411AF75" w14:textId="77777777" w:rsidR="00F65E11" w:rsidRPr="00F65E11" w:rsidRDefault="00F65E11" w:rsidP="00F65E11">
            <w:pPr>
              <w:autoSpaceDE w:val="0"/>
              <w:autoSpaceDN w:val="0"/>
              <w:adjustRightInd w:val="0"/>
              <w:rPr>
                <w:rFonts w:ascii="Arial" w:hAnsi="Arial" w:cs="Arial"/>
              </w:rPr>
            </w:pPr>
          </w:p>
          <w:p w14:paraId="684C9F3D" w14:textId="77777777" w:rsidR="00F65E11" w:rsidRPr="00F65E11" w:rsidRDefault="00F65E11" w:rsidP="00F65E11">
            <w:pPr>
              <w:autoSpaceDE w:val="0"/>
              <w:autoSpaceDN w:val="0"/>
              <w:adjustRightInd w:val="0"/>
              <w:rPr>
                <w:rFonts w:ascii="Arial" w:hAnsi="Arial" w:cs="Arial"/>
              </w:rPr>
            </w:pPr>
            <w:r w:rsidRPr="00F65E11">
              <w:rPr>
                <w:rFonts w:ascii="Arial" w:hAnsi="Arial" w:cs="Arial"/>
              </w:rPr>
              <w:t>• RQ2 (Logical): Can embedding SHAP and Grad-CAM layers extract visual,</w:t>
            </w:r>
          </w:p>
          <w:p w14:paraId="5E85CF9C" w14:textId="77777777" w:rsidR="00F65E11" w:rsidRPr="00F65E11" w:rsidRDefault="00F65E11" w:rsidP="00F65E11">
            <w:pPr>
              <w:autoSpaceDE w:val="0"/>
              <w:autoSpaceDN w:val="0"/>
              <w:adjustRightInd w:val="0"/>
              <w:rPr>
                <w:rFonts w:ascii="Arial" w:hAnsi="Arial" w:cs="Arial"/>
              </w:rPr>
            </w:pPr>
            <w:r w:rsidRPr="00F65E11">
              <w:rPr>
                <w:rFonts w:ascii="Arial" w:hAnsi="Arial" w:cs="Arial"/>
              </w:rPr>
              <w:t>decision-level explanations that match human expert reasoning while maintaining</w:t>
            </w:r>
          </w:p>
          <w:p w14:paraId="4E7A7574" w14:textId="552218DA" w:rsidR="00F65E11" w:rsidRDefault="00F65E11" w:rsidP="00F65E11">
            <w:pPr>
              <w:autoSpaceDE w:val="0"/>
              <w:autoSpaceDN w:val="0"/>
              <w:adjustRightInd w:val="0"/>
              <w:rPr>
                <w:rFonts w:ascii="Arial" w:hAnsi="Arial" w:cs="Arial"/>
              </w:rPr>
            </w:pPr>
            <w:r w:rsidRPr="00F65E11">
              <w:rPr>
                <w:rFonts w:ascii="Arial" w:hAnsi="Arial" w:cs="Arial"/>
              </w:rPr>
              <w:t>baseline model metrics.</w:t>
            </w:r>
          </w:p>
          <w:p w14:paraId="0B7403BC" w14:textId="77777777" w:rsidR="00F65E11" w:rsidRPr="00F65E11" w:rsidRDefault="00F65E11" w:rsidP="00F65E11">
            <w:pPr>
              <w:autoSpaceDE w:val="0"/>
              <w:autoSpaceDN w:val="0"/>
              <w:adjustRightInd w:val="0"/>
              <w:rPr>
                <w:rFonts w:ascii="Arial" w:hAnsi="Arial" w:cs="Arial"/>
              </w:rPr>
            </w:pPr>
          </w:p>
          <w:p w14:paraId="4AF8BE8E" w14:textId="77777777" w:rsidR="00F65E11" w:rsidRPr="00F65E11" w:rsidRDefault="00F65E11" w:rsidP="00F65E11">
            <w:pPr>
              <w:autoSpaceDE w:val="0"/>
              <w:autoSpaceDN w:val="0"/>
              <w:adjustRightInd w:val="0"/>
              <w:rPr>
                <w:rFonts w:ascii="Arial" w:hAnsi="Arial" w:cs="Arial"/>
              </w:rPr>
            </w:pPr>
            <w:r w:rsidRPr="00F65E11">
              <w:rPr>
                <w:rFonts w:ascii="Arial" w:hAnsi="Arial" w:cs="Arial"/>
              </w:rPr>
              <w:t>• Hypothesis (Analytical): An asymmetric, integer-scaled network layout com-</w:t>
            </w:r>
          </w:p>
          <w:p w14:paraId="43B31824" w14:textId="77777777" w:rsidR="00F65E11" w:rsidRPr="00F65E11" w:rsidRDefault="00F65E11" w:rsidP="00F65E11">
            <w:pPr>
              <w:autoSpaceDE w:val="0"/>
              <w:autoSpaceDN w:val="0"/>
              <w:adjustRightInd w:val="0"/>
              <w:rPr>
                <w:rFonts w:ascii="Arial" w:hAnsi="Arial" w:cs="Arial"/>
              </w:rPr>
            </w:pPr>
            <w:r w:rsidRPr="00F65E11">
              <w:rPr>
                <w:rFonts w:ascii="Arial" w:hAnsi="Arial" w:cs="Arial"/>
              </w:rPr>
              <w:t>piled across 260 digital cells on an Artix-7 FPGA maintains an overall apnoea</w:t>
            </w:r>
          </w:p>
          <w:p w14:paraId="76C0468A" w14:textId="28D86938" w:rsidR="00095D9D" w:rsidRPr="00095D9D" w:rsidRDefault="00F65E11" w:rsidP="00F65E11">
            <w:pPr>
              <w:autoSpaceDE w:val="0"/>
              <w:autoSpaceDN w:val="0"/>
              <w:adjustRightInd w:val="0"/>
              <w:rPr>
                <w:rFonts w:ascii="Arial" w:hAnsi="Arial" w:cs="Arial"/>
                <w:b/>
                <w:bCs/>
              </w:rPr>
            </w:pPr>
            <w:r w:rsidRPr="00F65E11">
              <w:rPr>
                <w:rFonts w:ascii="Arial" w:hAnsi="Arial" w:cs="Arial"/>
              </w:rPr>
              <w:t>detection accuracy above 85% within an 8.713W typical power budget</w:t>
            </w:r>
            <w:r>
              <w:rPr>
                <w:rFonts w:ascii="Arial" w:hAnsi="Arial" w:cs="Arial"/>
              </w:rPr>
              <w: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095D9D" w:rsidRDefault="00F96C3F" w:rsidP="00F96C3F">
            <w:pPr>
              <w:autoSpaceDE w:val="0"/>
              <w:autoSpaceDN w:val="0"/>
              <w:adjustRightInd w:val="0"/>
              <w:rPr>
                <w:rFonts w:ascii="Arial" w:hAnsi="Arial" w:cs="Arial"/>
                <w:b/>
                <w:bCs/>
                <w:sz w:val="22"/>
                <w:szCs w:val="22"/>
              </w:rPr>
            </w:pPr>
            <w:r w:rsidRPr="00095D9D">
              <w:rPr>
                <w:rFonts w:ascii="Arial" w:hAnsi="Arial" w:cs="Arial"/>
                <w:b/>
                <w:bCs/>
                <w:sz w:val="22"/>
                <w:szCs w:val="22"/>
              </w:rPr>
              <w:t>Aims of Research Activity</w:t>
            </w:r>
          </w:p>
          <w:p w14:paraId="68975C9B" w14:textId="77777777" w:rsidR="00F96C3F" w:rsidRDefault="00F96C3F" w:rsidP="00F96C3F">
            <w:pPr>
              <w:rPr>
                <w:rFonts w:ascii="Arial" w:hAnsi="Arial" w:cs="Arial"/>
                <w:color w:val="00B050"/>
                <w:sz w:val="22"/>
                <w:szCs w:val="22"/>
              </w:rPr>
            </w:pPr>
          </w:p>
          <w:p w14:paraId="5AA09A1E" w14:textId="77777777" w:rsidR="00F65E11" w:rsidRPr="00F65E11" w:rsidRDefault="00F65E11" w:rsidP="00F65E11">
            <w:pPr>
              <w:rPr>
                <w:rFonts w:ascii="Arial" w:hAnsi="Arial" w:cs="Arial"/>
                <w:color w:val="000000" w:themeColor="text1"/>
              </w:rPr>
            </w:pPr>
            <w:r w:rsidRPr="00F65E11">
              <w:rPr>
                <w:rFonts w:ascii="Arial" w:hAnsi="Arial" w:cs="Arial"/>
                <w:color w:val="000000" w:themeColor="text1"/>
              </w:rPr>
              <w:t xml:space="preserve">The primary goal of this study is to develop a non-invasive, high-precision predictive modelling framework that incorporates multi-channel physiological data streams and explainable AI overlays into an edge-computing hardware architecture optimised for real-world neonatal care deployment.  </w:t>
            </w:r>
          </w:p>
          <w:p w14:paraId="5E455154" w14:textId="77777777" w:rsidR="00F65E11" w:rsidRPr="00F65E11" w:rsidRDefault="00F65E11" w:rsidP="00F65E11">
            <w:pPr>
              <w:rPr>
                <w:rFonts w:ascii="Arial" w:hAnsi="Arial" w:cs="Arial"/>
                <w:color w:val="000000" w:themeColor="text1"/>
              </w:rPr>
            </w:pPr>
            <w:r w:rsidRPr="00F65E11">
              <w:rPr>
                <w:rFonts w:ascii="Arial" w:hAnsi="Arial" w:cs="Arial"/>
                <w:color w:val="000000" w:themeColor="text1"/>
              </w:rPr>
              <w:t xml:space="preserve">Aim 1: To address the vulnerability of low precision in automated alarms by replacing single-parameter thresholds with multi-parametric machine learning and deep learning sequential models. </w:t>
            </w:r>
          </w:p>
          <w:p w14:paraId="244DFAF4" w14:textId="77777777" w:rsidR="00F65E11" w:rsidRPr="00F65E11" w:rsidRDefault="00F65E11" w:rsidP="00F65E11">
            <w:pPr>
              <w:rPr>
                <w:rFonts w:ascii="Arial" w:hAnsi="Arial" w:cs="Arial"/>
                <w:color w:val="000000" w:themeColor="text1"/>
              </w:rPr>
            </w:pPr>
            <w:r w:rsidRPr="00F65E11">
              <w:rPr>
                <w:rFonts w:ascii="Arial" w:hAnsi="Arial" w:cs="Arial"/>
                <w:color w:val="000000" w:themeColor="text1"/>
              </w:rPr>
              <w:t xml:space="preserve"> Aim 2: To break down the opaque "black-box" barrier of complex neural networks, establishing model accountability and clinical safety via interpretable feature-attribution analytics.  </w:t>
            </w:r>
          </w:p>
          <w:p w14:paraId="1358876B" w14:textId="77777777" w:rsidR="00F65E11" w:rsidRDefault="00F65E11" w:rsidP="00F65E11">
            <w:pPr>
              <w:rPr>
                <w:rFonts w:ascii="Arial" w:hAnsi="Arial" w:cs="Arial"/>
                <w:color w:val="000000" w:themeColor="text1"/>
              </w:rPr>
            </w:pPr>
            <w:r w:rsidRPr="00F65E11">
              <w:rPr>
                <w:rFonts w:ascii="Arial" w:hAnsi="Arial" w:cs="Arial"/>
                <w:color w:val="000000" w:themeColor="text1"/>
              </w:rPr>
              <w:t>Aim 3: Create a lightweight digital realisation framework that maps continuous signal patterns directly to low-cost on-chip logic cells.</w:t>
            </w:r>
          </w:p>
          <w:p w14:paraId="574A3C8C" w14:textId="509F8906" w:rsidR="00F65E11" w:rsidRPr="00095D9D" w:rsidRDefault="00F65E11" w:rsidP="00F65E11">
            <w:pPr>
              <w:rPr>
                <w:rFonts w:ascii="Arial" w:hAnsi="Arial" w:cs="Arial"/>
                <w:sz w:val="22"/>
                <w:szCs w:val="22"/>
              </w:rPr>
            </w:pPr>
            <w:r w:rsidRPr="00F65E11">
              <w:rPr>
                <w:rFonts w:ascii="Arial" w:hAnsi="Arial" w:cs="Arial"/>
                <w:color w:val="000000" w:themeColor="text1"/>
              </w:rPr>
              <w:t xml:space="preserve"> </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54F61DD7" w14:textId="77777777" w:rsidR="00F65E11" w:rsidRPr="00F65E11" w:rsidRDefault="00F65E11" w:rsidP="00F65E11">
            <w:pPr>
              <w:rPr>
                <w:rFonts w:ascii="Arial" w:hAnsi="Arial" w:cs="Arial"/>
              </w:rPr>
            </w:pPr>
            <w:r w:rsidRPr="00F65E11">
              <w:rPr>
                <w:rFonts w:ascii="Arial" w:hAnsi="Arial" w:cs="Arial"/>
              </w:rPr>
              <w:t xml:space="preserve">The primary goal of this study is to develop a non-invasive, high-precision predictive modelling framework that incorporates multi-channel physiological data streams and explainable AI overlays into an edge-computing hardware architecture optimised for real-world neonatal care deployment.  </w:t>
            </w:r>
          </w:p>
          <w:p w14:paraId="00E3AB82" w14:textId="77777777" w:rsidR="00F65E11" w:rsidRPr="00F65E11" w:rsidRDefault="00F65E11" w:rsidP="00F65E11">
            <w:pPr>
              <w:rPr>
                <w:rFonts w:ascii="Arial" w:hAnsi="Arial" w:cs="Arial"/>
              </w:rPr>
            </w:pPr>
            <w:r w:rsidRPr="00F65E11">
              <w:rPr>
                <w:rFonts w:ascii="Arial" w:hAnsi="Arial" w:cs="Arial"/>
              </w:rPr>
              <w:t xml:space="preserve">Aim 1: To address the vulnerability of low precision in automated alarms by replacing single-parameter thresholds with multi-parametric machine learning and deep learning sequential models. </w:t>
            </w:r>
          </w:p>
          <w:p w14:paraId="39374B01" w14:textId="77777777" w:rsidR="00F65E11" w:rsidRPr="00F65E11" w:rsidRDefault="00F65E11" w:rsidP="00F65E11">
            <w:pPr>
              <w:rPr>
                <w:rFonts w:ascii="Arial" w:hAnsi="Arial" w:cs="Arial"/>
              </w:rPr>
            </w:pPr>
            <w:r w:rsidRPr="00F65E11">
              <w:rPr>
                <w:rFonts w:ascii="Arial" w:hAnsi="Arial" w:cs="Arial"/>
              </w:rPr>
              <w:t xml:space="preserve"> Aim 2: To break down the opaque "black-box" barrier of complex neural networks, establishing model accountability and clinical safety via interpretable feature-attribution analytics.  </w:t>
            </w:r>
          </w:p>
          <w:p w14:paraId="63AA5A72" w14:textId="194548B9" w:rsidR="00F96C3F" w:rsidRPr="00F65E11" w:rsidRDefault="00F65E11" w:rsidP="00F65E11">
            <w:pPr>
              <w:rPr>
                <w:rFonts w:ascii="Arial" w:hAnsi="Arial" w:cs="Arial"/>
              </w:rPr>
            </w:pPr>
            <w:r w:rsidRPr="00F65E11">
              <w:rPr>
                <w:rFonts w:ascii="Arial" w:hAnsi="Arial" w:cs="Arial"/>
              </w:rPr>
              <w:t>Aim 3: Create a lightweight digital realisation framework that maps continuous signal patterns directly to low-cost on-chip logic cells.</w:t>
            </w:r>
          </w:p>
          <w:p w14:paraId="195CBC88" w14:textId="26DCD30A"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756CBEE9" w:rsidR="00F96C3F" w:rsidRPr="002132F9" w:rsidRDefault="0045512D" w:rsidP="00913567">
            <w:pPr>
              <w:spacing w:before="120" w:after="120"/>
              <w:rPr>
                <w:rFonts w:ascii="Arial" w:hAnsi="Arial" w:cs="Arial"/>
                <w:sz w:val="22"/>
                <w:szCs w:val="22"/>
              </w:rPr>
            </w:pPr>
            <w:r>
              <w:rPr>
                <w:rFonts w:ascii="Arial" w:hAnsi="Arial" w:cs="Arial"/>
                <w:sz w:val="22"/>
                <w:szCs w:val="22"/>
              </w:rPr>
              <w:t>7</w:t>
            </w: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11082F88" w14:textId="77777777" w:rsidR="00F96C3F" w:rsidRDefault="0045512D" w:rsidP="00F96C3F">
            <w:pPr>
              <w:rPr>
                <w:rFonts w:ascii="Arial" w:hAnsi="Arial" w:cs="Arial"/>
                <w:sz w:val="22"/>
                <w:szCs w:val="22"/>
              </w:rPr>
            </w:pPr>
            <w:r w:rsidRPr="0045512D">
              <w:rPr>
                <w:rFonts w:ascii="Arial" w:hAnsi="Arial" w:cs="Arial"/>
                <w:sz w:val="22"/>
                <w:szCs w:val="22"/>
              </w:rPr>
              <w:t>This computational study is entirely based on secondary data analysis, with a fully retrospective, pre-existing, and completely anonymised physiological time-series dataset. The multi-parametric data inputs are historical, high-frequency digital wave records, such as synchronised electrocardiograms (ECG), chest impedance (CI) respiration waves, and peripheral oxygen saturation SpO2</w:t>
            </w:r>
            <w:r>
              <w:rPr>
                <w:rFonts w:ascii="Arial" w:hAnsi="Arial" w:cs="Arial"/>
                <w:sz w:val="22"/>
                <w:szCs w:val="22"/>
              </w:rPr>
              <w:t xml:space="preserve"> </w:t>
            </w:r>
            <w:r w:rsidRPr="0045512D">
              <w:rPr>
                <w:rFonts w:ascii="Arial" w:hAnsi="Arial" w:cs="Arial"/>
                <w:sz w:val="22"/>
                <w:szCs w:val="22"/>
              </w:rPr>
              <w:t>measurements obtained from previous infant monitoring sessions.</w:t>
            </w:r>
          </w:p>
          <w:p w14:paraId="580C33AD" w14:textId="3596CE15" w:rsidR="0045512D" w:rsidRPr="004C3A0B" w:rsidRDefault="0045512D" w:rsidP="00F96C3F">
            <w:pPr>
              <w:rPr>
                <w:rFonts w:ascii="Arial" w:hAnsi="Arial" w:cs="Arial"/>
                <w:sz w:val="22"/>
                <w:szCs w:val="22"/>
              </w:rPr>
            </w:pPr>
            <w:r w:rsidRPr="0045512D">
              <w:rPr>
                <w:rFonts w:ascii="Arial" w:hAnsi="Arial" w:cs="Arial"/>
                <w:sz w:val="22"/>
                <w:szCs w:val="22"/>
              </w:rPr>
              <w:t xml:space="preserve">This project will not involve any primary data collection, and there will be no direct contact with live human participants, active physical infants, families, or clinical medical patients. The data was stripped of all personal identity attributes, corporate institutional names, geographic markers, and natural identifiers by the original data-gathering repositories before being accessed for this study. All file processing, feature pool generation, model training scripts, and hardware logic synthesis tests will take place on university computers using a local, secure Python development environment and the </w:t>
            </w:r>
            <w:r w:rsidRPr="0045512D">
              <w:rPr>
                <w:rFonts w:ascii="Arial" w:hAnsi="Arial" w:cs="Arial"/>
                <w:sz w:val="22"/>
                <w:szCs w:val="22"/>
              </w:rPr>
              <w:lastRenderedPageBreak/>
              <w:t xml:space="preserve">Xilinx </w:t>
            </w:r>
            <w:proofErr w:type="spellStart"/>
            <w:r w:rsidRPr="0045512D">
              <w:rPr>
                <w:rFonts w:ascii="Arial" w:hAnsi="Arial" w:cs="Arial"/>
                <w:sz w:val="22"/>
                <w:szCs w:val="22"/>
              </w:rPr>
              <w:t>Vivado</w:t>
            </w:r>
            <w:proofErr w:type="spellEnd"/>
            <w:r w:rsidRPr="0045512D">
              <w:rPr>
                <w:rFonts w:ascii="Arial" w:hAnsi="Arial" w:cs="Arial"/>
                <w:sz w:val="22"/>
                <w:szCs w:val="22"/>
              </w:rPr>
              <w:t xml:space="preserve"> software. Because no human subjects are managed or contacted, the project poses no physical or direct privacy risks.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59F3F14" w:rsidR="00C11423" w:rsidRPr="004C3A0B" w:rsidRDefault="0045512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63B0D7E" w:rsidR="00C11423" w:rsidRPr="004C3A0B" w:rsidRDefault="0045512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77849D7" w:rsidR="00770C66" w:rsidRDefault="0045512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02FB3C6" w:rsidR="00770C66" w:rsidRPr="004C3A0B" w:rsidRDefault="0045512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0715035" w:rsidR="00D107AC" w:rsidRDefault="0045512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61E19065" w:rsidR="00770C66" w:rsidRPr="004C3A0B" w:rsidRDefault="0045512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42F41105" w:rsidR="00770C66" w:rsidRPr="004C3A0B" w:rsidRDefault="0045512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0C6E4EA" w:rsidR="00770C66" w:rsidRPr="004C3A0B" w:rsidRDefault="0045512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C601C70" w:rsidR="00770C66" w:rsidRPr="004C3A0B" w:rsidRDefault="0045512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4AF4C4C" w:rsidR="00770C66" w:rsidRPr="004C3A0B" w:rsidRDefault="0045512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F1C78DD" w:rsidR="00770C66" w:rsidRPr="004C3A0B" w:rsidRDefault="0045512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C09638" w:rsidR="00770C66" w:rsidRPr="004C3A0B" w:rsidRDefault="0045512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1406E3B" w:rsidR="00770C66" w:rsidRPr="004C3A0B" w:rsidRDefault="0045512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E99DA3C" w:rsidR="00770C66" w:rsidRPr="004C3A0B" w:rsidRDefault="0045512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3C2181F" w:rsidR="00770C66" w:rsidRPr="004C3A0B" w:rsidRDefault="0045512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BDC463C" w:rsidR="00770C66" w:rsidRPr="004C3A0B" w:rsidRDefault="0045512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B3A5D66" w:rsidR="00770C66" w:rsidRDefault="0045512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640ABCC7" w:rsidR="00770C66" w:rsidRPr="006C1FDD" w:rsidRDefault="0045512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F3C8088" w:rsidR="00ED0C59" w:rsidRPr="004C3A0B" w:rsidRDefault="0045512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011FC8C9" w:rsidR="00ED0C59" w:rsidRPr="004C3A0B" w:rsidRDefault="0045512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4A45540" w:rsidR="00ED0C59" w:rsidRPr="004C3A0B" w:rsidRDefault="0045512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A82C57F" w:rsidR="00ED0C59" w:rsidRPr="004C3A0B" w:rsidRDefault="0045512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1F57B6E" w:rsidR="00ED0C59" w:rsidRPr="004C3A0B" w:rsidRDefault="0045512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D4B1832" w:rsidR="00ED0C59" w:rsidRPr="004C3A0B" w:rsidRDefault="0045512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292E0FC" w:rsidR="00ED0C59" w:rsidRPr="004C3A0B" w:rsidRDefault="0045512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C23F0DC" w:rsidR="00ED0C59" w:rsidRPr="004C3A0B" w:rsidRDefault="0045512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56AE7F8" w:rsidR="00ED0C59" w:rsidRPr="004C3A0B" w:rsidRDefault="0045512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BCC9A67" w:rsidR="00025F69" w:rsidRPr="004C3A0B" w:rsidRDefault="0045512D" w:rsidP="003257BD">
            <w:pPr>
              <w:rPr>
                <w:rFonts w:ascii="Arial" w:hAnsi="Arial" w:cs="Arial"/>
                <w:b/>
                <w:sz w:val="22"/>
                <w:szCs w:val="22"/>
              </w:rPr>
            </w:pPr>
            <w:r>
              <w:rPr>
                <w:rFonts w:ascii="Arial" w:hAnsi="Arial" w:cs="Arial"/>
                <w:b/>
                <w:sz w:val="22"/>
                <w:szCs w:val="22"/>
              </w:rPr>
              <w:t>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701D641" w:rsidR="00025F69" w:rsidRPr="00E2701B" w:rsidRDefault="00E2701B" w:rsidP="003257BD">
            <w:pPr>
              <w:rPr>
                <w:rFonts w:ascii="Arial" w:hAnsi="Arial" w:cs="Arial"/>
              </w:rPr>
            </w:pPr>
            <w:r w:rsidRPr="00E2701B">
              <w:rPr>
                <w:rFonts w:ascii="Arial" w:hAnsi="Arial" w:cs="Arial"/>
              </w:rPr>
              <w:t xml:space="preserve">Not applicable </w:t>
            </w:r>
          </w:p>
          <w:p w14:paraId="5D585C8A" w14:textId="1213567F"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 xml:space="preserve"> </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1051B695" w14:textId="77777777" w:rsidR="00E2701B" w:rsidRPr="00E2701B" w:rsidRDefault="00E2701B" w:rsidP="00E2701B">
            <w:pPr>
              <w:rPr>
                <w:rFonts w:ascii="Arial" w:hAnsi="Arial" w:cs="Arial"/>
              </w:rPr>
            </w:pPr>
            <w:r w:rsidRPr="00E2701B">
              <w:rPr>
                <w:rFonts w:ascii="Arial" w:hAnsi="Arial" w:cs="Arial"/>
              </w:rPr>
              <w:t xml:space="preserve">Not applicable </w:t>
            </w:r>
          </w:p>
          <w:p w14:paraId="404B1A3D" w14:textId="3C4B4E0C"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3F19FE25" w:rsidR="00025F69" w:rsidRPr="004C3A0B" w:rsidRDefault="00E270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690EE233" w:rsidR="00025F69" w:rsidRPr="004C3A0B" w:rsidRDefault="00E2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146DF874" w:rsidR="00025F69" w:rsidRPr="004C3A0B" w:rsidRDefault="00E2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2DDC60DE" w:rsidR="00025F69" w:rsidRPr="004C3A0B" w:rsidRDefault="00E2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42B41E6" w:rsidR="00025F69" w:rsidRPr="004C3A0B" w:rsidRDefault="00E2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548D72A4" w:rsidR="00025F69" w:rsidRPr="004C3A0B" w:rsidRDefault="00E2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352BE98" w:rsidR="00025F69" w:rsidRPr="004C3A0B" w:rsidRDefault="00E2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80F1A80" w:rsidR="00025F69" w:rsidRPr="004C3A0B" w:rsidRDefault="00E2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21966B5B" w:rsidR="00025F69" w:rsidRPr="004C3A0B" w:rsidRDefault="00E2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0BA35F9" w:rsidR="00382031" w:rsidRPr="004C3A0B" w:rsidRDefault="00E27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321A875" w:rsidR="00382031" w:rsidRPr="004C3A0B" w:rsidRDefault="00E27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FE96FE4" w:rsidR="00382031" w:rsidRPr="004C3A0B" w:rsidRDefault="00E27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57354F5" w:rsidR="00382031" w:rsidRPr="004C3A0B" w:rsidRDefault="00E27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CE6BA8" w14:textId="77777777" w:rsidR="00E2701B" w:rsidRDefault="0094056C" w:rsidP="00E2701B">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1A4BE8DF" w:rsidR="003C3C40" w:rsidRPr="00AA34BD" w:rsidRDefault="00E2701B" w:rsidP="00E2701B">
            <w:pPr>
              <w:autoSpaceDE w:val="0"/>
              <w:autoSpaceDN w:val="0"/>
              <w:adjustRightInd w:val="0"/>
              <w:rPr>
                <w:rFonts w:ascii="Arial" w:hAnsi="Arial" w:cs="Arial"/>
                <w:color w:val="00B050"/>
                <w:sz w:val="22"/>
                <w:szCs w:val="22"/>
              </w:rPr>
            </w:pPr>
            <w:r>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8A7D6F0" w14:textId="77777777" w:rsidR="00E2701B" w:rsidRDefault="00E2701B" w:rsidP="006F307C">
            <w:pPr>
              <w:autoSpaceDE w:val="0"/>
              <w:autoSpaceDN w:val="0"/>
              <w:adjustRightInd w:val="0"/>
              <w:rPr>
                <w:rFonts w:ascii="Arial" w:hAnsi="Arial" w:cs="Arial"/>
                <w:sz w:val="22"/>
                <w:szCs w:val="22"/>
              </w:rPr>
            </w:pPr>
          </w:p>
          <w:p w14:paraId="514CA3D2" w14:textId="63871783" w:rsidR="00003E64" w:rsidRPr="00E2701B" w:rsidRDefault="00E2701B" w:rsidP="003257BD">
            <w:pPr>
              <w:rPr>
                <w:rFonts w:ascii="Arial" w:hAnsi="Arial" w:cs="Arial"/>
              </w:rPr>
            </w:pPr>
            <w:r w:rsidRPr="00E2701B">
              <w:rPr>
                <w:rFonts w:ascii="Arial" w:hAnsi="Arial" w:cs="Arial"/>
              </w:rPr>
              <w:t>Accidental loss of trained algorithm weight data blocks or system processing strains caused by running continuous deep learning optimisation loops on complex time series signals.</w:t>
            </w:r>
          </w:p>
          <w:p w14:paraId="0435A036" w14:textId="7186B864"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1D7DFF9A" w14:textId="77777777" w:rsidR="00E2701B" w:rsidRPr="00E2701B" w:rsidRDefault="00E2701B" w:rsidP="00E2701B">
            <w:pPr>
              <w:rPr>
                <w:rFonts w:ascii="Arial" w:hAnsi="Arial" w:cs="Arial"/>
              </w:rPr>
            </w:pPr>
            <w:r w:rsidRPr="00E2701B">
              <w:rPr>
                <w:rFonts w:ascii="Arial" w:hAnsi="Arial" w:cs="Arial"/>
              </w:rPr>
              <w:t>The investigator will run all simulations on secure university workstations, enforce model checkpoint configurations, keep isolated code copies, and backup scripts to a secure cloud storage location.</w:t>
            </w:r>
          </w:p>
          <w:p w14:paraId="485E2FB2" w14:textId="77777777" w:rsidR="00003E64" w:rsidRDefault="00003E64" w:rsidP="003257BD">
            <w:pPr>
              <w:rPr>
                <w:rFonts w:ascii="Arial" w:hAnsi="Arial" w:cs="Arial"/>
                <w:sz w:val="22"/>
                <w:szCs w:val="22"/>
              </w:rPr>
            </w:pPr>
          </w:p>
          <w:p w14:paraId="4416A3BD" w14:textId="2C20AB39"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12107C59" w:rsidR="003C3C40" w:rsidRPr="004033FC" w:rsidRDefault="003C3C40" w:rsidP="003C3C40">
            <w:pPr>
              <w:rPr>
                <w:rFonts w:ascii="Arial" w:hAnsi="Arial" w:cs="Arial"/>
                <w:color w:val="00B050"/>
                <w:sz w:val="22"/>
                <w:szCs w:val="22"/>
              </w:rPr>
            </w:pPr>
          </w:p>
          <w:p w14:paraId="09091714" w14:textId="4A7672D6" w:rsidR="0094056C" w:rsidRPr="00E2701B" w:rsidRDefault="00E2701B" w:rsidP="00D107AC">
            <w:pPr>
              <w:rPr>
                <w:rFonts w:ascii="Arial" w:hAnsi="Arial" w:cs="Arial"/>
              </w:rPr>
            </w:pPr>
            <w:r w:rsidRPr="00E2701B">
              <w:rPr>
                <w:rFonts w:ascii="Arial" w:hAnsi="Arial" w:cs="Arial"/>
              </w:rPr>
              <w:t>Data protection noncompliance or insecure data transfer of research drafts containing unencrypted physiological analytics.</w:t>
            </w:r>
          </w:p>
          <w:p w14:paraId="3CC70174" w14:textId="1B1600F2"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1816E5D" w14:textId="77777777" w:rsidR="00E2701B" w:rsidRPr="00354F34" w:rsidRDefault="00E2701B" w:rsidP="00D107AC">
            <w:pPr>
              <w:autoSpaceDE w:val="0"/>
              <w:autoSpaceDN w:val="0"/>
              <w:adjustRightInd w:val="0"/>
              <w:rPr>
                <w:rFonts w:ascii="Arial" w:hAnsi="Arial" w:cs="Arial"/>
                <w:i/>
                <w:sz w:val="18"/>
                <w:szCs w:val="18"/>
              </w:rPr>
            </w:pPr>
          </w:p>
          <w:p w14:paraId="27838F0F" w14:textId="3A77AE2E" w:rsidR="0094056C" w:rsidRDefault="00E2701B" w:rsidP="00D107AC">
            <w:pPr>
              <w:rPr>
                <w:rFonts w:ascii="Arial" w:hAnsi="Arial" w:cs="Arial"/>
                <w:sz w:val="22"/>
                <w:szCs w:val="22"/>
              </w:rPr>
            </w:pPr>
            <w:r w:rsidRPr="00E2701B">
              <w:rPr>
                <w:rFonts w:ascii="Arial" w:hAnsi="Arial" w:cs="Arial"/>
              </w:rPr>
              <w:t>All modelling iterations, intermediate data vectors, synthesis reports, and dissertation drafts will be kept strictly in password-protected folders on the university's official Office 365 cloud infrastructure.</w:t>
            </w:r>
          </w:p>
          <w:p w14:paraId="035C5940" w14:textId="149F0227"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5603BA62" w:rsidR="00003E64" w:rsidRDefault="00E2701B"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05810511"/>
              <w14:checkbox>
                <w14:checked w14:val="1"/>
                <w14:checkedState w14:val="2612" w14:font="MS Gothic"/>
                <w14:uncheckedState w14:val="2610" w14:font="MS Gothic"/>
              </w14:checkbox>
            </w:sdtPr>
            <w:sdtEndPr/>
            <w:sdtContent>
              <w:p w14:paraId="43668EE2" w14:textId="18F87230" w:rsidR="006930C2" w:rsidRPr="00E2701B" w:rsidRDefault="00E2701B" w:rsidP="00E2701B">
                <w:pPr>
                  <w:autoSpaceDE w:val="0"/>
                  <w:autoSpaceDN w:val="0"/>
                  <w:adjustRightInd w:val="0"/>
                  <w:jc w:val="center"/>
                  <w:rPr>
                    <w:rFonts w:ascii="Arial" w:hAnsi="Arial" w:cs="Arial"/>
                    <w:b/>
                    <w:bCs/>
                    <w:sz w:val="22"/>
                    <w:szCs w:val="22"/>
                  </w:rPr>
                </w:pPr>
                <w:r w:rsidRPr="00E2701B">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9313807"/>
              <w14:checkbox>
                <w14:checked w14:val="1"/>
                <w14:checkedState w14:val="2612" w14:font="MS Gothic"/>
                <w14:uncheckedState w14:val="2610" w14:font="MS Gothic"/>
              </w14:checkbox>
            </w:sdtPr>
            <w:sdtEndPr/>
            <w:sdtContent>
              <w:p w14:paraId="681CE3BB" w14:textId="1ED79E73" w:rsidR="006930C2" w:rsidRPr="00E2701B" w:rsidRDefault="00E2701B" w:rsidP="00E2701B">
                <w:pPr>
                  <w:autoSpaceDE w:val="0"/>
                  <w:autoSpaceDN w:val="0"/>
                  <w:adjustRightInd w:val="0"/>
                  <w:jc w:val="center"/>
                  <w:rPr>
                    <w:rFonts w:ascii="Arial" w:hAnsi="Arial" w:cs="Arial"/>
                    <w:b/>
                    <w:bCs/>
                    <w:sz w:val="22"/>
                    <w:szCs w:val="22"/>
                  </w:rPr>
                </w:pPr>
                <w:r w:rsidRPr="00E2701B">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49CC1AF" w:rsidR="004D0161" w:rsidRPr="004C3A0B" w:rsidRDefault="00C860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6DA92F1" w:rsidR="004D0161" w:rsidRPr="004C3A0B" w:rsidRDefault="00C860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3A92C863" w:rsidR="004D0161" w:rsidRPr="004C3A0B" w:rsidRDefault="00AC32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B07444E" w:rsidR="004D0161" w:rsidRPr="004C3A0B" w:rsidRDefault="00AC32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A629A6" w:rsidR="004D0161" w:rsidRPr="004C3A0B" w:rsidRDefault="00C860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F66C86A" w:rsidR="004D0161" w:rsidRPr="004C3A0B" w:rsidRDefault="00C860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8E4A67B" w:rsidR="004D0161" w:rsidRPr="004C3A0B" w:rsidRDefault="00C860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C7958EA" w:rsidR="004D0161" w:rsidRPr="004C3A0B" w:rsidRDefault="00C860C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1F8F1D2" w14:textId="77777777" w:rsidR="00C860CB" w:rsidRDefault="00C860CB" w:rsidP="003257BD">
            <w:pPr>
              <w:rPr>
                <w:rFonts w:ascii="Arial" w:hAnsi="Arial" w:cs="Arial"/>
                <w:color w:val="000000" w:themeColor="text1"/>
                <w:sz w:val="22"/>
              </w:rPr>
            </w:pPr>
          </w:p>
          <w:p w14:paraId="1F64FDAF" w14:textId="618C6483" w:rsidR="004D0161" w:rsidRPr="00C860CB" w:rsidRDefault="00C860CB" w:rsidP="003257BD">
            <w:pPr>
              <w:rPr>
                <w:rFonts w:ascii="Arial" w:hAnsi="Arial" w:cs="Arial"/>
                <w:color w:val="000000" w:themeColor="text1"/>
                <w:sz w:val="22"/>
                <w:szCs w:val="22"/>
              </w:rPr>
            </w:pPr>
            <w:r w:rsidRPr="00C860CB">
              <w:rPr>
                <w:rFonts w:ascii="Arial" w:hAnsi="Arial" w:cs="Arial"/>
                <w:color w:val="000000" w:themeColor="text1"/>
                <w:sz w:val="22"/>
              </w:rPr>
              <w:t>All secondary signal data blocks and model weights will be stored exclusively in password-protected cloud storage folders within the university's Office 365 system. None of the assets will be shared with anyone other than the principal investigator and academic supervisor. External local hard drives are restricted, and files are only mapped to isolated numeric identity tracking strings to avoid identity inference.</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548B808F" w:rsidR="004D0161" w:rsidRPr="004C3A0B" w:rsidRDefault="00C860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0BEDC66" w:rsidR="004D0161" w:rsidRPr="004C3A0B" w:rsidRDefault="00C860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F0D0FE0" w:rsidR="004D0161" w:rsidRPr="004C3A0B" w:rsidRDefault="00C860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00330E3" w:rsidR="004D0161" w:rsidRPr="004C3A0B" w:rsidRDefault="00C860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85824CF" w:rsidR="004D0161" w:rsidRPr="004C3A0B" w:rsidRDefault="00C860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323BA65" w:rsidR="004D0161" w:rsidRPr="004C3A0B" w:rsidRDefault="00C860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2A3B32F" w:rsidR="004D0161" w:rsidRPr="004C3A0B" w:rsidRDefault="00C860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w:t>
            </w:r>
            <w:r w:rsidRPr="006C06BB">
              <w:rPr>
                <w:rFonts w:ascii="Arial" w:hAnsi="Arial" w:cs="Arial"/>
                <w:i/>
                <w:color w:val="7030A0"/>
                <w:sz w:val="22"/>
                <w:szCs w:val="22"/>
                <w:lang w:eastAsia="en-GB"/>
              </w:rPr>
              <w:lastRenderedPageBreak/>
              <w:t>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ECE23EB" w:rsidR="00477654" w:rsidRPr="0092487B" w:rsidRDefault="007C2D3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C860C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044F1F0" w:rsidR="00477654" w:rsidRPr="0092487B" w:rsidRDefault="007C2D3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C860C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95EDBF1" w:rsidR="001B41AD" w:rsidRPr="003C7DE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6BBB2E5" w:rsidR="001B41A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F9E87AA" w:rsidR="001B41A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DD58D24" w:rsidR="001B41A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21E86018" w:rsidR="001B41A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A534390" w:rsidR="001B41AD" w:rsidRPr="003C7DE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EA6358E" w:rsidR="001B41AD" w:rsidRPr="003C7DE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02D8D821" w:rsidR="001B41AD" w:rsidRPr="003C7DE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FA338F3" w:rsidR="001B41AD" w:rsidRPr="003C7DE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6AF7BC07" w:rsidR="001B41AD" w:rsidRPr="003C7DE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1E4E62C" w:rsidR="001B41AD" w:rsidRPr="003C7DE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00A02169" w:rsidR="001B41AD" w:rsidRPr="003C7DE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43850AB0" w:rsidR="001B41A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6FB4D008" w:rsidR="001B41AD" w:rsidRDefault="00C860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color w:val="00B050"/>
                <w:sz w:val="22"/>
                <w:szCs w:val="22"/>
              </w:rPr>
            </w:pPr>
          </w:p>
          <w:p w14:paraId="6BEFE5E9" w14:textId="25B9D4B8" w:rsidR="001B41AD" w:rsidRPr="003C7DED" w:rsidRDefault="00C860CB" w:rsidP="00C860CB">
            <w:pPr>
              <w:autoSpaceDE w:val="0"/>
              <w:autoSpaceDN w:val="0"/>
              <w:adjustRightInd w:val="0"/>
              <w:rPr>
                <w:rFonts w:ascii="Arial" w:hAnsi="Arial" w:cs="Arial"/>
              </w:rPr>
            </w:pPr>
            <w:r w:rsidRPr="00C860CB">
              <w:rPr>
                <w:rFonts w:ascii="Arial" w:hAnsi="Arial" w:cs="Arial"/>
                <w:iCs/>
                <w:color w:val="000000" w:themeColor="text1"/>
              </w:rPr>
              <w:t>The deployment of Artificial Intelligence algorithms is the central methodology of this engineering thesis project. The project develops, tests, and optimises predictive classifiers (Logistic Regression, Random Forest, CNN and LSTM architectures) to solve complex cardiorespiratory event classification problems based on physiological signals. All models, feature weight extractions, explainability pipelines (SHAP/Grad-CAM), and integer fixed-point compression frameworks will be written and verified independently using official open-source Python and hardware design libraries on secure university computing systems, in accordance with all university academic integrity codes.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FC6CE51" w:rsidR="004D0161" w:rsidRPr="004C3A0B" w:rsidRDefault="00C860CB" w:rsidP="00694EA8">
            <w:pPr>
              <w:spacing w:before="100" w:beforeAutospacing="1" w:after="100" w:afterAutospacing="1"/>
              <w:rPr>
                <w:rFonts w:ascii="Arial" w:hAnsi="Arial" w:cs="Arial"/>
                <w:sz w:val="22"/>
                <w:szCs w:val="22"/>
              </w:rPr>
            </w:pPr>
            <w:r>
              <w:rPr>
                <w:rFonts w:ascii="Arial" w:hAnsi="Arial" w:cs="Arial"/>
                <w:sz w:val="22"/>
                <w:szCs w:val="22"/>
              </w:rPr>
              <w:t>Mohammad Lakhi</w:t>
            </w:r>
          </w:p>
        </w:tc>
        <w:tc>
          <w:tcPr>
            <w:tcW w:w="2139" w:type="dxa"/>
            <w:gridSpan w:val="3"/>
            <w:vAlign w:val="center"/>
          </w:tcPr>
          <w:p w14:paraId="7C2D2CC9" w14:textId="3B8E1FCD" w:rsidR="004D0161" w:rsidRPr="00C860CB" w:rsidRDefault="004D0161"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Pr="00C860CB">
              <w:rPr>
                <w:rFonts w:ascii="Arial" w:hAnsi="Arial" w:cs="Arial"/>
                <w:sz w:val="22"/>
                <w:szCs w:val="22"/>
              </w:rPr>
              <w:t>:</w:t>
            </w:r>
            <w:r w:rsidR="00C860CB" w:rsidRPr="00C860CB">
              <w:rPr>
                <w:rFonts w:ascii="Arial" w:hAnsi="Arial" w:cs="Arial"/>
                <w:sz w:val="22"/>
                <w:szCs w:val="22"/>
              </w:rPr>
              <w:t xml:space="preserve"> 11</w:t>
            </w:r>
            <w:r w:rsidR="00C860CB" w:rsidRPr="00C860CB">
              <w:rPr>
                <w:rFonts w:ascii="Arial" w:hAnsi="Arial" w:cs="Arial"/>
                <w:sz w:val="22"/>
                <w:szCs w:val="22"/>
                <w:vertAlign w:val="superscript"/>
              </w:rPr>
              <w:t>th</w:t>
            </w:r>
            <w:r w:rsidR="00C860CB" w:rsidRPr="00C860CB">
              <w:rPr>
                <w:rFonts w:ascii="Arial" w:hAnsi="Arial" w:cs="Arial"/>
                <w:sz w:val="22"/>
                <w:szCs w:val="22"/>
              </w:rPr>
              <w:t xml:space="preserve"> June,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7A53AE2" w:rsidR="00AA7E42" w:rsidRPr="004C3A0B" w:rsidRDefault="00306390" w:rsidP="00CA7241">
            <w:pPr>
              <w:pStyle w:val="ListParagraph"/>
              <w:ind w:left="0"/>
              <w:rPr>
                <w:rFonts w:ascii="Arial" w:hAnsi="Arial" w:cs="Arial"/>
              </w:rPr>
            </w:pPr>
            <w:r>
              <w:rPr>
                <w:rFonts w:ascii="Arial" w:hAnsi="Arial" w:cs="Arial"/>
              </w:rPr>
              <w:t>Nouh Elmitwally</w:t>
            </w:r>
          </w:p>
        </w:tc>
        <w:tc>
          <w:tcPr>
            <w:tcW w:w="2123" w:type="dxa"/>
            <w:vMerge w:val="restart"/>
          </w:tcPr>
          <w:p w14:paraId="7BA89991" w14:textId="232CFF79" w:rsidR="00AA7E42" w:rsidRPr="004C3A0B" w:rsidRDefault="00AA7E42" w:rsidP="0092487B">
            <w:pPr>
              <w:pStyle w:val="ListParagraph"/>
              <w:ind w:left="0"/>
              <w:rPr>
                <w:rFonts w:ascii="Arial" w:hAnsi="Arial" w:cs="Arial"/>
              </w:rPr>
            </w:pPr>
            <w:r w:rsidRPr="004C3A0B">
              <w:rPr>
                <w:rFonts w:ascii="Arial" w:hAnsi="Arial" w:cs="Arial"/>
                <w:b/>
                <w:bCs/>
              </w:rPr>
              <w:t>Date:</w:t>
            </w:r>
            <w:r w:rsidR="008463BF">
              <w:rPr>
                <w:rFonts w:ascii="Arial" w:hAnsi="Arial" w:cs="Arial"/>
                <w:b/>
                <w:bCs/>
              </w:rPr>
              <w:t>11</w:t>
            </w:r>
            <w:r w:rsidR="008463BF" w:rsidRPr="008463BF">
              <w:rPr>
                <w:rFonts w:ascii="Arial" w:hAnsi="Arial" w:cs="Arial"/>
                <w:b/>
                <w:bCs/>
                <w:vertAlign w:val="superscript"/>
              </w:rPr>
              <w:t>th</w:t>
            </w:r>
            <w:r w:rsidR="008463BF">
              <w:rPr>
                <w:rFonts w:ascii="Arial" w:hAnsi="Arial" w:cs="Arial"/>
                <w:b/>
                <w:bCs/>
              </w:rPr>
              <w:t xml:space="preserve"> June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24548028" w:rsidR="00AA7E42" w:rsidRPr="004C3A0B" w:rsidRDefault="008463BF" w:rsidP="0092487B">
            <w:pPr>
              <w:pStyle w:val="ListParagraph"/>
              <w:ind w:left="0"/>
              <w:rPr>
                <w:rFonts w:ascii="Arial" w:hAnsi="Arial" w:cs="Arial"/>
              </w:rPr>
            </w:pPr>
            <w:r>
              <w:rPr>
                <w:rFonts w:ascii="Arial" w:hAnsi="Arial" w:cs="Arial"/>
                <w:noProof/>
              </w:rPr>
              <w:drawing>
                <wp:inline distT="0" distB="0" distL="0" distR="0" wp14:anchorId="58C547F6" wp14:editId="10A3C8C0">
                  <wp:extent cx="647700" cy="194310"/>
                  <wp:effectExtent l="0" t="0" r="0" b="0"/>
                  <wp:docPr id="7807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026" name="Picture 7807026"/>
                          <pic:cNvPicPr/>
                        </pic:nvPicPr>
                        <pic:blipFill>
                          <a:blip r:embed="rId15"/>
                          <a:stretch>
                            <a:fillRect/>
                          </a:stretch>
                        </pic:blipFill>
                        <pic:spPr>
                          <a:xfrm>
                            <a:off x="0" y="0"/>
                            <a:ext cx="672980" cy="201894"/>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3C8E4" w14:textId="77777777" w:rsidR="007C2D30" w:rsidRDefault="007C2D30" w:rsidP="00390251">
      <w:r>
        <w:separator/>
      </w:r>
    </w:p>
    <w:p w14:paraId="3FAEBF66" w14:textId="77777777" w:rsidR="007C2D30" w:rsidRDefault="007C2D30"/>
  </w:endnote>
  <w:endnote w:type="continuationSeparator" w:id="0">
    <w:p w14:paraId="26CCC6CE" w14:textId="77777777" w:rsidR="007C2D30" w:rsidRDefault="007C2D30" w:rsidP="00390251">
      <w:r>
        <w:continuationSeparator/>
      </w:r>
    </w:p>
    <w:p w14:paraId="18F385A2" w14:textId="77777777" w:rsidR="007C2D30" w:rsidRDefault="007C2D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BA04D" w14:textId="77777777" w:rsidR="007C2D30" w:rsidRDefault="007C2D30" w:rsidP="00390251">
      <w:r>
        <w:separator/>
      </w:r>
    </w:p>
    <w:p w14:paraId="67A17054" w14:textId="77777777" w:rsidR="007C2D30" w:rsidRDefault="007C2D30"/>
  </w:footnote>
  <w:footnote w:type="continuationSeparator" w:id="0">
    <w:p w14:paraId="5AA20F9D" w14:textId="77777777" w:rsidR="007C2D30" w:rsidRDefault="007C2D30" w:rsidP="00390251">
      <w:r>
        <w:continuationSeparator/>
      </w:r>
    </w:p>
    <w:p w14:paraId="163DD9F2" w14:textId="77777777" w:rsidR="007C2D30" w:rsidRDefault="007C2D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5D9D"/>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1C72"/>
    <w:rsid w:val="00293A45"/>
    <w:rsid w:val="002A152D"/>
    <w:rsid w:val="002A7E77"/>
    <w:rsid w:val="002B56C1"/>
    <w:rsid w:val="002B6DE2"/>
    <w:rsid w:val="002B7789"/>
    <w:rsid w:val="002C4AEB"/>
    <w:rsid w:val="002D1837"/>
    <w:rsid w:val="002D4DC9"/>
    <w:rsid w:val="002D4EDB"/>
    <w:rsid w:val="002E0739"/>
    <w:rsid w:val="002E33E7"/>
    <w:rsid w:val="00303350"/>
    <w:rsid w:val="0030639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002"/>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512D"/>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2D30"/>
    <w:rsid w:val="007C3AC1"/>
    <w:rsid w:val="007C79AE"/>
    <w:rsid w:val="007D46AF"/>
    <w:rsid w:val="007D4E07"/>
    <w:rsid w:val="007E14FB"/>
    <w:rsid w:val="007E599F"/>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463BF"/>
    <w:rsid w:val="008732E0"/>
    <w:rsid w:val="008B346A"/>
    <w:rsid w:val="008B67D3"/>
    <w:rsid w:val="008C1A38"/>
    <w:rsid w:val="008C4441"/>
    <w:rsid w:val="008D0BC1"/>
    <w:rsid w:val="008E0B2C"/>
    <w:rsid w:val="008E1CC9"/>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3288"/>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0C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693"/>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D541C"/>
    <w:rsid w:val="00DE6682"/>
    <w:rsid w:val="00DF26D2"/>
    <w:rsid w:val="00E0132E"/>
    <w:rsid w:val="00E0333A"/>
    <w:rsid w:val="00E16786"/>
    <w:rsid w:val="00E168CB"/>
    <w:rsid w:val="00E17AFC"/>
    <w:rsid w:val="00E239F4"/>
    <w:rsid w:val="00E25714"/>
    <w:rsid w:val="00E2701B"/>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65E11"/>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900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12430@student.uwtsd.ac.u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3707</Words>
  <Characters>21131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Nouh Elmitwally</cp:lastModifiedBy>
  <cp:revision>5</cp:revision>
  <cp:lastPrinted>2016-10-24T12:21:00Z</cp:lastPrinted>
  <dcterms:created xsi:type="dcterms:W3CDTF">2026-06-11T16:31:00Z</dcterms:created>
  <dcterms:modified xsi:type="dcterms:W3CDTF">2026-06-11T20:25:00Z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