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99495339"/>
        <w:docPartObj>
          <w:docPartGallery w:val="Cover Pages"/>
          <w:docPartUnique/>
        </w:docPartObj>
      </w:sdtPr>
      <w:sdtEndPr>
        <w:rPr>
          <w:rFonts w:cs="Times New Roman"/>
          <w:szCs w:val="24"/>
        </w:rPr>
      </w:sdtEndPr>
      <w:sdtContent>
        <w:p w14:paraId="54CB0849" w14:textId="7032F77A" w:rsidR="00BE215E" w:rsidRPr="00D80C75" w:rsidRDefault="00BE215E" w:rsidP="00D80C75">
          <w:pPr>
            <w:jc w:val="center"/>
          </w:pPr>
        </w:p>
        <w:p w14:paraId="6CC1316F" w14:textId="523CF320" w:rsidR="00BE215E" w:rsidRPr="00433F91" w:rsidRDefault="00433F91">
          <w:pPr>
            <w:rPr>
              <w:sz w:val="48"/>
              <w:szCs w:val="48"/>
            </w:rPr>
          </w:pPr>
          <w:r>
            <w:rPr>
              <w:sz w:val="48"/>
              <w:szCs w:val="48"/>
            </w:rPr>
            <w:t xml:space="preserve">          </w:t>
          </w:r>
          <w:r w:rsidRPr="00433F91">
            <w:rPr>
              <w:sz w:val="48"/>
              <w:szCs w:val="48"/>
            </w:rPr>
            <w:t>BA International Hotel Management</w:t>
          </w:r>
        </w:p>
        <w:p w14:paraId="742462BE" w14:textId="13FA8600" w:rsidR="00BE215E" w:rsidRPr="00BE215E" w:rsidRDefault="00433F91" w:rsidP="00BE215E">
          <w:pPr>
            <w:jc w:val="center"/>
            <w:rPr>
              <w:b/>
              <w:sz w:val="48"/>
              <w:szCs w:val="48"/>
            </w:rPr>
          </w:pPr>
          <w:r>
            <w:rPr>
              <w:b/>
              <w:sz w:val="48"/>
              <w:szCs w:val="48"/>
            </w:rPr>
            <w:t xml:space="preserve">Module: </w:t>
          </w:r>
          <w:r w:rsidR="00BE215E" w:rsidRPr="00BE215E">
            <w:rPr>
              <w:b/>
              <w:sz w:val="48"/>
              <w:szCs w:val="48"/>
            </w:rPr>
            <w:t>Food and Beverage Operations</w:t>
          </w:r>
        </w:p>
        <w:p w14:paraId="4A92627D" w14:textId="0CF36CA5" w:rsidR="00BE215E" w:rsidRDefault="00BE215E" w:rsidP="00BE215E">
          <w:pPr>
            <w:jc w:val="center"/>
            <w:rPr>
              <w:b/>
              <w:sz w:val="48"/>
              <w:szCs w:val="48"/>
            </w:rPr>
          </w:pPr>
          <w:r>
            <w:rPr>
              <w:b/>
              <w:sz w:val="48"/>
              <w:szCs w:val="48"/>
            </w:rPr>
            <w:t xml:space="preserve">Module code: </w:t>
          </w:r>
          <w:r w:rsidRPr="00BE215E">
            <w:rPr>
              <w:b/>
              <w:sz w:val="48"/>
              <w:szCs w:val="48"/>
            </w:rPr>
            <w:t>BMIH4002</w:t>
          </w:r>
        </w:p>
        <w:p w14:paraId="719BA3B8" w14:textId="21BFA84E" w:rsidR="00433F91" w:rsidRDefault="006F70B3" w:rsidP="00BE215E">
          <w:pPr>
            <w:jc w:val="center"/>
            <w:rPr>
              <w:b/>
              <w:sz w:val="48"/>
              <w:szCs w:val="48"/>
            </w:rPr>
          </w:pPr>
          <w:r>
            <w:rPr>
              <w:b/>
              <w:sz w:val="48"/>
              <w:szCs w:val="48"/>
            </w:rPr>
            <w:t xml:space="preserve">Assignment </w:t>
          </w:r>
          <w:r w:rsidR="00433F91">
            <w:rPr>
              <w:b/>
              <w:sz w:val="48"/>
              <w:szCs w:val="48"/>
            </w:rPr>
            <w:t>Title: Menu Engineering</w:t>
          </w:r>
        </w:p>
        <w:p w14:paraId="5D4053C3" w14:textId="51C7053E" w:rsidR="00BE215E" w:rsidRDefault="00D80C75" w:rsidP="00D80C75">
          <w:pPr>
            <w:jc w:val="center"/>
            <w:rPr>
              <w:b/>
              <w:sz w:val="48"/>
              <w:szCs w:val="48"/>
            </w:rPr>
          </w:pPr>
          <w:r>
            <w:rPr>
              <w:b/>
              <w:sz w:val="48"/>
              <w:szCs w:val="48"/>
            </w:rPr>
            <w:t>Lecturer</w:t>
          </w:r>
          <w:r w:rsidR="00BE215E" w:rsidRPr="00BE215E">
            <w:rPr>
              <w:b/>
              <w:sz w:val="48"/>
              <w:szCs w:val="48"/>
            </w:rPr>
            <w:t>:</w:t>
          </w:r>
          <w:r>
            <w:rPr>
              <w:b/>
              <w:sz w:val="48"/>
              <w:szCs w:val="48"/>
            </w:rPr>
            <w:t xml:space="preserve"> Rohan </w:t>
          </w:r>
          <w:proofErr w:type="spellStart"/>
          <w:r>
            <w:rPr>
              <w:b/>
              <w:sz w:val="48"/>
              <w:szCs w:val="48"/>
            </w:rPr>
            <w:t>Dudrey</w:t>
          </w:r>
          <w:proofErr w:type="spellEnd"/>
          <w:r w:rsidR="00BE215E" w:rsidRPr="00BE215E">
            <w:rPr>
              <w:b/>
              <w:sz w:val="48"/>
              <w:szCs w:val="48"/>
            </w:rPr>
            <w:t xml:space="preserve"> </w:t>
          </w:r>
        </w:p>
        <w:p w14:paraId="6350E902" w14:textId="77777777" w:rsidR="00BE215E" w:rsidRDefault="00BE215E" w:rsidP="00BE215E">
          <w:pPr>
            <w:jc w:val="center"/>
            <w:rPr>
              <w:b/>
              <w:sz w:val="48"/>
              <w:szCs w:val="48"/>
            </w:rPr>
          </w:pPr>
        </w:p>
        <w:p w14:paraId="3520AE7F" w14:textId="08B7BE2C" w:rsidR="00BE215E" w:rsidRDefault="00BE215E" w:rsidP="00BE215E">
          <w:pPr>
            <w:jc w:val="center"/>
            <w:rPr>
              <w:b/>
              <w:sz w:val="48"/>
              <w:szCs w:val="48"/>
            </w:rPr>
          </w:pPr>
          <w:r>
            <w:rPr>
              <w:b/>
              <w:sz w:val="48"/>
              <w:szCs w:val="48"/>
            </w:rPr>
            <w:t>Student name:</w:t>
          </w:r>
          <w:r w:rsidR="00D80C75">
            <w:rPr>
              <w:b/>
              <w:sz w:val="48"/>
              <w:szCs w:val="48"/>
            </w:rPr>
            <w:t xml:space="preserve"> Mohammad </w:t>
          </w:r>
          <w:proofErr w:type="spellStart"/>
          <w:r w:rsidR="00D80C75">
            <w:rPr>
              <w:b/>
              <w:sz w:val="48"/>
              <w:szCs w:val="48"/>
            </w:rPr>
            <w:t>Assadujjaman</w:t>
          </w:r>
          <w:proofErr w:type="spellEnd"/>
        </w:p>
        <w:p w14:paraId="41D3150E" w14:textId="2D629228" w:rsidR="00BE215E" w:rsidRDefault="00433F91" w:rsidP="00BE215E">
          <w:pPr>
            <w:jc w:val="center"/>
            <w:rPr>
              <w:b/>
              <w:sz w:val="48"/>
              <w:szCs w:val="48"/>
            </w:rPr>
          </w:pPr>
          <w:r>
            <w:rPr>
              <w:b/>
              <w:sz w:val="48"/>
              <w:szCs w:val="48"/>
            </w:rPr>
            <w:t xml:space="preserve">Student </w:t>
          </w:r>
          <w:r w:rsidR="00BE215E">
            <w:rPr>
              <w:b/>
              <w:sz w:val="48"/>
              <w:szCs w:val="48"/>
            </w:rPr>
            <w:t>ID:</w:t>
          </w:r>
          <w:r>
            <w:rPr>
              <w:b/>
              <w:sz w:val="48"/>
              <w:szCs w:val="48"/>
            </w:rPr>
            <w:t xml:space="preserve"> 2207975</w:t>
          </w:r>
        </w:p>
        <w:p w14:paraId="11BC8E1A" w14:textId="77777777" w:rsidR="00BE215E" w:rsidRDefault="00BE215E" w:rsidP="00BE215E">
          <w:pPr>
            <w:jc w:val="center"/>
            <w:rPr>
              <w:b/>
              <w:sz w:val="48"/>
              <w:szCs w:val="48"/>
            </w:rPr>
          </w:pPr>
        </w:p>
        <w:p w14:paraId="7EA472C4" w14:textId="77777777" w:rsidR="00BE215E" w:rsidRDefault="00BE215E" w:rsidP="00BE215E">
          <w:pPr>
            <w:jc w:val="center"/>
            <w:rPr>
              <w:b/>
              <w:sz w:val="48"/>
              <w:szCs w:val="48"/>
            </w:rPr>
          </w:pPr>
        </w:p>
        <w:p w14:paraId="7A8F1B82" w14:textId="22BA7171" w:rsidR="00BE215E" w:rsidRPr="00BE215E" w:rsidRDefault="00BE215E" w:rsidP="00BE215E">
          <w:pPr>
            <w:jc w:val="center"/>
            <w:rPr>
              <w:b/>
              <w:sz w:val="48"/>
              <w:szCs w:val="48"/>
            </w:rPr>
          </w:pPr>
        </w:p>
        <w:p w14:paraId="5AA837EB" w14:textId="78F62F81" w:rsidR="00BE215E" w:rsidRPr="00BE215E" w:rsidRDefault="00000000"/>
      </w:sdtContent>
    </w:sdt>
    <w:p w14:paraId="1A941D04" w14:textId="77777777" w:rsidR="00874A3F" w:rsidRPr="002865CA" w:rsidRDefault="00874A3F" w:rsidP="00D42AA7">
      <w:pPr>
        <w:rPr>
          <w:rFonts w:cs="Times New Roman"/>
          <w:szCs w:val="24"/>
        </w:rPr>
      </w:pPr>
    </w:p>
    <w:sdt>
      <w:sdtPr>
        <w:rPr>
          <w:rFonts w:ascii="Times New Roman" w:eastAsiaTheme="minorHAnsi" w:hAnsi="Times New Roman" w:cstheme="minorBidi"/>
          <w:b w:val="0"/>
          <w:color w:val="auto"/>
          <w:sz w:val="24"/>
          <w:szCs w:val="22"/>
          <w:lang w:val="en-GB"/>
        </w:rPr>
        <w:id w:val="-1531639333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3AAE2B2F" w14:textId="1AB19C8D" w:rsidR="003C067F" w:rsidRPr="002865CA" w:rsidRDefault="003C067F" w:rsidP="00D42AA7">
          <w:pPr>
            <w:pStyle w:val="TOCHeading"/>
            <w:spacing w:line="360" w:lineRule="auto"/>
            <w:rPr>
              <w:color w:val="auto"/>
            </w:rPr>
          </w:pPr>
          <w:r w:rsidRPr="002865CA">
            <w:rPr>
              <w:color w:val="auto"/>
            </w:rPr>
            <w:t>Contents</w:t>
          </w:r>
        </w:p>
        <w:p w14:paraId="3B5460E1" w14:textId="582C4561" w:rsidR="00F232F1" w:rsidRDefault="003C067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r w:rsidRPr="002865CA">
            <w:fldChar w:fldCharType="begin"/>
          </w:r>
          <w:r w:rsidRPr="002865CA">
            <w:instrText xml:space="preserve"> TOC \o "1-3" \h \z \u </w:instrText>
          </w:r>
          <w:r w:rsidRPr="002865CA">
            <w:fldChar w:fldCharType="separate"/>
          </w:r>
          <w:hyperlink w:anchor="_Toc127440195" w:history="1">
            <w:r w:rsidR="00F232F1" w:rsidRPr="006409B2">
              <w:rPr>
                <w:rStyle w:val="Hyperlink"/>
                <w:noProof/>
              </w:rPr>
              <w:t>Starter</w:t>
            </w:r>
            <w:r w:rsidR="00F232F1">
              <w:rPr>
                <w:noProof/>
                <w:webHidden/>
              </w:rPr>
              <w:tab/>
            </w:r>
            <w:r w:rsidR="00F232F1">
              <w:rPr>
                <w:noProof/>
                <w:webHidden/>
              </w:rPr>
              <w:fldChar w:fldCharType="begin"/>
            </w:r>
            <w:r w:rsidR="00F232F1">
              <w:rPr>
                <w:noProof/>
                <w:webHidden/>
              </w:rPr>
              <w:instrText xml:space="preserve"> PAGEREF _Toc127440195 \h </w:instrText>
            </w:r>
            <w:r w:rsidR="00F232F1">
              <w:rPr>
                <w:noProof/>
                <w:webHidden/>
              </w:rPr>
            </w:r>
            <w:r w:rsidR="00F232F1">
              <w:rPr>
                <w:noProof/>
                <w:webHidden/>
              </w:rPr>
              <w:fldChar w:fldCharType="separate"/>
            </w:r>
            <w:r w:rsidR="00F232F1">
              <w:rPr>
                <w:noProof/>
                <w:webHidden/>
              </w:rPr>
              <w:t>2</w:t>
            </w:r>
            <w:r w:rsidR="00F232F1">
              <w:rPr>
                <w:noProof/>
                <w:webHidden/>
              </w:rPr>
              <w:fldChar w:fldCharType="end"/>
            </w:r>
          </w:hyperlink>
        </w:p>
        <w:p w14:paraId="2F1569DC" w14:textId="5F479800" w:rsidR="00F232F1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7440196" w:history="1">
            <w:r w:rsidR="00F232F1" w:rsidRPr="006409B2">
              <w:rPr>
                <w:rStyle w:val="Hyperlink"/>
                <w:noProof/>
              </w:rPr>
              <w:t>Main</w:t>
            </w:r>
            <w:r w:rsidR="00F232F1">
              <w:rPr>
                <w:noProof/>
                <w:webHidden/>
              </w:rPr>
              <w:tab/>
            </w:r>
            <w:r w:rsidR="00F232F1">
              <w:rPr>
                <w:noProof/>
                <w:webHidden/>
              </w:rPr>
              <w:fldChar w:fldCharType="begin"/>
            </w:r>
            <w:r w:rsidR="00F232F1">
              <w:rPr>
                <w:noProof/>
                <w:webHidden/>
              </w:rPr>
              <w:instrText xml:space="preserve"> PAGEREF _Toc127440196 \h </w:instrText>
            </w:r>
            <w:r w:rsidR="00F232F1">
              <w:rPr>
                <w:noProof/>
                <w:webHidden/>
              </w:rPr>
            </w:r>
            <w:r w:rsidR="00F232F1">
              <w:rPr>
                <w:noProof/>
                <w:webHidden/>
              </w:rPr>
              <w:fldChar w:fldCharType="separate"/>
            </w:r>
            <w:r w:rsidR="00F232F1">
              <w:rPr>
                <w:noProof/>
                <w:webHidden/>
              </w:rPr>
              <w:t>3</w:t>
            </w:r>
            <w:r w:rsidR="00F232F1">
              <w:rPr>
                <w:noProof/>
                <w:webHidden/>
              </w:rPr>
              <w:fldChar w:fldCharType="end"/>
            </w:r>
          </w:hyperlink>
        </w:p>
        <w:p w14:paraId="638AF9C2" w14:textId="19B944F3" w:rsidR="00F232F1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7440197" w:history="1">
            <w:r w:rsidR="00F232F1" w:rsidRPr="006409B2">
              <w:rPr>
                <w:rStyle w:val="Hyperlink"/>
                <w:noProof/>
              </w:rPr>
              <w:t>Dessert</w:t>
            </w:r>
            <w:r w:rsidR="00F232F1">
              <w:rPr>
                <w:noProof/>
                <w:webHidden/>
              </w:rPr>
              <w:tab/>
            </w:r>
            <w:r w:rsidR="00F232F1">
              <w:rPr>
                <w:noProof/>
                <w:webHidden/>
              </w:rPr>
              <w:fldChar w:fldCharType="begin"/>
            </w:r>
            <w:r w:rsidR="00F232F1">
              <w:rPr>
                <w:noProof/>
                <w:webHidden/>
              </w:rPr>
              <w:instrText xml:space="preserve"> PAGEREF _Toc127440197 \h </w:instrText>
            </w:r>
            <w:r w:rsidR="00F232F1">
              <w:rPr>
                <w:noProof/>
                <w:webHidden/>
              </w:rPr>
            </w:r>
            <w:r w:rsidR="00F232F1">
              <w:rPr>
                <w:noProof/>
                <w:webHidden/>
              </w:rPr>
              <w:fldChar w:fldCharType="separate"/>
            </w:r>
            <w:r w:rsidR="00F232F1">
              <w:rPr>
                <w:noProof/>
                <w:webHidden/>
              </w:rPr>
              <w:t>4</w:t>
            </w:r>
            <w:r w:rsidR="00F232F1">
              <w:rPr>
                <w:noProof/>
                <w:webHidden/>
              </w:rPr>
              <w:fldChar w:fldCharType="end"/>
            </w:r>
          </w:hyperlink>
        </w:p>
        <w:p w14:paraId="659C6356" w14:textId="65599780" w:rsidR="00F232F1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7440198" w:history="1">
            <w:r w:rsidR="00F232F1" w:rsidRPr="006409B2">
              <w:rPr>
                <w:rStyle w:val="Hyperlink"/>
                <w:noProof/>
              </w:rPr>
              <w:t>Drinks</w:t>
            </w:r>
            <w:r w:rsidR="00F232F1">
              <w:rPr>
                <w:noProof/>
                <w:webHidden/>
              </w:rPr>
              <w:tab/>
            </w:r>
            <w:r w:rsidR="00F232F1">
              <w:rPr>
                <w:noProof/>
                <w:webHidden/>
              </w:rPr>
              <w:fldChar w:fldCharType="begin"/>
            </w:r>
            <w:r w:rsidR="00F232F1">
              <w:rPr>
                <w:noProof/>
                <w:webHidden/>
              </w:rPr>
              <w:instrText xml:space="preserve"> PAGEREF _Toc127440198 \h </w:instrText>
            </w:r>
            <w:r w:rsidR="00F232F1">
              <w:rPr>
                <w:noProof/>
                <w:webHidden/>
              </w:rPr>
            </w:r>
            <w:r w:rsidR="00F232F1">
              <w:rPr>
                <w:noProof/>
                <w:webHidden/>
              </w:rPr>
              <w:fldChar w:fldCharType="separate"/>
            </w:r>
            <w:r w:rsidR="00F232F1">
              <w:rPr>
                <w:noProof/>
                <w:webHidden/>
              </w:rPr>
              <w:t>4</w:t>
            </w:r>
            <w:r w:rsidR="00F232F1">
              <w:rPr>
                <w:noProof/>
                <w:webHidden/>
              </w:rPr>
              <w:fldChar w:fldCharType="end"/>
            </w:r>
          </w:hyperlink>
        </w:p>
        <w:p w14:paraId="3B9BCE9B" w14:textId="4E7BAD82" w:rsidR="00F232F1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7440199" w:history="1">
            <w:r w:rsidR="00F232F1" w:rsidRPr="006409B2">
              <w:rPr>
                <w:rStyle w:val="Hyperlink"/>
                <w:noProof/>
              </w:rPr>
              <w:t>References</w:t>
            </w:r>
            <w:r w:rsidR="00F232F1">
              <w:rPr>
                <w:noProof/>
                <w:webHidden/>
              </w:rPr>
              <w:tab/>
            </w:r>
            <w:r w:rsidR="00F232F1">
              <w:rPr>
                <w:noProof/>
                <w:webHidden/>
              </w:rPr>
              <w:fldChar w:fldCharType="begin"/>
            </w:r>
            <w:r w:rsidR="00F232F1">
              <w:rPr>
                <w:noProof/>
                <w:webHidden/>
              </w:rPr>
              <w:instrText xml:space="preserve"> PAGEREF _Toc127440199 \h </w:instrText>
            </w:r>
            <w:r w:rsidR="00F232F1">
              <w:rPr>
                <w:noProof/>
                <w:webHidden/>
              </w:rPr>
            </w:r>
            <w:r w:rsidR="00F232F1">
              <w:rPr>
                <w:noProof/>
                <w:webHidden/>
              </w:rPr>
              <w:fldChar w:fldCharType="separate"/>
            </w:r>
            <w:r w:rsidR="00F232F1">
              <w:rPr>
                <w:noProof/>
                <w:webHidden/>
              </w:rPr>
              <w:t>5</w:t>
            </w:r>
            <w:r w:rsidR="00F232F1">
              <w:rPr>
                <w:noProof/>
                <w:webHidden/>
              </w:rPr>
              <w:fldChar w:fldCharType="end"/>
            </w:r>
          </w:hyperlink>
        </w:p>
        <w:p w14:paraId="3EE10041" w14:textId="6351ED84" w:rsidR="00215549" w:rsidRPr="002865CA" w:rsidRDefault="003C067F" w:rsidP="00D42AA7">
          <w:pPr>
            <w:sectPr w:rsidR="00215549" w:rsidRPr="002865CA" w:rsidSect="00BE215E">
              <w:footerReference w:type="default" r:id="rId8"/>
              <w:pgSz w:w="12240" w:h="15840"/>
              <w:pgMar w:top="1440" w:right="1440" w:bottom="1440" w:left="1440" w:header="720" w:footer="720" w:gutter="0"/>
              <w:pgNumType w:fmt="lowerRoman" w:start="0"/>
              <w:cols w:space="720"/>
              <w:titlePg/>
              <w:docGrid w:linePitch="360"/>
            </w:sectPr>
          </w:pPr>
          <w:r w:rsidRPr="002865CA">
            <w:rPr>
              <w:b/>
              <w:bCs/>
              <w:noProof/>
            </w:rPr>
            <w:fldChar w:fldCharType="end"/>
          </w:r>
        </w:p>
      </w:sdtContent>
    </w:sdt>
    <w:p w14:paraId="48CB5C8F" w14:textId="299E9253" w:rsidR="0062208D" w:rsidRPr="002865CA" w:rsidRDefault="0062208D" w:rsidP="002865CA">
      <w:pPr>
        <w:jc w:val="center"/>
      </w:pPr>
      <w:r w:rsidRPr="002865CA">
        <w:rPr>
          <w:noProof/>
          <w:lang w:eastAsia="en-GB"/>
        </w:rPr>
        <w:lastRenderedPageBreak/>
        <w:drawing>
          <wp:inline distT="0" distB="0" distL="0" distR="0" wp14:anchorId="33B5025B" wp14:editId="6491FDAF">
            <wp:extent cx="5739047" cy="725958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9047" cy="7259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65CA" w:rsidRPr="002865CA">
        <w:rPr>
          <w:b/>
          <w:bCs/>
        </w:rPr>
        <w:t>Source: Canva-pro</w:t>
      </w:r>
    </w:p>
    <w:p w14:paraId="2AAA4E1F" w14:textId="73EC3C1F" w:rsidR="00965A4F" w:rsidRPr="002865CA" w:rsidRDefault="00965A4F" w:rsidP="0062208D">
      <w:pPr>
        <w:pStyle w:val="Heading1"/>
      </w:pPr>
      <w:bookmarkStart w:id="0" w:name="_Toc127440195"/>
      <w:r w:rsidRPr="002865CA">
        <w:lastRenderedPageBreak/>
        <w:t>Starter</w:t>
      </w:r>
      <w:bookmarkEnd w:id="0"/>
    </w:p>
    <w:tbl>
      <w:tblPr>
        <w:tblStyle w:val="GridTable1Light-Accent6"/>
        <w:tblW w:w="10255" w:type="dxa"/>
        <w:tblLook w:val="04A0" w:firstRow="1" w:lastRow="0" w:firstColumn="1" w:lastColumn="0" w:noHBand="0" w:noVBand="1"/>
      </w:tblPr>
      <w:tblGrid>
        <w:gridCol w:w="1669"/>
        <w:gridCol w:w="4874"/>
        <w:gridCol w:w="1708"/>
        <w:gridCol w:w="2004"/>
      </w:tblGrid>
      <w:tr w:rsidR="002865CA" w:rsidRPr="002865CA" w14:paraId="3F5E6469" w14:textId="77777777" w:rsidTr="00F232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</w:tcPr>
          <w:p w14:paraId="540BC058" w14:textId="5482A085" w:rsidR="00455DE0" w:rsidRPr="002865CA" w:rsidRDefault="00455DE0" w:rsidP="00965A4F">
            <w:pPr>
              <w:rPr>
                <w:b w:val="0"/>
                <w:bCs w:val="0"/>
              </w:rPr>
            </w:pPr>
            <w:r w:rsidRPr="002865CA">
              <w:rPr>
                <w:b w:val="0"/>
                <w:bCs w:val="0"/>
              </w:rPr>
              <w:t>Dish Name</w:t>
            </w:r>
          </w:p>
        </w:tc>
        <w:tc>
          <w:tcPr>
            <w:tcW w:w="5665" w:type="dxa"/>
          </w:tcPr>
          <w:p w14:paraId="6213044A" w14:textId="074A9A3D" w:rsidR="00455DE0" w:rsidRPr="002865CA" w:rsidRDefault="00455DE0" w:rsidP="00965A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2865CA">
              <w:rPr>
                <w:b w:val="0"/>
                <w:bCs w:val="0"/>
              </w:rPr>
              <w:t>Food Description</w:t>
            </w:r>
          </w:p>
        </w:tc>
        <w:tc>
          <w:tcPr>
            <w:tcW w:w="1800" w:type="dxa"/>
          </w:tcPr>
          <w:p w14:paraId="0E98835F" w14:textId="42CB97FA" w:rsidR="00455DE0" w:rsidRPr="002865CA" w:rsidRDefault="00455DE0" w:rsidP="00965A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2865CA">
              <w:rPr>
                <w:b w:val="0"/>
                <w:bCs w:val="0"/>
              </w:rPr>
              <w:t>Ingredients</w:t>
            </w:r>
          </w:p>
        </w:tc>
        <w:tc>
          <w:tcPr>
            <w:tcW w:w="2160" w:type="dxa"/>
          </w:tcPr>
          <w:p w14:paraId="0BF489FD" w14:textId="78773723" w:rsidR="00455DE0" w:rsidRPr="002865CA" w:rsidRDefault="00455DE0" w:rsidP="00965A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2865CA">
              <w:rPr>
                <w:b w:val="0"/>
                <w:bCs w:val="0"/>
              </w:rPr>
              <w:t>Allergic Reaction</w:t>
            </w:r>
          </w:p>
        </w:tc>
      </w:tr>
      <w:tr w:rsidR="002865CA" w:rsidRPr="002865CA" w14:paraId="4ECF2D7C" w14:textId="77777777" w:rsidTr="00F232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</w:tcPr>
          <w:p w14:paraId="3C74EA6A" w14:textId="38DD1C44" w:rsidR="00455DE0" w:rsidRPr="002865CA" w:rsidRDefault="00455DE0" w:rsidP="00540969">
            <w:pPr>
              <w:pStyle w:val="NormalWeb"/>
              <w:spacing w:line="360" w:lineRule="auto"/>
              <w:jc w:val="both"/>
              <w:rPr>
                <w:rFonts w:eastAsiaTheme="minorHAnsi" w:cstheme="minorBidi"/>
                <w:b w:val="0"/>
                <w:bCs w:val="0"/>
                <w:szCs w:val="22"/>
                <w:lang w:eastAsia="en-US" w:bidi="ar-SA"/>
              </w:rPr>
            </w:pPr>
            <w:r w:rsidRPr="002865CA">
              <w:rPr>
                <w:rFonts w:eastAsiaTheme="minorHAnsi" w:cstheme="minorBidi"/>
                <w:b w:val="0"/>
                <w:bCs w:val="0"/>
                <w:szCs w:val="22"/>
                <w:lang w:eastAsia="en-US" w:bidi="ar-SA"/>
              </w:rPr>
              <w:t>Kurobuta pork belly Profiterole</w:t>
            </w:r>
          </w:p>
        </w:tc>
        <w:tc>
          <w:tcPr>
            <w:tcW w:w="5665" w:type="dxa"/>
          </w:tcPr>
          <w:p w14:paraId="38EAFBA2" w14:textId="7CBF4A2F" w:rsidR="00455DE0" w:rsidRPr="002865CA" w:rsidRDefault="00455DE0" w:rsidP="00540969">
            <w:pPr>
              <w:pStyle w:val="NormalWeb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theme="minorBidi"/>
                <w:szCs w:val="22"/>
                <w:lang w:eastAsia="en-US" w:bidi="ar-SA"/>
              </w:rPr>
            </w:pPr>
            <w:r w:rsidRPr="002865CA">
              <w:rPr>
                <w:rFonts w:eastAsiaTheme="minorHAnsi" w:cstheme="minorBidi"/>
                <w:szCs w:val="22"/>
                <w:lang w:eastAsia="en-US" w:bidi="ar-SA"/>
              </w:rPr>
              <w:t>Kurobuta pork belly Profiterole is extremely flavourful, soft, and juicy. The finest pork belly roast is made with our Kurobuta pork belly</w:t>
            </w:r>
            <w:r w:rsidR="00810B4A">
              <w:rPr>
                <w:rFonts w:eastAsiaTheme="minorHAnsi" w:cstheme="minorBidi"/>
                <w:szCs w:val="22"/>
                <w:lang w:eastAsia="en-US" w:bidi="ar-SA"/>
              </w:rPr>
              <w:t xml:space="preserve"> (</w:t>
            </w:r>
            <w:r w:rsidR="00810B4A" w:rsidRPr="00810B4A">
              <w:rPr>
                <w:shd w:val="clear" w:color="auto" w:fill="FFFFFF"/>
              </w:rPr>
              <w:t>FISH</w:t>
            </w:r>
            <w:r w:rsidR="00810B4A">
              <w:rPr>
                <w:shd w:val="clear" w:color="auto" w:fill="FFFFFF"/>
              </w:rPr>
              <w:t xml:space="preserve">, </w:t>
            </w:r>
            <w:r w:rsidR="00810B4A" w:rsidRPr="00810B4A">
              <w:rPr>
                <w:shd w:val="clear" w:color="auto" w:fill="FFFFFF"/>
              </w:rPr>
              <w:t>2019</w:t>
            </w:r>
            <w:r w:rsidR="00810B4A">
              <w:rPr>
                <w:shd w:val="clear" w:color="auto" w:fill="FFFFFF"/>
              </w:rPr>
              <w:t>)</w:t>
            </w:r>
            <w:r w:rsidRPr="002865CA">
              <w:rPr>
                <w:rFonts w:eastAsiaTheme="minorHAnsi" w:cstheme="minorBidi"/>
                <w:szCs w:val="22"/>
                <w:lang w:eastAsia="en-US" w:bidi="ar-SA"/>
              </w:rPr>
              <w:t>.</w:t>
            </w:r>
          </w:p>
          <w:p w14:paraId="233EDE26" w14:textId="77777777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0" w:type="dxa"/>
          </w:tcPr>
          <w:p w14:paraId="3DDD0EA7" w14:textId="0DDABA38" w:rsidR="00455DE0" w:rsidRPr="002865CA" w:rsidRDefault="00455DE0" w:rsidP="00540969">
            <w:pPr>
              <w:pStyle w:val="NormalWeb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100% United Kingdom Kurobuta Pork</w:t>
            </w:r>
          </w:p>
        </w:tc>
        <w:tc>
          <w:tcPr>
            <w:tcW w:w="2160" w:type="dxa"/>
          </w:tcPr>
          <w:p w14:paraId="378FCD5D" w14:textId="77777777" w:rsidR="00455DE0" w:rsidRPr="002865CA" w:rsidRDefault="00455DE0" w:rsidP="00540969">
            <w:pPr>
              <w:pStyle w:val="NormalWeb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theme="minorBidi"/>
                <w:szCs w:val="22"/>
                <w:lang w:eastAsia="en-US" w:bidi="ar-SA"/>
              </w:rPr>
            </w:pPr>
            <w:r w:rsidRPr="002865CA">
              <w:rPr>
                <w:rFonts w:eastAsiaTheme="minorHAnsi" w:cstheme="minorBidi"/>
                <w:szCs w:val="22"/>
                <w:lang w:eastAsia="en-US" w:bidi="ar-SA"/>
              </w:rPr>
              <w:t>Meat allergies are rare.</w:t>
            </w:r>
          </w:p>
          <w:p w14:paraId="6487F502" w14:textId="77777777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865CA" w:rsidRPr="002865CA" w14:paraId="2EA1693B" w14:textId="77777777" w:rsidTr="00F232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</w:tcPr>
          <w:p w14:paraId="140C3005" w14:textId="519CA1E4" w:rsidR="00455DE0" w:rsidRPr="002865CA" w:rsidRDefault="00455DE0" w:rsidP="00540969">
            <w:pPr>
              <w:pStyle w:val="NormalWeb"/>
              <w:spacing w:line="360" w:lineRule="auto"/>
              <w:jc w:val="both"/>
              <w:rPr>
                <w:rFonts w:eastAsiaTheme="minorHAnsi" w:cstheme="minorBidi"/>
                <w:b w:val="0"/>
                <w:bCs w:val="0"/>
                <w:szCs w:val="22"/>
                <w:lang w:eastAsia="en-US" w:bidi="ar-SA"/>
              </w:rPr>
            </w:pPr>
            <w:r w:rsidRPr="002865CA">
              <w:rPr>
                <w:rFonts w:eastAsiaTheme="minorHAnsi" w:cstheme="minorBidi"/>
                <w:b w:val="0"/>
                <w:bCs w:val="0"/>
                <w:szCs w:val="22"/>
                <w:lang w:eastAsia="en-US" w:bidi="ar-SA"/>
              </w:rPr>
              <w:t>Rocket Lettuce</w:t>
            </w:r>
          </w:p>
        </w:tc>
        <w:tc>
          <w:tcPr>
            <w:tcW w:w="5665" w:type="dxa"/>
          </w:tcPr>
          <w:p w14:paraId="2986D65A" w14:textId="124127D7" w:rsidR="00455DE0" w:rsidRPr="002865CA" w:rsidRDefault="00455DE0" w:rsidP="00540969">
            <w:pPr>
              <w:pStyle w:val="NormalWeb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theme="minorBidi"/>
                <w:szCs w:val="22"/>
                <w:lang w:eastAsia="en-US" w:bidi="ar-SA"/>
              </w:rPr>
            </w:pPr>
            <w:r w:rsidRPr="002865CA">
              <w:rPr>
                <w:rFonts w:eastAsiaTheme="minorHAnsi" w:cstheme="minorBidi"/>
                <w:szCs w:val="22"/>
                <w:lang w:eastAsia="en-US" w:bidi="ar-SA"/>
              </w:rPr>
              <w:t>Rocket Lettuce has small, black leaves that are leafy in colour. It tastes smoky, peppery, and mustard-like. It mainly seen in salads</w:t>
            </w:r>
            <w:r w:rsidR="00810B4A">
              <w:rPr>
                <w:rFonts w:eastAsiaTheme="minorHAnsi" w:cstheme="minorBidi"/>
                <w:szCs w:val="22"/>
                <w:lang w:eastAsia="en-US" w:bidi="ar-SA"/>
              </w:rPr>
              <w:t xml:space="preserve"> (</w:t>
            </w:r>
            <w:proofErr w:type="spellStart"/>
            <w:r w:rsidR="00810B4A" w:rsidRPr="00810B4A">
              <w:rPr>
                <w:shd w:val="clear" w:color="auto" w:fill="FFFFFF"/>
              </w:rPr>
              <w:t>Spadafora</w:t>
            </w:r>
            <w:proofErr w:type="spellEnd"/>
            <w:r w:rsidR="00810B4A">
              <w:rPr>
                <w:shd w:val="clear" w:color="auto" w:fill="FFFFFF"/>
              </w:rPr>
              <w:t xml:space="preserve"> et. al., 2016)</w:t>
            </w:r>
            <w:r w:rsidRPr="002865CA">
              <w:rPr>
                <w:rFonts w:eastAsiaTheme="minorHAnsi" w:cstheme="minorBidi"/>
                <w:szCs w:val="22"/>
                <w:lang w:eastAsia="en-US" w:bidi="ar-SA"/>
              </w:rPr>
              <w:t>.</w:t>
            </w:r>
          </w:p>
          <w:p w14:paraId="7D10CD21" w14:textId="77777777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0" w:type="dxa"/>
          </w:tcPr>
          <w:p w14:paraId="089A5816" w14:textId="6DA5C1F2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 xml:space="preserve">Lettuce, oil, balsamic </w:t>
            </w:r>
            <w:proofErr w:type="gramStart"/>
            <w:r w:rsidRPr="002865CA">
              <w:t>vinegar</w:t>
            </w:r>
            <w:proofErr w:type="gramEnd"/>
            <w:r w:rsidRPr="002865CA">
              <w:t xml:space="preserve"> and lemon.</w:t>
            </w:r>
          </w:p>
        </w:tc>
        <w:tc>
          <w:tcPr>
            <w:tcW w:w="2160" w:type="dxa"/>
          </w:tcPr>
          <w:p w14:paraId="2BD16EC6" w14:textId="77777777" w:rsidR="00455DE0" w:rsidRPr="002865CA" w:rsidRDefault="00455DE0" w:rsidP="00540969">
            <w:pPr>
              <w:pStyle w:val="NormalWeb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theme="minorBidi"/>
                <w:szCs w:val="22"/>
                <w:lang w:eastAsia="en-US" w:bidi="ar-SA"/>
              </w:rPr>
            </w:pPr>
            <w:r w:rsidRPr="002865CA">
              <w:rPr>
                <w:rFonts w:eastAsiaTheme="minorHAnsi" w:cstheme="minorBidi"/>
                <w:szCs w:val="22"/>
                <w:lang w:eastAsia="en-US" w:bidi="ar-SA"/>
              </w:rPr>
              <w:t>Leaf allergies are uncommon.</w:t>
            </w:r>
          </w:p>
          <w:p w14:paraId="24320974" w14:textId="77777777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865CA" w:rsidRPr="002865CA" w14:paraId="1CC8F41C" w14:textId="77777777" w:rsidTr="00F232F1">
        <w:trPr>
          <w:trHeight w:val="1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</w:tcPr>
          <w:p w14:paraId="7C72F5E1" w14:textId="0BB16A93" w:rsidR="00455DE0" w:rsidRPr="002865CA" w:rsidRDefault="00455DE0" w:rsidP="00965A4F">
            <w:pPr>
              <w:rPr>
                <w:b w:val="0"/>
                <w:bCs w:val="0"/>
              </w:rPr>
            </w:pPr>
            <w:r w:rsidRPr="002865CA">
              <w:rPr>
                <w:b w:val="0"/>
                <w:bCs w:val="0"/>
              </w:rPr>
              <w:t>Spiced Honey</w:t>
            </w:r>
          </w:p>
        </w:tc>
        <w:tc>
          <w:tcPr>
            <w:tcW w:w="5665" w:type="dxa"/>
          </w:tcPr>
          <w:p w14:paraId="014EB7DB" w14:textId="65E3E099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Spiced in taste and Chili peppers with honey add heat.</w:t>
            </w:r>
            <w:r w:rsidR="00404160">
              <w:t xml:space="preserve"> It has </w:t>
            </w:r>
            <w:proofErr w:type="gramStart"/>
            <w:r w:rsidR="00404160">
              <w:t>an</w:t>
            </w:r>
            <w:proofErr w:type="gramEnd"/>
            <w:r w:rsidR="00404160">
              <w:t xml:space="preserve"> unique flavour. </w:t>
            </w:r>
          </w:p>
        </w:tc>
        <w:tc>
          <w:tcPr>
            <w:tcW w:w="1800" w:type="dxa"/>
          </w:tcPr>
          <w:p w14:paraId="43F0019C" w14:textId="73E8E8FF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Natural</w:t>
            </w:r>
          </w:p>
        </w:tc>
        <w:tc>
          <w:tcPr>
            <w:tcW w:w="2160" w:type="dxa"/>
          </w:tcPr>
          <w:p w14:paraId="45CC9545" w14:textId="45EADB04" w:rsidR="00455DE0" w:rsidRPr="002865CA" w:rsidRDefault="00455DE0" w:rsidP="0066082A">
            <w:pPr>
              <w:pStyle w:val="NormalWeb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theme="minorBidi"/>
                <w:szCs w:val="22"/>
                <w:lang w:eastAsia="en-US" w:bidi="ar-SA"/>
              </w:rPr>
            </w:pPr>
            <w:r w:rsidRPr="002865CA">
              <w:rPr>
                <w:rFonts w:eastAsiaTheme="minorHAnsi" w:cstheme="minorBidi"/>
                <w:szCs w:val="22"/>
                <w:lang w:eastAsia="en-US" w:bidi="ar-SA"/>
              </w:rPr>
              <w:t xml:space="preserve"> Quite uncommon.</w:t>
            </w:r>
          </w:p>
          <w:p w14:paraId="697A8839" w14:textId="77777777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865CA" w:rsidRPr="002865CA" w14:paraId="0DCBD3D4" w14:textId="77777777" w:rsidTr="00F232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</w:tcPr>
          <w:p w14:paraId="488E1D48" w14:textId="67534C50" w:rsidR="00455DE0" w:rsidRPr="002865CA" w:rsidRDefault="00455DE0" w:rsidP="00965A4F">
            <w:pPr>
              <w:rPr>
                <w:b w:val="0"/>
                <w:bCs w:val="0"/>
              </w:rPr>
            </w:pPr>
            <w:r w:rsidRPr="002865CA">
              <w:rPr>
                <w:b w:val="0"/>
                <w:bCs w:val="0"/>
              </w:rPr>
              <w:t>Charlamagne’s Artisanal Cheese</w:t>
            </w:r>
          </w:p>
        </w:tc>
        <w:tc>
          <w:tcPr>
            <w:tcW w:w="5665" w:type="dxa"/>
          </w:tcPr>
          <w:p w14:paraId="6449A43F" w14:textId="614FAC33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Artisan cheese is handmade in small amounts using various traditional cheesemaking techniques.</w:t>
            </w:r>
          </w:p>
        </w:tc>
        <w:tc>
          <w:tcPr>
            <w:tcW w:w="1800" w:type="dxa"/>
          </w:tcPr>
          <w:p w14:paraId="782EE910" w14:textId="166C1B92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Pasteurized cow milk, salt, herbs etc.</w:t>
            </w:r>
          </w:p>
        </w:tc>
        <w:tc>
          <w:tcPr>
            <w:tcW w:w="2160" w:type="dxa"/>
          </w:tcPr>
          <w:p w14:paraId="3AB00565" w14:textId="6B3E756C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Milk allergies are frequent in new-borns and children.</w:t>
            </w:r>
          </w:p>
        </w:tc>
      </w:tr>
      <w:tr w:rsidR="002865CA" w:rsidRPr="002865CA" w14:paraId="452F7DBA" w14:textId="77777777" w:rsidTr="00F232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</w:tcPr>
          <w:p w14:paraId="7D7447B9" w14:textId="11B9A5EB" w:rsidR="00455DE0" w:rsidRPr="002865CA" w:rsidRDefault="00455DE0" w:rsidP="00965A4F">
            <w:pPr>
              <w:rPr>
                <w:b w:val="0"/>
                <w:bCs w:val="0"/>
              </w:rPr>
            </w:pPr>
            <w:r w:rsidRPr="002865CA">
              <w:rPr>
                <w:b w:val="0"/>
                <w:bCs w:val="0"/>
              </w:rPr>
              <w:t>Hothouse Tomatoes</w:t>
            </w:r>
          </w:p>
        </w:tc>
        <w:tc>
          <w:tcPr>
            <w:tcW w:w="5665" w:type="dxa"/>
          </w:tcPr>
          <w:p w14:paraId="5F8A2137" w14:textId="722C3BB9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Hothouse tomatoes are grown indoors. It is a heathy item.</w:t>
            </w:r>
            <w:r w:rsidR="00404160">
              <w:t xml:space="preserve"> </w:t>
            </w:r>
          </w:p>
        </w:tc>
        <w:tc>
          <w:tcPr>
            <w:tcW w:w="1800" w:type="dxa"/>
          </w:tcPr>
          <w:p w14:paraId="51291378" w14:textId="0CD02B2D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Tomatoes and black pepper.</w:t>
            </w:r>
          </w:p>
        </w:tc>
        <w:tc>
          <w:tcPr>
            <w:tcW w:w="2160" w:type="dxa"/>
          </w:tcPr>
          <w:p w14:paraId="2FDCD04A" w14:textId="0AA41F62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Uncommon</w:t>
            </w:r>
          </w:p>
        </w:tc>
      </w:tr>
      <w:tr w:rsidR="002865CA" w:rsidRPr="002865CA" w14:paraId="7BD88C24" w14:textId="77777777" w:rsidTr="00F232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</w:tcPr>
          <w:p w14:paraId="5781918A" w14:textId="2E3D2525" w:rsidR="00455DE0" w:rsidRPr="002865CA" w:rsidRDefault="00455DE0" w:rsidP="00965A4F">
            <w:pPr>
              <w:rPr>
                <w:b w:val="0"/>
                <w:bCs w:val="0"/>
              </w:rPr>
            </w:pPr>
            <w:r w:rsidRPr="002865CA">
              <w:rPr>
                <w:b w:val="0"/>
                <w:bCs w:val="0"/>
              </w:rPr>
              <w:t>Spinach</w:t>
            </w:r>
          </w:p>
        </w:tc>
        <w:tc>
          <w:tcPr>
            <w:tcW w:w="5665" w:type="dxa"/>
          </w:tcPr>
          <w:p w14:paraId="799CDA02" w14:textId="78FF13FC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Spinach is a common vegetable which surely make you feel good</w:t>
            </w:r>
            <w:r w:rsidR="00810B4A">
              <w:t xml:space="preserve"> (</w:t>
            </w:r>
            <w:r w:rsidR="00810B4A" w:rsidRPr="00810B4A">
              <w:rPr>
                <w:rFonts w:cs="Times New Roman"/>
                <w:szCs w:val="24"/>
                <w:shd w:val="clear" w:color="auto" w:fill="FFFFFF"/>
              </w:rPr>
              <w:t>Donovan, 2017</w:t>
            </w:r>
            <w:r w:rsidR="00810B4A">
              <w:rPr>
                <w:rFonts w:cs="Times New Roman"/>
                <w:szCs w:val="24"/>
                <w:shd w:val="clear" w:color="auto" w:fill="FFFFFF"/>
              </w:rPr>
              <w:t>)</w:t>
            </w:r>
            <w:r w:rsidRPr="002865CA">
              <w:t xml:space="preserve">. </w:t>
            </w:r>
          </w:p>
        </w:tc>
        <w:tc>
          <w:tcPr>
            <w:tcW w:w="1800" w:type="dxa"/>
          </w:tcPr>
          <w:p w14:paraId="1164672E" w14:textId="050B8AB6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Spinach and salt</w:t>
            </w:r>
          </w:p>
        </w:tc>
        <w:tc>
          <w:tcPr>
            <w:tcW w:w="2160" w:type="dxa"/>
          </w:tcPr>
          <w:p w14:paraId="53D70B47" w14:textId="62D9D92E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Uncommon</w:t>
            </w:r>
          </w:p>
        </w:tc>
      </w:tr>
      <w:tr w:rsidR="002865CA" w:rsidRPr="002865CA" w14:paraId="0E3B7AB0" w14:textId="77777777" w:rsidTr="00F232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</w:tcPr>
          <w:p w14:paraId="0048570F" w14:textId="3F57BDD5" w:rsidR="00455DE0" w:rsidRPr="002865CA" w:rsidRDefault="00455DE0" w:rsidP="00965A4F">
            <w:pPr>
              <w:rPr>
                <w:b w:val="0"/>
                <w:bCs w:val="0"/>
              </w:rPr>
            </w:pPr>
            <w:r w:rsidRPr="002865CA">
              <w:rPr>
                <w:b w:val="0"/>
                <w:bCs w:val="0"/>
              </w:rPr>
              <w:t>Arugula Cheese</w:t>
            </w:r>
          </w:p>
        </w:tc>
        <w:tc>
          <w:tcPr>
            <w:tcW w:w="5665" w:type="dxa"/>
          </w:tcPr>
          <w:p w14:paraId="35CBCC3B" w14:textId="20B9503F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Arugula Cheese is commonly used in making food salad</w:t>
            </w:r>
          </w:p>
        </w:tc>
        <w:tc>
          <w:tcPr>
            <w:tcW w:w="1800" w:type="dxa"/>
          </w:tcPr>
          <w:p w14:paraId="6666B8D1" w14:textId="45604541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Pasteurized cow milk, salt, starter culture, herb blend 2.4% (fresh arugula, garlic, tomatoes), microbial rennet.</w:t>
            </w:r>
          </w:p>
        </w:tc>
        <w:tc>
          <w:tcPr>
            <w:tcW w:w="2160" w:type="dxa"/>
          </w:tcPr>
          <w:p w14:paraId="0DCD0B69" w14:textId="05559943" w:rsidR="00455DE0" w:rsidRPr="002865CA" w:rsidRDefault="00455DE0" w:rsidP="00965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65CA">
              <w:t>Common</w:t>
            </w:r>
          </w:p>
        </w:tc>
      </w:tr>
    </w:tbl>
    <w:p w14:paraId="1E5BB905" w14:textId="0A2F0ADC" w:rsidR="00540969" w:rsidRPr="002865CA" w:rsidRDefault="00540969" w:rsidP="00965A4F"/>
    <w:p w14:paraId="49C042C2" w14:textId="77777777" w:rsidR="00EB0D25" w:rsidRPr="002865CA" w:rsidRDefault="00EB0D25" w:rsidP="00965A4F"/>
    <w:p w14:paraId="6612A893" w14:textId="74D9F6CD" w:rsidR="00EB0D25" w:rsidRPr="002865CA" w:rsidRDefault="00EB0D25" w:rsidP="00965A4F"/>
    <w:tbl>
      <w:tblPr>
        <w:tblStyle w:val="TableGridLight"/>
        <w:tblpPr w:leftFromText="180" w:rightFromText="180" w:vertAnchor="text" w:horzAnchor="margin" w:tblpXSpec="center" w:tblpY="407"/>
        <w:tblW w:w="9985" w:type="dxa"/>
        <w:tblLook w:val="04A0" w:firstRow="1" w:lastRow="0" w:firstColumn="1" w:lastColumn="0" w:noHBand="0" w:noVBand="1"/>
      </w:tblPr>
      <w:tblGrid>
        <w:gridCol w:w="1440"/>
        <w:gridCol w:w="4765"/>
        <w:gridCol w:w="1980"/>
        <w:gridCol w:w="1800"/>
      </w:tblGrid>
      <w:tr w:rsidR="002865CA" w:rsidRPr="002865CA" w14:paraId="5E13A0DF" w14:textId="77777777" w:rsidTr="00F232F1">
        <w:tc>
          <w:tcPr>
            <w:tcW w:w="1440" w:type="dxa"/>
          </w:tcPr>
          <w:p w14:paraId="4D402A3D" w14:textId="7C69FDE5" w:rsidR="00455DE0" w:rsidRPr="002865CA" w:rsidRDefault="00455DE0" w:rsidP="00455DE0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lastRenderedPageBreak/>
              <w:t>Dish Name</w:t>
            </w:r>
          </w:p>
        </w:tc>
        <w:tc>
          <w:tcPr>
            <w:tcW w:w="4765" w:type="dxa"/>
          </w:tcPr>
          <w:p w14:paraId="31A141F3" w14:textId="77777777" w:rsidR="00455DE0" w:rsidRPr="002865CA" w:rsidRDefault="00455DE0" w:rsidP="00455DE0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t>Food Description</w:t>
            </w:r>
          </w:p>
        </w:tc>
        <w:tc>
          <w:tcPr>
            <w:tcW w:w="1980" w:type="dxa"/>
          </w:tcPr>
          <w:p w14:paraId="126BCE50" w14:textId="77777777" w:rsidR="00455DE0" w:rsidRPr="002865CA" w:rsidRDefault="00455DE0" w:rsidP="00455DE0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t>Ingredients</w:t>
            </w:r>
          </w:p>
        </w:tc>
        <w:tc>
          <w:tcPr>
            <w:tcW w:w="1800" w:type="dxa"/>
          </w:tcPr>
          <w:p w14:paraId="4CD68E08" w14:textId="77777777" w:rsidR="00455DE0" w:rsidRPr="002865CA" w:rsidRDefault="00455DE0" w:rsidP="00455DE0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t>Allergic Reaction</w:t>
            </w:r>
          </w:p>
        </w:tc>
      </w:tr>
      <w:tr w:rsidR="002865CA" w:rsidRPr="002865CA" w14:paraId="0C2D590A" w14:textId="77777777" w:rsidTr="00F232F1">
        <w:tc>
          <w:tcPr>
            <w:tcW w:w="1440" w:type="dxa"/>
          </w:tcPr>
          <w:p w14:paraId="320F6E4B" w14:textId="3B6A7CE7" w:rsidR="00455DE0" w:rsidRPr="002865CA" w:rsidRDefault="00455DE0" w:rsidP="00455DE0">
            <w:pPr>
              <w:pStyle w:val="NormalWeb"/>
              <w:spacing w:line="360" w:lineRule="auto"/>
              <w:jc w:val="both"/>
              <w:rPr>
                <w:rFonts w:eastAsiaTheme="minorHAnsi" w:cstheme="minorBidi"/>
                <w:szCs w:val="22"/>
                <w:lang w:eastAsia="en-US" w:bidi="ar-SA"/>
              </w:rPr>
            </w:pPr>
            <w:r w:rsidRPr="002865CA">
              <w:rPr>
                <w:rFonts w:eastAsiaTheme="minorHAnsi" w:cstheme="minorBidi"/>
                <w:szCs w:val="22"/>
                <w:lang w:eastAsia="en-US" w:bidi="ar-SA"/>
              </w:rPr>
              <w:t>Maine-Stuffed Lobster Germane</w:t>
            </w:r>
          </w:p>
        </w:tc>
        <w:tc>
          <w:tcPr>
            <w:tcW w:w="4765" w:type="dxa"/>
          </w:tcPr>
          <w:p w14:paraId="15070093" w14:textId="1972A21F" w:rsidR="00455DE0" w:rsidRPr="002865CA" w:rsidRDefault="00455DE0" w:rsidP="00455DE0">
            <w:pPr>
              <w:pStyle w:val="NormalWeb"/>
              <w:spacing w:line="360" w:lineRule="auto"/>
              <w:jc w:val="both"/>
              <w:rPr>
                <w:rFonts w:eastAsiaTheme="minorHAnsi" w:cstheme="minorBidi"/>
                <w:szCs w:val="22"/>
                <w:lang w:eastAsia="en-US" w:bidi="ar-SA"/>
              </w:rPr>
            </w:pPr>
            <w:r w:rsidRPr="002865CA">
              <w:rPr>
                <w:rFonts w:eastAsiaTheme="minorHAnsi" w:cstheme="minorBidi"/>
                <w:szCs w:val="22"/>
                <w:lang w:eastAsia="en-US" w:bidi="ar-SA"/>
              </w:rPr>
              <w:t xml:space="preserve">For an appealing seafood dish, stuff lobster tails with a mixture of lobster meat, Parmesan cheese, and buttery cracker </w:t>
            </w:r>
            <w:r w:rsidR="00F232F1" w:rsidRPr="002865CA">
              <w:rPr>
                <w:rFonts w:eastAsiaTheme="minorHAnsi" w:cstheme="minorBidi"/>
                <w:szCs w:val="22"/>
                <w:lang w:eastAsia="en-US" w:bidi="ar-SA"/>
              </w:rPr>
              <w:t>crumbs</w:t>
            </w:r>
            <w:r w:rsidR="00F232F1">
              <w:rPr>
                <w:rFonts w:eastAsiaTheme="minorHAnsi" w:cstheme="minorBidi"/>
                <w:szCs w:val="22"/>
                <w:lang w:eastAsia="en-US" w:bidi="ar-SA"/>
              </w:rPr>
              <w:t xml:space="preserve"> </w:t>
            </w:r>
            <w:r w:rsidR="00F232F1" w:rsidRPr="00810B4A">
              <w:rPr>
                <w:shd w:val="clear" w:color="auto" w:fill="FFFFFF"/>
              </w:rPr>
              <w:t>(</w:t>
            </w:r>
            <w:r w:rsidR="00810B4A" w:rsidRPr="00810B4A">
              <w:rPr>
                <w:shd w:val="clear" w:color="auto" w:fill="FFFFFF"/>
              </w:rPr>
              <w:t>Benedict,</w:t>
            </w:r>
            <w:r w:rsidR="00810B4A">
              <w:rPr>
                <w:shd w:val="clear" w:color="auto" w:fill="FFFFFF"/>
              </w:rPr>
              <w:t xml:space="preserve"> </w:t>
            </w:r>
            <w:r w:rsidR="00810B4A" w:rsidRPr="00810B4A">
              <w:rPr>
                <w:shd w:val="clear" w:color="auto" w:fill="FFFFFF"/>
              </w:rPr>
              <w:t>2014</w:t>
            </w:r>
            <w:r w:rsidR="00810B4A">
              <w:rPr>
                <w:shd w:val="clear" w:color="auto" w:fill="FFFFFF"/>
              </w:rPr>
              <w:t>)</w:t>
            </w:r>
            <w:r w:rsidRPr="002865CA">
              <w:rPr>
                <w:rFonts w:eastAsiaTheme="minorHAnsi" w:cstheme="minorBidi"/>
                <w:szCs w:val="22"/>
                <w:lang w:eastAsia="en-US" w:bidi="ar-SA"/>
              </w:rPr>
              <w:t>.</w:t>
            </w:r>
          </w:p>
          <w:p w14:paraId="48ADCC43" w14:textId="77777777" w:rsidR="00455DE0" w:rsidRPr="002865CA" w:rsidRDefault="00455DE0" w:rsidP="00455DE0"/>
        </w:tc>
        <w:tc>
          <w:tcPr>
            <w:tcW w:w="1980" w:type="dxa"/>
          </w:tcPr>
          <w:p w14:paraId="4E81FD68" w14:textId="77777777" w:rsidR="00455DE0" w:rsidRPr="002865CA" w:rsidRDefault="00455DE0" w:rsidP="00455DE0">
            <w:pPr>
              <w:pStyle w:val="NormalWeb"/>
              <w:spacing w:line="360" w:lineRule="auto"/>
              <w:jc w:val="both"/>
            </w:pPr>
            <w:r w:rsidRPr="002865CA">
              <w:t>Lobster, Parmesan cheese and Buttery cracker crumbs.</w:t>
            </w:r>
          </w:p>
        </w:tc>
        <w:tc>
          <w:tcPr>
            <w:tcW w:w="1800" w:type="dxa"/>
          </w:tcPr>
          <w:p w14:paraId="6BE35B2A" w14:textId="77777777" w:rsidR="00455DE0" w:rsidRPr="002865CA" w:rsidRDefault="00455DE0" w:rsidP="00455DE0">
            <w:pPr>
              <w:pStyle w:val="NormalWeb"/>
              <w:spacing w:line="360" w:lineRule="auto"/>
              <w:jc w:val="both"/>
            </w:pPr>
            <w:r w:rsidRPr="002865CA">
              <w:rPr>
                <w:rFonts w:eastAsiaTheme="minorHAnsi" w:cstheme="minorBidi"/>
                <w:szCs w:val="22"/>
                <w:lang w:eastAsia="en-US" w:bidi="ar-SA"/>
              </w:rPr>
              <w:t>May cause Allergy</w:t>
            </w:r>
          </w:p>
        </w:tc>
      </w:tr>
      <w:tr w:rsidR="002865CA" w:rsidRPr="002865CA" w14:paraId="046744E6" w14:textId="77777777" w:rsidTr="00F232F1">
        <w:tc>
          <w:tcPr>
            <w:tcW w:w="1440" w:type="dxa"/>
          </w:tcPr>
          <w:p w14:paraId="42BD94FF" w14:textId="6549CDF6" w:rsidR="00455DE0" w:rsidRPr="002865CA" w:rsidRDefault="00455DE0" w:rsidP="00455DE0">
            <w:r w:rsidRPr="002865CA">
              <w:t>Chive Potatoes</w:t>
            </w:r>
          </w:p>
        </w:tc>
        <w:tc>
          <w:tcPr>
            <w:tcW w:w="4765" w:type="dxa"/>
          </w:tcPr>
          <w:p w14:paraId="7E09D599" w14:textId="77777777" w:rsidR="00455DE0" w:rsidRPr="002865CA" w:rsidRDefault="00455DE0" w:rsidP="00455DE0">
            <w:r w:rsidRPr="002865CA">
              <w:t>Very good, despite its simplicity. If you prefer white potatoes to red ones, feel free to swap them in.</w:t>
            </w:r>
          </w:p>
        </w:tc>
        <w:tc>
          <w:tcPr>
            <w:tcW w:w="1980" w:type="dxa"/>
          </w:tcPr>
          <w:p w14:paraId="5A543C0D" w14:textId="77777777" w:rsidR="00455DE0" w:rsidRPr="002865CA" w:rsidRDefault="00455DE0" w:rsidP="00455DE0">
            <w:pPr>
              <w:rPr>
                <w:rFonts w:cs="Times New Roman"/>
                <w:szCs w:val="24"/>
              </w:rPr>
            </w:pPr>
            <w:r w:rsidRPr="002865CA">
              <w:rPr>
                <w:rFonts w:cs="Times New Roman"/>
                <w:szCs w:val="24"/>
                <w:shd w:val="clear" w:color="auto" w:fill="FFFFFF"/>
              </w:rPr>
              <w:t xml:space="preserve">Unsalted butter, small red potatoes, black </w:t>
            </w:r>
            <w:proofErr w:type="gramStart"/>
            <w:r w:rsidRPr="002865CA">
              <w:rPr>
                <w:rFonts w:cs="Times New Roman"/>
                <w:szCs w:val="24"/>
                <w:shd w:val="clear" w:color="auto" w:fill="FFFFFF"/>
              </w:rPr>
              <w:t>pepper</w:t>
            </w:r>
            <w:proofErr w:type="gramEnd"/>
            <w:r w:rsidRPr="002865CA">
              <w:rPr>
                <w:rFonts w:cs="Times New Roman"/>
                <w:szCs w:val="24"/>
                <w:shd w:val="clear" w:color="auto" w:fill="FFFFFF"/>
              </w:rPr>
              <w:t> and fresh chives</w:t>
            </w:r>
          </w:p>
        </w:tc>
        <w:tc>
          <w:tcPr>
            <w:tcW w:w="1800" w:type="dxa"/>
          </w:tcPr>
          <w:p w14:paraId="6C90A718" w14:textId="77777777" w:rsidR="00455DE0" w:rsidRPr="002865CA" w:rsidRDefault="00455DE0" w:rsidP="00455DE0">
            <w:pPr>
              <w:pStyle w:val="NormalWeb"/>
              <w:spacing w:line="360" w:lineRule="auto"/>
              <w:jc w:val="both"/>
            </w:pPr>
            <w:r w:rsidRPr="002865CA">
              <w:rPr>
                <w:rFonts w:eastAsiaTheme="minorHAnsi" w:cstheme="minorBidi"/>
                <w:szCs w:val="22"/>
                <w:lang w:eastAsia="en-US" w:bidi="ar-SA"/>
              </w:rPr>
              <w:t>Uncommon</w:t>
            </w:r>
          </w:p>
        </w:tc>
      </w:tr>
      <w:tr w:rsidR="002865CA" w:rsidRPr="002865CA" w14:paraId="1AC22C4E" w14:textId="77777777" w:rsidTr="00F232F1">
        <w:trPr>
          <w:trHeight w:val="1430"/>
        </w:trPr>
        <w:tc>
          <w:tcPr>
            <w:tcW w:w="1440" w:type="dxa"/>
          </w:tcPr>
          <w:p w14:paraId="08CAE4BB" w14:textId="2BCFBD8E" w:rsidR="00455DE0" w:rsidRPr="002865CA" w:rsidRDefault="00455DE0" w:rsidP="00455DE0">
            <w:r w:rsidRPr="002865CA">
              <w:t>Roosted Asparagus</w:t>
            </w:r>
          </w:p>
        </w:tc>
        <w:tc>
          <w:tcPr>
            <w:tcW w:w="4765" w:type="dxa"/>
          </w:tcPr>
          <w:p w14:paraId="6AB57DBF" w14:textId="77777777" w:rsidR="00455DE0" w:rsidRPr="002865CA" w:rsidRDefault="00455DE0" w:rsidP="00455DE0">
            <w:r w:rsidRPr="002865CA">
              <w:t>Spring's best side dish is roasted asparagus. Additionally, it's easy to make while your main meal cooks.</w:t>
            </w:r>
          </w:p>
        </w:tc>
        <w:tc>
          <w:tcPr>
            <w:tcW w:w="1980" w:type="dxa"/>
          </w:tcPr>
          <w:p w14:paraId="4FA601D8" w14:textId="77777777" w:rsidR="00455DE0" w:rsidRPr="002865CA" w:rsidRDefault="00455DE0" w:rsidP="00455DE0">
            <w:r w:rsidRPr="002865CA">
              <w:t>Lemon zest, fresh mint, red pepper flakes, butter, thick balsamic vinegar and toasted sliced almonds</w:t>
            </w:r>
          </w:p>
        </w:tc>
        <w:tc>
          <w:tcPr>
            <w:tcW w:w="1800" w:type="dxa"/>
          </w:tcPr>
          <w:p w14:paraId="2EA1A62B" w14:textId="77777777" w:rsidR="00455DE0" w:rsidRPr="002865CA" w:rsidRDefault="00455DE0" w:rsidP="00455DE0">
            <w:pPr>
              <w:pStyle w:val="NormalWeb"/>
              <w:spacing w:line="360" w:lineRule="auto"/>
              <w:jc w:val="both"/>
              <w:rPr>
                <w:rFonts w:eastAsiaTheme="minorHAnsi" w:cstheme="minorBidi"/>
                <w:szCs w:val="22"/>
                <w:lang w:eastAsia="en-US" w:bidi="ar-SA"/>
              </w:rPr>
            </w:pPr>
            <w:r w:rsidRPr="002865CA">
              <w:rPr>
                <w:rFonts w:eastAsiaTheme="minorHAnsi" w:cstheme="minorBidi"/>
                <w:szCs w:val="22"/>
                <w:lang w:eastAsia="en-US" w:bidi="ar-SA"/>
              </w:rPr>
              <w:t xml:space="preserve"> Butter and almonds may cause allergic reaction.</w:t>
            </w:r>
          </w:p>
          <w:p w14:paraId="0A708C47" w14:textId="77777777" w:rsidR="00455DE0" w:rsidRPr="002865CA" w:rsidRDefault="00455DE0" w:rsidP="00455DE0"/>
        </w:tc>
      </w:tr>
      <w:tr w:rsidR="002865CA" w:rsidRPr="002865CA" w14:paraId="518BC995" w14:textId="77777777" w:rsidTr="00F232F1">
        <w:tc>
          <w:tcPr>
            <w:tcW w:w="1440" w:type="dxa"/>
          </w:tcPr>
          <w:p w14:paraId="262A5BC4" w14:textId="48BD5A23" w:rsidR="00455DE0" w:rsidRPr="002865CA" w:rsidRDefault="00455DE0" w:rsidP="00455DE0">
            <w:r w:rsidRPr="002865CA">
              <w:t>Potato Gales</w:t>
            </w:r>
          </w:p>
        </w:tc>
        <w:tc>
          <w:tcPr>
            <w:tcW w:w="4765" w:type="dxa"/>
          </w:tcPr>
          <w:p w14:paraId="420F4738" w14:textId="4B92F656" w:rsidR="00455DE0" w:rsidRPr="002865CA" w:rsidRDefault="00404160" w:rsidP="00455DE0">
            <w:r>
              <w:t xml:space="preserve">Simple but very testy. It will melt your mouth with butter and soft potatoes. </w:t>
            </w:r>
          </w:p>
        </w:tc>
        <w:tc>
          <w:tcPr>
            <w:tcW w:w="1980" w:type="dxa"/>
          </w:tcPr>
          <w:p w14:paraId="5F2C0117" w14:textId="77777777" w:rsidR="00455DE0" w:rsidRPr="002865CA" w:rsidRDefault="00455DE0" w:rsidP="00455DE0">
            <w:r w:rsidRPr="002865CA">
              <w:t>Butter, parmesan cheese and potatoes.</w:t>
            </w:r>
          </w:p>
        </w:tc>
        <w:tc>
          <w:tcPr>
            <w:tcW w:w="1800" w:type="dxa"/>
          </w:tcPr>
          <w:p w14:paraId="3632AFB7" w14:textId="0E8CAD18" w:rsidR="00455DE0" w:rsidRPr="002865CA" w:rsidRDefault="00455DE0" w:rsidP="00455DE0">
            <w:r w:rsidRPr="002865CA">
              <w:t>Recipe may contain lactose and milk</w:t>
            </w:r>
            <w:r w:rsidR="002865CA">
              <w:t>.</w:t>
            </w:r>
          </w:p>
        </w:tc>
      </w:tr>
      <w:tr w:rsidR="002865CA" w:rsidRPr="002865CA" w14:paraId="218BE59C" w14:textId="77777777" w:rsidTr="00F232F1">
        <w:tc>
          <w:tcPr>
            <w:tcW w:w="1440" w:type="dxa"/>
          </w:tcPr>
          <w:p w14:paraId="7AC14B9E" w14:textId="1D15D0CB" w:rsidR="00455DE0" w:rsidRPr="002865CA" w:rsidRDefault="00455DE0" w:rsidP="00455DE0">
            <w:r w:rsidRPr="002865CA">
              <w:t>Seared Beans</w:t>
            </w:r>
          </w:p>
        </w:tc>
        <w:tc>
          <w:tcPr>
            <w:tcW w:w="4765" w:type="dxa"/>
          </w:tcPr>
          <w:p w14:paraId="647EDB37" w14:textId="77777777" w:rsidR="00455DE0" w:rsidRPr="002865CA" w:rsidRDefault="00455DE0" w:rsidP="00455DE0">
            <w:r w:rsidRPr="002865CA">
              <w:t>Garlic-Sauteed Seared Beans are tasty and easy to make.</w:t>
            </w:r>
          </w:p>
        </w:tc>
        <w:tc>
          <w:tcPr>
            <w:tcW w:w="1980" w:type="dxa"/>
          </w:tcPr>
          <w:p w14:paraId="71ACBFB1" w14:textId="77777777" w:rsidR="00455DE0" w:rsidRPr="002865CA" w:rsidRDefault="00455DE0" w:rsidP="00455DE0">
            <w:r w:rsidRPr="002865CA">
              <w:t xml:space="preserve">Seared beans, </w:t>
            </w:r>
            <w:proofErr w:type="gramStart"/>
            <w:r w:rsidRPr="002865CA">
              <w:t>garlic</w:t>
            </w:r>
            <w:proofErr w:type="gramEnd"/>
            <w:r w:rsidRPr="002865CA">
              <w:t xml:space="preserve"> and black pepper.</w:t>
            </w:r>
          </w:p>
        </w:tc>
        <w:tc>
          <w:tcPr>
            <w:tcW w:w="1800" w:type="dxa"/>
          </w:tcPr>
          <w:p w14:paraId="0B42ED07" w14:textId="77777777" w:rsidR="00455DE0" w:rsidRPr="002865CA" w:rsidRDefault="00455DE0" w:rsidP="00455DE0">
            <w:r w:rsidRPr="002865CA">
              <w:t>Uncommon</w:t>
            </w:r>
          </w:p>
        </w:tc>
      </w:tr>
      <w:tr w:rsidR="002865CA" w:rsidRPr="002865CA" w14:paraId="68B572EA" w14:textId="77777777" w:rsidTr="00F232F1">
        <w:tc>
          <w:tcPr>
            <w:tcW w:w="1440" w:type="dxa"/>
          </w:tcPr>
          <w:p w14:paraId="0EF450C4" w14:textId="018B917C" w:rsidR="00455DE0" w:rsidRPr="002865CA" w:rsidRDefault="00455DE0" w:rsidP="00455DE0">
            <w:r w:rsidRPr="002865CA">
              <w:t xml:space="preserve">Butter Maple </w:t>
            </w:r>
            <w:r w:rsidR="0062208D" w:rsidRPr="002865CA">
              <w:t>C</w:t>
            </w:r>
            <w:r w:rsidRPr="002865CA">
              <w:t>ured Roosted Half-Chicken</w:t>
            </w:r>
          </w:p>
        </w:tc>
        <w:tc>
          <w:tcPr>
            <w:tcW w:w="4765" w:type="dxa"/>
          </w:tcPr>
          <w:p w14:paraId="4DCB206E" w14:textId="76B48CC1" w:rsidR="00455DE0" w:rsidRPr="002865CA" w:rsidRDefault="00455DE0" w:rsidP="00455DE0">
            <w:r w:rsidRPr="002865CA">
              <w:t xml:space="preserve">Roasting a chicken in the oven with melted butter and basting it with the characteristic autumn tastes of maple and rosemary ensures a juicy and tender </w:t>
            </w:r>
            <w:proofErr w:type="gramStart"/>
            <w:r w:rsidRPr="002865CA">
              <w:t>end result</w:t>
            </w:r>
            <w:proofErr w:type="gramEnd"/>
            <w:r w:rsidR="00810B4A">
              <w:t xml:space="preserve"> </w:t>
            </w:r>
            <w:r w:rsidR="00810B4A">
              <w:rPr>
                <w:rFonts w:cs="Times New Roman"/>
                <w:szCs w:val="24"/>
                <w:shd w:val="clear" w:color="auto" w:fill="FFFFFF"/>
              </w:rPr>
              <w:t>(</w:t>
            </w:r>
            <w:r w:rsidR="00810B4A" w:rsidRPr="00810B4A">
              <w:rPr>
                <w:rFonts w:cs="Times New Roman"/>
                <w:szCs w:val="24"/>
                <w:shd w:val="clear" w:color="auto" w:fill="FFFFFF"/>
              </w:rPr>
              <w:t>Berry,</w:t>
            </w:r>
            <w:r w:rsidR="00810B4A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  <w:r w:rsidR="00810B4A" w:rsidRPr="00810B4A">
              <w:rPr>
                <w:rFonts w:cs="Times New Roman"/>
                <w:szCs w:val="24"/>
                <w:shd w:val="clear" w:color="auto" w:fill="FFFFFF"/>
              </w:rPr>
              <w:t>2013</w:t>
            </w:r>
            <w:r w:rsidR="00810B4A">
              <w:rPr>
                <w:rFonts w:cs="Times New Roman"/>
                <w:szCs w:val="24"/>
                <w:shd w:val="clear" w:color="auto" w:fill="FFFFFF"/>
              </w:rPr>
              <w:t>)</w:t>
            </w:r>
            <w:r w:rsidRPr="002865CA">
              <w:t>.</w:t>
            </w:r>
          </w:p>
        </w:tc>
        <w:tc>
          <w:tcPr>
            <w:tcW w:w="1980" w:type="dxa"/>
          </w:tcPr>
          <w:p w14:paraId="04A802C4" w14:textId="77777777" w:rsidR="00455DE0" w:rsidRPr="002865CA" w:rsidRDefault="00455DE0" w:rsidP="00455DE0">
            <w:r w:rsidRPr="002865CA">
              <w:t xml:space="preserve">Half-Chicken, Butter, </w:t>
            </w:r>
            <w:proofErr w:type="gramStart"/>
            <w:r w:rsidRPr="002865CA">
              <w:t>maple</w:t>
            </w:r>
            <w:proofErr w:type="gramEnd"/>
            <w:r w:rsidRPr="002865CA">
              <w:t xml:space="preserve"> and rosemary.</w:t>
            </w:r>
          </w:p>
        </w:tc>
        <w:tc>
          <w:tcPr>
            <w:tcW w:w="1800" w:type="dxa"/>
          </w:tcPr>
          <w:p w14:paraId="3C7ED4C6" w14:textId="77777777" w:rsidR="00455DE0" w:rsidRPr="002865CA" w:rsidRDefault="00455DE0" w:rsidP="00455DE0">
            <w:r w:rsidRPr="002865CA">
              <w:t>Butter may cause allergic reaction.</w:t>
            </w:r>
          </w:p>
        </w:tc>
      </w:tr>
      <w:tr w:rsidR="002865CA" w:rsidRPr="002865CA" w14:paraId="05A975EC" w14:textId="77777777" w:rsidTr="00F232F1">
        <w:tc>
          <w:tcPr>
            <w:tcW w:w="1440" w:type="dxa"/>
          </w:tcPr>
          <w:p w14:paraId="140663B0" w14:textId="4CA02F83" w:rsidR="00455DE0" w:rsidRPr="002865CA" w:rsidRDefault="0062208D" w:rsidP="00455DE0">
            <w:r w:rsidRPr="002865CA">
              <w:t>Seasoned Yams</w:t>
            </w:r>
          </w:p>
        </w:tc>
        <w:tc>
          <w:tcPr>
            <w:tcW w:w="4765" w:type="dxa"/>
          </w:tcPr>
          <w:p w14:paraId="542B00E5" w14:textId="77777777" w:rsidR="00455DE0" w:rsidRPr="002865CA" w:rsidRDefault="00455DE0" w:rsidP="00455DE0">
            <w:r w:rsidRPr="002865CA">
              <w:t>This blend of spices is perfect for sprinkling on baked, roasted, or mashed sweet potatoes, or for seasoning yam fries.</w:t>
            </w:r>
          </w:p>
        </w:tc>
        <w:tc>
          <w:tcPr>
            <w:tcW w:w="1980" w:type="dxa"/>
          </w:tcPr>
          <w:p w14:paraId="10CE469B" w14:textId="77777777" w:rsidR="00455DE0" w:rsidRPr="002865CA" w:rsidRDefault="00455DE0" w:rsidP="00455DE0">
            <w:r w:rsidRPr="002865CA">
              <w:t xml:space="preserve">Paprika, yams, brown </w:t>
            </w:r>
            <w:proofErr w:type="gramStart"/>
            <w:r w:rsidRPr="002865CA">
              <w:t>sugar</w:t>
            </w:r>
            <w:proofErr w:type="gramEnd"/>
            <w:r w:rsidRPr="002865CA">
              <w:t xml:space="preserve"> and white peeper.</w:t>
            </w:r>
          </w:p>
        </w:tc>
        <w:tc>
          <w:tcPr>
            <w:tcW w:w="1800" w:type="dxa"/>
          </w:tcPr>
          <w:p w14:paraId="547773FC" w14:textId="77777777" w:rsidR="00455DE0" w:rsidRPr="002865CA" w:rsidRDefault="00455DE0" w:rsidP="00455DE0">
            <w:r w:rsidRPr="002865CA">
              <w:t>Non-allergic</w:t>
            </w:r>
          </w:p>
        </w:tc>
      </w:tr>
      <w:tr w:rsidR="002865CA" w:rsidRPr="002865CA" w14:paraId="0CAF8082" w14:textId="77777777" w:rsidTr="00F232F1">
        <w:tc>
          <w:tcPr>
            <w:tcW w:w="1440" w:type="dxa"/>
          </w:tcPr>
          <w:p w14:paraId="511D9D60" w14:textId="23BAF5A3" w:rsidR="00455DE0" w:rsidRPr="002865CA" w:rsidRDefault="0062208D" w:rsidP="00455DE0">
            <w:r w:rsidRPr="002865CA">
              <w:t>Bacon and Onion Jam</w:t>
            </w:r>
          </w:p>
        </w:tc>
        <w:tc>
          <w:tcPr>
            <w:tcW w:w="4765" w:type="dxa"/>
          </w:tcPr>
          <w:p w14:paraId="782B4004" w14:textId="77777777" w:rsidR="00455DE0" w:rsidRPr="002865CA" w:rsidRDefault="00455DE0" w:rsidP="00455DE0">
            <w:r w:rsidRPr="002865CA">
              <w:t>Even if you're not a fan of the more unusual flavours of preserves, you should give Onion Bacon Jam a shot. The unique and delicious preserve will satisfy your craving for something special.</w:t>
            </w:r>
          </w:p>
        </w:tc>
        <w:tc>
          <w:tcPr>
            <w:tcW w:w="1980" w:type="dxa"/>
          </w:tcPr>
          <w:p w14:paraId="2E43D8FC" w14:textId="77777777" w:rsidR="00455DE0" w:rsidRPr="002865CA" w:rsidRDefault="00455DE0" w:rsidP="00455DE0">
            <w:r w:rsidRPr="002865CA">
              <w:t xml:space="preserve">Onion, Shallots, </w:t>
            </w:r>
            <w:proofErr w:type="gramStart"/>
            <w:r w:rsidRPr="002865CA">
              <w:t>Sauce</w:t>
            </w:r>
            <w:proofErr w:type="gramEnd"/>
            <w:r w:rsidRPr="002865CA">
              <w:t xml:space="preserve"> and Bacon</w:t>
            </w:r>
          </w:p>
        </w:tc>
        <w:tc>
          <w:tcPr>
            <w:tcW w:w="1800" w:type="dxa"/>
          </w:tcPr>
          <w:p w14:paraId="7BE7F503" w14:textId="77777777" w:rsidR="00455DE0" w:rsidRPr="002865CA" w:rsidRDefault="00455DE0" w:rsidP="00455DE0">
            <w:r w:rsidRPr="002865CA">
              <w:t>Non-allergic</w:t>
            </w:r>
          </w:p>
        </w:tc>
      </w:tr>
    </w:tbl>
    <w:p w14:paraId="292A52D7" w14:textId="741FB81E" w:rsidR="00EB0D25" w:rsidRPr="002865CA" w:rsidRDefault="0062208D" w:rsidP="0062208D">
      <w:pPr>
        <w:pStyle w:val="Heading1"/>
      </w:pPr>
      <w:bookmarkStart w:id="1" w:name="_Toc127440196"/>
      <w:r w:rsidRPr="002865CA">
        <w:t>Main</w:t>
      </w:r>
      <w:bookmarkEnd w:id="1"/>
    </w:p>
    <w:p w14:paraId="7992BB51" w14:textId="0D291015" w:rsidR="007A0928" w:rsidRPr="002865CA" w:rsidRDefault="007A0928" w:rsidP="00965A4F"/>
    <w:p w14:paraId="0FEC33A1" w14:textId="77777777" w:rsidR="00810B4A" w:rsidRPr="002865CA" w:rsidRDefault="00810B4A" w:rsidP="00810B4A">
      <w:pPr>
        <w:pStyle w:val="Heading1"/>
      </w:pPr>
      <w:bookmarkStart w:id="2" w:name="_Toc127440197"/>
      <w:r w:rsidRPr="002865CA">
        <w:lastRenderedPageBreak/>
        <w:t>Dessert</w:t>
      </w:r>
      <w:bookmarkEnd w:id="2"/>
    </w:p>
    <w:p w14:paraId="7B5AC0A1" w14:textId="639CD9DF" w:rsidR="007A0928" w:rsidRPr="002865CA" w:rsidRDefault="007A0928" w:rsidP="00965A4F"/>
    <w:tbl>
      <w:tblPr>
        <w:tblStyle w:val="TableGridLight"/>
        <w:tblpPr w:leftFromText="180" w:rightFromText="180" w:horzAnchor="margin" w:tblpXSpec="center" w:tblpY="642"/>
        <w:tblW w:w="9715" w:type="dxa"/>
        <w:tblLook w:val="04A0" w:firstRow="1" w:lastRow="0" w:firstColumn="1" w:lastColumn="0" w:noHBand="0" w:noVBand="1"/>
      </w:tblPr>
      <w:tblGrid>
        <w:gridCol w:w="1363"/>
        <w:gridCol w:w="5118"/>
        <w:gridCol w:w="1747"/>
        <w:gridCol w:w="1487"/>
      </w:tblGrid>
      <w:tr w:rsidR="002865CA" w:rsidRPr="002865CA" w14:paraId="50BEF79B" w14:textId="77777777" w:rsidTr="00F232F1">
        <w:tc>
          <w:tcPr>
            <w:tcW w:w="1363" w:type="dxa"/>
          </w:tcPr>
          <w:p w14:paraId="5C125B0C" w14:textId="77777777" w:rsidR="0062208D" w:rsidRPr="002865CA" w:rsidRDefault="0062208D" w:rsidP="0062208D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t>Dish Name</w:t>
            </w:r>
          </w:p>
        </w:tc>
        <w:tc>
          <w:tcPr>
            <w:tcW w:w="5118" w:type="dxa"/>
          </w:tcPr>
          <w:p w14:paraId="473BD08C" w14:textId="77777777" w:rsidR="0062208D" w:rsidRPr="002865CA" w:rsidRDefault="0062208D" w:rsidP="0062208D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t>Food Description</w:t>
            </w:r>
          </w:p>
        </w:tc>
        <w:tc>
          <w:tcPr>
            <w:tcW w:w="1747" w:type="dxa"/>
          </w:tcPr>
          <w:p w14:paraId="5CBC67FE" w14:textId="77777777" w:rsidR="0062208D" w:rsidRPr="002865CA" w:rsidRDefault="0062208D" w:rsidP="0062208D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t>Ingredients</w:t>
            </w:r>
          </w:p>
        </w:tc>
        <w:tc>
          <w:tcPr>
            <w:tcW w:w="1487" w:type="dxa"/>
          </w:tcPr>
          <w:p w14:paraId="42EE7302" w14:textId="77777777" w:rsidR="0062208D" w:rsidRPr="002865CA" w:rsidRDefault="0062208D" w:rsidP="0062208D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t>Allergic Reaction</w:t>
            </w:r>
          </w:p>
        </w:tc>
      </w:tr>
      <w:tr w:rsidR="002865CA" w:rsidRPr="002865CA" w14:paraId="37368D67" w14:textId="77777777" w:rsidTr="00F232F1">
        <w:tc>
          <w:tcPr>
            <w:tcW w:w="1363" w:type="dxa"/>
          </w:tcPr>
          <w:p w14:paraId="492DD405" w14:textId="78F320F1" w:rsidR="0062208D" w:rsidRPr="002865CA" w:rsidRDefault="0062208D" w:rsidP="0062208D">
            <w:pPr>
              <w:pStyle w:val="NormalWeb"/>
              <w:spacing w:line="360" w:lineRule="auto"/>
              <w:jc w:val="both"/>
              <w:rPr>
                <w:rFonts w:eastAsiaTheme="minorHAnsi" w:cstheme="minorBidi"/>
                <w:b/>
                <w:bCs/>
                <w:szCs w:val="22"/>
                <w:lang w:eastAsia="en-US" w:bidi="ar-SA"/>
              </w:rPr>
            </w:pPr>
            <w:r w:rsidRPr="002865CA">
              <w:rPr>
                <w:rFonts w:eastAsiaTheme="minorHAnsi" w:cstheme="minorBidi"/>
                <w:b/>
                <w:bCs/>
                <w:szCs w:val="22"/>
                <w:lang w:eastAsia="en-US" w:bidi="ar-SA"/>
              </w:rPr>
              <w:t>White Chocolate Mosses</w:t>
            </w:r>
          </w:p>
        </w:tc>
        <w:tc>
          <w:tcPr>
            <w:tcW w:w="5118" w:type="dxa"/>
          </w:tcPr>
          <w:p w14:paraId="67F6229A" w14:textId="71867BD2" w:rsidR="0062208D" w:rsidRPr="002865CA" w:rsidRDefault="0062208D" w:rsidP="0062208D">
            <w:r w:rsidRPr="002865CA">
              <w:t>Do you think it's tough to whip up a delicious mousse? Ignore the notion! Made with cream cheese instead of eggs, this white chocolate mousse is indeed a simple dessert that's good for any occasion. Mousses, whether sweet or savoury, get their airy structure from a whipped component (often cream or eggs)</w:t>
            </w:r>
            <w:r w:rsidR="00810B4A">
              <w:t xml:space="preserve"> (</w:t>
            </w:r>
            <w:proofErr w:type="spellStart"/>
            <w:r w:rsidR="00810B4A" w:rsidRPr="00810B4A">
              <w:rPr>
                <w:rFonts w:cs="Times New Roman"/>
                <w:szCs w:val="24"/>
                <w:shd w:val="clear" w:color="auto" w:fill="FFFFFF"/>
              </w:rPr>
              <w:t>Larmour</w:t>
            </w:r>
            <w:proofErr w:type="spellEnd"/>
            <w:r w:rsidR="00810B4A">
              <w:rPr>
                <w:rFonts w:cs="Times New Roman"/>
                <w:szCs w:val="24"/>
                <w:shd w:val="clear" w:color="auto" w:fill="FFFFFF"/>
              </w:rPr>
              <w:t xml:space="preserve"> et. al., 2010)</w:t>
            </w:r>
            <w:r w:rsidRPr="002865CA">
              <w:t>.</w:t>
            </w:r>
          </w:p>
        </w:tc>
        <w:tc>
          <w:tcPr>
            <w:tcW w:w="1747" w:type="dxa"/>
          </w:tcPr>
          <w:p w14:paraId="689A54AB" w14:textId="72D5B3D2" w:rsidR="0062208D" w:rsidRPr="002865CA" w:rsidRDefault="0062208D" w:rsidP="0062208D">
            <w:pPr>
              <w:pStyle w:val="NormalWeb"/>
              <w:spacing w:line="360" w:lineRule="auto"/>
              <w:jc w:val="both"/>
            </w:pPr>
            <w:r w:rsidRPr="002865CA">
              <w:t xml:space="preserve">Whipping cream, eggs, white chocolate, cream cheese, </w:t>
            </w:r>
            <w:proofErr w:type="gramStart"/>
            <w:r w:rsidRPr="002865CA">
              <w:t>sugar</w:t>
            </w:r>
            <w:proofErr w:type="gramEnd"/>
            <w:r w:rsidRPr="002865CA">
              <w:t xml:space="preserve"> and salt</w:t>
            </w:r>
          </w:p>
        </w:tc>
        <w:tc>
          <w:tcPr>
            <w:tcW w:w="1487" w:type="dxa"/>
          </w:tcPr>
          <w:p w14:paraId="713C73E2" w14:textId="104F37A5" w:rsidR="0062208D" w:rsidRPr="002865CA" w:rsidRDefault="0062208D" w:rsidP="0062208D">
            <w:r w:rsidRPr="002865CA">
              <w:t xml:space="preserve">Milk allergies are frequent. </w:t>
            </w:r>
          </w:p>
        </w:tc>
      </w:tr>
      <w:tr w:rsidR="002865CA" w:rsidRPr="002865CA" w14:paraId="5E32A489" w14:textId="77777777" w:rsidTr="00F232F1">
        <w:tc>
          <w:tcPr>
            <w:tcW w:w="1363" w:type="dxa"/>
          </w:tcPr>
          <w:p w14:paraId="42DB7C43" w14:textId="7C2C4A88" w:rsidR="0062208D" w:rsidRPr="002865CA" w:rsidRDefault="0062208D" w:rsidP="0062208D">
            <w:pPr>
              <w:pStyle w:val="NormalWeb"/>
              <w:spacing w:line="360" w:lineRule="auto"/>
              <w:jc w:val="both"/>
              <w:rPr>
                <w:rFonts w:eastAsiaTheme="minorHAnsi" w:cstheme="minorBidi"/>
                <w:b/>
                <w:bCs/>
                <w:szCs w:val="22"/>
                <w:lang w:eastAsia="en-US" w:bidi="ar-SA"/>
              </w:rPr>
            </w:pPr>
            <w:r w:rsidRPr="002865CA">
              <w:rPr>
                <w:rFonts w:eastAsiaTheme="minorHAnsi" w:cstheme="minorBidi"/>
                <w:b/>
                <w:bCs/>
                <w:szCs w:val="22"/>
                <w:lang w:eastAsia="en-US" w:bidi="ar-SA"/>
              </w:rPr>
              <w:t>Coconut Macaroons</w:t>
            </w:r>
          </w:p>
        </w:tc>
        <w:tc>
          <w:tcPr>
            <w:tcW w:w="5118" w:type="dxa"/>
          </w:tcPr>
          <w:p w14:paraId="66957570" w14:textId="61043EE0" w:rsidR="0062208D" w:rsidRPr="002865CA" w:rsidRDefault="0062208D" w:rsidP="0062208D">
            <w:r w:rsidRPr="002865CA">
              <w:t xml:space="preserve">These are the best coconut macaroons I've ever had: chewy and tender on the inside, but crisp and golden on the outside. </w:t>
            </w:r>
          </w:p>
        </w:tc>
        <w:tc>
          <w:tcPr>
            <w:tcW w:w="1747" w:type="dxa"/>
          </w:tcPr>
          <w:p w14:paraId="0EC746BF" w14:textId="5C549E9E" w:rsidR="0062208D" w:rsidRPr="002865CA" w:rsidRDefault="0062208D" w:rsidP="0062208D">
            <w:r w:rsidRPr="002865CA">
              <w:t>Condense milk, whip cream, coconut, sugar and egg white.</w:t>
            </w:r>
          </w:p>
        </w:tc>
        <w:tc>
          <w:tcPr>
            <w:tcW w:w="1487" w:type="dxa"/>
          </w:tcPr>
          <w:p w14:paraId="0F69857C" w14:textId="0874A7D3" w:rsidR="0062208D" w:rsidRPr="002865CA" w:rsidRDefault="0062208D" w:rsidP="0062208D">
            <w:r w:rsidRPr="002865CA">
              <w:t>Milk allergies are frequent.</w:t>
            </w:r>
          </w:p>
        </w:tc>
      </w:tr>
    </w:tbl>
    <w:p w14:paraId="68340D5A" w14:textId="77777777" w:rsidR="00810B4A" w:rsidRPr="002865CA" w:rsidRDefault="00810B4A" w:rsidP="00965A4F"/>
    <w:p w14:paraId="01296018" w14:textId="0F666A81" w:rsidR="0062208D" w:rsidRPr="002865CA" w:rsidRDefault="0062208D" w:rsidP="0062208D">
      <w:pPr>
        <w:pStyle w:val="Heading1"/>
      </w:pPr>
      <w:bookmarkStart w:id="3" w:name="_Toc127440198"/>
      <w:r w:rsidRPr="002865CA">
        <w:t>Drinks</w:t>
      </w:r>
      <w:bookmarkEnd w:id="3"/>
    </w:p>
    <w:tbl>
      <w:tblPr>
        <w:tblStyle w:val="TableGridLight"/>
        <w:tblpPr w:leftFromText="180" w:rightFromText="180" w:vertAnchor="text" w:horzAnchor="margin" w:tblpXSpec="center" w:tblpY="347"/>
        <w:tblW w:w="9805" w:type="dxa"/>
        <w:tblLook w:val="04A0" w:firstRow="1" w:lastRow="0" w:firstColumn="1" w:lastColumn="0" w:noHBand="0" w:noVBand="1"/>
      </w:tblPr>
      <w:tblGrid>
        <w:gridCol w:w="1617"/>
        <w:gridCol w:w="4498"/>
        <w:gridCol w:w="2473"/>
        <w:gridCol w:w="1217"/>
      </w:tblGrid>
      <w:tr w:rsidR="002865CA" w:rsidRPr="002865CA" w14:paraId="1921E8CB" w14:textId="77777777" w:rsidTr="00F232F1">
        <w:tc>
          <w:tcPr>
            <w:tcW w:w="1617" w:type="dxa"/>
          </w:tcPr>
          <w:p w14:paraId="60E0675C" w14:textId="4BD7E4E0" w:rsidR="0062208D" w:rsidRPr="002865CA" w:rsidRDefault="0062208D" w:rsidP="0062208D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t>Dish Name</w:t>
            </w:r>
          </w:p>
        </w:tc>
        <w:tc>
          <w:tcPr>
            <w:tcW w:w="4498" w:type="dxa"/>
          </w:tcPr>
          <w:p w14:paraId="1BEA30F5" w14:textId="77777777" w:rsidR="0062208D" w:rsidRPr="002865CA" w:rsidRDefault="0062208D" w:rsidP="0062208D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t>Food Description</w:t>
            </w:r>
          </w:p>
        </w:tc>
        <w:tc>
          <w:tcPr>
            <w:tcW w:w="2473" w:type="dxa"/>
          </w:tcPr>
          <w:p w14:paraId="0264D623" w14:textId="77777777" w:rsidR="0062208D" w:rsidRPr="002865CA" w:rsidRDefault="0062208D" w:rsidP="0062208D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t>Ingredients</w:t>
            </w:r>
          </w:p>
        </w:tc>
        <w:tc>
          <w:tcPr>
            <w:tcW w:w="1217" w:type="dxa"/>
          </w:tcPr>
          <w:p w14:paraId="7177B9DB" w14:textId="77777777" w:rsidR="0062208D" w:rsidRPr="002865CA" w:rsidRDefault="0062208D" w:rsidP="0062208D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t>Allergic Reaction</w:t>
            </w:r>
          </w:p>
        </w:tc>
      </w:tr>
      <w:tr w:rsidR="002865CA" w:rsidRPr="002865CA" w14:paraId="0D77273E" w14:textId="77777777" w:rsidTr="00F232F1">
        <w:tc>
          <w:tcPr>
            <w:tcW w:w="1617" w:type="dxa"/>
          </w:tcPr>
          <w:p w14:paraId="170E4090" w14:textId="77777777" w:rsidR="0062208D" w:rsidRPr="002865CA" w:rsidRDefault="0062208D" w:rsidP="0062208D">
            <w:pPr>
              <w:pStyle w:val="NormalWeb"/>
              <w:spacing w:line="360" w:lineRule="auto"/>
              <w:jc w:val="both"/>
              <w:rPr>
                <w:b/>
                <w:bCs/>
              </w:rPr>
            </w:pPr>
            <w:r w:rsidRPr="002865CA">
              <w:rPr>
                <w:b/>
                <w:bCs/>
              </w:rPr>
              <w:t xml:space="preserve">Veuve </w:t>
            </w:r>
            <w:proofErr w:type="spellStart"/>
            <w:r w:rsidRPr="002865CA">
              <w:rPr>
                <w:b/>
                <w:bCs/>
              </w:rPr>
              <w:t>Clicquot</w:t>
            </w:r>
            <w:proofErr w:type="spellEnd"/>
            <w:r w:rsidRPr="002865CA">
              <w:rPr>
                <w:b/>
                <w:bCs/>
              </w:rPr>
              <w:t xml:space="preserve"> Yellow Label</w:t>
            </w:r>
          </w:p>
          <w:p w14:paraId="44EC833F" w14:textId="6E84ABF0" w:rsidR="0062208D" w:rsidRPr="002865CA" w:rsidRDefault="0062208D" w:rsidP="0062208D">
            <w:pPr>
              <w:pStyle w:val="NormalWeb"/>
              <w:spacing w:line="360" w:lineRule="auto"/>
              <w:jc w:val="both"/>
              <w:rPr>
                <w:b/>
                <w:bCs/>
              </w:rPr>
            </w:pPr>
            <w:r w:rsidRPr="002865CA">
              <w:rPr>
                <w:b/>
                <w:bCs/>
              </w:rPr>
              <w:t>(Champagne)</w:t>
            </w:r>
          </w:p>
        </w:tc>
        <w:tc>
          <w:tcPr>
            <w:tcW w:w="4498" w:type="dxa"/>
          </w:tcPr>
          <w:p w14:paraId="4073D703" w14:textId="77777777" w:rsidR="0062208D" w:rsidRPr="002865CA" w:rsidRDefault="0062208D" w:rsidP="0062208D">
            <w:pPr>
              <w:pStyle w:val="NormalWeb"/>
              <w:spacing w:line="360" w:lineRule="auto"/>
              <w:jc w:val="both"/>
            </w:pPr>
            <w:r w:rsidRPr="002865CA">
              <w:t>Two-thirds of the grapes in this dry Champagne are black (Pinot Noir and Pinot Meunier), providing weight, with one-third Chardonnay providing balance and elegance. It has the colour of a golden Champagne and has a beautiful, sustained sparkle.</w:t>
            </w:r>
          </w:p>
        </w:tc>
        <w:tc>
          <w:tcPr>
            <w:tcW w:w="2473" w:type="dxa"/>
          </w:tcPr>
          <w:p w14:paraId="370C60BD" w14:textId="77777777" w:rsidR="0062208D" w:rsidRPr="002865CA" w:rsidRDefault="0062208D" w:rsidP="0062208D">
            <w:pPr>
              <w:pStyle w:val="NormalWeb"/>
              <w:spacing w:line="360" w:lineRule="auto"/>
              <w:jc w:val="both"/>
            </w:pPr>
            <w:r w:rsidRPr="002865CA">
              <w:t>Champagne is only prepared from chardonnay, pinot noir, and pinot Meunier, all white grapes.</w:t>
            </w:r>
          </w:p>
        </w:tc>
        <w:tc>
          <w:tcPr>
            <w:tcW w:w="1217" w:type="dxa"/>
          </w:tcPr>
          <w:p w14:paraId="70E7F38C" w14:textId="77777777" w:rsidR="0062208D" w:rsidRPr="002865CA" w:rsidRDefault="0062208D" w:rsidP="0062208D">
            <w:pPr>
              <w:pStyle w:val="NormalWeb"/>
              <w:spacing w:line="360" w:lineRule="auto"/>
              <w:jc w:val="both"/>
            </w:pPr>
            <w:r w:rsidRPr="002865CA">
              <w:t xml:space="preserve">May cause allergic reaction. </w:t>
            </w:r>
          </w:p>
        </w:tc>
      </w:tr>
      <w:tr w:rsidR="002865CA" w:rsidRPr="002865CA" w14:paraId="27C724AF" w14:textId="77777777" w:rsidTr="00F232F1">
        <w:tc>
          <w:tcPr>
            <w:tcW w:w="1617" w:type="dxa"/>
          </w:tcPr>
          <w:p w14:paraId="2F291FDC" w14:textId="5E81FBCF" w:rsidR="0062208D" w:rsidRPr="002865CA" w:rsidRDefault="0062208D" w:rsidP="0062208D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t>Coke</w:t>
            </w:r>
          </w:p>
        </w:tc>
        <w:tc>
          <w:tcPr>
            <w:tcW w:w="4498" w:type="dxa"/>
          </w:tcPr>
          <w:p w14:paraId="57B80673" w14:textId="77777777" w:rsidR="0062208D" w:rsidRPr="002865CA" w:rsidRDefault="0062208D" w:rsidP="0062208D">
            <w:r w:rsidRPr="002865CA">
              <w:t>Cola is a type of carbonated soft drink that has many flavours added to it.</w:t>
            </w:r>
          </w:p>
        </w:tc>
        <w:tc>
          <w:tcPr>
            <w:tcW w:w="2473" w:type="dxa"/>
          </w:tcPr>
          <w:p w14:paraId="49DC4736" w14:textId="70337BE7" w:rsidR="0062208D" w:rsidRPr="002865CA" w:rsidRDefault="0062208D" w:rsidP="0062208D">
            <w:r w:rsidRPr="002865CA">
              <w:t>Carbonated water, high fructose corn syrup,</w:t>
            </w:r>
            <w:r w:rsidR="00F232F1">
              <w:t xml:space="preserve"> </w:t>
            </w:r>
            <w:r w:rsidRPr="002865CA">
              <w:t>phosphoric acid, natural flavours, and caffeine.</w:t>
            </w:r>
          </w:p>
        </w:tc>
        <w:tc>
          <w:tcPr>
            <w:tcW w:w="1217" w:type="dxa"/>
          </w:tcPr>
          <w:p w14:paraId="22A4CFDD" w14:textId="77777777" w:rsidR="0062208D" w:rsidRPr="002865CA" w:rsidRDefault="0062208D" w:rsidP="0062208D">
            <w:pPr>
              <w:pStyle w:val="NormalWeb"/>
              <w:spacing w:line="360" w:lineRule="auto"/>
              <w:jc w:val="both"/>
            </w:pPr>
            <w:r w:rsidRPr="002865CA">
              <w:t>Contains Caffeine</w:t>
            </w:r>
          </w:p>
        </w:tc>
      </w:tr>
      <w:tr w:rsidR="002865CA" w:rsidRPr="002865CA" w14:paraId="6FF7B116" w14:textId="77777777" w:rsidTr="00F232F1">
        <w:tc>
          <w:tcPr>
            <w:tcW w:w="1617" w:type="dxa"/>
          </w:tcPr>
          <w:p w14:paraId="53DB1343" w14:textId="77777777" w:rsidR="0062208D" w:rsidRPr="002865CA" w:rsidRDefault="0062208D" w:rsidP="0062208D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t>Blossom hill</w:t>
            </w:r>
          </w:p>
          <w:p w14:paraId="1DD7076C" w14:textId="5AC9F389" w:rsidR="0062208D" w:rsidRPr="002865CA" w:rsidRDefault="0062208D" w:rsidP="0062208D">
            <w:pPr>
              <w:rPr>
                <w:b/>
                <w:bCs/>
              </w:rPr>
            </w:pPr>
            <w:r w:rsidRPr="002865CA">
              <w:rPr>
                <w:b/>
                <w:bCs/>
              </w:rPr>
              <w:t>(Wine)</w:t>
            </w:r>
          </w:p>
        </w:tc>
        <w:tc>
          <w:tcPr>
            <w:tcW w:w="4498" w:type="dxa"/>
          </w:tcPr>
          <w:p w14:paraId="5D447666" w14:textId="4E373DE5" w:rsidR="0062208D" w:rsidRPr="002865CA" w:rsidRDefault="0062208D" w:rsidP="0062208D">
            <w:r w:rsidRPr="002865CA">
              <w:t xml:space="preserve">Delicate flavours of strawberry, cherry, and watermelon are wonderfully complemented by exquisite floral notes in this fresh and refreshing rose, making for a tasty and satisfying final </w:t>
            </w:r>
            <w:r w:rsidR="00810B4A" w:rsidRPr="002865CA">
              <w:t>product</w:t>
            </w:r>
            <w:r w:rsidR="00810B4A">
              <w:t xml:space="preserve"> </w:t>
            </w:r>
            <w:r w:rsidR="00810B4A" w:rsidRPr="00810B4A">
              <w:rPr>
                <w:rFonts w:cs="Times New Roman"/>
                <w:szCs w:val="24"/>
                <w:shd w:val="clear" w:color="auto" w:fill="FFFFFF"/>
              </w:rPr>
              <w:t>(Maguire,</w:t>
            </w:r>
            <w:r w:rsidR="00810B4A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  <w:r w:rsidR="00810B4A" w:rsidRPr="00810B4A">
              <w:rPr>
                <w:rFonts w:cs="Times New Roman"/>
                <w:szCs w:val="24"/>
                <w:shd w:val="clear" w:color="auto" w:fill="FFFFFF"/>
              </w:rPr>
              <w:t>2018</w:t>
            </w:r>
            <w:r w:rsidR="00810B4A">
              <w:rPr>
                <w:rFonts w:cs="Times New Roman"/>
                <w:szCs w:val="24"/>
                <w:shd w:val="clear" w:color="auto" w:fill="FFFFFF"/>
              </w:rPr>
              <w:t>)</w:t>
            </w:r>
            <w:r w:rsidRPr="002865CA">
              <w:t>.</w:t>
            </w:r>
          </w:p>
        </w:tc>
        <w:tc>
          <w:tcPr>
            <w:tcW w:w="2473" w:type="dxa"/>
          </w:tcPr>
          <w:p w14:paraId="267F21CA" w14:textId="77777777" w:rsidR="0062208D" w:rsidRPr="002865CA" w:rsidRDefault="0062208D" w:rsidP="0062208D">
            <w:pPr>
              <w:rPr>
                <w:rFonts w:cs="Times New Roman"/>
                <w:szCs w:val="24"/>
              </w:rPr>
            </w:pPr>
            <w:r w:rsidRPr="002865CA">
              <w:rPr>
                <w:rFonts w:cs="Times New Roman"/>
                <w:szCs w:val="24"/>
              </w:rPr>
              <w:t>Bloom</w:t>
            </w:r>
          </w:p>
        </w:tc>
        <w:tc>
          <w:tcPr>
            <w:tcW w:w="1217" w:type="dxa"/>
          </w:tcPr>
          <w:p w14:paraId="76400A16" w14:textId="77777777" w:rsidR="0062208D" w:rsidRPr="002865CA" w:rsidRDefault="0062208D" w:rsidP="0062208D">
            <w:pPr>
              <w:pStyle w:val="product-info-blockcontent-item"/>
              <w:shd w:val="clear" w:color="auto" w:fill="FFFFFF"/>
              <w:spacing w:before="0" w:beforeAutospacing="0" w:after="0" w:afterAutospacing="0"/>
              <w:textAlignment w:val="baseline"/>
            </w:pPr>
            <w:r w:rsidRPr="002865CA">
              <w:t>Contains Sulphones</w:t>
            </w:r>
          </w:p>
          <w:p w14:paraId="11CFE7AE" w14:textId="77777777" w:rsidR="0062208D" w:rsidRPr="002865CA" w:rsidRDefault="0062208D" w:rsidP="0062208D">
            <w:pPr>
              <w:pStyle w:val="NormalWeb"/>
              <w:spacing w:line="360" w:lineRule="auto"/>
              <w:jc w:val="both"/>
            </w:pPr>
          </w:p>
        </w:tc>
      </w:tr>
    </w:tbl>
    <w:p w14:paraId="298A649B" w14:textId="69B9FFF7" w:rsidR="007A0928" w:rsidRDefault="007A0928" w:rsidP="00965A4F"/>
    <w:p w14:paraId="1F9DA955" w14:textId="34030977" w:rsidR="00810B4A" w:rsidRPr="00F232F1" w:rsidRDefault="00F232F1" w:rsidP="00F232F1">
      <w:pPr>
        <w:pStyle w:val="Heading1"/>
      </w:pPr>
      <w:bookmarkStart w:id="4" w:name="_Toc127440199"/>
      <w:r w:rsidRPr="00F232F1">
        <w:lastRenderedPageBreak/>
        <w:t>References</w:t>
      </w:r>
      <w:bookmarkEnd w:id="4"/>
    </w:p>
    <w:p w14:paraId="58B89D95" w14:textId="11E623E8" w:rsidR="00810B4A" w:rsidRPr="00F232F1" w:rsidRDefault="00810B4A" w:rsidP="00F232F1">
      <w:pPr>
        <w:rPr>
          <w:rFonts w:cs="Times New Roman"/>
          <w:szCs w:val="24"/>
          <w:shd w:val="clear" w:color="auto" w:fill="FFFFFF"/>
        </w:rPr>
      </w:pPr>
      <w:proofErr w:type="spellStart"/>
      <w:r w:rsidRPr="00F232F1">
        <w:rPr>
          <w:rFonts w:cs="Times New Roman"/>
          <w:szCs w:val="24"/>
          <w:shd w:val="clear" w:color="auto" w:fill="FFFFFF"/>
        </w:rPr>
        <w:t>Spadafora</w:t>
      </w:r>
      <w:proofErr w:type="spellEnd"/>
      <w:r w:rsidRPr="00F232F1">
        <w:rPr>
          <w:rFonts w:cs="Times New Roman"/>
          <w:szCs w:val="24"/>
          <w:shd w:val="clear" w:color="auto" w:fill="FFFFFF"/>
        </w:rPr>
        <w:t>, N.D., Amaro, A.L., Pereira, M.J., Müller, C.T., Pintado, M. and Rogers, H.J., 2016. Multi-trait analysis of post-harvest storage in rocket salad (</w:t>
      </w:r>
      <w:proofErr w:type="spellStart"/>
      <w:r w:rsidRPr="00F232F1">
        <w:rPr>
          <w:rFonts w:cs="Times New Roman"/>
          <w:szCs w:val="24"/>
          <w:shd w:val="clear" w:color="auto" w:fill="FFFFFF"/>
        </w:rPr>
        <w:t>Diplotaxis</w:t>
      </w:r>
      <w:proofErr w:type="spellEnd"/>
      <w:r w:rsidRPr="00F232F1">
        <w:rPr>
          <w:rFonts w:cs="Times New Roman"/>
          <w:szCs w:val="24"/>
          <w:shd w:val="clear" w:color="auto" w:fill="FFFFFF"/>
        </w:rPr>
        <w:t xml:space="preserve"> tenuifolia) links sensorial, </w:t>
      </w:r>
      <w:proofErr w:type="gramStart"/>
      <w:r w:rsidRPr="00F232F1">
        <w:rPr>
          <w:rFonts w:cs="Times New Roman"/>
          <w:szCs w:val="24"/>
          <w:shd w:val="clear" w:color="auto" w:fill="FFFFFF"/>
        </w:rPr>
        <w:t>volatile</w:t>
      </w:r>
      <w:proofErr w:type="gramEnd"/>
      <w:r w:rsidRPr="00F232F1">
        <w:rPr>
          <w:rFonts w:cs="Times New Roman"/>
          <w:szCs w:val="24"/>
          <w:shd w:val="clear" w:color="auto" w:fill="FFFFFF"/>
        </w:rPr>
        <w:t xml:space="preserve"> and nutritional data. </w:t>
      </w:r>
      <w:r w:rsidRPr="00F232F1">
        <w:rPr>
          <w:rFonts w:cs="Times New Roman"/>
          <w:i/>
          <w:iCs/>
          <w:szCs w:val="24"/>
          <w:shd w:val="clear" w:color="auto" w:fill="FFFFFF"/>
        </w:rPr>
        <w:t>Food Chemistry</w:t>
      </w:r>
      <w:r w:rsidRPr="00F232F1">
        <w:rPr>
          <w:rFonts w:cs="Times New Roman"/>
          <w:szCs w:val="24"/>
          <w:shd w:val="clear" w:color="auto" w:fill="FFFFFF"/>
        </w:rPr>
        <w:t>, </w:t>
      </w:r>
      <w:r w:rsidRPr="00F232F1">
        <w:rPr>
          <w:rFonts w:cs="Times New Roman"/>
          <w:i/>
          <w:iCs/>
          <w:szCs w:val="24"/>
          <w:shd w:val="clear" w:color="auto" w:fill="FFFFFF"/>
        </w:rPr>
        <w:t>211</w:t>
      </w:r>
      <w:r w:rsidRPr="00F232F1">
        <w:rPr>
          <w:rFonts w:cs="Times New Roman"/>
          <w:szCs w:val="24"/>
          <w:shd w:val="clear" w:color="auto" w:fill="FFFFFF"/>
        </w:rPr>
        <w:t>, pp.114-123.</w:t>
      </w:r>
    </w:p>
    <w:p w14:paraId="44FC2B3C" w14:textId="3BAB03CF" w:rsidR="00810B4A" w:rsidRPr="00F232F1" w:rsidRDefault="00810B4A" w:rsidP="00F232F1">
      <w:pPr>
        <w:rPr>
          <w:rFonts w:cs="Times New Roman"/>
          <w:szCs w:val="24"/>
          <w:shd w:val="clear" w:color="auto" w:fill="FFFFFF"/>
        </w:rPr>
      </w:pPr>
      <w:r w:rsidRPr="00F232F1">
        <w:rPr>
          <w:rFonts w:cs="Times New Roman"/>
          <w:szCs w:val="24"/>
          <w:shd w:val="clear" w:color="auto" w:fill="FFFFFF"/>
        </w:rPr>
        <w:t>Donovan, S., 2017. </w:t>
      </w:r>
      <w:r w:rsidRPr="00F232F1">
        <w:rPr>
          <w:rFonts w:cs="Times New Roman"/>
          <w:i/>
          <w:iCs/>
          <w:szCs w:val="24"/>
          <w:shd w:val="clear" w:color="auto" w:fill="FFFFFF"/>
        </w:rPr>
        <w:t xml:space="preserve">Does an Apple a Day Keep the Doctor </w:t>
      </w:r>
      <w:r w:rsidR="00F232F1" w:rsidRPr="00F232F1">
        <w:rPr>
          <w:rFonts w:cs="Times New Roman"/>
          <w:i/>
          <w:iCs/>
          <w:szCs w:val="24"/>
          <w:shd w:val="clear" w:color="auto" w:fill="FFFFFF"/>
        </w:rPr>
        <w:t>Away?</w:t>
      </w:r>
      <w:r w:rsidRPr="00F232F1">
        <w:rPr>
          <w:rFonts w:cs="Times New Roman"/>
          <w:i/>
          <w:iCs/>
          <w:szCs w:val="24"/>
          <w:shd w:val="clear" w:color="auto" w:fill="FFFFFF"/>
        </w:rPr>
        <w:t xml:space="preserve"> And Other Questions about Your Health and Body</w:t>
      </w:r>
      <w:r w:rsidRPr="00F232F1">
        <w:rPr>
          <w:rFonts w:cs="Times New Roman"/>
          <w:szCs w:val="24"/>
          <w:shd w:val="clear" w:color="auto" w:fill="FFFFFF"/>
        </w:rPr>
        <w:t>. Lerner Publications™.</w:t>
      </w:r>
    </w:p>
    <w:p w14:paraId="04741933" w14:textId="53376FDF" w:rsidR="00F232F1" w:rsidRPr="00F232F1" w:rsidRDefault="00F232F1" w:rsidP="00F232F1">
      <w:pPr>
        <w:rPr>
          <w:rFonts w:cs="Times New Roman"/>
          <w:szCs w:val="24"/>
          <w:shd w:val="clear" w:color="auto" w:fill="FFFFFF"/>
        </w:rPr>
      </w:pPr>
      <w:r w:rsidRPr="00F232F1">
        <w:rPr>
          <w:rFonts w:cs="Times New Roman"/>
          <w:szCs w:val="24"/>
          <w:shd w:val="clear" w:color="auto" w:fill="FFFFFF"/>
        </w:rPr>
        <w:t>FISH, F., 2019. TALES.</w:t>
      </w:r>
    </w:p>
    <w:p w14:paraId="095D05A5" w14:textId="12A8D709" w:rsidR="00810B4A" w:rsidRPr="00F232F1" w:rsidRDefault="00810B4A" w:rsidP="00F232F1">
      <w:pPr>
        <w:rPr>
          <w:rFonts w:cs="Times New Roman"/>
          <w:szCs w:val="24"/>
          <w:shd w:val="clear" w:color="auto" w:fill="FFFFFF"/>
        </w:rPr>
      </w:pPr>
      <w:r w:rsidRPr="00F232F1">
        <w:rPr>
          <w:rFonts w:cs="Times New Roman"/>
          <w:szCs w:val="24"/>
          <w:shd w:val="clear" w:color="auto" w:fill="FFFFFF"/>
        </w:rPr>
        <w:t>Benedict, J.C., 2014. </w:t>
      </w:r>
      <w:r w:rsidRPr="00F232F1">
        <w:rPr>
          <w:rFonts w:cs="Times New Roman"/>
          <w:i/>
          <w:iCs/>
          <w:szCs w:val="24"/>
          <w:shd w:val="clear" w:color="auto" w:fill="FFFFFF"/>
        </w:rPr>
        <w:t xml:space="preserve">The </w:t>
      </w:r>
      <w:r w:rsidR="00F232F1" w:rsidRPr="00F232F1">
        <w:rPr>
          <w:rFonts w:cs="Times New Roman"/>
          <w:i/>
          <w:iCs/>
          <w:szCs w:val="24"/>
          <w:shd w:val="clear" w:color="auto" w:fill="FFFFFF"/>
        </w:rPr>
        <w:t>Blue-Ribbon</w:t>
      </w:r>
      <w:r w:rsidRPr="00F232F1">
        <w:rPr>
          <w:rFonts w:cs="Times New Roman"/>
          <w:i/>
          <w:iCs/>
          <w:szCs w:val="24"/>
          <w:shd w:val="clear" w:color="auto" w:fill="FFFFFF"/>
        </w:rPr>
        <w:t xml:space="preserve"> Cook Book</w:t>
      </w:r>
      <w:r w:rsidRPr="00F232F1">
        <w:rPr>
          <w:rFonts w:cs="Times New Roman"/>
          <w:szCs w:val="24"/>
          <w:shd w:val="clear" w:color="auto" w:fill="FFFFFF"/>
        </w:rPr>
        <w:t>. University Press of Kentucky.</w:t>
      </w:r>
    </w:p>
    <w:p w14:paraId="17D663CD" w14:textId="64D2F29C" w:rsidR="00810B4A" w:rsidRPr="00F232F1" w:rsidRDefault="00810B4A" w:rsidP="00F232F1">
      <w:pPr>
        <w:rPr>
          <w:rFonts w:cs="Times New Roman"/>
          <w:szCs w:val="24"/>
          <w:shd w:val="clear" w:color="auto" w:fill="FFFFFF"/>
        </w:rPr>
      </w:pPr>
      <w:r w:rsidRPr="00F232F1">
        <w:rPr>
          <w:rFonts w:cs="Times New Roman"/>
          <w:szCs w:val="24"/>
          <w:shd w:val="clear" w:color="auto" w:fill="FFFFFF"/>
        </w:rPr>
        <w:t>Berry, W., 2013. </w:t>
      </w:r>
      <w:r w:rsidRPr="00F232F1">
        <w:rPr>
          <w:rFonts w:cs="Times New Roman"/>
          <w:i/>
          <w:iCs/>
          <w:szCs w:val="24"/>
          <w:shd w:val="clear" w:color="auto" w:fill="FFFFFF"/>
        </w:rPr>
        <w:t>The Kentucky Barbecue Book</w:t>
      </w:r>
      <w:r w:rsidRPr="00F232F1">
        <w:rPr>
          <w:rFonts w:cs="Times New Roman"/>
          <w:szCs w:val="24"/>
          <w:shd w:val="clear" w:color="auto" w:fill="FFFFFF"/>
        </w:rPr>
        <w:t>. University Press of Kentucky.</w:t>
      </w:r>
    </w:p>
    <w:p w14:paraId="0BB23DEA" w14:textId="72158370" w:rsidR="00810B4A" w:rsidRPr="00F232F1" w:rsidRDefault="00810B4A" w:rsidP="00F232F1">
      <w:pPr>
        <w:rPr>
          <w:rFonts w:cs="Times New Roman"/>
          <w:szCs w:val="24"/>
          <w:shd w:val="clear" w:color="auto" w:fill="FFFFFF"/>
        </w:rPr>
      </w:pPr>
      <w:proofErr w:type="spellStart"/>
      <w:r w:rsidRPr="00F232F1">
        <w:rPr>
          <w:rFonts w:cs="Times New Roman"/>
          <w:szCs w:val="24"/>
          <w:shd w:val="clear" w:color="auto" w:fill="FFFFFF"/>
        </w:rPr>
        <w:t>Larmour</w:t>
      </w:r>
      <w:proofErr w:type="spellEnd"/>
      <w:r w:rsidRPr="00F232F1">
        <w:rPr>
          <w:rFonts w:cs="Times New Roman"/>
          <w:szCs w:val="24"/>
          <w:shd w:val="clear" w:color="auto" w:fill="FFFFFF"/>
        </w:rPr>
        <w:t>, I.A., Faulds, K. and Graham, D., 2010. Rapid Raman mapping for chocolate analysis. </w:t>
      </w:r>
      <w:r w:rsidRPr="00F232F1">
        <w:rPr>
          <w:rFonts w:cs="Times New Roman"/>
          <w:i/>
          <w:iCs/>
          <w:szCs w:val="24"/>
          <w:shd w:val="clear" w:color="auto" w:fill="FFFFFF"/>
        </w:rPr>
        <w:t>Analytical Methods</w:t>
      </w:r>
      <w:r w:rsidRPr="00F232F1">
        <w:rPr>
          <w:rFonts w:cs="Times New Roman"/>
          <w:szCs w:val="24"/>
          <w:shd w:val="clear" w:color="auto" w:fill="FFFFFF"/>
        </w:rPr>
        <w:t>, </w:t>
      </w:r>
      <w:r w:rsidRPr="00F232F1">
        <w:rPr>
          <w:rFonts w:cs="Times New Roman"/>
          <w:i/>
          <w:iCs/>
          <w:szCs w:val="24"/>
          <w:shd w:val="clear" w:color="auto" w:fill="FFFFFF"/>
        </w:rPr>
        <w:t>2</w:t>
      </w:r>
      <w:r w:rsidRPr="00F232F1">
        <w:rPr>
          <w:rFonts w:cs="Times New Roman"/>
          <w:szCs w:val="24"/>
          <w:shd w:val="clear" w:color="auto" w:fill="FFFFFF"/>
        </w:rPr>
        <w:t>(9), pp.1230-1232.</w:t>
      </w:r>
    </w:p>
    <w:p w14:paraId="3E605E2B" w14:textId="03BC61F6" w:rsidR="00810B4A" w:rsidRPr="00F232F1" w:rsidRDefault="00810B4A" w:rsidP="00F232F1">
      <w:pPr>
        <w:rPr>
          <w:rFonts w:cs="Times New Roman"/>
          <w:szCs w:val="24"/>
        </w:rPr>
      </w:pPr>
      <w:r w:rsidRPr="00F232F1">
        <w:rPr>
          <w:rFonts w:cs="Times New Roman"/>
          <w:szCs w:val="24"/>
          <w:shd w:val="clear" w:color="auto" w:fill="FFFFFF"/>
        </w:rPr>
        <w:t>Maguire, J.S., 2018. Wine, the authenticity taste regime, and rendering craft. In </w:t>
      </w:r>
      <w:r w:rsidRPr="00F232F1">
        <w:rPr>
          <w:rFonts w:cs="Times New Roman"/>
          <w:i/>
          <w:iCs/>
          <w:szCs w:val="24"/>
          <w:shd w:val="clear" w:color="auto" w:fill="FFFFFF"/>
        </w:rPr>
        <w:t>The organization of craft work</w:t>
      </w:r>
      <w:r w:rsidRPr="00F232F1">
        <w:rPr>
          <w:rFonts w:cs="Times New Roman"/>
          <w:szCs w:val="24"/>
          <w:shd w:val="clear" w:color="auto" w:fill="FFFFFF"/>
        </w:rPr>
        <w:t> (pp. 60-78). Routledge.</w:t>
      </w:r>
    </w:p>
    <w:sectPr w:rsidR="00810B4A" w:rsidRPr="00F232F1" w:rsidSect="007C7044">
      <w:footerReference w:type="default" r:id="rId10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B4743" w14:textId="77777777" w:rsidR="00926183" w:rsidRDefault="00926183" w:rsidP="00215549">
      <w:pPr>
        <w:spacing w:after="0" w:line="240" w:lineRule="auto"/>
      </w:pPr>
      <w:r>
        <w:separator/>
      </w:r>
    </w:p>
  </w:endnote>
  <w:endnote w:type="continuationSeparator" w:id="0">
    <w:p w14:paraId="07464760" w14:textId="77777777" w:rsidR="00926183" w:rsidRDefault="00926183" w:rsidP="00215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80258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465094" w14:textId="4CC79FFF" w:rsidR="00927051" w:rsidRDefault="0092705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215E">
          <w:rPr>
            <w:noProof/>
          </w:rPr>
          <w:t>i</w:t>
        </w:r>
        <w:r>
          <w:rPr>
            <w:noProof/>
          </w:rPr>
          <w:fldChar w:fldCharType="end"/>
        </w:r>
      </w:p>
    </w:sdtContent>
  </w:sdt>
  <w:p w14:paraId="5B7D6C87" w14:textId="77777777" w:rsidR="00927051" w:rsidRDefault="009270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70942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A9B87F" w14:textId="332FD58C" w:rsidR="00927051" w:rsidRDefault="0092705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215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5986825" w14:textId="77777777" w:rsidR="00927051" w:rsidRDefault="009270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E0A9B" w14:textId="77777777" w:rsidR="00926183" w:rsidRDefault="00926183" w:rsidP="00215549">
      <w:pPr>
        <w:spacing w:after="0" w:line="240" w:lineRule="auto"/>
      </w:pPr>
      <w:r>
        <w:separator/>
      </w:r>
    </w:p>
  </w:footnote>
  <w:footnote w:type="continuationSeparator" w:id="0">
    <w:p w14:paraId="0B1C57DA" w14:textId="77777777" w:rsidR="00926183" w:rsidRDefault="00926183" w:rsidP="002155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13579"/>
    <w:multiLevelType w:val="hybridMultilevel"/>
    <w:tmpl w:val="1598A70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370D81"/>
    <w:multiLevelType w:val="hybridMultilevel"/>
    <w:tmpl w:val="6DEA30D0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1F6D4280"/>
    <w:multiLevelType w:val="hybridMultilevel"/>
    <w:tmpl w:val="D3448D8E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FC35BC"/>
    <w:multiLevelType w:val="hybridMultilevel"/>
    <w:tmpl w:val="0B0889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45A8E"/>
    <w:multiLevelType w:val="hybridMultilevel"/>
    <w:tmpl w:val="6264358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4C34F6"/>
    <w:multiLevelType w:val="hybridMultilevel"/>
    <w:tmpl w:val="238C224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A40CFE"/>
    <w:multiLevelType w:val="hybridMultilevel"/>
    <w:tmpl w:val="4608184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21BBF"/>
    <w:multiLevelType w:val="hybridMultilevel"/>
    <w:tmpl w:val="3FF86E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A30077"/>
    <w:multiLevelType w:val="hybridMultilevel"/>
    <w:tmpl w:val="1598A702"/>
    <w:lvl w:ilvl="0" w:tplc="0809000F">
      <w:start w:val="1"/>
      <w:numFmt w:val="decimal"/>
      <w:lvlText w:val="%1."/>
      <w:lvlJc w:val="left"/>
      <w:pPr>
        <w:ind w:left="810" w:hanging="360"/>
      </w:p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51A14CC4"/>
    <w:multiLevelType w:val="hybridMultilevel"/>
    <w:tmpl w:val="771AB1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86F3D"/>
    <w:multiLevelType w:val="hybridMultilevel"/>
    <w:tmpl w:val="76204A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30B6E"/>
    <w:multiLevelType w:val="hybridMultilevel"/>
    <w:tmpl w:val="3DB6DD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F76D5"/>
    <w:multiLevelType w:val="hybridMultilevel"/>
    <w:tmpl w:val="2F2898A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C71511"/>
    <w:multiLevelType w:val="hybridMultilevel"/>
    <w:tmpl w:val="CEAA03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DF786C"/>
    <w:multiLevelType w:val="hybridMultilevel"/>
    <w:tmpl w:val="0DB434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935A0E"/>
    <w:multiLevelType w:val="hybridMultilevel"/>
    <w:tmpl w:val="1598A70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8100887"/>
    <w:multiLevelType w:val="hybridMultilevel"/>
    <w:tmpl w:val="90B85B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4643A8"/>
    <w:multiLevelType w:val="hybridMultilevel"/>
    <w:tmpl w:val="788062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8D6491"/>
    <w:multiLevelType w:val="hybridMultilevel"/>
    <w:tmpl w:val="9214B3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AF3438"/>
    <w:multiLevelType w:val="multilevel"/>
    <w:tmpl w:val="16BC7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B80FEC"/>
    <w:multiLevelType w:val="hybridMultilevel"/>
    <w:tmpl w:val="12127A5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683FAC"/>
    <w:multiLevelType w:val="hybridMultilevel"/>
    <w:tmpl w:val="B302D16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33470B"/>
    <w:multiLevelType w:val="hybridMultilevel"/>
    <w:tmpl w:val="485A0E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702874">
    <w:abstractNumId w:val="1"/>
  </w:num>
  <w:num w:numId="2" w16cid:durableId="253511743">
    <w:abstractNumId w:val="5"/>
  </w:num>
  <w:num w:numId="3" w16cid:durableId="1166819438">
    <w:abstractNumId w:val="12"/>
  </w:num>
  <w:num w:numId="4" w16cid:durableId="1109857705">
    <w:abstractNumId w:val="2"/>
  </w:num>
  <w:num w:numId="5" w16cid:durableId="7875294">
    <w:abstractNumId w:val="21"/>
  </w:num>
  <w:num w:numId="6" w16cid:durableId="399867656">
    <w:abstractNumId w:val="20"/>
  </w:num>
  <w:num w:numId="7" w16cid:durableId="1833331704">
    <w:abstractNumId w:val="4"/>
  </w:num>
  <w:num w:numId="8" w16cid:durableId="1488787685">
    <w:abstractNumId w:val="16"/>
  </w:num>
  <w:num w:numId="9" w16cid:durableId="58989098">
    <w:abstractNumId w:val="15"/>
  </w:num>
  <w:num w:numId="10" w16cid:durableId="950403912">
    <w:abstractNumId w:val="8"/>
  </w:num>
  <w:num w:numId="11" w16cid:durableId="1103260580">
    <w:abstractNumId w:val="0"/>
  </w:num>
  <w:num w:numId="12" w16cid:durableId="1937790059">
    <w:abstractNumId w:val="18"/>
  </w:num>
  <w:num w:numId="13" w16cid:durableId="878779706">
    <w:abstractNumId w:val="13"/>
  </w:num>
  <w:num w:numId="14" w16cid:durableId="1450469757">
    <w:abstractNumId w:val="14"/>
  </w:num>
  <w:num w:numId="15" w16cid:durableId="2015036782">
    <w:abstractNumId w:val="11"/>
  </w:num>
  <w:num w:numId="16" w16cid:durableId="1272585650">
    <w:abstractNumId w:val="10"/>
  </w:num>
  <w:num w:numId="17" w16cid:durableId="1445349119">
    <w:abstractNumId w:val="22"/>
  </w:num>
  <w:num w:numId="18" w16cid:durableId="1645965127">
    <w:abstractNumId w:val="3"/>
  </w:num>
  <w:num w:numId="19" w16cid:durableId="1712337753">
    <w:abstractNumId w:val="9"/>
  </w:num>
  <w:num w:numId="20" w16cid:durableId="936330536">
    <w:abstractNumId w:val="7"/>
  </w:num>
  <w:num w:numId="21" w16cid:durableId="1035694023">
    <w:abstractNumId w:val="17"/>
  </w:num>
  <w:num w:numId="22" w16cid:durableId="542862777">
    <w:abstractNumId w:val="6"/>
  </w:num>
  <w:num w:numId="23" w16cid:durableId="12592164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DA1NTEzMDSzsDQ2MbJU0lEKTi0uzszPAykwrAUAfjJcIiwAAAA="/>
  </w:docVars>
  <w:rsids>
    <w:rsidRoot w:val="00065815"/>
    <w:rsid w:val="00005588"/>
    <w:rsid w:val="00012024"/>
    <w:rsid w:val="00016104"/>
    <w:rsid w:val="00022FA5"/>
    <w:rsid w:val="00044BC6"/>
    <w:rsid w:val="00060705"/>
    <w:rsid w:val="00065815"/>
    <w:rsid w:val="00066299"/>
    <w:rsid w:val="00067941"/>
    <w:rsid w:val="00072CB4"/>
    <w:rsid w:val="0007762B"/>
    <w:rsid w:val="00080029"/>
    <w:rsid w:val="0008141D"/>
    <w:rsid w:val="00082A5B"/>
    <w:rsid w:val="000A57CD"/>
    <w:rsid w:val="000B0937"/>
    <w:rsid w:val="000B3861"/>
    <w:rsid w:val="000B5180"/>
    <w:rsid w:val="000D1D01"/>
    <w:rsid w:val="000E0AA2"/>
    <w:rsid w:val="000E5C15"/>
    <w:rsid w:val="000E6011"/>
    <w:rsid w:val="000F7158"/>
    <w:rsid w:val="00106069"/>
    <w:rsid w:val="001113B9"/>
    <w:rsid w:val="0011169D"/>
    <w:rsid w:val="00114D7E"/>
    <w:rsid w:val="00143AD6"/>
    <w:rsid w:val="00150417"/>
    <w:rsid w:val="00151D84"/>
    <w:rsid w:val="001552C2"/>
    <w:rsid w:val="001709F0"/>
    <w:rsid w:val="00190FAD"/>
    <w:rsid w:val="001A4F17"/>
    <w:rsid w:val="001C22E1"/>
    <w:rsid w:val="001C3360"/>
    <w:rsid w:val="001C47E3"/>
    <w:rsid w:val="001E3636"/>
    <w:rsid w:val="001E41C5"/>
    <w:rsid w:val="00200309"/>
    <w:rsid w:val="0020760C"/>
    <w:rsid w:val="00215549"/>
    <w:rsid w:val="00233CAA"/>
    <w:rsid w:val="00255F10"/>
    <w:rsid w:val="002748F5"/>
    <w:rsid w:val="002749E8"/>
    <w:rsid w:val="002828FC"/>
    <w:rsid w:val="002865CA"/>
    <w:rsid w:val="00291376"/>
    <w:rsid w:val="00296B13"/>
    <w:rsid w:val="002A0463"/>
    <w:rsid w:val="002B2906"/>
    <w:rsid w:val="002E1E3D"/>
    <w:rsid w:val="002F1FAD"/>
    <w:rsid w:val="002F53AE"/>
    <w:rsid w:val="002F79A5"/>
    <w:rsid w:val="00302021"/>
    <w:rsid w:val="00305EBF"/>
    <w:rsid w:val="0031257B"/>
    <w:rsid w:val="00332315"/>
    <w:rsid w:val="003358DA"/>
    <w:rsid w:val="00337EDB"/>
    <w:rsid w:val="003477FD"/>
    <w:rsid w:val="00350464"/>
    <w:rsid w:val="00354C37"/>
    <w:rsid w:val="00356F4D"/>
    <w:rsid w:val="00365DFD"/>
    <w:rsid w:val="0037783B"/>
    <w:rsid w:val="003828BA"/>
    <w:rsid w:val="00387B63"/>
    <w:rsid w:val="00394BAE"/>
    <w:rsid w:val="003A1281"/>
    <w:rsid w:val="003B2C0C"/>
    <w:rsid w:val="003C067F"/>
    <w:rsid w:val="003D2318"/>
    <w:rsid w:val="003D6A00"/>
    <w:rsid w:val="003E3F0C"/>
    <w:rsid w:val="004013ED"/>
    <w:rsid w:val="004015E5"/>
    <w:rsid w:val="00404160"/>
    <w:rsid w:val="0040581A"/>
    <w:rsid w:val="00430BAE"/>
    <w:rsid w:val="00433F91"/>
    <w:rsid w:val="00441936"/>
    <w:rsid w:val="004445E3"/>
    <w:rsid w:val="00446A70"/>
    <w:rsid w:val="0045573D"/>
    <w:rsid w:val="00455DE0"/>
    <w:rsid w:val="00462C83"/>
    <w:rsid w:val="00467260"/>
    <w:rsid w:val="00473353"/>
    <w:rsid w:val="004734C8"/>
    <w:rsid w:val="00477EE9"/>
    <w:rsid w:val="004822F4"/>
    <w:rsid w:val="00494036"/>
    <w:rsid w:val="004B6A82"/>
    <w:rsid w:val="004B7403"/>
    <w:rsid w:val="004E7104"/>
    <w:rsid w:val="0051224F"/>
    <w:rsid w:val="00521EC7"/>
    <w:rsid w:val="005226F7"/>
    <w:rsid w:val="00525D8B"/>
    <w:rsid w:val="0052772E"/>
    <w:rsid w:val="00540969"/>
    <w:rsid w:val="0054350B"/>
    <w:rsid w:val="00547935"/>
    <w:rsid w:val="00555C08"/>
    <w:rsid w:val="00572753"/>
    <w:rsid w:val="00573616"/>
    <w:rsid w:val="00582B9F"/>
    <w:rsid w:val="005A3A1B"/>
    <w:rsid w:val="005A3BD5"/>
    <w:rsid w:val="005B227F"/>
    <w:rsid w:val="005B3EB6"/>
    <w:rsid w:val="005B5F76"/>
    <w:rsid w:val="005D6423"/>
    <w:rsid w:val="005E2D3E"/>
    <w:rsid w:val="005E4D5B"/>
    <w:rsid w:val="005E6AA5"/>
    <w:rsid w:val="005F0676"/>
    <w:rsid w:val="005F11E8"/>
    <w:rsid w:val="00603397"/>
    <w:rsid w:val="006146AA"/>
    <w:rsid w:val="006147A0"/>
    <w:rsid w:val="006160E0"/>
    <w:rsid w:val="00616765"/>
    <w:rsid w:val="0062208D"/>
    <w:rsid w:val="00631073"/>
    <w:rsid w:val="00633947"/>
    <w:rsid w:val="0063420E"/>
    <w:rsid w:val="00653713"/>
    <w:rsid w:val="0066082A"/>
    <w:rsid w:val="00663F97"/>
    <w:rsid w:val="006706D8"/>
    <w:rsid w:val="00670D9E"/>
    <w:rsid w:val="006762EF"/>
    <w:rsid w:val="00692EBC"/>
    <w:rsid w:val="006A154B"/>
    <w:rsid w:val="006B184B"/>
    <w:rsid w:val="006B74B8"/>
    <w:rsid w:val="006C1ABC"/>
    <w:rsid w:val="006C7739"/>
    <w:rsid w:val="006D3E4E"/>
    <w:rsid w:val="006E4353"/>
    <w:rsid w:val="006E5A19"/>
    <w:rsid w:val="006F25BA"/>
    <w:rsid w:val="006F2DA7"/>
    <w:rsid w:val="006F70B3"/>
    <w:rsid w:val="007056E5"/>
    <w:rsid w:val="0071613A"/>
    <w:rsid w:val="007251EF"/>
    <w:rsid w:val="0075105C"/>
    <w:rsid w:val="00754B37"/>
    <w:rsid w:val="00766622"/>
    <w:rsid w:val="00772F5E"/>
    <w:rsid w:val="00774AD3"/>
    <w:rsid w:val="007757F2"/>
    <w:rsid w:val="00793192"/>
    <w:rsid w:val="007A0928"/>
    <w:rsid w:val="007B5AF5"/>
    <w:rsid w:val="007B5D27"/>
    <w:rsid w:val="007B5EDF"/>
    <w:rsid w:val="007C7044"/>
    <w:rsid w:val="007D1639"/>
    <w:rsid w:val="007E31E2"/>
    <w:rsid w:val="007F49F8"/>
    <w:rsid w:val="00804DB0"/>
    <w:rsid w:val="00810B4A"/>
    <w:rsid w:val="008126C5"/>
    <w:rsid w:val="008151CA"/>
    <w:rsid w:val="00821B40"/>
    <w:rsid w:val="0082485E"/>
    <w:rsid w:val="008329CC"/>
    <w:rsid w:val="00851AA6"/>
    <w:rsid w:val="00854A8C"/>
    <w:rsid w:val="008709F1"/>
    <w:rsid w:val="00874A3F"/>
    <w:rsid w:val="00877E8C"/>
    <w:rsid w:val="0089019E"/>
    <w:rsid w:val="008906B1"/>
    <w:rsid w:val="00896077"/>
    <w:rsid w:val="008A210D"/>
    <w:rsid w:val="008A3AAD"/>
    <w:rsid w:val="008A40EC"/>
    <w:rsid w:val="008E5DD1"/>
    <w:rsid w:val="008F16F3"/>
    <w:rsid w:val="008F727D"/>
    <w:rsid w:val="009047F3"/>
    <w:rsid w:val="00911FB1"/>
    <w:rsid w:val="009144B9"/>
    <w:rsid w:val="0091590E"/>
    <w:rsid w:val="00926183"/>
    <w:rsid w:val="00927051"/>
    <w:rsid w:val="0093453F"/>
    <w:rsid w:val="009362B5"/>
    <w:rsid w:val="00953D2A"/>
    <w:rsid w:val="00965A4F"/>
    <w:rsid w:val="00970595"/>
    <w:rsid w:val="009717F5"/>
    <w:rsid w:val="00972B2B"/>
    <w:rsid w:val="009760D6"/>
    <w:rsid w:val="009807F0"/>
    <w:rsid w:val="009A231E"/>
    <w:rsid w:val="009B5063"/>
    <w:rsid w:val="009E30BF"/>
    <w:rsid w:val="009E79F8"/>
    <w:rsid w:val="009F0C18"/>
    <w:rsid w:val="009F74E8"/>
    <w:rsid w:val="00A10C65"/>
    <w:rsid w:val="00A14677"/>
    <w:rsid w:val="00A14E1C"/>
    <w:rsid w:val="00A25D9B"/>
    <w:rsid w:val="00A357D3"/>
    <w:rsid w:val="00A372C5"/>
    <w:rsid w:val="00A37639"/>
    <w:rsid w:val="00A54990"/>
    <w:rsid w:val="00A74D73"/>
    <w:rsid w:val="00A77E1E"/>
    <w:rsid w:val="00AA6E59"/>
    <w:rsid w:val="00AA7B9E"/>
    <w:rsid w:val="00AC0333"/>
    <w:rsid w:val="00AC22CE"/>
    <w:rsid w:val="00AC289C"/>
    <w:rsid w:val="00AD446B"/>
    <w:rsid w:val="00AE412B"/>
    <w:rsid w:val="00AE5440"/>
    <w:rsid w:val="00AE78B5"/>
    <w:rsid w:val="00AF324F"/>
    <w:rsid w:val="00AF3EEB"/>
    <w:rsid w:val="00B025FF"/>
    <w:rsid w:val="00B241B7"/>
    <w:rsid w:val="00B377EE"/>
    <w:rsid w:val="00B475EC"/>
    <w:rsid w:val="00B53AE8"/>
    <w:rsid w:val="00B54EA6"/>
    <w:rsid w:val="00B654F7"/>
    <w:rsid w:val="00B76672"/>
    <w:rsid w:val="00B77F8D"/>
    <w:rsid w:val="00B80742"/>
    <w:rsid w:val="00B813C5"/>
    <w:rsid w:val="00B81F4C"/>
    <w:rsid w:val="00B841EF"/>
    <w:rsid w:val="00B87235"/>
    <w:rsid w:val="00B87353"/>
    <w:rsid w:val="00BB0838"/>
    <w:rsid w:val="00BB4660"/>
    <w:rsid w:val="00BE215E"/>
    <w:rsid w:val="00C05B87"/>
    <w:rsid w:val="00C13066"/>
    <w:rsid w:val="00C15F6F"/>
    <w:rsid w:val="00C30899"/>
    <w:rsid w:val="00C44590"/>
    <w:rsid w:val="00C47640"/>
    <w:rsid w:val="00C74B34"/>
    <w:rsid w:val="00C75176"/>
    <w:rsid w:val="00C91934"/>
    <w:rsid w:val="00CA739E"/>
    <w:rsid w:val="00CB02A2"/>
    <w:rsid w:val="00CB60DB"/>
    <w:rsid w:val="00CC1CFB"/>
    <w:rsid w:val="00CC6B7D"/>
    <w:rsid w:val="00CD102C"/>
    <w:rsid w:val="00CE15D9"/>
    <w:rsid w:val="00CE396E"/>
    <w:rsid w:val="00CE7298"/>
    <w:rsid w:val="00CF39AC"/>
    <w:rsid w:val="00D02513"/>
    <w:rsid w:val="00D175BE"/>
    <w:rsid w:val="00D32CA5"/>
    <w:rsid w:val="00D32DA8"/>
    <w:rsid w:val="00D42AA7"/>
    <w:rsid w:val="00D71CF6"/>
    <w:rsid w:val="00D77E8A"/>
    <w:rsid w:val="00D80C75"/>
    <w:rsid w:val="00D85502"/>
    <w:rsid w:val="00D87CE1"/>
    <w:rsid w:val="00DA3692"/>
    <w:rsid w:val="00DA7BA7"/>
    <w:rsid w:val="00DB7B61"/>
    <w:rsid w:val="00DC1931"/>
    <w:rsid w:val="00DC6228"/>
    <w:rsid w:val="00DC7170"/>
    <w:rsid w:val="00DE409E"/>
    <w:rsid w:val="00E10F79"/>
    <w:rsid w:val="00E14999"/>
    <w:rsid w:val="00E21EC5"/>
    <w:rsid w:val="00E2234C"/>
    <w:rsid w:val="00E25160"/>
    <w:rsid w:val="00E32F0F"/>
    <w:rsid w:val="00E40901"/>
    <w:rsid w:val="00E462A8"/>
    <w:rsid w:val="00E604DB"/>
    <w:rsid w:val="00E632A4"/>
    <w:rsid w:val="00E63DB1"/>
    <w:rsid w:val="00E67461"/>
    <w:rsid w:val="00E73773"/>
    <w:rsid w:val="00E83BB3"/>
    <w:rsid w:val="00E85138"/>
    <w:rsid w:val="00E939A2"/>
    <w:rsid w:val="00EA5F0F"/>
    <w:rsid w:val="00EB0D25"/>
    <w:rsid w:val="00EC0B52"/>
    <w:rsid w:val="00EC1630"/>
    <w:rsid w:val="00ED5389"/>
    <w:rsid w:val="00ED693B"/>
    <w:rsid w:val="00EF5453"/>
    <w:rsid w:val="00F14D5C"/>
    <w:rsid w:val="00F232F1"/>
    <w:rsid w:val="00F24B11"/>
    <w:rsid w:val="00F266A3"/>
    <w:rsid w:val="00F30026"/>
    <w:rsid w:val="00F31B68"/>
    <w:rsid w:val="00F324B5"/>
    <w:rsid w:val="00F51708"/>
    <w:rsid w:val="00F55C6D"/>
    <w:rsid w:val="00F656C6"/>
    <w:rsid w:val="00F67DC7"/>
    <w:rsid w:val="00F72AF3"/>
    <w:rsid w:val="00F749FE"/>
    <w:rsid w:val="00F75B34"/>
    <w:rsid w:val="00F7695A"/>
    <w:rsid w:val="00F9438C"/>
    <w:rsid w:val="00FA233E"/>
    <w:rsid w:val="00FA3744"/>
    <w:rsid w:val="00FA773E"/>
    <w:rsid w:val="00FD1404"/>
    <w:rsid w:val="00FD3AC3"/>
    <w:rsid w:val="00FF3082"/>
    <w:rsid w:val="00FF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EA917"/>
  <w15:chartTrackingRefBased/>
  <w15:docId w15:val="{8405568F-8718-4D58-A964-C309FB223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52C2"/>
    <w:pPr>
      <w:keepNext/>
      <w:keepLines/>
      <w:spacing w:before="240" w:after="0"/>
      <w:jc w:val="left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52C2"/>
    <w:pPr>
      <w:keepNext/>
      <w:keepLines/>
      <w:spacing w:before="40" w:after="0"/>
      <w:jc w:val="left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F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6E6E6E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52C2"/>
    <w:rPr>
      <w:rFonts w:eastAsiaTheme="majorEastAsia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552C2"/>
    <w:rPr>
      <w:rFonts w:eastAsiaTheme="majorEastAsia" w:cstheme="majorBidi"/>
      <w:b/>
      <w:sz w:val="28"/>
      <w:szCs w:val="26"/>
    </w:rPr>
  </w:style>
  <w:style w:type="table" w:styleId="TableGrid">
    <w:name w:val="Table Grid"/>
    <w:basedOn w:val="TableNormal"/>
    <w:uiPriority w:val="39"/>
    <w:rsid w:val="00B5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77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55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5549"/>
  </w:style>
  <w:style w:type="paragraph" w:styleId="Footer">
    <w:name w:val="footer"/>
    <w:basedOn w:val="Normal"/>
    <w:link w:val="FooterChar"/>
    <w:uiPriority w:val="99"/>
    <w:unhideWhenUsed/>
    <w:rsid w:val="002155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5549"/>
  </w:style>
  <w:style w:type="paragraph" w:styleId="TOCHeading">
    <w:name w:val="TOC Heading"/>
    <w:basedOn w:val="Heading1"/>
    <w:next w:val="Normal"/>
    <w:uiPriority w:val="39"/>
    <w:unhideWhenUsed/>
    <w:qFormat/>
    <w:rsid w:val="00A25D9B"/>
    <w:pPr>
      <w:spacing w:line="259" w:lineRule="auto"/>
      <w:outlineLvl w:val="9"/>
    </w:pPr>
    <w:rPr>
      <w:rFonts w:asciiTheme="majorHAnsi" w:hAnsiTheme="majorHAnsi"/>
      <w:color w:val="A5A5A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5D9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25D9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A25D9B"/>
    <w:rPr>
      <w:color w:val="5F5F5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F0F"/>
    <w:rPr>
      <w:rFonts w:asciiTheme="majorHAnsi" w:eastAsiaTheme="majorEastAsia" w:hAnsiTheme="majorHAnsi" w:cstheme="majorBidi"/>
      <w:color w:val="6E6E6E" w:themeColor="accent1" w:themeShade="7F"/>
      <w:szCs w:val="24"/>
    </w:rPr>
  </w:style>
  <w:style w:type="character" w:styleId="Strong">
    <w:name w:val="Strong"/>
    <w:basedOn w:val="DefaultParagraphFont"/>
    <w:uiPriority w:val="22"/>
    <w:qFormat/>
    <w:rsid w:val="00E32F0F"/>
    <w:rPr>
      <w:b/>
      <w:bCs/>
    </w:rPr>
  </w:style>
  <w:style w:type="paragraph" w:styleId="NormalWeb">
    <w:name w:val="Normal (Web)"/>
    <w:basedOn w:val="Normal"/>
    <w:uiPriority w:val="99"/>
    <w:unhideWhenUsed/>
    <w:rsid w:val="009B5063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 w:bidi="bn-IN"/>
    </w:rPr>
  </w:style>
  <w:style w:type="paragraph" w:customStyle="1" w:styleId="TableParagraph">
    <w:name w:val="Table Paragraph"/>
    <w:basedOn w:val="Normal"/>
    <w:uiPriority w:val="1"/>
    <w:qFormat/>
    <w:rsid w:val="00C74B34"/>
    <w:pPr>
      <w:widowControl w:val="0"/>
      <w:autoSpaceDE w:val="0"/>
      <w:autoSpaceDN w:val="0"/>
      <w:spacing w:after="0" w:line="240" w:lineRule="auto"/>
      <w:jc w:val="left"/>
    </w:pPr>
    <w:rPr>
      <w:rFonts w:ascii="Arial" w:eastAsia="Arial" w:hAnsi="Arial" w:cs="Arial"/>
      <w:sz w:val="22"/>
      <w:lang w:val="en-US"/>
    </w:rPr>
  </w:style>
  <w:style w:type="table" w:styleId="TableGridLight">
    <w:name w:val="Grid Table Light"/>
    <w:basedOn w:val="TableNormal"/>
    <w:uiPriority w:val="40"/>
    <w:rsid w:val="0044193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44193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44193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44193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44193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44193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4">
    <w:name w:val="Grid Table 4"/>
    <w:basedOn w:val="TableNormal"/>
    <w:uiPriority w:val="49"/>
    <w:rsid w:val="004419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product-info-blockcontent-item">
    <w:name w:val="product-info-block__content-item"/>
    <w:basedOn w:val="Normal"/>
    <w:rsid w:val="00772F5E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table" w:styleId="GridTable1Light">
    <w:name w:val="Grid Table 1 Light"/>
    <w:basedOn w:val="TableNormal"/>
    <w:uiPriority w:val="46"/>
    <w:rsid w:val="00F232F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F232F1"/>
    <w:pPr>
      <w:spacing w:after="0" w:line="240" w:lineRule="auto"/>
    </w:pPr>
    <w:tblPr>
      <w:tblStyleRowBandSize w:val="1"/>
      <w:tblStyleColBandSize w:val="1"/>
      <w:tblBorders>
        <w:top w:val="single" w:sz="4" w:space="0" w:color="F1F1F1" w:themeColor="accent1" w:themeTint="66"/>
        <w:left w:val="single" w:sz="4" w:space="0" w:color="F1F1F1" w:themeColor="accent1" w:themeTint="66"/>
        <w:bottom w:val="single" w:sz="4" w:space="0" w:color="F1F1F1" w:themeColor="accent1" w:themeTint="66"/>
        <w:right w:val="single" w:sz="4" w:space="0" w:color="F1F1F1" w:themeColor="accent1" w:themeTint="66"/>
        <w:insideH w:val="single" w:sz="4" w:space="0" w:color="F1F1F1" w:themeColor="accent1" w:themeTint="66"/>
        <w:insideV w:val="single" w:sz="4" w:space="0" w:color="F1F1F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AEAE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F232F1"/>
    <w:pPr>
      <w:spacing w:after="0" w:line="240" w:lineRule="auto"/>
    </w:pPr>
    <w:tblPr>
      <w:tblStyleRowBandSize w:val="1"/>
      <w:tblStyleColBandSize w:val="1"/>
      <w:tblBorders>
        <w:top w:val="single" w:sz="4" w:space="0" w:color="E0E0E0" w:themeColor="accent2" w:themeTint="66"/>
        <w:left w:val="single" w:sz="4" w:space="0" w:color="E0E0E0" w:themeColor="accent2" w:themeTint="66"/>
        <w:bottom w:val="single" w:sz="4" w:space="0" w:color="E0E0E0" w:themeColor="accent2" w:themeTint="66"/>
        <w:right w:val="single" w:sz="4" w:space="0" w:color="E0E0E0" w:themeColor="accent2" w:themeTint="66"/>
        <w:insideH w:val="single" w:sz="4" w:space="0" w:color="E0E0E0" w:themeColor="accent2" w:themeTint="66"/>
        <w:insideV w:val="single" w:sz="4" w:space="0" w:color="E0E0E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F232F1"/>
    <w:pPr>
      <w:spacing w:after="0" w:line="240" w:lineRule="auto"/>
    </w:pPr>
    <w:tblPr>
      <w:tblStyleRowBandSize w:val="1"/>
      <w:tblStyleColBandSize w:val="1"/>
      <w:tblBorders>
        <w:top w:val="single" w:sz="4" w:space="0" w:color="D5D5D5" w:themeColor="accent3" w:themeTint="66"/>
        <w:left w:val="single" w:sz="4" w:space="0" w:color="D5D5D5" w:themeColor="accent3" w:themeTint="66"/>
        <w:bottom w:val="single" w:sz="4" w:space="0" w:color="D5D5D5" w:themeColor="accent3" w:themeTint="66"/>
        <w:right w:val="single" w:sz="4" w:space="0" w:color="D5D5D5" w:themeColor="accent3" w:themeTint="66"/>
        <w:insideH w:val="single" w:sz="4" w:space="0" w:color="D5D5D5" w:themeColor="accent3" w:themeTint="66"/>
        <w:insideV w:val="single" w:sz="4" w:space="0" w:color="D5D5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F232F1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4" w:themeTint="66"/>
        <w:left w:val="single" w:sz="4" w:space="0" w:color="CCCCCC" w:themeColor="accent4" w:themeTint="66"/>
        <w:bottom w:val="single" w:sz="4" w:space="0" w:color="CCCCCC" w:themeColor="accent4" w:themeTint="66"/>
        <w:right w:val="single" w:sz="4" w:space="0" w:color="CCCCCC" w:themeColor="accent4" w:themeTint="66"/>
        <w:insideH w:val="single" w:sz="4" w:space="0" w:color="CCCCCC" w:themeColor="accent4" w:themeTint="66"/>
        <w:insideV w:val="single" w:sz="4" w:space="0" w:color="CCCCC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F232F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F232F1"/>
    <w:pPr>
      <w:spacing w:after="0" w:line="240" w:lineRule="auto"/>
    </w:pPr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link w:val="NoSpacingChar"/>
    <w:uiPriority w:val="1"/>
    <w:qFormat/>
    <w:rsid w:val="00BE215E"/>
    <w:pPr>
      <w:spacing w:after="0" w:line="240" w:lineRule="auto"/>
      <w:jc w:val="left"/>
    </w:pPr>
    <w:rPr>
      <w:rFonts w:asciiTheme="minorHAnsi" w:eastAsiaTheme="minorEastAsia" w:hAnsiTheme="minorHAnsi"/>
      <w:sz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E215E"/>
    <w:rPr>
      <w:rFonts w:asciiTheme="minorHAnsi" w:eastAsiaTheme="minorEastAsia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378BAC9-C07A-4E70-920B-7FBF37F65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dehabmonikass@gmail.com</cp:lastModifiedBy>
  <cp:revision>2</cp:revision>
  <dcterms:created xsi:type="dcterms:W3CDTF">2023-02-17T16:43:00Z</dcterms:created>
  <dcterms:modified xsi:type="dcterms:W3CDTF">2023-02-17T16:43:00Z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8ac53a24f50d6e4c069a1cfe5ddd2face5aa30ba1333214e414004f62bf88c8b</vt:lpwstr>
  </property>
</Properties>
</file>