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7D382" w14:textId="77777777" w:rsidR="00972FE2" w:rsidRDefault="00972FE2" w:rsidP="008D0F1A">
      <w:pPr>
        <w:jc w:val="center"/>
        <w:rPr>
          <w:lang w:val="en-US"/>
        </w:rPr>
      </w:pPr>
    </w:p>
    <w:p w14:paraId="4C0A0AE7" w14:textId="77777777" w:rsidR="00972FE2" w:rsidRPr="00EA126D" w:rsidRDefault="00972FE2" w:rsidP="008D0F1A">
      <w:pPr>
        <w:jc w:val="center"/>
        <w:rPr>
          <w:b/>
          <w:lang w:val="en-US"/>
        </w:rPr>
      </w:pPr>
    </w:p>
    <w:p w14:paraId="3851103E" w14:textId="77777777" w:rsidR="008D0F1A" w:rsidRPr="00EA126D" w:rsidRDefault="008D0F1A" w:rsidP="008D0F1A">
      <w:pPr>
        <w:jc w:val="center"/>
        <w:rPr>
          <w:b/>
          <w:lang w:val="en-US"/>
        </w:rPr>
      </w:pPr>
      <w:r w:rsidRPr="00EA126D">
        <w:rPr>
          <w:b/>
          <w:lang w:val="en-US"/>
        </w:rPr>
        <w:t>Critically evaluate a range of entrepreneurial traits, motivations and characteristics using appropriate academic models and theories, further supported by examples of proven and successful entrepreneurs</w:t>
      </w:r>
    </w:p>
    <w:p w14:paraId="18E8E993" w14:textId="77777777" w:rsidR="00972FE2" w:rsidRPr="00EA126D" w:rsidRDefault="00972FE2" w:rsidP="008D0F1A">
      <w:pPr>
        <w:rPr>
          <w:b/>
          <w:lang w:val="en-US"/>
        </w:rPr>
      </w:pPr>
    </w:p>
    <w:p w14:paraId="3A557815" w14:textId="77777777" w:rsidR="00972FE2" w:rsidRPr="00EA126D" w:rsidRDefault="00972FE2" w:rsidP="008D0F1A">
      <w:pPr>
        <w:rPr>
          <w:b/>
          <w:lang w:val="en-US"/>
        </w:rPr>
      </w:pPr>
    </w:p>
    <w:p w14:paraId="7BEC82A2" w14:textId="77777777" w:rsidR="00972FE2" w:rsidRPr="00EA126D" w:rsidRDefault="00972FE2" w:rsidP="008D0F1A">
      <w:pPr>
        <w:rPr>
          <w:b/>
          <w:lang w:val="en-US"/>
        </w:rPr>
      </w:pPr>
    </w:p>
    <w:p w14:paraId="3B5C8C38" w14:textId="77777777" w:rsidR="00972FE2" w:rsidRPr="00EA126D" w:rsidRDefault="00972FE2" w:rsidP="008D0F1A">
      <w:pPr>
        <w:rPr>
          <w:b/>
          <w:lang w:val="en-US"/>
        </w:rPr>
      </w:pPr>
    </w:p>
    <w:p w14:paraId="687C147C" w14:textId="77777777" w:rsidR="00972FE2" w:rsidRPr="00EA126D" w:rsidRDefault="00972FE2" w:rsidP="008D0F1A">
      <w:pPr>
        <w:rPr>
          <w:b/>
          <w:lang w:val="en-US"/>
        </w:rPr>
      </w:pPr>
    </w:p>
    <w:p w14:paraId="7B2AD892" w14:textId="10389E04" w:rsidR="008D0F1A" w:rsidRPr="00EA126D" w:rsidRDefault="00E97FF6" w:rsidP="00972FE2">
      <w:pPr>
        <w:jc w:val="center"/>
        <w:rPr>
          <w:b/>
          <w:lang w:val="en-US"/>
        </w:rPr>
      </w:pPr>
      <w:r>
        <w:rPr>
          <w:b/>
          <w:lang w:val="en-US"/>
        </w:rPr>
        <w:t>Student name</w:t>
      </w:r>
      <w:r w:rsidR="00972FE2" w:rsidRPr="00EA126D">
        <w:rPr>
          <w:b/>
          <w:lang w:val="en-US"/>
        </w:rPr>
        <w:t>:</w:t>
      </w:r>
      <w:r w:rsidR="009843E4">
        <w:rPr>
          <w:b/>
          <w:lang w:val="en-US"/>
        </w:rPr>
        <w:t xml:space="preserve"> Ramona Barna</w:t>
      </w:r>
    </w:p>
    <w:p w14:paraId="35C35F16" w14:textId="39FF081A" w:rsidR="008D0F1A" w:rsidRPr="00EA126D" w:rsidRDefault="00162F3F" w:rsidP="00972FE2">
      <w:pPr>
        <w:jc w:val="center"/>
        <w:rPr>
          <w:b/>
          <w:lang w:val="en-US"/>
        </w:rPr>
      </w:pPr>
      <w:r>
        <w:rPr>
          <w:b/>
          <w:lang w:val="en-US"/>
        </w:rPr>
        <w:t xml:space="preserve">Student </w:t>
      </w:r>
      <w:r w:rsidR="008D0F1A" w:rsidRPr="00EA126D">
        <w:rPr>
          <w:b/>
          <w:lang w:val="en-US"/>
        </w:rPr>
        <w:t xml:space="preserve">ID </w:t>
      </w:r>
      <w:r w:rsidR="00972FE2" w:rsidRPr="00EA126D">
        <w:rPr>
          <w:b/>
          <w:lang w:val="en-US"/>
        </w:rPr>
        <w:t>:</w:t>
      </w:r>
      <w:r w:rsidR="009843E4">
        <w:rPr>
          <w:b/>
          <w:lang w:val="en-US"/>
        </w:rPr>
        <w:t xml:space="preserve"> 2234369</w:t>
      </w:r>
    </w:p>
    <w:p w14:paraId="2323A72F" w14:textId="3F5D2C08" w:rsidR="008D0F1A" w:rsidRPr="00EA126D" w:rsidRDefault="008D0F1A" w:rsidP="00972FE2">
      <w:pPr>
        <w:jc w:val="center"/>
        <w:rPr>
          <w:b/>
          <w:lang w:val="en-US"/>
        </w:rPr>
      </w:pPr>
      <w:r w:rsidRPr="00EA126D">
        <w:rPr>
          <w:b/>
          <w:lang w:val="en-US"/>
        </w:rPr>
        <w:t>Module Title – Entrepreneurship</w:t>
      </w:r>
      <w:r w:rsidR="00297409">
        <w:rPr>
          <w:b/>
          <w:lang w:val="en-US"/>
        </w:rPr>
        <w:t xml:space="preserve"> BMIH5001</w:t>
      </w:r>
    </w:p>
    <w:p w14:paraId="29D187E6" w14:textId="4DABFDFD" w:rsidR="002B7FEA" w:rsidRDefault="00E97FF6" w:rsidP="00972FE2">
      <w:pPr>
        <w:jc w:val="center"/>
        <w:rPr>
          <w:b/>
        </w:rPr>
      </w:pPr>
      <w:r>
        <w:rPr>
          <w:b/>
        </w:rPr>
        <w:t xml:space="preserve">Lecturer`s name </w:t>
      </w:r>
      <w:r w:rsidR="00972FE2" w:rsidRPr="00EA126D">
        <w:rPr>
          <w:b/>
        </w:rPr>
        <w:t>:</w:t>
      </w:r>
      <w:r w:rsidR="009843E4">
        <w:rPr>
          <w:b/>
        </w:rPr>
        <w:t xml:space="preserve"> Charlotte Joyner</w:t>
      </w:r>
    </w:p>
    <w:p w14:paraId="66574384" w14:textId="77777777" w:rsidR="00997DE1" w:rsidRPr="00EA126D" w:rsidRDefault="00997DE1" w:rsidP="00972FE2">
      <w:pPr>
        <w:jc w:val="center"/>
        <w:rPr>
          <w:b/>
        </w:rPr>
      </w:pPr>
      <w:r>
        <w:rPr>
          <w:b/>
        </w:rPr>
        <w:t>Word count: 2074</w:t>
      </w:r>
    </w:p>
    <w:p w14:paraId="3CC60B4D" w14:textId="77777777" w:rsidR="00FF7873" w:rsidRDefault="00FF7873" w:rsidP="00972FE2">
      <w:pPr>
        <w:jc w:val="center"/>
      </w:pPr>
    </w:p>
    <w:p w14:paraId="14AC557A" w14:textId="77777777" w:rsidR="00FF7873" w:rsidRDefault="00FF7873">
      <w:pPr>
        <w:spacing w:after="160" w:line="259" w:lineRule="auto"/>
        <w:jc w:val="left"/>
      </w:pPr>
      <w:r>
        <w:br w:type="page"/>
      </w:r>
    </w:p>
    <w:p w14:paraId="3257EE41" w14:textId="77777777" w:rsidR="00E91A76" w:rsidRDefault="00E91A76" w:rsidP="00E91A76">
      <w:r>
        <w:lastRenderedPageBreak/>
        <w:t>Being dynamic and multidisciplinary in nature, entrepreneurship is influenced by a wide array of individual characteristics, traits, and motivations</w:t>
      </w:r>
      <w:r w:rsidR="00DC4954">
        <w:t xml:space="preserve"> (</w:t>
      </w:r>
      <w:r w:rsidR="00DC4954" w:rsidRPr="00DC4954">
        <w:t>Zarnadze</w:t>
      </w:r>
      <w:r w:rsidR="00DC4954">
        <w:t xml:space="preserve"> et al.,</w:t>
      </w:r>
      <w:r w:rsidR="00DC4954" w:rsidRPr="00DC4954">
        <w:t xml:space="preserve"> 2022</w:t>
      </w:r>
      <w:r w:rsidR="00DC4954">
        <w:t>)</w:t>
      </w:r>
      <w:r>
        <w:t>. Scholars and practitioners have persistently been curious to develop an understanding of the extent and nature of entrepreneurship since it has emerged as an indispensable business practice, using the diversity of academic models and theories as the basis. This essay is an attempt to critically evaluate different kinds of entrepreneurs motivated by different factors and the significance of relevant theories. It compares the theoretical aspects of entrepreneurship with practical phenomena by considering the examples of successful entrepreneurs. Most studies on traits of entre</w:t>
      </w:r>
      <w:r w:rsidR="00997DE1">
        <w:t>preneurs reflect the Theory of t</w:t>
      </w:r>
      <w:r>
        <w:t>raits. According to this theory, certain innate qualities make people more likely to be considered competent entrepreneurs</w:t>
      </w:r>
      <w:r w:rsidR="00DC4954">
        <w:t xml:space="preserve"> (Salmony and Kanbach,</w:t>
      </w:r>
      <w:r w:rsidR="00DC4954" w:rsidRPr="00DC4954">
        <w:t xml:space="preserve"> 2022</w:t>
      </w:r>
      <w:r w:rsidR="00DC4954">
        <w:t>)</w:t>
      </w:r>
      <w:r>
        <w:t xml:space="preserve">. With these fundamental points taken into consideration, subsequent research has uncovered a wide range of traits from propensity to risk-taking, pro-activity, creativity, and resilience, where each feature of the entrepreneurial trait having important consequences for the entrepreneurial outcomes. Additionally, the Psychological Theory and the Economic Theory render the psychologists and economists respectively the opportunity to put forth ideologies and notions that further examine the business-driving factors and decision-making schemes of entrepreneurial </w:t>
      </w:r>
      <w:r w:rsidR="000B0128">
        <w:t>behaviour</w:t>
      </w:r>
      <w:r>
        <w:t>. Integrating the theories of entrepreneurship with real world business scenarios and outcomes is crucial to develop sound understanding of the factors required for achieving substantial entrepreneurial success. The manifestation of theoretical concepts in the entrepreneurial journeys of real business entrepreneurs can prove to be essentially helpful in this respect.</w:t>
      </w:r>
    </w:p>
    <w:p w14:paraId="725C11A5" w14:textId="77777777" w:rsidR="00E91A76" w:rsidRDefault="00E91A76" w:rsidP="00E91A76">
      <w:r>
        <w:t>For decades, various theoretical underpinnings have emerged among scholars as they attempt to explain what makes a person an entrepreneur. Prominent of these theories inclu</w:t>
      </w:r>
      <w:r w:rsidR="00997DE1">
        <w:t>de Trait theory, Psychological t</w:t>
      </w:r>
      <w:r>
        <w:t>heo</w:t>
      </w:r>
      <w:r w:rsidR="00997DE1">
        <w:t>ry, and Economic theory. Trait t</w:t>
      </w:r>
      <w:r>
        <w:t>heorists argue that particular personal qualities may enhance the likelihood that a person will shine in entrepreneurship</w:t>
      </w:r>
      <w:r w:rsidR="000B0128">
        <w:t xml:space="preserve"> (</w:t>
      </w:r>
      <w:r w:rsidR="000B0128" w:rsidRPr="000B0128">
        <w:t>Laouiti</w:t>
      </w:r>
      <w:r w:rsidR="000B0128">
        <w:t xml:space="preserve"> et al.,</w:t>
      </w:r>
      <w:r w:rsidR="000B0128" w:rsidRPr="000B0128">
        <w:t xml:space="preserve"> 2022</w:t>
      </w:r>
      <w:r w:rsidR="000B0128">
        <w:t>)</w:t>
      </w:r>
      <w:r>
        <w:t>. Leadership skills, like courage in risk assessment, aggressiveness in initiatives, and resilience are key elements of strong entrepreneurs. On the contrary, the obstacle is to capture the lessons of transferability of this type of traits across different businesse</w:t>
      </w:r>
      <w:r w:rsidR="00997DE1">
        <w:t>s environments. The Psychology t</w:t>
      </w:r>
      <w:r>
        <w:t>heory offers a deeper investigation into the thought and emotion cycle in the entrepreneurship experience</w:t>
      </w:r>
      <w:r w:rsidR="004072F9">
        <w:t xml:space="preserve"> (Ndofirepi,</w:t>
      </w:r>
      <w:r w:rsidR="004072F9" w:rsidRPr="004072F9">
        <w:t xml:space="preserve"> 2020</w:t>
      </w:r>
      <w:r w:rsidR="004072F9">
        <w:t>)</w:t>
      </w:r>
      <w:r>
        <w:t xml:space="preserve">. Ideas like the one about locus of control, an individual’s personal drive for professional achievements, and the need to complete assigned tasks successfully can prove to be key factors in entrepreneurs’ </w:t>
      </w:r>
      <w:r>
        <w:lastRenderedPageBreak/>
        <w:t>motivation. Through investigation of the psychological attributes, it is possible to identify the genuine reasons lying beyond entrepreneur engagement.</w:t>
      </w:r>
    </w:p>
    <w:p w14:paraId="511DE592" w14:textId="77777777" w:rsidR="00E91A76" w:rsidRDefault="00E91A76" w:rsidP="00E91A76">
      <w:r>
        <w:t>The practice of linking theories and practical considerations involves conducting a research study identifying how theoretical constructs are realised in the entrepreneurial journeys of real world entrepreneurs. By acknowledging the stories of the triumphant business pioneers, it becomes feasible to gain insights from the lessons learnt worth applying in diverse contexts. The case of Elon Musk, a leader who pioneered SpaceX and Tesla becomes the best example for Trait Theory to be applied in entrepreneurship. Musk’s courageous risk-taking, energy and conciseness, and fervent pursuit of innovation describe the remarkable characteristics of entrepreneurship</w:t>
      </w:r>
      <w:r w:rsidR="00524390">
        <w:t xml:space="preserve"> (</w:t>
      </w:r>
      <w:r w:rsidR="00524390" w:rsidRPr="004072F9">
        <w:t>Addy</w:t>
      </w:r>
      <w:r w:rsidR="00524390">
        <w:t xml:space="preserve"> et al.,</w:t>
      </w:r>
      <w:r w:rsidR="00524390" w:rsidRPr="004072F9">
        <w:t xml:space="preserve"> 2024</w:t>
      </w:r>
      <w:r w:rsidR="00524390">
        <w:t>)</w:t>
      </w:r>
      <w:r>
        <w:t>. He is always willing to break free from age old rules and head to unexplored territory to simply define the role that qualities like perseverance and imagination have in business su</w:t>
      </w:r>
      <w:r w:rsidR="00997DE1">
        <w:t>ccess. Moreover, Psychological t</w:t>
      </w:r>
      <w:r>
        <w:t>heory implications can be seen in the story of Sara Blakely, the founder of Spanx. Ever since Blakely went from selling fax machines door-to-door to become a billionaire today, her story endorses the fact that if there is self-belief and resilience, then there is growth and success</w:t>
      </w:r>
      <w:r w:rsidR="00B2460A">
        <w:t xml:space="preserve"> (Olarewaju,</w:t>
      </w:r>
      <w:r w:rsidR="00B2460A" w:rsidRPr="00B2460A">
        <w:t xml:space="preserve"> 2023</w:t>
      </w:r>
      <w:r w:rsidR="00B2460A">
        <w:t>)</w:t>
      </w:r>
      <w:r>
        <w:t>. She proclaims her absolute faith in her product and her wanton attitude of going through with the hurdles that occur during the entrepreneurial journey. Such psychological factors are what normally account for success in business.</w:t>
      </w:r>
    </w:p>
    <w:p w14:paraId="02FCEAFC" w14:textId="77777777" w:rsidR="00E91A76" w:rsidRDefault="00E91A76" w:rsidP="00E91A76">
      <w:r>
        <w:t>Examining salient traits and factors of entrepreneurship can be augmented by considering the relevant theories, research works, and analysis to deepen the understanding of entrepreneurship. From the standpoint of entrepreneurship, risk-taking propensity remains a stand-out trait, since the uncertainty of the business process coupled with the risks taken in a new venture are not uncommon things to the entrepreneurs. Prospect theory shows that the individuals give excessive weightage to the possible losses compared to the gains, which in turn, helps them to rely upon risky responses</w:t>
      </w:r>
      <w:r w:rsidR="00D40B15">
        <w:t xml:space="preserve"> (</w:t>
      </w:r>
      <w:r w:rsidR="00D40B15" w:rsidRPr="00D40B15">
        <w:t>Day</w:t>
      </w:r>
      <w:r w:rsidR="00D40B15">
        <w:t xml:space="preserve"> et al.,</w:t>
      </w:r>
      <w:r w:rsidR="00D40B15" w:rsidRPr="00D40B15">
        <w:t xml:space="preserve"> 2020</w:t>
      </w:r>
      <w:r w:rsidR="00D40B15">
        <w:t>)</w:t>
      </w:r>
      <w:r>
        <w:t>. The process by which successful entrepreneurs decide on their level of calculated risk-taking is well-studied, where such risk-taking is done in a calculated, and deliberate manner, and people who perceive opportunities as risks, and pursue them whichever way. Effectual reasoning is one of key entrepreneurial factors as entrepreneurs, using their existing resources and capabilities, are able to minimize uncertainty and make optimal use of opportunities. Analysing the entrepreneurial journeys of risk-claiming trendsetters such as Richard Branson, the one who founded the Virgin Group, which clearly demonstrates the point of the risk-taking pattern as one of the decisive factors that one can base their entrepreneurial accomplishment on</w:t>
      </w:r>
      <w:r w:rsidR="00A41F2C">
        <w:t xml:space="preserve"> (</w:t>
      </w:r>
      <w:r w:rsidR="00A41F2C" w:rsidRPr="00D40B15">
        <w:t>Ge</w:t>
      </w:r>
      <w:r w:rsidR="00A41F2C">
        <w:t>noveva and Tanardi,</w:t>
      </w:r>
      <w:r w:rsidR="00A41F2C" w:rsidRPr="00D40B15">
        <w:t xml:space="preserve"> </w:t>
      </w:r>
      <w:r w:rsidR="00A41F2C" w:rsidRPr="00D40B15">
        <w:lastRenderedPageBreak/>
        <w:t>2020</w:t>
      </w:r>
      <w:r w:rsidR="00A41F2C">
        <w:t>)</w:t>
      </w:r>
      <w:r>
        <w:t>. Branson is an archetypical creative risk-taker who makes daring projects from launching Virgin Records to creating Virgin Galactic, embracing the risk of venturing into the relatively unknown areas.</w:t>
      </w:r>
    </w:p>
    <w:p w14:paraId="3BCF69F6" w14:textId="77777777" w:rsidR="00E91A76" w:rsidRDefault="00E91A76" w:rsidP="00E91A76">
      <w:r>
        <w:t>Self-Determination Theory posits that it is natural for human beings to participate in activities that they really appreciate and value. In the case of entrepreneurship, enthusiasm and purpose are robust sources of encouragement that at the same time steer people towards businesses which fit perfectly with their personal value system</w:t>
      </w:r>
      <w:r w:rsidR="00124006">
        <w:t xml:space="preserve"> (</w:t>
      </w:r>
      <w:r w:rsidR="00124006" w:rsidRPr="00F149BB">
        <w:t>Bilal</w:t>
      </w:r>
      <w:r w:rsidR="00124006">
        <w:t xml:space="preserve"> et al.,</w:t>
      </w:r>
      <w:r w:rsidR="00124006" w:rsidRPr="00F149BB">
        <w:t xml:space="preserve"> 2021</w:t>
      </w:r>
      <w:r w:rsidR="00124006">
        <w:t>)</w:t>
      </w:r>
      <w:r>
        <w:t xml:space="preserve">. Empirical researches have shown that passion and entrepreneurial success are strongly correlated as passionate entrepreneurs more committed, creative, and satisfied relative to others. Besides, research names entrepreneur passion as a way of shaping resilience and </w:t>
      </w:r>
      <w:r w:rsidR="00124006">
        <w:t>manoeuvring</w:t>
      </w:r>
      <w:r>
        <w:t xml:space="preserve"> around issues in the midst of negativity. In the case of the entrepreneurs like Oprah Winfrey, offering themselves as examples of transition power of passion and purpose in starting up and running a business is an eloquence of marketing the goals and objectives of the same venture</w:t>
      </w:r>
      <w:r w:rsidR="001A627E">
        <w:t xml:space="preserve"> (McCormick and Bean,</w:t>
      </w:r>
      <w:r w:rsidR="001A627E" w:rsidRPr="00124006">
        <w:t xml:space="preserve"> 2024</w:t>
      </w:r>
      <w:r w:rsidR="001A627E">
        <w:t>)</w:t>
      </w:r>
      <w:r>
        <w:t>. Empathizing with others on her media program, educating them through her establishment of Winfrey charity, and pursuing her business goals consistently up to the present time represents her fierce determination and innermost personal drive, which makes up the source of her amazingly successful entrepreneurial story.</w:t>
      </w:r>
    </w:p>
    <w:p w14:paraId="1F20E6DA" w14:textId="77777777" w:rsidR="00E91A76" w:rsidRDefault="00E91A76" w:rsidP="00E91A76">
      <w:r>
        <w:t>Schumpeter's creative destruction theory states that innovative economic change is the leading factor for growth and entrepreneurial success</w:t>
      </w:r>
      <w:r w:rsidR="00847F2A">
        <w:t xml:space="preserve"> (Yasar,</w:t>
      </w:r>
      <w:r w:rsidR="00847F2A" w:rsidRPr="00847F2A">
        <w:t xml:space="preserve"> 2021</w:t>
      </w:r>
      <w:r w:rsidR="00847F2A">
        <w:t>)</w:t>
      </w:r>
      <w:r>
        <w:t>. The entrepreneurs who as a group show an ability to introduce new and innovative strategies are well-equipped to identify the needs which are not catered for, challenging the conflicts and introducing new solutions. Empirical studies show that the attributes of innovativeness and creativity are among the most essential factors in creation of competitive advantage and attaining sustainable growth in entrepreneurship business</w:t>
      </w:r>
      <w:r w:rsidR="00847F2A">
        <w:t xml:space="preserve"> (Emami Langroodi,</w:t>
      </w:r>
      <w:r w:rsidR="00847F2A" w:rsidRPr="00847F2A">
        <w:t xml:space="preserve"> 2021</w:t>
      </w:r>
      <w:r w:rsidR="00847F2A">
        <w:t>)</w:t>
      </w:r>
      <w:r>
        <w:t>. Known as an intrinsic factor, creativity is considered as a core motivator and thus a crucial ingredient of entrepreneurship-oriented innovation. Innovativeness and creativity are the exponents of the journey of Steve Jobs since he revolutionized the way entrepreneurs play their role in organisations. Job's unremitting quest for game-changing technologies, backed by his instinct about what is right for design, was the factor that allowed Apple to rise magnificently and remain a company with the greatest technological innovation strength in the world.</w:t>
      </w:r>
    </w:p>
    <w:p w14:paraId="4C44F390" w14:textId="77777777" w:rsidR="00E91A76" w:rsidRDefault="00E91A76" w:rsidP="00E91A76">
      <w:r>
        <w:t xml:space="preserve">From the Resilience Perspective a person can be described as a being with built-in capabilities allowing to endure harsh conditions, regain the lost track, and adjust to a new reality. In the </w:t>
      </w:r>
      <w:r>
        <w:lastRenderedPageBreak/>
        <w:t>area of entrepreneurship, no features are more important than resilience and adaptability, which empower entrepreneurs to keep steering through difficulties. Resilience occupies a crucial place among the factors determining the success in entrepreneurship</w:t>
      </w:r>
      <w:r w:rsidR="0074706B">
        <w:t xml:space="preserve"> (</w:t>
      </w:r>
      <w:r w:rsidR="0074706B" w:rsidRPr="00847F2A">
        <w:t>Hartmann</w:t>
      </w:r>
      <w:r w:rsidR="0074706B">
        <w:t xml:space="preserve"> et al.,</w:t>
      </w:r>
      <w:r w:rsidR="0074706B" w:rsidRPr="00847F2A">
        <w:t xml:space="preserve"> 2022</w:t>
      </w:r>
      <w:r w:rsidR="0074706B">
        <w:t>)</w:t>
      </w:r>
      <w:r>
        <w:t xml:space="preserve">. Resilient entrepreneurs are more persistent and more </w:t>
      </w:r>
      <w:r w:rsidR="0074706B">
        <w:t>skilful</w:t>
      </w:r>
      <w:r>
        <w:t xml:space="preserve"> in solving problems, they have also higher emotional intelligence and empathy. Additionally, the adaptive coping strategies, which assist in reducing anxiety and improving psychological well-being, are very prominent in the entrepreneurial scenario</w:t>
      </w:r>
      <w:r w:rsidR="0074706B">
        <w:t xml:space="preserve"> (Zhao and Wibowo,</w:t>
      </w:r>
      <w:r w:rsidR="0074706B" w:rsidRPr="0074706B">
        <w:t xml:space="preserve"> 2021</w:t>
      </w:r>
      <w:r w:rsidR="0074706B">
        <w:t>)</w:t>
      </w:r>
      <w:r>
        <w:t xml:space="preserve">. The road to entrepreneurial success displayed the transformative power of resilience and adaptation that are inevitable for an entrepreneur to work through hardships. </w:t>
      </w:r>
    </w:p>
    <w:p w14:paraId="0C40C843" w14:textId="77777777" w:rsidR="00E91A76" w:rsidRDefault="00E91A76" w:rsidP="00E91A76">
      <w:r>
        <w:t>The different entrepreneurial roles and their motivational factors can demonstrate a dynamic and interesting scenario into the field of entrepreneurship</w:t>
      </w:r>
      <w:r w:rsidR="00D57E6E">
        <w:t xml:space="preserve"> (Murnieks, Klotz and Shepherd,</w:t>
      </w:r>
      <w:r w:rsidR="00D57E6E" w:rsidRPr="00D57E6E">
        <w:t xml:space="preserve"> 2020</w:t>
      </w:r>
      <w:r w:rsidR="00D57E6E">
        <w:t>)</w:t>
      </w:r>
      <w:r>
        <w:t>. It is true that entrepreneurs may have more or less than one of these attributes or may seem a manifestation of these characteristics in different aspects, depending on the context, as well as the characteristics and industry they belong to. Both, Richard Branson who established his multi-diversified business, the Virgin Group and Steve Jobs are risk takers in their businesses. The establishment and expansion of businesses in different markets, including music, airlines, and space exploration, by Branson signify his readiness to explore the unexplored</w:t>
      </w:r>
      <w:r w:rsidR="002520FA">
        <w:t xml:space="preserve"> (Dimitrakaki,</w:t>
      </w:r>
      <w:r w:rsidR="002520FA" w:rsidRPr="006112C9">
        <w:t xml:space="preserve"> 2023</w:t>
      </w:r>
      <w:r w:rsidR="002520FA">
        <w:t>)</w:t>
      </w:r>
      <w:r>
        <w:t>. In comparison, the innovative market introduction of Jobs and the focus on new trends and disruption of emerged markets also display his innovation. Nevertheless, each of them has specific ways of responding to the confronted risks. Branson used a diversification strategy that is broad, whereas Jobs took a turn toward innovation in the technology sector, specializing in inventing something revolutionary. Jobs, being extraordinarily strict with the issues process and his iterative improvement ideology, brought the user-centered and creative engineering innovation to a new level, impressively combining technology and art together. While on the hand, it is evident of Branson's inventive spirit in their ability to undermine and revamp the standard business models and maintain the brand's identity</w:t>
      </w:r>
      <w:r w:rsidR="00E74DB6">
        <w:t xml:space="preserve"> (</w:t>
      </w:r>
      <w:r w:rsidR="00E74DB6" w:rsidRPr="00CE6C89">
        <w:t>Wilson,</w:t>
      </w:r>
      <w:r w:rsidR="00E74DB6">
        <w:t xml:space="preserve"> Platts and Plumley,</w:t>
      </w:r>
      <w:r w:rsidR="00E74DB6" w:rsidRPr="00CE6C89">
        <w:t xml:space="preserve"> 2022</w:t>
      </w:r>
      <w:r w:rsidR="00E74DB6">
        <w:t>)</w:t>
      </w:r>
      <w:r>
        <w:t>. Jobs' creativity played out practically through his work in product design as well as technological ingenuity, whereas Branson lines innovation by means of music to with adopting space tourism.</w:t>
      </w:r>
    </w:p>
    <w:p w14:paraId="2C4F69DD" w14:textId="77777777" w:rsidR="00E91A76" w:rsidRDefault="00E91A76" w:rsidP="00E91A76">
      <w:r>
        <w:t>Winfrey believes that media and philanthropy should play a role in giving people equality and chance. On the other hand, Schultz believes that an atmosphere similar to a coffeehouse culture has a central part in creating the third place experience for customers at Starbucks</w:t>
      </w:r>
      <w:r w:rsidR="006112C9">
        <w:t xml:space="preserve"> (Broadway, Legg and Bertossi,</w:t>
      </w:r>
      <w:r w:rsidR="006112C9" w:rsidRPr="00026946">
        <w:t xml:space="preserve"> 2020</w:t>
      </w:r>
      <w:r w:rsidR="006112C9">
        <w:t>)</w:t>
      </w:r>
      <w:r>
        <w:t xml:space="preserve">. Winfrey strives to achieve her goals by her incredible storytelling </w:t>
      </w:r>
      <w:r>
        <w:lastRenderedPageBreak/>
        <w:t>and social cause advocacy, Schultz communicates his having a purpose in a business way through engagement with a local community and ethics sourcing</w:t>
      </w:r>
      <w:r w:rsidR="0079375B">
        <w:t xml:space="preserve"> (Singh and Jena,</w:t>
      </w:r>
      <w:r w:rsidR="0079375B" w:rsidRPr="0079375B">
        <w:t xml:space="preserve"> 2021</w:t>
      </w:r>
      <w:r w:rsidR="0079375B">
        <w:t>)</w:t>
      </w:r>
      <w:r>
        <w:t>. Although businesses generate and develop their products and services in different industries, both entrepreneurs harness the energy of their purpose and passion to create tangible, real impact that exceeds the financial success. Likewise Schultz Howard and Oprah Winfrey serves as examples of fighting against the odds and overcoming even unexpected setbacks and unforeseen chances while combining their entrepreneurial ventures. Schultz's refusal to give up after initial hustles and switching the company's business mode exemplifies his spirit of grit even in the hardest times</w:t>
      </w:r>
      <w:r w:rsidR="00026946">
        <w:t xml:space="preserve"> (Turaga,</w:t>
      </w:r>
      <w:r w:rsidR="00026946" w:rsidRPr="0079375B">
        <w:t xml:space="preserve"> 2023</w:t>
      </w:r>
      <w:r w:rsidR="00026946">
        <w:t>)</w:t>
      </w:r>
      <w:r>
        <w:t xml:space="preserve">. Winfrey’s power of reinvention and diversifying her media empire in the face of changing industry form to prove that she is an entrepreneur with an adaptable mind. </w:t>
      </w:r>
    </w:p>
    <w:p w14:paraId="7D9D0D9C" w14:textId="77777777" w:rsidR="005E0466" w:rsidRDefault="00E91A76" w:rsidP="00E74DB6">
      <w:r>
        <w:t>To conclude, visionary leadership through the development of ventures is demonstrated by the interconnected attributes of various individuals, forged by different factors. Through an analysis of different theoretical underpinnings in entrepreneurship, this essay has shed light on how theory is interwoven with practice in the environment of entrepreneurship. The business people who are about to bring innovative ideas to the market by setting up their businesses can significantly profit from a more intricate conception of these essentials. The critical examination of different theoretical frameworks offered by Trait Theory, Psychological Theory, and Economic Theory highlighted the fact that individuals are the source of entrepreneurial experience. From such elements as risk-taking propensity and passion to innovativeness and resilience, each quality is contributing in its own way to the realization of the goals which have been set or to the enterprise success and the direction of companies and their development. The practical examples of actual entrepreneurs that were successful have offered self-evident portrayals of the way theories work in real life scenarios of business. The varied representation of traits and motivation among entrepreneurs confirms that entrepreneurship is time and context dependent. While taken over the obstacles of business that may seem to be isolating and overpowering, understanding the traits and the motivations of entrepreneurs can be the guide during the most perplexing times. With risk-taking, passion, creativity, and resilience, the entrepreneurs can have enhanced probabilities of sustaining against the odds in the market. At its core, entrepreneurship is where business leaders demonstrate adaptability towards new opportunities, acceptance of creative ideas, and the determination to overcome obstacles through the synergy of personal characteristics and external stimulation.</w:t>
      </w:r>
      <w:r w:rsidR="005E0466">
        <w:br w:type="page"/>
      </w:r>
    </w:p>
    <w:p w14:paraId="0D202112" w14:textId="77777777" w:rsidR="005E0466" w:rsidRPr="005E0466" w:rsidRDefault="005E0466" w:rsidP="00E91A76">
      <w:pPr>
        <w:rPr>
          <w:b/>
        </w:rPr>
      </w:pPr>
      <w:r w:rsidRPr="005E0466">
        <w:rPr>
          <w:b/>
        </w:rPr>
        <w:lastRenderedPageBreak/>
        <w:t>References</w:t>
      </w:r>
    </w:p>
    <w:p w14:paraId="24A16BB5" w14:textId="77777777" w:rsidR="00613BA0" w:rsidRDefault="00613BA0" w:rsidP="00997DE1">
      <w:r w:rsidRPr="004072F9">
        <w:t>Addy, W.A., Ajayi-Nifise, A.O., Bello, B.G., Tula, S.T., Odeyemi, O. and Falaiye, T., 2024. Entrepreneurial leadership in high-tech industries: A review of key traits and success strategies. </w:t>
      </w:r>
      <w:r w:rsidRPr="00997DE1">
        <w:rPr>
          <w:i/>
          <w:iCs/>
        </w:rPr>
        <w:t>GSC Advanced Research and Reviews</w:t>
      </w:r>
      <w:r w:rsidRPr="004072F9">
        <w:t>, </w:t>
      </w:r>
      <w:r w:rsidRPr="00997DE1">
        <w:rPr>
          <w:i/>
          <w:iCs/>
        </w:rPr>
        <w:t>18</w:t>
      </w:r>
      <w:r w:rsidRPr="004072F9">
        <w:t>(2), pp.286-296.</w:t>
      </w:r>
    </w:p>
    <w:p w14:paraId="5FADD31F" w14:textId="77777777" w:rsidR="00613BA0" w:rsidRDefault="00613BA0" w:rsidP="00997DE1">
      <w:r w:rsidRPr="00F149BB">
        <w:t>Bilal, M., Chaudhry, S., Amber, H., Shahid, M., Aslam, S. and Shahzad, K., 2021. Entrepreneurial leadership and employees’ proactive behaviour: Fortifying self-determination theory. </w:t>
      </w:r>
      <w:r w:rsidRPr="00997DE1">
        <w:rPr>
          <w:i/>
          <w:iCs/>
        </w:rPr>
        <w:t>Journal of Open Innovation: Technology, Market, and Complexity</w:t>
      </w:r>
      <w:r w:rsidRPr="00F149BB">
        <w:t>, </w:t>
      </w:r>
      <w:r w:rsidRPr="00997DE1">
        <w:rPr>
          <w:i/>
          <w:iCs/>
        </w:rPr>
        <w:t>7</w:t>
      </w:r>
      <w:r w:rsidRPr="00F149BB">
        <w:t>(3), p.176.</w:t>
      </w:r>
    </w:p>
    <w:p w14:paraId="2A893A55" w14:textId="77777777" w:rsidR="00613BA0" w:rsidRDefault="00613BA0" w:rsidP="00997DE1">
      <w:r w:rsidRPr="00026946">
        <w:t>Broadway, M.J., Legg, R. and Bertossi, T., 2020. North American independent coffeehouse culture: a comparison of Seattle with Vancouver. </w:t>
      </w:r>
      <w:r w:rsidRPr="00997DE1">
        <w:rPr>
          <w:i/>
          <w:iCs/>
        </w:rPr>
        <w:t>GeoJournal</w:t>
      </w:r>
      <w:r w:rsidRPr="00026946">
        <w:t>, </w:t>
      </w:r>
      <w:r w:rsidRPr="00997DE1">
        <w:rPr>
          <w:i/>
          <w:iCs/>
        </w:rPr>
        <w:t>85</w:t>
      </w:r>
      <w:r w:rsidRPr="00026946">
        <w:t>, pp.1645-1662.</w:t>
      </w:r>
    </w:p>
    <w:p w14:paraId="6D8FA232" w14:textId="77777777" w:rsidR="00613BA0" w:rsidRDefault="00613BA0" w:rsidP="00997DE1">
      <w:r w:rsidRPr="00D40B15">
        <w:t>Day, S., Godsell, J., Masi, D. and Zhang, W., 2020. Predicting consumer adoption of branded subscription services: A prospect theory perspective. </w:t>
      </w:r>
      <w:r w:rsidRPr="00997DE1">
        <w:rPr>
          <w:i/>
          <w:iCs/>
        </w:rPr>
        <w:t>Business Strategy and the Environment</w:t>
      </w:r>
      <w:r w:rsidRPr="00D40B15">
        <w:t>, </w:t>
      </w:r>
      <w:r w:rsidRPr="00997DE1">
        <w:rPr>
          <w:i/>
          <w:iCs/>
        </w:rPr>
        <w:t>29</w:t>
      </w:r>
      <w:r w:rsidRPr="00D40B15">
        <w:t>(3), pp.1310-1330.</w:t>
      </w:r>
    </w:p>
    <w:p w14:paraId="3A4E57C5" w14:textId="77777777" w:rsidR="00613BA0" w:rsidRDefault="00613BA0" w:rsidP="00997DE1">
      <w:r w:rsidRPr="006112C9">
        <w:t>Dimitrakaki, I., 2023. The importance of working relations-the case of Virgin. </w:t>
      </w:r>
      <w:r w:rsidRPr="00997DE1">
        <w:rPr>
          <w:i/>
          <w:iCs/>
        </w:rPr>
        <w:t>The American Journal of Management and Economics Innovations</w:t>
      </w:r>
      <w:r w:rsidRPr="006112C9">
        <w:t>, </w:t>
      </w:r>
      <w:r w:rsidRPr="00997DE1">
        <w:rPr>
          <w:i/>
          <w:iCs/>
        </w:rPr>
        <w:t>5</w:t>
      </w:r>
      <w:r w:rsidRPr="006112C9">
        <w:t>(06), pp.09-23.</w:t>
      </w:r>
    </w:p>
    <w:p w14:paraId="6A89E0ED" w14:textId="77777777" w:rsidR="00613BA0" w:rsidRDefault="00613BA0" w:rsidP="00997DE1">
      <w:r w:rsidRPr="00847F2A">
        <w:t>Emami Langroodi, F., 2021. Schumpeter’s Theory of Economic Development: a study of the creative destruction and entrepreneurship effects on the economic growth. </w:t>
      </w:r>
      <w:r w:rsidRPr="00997DE1">
        <w:rPr>
          <w:i/>
          <w:iCs/>
        </w:rPr>
        <w:t>Journal of Insurance and Financial Management</w:t>
      </w:r>
      <w:r w:rsidRPr="00847F2A">
        <w:t>, </w:t>
      </w:r>
      <w:r w:rsidRPr="00997DE1">
        <w:rPr>
          <w:i/>
          <w:iCs/>
        </w:rPr>
        <w:t>4</w:t>
      </w:r>
      <w:r w:rsidRPr="00847F2A">
        <w:t>(3).</w:t>
      </w:r>
    </w:p>
    <w:p w14:paraId="4686E56C" w14:textId="77777777" w:rsidR="00613BA0" w:rsidRDefault="00613BA0" w:rsidP="00997DE1">
      <w:r w:rsidRPr="00D40B15">
        <w:t>Genoveva, G. and Tanardi, J., 2020. Entrepreneurial Spirit of the Entrepreneurs and Non-Entrepreneurs Millennials. </w:t>
      </w:r>
      <w:r w:rsidRPr="00997DE1">
        <w:rPr>
          <w:i/>
          <w:iCs/>
        </w:rPr>
        <w:t>European Journal of Business and Management Research</w:t>
      </w:r>
      <w:r w:rsidRPr="00D40B15">
        <w:t>, </w:t>
      </w:r>
      <w:r w:rsidRPr="00997DE1">
        <w:rPr>
          <w:i/>
          <w:iCs/>
        </w:rPr>
        <w:t>5</w:t>
      </w:r>
      <w:r w:rsidRPr="00D40B15">
        <w:t>(1).</w:t>
      </w:r>
    </w:p>
    <w:p w14:paraId="401C4DB4" w14:textId="77777777" w:rsidR="00613BA0" w:rsidRDefault="00613BA0" w:rsidP="00997DE1">
      <w:r w:rsidRPr="00847F2A">
        <w:t>Hartmann, S., Backmann, J., Newman, A., Brykman, K.M. and Pidduck, R.J., 2022. Psychological resilience of entrepreneurs: A review and agenda for future research. </w:t>
      </w:r>
      <w:r w:rsidRPr="00997DE1">
        <w:rPr>
          <w:i/>
          <w:iCs/>
        </w:rPr>
        <w:t>Journal of small business management</w:t>
      </w:r>
      <w:r w:rsidRPr="00847F2A">
        <w:t>, </w:t>
      </w:r>
      <w:r w:rsidRPr="00997DE1">
        <w:rPr>
          <w:i/>
          <w:iCs/>
        </w:rPr>
        <w:t>60</w:t>
      </w:r>
      <w:r w:rsidRPr="00847F2A">
        <w:t>(5), pp.1041-1079.</w:t>
      </w:r>
    </w:p>
    <w:p w14:paraId="18DDDAB2" w14:textId="77777777" w:rsidR="00613BA0" w:rsidRDefault="00613BA0" w:rsidP="00997DE1">
      <w:r w:rsidRPr="000B0128">
        <w:t>Laouiti, R., Haddoud, M.Y., Nakara, W.A. and Onjewu, A.K.E., 2022. A gender-based approach to the influence of personality traits on entrepreneurial intention. </w:t>
      </w:r>
      <w:r w:rsidRPr="00997DE1">
        <w:rPr>
          <w:i/>
          <w:iCs/>
        </w:rPr>
        <w:t>Journal of Business Research</w:t>
      </w:r>
      <w:r w:rsidRPr="000B0128">
        <w:t>, </w:t>
      </w:r>
      <w:r w:rsidRPr="00997DE1">
        <w:rPr>
          <w:i/>
          <w:iCs/>
        </w:rPr>
        <w:t>142</w:t>
      </w:r>
      <w:r w:rsidRPr="000B0128">
        <w:t>, pp.819-829.</w:t>
      </w:r>
    </w:p>
    <w:p w14:paraId="121B8C26" w14:textId="77777777" w:rsidR="00613BA0" w:rsidRDefault="00613BA0" w:rsidP="00997DE1">
      <w:r w:rsidRPr="00124006">
        <w:t>McCormick, B. and Bean, J., 2024. America’s greatest entrepreneurs and businesspeople: the third decennial survey of business historians. </w:t>
      </w:r>
      <w:r w:rsidRPr="00997DE1">
        <w:rPr>
          <w:i/>
          <w:iCs/>
        </w:rPr>
        <w:t>Journal of Management History</w:t>
      </w:r>
      <w:r w:rsidRPr="00124006">
        <w:t>, </w:t>
      </w:r>
      <w:r w:rsidRPr="00997DE1">
        <w:rPr>
          <w:i/>
          <w:iCs/>
        </w:rPr>
        <w:t>30</w:t>
      </w:r>
      <w:r w:rsidRPr="00124006">
        <w:t>(1), pp.29-40.</w:t>
      </w:r>
    </w:p>
    <w:p w14:paraId="45DC4B19" w14:textId="77777777" w:rsidR="00613BA0" w:rsidRDefault="00613BA0" w:rsidP="00997DE1">
      <w:r w:rsidRPr="00D57E6E">
        <w:lastRenderedPageBreak/>
        <w:t>Murnieks, C.Y., Klotz, A.C. and Shepherd, D.A., 2020. Entrepreneurial motivation: A review of the literature and an agenda for future research. </w:t>
      </w:r>
      <w:r w:rsidRPr="00997DE1">
        <w:rPr>
          <w:i/>
          <w:iCs/>
        </w:rPr>
        <w:t>Journal of Organizational Behavior</w:t>
      </w:r>
      <w:r w:rsidRPr="00D57E6E">
        <w:t>, </w:t>
      </w:r>
      <w:r w:rsidRPr="00997DE1">
        <w:rPr>
          <w:i/>
          <w:iCs/>
        </w:rPr>
        <w:t>41</w:t>
      </w:r>
      <w:r w:rsidRPr="00D57E6E">
        <w:t>(2), pp.115-143.</w:t>
      </w:r>
    </w:p>
    <w:p w14:paraId="2F39C7E3" w14:textId="77777777" w:rsidR="00613BA0" w:rsidRDefault="00613BA0" w:rsidP="00997DE1">
      <w:r w:rsidRPr="004072F9">
        <w:t>Ndofirepi, T.M., 2020. Relationship between entrepreneurship education and entrepreneurial goal intentions: psychological traits as mediators. </w:t>
      </w:r>
      <w:r w:rsidRPr="00997DE1">
        <w:rPr>
          <w:i/>
          <w:iCs/>
        </w:rPr>
        <w:t>Journal of Innovation and Entrepreneurship</w:t>
      </w:r>
      <w:r w:rsidRPr="004072F9">
        <w:t>, </w:t>
      </w:r>
      <w:r w:rsidRPr="00997DE1">
        <w:rPr>
          <w:i/>
          <w:iCs/>
        </w:rPr>
        <w:t>9</w:t>
      </w:r>
      <w:r w:rsidRPr="004072F9">
        <w:t>(1), p.2.</w:t>
      </w:r>
    </w:p>
    <w:p w14:paraId="56B62615" w14:textId="77777777" w:rsidR="00613BA0" w:rsidRDefault="00613BA0" w:rsidP="00997DE1">
      <w:r w:rsidRPr="00B2460A">
        <w:t>Olarewaju, T., 2023. Success in Female Entrepreneurship. In </w:t>
      </w:r>
      <w:r w:rsidRPr="00997DE1">
        <w:rPr>
          <w:i/>
          <w:iCs/>
        </w:rPr>
        <w:t>Entrepreneurship as a Route out of Poverty: A Focus on Women and Minority Ethnic Groups</w:t>
      </w:r>
      <w:r w:rsidRPr="00B2460A">
        <w:t> (pp. 107-116). Cham: Springer International Publishing.</w:t>
      </w:r>
    </w:p>
    <w:p w14:paraId="24DFCC92" w14:textId="77777777" w:rsidR="00613BA0" w:rsidRDefault="00613BA0" w:rsidP="00997DE1">
      <w:r w:rsidRPr="00DC4954">
        <w:t>Salmony, F.U. and Kanbach, D.K., 2022. Personality trait differences across types of entrepreneurs: a systematic literature review. </w:t>
      </w:r>
      <w:r w:rsidRPr="00997DE1">
        <w:rPr>
          <w:i/>
          <w:iCs/>
        </w:rPr>
        <w:t>Review of managerial science</w:t>
      </w:r>
      <w:r w:rsidRPr="00DC4954">
        <w:t>, </w:t>
      </w:r>
      <w:r w:rsidRPr="00997DE1">
        <w:rPr>
          <w:i/>
          <w:iCs/>
        </w:rPr>
        <w:t>16</w:t>
      </w:r>
      <w:r w:rsidRPr="00DC4954">
        <w:t>(3), pp.713-749.</w:t>
      </w:r>
    </w:p>
    <w:p w14:paraId="38B7C7D1" w14:textId="77777777" w:rsidR="00613BA0" w:rsidRDefault="00613BA0" w:rsidP="00997DE1">
      <w:r w:rsidRPr="0079375B">
        <w:t>Singh, L.P. and Jena, A.B., 2021. The Entrepreneurial Ecosystem and Gender Gap-An Exploration to Issues and Challenges.</w:t>
      </w:r>
    </w:p>
    <w:p w14:paraId="7D798167" w14:textId="77777777" w:rsidR="00613BA0" w:rsidRDefault="00613BA0" w:rsidP="00997DE1">
      <w:r w:rsidRPr="0079375B">
        <w:t>Turaga, R., 2023. Saying ‘Yes’ to Women Entrepreneurship: A SWOT Analysis. </w:t>
      </w:r>
      <w:r w:rsidRPr="00997DE1">
        <w:rPr>
          <w:i/>
          <w:iCs/>
        </w:rPr>
        <w:t>IUP Journal of Soft Skills</w:t>
      </w:r>
      <w:r w:rsidRPr="0079375B">
        <w:t>, </w:t>
      </w:r>
      <w:r w:rsidRPr="00997DE1">
        <w:rPr>
          <w:i/>
          <w:iCs/>
        </w:rPr>
        <w:t>17</w:t>
      </w:r>
      <w:r w:rsidRPr="0079375B">
        <w:t>(1).</w:t>
      </w:r>
    </w:p>
    <w:p w14:paraId="39663C83" w14:textId="77777777" w:rsidR="00613BA0" w:rsidRDefault="00613BA0" w:rsidP="00997DE1">
      <w:r w:rsidRPr="00CE6C89">
        <w:t>Wilson, R., Platts, C. and Plumley, D., 2022. Enterprise and Entrepreneurship in Sport and Leisure. In </w:t>
      </w:r>
      <w:r w:rsidRPr="00997DE1">
        <w:rPr>
          <w:i/>
          <w:iCs/>
        </w:rPr>
        <w:t>Torkildsen's Sport and Leisure Management</w:t>
      </w:r>
      <w:r w:rsidRPr="00CE6C89">
        <w:t> (pp. 385-405). Routledge.</w:t>
      </w:r>
    </w:p>
    <w:p w14:paraId="222C3D3E" w14:textId="77777777" w:rsidR="00613BA0" w:rsidRDefault="00613BA0" w:rsidP="00997DE1">
      <w:r w:rsidRPr="00847F2A">
        <w:t>Yasar, A.G., 2021. Re-examining Schumpeter’s Legacy: Creative Destruction as Competition, Innovation and Capitalism. </w:t>
      </w:r>
      <w:r w:rsidRPr="00997DE1">
        <w:rPr>
          <w:i/>
          <w:iCs/>
        </w:rPr>
        <w:t>Innovation and Capitalism (July 1, 2021)</w:t>
      </w:r>
      <w:r w:rsidRPr="00847F2A">
        <w:t>.</w:t>
      </w:r>
    </w:p>
    <w:p w14:paraId="16362A39" w14:textId="77777777" w:rsidR="00613BA0" w:rsidRDefault="00613BA0" w:rsidP="00997DE1">
      <w:r w:rsidRPr="00DC4954">
        <w:t>Zarnadze, G., Dika, I., Çera, G. and Ribeiro, H.N.R., 2022. Personality traits and business environment for entrepreneurial motivation. </w:t>
      </w:r>
      <w:r w:rsidRPr="00997DE1">
        <w:rPr>
          <w:i/>
          <w:iCs/>
        </w:rPr>
        <w:t>Administrative Sciences</w:t>
      </w:r>
      <w:r w:rsidRPr="00DC4954">
        <w:t>, </w:t>
      </w:r>
      <w:r w:rsidRPr="00997DE1">
        <w:rPr>
          <w:i/>
          <w:iCs/>
        </w:rPr>
        <w:t>12</w:t>
      </w:r>
      <w:r w:rsidRPr="00DC4954">
        <w:t>(4), p.176.</w:t>
      </w:r>
    </w:p>
    <w:p w14:paraId="36FE971D" w14:textId="77777777" w:rsidR="00613BA0" w:rsidRDefault="00613BA0" w:rsidP="00997DE1">
      <w:r w:rsidRPr="0074706B">
        <w:t>Zhao, H. and Wibowo, A., 2021. Entrepreneurship resilience: can psychological traits of entrepreneurial intention support over</w:t>
      </w:r>
      <w:r>
        <w:t>coming entrepreneurial failure?</w:t>
      </w:r>
      <w:r w:rsidRPr="0074706B">
        <w:t> </w:t>
      </w:r>
      <w:r w:rsidRPr="00997DE1">
        <w:rPr>
          <w:i/>
          <w:iCs/>
        </w:rPr>
        <w:t>Frontiers in psychology</w:t>
      </w:r>
      <w:r w:rsidRPr="0074706B">
        <w:t>, </w:t>
      </w:r>
      <w:r w:rsidRPr="00997DE1">
        <w:rPr>
          <w:i/>
          <w:iCs/>
        </w:rPr>
        <w:t>12</w:t>
      </w:r>
      <w:r w:rsidRPr="0074706B">
        <w:t>, p.707803.</w:t>
      </w:r>
    </w:p>
    <w:p w14:paraId="5FF7F52C" w14:textId="77777777" w:rsidR="00CE6C89" w:rsidRDefault="00CE6C89" w:rsidP="00E91A76"/>
    <w:p w14:paraId="46857752" w14:textId="77777777" w:rsidR="00124006" w:rsidRPr="008D0F1A" w:rsidRDefault="00124006" w:rsidP="00E91A76"/>
    <w:sectPr w:rsidR="00124006" w:rsidRPr="008D0F1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7C330" w14:textId="77777777" w:rsidR="00AE335A" w:rsidRDefault="00AE335A" w:rsidP="001C2A92">
      <w:pPr>
        <w:spacing w:after="0" w:line="240" w:lineRule="auto"/>
      </w:pPr>
      <w:r>
        <w:separator/>
      </w:r>
    </w:p>
  </w:endnote>
  <w:endnote w:type="continuationSeparator" w:id="0">
    <w:p w14:paraId="1D546C7F" w14:textId="77777777" w:rsidR="00AE335A" w:rsidRDefault="00AE335A" w:rsidP="001C2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B9FB0" w14:textId="77777777" w:rsidR="001C2A92" w:rsidRDefault="001C2A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925B2" w14:textId="77777777" w:rsidR="001C2A92" w:rsidRDefault="001C2A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4DD1E" w14:textId="77777777" w:rsidR="001C2A92" w:rsidRDefault="001C2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06890" w14:textId="77777777" w:rsidR="00AE335A" w:rsidRDefault="00AE335A" w:rsidP="001C2A92">
      <w:pPr>
        <w:spacing w:after="0" w:line="240" w:lineRule="auto"/>
      </w:pPr>
      <w:r>
        <w:separator/>
      </w:r>
    </w:p>
  </w:footnote>
  <w:footnote w:type="continuationSeparator" w:id="0">
    <w:p w14:paraId="25F0DD1C" w14:textId="77777777" w:rsidR="00AE335A" w:rsidRDefault="00AE335A" w:rsidP="001C2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0377D" w14:textId="77777777" w:rsidR="001C2A92" w:rsidRDefault="001C2A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27FDA" w14:textId="77777777" w:rsidR="001C2A92" w:rsidRDefault="001C2A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F1D99" w14:textId="77777777" w:rsidR="001C2A92" w:rsidRDefault="001C2A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67110B"/>
    <w:multiLevelType w:val="hybridMultilevel"/>
    <w:tmpl w:val="F6523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8512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A40"/>
    <w:rsid w:val="00026946"/>
    <w:rsid w:val="00031A40"/>
    <w:rsid w:val="000B0128"/>
    <w:rsid w:val="000E0706"/>
    <w:rsid w:val="00124006"/>
    <w:rsid w:val="00162F3F"/>
    <w:rsid w:val="001A627E"/>
    <w:rsid w:val="001C2A92"/>
    <w:rsid w:val="002520FA"/>
    <w:rsid w:val="00280554"/>
    <w:rsid w:val="00297409"/>
    <w:rsid w:val="002A5136"/>
    <w:rsid w:val="002B7FEA"/>
    <w:rsid w:val="004072F9"/>
    <w:rsid w:val="00524390"/>
    <w:rsid w:val="005E0466"/>
    <w:rsid w:val="005F4D8B"/>
    <w:rsid w:val="00610CEA"/>
    <w:rsid w:val="006112C9"/>
    <w:rsid w:val="00613BA0"/>
    <w:rsid w:val="00650F07"/>
    <w:rsid w:val="0074706B"/>
    <w:rsid w:val="007538EA"/>
    <w:rsid w:val="0079375B"/>
    <w:rsid w:val="00847F2A"/>
    <w:rsid w:val="008D0F1A"/>
    <w:rsid w:val="009378EF"/>
    <w:rsid w:val="00972FE2"/>
    <w:rsid w:val="009843E4"/>
    <w:rsid w:val="00995CE0"/>
    <w:rsid w:val="00997DE1"/>
    <w:rsid w:val="00A41F2C"/>
    <w:rsid w:val="00AE335A"/>
    <w:rsid w:val="00B2460A"/>
    <w:rsid w:val="00BA097B"/>
    <w:rsid w:val="00BB5509"/>
    <w:rsid w:val="00C83E7F"/>
    <w:rsid w:val="00CC200E"/>
    <w:rsid w:val="00CE6C89"/>
    <w:rsid w:val="00D03E3F"/>
    <w:rsid w:val="00D40B15"/>
    <w:rsid w:val="00D57E6E"/>
    <w:rsid w:val="00DC4954"/>
    <w:rsid w:val="00E74DB6"/>
    <w:rsid w:val="00E91A76"/>
    <w:rsid w:val="00E959C0"/>
    <w:rsid w:val="00E97FF6"/>
    <w:rsid w:val="00EA126D"/>
    <w:rsid w:val="00F149BB"/>
    <w:rsid w:val="00FF7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EB5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9C0"/>
    <w:pPr>
      <w:spacing w:after="200" w:line="360" w:lineRule="auto"/>
      <w:jc w:val="both"/>
    </w:pPr>
    <w:rPr>
      <w:rFonts w:ascii="Times New Roman" w:hAnsi="Times New Roman"/>
      <w:color w:val="0D0D0D" w:themeColor="text1" w:themeTint="F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DB6"/>
    <w:pPr>
      <w:ind w:left="720"/>
      <w:contextualSpacing/>
    </w:pPr>
  </w:style>
  <w:style w:type="paragraph" w:styleId="Header">
    <w:name w:val="header"/>
    <w:basedOn w:val="Normal"/>
    <w:link w:val="HeaderChar"/>
    <w:uiPriority w:val="99"/>
    <w:unhideWhenUsed/>
    <w:rsid w:val="001C2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A92"/>
    <w:rPr>
      <w:rFonts w:ascii="Times New Roman" w:hAnsi="Times New Roman"/>
      <w:color w:val="0D0D0D" w:themeColor="text1" w:themeTint="F2"/>
      <w:sz w:val="24"/>
    </w:rPr>
  </w:style>
  <w:style w:type="paragraph" w:styleId="Footer">
    <w:name w:val="footer"/>
    <w:basedOn w:val="Normal"/>
    <w:link w:val="FooterChar"/>
    <w:uiPriority w:val="99"/>
    <w:unhideWhenUsed/>
    <w:rsid w:val="001C2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A92"/>
    <w:rPr>
      <w:rFonts w:ascii="Times New Roman" w:hAnsi="Times New Roman"/>
      <w:color w:val="0D0D0D" w:themeColor="text1" w:themeTint="F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910859">
      <w:bodyDiv w:val="1"/>
      <w:marLeft w:val="0"/>
      <w:marRight w:val="0"/>
      <w:marTop w:val="0"/>
      <w:marBottom w:val="0"/>
      <w:divBdr>
        <w:top w:val="none" w:sz="0" w:space="0" w:color="auto"/>
        <w:left w:val="none" w:sz="0" w:space="0" w:color="auto"/>
        <w:bottom w:val="none" w:sz="0" w:space="0" w:color="auto"/>
        <w:right w:val="none" w:sz="0" w:space="0" w:color="auto"/>
      </w:divBdr>
      <w:divsChild>
        <w:div w:id="1256014806">
          <w:marLeft w:val="0"/>
          <w:marRight w:val="0"/>
          <w:marTop w:val="0"/>
          <w:marBottom w:val="0"/>
          <w:divBdr>
            <w:top w:val="single" w:sz="2" w:space="0" w:color="E3E3E3"/>
            <w:left w:val="single" w:sz="2" w:space="0" w:color="E3E3E3"/>
            <w:bottom w:val="single" w:sz="2" w:space="0" w:color="E3E3E3"/>
            <w:right w:val="single" w:sz="2" w:space="0" w:color="E3E3E3"/>
          </w:divBdr>
          <w:divsChild>
            <w:div w:id="183254889">
              <w:marLeft w:val="0"/>
              <w:marRight w:val="0"/>
              <w:marTop w:val="100"/>
              <w:marBottom w:val="100"/>
              <w:divBdr>
                <w:top w:val="single" w:sz="2" w:space="0" w:color="E3E3E3"/>
                <w:left w:val="single" w:sz="2" w:space="0" w:color="E3E3E3"/>
                <w:bottom w:val="single" w:sz="2" w:space="0" w:color="E3E3E3"/>
                <w:right w:val="single" w:sz="2" w:space="0" w:color="E3E3E3"/>
              </w:divBdr>
              <w:divsChild>
                <w:div w:id="464083731">
                  <w:marLeft w:val="0"/>
                  <w:marRight w:val="0"/>
                  <w:marTop w:val="0"/>
                  <w:marBottom w:val="0"/>
                  <w:divBdr>
                    <w:top w:val="single" w:sz="2" w:space="0" w:color="E3E3E3"/>
                    <w:left w:val="single" w:sz="2" w:space="0" w:color="E3E3E3"/>
                    <w:bottom w:val="single" w:sz="2" w:space="0" w:color="E3E3E3"/>
                    <w:right w:val="single" w:sz="2" w:space="0" w:color="E3E3E3"/>
                  </w:divBdr>
                  <w:divsChild>
                    <w:div w:id="479007442">
                      <w:marLeft w:val="0"/>
                      <w:marRight w:val="0"/>
                      <w:marTop w:val="0"/>
                      <w:marBottom w:val="0"/>
                      <w:divBdr>
                        <w:top w:val="single" w:sz="2" w:space="0" w:color="E3E3E3"/>
                        <w:left w:val="single" w:sz="2" w:space="0" w:color="E3E3E3"/>
                        <w:bottom w:val="single" w:sz="2" w:space="0" w:color="E3E3E3"/>
                        <w:right w:val="single" w:sz="2" w:space="0" w:color="E3E3E3"/>
                      </w:divBdr>
                      <w:divsChild>
                        <w:div w:id="149443901">
                          <w:marLeft w:val="0"/>
                          <w:marRight w:val="0"/>
                          <w:marTop w:val="0"/>
                          <w:marBottom w:val="0"/>
                          <w:divBdr>
                            <w:top w:val="single" w:sz="2" w:space="0" w:color="E3E3E3"/>
                            <w:left w:val="single" w:sz="2" w:space="0" w:color="E3E3E3"/>
                            <w:bottom w:val="single" w:sz="2" w:space="0" w:color="E3E3E3"/>
                            <w:right w:val="single" w:sz="2" w:space="0" w:color="E3E3E3"/>
                          </w:divBdr>
                          <w:divsChild>
                            <w:div w:id="663706000">
                              <w:marLeft w:val="0"/>
                              <w:marRight w:val="0"/>
                              <w:marTop w:val="0"/>
                              <w:marBottom w:val="0"/>
                              <w:divBdr>
                                <w:top w:val="single" w:sz="2" w:space="0" w:color="E3E3E3"/>
                                <w:left w:val="single" w:sz="2" w:space="0" w:color="E3E3E3"/>
                                <w:bottom w:val="single" w:sz="2" w:space="0" w:color="E3E3E3"/>
                                <w:right w:val="single" w:sz="2" w:space="0" w:color="E3E3E3"/>
                              </w:divBdr>
                              <w:divsChild>
                                <w:div w:id="2058622271">
                                  <w:marLeft w:val="0"/>
                                  <w:marRight w:val="0"/>
                                  <w:marTop w:val="0"/>
                                  <w:marBottom w:val="0"/>
                                  <w:divBdr>
                                    <w:top w:val="single" w:sz="2" w:space="0" w:color="E3E3E3"/>
                                    <w:left w:val="single" w:sz="2" w:space="0" w:color="E3E3E3"/>
                                    <w:bottom w:val="single" w:sz="2" w:space="0" w:color="E3E3E3"/>
                                    <w:right w:val="single" w:sz="2" w:space="0" w:color="E3E3E3"/>
                                  </w:divBdr>
                                  <w:divsChild>
                                    <w:div w:id="1546677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31367">
          <w:marLeft w:val="0"/>
          <w:marRight w:val="0"/>
          <w:marTop w:val="0"/>
          <w:marBottom w:val="0"/>
          <w:divBdr>
            <w:top w:val="single" w:sz="2" w:space="0" w:color="E3E3E3"/>
            <w:left w:val="single" w:sz="2" w:space="0" w:color="E3E3E3"/>
            <w:bottom w:val="single" w:sz="2" w:space="0" w:color="E3E3E3"/>
            <w:right w:val="single" w:sz="2" w:space="0" w:color="E3E3E3"/>
          </w:divBdr>
          <w:divsChild>
            <w:div w:id="1835490063">
              <w:marLeft w:val="0"/>
              <w:marRight w:val="0"/>
              <w:marTop w:val="100"/>
              <w:marBottom w:val="100"/>
              <w:divBdr>
                <w:top w:val="single" w:sz="2" w:space="0" w:color="E3E3E3"/>
                <w:left w:val="single" w:sz="2" w:space="0" w:color="E3E3E3"/>
                <w:bottom w:val="single" w:sz="2" w:space="0" w:color="E3E3E3"/>
                <w:right w:val="single" w:sz="2" w:space="0" w:color="E3E3E3"/>
              </w:divBdr>
              <w:divsChild>
                <w:div w:id="1586453400">
                  <w:marLeft w:val="0"/>
                  <w:marRight w:val="0"/>
                  <w:marTop w:val="0"/>
                  <w:marBottom w:val="0"/>
                  <w:divBdr>
                    <w:top w:val="single" w:sz="2" w:space="0" w:color="E3E3E3"/>
                    <w:left w:val="single" w:sz="2" w:space="0" w:color="E3E3E3"/>
                    <w:bottom w:val="single" w:sz="2" w:space="0" w:color="E3E3E3"/>
                    <w:right w:val="single" w:sz="2" w:space="0" w:color="E3E3E3"/>
                  </w:divBdr>
                  <w:divsChild>
                    <w:div w:id="2094424140">
                      <w:marLeft w:val="0"/>
                      <w:marRight w:val="0"/>
                      <w:marTop w:val="0"/>
                      <w:marBottom w:val="0"/>
                      <w:divBdr>
                        <w:top w:val="single" w:sz="2" w:space="0" w:color="E3E3E3"/>
                        <w:left w:val="single" w:sz="2" w:space="0" w:color="E3E3E3"/>
                        <w:bottom w:val="single" w:sz="2" w:space="0" w:color="E3E3E3"/>
                        <w:right w:val="single" w:sz="2" w:space="0" w:color="E3E3E3"/>
                      </w:divBdr>
                      <w:divsChild>
                        <w:div w:id="195503767">
                          <w:marLeft w:val="0"/>
                          <w:marRight w:val="0"/>
                          <w:marTop w:val="0"/>
                          <w:marBottom w:val="0"/>
                          <w:divBdr>
                            <w:top w:val="single" w:sz="2" w:space="0" w:color="E3E3E3"/>
                            <w:left w:val="single" w:sz="2" w:space="0" w:color="E3E3E3"/>
                            <w:bottom w:val="single" w:sz="2" w:space="0" w:color="E3E3E3"/>
                            <w:right w:val="single" w:sz="2" w:space="0" w:color="E3E3E3"/>
                          </w:divBdr>
                          <w:divsChild>
                            <w:div w:id="1493135925">
                              <w:marLeft w:val="0"/>
                              <w:marRight w:val="0"/>
                              <w:marTop w:val="0"/>
                              <w:marBottom w:val="0"/>
                              <w:divBdr>
                                <w:top w:val="single" w:sz="2" w:space="0" w:color="E3E3E3"/>
                                <w:left w:val="single" w:sz="2" w:space="0" w:color="E3E3E3"/>
                                <w:bottom w:val="single" w:sz="2" w:space="0" w:color="E3E3E3"/>
                                <w:right w:val="single" w:sz="2" w:space="0" w:color="E3E3E3"/>
                              </w:divBdr>
                              <w:divsChild>
                                <w:div w:id="1369842372">
                                  <w:marLeft w:val="0"/>
                                  <w:marRight w:val="0"/>
                                  <w:marTop w:val="0"/>
                                  <w:marBottom w:val="0"/>
                                  <w:divBdr>
                                    <w:top w:val="single" w:sz="2" w:space="0" w:color="E3E3E3"/>
                                    <w:left w:val="single" w:sz="2" w:space="0" w:color="E3E3E3"/>
                                    <w:bottom w:val="single" w:sz="2" w:space="0" w:color="E3E3E3"/>
                                    <w:right w:val="single" w:sz="2" w:space="0" w:color="E3E3E3"/>
                                  </w:divBdr>
                                  <w:divsChild>
                                    <w:div w:id="204341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9789453">
                      <w:marLeft w:val="0"/>
                      <w:marRight w:val="0"/>
                      <w:marTop w:val="0"/>
                      <w:marBottom w:val="0"/>
                      <w:divBdr>
                        <w:top w:val="single" w:sz="2" w:space="0" w:color="E3E3E3"/>
                        <w:left w:val="single" w:sz="2" w:space="0" w:color="E3E3E3"/>
                        <w:bottom w:val="single" w:sz="2" w:space="0" w:color="E3E3E3"/>
                        <w:right w:val="single" w:sz="2" w:space="0" w:color="E3E3E3"/>
                      </w:divBdr>
                      <w:divsChild>
                        <w:div w:id="2000497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2781</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2024-04-26T10:09:00Z</dcterms:created>
  <dcterms:modified xsi:type="dcterms:W3CDTF">2024-05-09T08:34:00Z</dcterms:modified>
</cp:coreProperties>
</file>