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7BA" w:rsidRDefault="004232B6">
      <w:pPr>
        <w:rPr>
          <w:lang w:val="en-GB"/>
        </w:rPr>
      </w:pPr>
      <w:r>
        <w:rPr>
          <w:lang w:val="en-GB"/>
        </w:rPr>
        <w:t>Throughout this paper, I</w:t>
      </w:r>
      <w:r w:rsidR="0037720C">
        <w:rPr>
          <w:lang w:val="en-GB"/>
        </w:rPr>
        <w:t xml:space="preserve"> will be exploring the issue of the implementation of </w:t>
      </w:r>
      <w:r>
        <w:rPr>
          <w:lang w:val="en-GB"/>
        </w:rPr>
        <w:t xml:space="preserve">cross curricular literacy </w:t>
      </w:r>
      <w:r w:rsidR="0037720C">
        <w:rPr>
          <w:lang w:val="en-GB"/>
        </w:rPr>
        <w:t xml:space="preserve">with a specific focus on oracy.  I will evaluate the initiatives </w:t>
      </w:r>
      <w:r w:rsidR="00BA76ED">
        <w:rPr>
          <w:lang w:val="en-GB"/>
        </w:rPr>
        <w:t xml:space="preserve">to increase the use of cross curricular oracy </w:t>
      </w:r>
      <w:r w:rsidR="0037720C">
        <w:rPr>
          <w:lang w:val="en-GB"/>
        </w:rPr>
        <w:t>put forth by</w:t>
      </w:r>
      <w:r>
        <w:rPr>
          <w:lang w:val="en-GB"/>
        </w:rPr>
        <w:t xml:space="preserve"> my placement school which throughout will be referred to as</w:t>
      </w:r>
      <w:r w:rsidR="0037720C">
        <w:rPr>
          <w:lang w:val="en-GB"/>
        </w:rPr>
        <w:t xml:space="preserve"> School X</w:t>
      </w:r>
      <w:r>
        <w:rPr>
          <w:lang w:val="en-GB"/>
        </w:rPr>
        <w:t>, so that anonymity is ensured following BERA Ethical Guidelines for Educational Research (BERA</w:t>
      </w:r>
      <w:r w:rsidR="00C31BE0">
        <w:rPr>
          <w:lang w:val="en-GB"/>
        </w:rPr>
        <w:t>, 2018</w:t>
      </w:r>
      <w:r w:rsidR="00BA76ED">
        <w:rPr>
          <w:lang w:val="en-GB"/>
        </w:rPr>
        <w:t>)</w:t>
      </w:r>
      <w:r w:rsidR="00C31BE0">
        <w:rPr>
          <w:lang w:val="en-GB"/>
        </w:rPr>
        <w:t xml:space="preserve">.  </w:t>
      </w:r>
      <w:r w:rsidR="00F5668D">
        <w:rPr>
          <w:lang w:val="en-GB"/>
        </w:rPr>
        <w:t xml:space="preserve">This will be accomplished by looking at the Schools Improvement Plan (SIP) </w:t>
      </w:r>
      <w:r w:rsidR="00395DA6">
        <w:rPr>
          <w:lang w:val="en-GB"/>
        </w:rPr>
        <w:t>and the Religious Education Department Improvement Plan (DIP), which ou</w:t>
      </w:r>
      <w:r w:rsidR="00C816B4">
        <w:rPr>
          <w:lang w:val="en-GB"/>
        </w:rPr>
        <w:t xml:space="preserve">tlines specific targets set, </w:t>
      </w:r>
      <w:r w:rsidR="00395DA6">
        <w:rPr>
          <w:lang w:val="en-GB"/>
        </w:rPr>
        <w:t xml:space="preserve">not only </w:t>
      </w:r>
      <w:r w:rsidR="00C816B4">
        <w:rPr>
          <w:lang w:val="en-GB"/>
        </w:rPr>
        <w:t xml:space="preserve">for </w:t>
      </w:r>
      <w:r w:rsidR="00395DA6">
        <w:rPr>
          <w:lang w:val="en-GB"/>
        </w:rPr>
        <w:t>the school but for each department, to gain an understanding of what actions h</w:t>
      </w:r>
      <w:r w:rsidR="0036220B">
        <w:rPr>
          <w:lang w:val="en-GB"/>
        </w:rPr>
        <w:t xml:space="preserve">ave been undertaken concerning </w:t>
      </w:r>
      <w:r w:rsidR="00395DA6">
        <w:rPr>
          <w:lang w:val="en-GB"/>
        </w:rPr>
        <w:t>achieve</w:t>
      </w:r>
      <w:r w:rsidR="0036220B">
        <w:rPr>
          <w:lang w:val="en-GB"/>
        </w:rPr>
        <w:t>ment of</w:t>
      </w:r>
      <w:r w:rsidR="00395DA6">
        <w:rPr>
          <w:lang w:val="en-GB"/>
        </w:rPr>
        <w:t xml:space="preserve"> the </w:t>
      </w:r>
      <w:r w:rsidR="00C816B4">
        <w:rPr>
          <w:lang w:val="en-GB"/>
        </w:rPr>
        <w:t xml:space="preserve">school </w:t>
      </w:r>
      <w:r w:rsidR="00395DA6">
        <w:rPr>
          <w:lang w:val="en-GB"/>
        </w:rPr>
        <w:t>initiative.</w:t>
      </w:r>
      <w:r w:rsidR="00A5652F">
        <w:rPr>
          <w:lang w:val="en-GB"/>
        </w:rPr>
        <w:t xml:space="preserve">  I have chosen this topic as there has been a focus over the last several years by the Welsh Government to improve </w:t>
      </w:r>
      <w:proofErr w:type="gramStart"/>
      <w:r w:rsidR="00A5652F">
        <w:rPr>
          <w:lang w:val="en-GB"/>
        </w:rPr>
        <w:t>pupils</w:t>
      </w:r>
      <w:proofErr w:type="gramEnd"/>
      <w:r w:rsidR="00A5652F">
        <w:rPr>
          <w:lang w:val="en-GB"/>
        </w:rPr>
        <w:t xml:space="preserve"> literacy within schools, this is due to the poor results that Wales have continued to achieve in the Programme for International Student Assessment (PISA).</w:t>
      </w:r>
      <w:r w:rsidR="00FF20BF">
        <w:rPr>
          <w:lang w:val="en-GB"/>
        </w:rPr>
        <w:t xml:space="preserve">  Even though PISA scores for Wales have remained constant since 2006, pupils in Wales were below the average of 72 countries which is exacerbated by the fact that other UK nations</w:t>
      </w:r>
      <w:r w:rsidR="00C15922">
        <w:rPr>
          <w:lang w:val="en-GB"/>
        </w:rPr>
        <w:t xml:space="preserve"> had better results than Wales.</w:t>
      </w:r>
      <w:r w:rsidR="009D72B0">
        <w:rPr>
          <w:lang w:val="en-GB"/>
        </w:rPr>
        <w:t xml:space="preserve">  Following a poor set of PISA results in 2010 measures were put in place to try and improve literacy in Wales (Hume, 2016)</w:t>
      </w:r>
      <w:r w:rsidR="00FF01B0">
        <w:rPr>
          <w:lang w:val="en-GB"/>
        </w:rPr>
        <w:t>.</w:t>
      </w:r>
      <w:r w:rsidR="00A5652F">
        <w:rPr>
          <w:lang w:val="en-GB"/>
        </w:rPr>
        <w:t xml:space="preserve"> </w:t>
      </w:r>
      <w:r w:rsidR="00395DA6">
        <w:rPr>
          <w:lang w:val="en-GB"/>
        </w:rPr>
        <w:t xml:space="preserve"> </w:t>
      </w:r>
    </w:p>
    <w:p w:rsidR="00B71F78" w:rsidRDefault="00197CB1">
      <w:pPr>
        <w:rPr>
          <w:lang w:val="en-GB"/>
        </w:rPr>
      </w:pPr>
      <w:r>
        <w:rPr>
          <w:lang w:val="en-GB"/>
        </w:rPr>
        <w:t>My c</w:t>
      </w:r>
      <w:r w:rsidR="00B37EEC">
        <w:rPr>
          <w:lang w:val="en-GB"/>
        </w:rPr>
        <w:t xml:space="preserve">urrent placement School </w:t>
      </w:r>
      <w:proofErr w:type="gramStart"/>
      <w:r w:rsidR="00B37EEC">
        <w:rPr>
          <w:lang w:val="en-GB"/>
        </w:rPr>
        <w:t>X,</w:t>
      </w:r>
      <w:proofErr w:type="gramEnd"/>
      <w:r w:rsidR="00B37EEC">
        <w:rPr>
          <w:lang w:val="en-GB"/>
        </w:rPr>
        <w:t xml:space="preserve"> </w:t>
      </w:r>
      <w:r>
        <w:rPr>
          <w:lang w:val="en-GB"/>
        </w:rPr>
        <w:t>is a</w:t>
      </w:r>
      <w:r w:rsidR="006C50E0">
        <w:rPr>
          <w:lang w:val="en-GB"/>
        </w:rPr>
        <w:t>n English-medium mixed comprehensive</w:t>
      </w:r>
      <w:r>
        <w:rPr>
          <w:lang w:val="en-GB"/>
        </w:rPr>
        <w:t xml:space="preserve"> school in the South Wales valleys.  </w:t>
      </w:r>
      <w:r w:rsidR="006C50E0">
        <w:rPr>
          <w:lang w:val="en-GB"/>
        </w:rPr>
        <w:t>It has an overall number of 1,134</w:t>
      </w:r>
      <w:r>
        <w:rPr>
          <w:lang w:val="en-GB"/>
        </w:rPr>
        <w:t xml:space="preserve"> pupils</w:t>
      </w:r>
      <w:r w:rsidR="006C50E0">
        <w:rPr>
          <w:lang w:val="en-GB"/>
        </w:rPr>
        <w:t xml:space="preserve"> who ages range from 11 - 16</w:t>
      </w:r>
      <w:r w:rsidR="00D54E86">
        <w:rPr>
          <w:lang w:val="en-GB"/>
        </w:rPr>
        <w:t>,</w:t>
      </w:r>
      <w:r>
        <w:rPr>
          <w:lang w:val="en-GB"/>
        </w:rPr>
        <w:t xml:space="preserve"> those of which 16.9% receive free school meals. </w:t>
      </w:r>
      <w:r w:rsidR="008D3E23">
        <w:rPr>
          <w:lang w:val="en-GB"/>
        </w:rPr>
        <w:t xml:space="preserve"> </w:t>
      </w:r>
      <w:r w:rsidR="00F000E9">
        <w:rPr>
          <w:lang w:val="en-GB"/>
        </w:rPr>
        <w:t>Whilst looking at benchmarking, which compares the performance of schools with similar levels of pupils in receipt of free school meals (FSM), therefore meaning that both schools have a similar intake of pupils that may come from a deprived area or background.  It is more than clear to see that School X has higher attainment level</w:t>
      </w:r>
      <w:r w:rsidR="00DB0CDD">
        <w:rPr>
          <w:lang w:val="en-GB"/>
        </w:rPr>
        <w:t>s than many other schools in a similar</w:t>
      </w:r>
      <w:r w:rsidR="00B41793">
        <w:rPr>
          <w:lang w:val="en-GB"/>
        </w:rPr>
        <w:t xml:space="preserve"> position to this one, where free school meals</w:t>
      </w:r>
      <w:r w:rsidR="00DB0CDD">
        <w:rPr>
          <w:lang w:val="en-GB"/>
        </w:rPr>
        <w:t xml:space="preserve"> are concerned.</w:t>
      </w:r>
      <w:r w:rsidR="00257440">
        <w:rPr>
          <w:lang w:val="en-GB"/>
        </w:rPr>
        <w:t xml:space="preserve">  School X is currently in the green category</w:t>
      </w:r>
      <w:r w:rsidR="00ED1C92">
        <w:rPr>
          <w:lang w:val="en-GB"/>
        </w:rPr>
        <w:t xml:space="preserve"> according to the National School Categorisation system,</w:t>
      </w:r>
      <w:r w:rsidR="00257440">
        <w:rPr>
          <w:lang w:val="en-GB"/>
        </w:rPr>
        <w:t xml:space="preserve"> which demonstrates that the school is in need of little direction or assistance to improve, this is again in comparable to performance levels of other schools</w:t>
      </w:r>
      <w:r w:rsidR="003B1030">
        <w:rPr>
          <w:lang w:val="en-GB"/>
        </w:rPr>
        <w:t xml:space="preserve"> (Welsh Government, </w:t>
      </w:r>
      <w:r w:rsidR="00ED1C92">
        <w:rPr>
          <w:lang w:val="en-GB"/>
        </w:rPr>
        <w:t>2013)</w:t>
      </w:r>
      <w:r w:rsidR="00257440">
        <w:rPr>
          <w:lang w:val="en-GB"/>
        </w:rPr>
        <w:t>.</w:t>
      </w:r>
      <w:r w:rsidR="00D62AC1">
        <w:rPr>
          <w:lang w:val="en-GB"/>
        </w:rPr>
        <w:t xml:space="preserve">  At present School X is a ‘professional learning pioneer school’</w:t>
      </w:r>
      <w:r w:rsidR="00C03129">
        <w:rPr>
          <w:lang w:val="en-GB"/>
        </w:rPr>
        <w:t xml:space="preserve"> working with the Welsh Government in development of a paradigm of professional learning</w:t>
      </w:r>
      <w:r w:rsidR="003B1030">
        <w:rPr>
          <w:lang w:val="en-GB"/>
        </w:rPr>
        <w:t xml:space="preserve"> (</w:t>
      </w:r>
      <w:proofErr w:type="spellStart"/>
      <w:r w:rsidR="003B1030">
        <w:rPr>
          <w:lang w:val="en-GB"/>
        </w:rPr>
        <w:t>Estyn</w:t>
      </w:r>
      <w:proofErr w:type="spellEnd"/>
      <w:r w:rsidR="003B1030">
        <w:rPr>
          <w:lang w:val="en-GB"/>
        </w:rPr>
        <w:t>,</w:t>
      </w:r>
      <w:r w:rsidR="00002B9A">
        <w:rPr>
          <w:lang w:val="en-GB"/>
        </w:rPr>
        <w:t xml:space="preserve"> 2017)</w:t>
      </w:r>
      <w:r w:rsidR="00C03129">
        <w:rPr>
          <w:lang w:val="en-GB"/>
        </w:rPr>
        <w:t>.</w:t>
      </w:r>
      <w:r w:rsidR="00D62AC1">
        <w:rPr>
          <w:lang w:val="en-GB"/>
        </w:rPr>
        <w:t xml:space="preserve"> </w:t>
      </w:r>
      <w:r w:rsidR="00464911">
        <w:rPr>
          <w:lang w:val="en-GB"/>
        </w:rPr>
        <w:t>School X</w:t>
      </w:r>
      <w:r w:rsidR="00615C93">
        <w:rPr>
          <w:lang w:val="en-GB"/>
        </w:rPr>
        <w:t xml:space="preserve"> has perceived</w:t>
      </w:r>
      <w:r w:rsidR="00D54E86">
        <w:rPr>
          <w:lang w:val="en-GB"/>
        </w:rPr>
        <w:t xml:space="preserve"> that </w:t>
      </w:r>
      <w:r w:rsidR="005A7514">
        <w:rPr>
          <w:lang w:val="en-GB"/>
        </w:rPr>
        <w:t>t</w:t>
      </w:r>
      <w:r w:rsidR="0079171B">
        <w:rPr>
          <w:lang w:val="en-GB"/>
        </w:rPr>
        <w:t>he</w:t>
      </w:r>
      <w:r w:rsidR="004572D8">
        <w:rPr>
          <w:lang w:val="en-GB"/>
        </w:rPr>
        <w:t>re are four</w:t>
      </w:r>
      <w:r w:rsidR="005A7514">
        <w:rPr>
          <w:lang w:val="en-GB"/>
        </w:rPr>
        <w:t xml:space="preserve"> priorities that need addressing </w:t>
      </w:r>
      <w:r w:rsidR="00C87500">
        <w:rPr>
          <w:lang w:val="en-GB"/>
        </w:rPr>
        <w:t xml:space="preserve">at this </w:t>
      </w:r>
      <w:proofErr w:type="gramStart"/>
      <w:r w:rsidR="00C87500">
        <w:rPr>
          <w:lang w:val="en-GB"/>
        </w:rPr>
        <w:t>time</w:t>
      </w:r>
      <w:r w:rsidR="004572D8">
        <w:rPr>
          <w:lang w:val="en-GB"/>
        </w:rPr>
        <w:t>,</w:t>
      </w:r>
      <w:proofErr w:type="gramEnd"/>
      <w:r w:rsidR="004572D8">
        <w:rPr>
          <w:lang w:val="en-GB"/>
        </w:rPr>
        <w:t xml:space="preserve"> these</w:t>
      </w:r>
      <w:r w:rsidR="00C87500">
        <w:rPr>
          <w:lang w:val="en-GB"/>
        </w:rPr>
        <w:t xml:space="preserve"> are</w:t>
      </w:r>
      <w:r w:rsidR="00621EA2">
        <w:rPr>
          <w:lang w:val="en-GB"/>
        </w:rPr>
        <w:t xml:space="preserve"> </w:t>
      </w:r>
      <w:r w:rsidR="001B7F82">
        <w:rPr>
          <w:lang w:val="en-GB"/>
        </w:rPr>
        <w:t xml:space="preserve">raising standards in cross-curricular use of digital competence, numeracy and </w:t>
      </w:r>
      <w:r w:rsidR="00C87500">
        <w:rPr>
          <w:lang w:val="en-GB"/>
        </w:rPr>
        <w:t>literacy</w:t>
      </w:r>
      <w:r w:rsidR="001B7F82">
        <w:rPr>
          <w:lang w:val="en-GB"/>
        </w:rPr>
        <w:t xml:space="preserve">.  </w:t>
      </w:r>
      <w:r w:rsidR="00C87500">
        <w:rPr>
          <w:lang w:val="en-GB"/>
        </w:rPr>
        <w:t>Another is t</w:t>
      </w:r>
      <w:r w:rsidR="00DE1431">
        <w:rPr>
          <w:lang w:val="en-GB"/>
        </w:rPr>
        <w:t xml:space="preserve">o develop </w:t>
      </w:r>
      <w:proofErr w:type="gramStart"/>
      <w:r w:rsidR="00DE1431">
        <w:rPr>
          <w:lang w:val="en-GB"/>
        </w:rPr>
        <w:t>pupils</w:t>
      </w:r>
      <w:proofErr w:type="gramEnd"/>
      <w:r w:rsidR="00DE1431">
        <w:rPr>
          <w:lang w:val="en-GB"/>
        </w:rPr>
        <w:t xml:space="preserve"> attitudes to learning and to </w:t>
      </w:r>
      <w:r w:rsidR="00C87500">
        <w:rPr>
          <w:lang w:val="en-GB"/>
        </w:rPr>
        <w:t xml:space="preserve">cultivate pupil wellbeing.  Lastly, </w:t>
      </w:r>
      <w:r w:rsidR="004572D8">
        <w:rPr>
          <w:lang w:val="en-GB"/>
        </w:rPr>
        <w:t xml:space="preserve">there are two targets that relate </w:t>
      </w:r>
      <w:r w:rsidR="00C87500">
        <w:rPr>
          <w:lang w:val="en-GB"/>
        </w:rPr>
        <w:t>t</w:t>
      </w:r>
      <w:r w:rsidR="001B7F82">
        <w:rPr>
          <w:lang w:val="en-GB"/>
        </w:rPr>
        <w:t xml:space="preserve">o </w:t>
      </w:r>
      <w:r w:rsidR="004572D8">
        <w:rPr>
          <w:lang w:val="en-GB"/>
        </w:rPr>
        <w:t>continuation of raising</w:t>
      </w:r>
      <w:r w:rsidR="001B7F82">
        <w:rPr>
          <w:lang w:val="en-GB"/>
        </w:rPr>
        <w:t xml:space="preserve"> high expectations and outcomes</w:t>
      </w:r>
      <w:r w:rsidR="00C87500">
        <w:rPr>
          <w:lang w:val="en-GB"/>
        </w:rPr>
        <w:t>,</w:t>
      </w:r>
      <w:r w:rsidR="00807CC0">
        <w:rPr>
          <w:lang w:val="en-GB"/>
        </w:rPr>
        <w:t xml:space="preserve"> especially the level </w:t>
      </w:r>
      <w:r w:rsidR="00782161">
        <w:rPr>
          <w:lang w:val="en-GB"/>
        </w:rPr>
        <w:t>of challenge for more able and talented pupils within key stage 3 and 4, this will be achieved by improving the quality of teaching</w:t>
      </w:r>
      <w:r w:rsidR="00464911">
        <w:rPr>
          <w:lang w:val="en-GB"/>
        </w:rPr>
        <w:t>.</w:t>
      </w:r>
    </w:p>
    <w:p w:rsidR="008431E7" w:rsidRDefault="00D75FF9">
      <w:pPr>
        <w:rPr>
          <w:lang w:val="en-GB"/>
        </w:rPr>
      </w:pPr>
      <w:r>
        <w:rPr>
          <w:lang w:val="en-GB"/>
        </w:rPr>
        <w:t xml:space="preserve"> </w:t>
      </w:r>
      <w:r w:rsidR="00782161">
        <w:rPr>
          <w:lang w:val="en-GB"/>
        </w:rPr>
        <w:t>In order for improvements to be made</w:t>
      </w:r>
      <w:r>
        <w:rPr>
          <w:lang w:val="en-GB"/>
        </w:rPr>
        <w:t xml:space="preserve"> stra</w:t>
      </w:r>
      <w:r w:rsidR="00476312">
        <w:rPr>
          <w:lang w:val="en-GB"/>
        </w:rPr>
        <w:t>tegic planning needs to occur</w:t>
      </w:r>
      <w:r w:rsidR="00901E8B">
        <w:rPr>
          <w:lang w:val="en-GB"/>
        </w:rPr>
        <w:t>,</w:t>
      </w:r>
      <w:r w:rsidR="00476312">
        <w:rPr>
          <w:lang w:val="en-GB"/>
        </w:rPr>
        <w:t xml:space="preserve"> Chang (2006) identifies four core stages to strategic </w:t>
      </w:r>
      <w:proofErr w:type="gramStart"/>
      <w:r w:rsidR="00476312">
        <w:rPr>
          <w:lang w:val="en-GB"/>
        </w:rPr>
        <w:t>planning,</w:t>
      </w:r>
      <w:proofErr w:type="gramEnd"/>
      <w:r w:rsidR="00476312">
        <w:rPr>
          <w:lang w:val="en-GB"/>
        </w:rPr>
        <w:t xml:space="preserve"> these are analysis, planning</w:t>
      </w:r>
      <w:r w:rsidR="00901E8B">
        <w:rPr>
          <w:lang w:val="en-GB"/>
        </w:rPr>
        <w:t>, implementation and e</w:t>
      </w:r>
      <w:r w:rsidR="00476312">
        <w:rPr>
          <w:lang w:val="en-GB"/>
        </w:rPr>
        <w:t>val</w:t>
      </w:r>
      <w:r w:rsidR="00901E8B">
        <w:rPr>
          <w:lang w:val="en-GB"/>
        </w:rPr>
        <w:t>uation.  This should not be just an occurrence but a continuous cycle</w:t>
      </w:r>
      <w:r w:rsidR="00DC152C">
        <w:rPr>
          <w:lang w:val="en-GB"/>
        </w:rPr>
        <w:t xml:space="preserve"> of </w:t>
      </w:r>
      <w:r w:rsidR="00BE5F3E">
        <w:rPr>
          <w:lang w:val="en-GB"/>
        </w:rPr>
        <w:t>development.</w:t>
      </w:r>
      <w:r w:rsidR="00BE5F3E" w:rsidRPr="00BE5F3E">
        <w:rPr>
          <w:lang w:val="en-GB"/>
        </w:rPr>
        <w:t xml:space="preserve"> </w:t>
      </w:r>
      <w:r w:rsidR="00BE5F3E">
        <w:rPr>
          <w:lang w:val="en-GB"/>
        </w:rPr>
        <w:t xml:space="preserve">In Strategic Planning in Education Greg </w:t>
      </w:r>
      <w:proofErr w:type="spellStart"/>
      <w:r w:rsidR="00BE5F3E">
        <w:rPr>
          <w:lang w:val="en-GB"/>
        </w:rPr>
        <w:t>Satel</w:t>
      </w:r>
      <w:proofErr w:type="spellEnd"/>
      <w:r w:rsidR="00BE5F3E">
        <w:rPr>
          <w:lang w:val="en-GB"/>
        </w:rPr>
        <w:t xml:space="preserve"> stated, ‘Strategy is not a starting </w:t>
      </w:r>
      <w:proofErr w:type="gramStart"/>
      <w:r w:rsidR="00BE5F3E">
        <w:rPr>
          <w:lang w:val="en-GB"/>
        </w:rPr>
        <w:t>point,</w:t>
      </w:r>
      <w:proofErr w:type="gramEnd"/>
      <w:r w:rsidR="00BE5F3E">
        <w:rPr>
          <w:lang w:val="en-GB"/>
        </w:rPr>
        <w:t xml:space="preserve"> it’s a process and a collaborative one at that.  It is not written in stone, nor is it ever truly complete.  It evolves over time, becomes stronger as it adapts to new challenges even as it remains true to its core principles.  Good strategy is never being</w:t>
      </w:r>
      <w:proofErr w:type="gramStart"/>
      <w:r w:rsidR="00BE5F3E">
        <w:rPr>
          <w:lang w:val="en-GB"/>
        </w:rPr>
        <w:t>,</w:t>
      </w:r>
      <w:proofErr w:type="gramEnd"/>
      <w:r w:rsidR="00BE5F3E">
        <w:rPr>
          <w:lang w:val="en-GB"/>
        </w:rPr>
        <w:t xml:space="preserve"> it is always becoming’ (</w:t>
      </w:r>
      <w:proofErr w:type="spellStart"/>
      <w:r w:rsidR="00BE5F3E">
        <w:rPr>
          <w:lang w:val="en-GB"/>
        </w:rPr>
        <w:t>Billingham</w:t>
      </w:r>
      <w:proofErr w:type="spellEnd"/>
      <w:r w:rsidR="00BE5F3E">
        <w:rPr>
          <w:lang w:val="en-GB"/>
        </w:rPr>
        <w:t>, 2012).</w:t>
      </w:r>
      <w:r w:rsidR="00901E8B">
        <w:rPr>
          <w:lang w:val="en-GB"/>
        </w:rPr>
        <w:t xml:space="preserve">  </w:t>
      </w:r>
      <w:r w:rsidR="00476312">
        <w:rPr>
          <w:lang w:val="en-GB"/>
        </w:rPr>
        <w:t xml:space="preserve">There are certain things that should be found in most strategic plans.  Chang </w:t>
      </w:r>
      <w:r w:rsidR="00901E8B">
        <w:rPr>
          <w:lang w:val="en-GB"/>
        </w:rPr>
        <w:t xml:space="preserve">(2006) </w:t>
      </w:r>
      <w:r w:rsidR="00476312">
        <w:rPr>
          <w:lang w:val="en-GB"/>
        </w:rPr>
        <w:t xml:space="preserve">believes that these aspects to be </w:t>
      </w:r>
      <w:r w:rsidR="00901E8B">
        <w:rPr>
          <w:lang w:val="en-GB"/>
        </w:rPr>
        <w:t>critical analysis</w:t>
      </w:r>
      <w:r w:rsidR="00476312">
        <w:rPr>
          <w:lang w:val="en-GB"/>
        </w:rPr>
        <w:t>, policy formulations and appraisal, action planning, management and monitoring, review and evaluation.</w:t>
      </w:r>
      <w:r w:rsidR="007031E7">
        <w:rPr>
          <w:lang w:val="en-GB"/>
        </w:rPr>
        <w:t xml:space="preserve">  Only in true criticality can a school bring about change, the school has to look at where they are at present, look at where they </w:t>
      </w:r>
      <w:r w:rsidR="007031E7">
        <w:rPr>
          <w:lang w:val="en-GB"/>
        </w:rPr>
        <w:lastRenderedPageBreak/>
        <w:t xml:space="preserve">would like to be in the future and ways in which they are going to achieve this, this in indicative </w:t>
      </w:r>
      <w:r w:rsidR="00B55B33">
        <w:rPr>
          <w:lang w:val="en-GB"/>
        </w:rPr>
        <w:t>that most planning inputs are based on future suppositions.</w:t>
      </w:r>
      <w:r w:rsidR="000F7588">
        <w:rPr>
          <w:lang w:val="en-GB"/>
        </w:rPr>
        <w:t xml:space="preserve">  </w:t>
      </w:r>
      <w:r w:rsidR="009017FA">
        <w:rPr>
          <w:lang w:val="en-GB"/>
        </w:rPr>
        <w:t xml:space="preserve">It has been suggested that, strategic planning is important as it is ‘mapping a route between the perceived present situation and the desired future situation’ (West-Burnham, 1994, p.82).  </w:t>
      </w:r>
      <w:r w:rsidR="007031E7">
        <w:rPr>
          <w:lang w:val="en-GB"/>
        </w:rPr>
        <w:t xml:space="preserve">In essence, a strategic plan is a document that encompasses guidance on how to manage and develop the school.  </w:t>
      </w:r>
      <w:r w:rsidR="00901E8B">
        <w:rPr>
          <w:lang w:val="en-GB"/>
        </w:rPr>
        <w:t xml:space="preserve">School X has used recommendations by </w:t>
      </w:r>
      <w:proofErr w:type="spellStart"/>
      <w:r w:rsidR="00901E8B">
        <w:rPr>
          <w:lang w:val="en-GB"/>
        </w:rPr>
        <w:t>Estyn</w:t>
      </w:r>
      <w:proofErr w:type="spellEnd"/>
      <w:r w:rsidR="00901E8B">
        <w:rPr>
          <w:lang w:val="en-GB"/>
        </w:rPr>
        <w:t>, so that the Senior Leadership Team (SLT) which comprises a committee of teachers, parents, community members and administrators, come together to decide what improvements need to be made to the schools and how they are going to achieve these targets and what strategies will be put into place to do so.</w:t>
      </w:r>
      <w:r>
        <w:rPr>
          <w:lang w:val="en-GB"/>
        </w:rPr>
        <w:t xml:space="preserve"> </w:t>
      </w:r>
      <w:r w:rsidR="007031E7">
        <w:rPr>
          <w:lang w:val="en-GB"/>
        </w:rPr>
        <w:t>School X has a three year improvement plan</w:t>
      </w:r>
      <w:r w:rsidR="00CA5925">
        <w:rPr>
          <w:lang w:val="en-GB"/>
        </w:rPr>
        <w:t>,</w:t>
      </w:r>
      <w:r w:rsidR="00073600">
        <w:rPr>
          <w:lang w:val="en-GB"/>
        </w:rPr>
        <w:t xml:space="preserve"> from this the school creates a </w:t>
      </w:r>
      <w:r w:rsidR="00D64318">
        <w:rPr>
          <w:lang w:val="en-GB"/>
        </w:rPr>
        <w:t>school improvement priority standards policy</w:t>
      </w:r>
      <w:r w:rsidR="00073600">
        <w:rPr>
          <w:lang w:val="en-GB"/>
        </w:rPr>
        <w:t>, which demonstrates how the school are addressing the standards set</w:t>
      </w:r>
      <w:r w:rsidR="002F37DC">
        <w:rPr>
          <w:lang w:val="en-GB"/>
        </w:rPr>
        <w:t xml:space="preserve"> (See appendix A).</w:t>
      </w:r>
      <w:r w:rsidR="00782161">
        <w:rPr>
          <w:lang w:val="en-GB"/>
        </w:rPr>
        <w:t xml:space="preserve">  </w:t>
      </w:r>
      <w:r w:rsidR="002F37DC">
        <w:rPr>
          <w:lang w:val="en-GB"/>
        </w:rPr>
        <w:t xml:space="preserve">  From t</w:t>
      </w:r>
      <w:r w:rsidR="004572D8">
        <w:rPr>
          <w:lang w:val="en-GB"/>
        </w:rPr>
        <w:t xml:space="preserve">he school improvement plan </w:t>
      </w:r>
      <w:r w:rsidR="002F37DC">
        <w:rPr>
          <w:lang w:val="en-GB"/>
        </w:rPr>
        <w:t xml:space="preserve">each department </w:t>
      </w:r>
      <w:r w:rsidR="007031E7">
        <w:rPr>
          <w:lang w:val="en-GB"/>
        </w:rPr>
        <w:t>has</w:t>
      </w:r>
      <w:r w:rsidR="00782161">
        <w:rPr>
          <w:lang w:val="en-GB"/>
        </w:rPr>
        <w:t xml:space="preserve"> targets, fro</w:t>
      </w:r>
      <w:r w:rsidR="00C87500">
        <w:rPr>
          <w:lang w:val="en-GB"/>
        </w:rPr>
        <w:t xml:space="preserve">m these targets a </w:t>
      </w:r>
      <w:r w:rsidR="002F37DC">
        <w:rPr>
          <w:lang w:val="en-GB"/>
        </w:rPr>
        <w:t>department improvement plan (DIP)</w:t>
      </w:r>
      <w:r w:rsidR="00C87500">
        <w:rPr>
          <w:lang w:val="en-GB"/>
        </w:rPr>
        <w:t xml:space="preserve"> is developed</w:t>
      </w:r>
      <w:r w:rsidR="00EA69EC">
        <w:rPr>
          <w:lang w:val="en-GB"/>
        </w:rPr>
        <w:t xml:space="preserve">, relating to how </w:t>
      </w:r>
      <w:r w:rsidR="00C87500">
        <w:rPr>
          <w:lang w:val="en-GB"/>
        </w:rPr>
        <w:t>each department</w:t>
      </w:r>
      <w:r w:rsidR="00EA69EC">
        <w:rPr>
          <w:lang w:val="en-GB"/>
        </w:rPr>
        <w:t xml:space="preserve"> are addressing school prioriti</w:t>
      </w:r>
      <w:r w:rsidR="00C87500">
        <w:rPr>
          <w:lang w:val="en-GB"/>
        </w:rPr>
        <w:t>es</w:t>
      </w:r>
      <w:r w:rsidR="00CA5925">
        <w:rPr>
          <w:lang w:val="en-GB"/>
        </w:rPr>
        <w:t xml:space="preserve"> (See appendix B)</w:t>
      </w:r>
      <w:r w:rsidR="00EA69EC">
        <w:rPr>
          <w:lang w:val="en-GB"/>
        </w:rPr>
        <w:t>.</w:t>
      </w:r>
      <w:r w:rsidR="00500D18">
        <w:rPr>
          <w:lang w:val="en-GB"/>
        </w:rPr>
        <w:t xml:space="preserve">  </w:t>
      </w:r>
    </w:p>
    <w:p w:rsidR="00B167BC" w:rsidRDefault="00B167BC" w:rsidP="00B167BC">
      <w:pPr>
        <w:rPr>
          <w:lang w:val="en-GB"/>
        </w:rPr>
      </w:pPr>
      <w:r>
        <w:rPr>
          <w:lang w:val="en-GB"/>
        </w:rPr>
        <w:t>Strategic planning enables teachers from all departments to put into action a target that will embed in pupil learning throughout every lesson.  Therefore, all teachers within the school will be working towards the same goals in improving the educational experience for learners through the SIP and their own specific DIP.  This allows for improvement as a school initiative, as well as working on areas for improvement as a departmental strategy, not all schools have such similarities in their SIP and DIP however, in School X there are specific themes running through both school and department plans.  Strategic planning addresses areas of weakness where teachers within the school can aid with progression, so that the school will reach their goals and be at their desired point by the end of their three year plan.  It also facilitates what interventions will be put in place so that the department or school can reach their goal.  It has been argued that a school that implements a strategy and works within its confines ‘to build loyalty, commitment, understanding and ownership of the strategy are more likely to produce successful students’ (</w:t>
      </w:r>
      <w:proofErr w:type="spellStart"/>
      <w:r>
        <w:rPr>
          <w:lang w:val="en-GB"/>
        </w:rPr>
        <w:t>Murgatroyd</w:t>
      </w:r>
      <w:proofErr w:type="spellEnd"/>
      <w:r>
        <w:rPr>
          <w:lang w:val="en-GB"/>
        </w:rPr>
        <w:t xml:space="preserve"> &amp; Morgan, 1993, p.25).  </w:t>
      </w:r>
      <w:proofErr w:type="spellStart"/>
      <w:r>
        <w:rPr>
          <w:lang w:val="en-GB"/>
        </w:rPr>
        <w:t>Kotter</w:t>
      </w:r>
      <w:proofErr w:type="spellEnd"/>
      <w:r>
        <w:rPr>
          <w:lang w:val="en-GB"/>
        </w:rPr>
        <w:t xml:space="preserve"> (2007) agrees with this, as strategic planning should add value and be used by teachers as a tool to encourage pupil achievement, therefore raising attainment levels of the school as a whole.  A strategic plan is a fantastic resource for schools if used correctly, each plan has to be managed appropriately so that teachers can take action to bring about change, only through action can these plans be implemented and effective for all concerned, ‘good intentions, good policies, good decisions must turn into effective actions’ (</w:t>
      </w:r>
      <w:proofErr w:type="spellStart"/>
      <w:r>
        <w:rPr>
          <w:lang w:val="en-GB"/>
        </w:rPr>
        <w:t>Drucker</w:t>
      </w:r>
      <w:proofErr w:type="spellEnd"/>
      <w:r>
        <w:rPr>
          <w:lang w:val="en-GB"/>
        </w:rPr>
        <w:t xml:space="preserve">, 1994, p.109).  On the other hand, In Strategic Planning in Education Tom Peters described strategic planning as ‘death by a thousand initiatives,’ </w:t>
      </w:r>
      <w:proofErr w:type="spellStart"/>
      <w:r>
        <w:rPr>
          <w:lang w:val="en-GB"/>
        </w:rPr>
        <w:t>Mintzberg</w:t>
      </w:r>
      <w:proofErr w:type="spellEnd"/>
      <w:r>
        <w:rPr>
          <w:lang w:val="en-GB"/>
        </w:rPr>
        <w:t xml:space="preserve"> agreed with Peters which can be seen as slightly contradictory as he found examples of successful strategic planning (Billingham</w:t>
      </w:r>
      <w:proofErr w:type="gramStart"/>
      <w:r>
        <w:rPr>
          <w:lang w:val="en-GB"/>
        </w:rPr>
        <w:t>,2012</w:t>
      </w:r>
      <w:proofErr w:type="gramEnd"/>
      <w:r>
        <w:rPr>
          <w:lang w:val="en-GB"/>
        </w:rPr>
        <w:t>).</w:t>
      </w:r>
    </w:p>
    <w:p w:rsidR="00BE5F3E" w:rsidRPr="00D56629" w:rsidRDefault="00E7161F">
      <w:pPr>
        <w:rPr>
          <w:color w:val="000000" w:themeColor="text1"/>
          <w:lang w:val="en-GB"/>
        </w:rPr>
      </w:pPr>
      <w:r>
        <w:rPr>
          <w:lang w:val="en-GB"/>
        </w:rPr>
        <w:t xml:space="preserve">School X uses a top-down strategic </w:t>
      </w:r>
      <w:proofErr w:type="gramStart"/>
      <w:r>
        <w:rPr>
          <w:lang w:val="en-GB"/>
        </w:rPr>
        <w:t>plan,</w:t>
      </w:r>
      <w:proofErr w:type="gramEnd"/>
      <w:r>
        <w:rPr>
          <w:lang w:val="en-GB"/>
        </w:rPr>
        <w:t xml:space="preserve"> this refers to the S</w:t>
      </w:r>
      <w:r w:rsidR="00DC152C">
        <w:rPr>
          <w:lang w:val="en-GB"/>
        </w:rPr>
        <w:t>IP being created before the DIP</w:t>
      </w:r>
      <w:r w:rsidR="00DC7B6D">
        <w:rPr>
          <w:lang w:val="en-GB"/>
        </w:rPr>
        <w:t>.</w:t>
      </w:r>
      <w:r w:rsidR="00B6603F">
        <w:rPr>
          <w:lang w:val="en-GB"/>
        </w:rPr>
        <w:t xml:space="preserve"> </w:t>
      </w:r>
      <w:r>
        <w:rPr>
          <w:lang w:val="en-GB"/>
        </w:rPr>
        <w:t>This type of strategic planning has many advantages, as it allows for teachers to wo</w:t>
      </w:r>
      <w:r w:rsidR="00CE7510">
        <w:rPr>
          <w:lang w:val="en-GB"/>
        </w:rPr>
        <w:t>rk on sim</w:t>
      </w:r>
      <w:r w:rsidR="00A40277">
        <w:rPr>
          <w:lang w:val="en-GB"/>
        </w:rPr>
        <w:t>ilar initiatives so that the school is working together to achieve the same targets.</w:t>
      </w:r>
      <w:r w:rsidR="00785E83">
        <w:rPr>
          <w:lang w:val="en-GB"/>
        </w:rPr>
        <w:t xml:space="preserve"> </w:t>
      </w:r>
      <w:proofErr w:type="spellStart"/>
      <w:r w:rsidR="00906412">
        <w:rPr>
          <w:color w:val="000000" w:themeColor="text1"/>
          <w:lang w:val="en-GB"/>
        </w:rPr>
        <w:t>Chukwumah</w:t>
      </w:r>
      <w:proofErr w:type="spellEnd"/>
      <w:r w:rsidR="00DC152C">
        <w:rPr>
          <w:color w:val="000000" w:themeColor="text1"/>
          <w:lang w:val="en-GB"/>
        </w:rPr>
        <w:t xml:space="preserve"> (2015)</w:t>
      </w:r>
      <w:r w:rsidR="00906412">
        <w:rPr>
          <w:color w:val="000000" w:themeColor="text1"/>
          <w:lang w:val="en-GB"/>
        </w:rPr>
        <w:t xml:space="preserve"> agrees with this as he believed that for strategic planning to be effective, a whole approach is needed so that all learners receive consistency throughout their education</w:t>
      </w:r>
      <w:r w:rsidR="00DC152C">
        <w:rPr>
          <w:color w:val="000000" w:themeColor="text1"/>
          <w:lang w:val="en-GB"/>
        </w:rPr>
        <w:t>.</w:t>
      </w:r>
      <w:r w:rsidR="002D78C4">
        <w:rPr>
          <w:lang w:val="en-GB"/>
        </w:rPr>
        <w:t xml:space="preserve">  </w:t>
      </w:r>
      <w:r w:rsidR="00A40277" w:rsidRPr="00AA302D">
        <w:rPr>
          <w:color w:val="000000" w:themeColor="text1"/>
          <w:lang w:val="en-GB"/>
        </w:rPr>
        <w:t>H</w:t>
      </w:r>
      <w:r w:rsidR="00785E83" w:rsidRPr="00AA302D">
        <w:rPr>
          <w:color w:val="000000" w:themeColor="text1"/>
          <w:lang w:val="en-GB"/>
        </w:rPr>
        <w:t>owever</w:t>
      </w:r>
      <w:r w:rsidR="00A40277" w:rsidRPr="00AA302D">
        <w:rPr>
          <w:color w:val="000000" w:themeColor="text1"/>
          <w:lang w:val="en-GB"/>
        </w:rPr>
        <w:t>, the disadvantages from this type of planning are</w:t>
      </w:r>
      <w:r w:rsidR="00DE6E6A" w:rsidRPr="00AA302D">
        <w:rPr>
          <w:color w:val="000000" w:themeColor="text1"/>
          <w:lang w:val="en-GB"/>
        </w:rPr>
        <w:t xml:space="preserve"> that you cannot effectively understand or plan from the top of a school as an organization</w:t>
      </w:r>
      <w:r w:rsidR="00DD3A1C" w:rsidRPr="00AA302D">
        <w:rPr>
          <w:color w:val="000000" w:themeColor="text1"/>
          <w:lang w:val="en-GB"/>
        </w:rPr>
        <w:t>.</w:t>
      </w:r>
      <w:r w:rsidR="00AB621C" w:rsidRPr="00AA302D">
        <w:rPr>
          <w:color w:val="000000" w:themeColor="text1"/>
          <w:lang w:val="en-GB"/>
        </w:rPr>
        <w:t xml:space="preserve">  You need to have inside understanding of how the school operates and what types of strategies would work </w:t>
      </w:r>
      <w:r w:rsidR="00AB621C" w:rsidRPr="00AA302D">
        <w:rPr>
          <w:color w:val="000000" w:themeColor="text1"/>
          <w:lang w:val="en-GB"/>
        </w:rPr>
        <w:lastRenderedPageBreak/>
        <w:t>within that particular school</w:t>
      </w:r>
      <w:r w:rsidR="00604FFD">
        <w:rPr>
          <w:color w:val="000000" w:themeColor="text1"/>
          <w:lang w:val="en-GB"/>
        </w:rPr>
        <w:t xml:space="preserve"> and within specific departments</w:t>
      </w:r>
      <w:r w:rsidR="00AB621C" w:rsidRPr="00AA302D">
        <w:rPr>
          <w:color w:val="000000" w:themeColor="text1"/>
          <w:lang w:val="en-GB"/>
        </w:rPr>
        <w:t>.</w:t>
      </w:r>
      <w:r w:rsidR="00DE6E6A" w:rsidRPr="00AA302D">
        <w:rPr>
          <w:color w:val="000000" w:themeColor="text1"/>
          <w:lang w:val="en-GB"/>
        </w:rPr>
        <w:t xml:space="preserve">  ‘</w:t>
      </w:r>
      <w:r w:rsidR="005C0D1C" w:rsidRPr="00AA302D">
        <w:rPr>
          <w:color w:val="000000" w:themeColor="text1"/>
          <w:lang w:val="en-GB"/>
        </w:rPr>
        <w:t>T</w:t>
      </w:r>
      <w:r w:rsidR="00DE6E6A" w:rsidRPr="00AA302D">
        <w:rPr>
          <w:color w:val="000000" w:themeColor="text1"/>
          <w:lang w:val="en-GB"/>
        </w:rPr>
        <w:t>he perception that someone up there is in control is based on an illusion – the illusion that anyone could master the dynamics and complexity of an organis</w:t>
      </w:r>
      <w:r w:rsidR="003B1030">
        <w:rPr>
          <w:color w:val="000000" w:themeColor="text1"/>
          <w:lang w:val="en-GB"/>
        </w:rPr>
        <w:t>ation from the top (</w:t>
      </w:r>
      <w:proofErr w:type="spellStart"/>
      <w:r w:rsidR="003B1030">
        <w:rPr>
          <w:color w:val="000000" w:themeColor="text1"/>
          <w:lang w:val="en-GB"/>
        </w:rPr>
        <w:t>Senge</w:t>
      </w:r>
      <w:proofErr w:type="spellEnd"/>
      <w:r w:rsidR="003B1030">
        <w:rPr>
          <w:color w:val="000000" w:themeColor="text1"/>
          <w:lang w:val="en-GB"/>
        </w:rPr>
        <w:t>, 1990, p.</w:t>
      </w:r>
      <w:r w:rsidR="00DE6E6A" w:rsidRPr="00AA302D">
        <w:rPr>
          <w:color w:val="000000" w:themeColor="text1"/>
          <w:lang w:val="en-GB"/>
        </w:rPr>
        <w:t>290)</w:t>
      </w:r>
      <w:r w:rsidR="00940C99" w:rsidRPr="00AA302D">
        <w:rPr>
          <w:color w:val="000000" w:themeColor="text1"/>
          <w:lang w:val="en-GB"/>
        </w:rPr>
        <w:t>.</w:t>
      </w:r>
      <w:r w:rsidR="004D1E85" w:rsidRPr="00AA302D">
        <w:rPr>
          <w:color w:val="000000" w:themeColor="text1"/>
          <w:lang w:val="en-GB"/>
        </w:rPr>
        <w:t xml:space="preserve">  </w:t>
      </w:r>
      <w:r w:rsidR="00D95E18" w:rsidRPr="00AA302D">
        <w:rPr>
          <w:color w:val="000000" w:themeColor="text1"/>
          <w:lang w:val="en-GB"/>
        </w:rPr>
        <w:t>Nevertheless, Marsh and Bowman found that bottom-up strategies are more effective for implementing student specific requirements.</w:t>
      </w:r>
      <w:r w:rsidR="004D1E85" w:rsidRPr="00AA302D">
        <w:rPr>
          <w:color w:val="000000" w:themeColor="text1"/>
          <w:lang w:val="en-GB"/>
        </w:rPr>
        <w:t xml:space="preserve">  This is the case, due to school teachers </w:t>
      </w:r>
      <w:r w:rsidR="006E5FEF" w:rsidRPr="00AA302D">
        <w:rPr>
          <w:color w:val="000000" w:themeColor="text1"/>
          <w:lang w:val="en-GB"/>
        </w:rPr>
        <w:t xml:space="preserve">knowing the school environment and </w:t>
      </w:r>
      <w:r w:rsidR="0037405A" w:rsidRPr="00AA302D">
        <w:rPr>
          <w:color w:val="000000" w:themeColor="text1"/>
          <w:lang w:val="en-GB"/>
        </w:rPr>
        <w:t>having good rapport with pupils. T</w:t>
      </w:r>
      <w:r w:rsidR="006E5FEF" w:rsidRPr="00AA302D">
        <w:rPr>
          <w:color w:val="000000" w:themeColor="text1"/>
          <w:lang w:val="en-GB"/>
        </w:rPr>
        <w:t>eachers are therefore able to implement strategies that they know will work well within their classroom, department and school.</w:t>
      </w:r>
      <w:r w:rsidR="009C67A0">
        <w:rPr>
          <w:color w:val="000000" w:themeColor="text1"/>
          <w:lang w:val="en-GB"/>
        </w:rPr>
        <w:t xml:space="preserve">  For strategic planning to be </w:t>
      </w:r>
      <w:r w:rsidR="00AB621C" w:rsidRPr="00AA302D">
        <w:rPr>
          <w:color w:val="000000" w:themeColor="text1"/>
          <w:lang w:val="en-GB"/>
        </w:rPr>
        <w:t>effective</w:t>
      </w:r>
      <w:r w:rsidR="00B6603F">
        <w:rPr>
          <w:color w:val="000000" w:themeColor="text1"/>
          <w:lang w:val="en-GB"/>
        </w:rPr>
        <w:t xml:space="preserve"> a school</w:t>
      </w:r>
      <w:r w:rsidR="00AB621C" w:rsidRPr="00AA302D">
        <w:rPr>
          <w:color w:val="000000" w:themeColor="text1"/>
          <w:lang w:val="en-GB"/>
        </w:rPr>
        <w:t xml:space="preserve"> need</w:t>
      </w:r>
      <w:r w:rsidR="00B6603F">
        <w:rPr>
          <w:color w:val="000000" w:themeColor="text1"/>
          <w:lang w:val="en-GB"/>
        </w:rPr>
        <w:t xml:space="preserve">s a combination where both </w:t>
      </w:r>
      <w:r w:rsidR="00AB621C" w:rsidRPr="00AA302D">
        <w:rPr>
          <w:color w:val="000000" w:themeColor="text1"/>
          <w:lang w:val="en-GB"/>
        </w:rPr>
        <w:t xml:space="preserve">types of planning need to take place.  </w:t>
      </w:r>
      <w:r w:rsidR="00383602">
        <w:rPr>
          <w:color w:val="000000" w:themeColor="text1"/>
          <w:lang w:val="en-GB"/>
        </w:rPr>
        <w:t xml:space="preserve">In Systemic Reform: Perspectives on Personalizing Education, </w:t>
      </w:r>
      <w:r w:rsidR="0037405A" w:rsidRPr="00AA302D">
        <w:rPr>
          <w:color w:val="000000" w:themeColor="text1"/>
          <w:lang w:val="en-GB"/>
        </w:rPr>
        <w:t>Ro</w:t>
      </w:r>
      <w:r w:rsidR="00DD3A1C" w:rsidRPr="00AA302D">
        <w:rPr>
          <w:color w:val="000000" w:themeColor="text1"/>
          <w:lang w:val="en-GB"/>
        </w:rPr>
        <w:t>n</w:t>
      </w:r>
      <w:r w:rsidR="0037405A" w:rsidRPr="00AA302D">
        <w:rPr>
          <w:color w:val="000000" w:themeColor="text1"/>
          <w:lang w:val="en-GB"/>
        </w:rPr>
        <w:t>a</w:t>
      </w:r>
      <w:r w:rsidR="00DD3A1C" w:rsidRPr="00AA302D">
        <w:rPr>
          <w:color w:val="000000" w:themeColor="text1"/>
          <w:lang w:val="en-GB"/>
        </w:rPr>
        <w:t xml:space="preserve">ld Anson </w:t>
      </w:r>
      <w:r w:rsidR="00DC152C">
        <w:rPr>
          <w:color w:val="000000" w:themeColor="text1"/>
          <w:lang w:val="en-GB"/>
        </w:rPr>
        <w:t xml:space="preserve">(1994) </w:t>
      </w:r>
      <w:r w:rsidR="00DD3A1C" w:rsidRPr="00AA302D">
        <w:rPr>
          <w:color w:val="000000" w:themeColor="text1"/>
          <w:lang w:val="en-GB"/>
        </w:rPr>
        <w:t xml:space="preserve">believes that neither top-down or bottom-up approaches work effectively, as only in collaboration of both can </w:t>
      </w:r>
      <w:r w:rsidR="00940C99" w:rsidRPr="00AA302D">
        <w:rPr>
          <w:color w:val="000000" w:themeColor="text1"/>
          <w:lang w:val="en-GB"/>
        </w:rPr>
        <w:t>a school truly appreciate that complex societies are full of surprises.  Only the combination of the school and community are capable of driving improvement</w:t>
      </w:r>
      <w:r w:rsidR="00612A76" w:rsidRPr="00AA302D">
        <w:rPr>
          <w:color w:val="000000" w:themeColor="text1"/>
          <w:lang w:val="en-GB"/>
        </w:rPr>
        <w:t>.</w:t>
      </w:r>
      <w:r w:rsidR="00604FFD">
        <w:rPr>
          <w:color w:val="000000" w:themeColor="text1"/>
          <w:lang w:val="en-GB"/>
        </w:rPr>
        <w:t xml:space="preserve">  Furthermore,</w:t>
      </w:r>
      <w:r w:rsidR="00604FFD" w:rsidRPr="00604FFD">
        <w:rPr>
          <w:color w:val="000000" w:themeColor="text1"/>
          <w:lang w:val="en-GB"/>
        </w:rPr>
        <w:t xml:space="preserve"> </w:t>
      </w:r>
      <w:r w:rsidR="00604FFD">
        <w:rPr>
          <w:color w:val="000000" w:themeColor="text1"/>
          <w:lang w:val="en-GB"/>
        </w:rPr>
        <w:t>Barber stated that ‘teachers should not have the power to determine education policy: nor should they to slaves to it’ (Barber, 1996, p.197), which is indicative of a collaboration of both types of planning.</w:t>
      </w:r>
      <w:r w:rsidR="00D56629">
        <w:rPr>
          <w:color w:val="000000" w:themeColor="text1"/>
          <w:lang w:val="en-GB"/>
        </w:rPr>
        <w:t xml:space="preserve">  </w:t>
      </w:r>
      <w:r w:rsidR="00906412">
        <w:rPr>
          <w:color w:val="000000" w:themeColor="text1"/>
          <w:lang w:val="en-GB"/>
        </w:rPr>
        <w:t xml:space="preserve">The </w:t>
      </w:r>
      <w:r w:rsidR="00A9315D">
        <w:rPr>
          <w:color w:val="000000" w:themeColor="text1"/>
          <w:lang w:val="en-GB"/>
        </w:rPr>
        <w:t xml:space="preserve">reasons schools implement strategic planning, whether it </w:t>
      </w:r>
      <w:proofErr w:type="gramStart"/>
      <w:r w:rsidR="00A9315D">
        <w:rPr>
          <w:color w:val="000000" w:themeColor="text1"/>
          <w:lang w:val="en-GB"/>
        </w:rPr>
        <w:t>be</w:t>
      </w:r>
      <w:proofErr w:type="gramEnd"/>
      <w:r w:rsidR="00A9315D">
        <w:rPr>
          <w:color w:val="000000" w:themeColor="text1"/>
          <w:lang w:val="en-GB"/>
        </w:rPr>
        <w:t xml:space="preserve"> bottom –up or top-down is to ensure school improvement. </w:t>
      </w:r>
      <w:r>
        <w:rPr>
          <w:lang w:val="en-GB"/>
        </w:rPr>
        <w:t xml:space="preserve">Schools have a SIP and a DIP </w:t>
      </w:r>
      <w:r w:rsidR="00336A89">
        <w:rPr>
          <w:lang w:val="en-GB"/>
        </w:rPr>
        <w:t xml:space="preserve">as a way </w:t>
      </w:r>
      <w:r>
        <w:rPr>
          <w:lang w:val="en-GB"/>
        </w:rPr>
        <w:t>to improve their school, so that all affiliations of the school will reap the rewards of a more effective learning environment.</w:t>
      </w:r>
      <w:r w:rsidR="003F6FCB">
        <w:rPr>
          <w:lang w:val="en-GB"/>
        </w:rPr>
        <w:t xml:space="preserve">  </w:t>
      </w:r>
      <w:r w:rsidR="00A9315D">
        <w:rPr>
          <w:lang w:val="en-GB"/>
        </w:rPr>
        <w:t xml:space="preserve">This allows the school as a whole to identify what needs to be improved but also allows each department to do so also.  </w:t>
      </w:r>
      <w:r w:rsidR="003F6FCB">
        <w:rPr>
          <w:lang w:val="en-GB"/>
        </w:rPr>
        <w:t>Schools measure improvement of these plans by</w:t>
      </w:r>
      <w:r w:rsidR="004D3F1A">
        <w:rPr>
          <w:lang w:val="en-GB"/>
        </w:rPr>
        <w:t xml:space="preserve"> undertaking various activities to assure progression is undergoing</w:t>
      </w:r>
      <w:r w:rsidR="00A9315D">
        <w:rPr>
          <w:lang w:val="en-GB"/>
        </w:rPr>
        <w:t xml:space="preserve"> such as assessment for learning within the classroom</w:t>
      </w:r>
      <w:r w:rsidR="004D3F1A">
        <w:rPr>
          <w:lang w:val="en-GB"/>
        </w:rPr>
        <w:t xml:space="preserve">.  </w:t>
      </w:r>
      <w:r w:rsidR="009C67A0">
        <w:rPr>
          <w:lang w:val="en-GB"/>
        </w:rPr>
        <w:t xml:space="preserve">  </w:t>
      </w:r>
    </w:p>
    <w:p w:rsidR="00D56629" w:rsidRPr="004B77D5" w:rsidRDefault="00CB30DB" w:rsidP="00D56629">
      <w:pPr>
        <w:rPr>
          <w:lang w:val="en-GB"/>
        </w:rPr>
      </w:pPr>
      <w:r>
        <w:rPr>
          <w:lang w:val="en-GB"/>
        </w:rPr>
        <w:t xml:space="preserve">The </w:t>
      </w:r>
      <w:r w:rsidR="005B4445">
        <w:rPr>
          <w:lang w:val="en-GB"/>
        </w:rPr>
        <w:t xml:space="preserve">topic I </w:t>
      </w:r>
      <w:r w:rsidR="001409F7">
        <w:rPr>
          <w:lang w:val="en-GB"/>
        </w:rPr>
        <w:t xml:space="preserve">have chosen to look at </w:t>
      </w:r>
      <w:r w:rsidR="005B4445">
        <w:rPr>
          <w:lang w:val="en-GB"/>
        </w:rPr>
        <w:t xml:space="preserve">is the </w:t>
      </w:r>
      <w:r>
        <w:rPr>
          <w:lang w:val="en-GB"/>
        </w:rPr>
        <w:t>target of the implementation of Literacy across the curriculum</w:t>
      </w:r>
      <w:r w:rsidR="002B72FA">
        <w:rPr>
          <w:lang w:val="en-GB"/>
        </w:rPr>
        <w:t xml:space="preserve"> with regards to oracy</w:t>
      </w:r>
      <w:r w:rsidR="005B4445">
        <w:rPr>
          <w:lang w:val="en-GB"/>
        </w:rPr>
        <w:t>.</w:t>
      </w:r>
      <w:r w:rsidR="006A63F0">
        <w:rPr>
          <w:lang w:val="en-GB"/>
        </w:rPr>
        <w:t xml:space="preserve">  </w:t>
      </w:r>
      <w:r w:rsidR="00DE45A1">
        <w:rPr>
          <w:lang w:val="en-GB"/>
        </w:rPr>
        <w:t>Literacy emphasis has been a priority for the Welsh Government due to low Programme for International Student Assessment (PISA) results</w:t>
      </w:r>
      <w:r w:rsidR="004B0805">
        <w:rPr>
          <w:lang w:val="en-GB"/>
        </w:rPr>
        <w:t xml:space="preserve"> for a number of years.  The way in which the Government addressed this issue was to implement a strategy which would improve Literacy across the curriculum in schools, so in 2013 the Literacy and Numeracy Framework was introduced (LNF)</w:t>
      </w:r>
      <w:r w:rsidR="00760880">
        <w:rPr>
          <w:lang w:val="en-GB"/>
        </w:rPr>
        <w:t>,</w:t>
      </w:r>
      <w:r w:rsidR="004B0805">
        <w:rPr>
          <w:lang w:val="en-GB"/>
        </w:rPr>
        <w:t xml:space="preserve"> </w:t>
      </w:r>
      <w:r w:rsidR="006A63F0">
        <w:rPr>
          <w:lang w:val="en-GB"/>
        </w:rPr>
        <w:t>to aid schools in teaching thes</w:t>
      </w:r>
      <w:r w:rsidR="00D0762D">
        <w:rPr>
          <w:lang w:val="en-GB"/>
        </w:rPr>
        <w:t>e skills through other subjec</w:t>
      </w:r>
      <w:r w:rsidR="004B0805">
        <w:rPr>
          <w:lang w:val="en-GB"/>
        </w:rPr>
        <w:t>ts, so that literacy is entrenched</w:t>
      </w:r>
      <w:r w:rsidR="00D0762D">
        <w:rPr>
          <w:lang w:val="en-GB"/>
        </w:rPr>
        <w:t xml:space="preserve"> in the lea</w:t>
      </w:r>
      <w:r w:rsidR="008E19CD">
        <w:rPr>
          <w:lang w:val="en-GB"/>
        </w:rPr>
        <w:t>rner</w:t>
      </w:r>
      <w:r w:rsidR="00760880">
        <w:rPr>
          <w:lang w:val="en-GB"/>
        </w:rPr>
        <w:t xml:space="preserve"> </w:t>
      </w:r>
      <w:r w:rsidR="004B0805">
        <w:rPr>
          <w:lang w:val="en-GB"/>
        </w:rPr>
        <w:t>(Learning Wales, 2014)</w:t>
      </w:r>
      <w:r w:rsidR="008E19CD">
        <w:rPr>
          <w:lang w:val="en-GB"/>
        </w:rPr>
        <w:t xml:space="preserve">. </w:t>
      </w:r>
      <w:r w:rsidR="0079171B">
        <w:rPr>
          <w:lang w:val="en-GB"/>
        </w:rPr>
        <w:t>W</w:t>
      </w:r>
      <w:r w:rsidR="00196386">
        <w:rPr>
          <w:lang w:val="en-GB"/>
        </w:rPr>
        <w:t xml:space="preserve">ithin the Religious Studies DIP </w:t>
      </w:r>
      <w:r w:rsidR="0079171B">
        <w:rPr>
          <w:lang w:val="en-GB"/>
        </w:rPr>
        <w:t xml:space="preserve">of School X, </w:t>
      </w:r>
      <w:r w:rsidR="00196386">
        <w:rPr>
          <w:lang w:val="en-GB"/>
        </w:rPr>
        <w:t>a target</w:t>
      </w:r>
      <w:r w:rsidR="00F27372">
        <w:rPr>
          <w:lang w:val="en-GB"/>
        </w:rPr>
        <w:t xml:space="preserve"> for staff members</w:t>
      </w:r>
      <w:r w:rsidR="00196386">
        <w:rPr>
          <w:lang w:val="en-GB"/>
        </w:rPr>
        <w:t xml:space="preserve"> </w:t>
      </w:r>
      <w:r w:rsidR="008E19CD">
        <w:rPr>
          <w:lang w:val="en-GB"/>
        </w:rPr>
        <w:t>has been set</w:t>
      </w:r>
      <w:r w:rsidR="002B72FA">
        <w:rPr>
          <w:lang w:val="en-GB"/>
        </w:rPr>
        <w:t>,</w:t>
      </w:r>
      <w:r w:rsidR="008E19CD">
        <w:rPr>
          <w:lang w:val="en-GB"/>
        </w:rPr>
        <w:t xml:space="preserve"> they are to incorporate</w:t>
      </w:r>
      <w:r w:rsidR="00196386">
        <w:rPr>
          <w:lang w:val="en-GB"/>
        </w:rPr>
        <w:t xml:space="preserve"> literacy </w:t>
      </w:r>
      <w:r w:rsidR="0079171B">
        <w:rPr>
          <w:lang w:val="en-GB"/>
        </w:rPr>
        <w:t>skills development within pupils writing tasks,</w:t>
      </w:r>
      <w:r w:rsidR="004D3F1A">
        <w:rPr>
          <w:lang w:val="en-GB"/>
        </w:rPr>
        <w:t xml:space="preserve"> reading tasks and oracy,</w:t>
      </w:r>
      <w:r w:rsidR="0079171B">
        <w:rPr>
          <w:lang w:val="en-GB"/>
        </w:rPr>
        <w:t xml:space="preserve"> this target is not only departmental but a whole school initiative referred to in the SIP</w:t>
      </w:r>
      <w:r w:rsidR="00760880">
        <w:rPr>
          <w:lang w:val="en-GB"/>
        </w:rPr>
        <w:t xml:space="preserve">, this target is to be </w:t>
      </w:r>
      <w:r w:rsidR="000A2753">
        <w:rPr>
          <w:lang w:val="en-GB"/>
        </w:rPr>
        <w:t>used as a whole school advancement</w:t>
      </w:r>
      <w:r w:rsidR="0079171B">
        <w:rPr>
          <w:lang w:val="en-GB"/>
        </w:rPr>
        <w:t>.</w:t>
      </w:r>
      <w:r w:rsidR="00AD716C">
        <w:rPr>
          <w:lang w:val="en-GB"/>
        </w:rPr>
        <w:t xml:space="preserve">  </w:t>
      </w:r>
      <w:r w:rsidR="00D56629">
        <w:rPr>
          <w:lang w:val="en-GB"/>
        </w:rPr>
        <w:t xml:space="preserve">I have observed within School X, numerous strategies being used to measure improvement of cross-curricular literacy, this is done via effective application of assessment for learning in the classroom. ‘You can assess students understanding in a variety of ways – by observing their facial expressions, looking at their written work, asking questions, listening to students ideas, supporting discussions, observing activities’ (Tanner &amp; Jones, 2006, p.24).  School X uses pupil presentation, listening to class discussion and general monitoring of pupils learning in the classroom.  This information as a whole is collected, so that </w:t>
      </w:r>
      <w:proofErr w:type="gramStart"/>
      <w:r w:rsidR="00D56629">
        <w:rPr>
          <w:lang w:val="en-GB"/>
        </w:rPr>
        <w:t>pupils</w:t>
      </w:r>
      <w:proofErr w:type="gramEnd"/>
      <w:r w:rsidR="00D56629">
        <w:rPr>
          <w:lang w:val="en-GB"/>
        </w:rPr>
        <w:t xml:space="preserve"> achievement levels can be measured against pupil achievement levels before the said strategy was put into action.  </w:t>
      </w:r>
    </w:p>
    <w:p w:rsidR="006E02AC" w:rsidRDefault="00AD716C">
      <w:pPr>
        <w:rPr>
          <w:lang w:val="en-GB"/>
        </w:rPr>
      </w:pPr>
      <w:r>
        <w:rPr>
          <w:lang w:val="en-GB"/>
        </w:rPr>
        <w:t>At School X, members of s</w:t>
      </w:r>
      <w:r w:rsidR="00F27372">
        <w:rPr>
          <w:lang w:val="en-GB"/>
        </w:rPr>
        <w:t>taff continue to develo</w:t>
      </w:r>
      <w:r w:rsidR="003128B1">
        <w:rPr>
          <w:lang w:val="en-GB"/>
        </w:rPr>
        <w:t xml:space="preserve">p </w:t>
      </w:r>
      <w:proofErr w:type="gramStart"/>
      <w:r w:rsidR="003128B1">
        <w:rPr>
          <w:lang w:val="en-GB"/>
        </w:rPr>
        <w:t>pupils</w:t>
      </w:r>
      <w:proofErr w:type="gramEnd"/>
      <w:r w:rsidR="003128B1">
        <w:rPr>
          <w:lang w:val="en-GB"/>
        </w:rPr>
        <w:t xml:space="preserve"> literacy skills providing </w:t>
      </w:r>
      <w:r w:rsidR="00F27372">
        <w:rPr>
          <w:lang w:val="en-GB"/>
        </w:rPr>
        <w:t>opportunities to develop their oracy skills through</w:t>
      </w:r>
      <w:r w:rsidR="00E3066A">
        <w:rPr>
          <w:lang w:val="en-GB"/>
        </w:rPr>
        <w:t xml:space="preserve"> different classroom activities, a preferred way of doing so is t</w:t>
      </w:r>
      <w:r w:rsidR="00D6259D">
        <w:rPr>
          <w:lang w:val="en-GB"/>
        </w:rPr>
        <w:t>hrough think, pair, share where student</w:t>
      </w:r>
      <w:r w:rsidR="00536FF1">
        <w:rPr>
          <w:lang w:val="en-GB"/>
        </w:rPr>
        <w:t>s are encouraged to</w:t>
      </w:r>
      <w:r w:rsidR="000D1735">
        <w:rPr>
          <w:lang w:val="en-GB"/>
        </w:rPr>
        <w:t xml:space="preserve"> think individually,</w:t>
      </w:r>
      <w:r w:rsidR="00536FF1">
        <w:rPr>
          <w:lang w:val="en-GB"/>
        </w:rPr>
        <w:t xml:space="preserve"> talk in pairs</w:t>
      </w:r>
      <w:r w:rsidR="00D6259D">
        <w:rPr>
          <w:lang w:val="en-GB"/>
        </w:rPr>
        <w:t xml:space="preserve"> and then share </w:t>
      </w:r>
      <w:r w:rsidR="002E2C88">
        <w:rPr>
          <w:lang w:val="en-GB"/>
        </w:rPr>
        <w:t>their ideas with the</w:t>
      </w:r>
      <w:r w:rsidR="00D6259D">
        <w:rPr>
          <w:lang w:val="en-GB"/>
        </w:rPr>
        <w:t xml:space="preserve"> class.</w:t>
      </w:r>
      <w:r w:rsidR="00863AE9">
        <w:rPr>
          <w:lang w:val="en-GB"/>
        </w:rPr>
        <w:t xml:space="preserve">  </w:t>
      </w:r>
      <w:r w:rsidR="00157B40">
        <w:rPr>
          <w:lang w:val="en-GB"/>
        </w:rPr>
        <w:t xml:space="preserve">Oracy is not only an important skill for adult life but also has a considerable impact </w:t>
      </w:r>
      <w:r w:rsidR="00157B40">
        <w:rPr>
          <w:lang w:val="en-GB"/>
        </w:rPr>
        <w:lastRenderedPageBreak/>
        <w:t>in learning, writin</w:t>
      </w:r>
      <w:r w:rsidR="006E02AC">
        <w:rPr>
          <w:lang w:val="en-GB"/>
        </w:rPr>
        <w:t xml:space="preserve">g and </w:t>
      </w:r>
      <w:r w:rsidR="00157B40">
        <w:rPr>
          <w:lang w:val="en-GB"/>
        </w:rPr>
        <w:t xml:space="preserve">reading comprehension.   In a paper written by </w:t>
      </w:r>
      <w:proofErr w:type="spellStart"/>
      <w:r w:rsidR="00157B40">
        <w:rPr>
          <w:lang w:val="en-GB"/>
        </w:rPr>
        <w:t>Fauziyati</w:t>
      </w:r>
      <w:proofErr w:type="spellEnd"/>
      <w:r w:rsidR="00157B40">
        <w:rPr>
          <w:lang w:val="en-GB"/>
        </w:rPr>
        <w:t xml:space="preserve"> and </w:t>
      </w:r>
      <w:proofErr w:type="spellStart"/>
      <w:r w:rsidR="00157B40">
        <w:rPr>
          <w:lang w:val="en-GB"/>
        </w:rPr>
        <w:t>Istianah</w:t>
      </w:r>
      <w:proofErr w:type="spellEnd"/>
      <w:r w:rsidR="00157B40">
        <w:rPr>
          <w:lang w:val="en-GB"/>
        </w:rPr>
        <w:t xml:space="preserve"> (2013), </w:t>
      </w:r>
      <w:proofErr w:type="spellStart"/>
      <w:r w:rsidR="00157B40">
        <w:rPr>
          <w:lang w:val="en-GB"/>
        </w:rPr>
        <w:t>Suhartoyo</w:t>
      </w:r>
      <w:proofErr w:type="spellEnd"/>
      <w:r w:rsidR="00157B40">
        <w:rPr>
          <w:lang w:val="en-GB"/>
        </w:rPr>
        <w:t xml:space="preserve"> (2007) saw that participation in think, pair, share had a significant effect on writing achievement and </w:t>
      </w:r>
      <w:proofErr w:type="spellStart"/>
      <w:r w:rsidR="00157B40">
        <w:rPr>
          <w:lang w:val="en-GB"/>
        </w:rPr>
        <w:t>Kuliana</w:t>
      </w:r>
      <w:proofErr w:type="spellEnd"/>
      <w:r w:rsidR="00157B40">
        <w:rPr>
          <w:lang w:val="en-GB"/>
        </w:rPr>
        <w:t xml:space="preserve"> (2007) found that cooperative learning can increase pupils reading comprehension achievements.  </w:t>
      </w:r>
      <w:r w:rsidR="00D56629">
        <w:rPr>
          <w:lang w:val="en-GB"/>
        </w:rPr>
        <w:t xml:space="preserve">Furthermore, </w:t>
      </w:r>
      <w:proofErr w:type="gramStart"/>
      <w:r w:rsidR="00D56629">
        <w:rPr>
          <w:lang w:val="en-GB"/>
        </w:rPr>
        <w:t>I</w:t>
      </w:r>
      <w:r w:rsidR="00D02DE4">
        <w:rPr>
          <w:lang w:val="en-GB"/>
        </w:rPr>
        <w:t>n</w:t>
      </w:r>
      <w:proofErr w:type="gramEnd"/>
      <w:r w:rsidR="00D02DE4">
        <w:rPr>
          <w:lang w:val="en-GB"/>
        </w:rPr>
        <w:t xml:space="preserve"> talk less teaching (Wallace &amp; </w:t>
      </w:r>
      <w:proofErr w:type="spellStart"/>
      <w:r w:rsidR="00D02DE4">
        <w:rPr>
          <w:lang w:val="en-GB"/>
        </w:rPr>
        <w:t>Kirkman</w:t>
      </w:r>
      <w:proofErr w:type="spellEnd"/>
      <w:r w:rsidR="00D02DE4">
        <w:rPr>
          <w:lang w:val="en-GB"/>
        </w:rPr>
        <w:t>, 2014)</w:t>
      </w:r>
      <w:r w:rsidR="000D1735">
        <w:rPr>
          <w:lang w:val="en-GB"/>
        </w:rPr>
        <w:t xml:space="preserve">, </w:t>
      </w:r>
      <w:r w:rsidR="00D56629">
        <w:rPr>
          <w:lang w:val="en-GB"/>
        </w:rPr>
        <w:t>agree that oracy helps pupils to retain information learnt through discussion.  Also, Whitaker (1995</w:t>
      </w:r>
      <w:proofErr w:type="gramStart"/>
      <w:r w:rsidR="00D56629">
        <w:rPr>
          <w:lang w:val="en-GB"/>
        </w:rPr>
        <w:t>)described</w:t>
      </w:r>
      <w:proofErr w:type="gramEnd"/>
      <w:r w:rsidR="00D56629">
        <w:rPr>
          <w:lang w:val="en-GB"/>
        </w:rPr>
        <w:t xml:space="preserve"> the importance of group work in the way in which pupil development is concerned as it allows for pupils to talk reflectively with one another which assists with understanding.  This demonstrates that good use of oracy helps improve pupils learning within the school environment and prepares pupils for future adult life, as being able to communicate verbally is a skill of utmost importance as it allows for social interactions within and outside of the school environment.  It is therefore down to the teachers to reinforce such an important life skill through their specific subject. </w:t>
      </w:r>
      <w:r w:rsidR="0017283D">
        <w:rPr>
          <w:lang w:val="en-GB"/>
        </w:rPr>
        <w:t xml:space="preserve">  </w:t>
      </w:r>
      <w:r w:rsidR="006E02AC">
        <w:rPr>
          <w:lang w:val="en-GB"/>
        </w:rPr>
        <w:t>However, there are</w:t>
      </w:r>
      <w:r w:rsidR="00475D90">
        <w:rPr>
          <w:lang w:val="en-GB"/>
        </w:rPr>
        <w:t xml:space="preserve"> some</w:t>
      </w:r>
      <w:r w:rsidR="006E02AC">
        <w:rPr>
          <w:lang w:val="en-GB"/>
        </w:rPr>
        <w:t xml:space="preserve"> limitations to this strategy</w:t>
      </w:r>
      <w:r w:rsidR="00475D90">
        <w:rPr>
          <w:lang w:val="en-GB"/>
        </w:rPr>
        <w:t>,</w:t>
      </w:r>
      <w:r w:rsidR="006E02AC">
        <w:rPr>
          <w:lang w:val="en-GB"/>
        </w:rPr>
        <w:t xml:space="preserve"> as you cannot guarantee that the way in which the pupils are speaking will promote acceptable oracy skills that will be beneficial </w:t>
      </w:r>
      <w:r w:rsidR="008A697B">
        <w:rPr>
          <w:lang w:val="en-GB"/>
        </w:rPr>
        <w:t xml:space="preserve">to them.  It may not be possible for the teacher to be able to guide and support accurate oracy, as there would be too many pairs of pupils for the teacher to listen to the whole conversation, in turn this could lead to </w:t>
      </w:r>
      <w:r w:rsidR="006E02AC">
        <w:rPr>
          <w:lang w:val="en-GB"/>
        </w:rPr>
        <w:t>pupils</w:t>
      </w:r>
      <w:r w:rsidR="00475D90">
        <w:rPr>
          <w:lang w:val="en-GB"/>
        </w:rPr>
        <w:t xml:space="preserve"> using inappropriate speaking skills such as slang words and </w:t>
      </w:r>
      <w:r w:rsidR="006E02AC">
        <w:rPr>
          <w:lang w:val="en-GB"/>
        </w:rPr>
        <w:t xml:space="preserve">speaking about off topic </w:t>
      </w:r>
      <w:r w:rsidR="00487AC5">
        <w:rPr>
          <w:lang w:val="en-GB"/>
        </w:rPr>
        <w:t>subjects</w:t>
      </w:r>
      <w:r w:rsidR="008A697B">
        <w:rPr>
          <w:lang w:val="en-GB"/>
        </w:rPr>
        <w:t xml:space="preserve"> which is not </w:t>
      </w:r>
      <w:r w:rsidR="001B630D" w:rsidRPr="009F3071">
        <w:rPr>
          <w:lang w:val="en-GB"/>
        </w:rPr>
        <w:t>con</w:t>
      </w:r>
      <w:r w:rsidR="00A602DA" w:rsidRPr="009F3071">
        <w:rPr>
          <w:lang w:val="en-GB"/>
        </w:rPr>
        <w:t>duci</w:t>
      </w:r>
      <w:r w:rsidR="008A697B" w:rsidRPr="009F3071">
        <w:rPr>
          <w:lang w:val="en-GB"/>
        </w:rPr>
        <w:t>ve</w:t>
      </w:r>
      <w:r w:rsidR="008A697B">
        <w:rPr>
          <w:lang w:val="en-GB"/>
        </w:rPr>
        <w:t xml:space="preserve"> to learning</w:t>
      </w:r>
      <w:r w:rsidR="00A602DA">
        <w:rPr>
          <w:lang w:val="en-GB"/>
        </w:rPr>
        <w:t xml:space="preserve"> (</w:t>
      </w:r>
      <w:proofErr w:type="spellStart"/>
      <w:r w:rsidR="00A602DA">
        <w:rPr>
          <w:lang w:val="en-GB"/>
        </w:rPr>
        <w:t>Fauziyati</w:t>
      </w:r>
      <w:proofErr w:type="spellEnd"/>
      <w:r w:rsidR="00A602DA">
        <w:rPr>
          <w:lang w:val="en-GB"/>
        </w:rPr>
        <w:t xml:space="preserve"> &amp; </w:t>
      </w:r>
      <w:proofErr w:type="spellStart"/>
      <w:r w:rsidR="00A602DA">
        <w:rPr>
          <w:lang w:val="en-GB"/>
        </w:rPr>
        <w:t>Istianah</w:t>
      </w:r>
      <w:proofErr w:type="spellEnd"/>
      <w:r w:rsidR="00A602DA">
        <w:rPr>
          <w:lang w:val="en-GB"/>
        </w:rPr>
        <w:t>, 2013, p. 42-43)</w:t>
      </w:r>
      <w:r w:rsidR="00487AC5">
        <w:rPr>
          <w:lang w:val="en-GB"/>
        </w:rPr>
        <w:t>.</w:t>
      </w:r>
      <w:r w:rsidR="00475D90">
        <w:rPr>
          <w:lang w:val="en-GB"/>
        </w:rPr>
        <w:t xml:space="preserve">  If pupils are continuously being monitored for oracy skills, there may be chance of little written work being done which will not be helpful for revision purposes.  Conversely, </w:t>
      </w:r>
      <w:proofErr w:type="spellStart"/>
      <w:r w:rsidR="00475D90">
        <w:rPr>
          <w:lang w:val="en-GB"/>
        </w:rPr>
        <w:t>Kyriacou</w:t>
      </w:r>
      <w:proofErr w:type="spellEnd"/>
      <w:r w:rsidR="00475D90">
        <w:rPr>
          <w:lang w:val="en-GB"/>
        </w:rPr>
        <w:t xml:space="preserve"> (2001) believes that oracy is educationally important as it develops vital skills, ‘the importance of the skills developed by the processes involved in this form of work (e.g. social and communication skills) as being educationally as important as – if not more important than – the intellectual quality of the work produced’ (</w:t>
      </w:r>
      <w:proofErr w:type="spellStart"/>
      <w:r w:rsidR="00475D90">
        <w:rPr>
          <w:lang w:val="en-GB"/>
        </w:rPr>
        <w:t>Kyriacou</w:t>
      </w:r>
      <w:proofErr w:type="spellEnd"/>
      <w:r w:rsidR="00475D90">
        <w:rPr>
          <w:lang w:val="en-GB"/>
        </w:rPr>
        <w:t>, 2001, p.51)</w:t>
      </w:r>
    </w:p>
    <w:p w:rsidR="008E54D4" w:rsidRDefault="00D6259D">
      <w:pPr>
        <w:rPr>
          <w:lang w:val="en-GB"/>
        </w:rPr>
      </w:pPr>
      <w:r>
        <w:rPr>
          <w:lang w:val="en-GB"/>
        </w:rPr>
        <w:t xml:space="preserve">Another popular activity used </w:t>
      </w:r>
      <w:r w:rsidR="00536FF1">
        <w:rPr>
          <w:lang w:val="en-GB"/>
        </w:rPr>
        <w:t>in School X</w:t>
      </w:r>
      <w:r w:rsidR="004D44F6">
        <w:rPr>
          <w:lang w:val="en-GB"/>
        </w:rPr>
        <w:t>,</w:t>
      </w:r>
      <w:r w:rsidR="00536FF1">
        <w:rPr>
          <w:lang w:val="en-GB"/>
        </w:rPr>
        <w:t xml:space="preserve"> </w:t>
      </w:r>
      <w:r>
        <w:rPr>
          <w:lang w:val="en-GB"/>
        </w:rPr>
        <w:t>is student presentation</w:t>
      </w:r>
      <w:r w:rsidR="004D44F6">
        <w:rPr>
          <w:lang w:val="en-GB"/>
        </w:rPr>
        <w:t xml:space="preserve"> </w:t>
      </w:r>
      <w:r w:rsidR="007D7BCA">
        <w:rPr>
          <w:lang w:val="en-GB"/>
        </w:rPr>
        <w:t>where pupils have to demonstrate orally</w:t>
      </w:r>
      <w:r w:rsidR="002B72FA">
        <w:rPr>
          <w:lang w:val="en-GB"/>
        </w:rPr>
        <w:t>,</w:t>
      </w:r>
      <w:r w:rsidR="007D7BCA">
        <w:rPr>
          <w:lang w:val="en-GB"/>
        </w:rPr>
        <w:t xml:space="preserve"> informa</w:t>
      </w:r>
      <w:r w:rsidR="002B72FA">
        <w:rPr>
          <w:lang w:val="en-GB"/>
        </w:rPr>
        <w:t>tion learnt from the lesson</w:t>
      </w:r>
      <w:r>
        <w:rPr>
          <w:lang w:val="en-GB"/>
        </w:rPr>
        <w:t xml:space="preserve">. </w:t>
      </w:r>
      <w:r w:rsidR="0011388F">
        <w:rPr>
          <w:lang w:val="en-GB"/>
        </w:rPr>
        <w:t xml:space="preserve">This is effective as the teacher can monitor </w:t>
      </w:r>
      <w:r w:rsidR="00BA2CA9">
        <w:rPr>
          <w:lang w:val="en-GB"/>
        </w:rPr>
        <w:t>the way in which each individual pupil is speaking and can give constructive criticism in how the pupil can improve their speaking skills.  This also allows pupils to realise that in a certain context they have to speak in a very direct, specific way which they would not use in day to day conversation.</w:t>
      </w:r>
      <w:r w:rsidR="007C4C0C">
        <w:rPr>
          <w:lang w:val="en-GB"/>
        </w:rPr>
        <w:t xml:space="preserve">  Having to work in a group increases </w:t>
      </w:r>
      <w:r w:rsidR="00CA27DC">
        <w:rPr>
          <w:lang w:val="en-GB"/>
        </w:rPr>
        <w:t xml:space="preserve">pupil dialogue </w:t>
      </w:r>
      <w:r w:rsidR="00F030C7">
        <w:rPr>
          <w:lang w:val="en-GB"/>
        </w:rPr>
        <w:t>with each other so that they can be helpful in the communication skills they learn.  To work on a collaborative project is also useful as it encourages pupils who are too shy to talk, to speak with pupils they may not be familiar in speaking with.</w:t>
      </w:r>
      <w:r w:rsidR="00B66DA8">
        <w:rPr>
          <w:lang w:val="en-GB"/>
        </w:rPr>
        <w:t xml:space="preserve">  To deliver the presentation quieter pupils cannot hide behind pupils who are usually verbal, as during this piece of work every pupil has to speak at some point.  This will build the pupils self esteem where oracy is concerned and give them encouragement as all pupils are in the same position.  </w:t>
      </w:r>
      <w:proofErr w:type="spellStart"/>
      <w:r w:rsidR="00BF5BDB">
        <w:rPr>
          <w:lang w:val="en-GB"/>
        </w:rPr>
        <w:t>Vygotsky</w:t>
      </w:r>
      <w:proofErr w:type="spellEnd"/>
      <w:r w:rsidR="00BF5BDB">
        <w:rPr>
          <w:lang w:val="en-GB"/>
        </w:rPr>
        <w:t xml:space="preserve"> (1978)</w:t>
      </w:r>
      <w:r w:rsidR="00361214">
        <w:rPr>
          <w:lang w:val="en-GB"/>
        </w:rPr>
        <w:t xml:space="preserve"> zone of proximal development can be seen here as, quieter pupils who may not be comfortable in speaking are guided by the teacher and more capable peers to be pushed into their ‘struggle zone,’ which will enable progression with their individual learning</w:t>
      </w:r>
      <w:r w:rsidR="006840C9">
        <w:rPr>
          <w:lang w:val="en-GB"/>
        </w:rPr>
        <w:t xml:space="preserve">.  </w:t>
      </w:r>
      <w:r w:rsidR="00AB5763">
        <w:rPr>
          <w:lang w:val="en-GB"/>
        </w:rPr>
        <w:t xml:space="preserve">However, Millard &amp; </w:t>
      </w:r>
      <w:proofErr w:type="spellStart"/>
      <w:r w:rsidR="00AB5763">
        <w:rPr>
          <w:lang w:val="en-GB"/>
        </w:rPr>
        <w:t>Menzies</w:t>
      </w:r>
      <w:proofErr w:type="spellEnd"/>
      <w:r w:rsidR="00AB5763">
        <w:rPr>
          <w:lang w:val="en-GB"/>
        </w:rPr>
        <w:t xml:space="preserve"> (2016) found that it is not only pupils who are reluctant to partake in oracy related activities, teachers showed concern with the lack of time within the lesson to complete this type of ac</w:t>
      </w:r>
      <w:r w:rsidR="00D2372E">
        <w:rPr>
          <w:lang w:val="en-GB"/>
        </w:rPr>
        <w:t xml:space="preserve">tivity </w:t>
      </w:r>
      <w:r w:rsidR="00AB5763">
        <w:rPr>
          <w:lang w:val="en-GB"/>
        </w:rPr>
        <w:t>as it can be very time consuming, pupils had very little to show for the amount of work put into the presentation.</w:t>
      </w:r>
      <w:r w:rsidR="00D2372E">
        <w:rPr>
          <w:lang w:val="en-GB"/>
        </w:rPr>
        <w:t xml:space="preserve">  This type of oracy driven activity can make some teachers feel under pressure due to the lack of writing which enables the pupil to later revise from for examinations (Millard, </w:t>
      </w:r>
      <w:r w:rsidR="00197A60">
        <w:rPr>
          <w:lang w:val="en-GB"/>
        </w:rPr>
        <w:t>2018).</w:t>
      </w:r>
      <w:r w:rsidR="00AB5763">
        <w:rPr>
          <w:lang w:val="en-GB"/>
        </w:rPr>
        <w:t xml:space="preserve">  A year 10 class</w:t>
      </w:r>
      <w:r w:rsidR="00197A60">
        <w:rPr>
          <w:lang w:val="en-GB"/>
        </w:rPr>
        <w:t>,</w:t>
      </w:r>
      <w:r w:rsidR="00AB5763">
        <w:rPr>
          <w:lang w:val="en-GB"/>
        </w:rPr>
        <w:t xml:space="preserve"> within School X refuses to speak to the teacher or each </w:t>
      </w:r>
      <w:r w:rsidR="00AB5763">
        <w:rPr>
          <w:lang w:val="en-GB"/>
        </w:rPr>
        <w:lastRenderedPageBreak/>
        <w:t>other, I was informed therefore not to attempt any type of debate or class discussion as it would be of little benefit as the pupils would refuse.   I was told that a silent debate u</w:t>
      </w:r>
      <w:r w:rsidR="00197A60">
        <w:rPr>
          <w:lang w:val="en-GB"/>
        </w:rPr>
        <w:t xml:space="preserve">sing whiteboards would be more </w:t>
      </w:r>
      <w:r w:rsidR="001B630D">
        <w:rPr>
          <w:lang w:val="en-GB"/>
        </w:rPr>
        <w:t>beneficial</w:t>
      </w:r>
      <w:r w:rsidR="00AB5763">
        <w:rPr>
          <w:lang w:val="en-GB"/>
        </w:rPr>
        <w:t xml:space="preserve"> as pupils could write the information instead of giving their opinion.  I understand that f</w:t>
      </w:r>
      <w:r w:rsidR="009B49DB">
        <w:rPr>
          <w:lang w:val="en-GB"/>
        </w:rPr>
        <w:t xml:space="preserve">or </w:t>
      </w:r>
      <w:r w:rsidR="00AB5763">
        <w:rPr>
          <w:lang w:val="en-GB"/>
        </w:rPr>
        <w:t xml:space="preserve">some </w:t>
      </w:r>
      <w:r w:rsidR="009B49DB">
        <w:rPr>
          <w:lang w:val="en-GB"/>
        </w:rPr>
        <w:t>pupils to speak individually in front of their peers can be a very daunting experience, that is why within School X they use group presentations</w:t>
      </w:r>
      <w:r w:rsidR="00AB5763">
        <w:rPr>
          <w:lang w:val="en-GB"/>
        </w:rPr>
        <w:t xml:space="preserve"> but only with pupils willing to do</w:t>
      </w:r>
      <w:r w:rsidR="00197A60">
        <w:rPr>
          <w:lang w:val="en-GB"/>
        </w:rPr>
        <w:t xml:space="preserve"> so</w:t>
      </w:r>
      <w:r w:rsidR="00AB5763">
        <w:rPr>
          <w:lang w:val="en-GB"/>
        </w:rPr>
        <w:t>.  Therefore oracy, through the LNF within the Religious Studies department needs to work more on pushing the pupils into their ‘struggle zone’ (Vygotsky, 1978) to improve their learning experience</w:t>
      </w:r>
      <w:r w:rsidR="00197A60">
        <w:rPr>
          <w:lang w:val="en-GB"/>
        </w:rPr>
        <w:t>, only in doing so will pupils truly learn communication skills that are very much needed throughout adult life</w:t>
      </w:r>
      <w:r w:rsidR="00AB5763">
        <w:rPr>
          <w:lang w:val="en-GB"/>
        </w:rPr>
        <w:t>.   As stated above, t</w:t>
      </w:r>
      <w:r w:rsidR="009B49DB">
        <w:rPr>
          <w:lang w:val="en-GB"/>
        </w:rPr>
        <w:t xml:space="preserve">he possible limitations to this, is that some pupils may refuse to speak no matter what the instruction or what learning environment they are a part of.  </w:t>
      </w:r>
      <w:r w:rsidR="00570855">
        <w:rPr>
          <w:lang w:val="en-GB"/>
        </w:rPr>
        <w:t>Freeman &amp; Greenacre (2011</w:t>
      </w:r>
      <w:r w:rsidR="000F71B7">
        <w:rPr>
          <w:lang w:val="en-GB"/>
        </w:rPr>
        <w:t xml:space="preserve">) believed </w:t>
      </w:r>
      <w:r w:rsidR="00570855">
        <w:rPr>
          <w:lang w:val="en-GB"/>
        </w:rPr>
        <w:t>that</w:t>
      </w:r>
      <w:r w:rsidR="000F71B7">
        <w:rPr>
          <w:lang w:val="en-GB"/>
        </w:rPr>
        <w:t xml:space="preserve"> </w:t>
      </w:r>
      <w:r w:rsidR="00570855">
        <w:rPr>
          <w:lang w:val="en-GB"/>
        </w:rPr>
        <w:t>some pupils may rely on others to complete the work and that so whole group contribution does not take place.</w:t>
      </w:r>
      <w:r w:rsidR="00655321">
        <w:rPr>
          <w:lang w:val="en-GB"/>
        </w:rPr>
        <w:t xml:space="preserve">  </w:t>
      </w:r>
      <w:r w:rsidR="00D17DBA">
        <w:rPr>
          <w:lang w:val="en-GB"/>
        </w:rPr>
        <w:t xml:space="preserve">Furthermore, Beebe &amp; Mesterson (2003) agree with this above issue, they found four distinctive issues with this type of oracy practise.  One of these problems was that group presentation work </w:t>
      </w:r>
      <w:r w:rsidR="00655321">
        <w:rPr>
          <w:lang w:val="en-GB"/>
        </w:rPr>
        <w:t>takes longer to complete than that of individual work.</w:t>
      </w:r>
      <w:r w:rsidR="00D17DBA">
        <w:rPr>
          <w:lang w:val="en-GB"/>
        </w:rPr>
        <w:t xml:space="preserve">  On the other hand, encouragement from peers during collaborative work as well as class oracy work may promote confidence in a shy pupil in order for them to partake in the </w:t>
      </w:r>
      <w:r w:rsidR="001B630D">
        <w:rPr>
          <w:lang w:val="en-GB"/>
        </w:rPr>
        <w:t>activities</w:t>
      </w:r>
      <w:r w:rsidR="00D17DBA">
        <w:rPr>
          <w:lang w:val="en-GB"/>
        </w:rPr>
        <w:t xml:space="preserve"> to promote their own learning.</w:t>
      </w:r>
      <w:r w:rsidR="00F03503">
        <w:rPr>
          <w:lang w:val="en-GB"/>
        </w:rPr>
        <w:t xml:space="preserve"> </w:t>
      </w:r>
    </w:p>
    <w:p w:rsidR="00FF2617" w:rsidRDefault="004B77D5">
      <w:pPr>
        <w:rPr>
          <w:lang w:val="en-GB"/>
        </w:rPr>
      </w:pPr>
      <w:r>
        <w:rPr>
          <w:lang w:val="en-GB"/>
        </w:rPr>
        <w:t xml:space="preserve">Ann Keane, Her Majesty’s Chief Inspector of Education and Training in Wales </w:t>
      </w:r>
      <w:r w:rsidR="00FF2617">
        <w:rPr>
          <w:lang w:val="en-GB"/>
        </w:rPr>
        <w:t>stated</w:t>
      </w:r>
      <w:r>
        <w:rPr>
          <w:lang w:val="en-GB"/>
        </w:rPr>
        <w:t xml:space="preserve"> that</w:t>
      </w:r>
      <w:r w:rsidR="00FF2617">
        <w:rPr>
          <w:lang w:val="en-GB"/>
        </w:rPr>
        <w:t xml:space="preserve"> ‘since the introduction of the LNF we have witnessed more appropriate plans for improving pupils literacy across the curriculum</w:t>
      </w:r>
      <w:r>
        <w:rPr>
          <w:lang w:val="en-GB"/>
        </w:rPr>
        <w:t>’ (Estyn, 2013-2014)</w:t>
      </w:r>
      <w:r w:rsidR="009B061F">
        <w:rPr>
          <w:lang w:val="en-GB"/>
        </w:rPr>
        <w:t xml:space="preserve">.  Literacy is an extremely important cross curricular area that every teacher should be promoting throughout their specialised subject. ‘Literacy enables people to read their own world and to write their own history.  Literacy provides access to written knowledge and knowledge is power.  In a nutshell, literacy empowers (Kassam, 1994, p.33).  As a teacher of skills to children, it is the educators job to facilitate learning regardless of their specialised subject, so that pupils can become independent, productive members of society.  As a teacher, subject matter is what we teach however, how we teach </w:t>
      </w:r>
      <w:r w:rsidR="009B061F" w:rsidRPr="00301363">
        <w:rPr>
          <w:color w:val="000000" w:themeColor="text1"/>
          <w:lang w:val="en-GB"/>
        </w:rPr>
        <w:t xml:space="preserve">this is of great importance.  The way in which teachers plan and conduct lessons is where literacy instruction comes into focus, through classroom tasks a pupils overall skills in oracy, communication and comprehension can be reinforced.  I feel that this is an extremely important aspect within the curriculum, so have decided to focus on a school initiative linked to literacy across the curriculum.  By </w:t>
      </w:r>
      <w:r w:rsidR="009B061F">
        <w:rPr>
          <w:lang w:val="en-GB"/>
        </w:rPr>
        <w:t xml:space="preserve">doing so, I hope to further push the school initiative, that is currently in place, to make this strategy as effective as it can possibly be.  </w:t>
      </w:r>
    </w:p>
    <w:p w:rsidR="00655A73" w:rsidRDefault="00FF2617">
      <w:pPr>
        <w:rPr>
          <w:lang w:val="en-GB"/>
        </w:rPr>
      </w:pPr>
      <w:r>
        <w:rPr>
          <w:lang w:val="en-GB"/>
        </w:rPr>
        <w:t>Working with the pioneer schools network, which School X is part of, progression in literacy as a cross-curricular subject is an expectation of the Welsh Government i</w:t>
      </w:r>
      <w:r w:rsidR="003B1030">
        <w:rPr>
          <w:lang w:val="en-GB"/>
        </w:rPr>
        <w:t>n all schools (Welsh Government,</w:t>
      </w:r>
      <w:r w:rsidR="00304D0C">
        <w:rPr>
          <w:lang w:val="en-GB"/>
        </w:rPr>
        <w:t xml:space="preserve"> 2016).</w:t>
      </w:r>
      <w:r w:rsidR="0087282D">
        <w:rPr>
          <w:lang w:val="en-GB"/>
        </w:rPr>
        <w:t xml:space="preserve">  Wales in 2012 was at such a low where literacy standards were concerned, the Welsh Government made it a key commitment and published The National Literacy Programme (NLP) to help teachers and schools raise poor literacy standards throughout Wales, via a consistent reading and writing approach.</w:t>
      </w:r>
      <w:r w:rsidR="00A86BD1">
        <w:rPr>
          <w:lang w:val="en-GB"/>
        </w:rPr>
        <w:t xml:space="preserve">  Schools have always shown concern for pupils reading and writing levels h</w:t>
      </w:r>
      <w:r w:rsidR="002B72FA">
        <w:rPr>
          <w:lang w:val="en-GB"/>
        </w:rPr>
        <w:t xml:space="preserve">owever, </w:t>
      </w:r>
      <w:r w:rsidR="00D413BF">
        <w:rPr>
          <w:lang w:val="en-GB"/>
        </w:rPr>
        <w:t>‘</w:t>
      </w:r>
      <w:r w:rsidR="002B72FA">
        <w:rPr>
          <w:lang w:val="en-GB"/>
        </w:rPr>
        <w:t>historically oracy has been the poor relation to written</w:t>
      </w:r>
      <w:r w:rsidR="00D413BF">
        <w:rPr>
          <w:lang w:val="en-GB"/>
        </w:rPr>
        <w:t xml:space="preserve"> literacy and numeracy in schools’ (Mercer &amp; Mannion, 2018</w:t>
      </w:r>
      <w:r w:rsidR="00635ED4">
        <w:rPr>
          <w:lang w:val="en-GB"/>
        </w:rPr>
        <w:t>, p.5</w:t>
      </w:r>
      <w:r w:rsidR="00D413BF">
        <w:rPr>
          <w:lang w:val="en-GB"/>
        </w:rPr>
        <w:t>)</w:t>
      </w:r>
      <w:r w:rsidR="00A86BD1">
        <w:rPr>
          <w:lang w:val="en-GB"/>
        </w:rPr>
        <w:t xml:space="preserve">.  </w:t>
      </w:r>
    </w:p>
    <w:p w:rsidR="001F29FD" w:rsidRDefault="00880B08">
      <w:pPr>
        <w:rPr>
          <w:lang w:val="en-GB"/>
        </w:rPr>
      </w:pPr>
      <w:r>
        <w:rPr>
          <w:lang w:val="en-GB"/>
        </w:rPr>
        <w:t xml:space="preserve">There needs to be a clear understanding of what </w:t>
      </w:r>
      <w:r w:rsidR="00D14531">
        <w:rPr>
          <w:lang w:val="en-GB"/>
        </w:rPr>
        <w:t xml:space="preserve">the term </w:t>
      </w:r>
      <w:r>
        <w:rPr>
          <w:lang w:val="en-GB"/>
        </w:rPr>
        <w:t>oracy is before it c</w:t>
      </w:r>
      <w:r w:rsidR="001D2FB8">
        <w:rPr>
          <w:lang w:val="en-GB"/>
        </w:rPr>
        <w:t xml:space="preserve">an be discussed in its </w:t>
      </w:r>
      <w:r w:rsidR="00962618">
        <w:rPr>
          <w:lang w:val="en-GB"/>
        </w:rPr>
        <w:t>entirety.</w:t>
      </w:r>
      <w:r>
        <w:rPr>
          <w:lang w:val="en-GB"/>
        </w:rPr>
        <w:t xml:space="preserve">  ‘The term oracy</w:t>
      </w:r>
      <w:r w:rsidRPr="00880B08">
        <w:rPr>
          <w:lang w:val="en-GB"/>
        </w:rPr>
        <w:t xml:space="preserve"> was coined by Andrew Wilkinson and his team at the School of Education at Birmingham University in 1965</w:t>
      </w:r>
      <w:r w:rsidR="001409F7">
        <w:rPr>
          <w:lang w:val="en-GB"/>
        </w:rPr>
        <w:t>,</w:t>
      </w:r>
      <w:r w:rsidRPr="00880B08">
        <w:rPr>
          <w:lang w:val="en-GB"/>
        </w:rPr>
        <w:t xml:space="preserve"> in response to their sense that the orate skills of speaking and listening </w:t>
      </w:r>
      <w:r w:rsidRPr="00880B08">
        <w:rPr>
          <w:lang w:val="en-GB"/>
        </w:rPr>
        <w:lastRenderedPageBreak/>
        <w:t>were being sidelined by a focus on read</w:t>
      </w:r>
      <w:r>
        <w:rPr>
          <w:lang w:val="en-GB"/>
        </w:rPr>
        <w:t>ing and writing.</w:t>
      </w:r>
      <w:r w:rsidRPr="00880B08">
        <w:rPr>
          <w:lang w:val="en-GB"/>
        </w:rPr>
        <w:t xml:space="preserve"> It can be characterised as the development and application of a set of skills associated with effective spoken communicatio</w:t>
      </w:r>
      <w:r>
        <w:rPr>
          <w:lang w:val="en-GB"/>
        </w:rPr>
        <w:t>n’</w:t>
      </w:r>
      <w:r w:rsidR="006C22F2">
        <w:rPr>
          <w:lang w:val="en-GB"/>
        </w:rPr>
        <w:t xml:space="preserve"> (Millard &amp; Menzies, 2016).</w:t>
      </w:r>
      <w:r w:rsidR="001409F7">
        <w:rPr>
          <w:lang w:val="en-GB"/>
        </w:rPr>
        <w:t xml:space="preserve">  </w:t>
      </w:r>
      <w:r w:rsidR="009B061F">
        <w:rPr>
          <w:lang w:val="en-GB"/>
        </w:rPr>
        <w:t xml:space="preserve">It could be argued </w:t>
      </w:r>
      <w:r w:rsidR="00E95563">
        <w:rPr>
          <w:lang w:val="en-GB"/>
        </w:rPr>
        <w:t>that</w:t>
      </w:r>
      <w:r w:rsidR="009B061F">
        <w:rPr>
          <w:lang w:val="en-GB"/>
        </w:rPr>
        <w:t>,</w:t>
      </w:r>
      <w:r w:rsidR="00E95563">
        <w:rPr>
          <w:lang w:val="en-GB"/>
        </w:rPr>
        <w:t xml:space="preserve"> oracy does not need to be taught to pupils as speaking comes naturally to pupils within the school environment.  </w:t>
      </w:r>
      <w:r w:rsidR="000868C4">
        <w:rPr>
          <w:lang w:val="en-GB"/>
        </w:rPr>
        <w:t>This can only be</w:t>
      </w:r>
      <w:r w:rsidR="00A04A54">
        <w:rPr>
          <w:lang w:val="en-GB"/>
        </w:rPr>
        <w:t xml:space="preserve"> assumed with the removal of the oral language assessment within GCSE English</w:t>
      </w:r>
      <w:r w:rsidR="004A0F45">
        <w:rPr>
          <w:lang w:val="en-GB"/>
        </w:rPr>
        <w:t xml:space="preserve"> in </w:t>
      </w:r>
      <w:r w:rsidR="0070333B">
        <w:rPr>
          <w:lang w:val="en-GB"/>
        </w:rPr>
        <w:t>England</w:t>
      </w:r>
      <w:r w:rsidR="000868C4">
        <w:rPr>
          <w:lang w:val="en-GB"/>
        </w:rPr>
        <w:t>,</w:t>
      </w:r>
      <w:r w:rsidR="00A04A54">
        <w:rPr>
          <w:lang w:val="en-GB"/>
        </w:rPr>
        <w:t xml:space="preserve"> by the former Secretary of State for Education wit</w:t>
      </w:r>
      <w:r w:rsidR="000868C4">
        <w:rPr>
          <w:lang w:val="en-GB"/>
        </w:rPr>
        <w:t>h whom a Professor of Education</w:t>
      </w:r>
      <w:r w:rsidR="001409F7">
        <w:rPr>
          <w:lang w:val="en-GB"/>
        </w:rPr>
        <w:t xml:space="preserve"> in Cambridge University</w:t>
      </w:r>
      <w:r w:rsidR="000868C4">
        <w:rPr>
          <w:lang w:val="en-GB"/>
        </w:rPr>
        <w:t>,</w:t>
      </w:r>
      <w:r w:rsidR="00A04A54">
        <w:rPr>
          <w:lang w:val="en-GB"/>
        </w:rPr>
        <w:t xml:space="preserve"> Neil Mercer tried to persuade to keep this element within the curriculum. </w:t>
      </w:r>
      <w:r w:rsidR="00E95563">
        <w:rPr>
          <w:lang w:val="en-GB"/>
        </w:rPr>
        <w:t>Nevertheless, some pupils do not have the knowledge or competence in oral skills due to their familial background</w:t>
      </w:r>
      <w:r w:rsidR="00901A1D">
        <w:rPr>
          <w:lang w:val="en-GB"/>
        </w:rPr>
        <w:t xml:space="preserve">. Gorard et al, (2015) found that raising the quality of classroom talk has a variety of positive personal, academic social outcomes, especially for children eligible for FRM (Millard, 2018).  If teachers teach the intrinsic </w:t>
      </w:r>
      <w:r w:rsidR="00CD2278">
        <w:rPr>
          <w:lang w:val="en-GB"/>
        </w:rPr>
        <w:t>values of oracy</w:t>
      </w:r>
      <w:r w:rsidR="009B061F">
        <w:rPr>
          <w:lang w:val="en-GB"/>
        </w:rPr>
        <w:t>,</w:t>
      </w:r>
      <w:r w:rsidR="00CD2278">
        <w:rPr>
          <w:lang w:val="en-GB"/>
        </w:rPr>
        <w:t xml:space="preserve"> they are giving all pupils the same opportunities regardless of underprivileged backgrounds, where oracy skills may not be taught or practiced.</w:t>
      </w:r>
      <w:r w:rsidR="00691815">
        <w:rPr>
          <w:lang w:val="en-GB"/>
        </w:rPr>
        <w:t xml:space="preserve">  A</w:t>
      </w:r>
      <w:r w:rsidR="00E95563">
        <w:rPr>
          <w:lang w:val="en-GB"/>
        </w:rPr>
        <w:t>ssuming that a pupil can s</w:t>
      </w:r>
      <w:r w:rsidR="00B3080B">
        <w:rPr>
          <w:lang w:val="en-GB"/>
        </w:rPr>
        <w:t>peak does not mean tha</w:t>
      </w:r>
      <w:r w:rsidR="00691815">
        <w:rPr>
          <w:lang w:val="en-GB"/>
        </w:rPr>
        <w:t>t, that</w:t>
      </w:r>
      <w:r w:rsidR="00B3080B">
        <w:rPr>
          <w:lang w:val="en-GB"/>
        </w:rPr>
        <w:t xml:space="preserve"> </w:t>
      </w:r>
      <w:r w:rsidR="00691815">
        <w:rPr>
          <w:lang w:val="en-GB"/>
        </w:rPr>
        <w:t>pupil</w:t>
      </w:r>
      <w:r w:rsidR="00E95563">
        <w:rPr>
          <w:lang w:val="en-GB"/>
        </w:rPr>
        <w:t xml:space="preserve"> can speak</w:t>
      </w:r>
      <w:r w:rsidR="00B3080B">
        <w:rPr>
          <w:lang w:val="en-GB"/>
        </w:rPr>
        <w:t xml:space="preserve"> in a way in which will be beneficial for adult life.</w:t>
      </w:r>
      <w:r w:rsidR="00691815">
        <w:rPr>
          <w:lang w:val="en-GB"/>
        </w:rPr>
        <w:t xml:space="preserve">  </w:t>
      </w:r>
      <w:r w:rsidR="00B3080B">
        <w:rPr>
          <w:lang w:val="en-GB"/>
        </w:rPr>
        <w:t>O</w:t>
      </w:r>
      <w:r w:rsidR="00691815">
        <w:rPr>
          <w:lang w:val="en-GB"/>
        </w:rPr>
        <w:t xml:space="preserve">racy is not only </w:t>
      </w:r>
      <w:r w:rsidR="00A363B0">
        <w:rPr>
          <w:lang w:val="en-GB"/>
        </w:rPr>
        <w:t xml:space="preserve">learning </w:t>
      </w:r>
      <w:r w:rsidR="00655A73">
        <w:rPr>
          <w:lang w:val="en-GB"/>
        </w:rPr>
        <w:t xml:space="preserve">how </w:t>
      </w:r>
      <w:r w:rsidR="00A363B0">
        <w:rPr>
          <w:lang w:val="en-GB"/>
        </w:rPr>
        <w:t>to talk it is also about learning through talk</w:t>
      </w:r>
      <w:r w:rsidR="00A04A54">
        <w:rPr>
          <w:lang w:val="en-GB"/>
        </w:rPr>
        <w:t>, ‘there still seems to be an influential view that talk does not need tuition, and that if children are talking they are not learning’ (</w:t>
      </w:r>
      <w:r w:rsidR="006F0F00">
        <w:rPr>
          <w:lang w:val="en-GB"/>
        </w:rPr>
        <w:t>Mercer, 2014).</w:t>
      </w:r>
      <w:r w:rsidR="00A04A54">
        <w:rPr>
          <w:lang w:val="en-GB"/>
        </w:rPr>
        <w:t xml:space="preserve"> </w:t>
      </w:r>
      <w:r w:rsidR="00207216">
        <w:rPr>
          <w:lang w:val="en-GB"/>
        </w:rPr>
        <w:t xml:space="preserve"> In agreement with this is Professor Donaldson’s</w:t>
      </w:r>
      <w:r w:rsidR="004429F5">
        <w:rPr>
          <w:lang w:val="en-GB"/>
        </w:rPr>
        <w:t xml:space="preserve"> Successful futures </w:t>
      </w:r>
      <w:r w:rsidR="00207216">
        <w:rPr>
          <w:lang w:val="en-GB"/>
        </w:rPr>
        <w:t xml:space="preserve">which </w:t>
      </w:r>
      <w:r w:rsidR="004429F5">
        <w:rPr>
          <w:lang w:val="en-GB"/>
        </w:rPr>
        <w:t>is imminent in its implementation into schools, regardl</w:t>
      </w:r>
      <w:r w:rsidR="00D14531">
        <w:rPr>
          <w:lang w:val="en-GB"/>
        </w:rPr>
        <w:t>ess of this change to the current education system, o</w:t>
      </w:r>
      <w:r w:rsidR="004429F5">
        <w:rPr>
          <w:lang w:val="en-GB"/>
        </w:rPr>
        <w:t xml:space="preserve">racy is still going to be of utmost importance as it is </w:t>
      </w:r>
      <w:r w:rsidR="001409F7">
        <w:rPr>
          <w:lang w:val="en-GB"/>
        </w:rPr>
        <w:t xml:space="preserve">incorporated in </w:t>
      </w:r>
      <w:r w:rsidR="004429F5">
        <w:rPr>
          <w:lang w:val="en-GB"/>
        </w:rPr>
        <w:t xml:space="preserve">one of the </w:t>
      </w:r>
      <w:r w:rsidR="001409F7">
        <w:rPr>
          <w:lang w:val="en-GB"/>
        </w:rPr>
        <w:t xml:space="preserve">six </w:t>
      </w:r>
      <w:r w:rsidR="004429F5">
        <w:rPr>
          <w:lang w:val="en-GB"/>
        </w:rPr>
        <w:t>Areas of Learning and Experience</w:t>
      </w:r>
      <w:r w:rsidR="00C727B6">
        <w:rPr>
          <w:lang w:val="en-GB"/>
        </w:rPr>
        <w:t xml:space="preserve"> known as Language, Literacy and Communication </w:t>
      </w:r>
      <w:r w:rsidR="00D713EE">
        <w:rPr>
          <w:lang w:val="en-GB"/>
        </w:rPr>
        <w:t xml:space="preserve">(LLC, 2017).  </w:t>
      </w:r>
      <w:r w:rsidR="006840C9">
        <w:rPr>
          <w:lang w:val="en-GB"/>
        </w:rPr>
        <w:t>Some teachers are under the impression that to have a quiet classroom means that pupils are on task and working as they should be, however this does not mean that they are implementing literacy through the LNF as oracy is not being practised.</w:t>
      </w:r>
      <w:r w:rsidR="00F03503">
        <w:rPr>
          <w:lang w:val="en-GB"/>
        </w:rPr>
        <w:t xml:space="preserve">  </w:t>
      </w:r>
      <w:r w:rsidR="008E7A25">
        <w:rPr>
          <w:lang w:val="en-GB"/>
        </w:rPr>
        <w:t>In the Journal of Classics Teaching, Tailor (2016) states that, o</w:t>
      </w:r>
      <w:r w:rsidR="00F03503">
        <w:rPr>
          <w:lang w:val="en-GB"/>
        </w:rPr>
        <w:t xml:space="preserve">racy as is not only about speaking but also about rhetorical awareness, this is where the pupil thinks about how they should speak </w:t>
      </w:r>
      <w:r w:rsidR="00071FAA">
        <w:rPr>
          <w:lang w:val="en-GB"/>
        </w:rPr>
        <w:t>or write before partaking in the action.  In essence the pupils plan their communication due to a specific situation such as the audience they are addressing, the tone that they are using and the language appropriate to said situation, this is applicable to all forms of communication</w:t>
      </w:r>
      <w:r w:rsidR="008E7A25">
        <w:rPr>
          <w:lang w:val="en-GB"/>
        </w:rPr>
        <w:t xml:space="preserve"> ‘rhetoric embodies everyday communication skills, how we speak, what we write the debate in a discussion....the ability to express oneself effectively orally and in writing’ (Tailor, 2016</w:t>
      </w:r>
      <w:r w:rsidR="00C74631">
        <w:rPr>
          <w:lang w:val="en-GB"/>
        </w:rPr>
        <w:t>, p. 14).</w:t>
      </w:r>
    </w:p>
    <w:p w:rsidR="005C2550" w:rsidRDefault="00DE57DC">
      <w:pPr>
        <w:rPr>
          <w:lang w:val="en-GB"/>
        </w:rPr>
      </w:pPr>
      <w:r>
        <w:rPr>
          <w:lang w:val="en-GB"/>
        </w:rPr>
        <w:t>Recommendation</w:t>
      </w:r>
    </w:p>
    <w:p w:rsidR="00326722" w:rsidRDefault="00DE57DC">
      <w:pPr>
        <w:rPr>
          <w:lang w:val="en-GB"/>
        </w:rPr>
      </w:pPr>
      <w:r>
        <w:rPr>
          <w:lang w:val="en-GB"/>
        </w:rPr>
        <w:t xml:space="preserve">In order to drive this initiative forward </w:t>
      </w:r>
      <w:r w:rsidR="00C811AD">
        <w:rPr>
          <w:lang w:val="en-GB"/>
        </w:rPr>
        <w:t xml:space="preserve">for School X, </w:t>
      </w:r>
      <w:r>
        <w:rPr>
          <w:lang w:val="en-GB"/>
        </w:rPr>
        <w:t>I would recommend implementing</w:t>
      </w:r>
      <w:r w:rsidR="004A71DD">
        <w:rPr>
          <w:lang w:val="en-GB"/>
        </w:rPr>
        <w:t xml:space="preserve"> </w:t>
      </w:r>
      <w:r w:rsidR="00C811AD">
        <w:rPr>
          <w:lang w:val="en-GB"/>
        </w:rPr>
        <w:t>a strategy for more debate within lessons, during form time</w:t>
      </w:r>
      <w:r w:rsidR="00DF458E">
        <w:rPr>
          <w:lang w:val="en-GB"/>
        </w:rPr>
        <w:t>, break times</w:t>
      </w:r>
      <w:r w:rsidR="00901A1D">
        <w:rPr>
          <w:lang w:val="en-GB"/>
        </w:rPr>
        <w:t xml:space="preserve"> or as</w:t>
      </w:r>
      <w:r w:rsidR="00C811AD">
        <w:rPr>
          <w:lang w:val="en-GB"/>
        </w:rPr>
        <w:t xml:space="preserve"> an after school club. </w:t>
      </w:r>
      <w:r w:rsidR="00DF458E">
        <w:rPr>
          <w:lang w:val="en-GB"/>
        </w:rPr>
        <w:t xml:space="preserve">Religious Studies lends a hand to debate due to the controversial issues that naturally arise within the subject.  Whilst teaching key stage 3 pupils about gangs and subsequently the moral dilemma of the death penalty, pupils were extremely interested in discussing their personal views of such a subject.  A religious studies debate is the perfect confines for pupils to discuss in a safe environment controversial issues that they may not feel comfortable about talking about elsewhere.  The beauty of debate is that it can be facilitated where and whenever you want it to take place, no resources are needed which means that there is no additional cost on School X to facilitate this activity, however it is of great help promoting the LNF target the school has set.  </w:t>
      </w:r>
      <w:r w:rsidR="00F9448F">
        <w:rPr>
          <w:lang w:val="en-GB"/>
        </w:rPr>
        <w:t>A resource that would lend itself to debate within the classroom setting is that of Philosophy for Children</w:t>
      </w:r>
      <w:r w:rsidR="00326722">
        <w:rPr>
          <w:lang w:val="en-GB"/>
        </w:rPr>
        <w:t xml:space="preserve"> (P4C, 2008)</w:t>
      </w:r>
      <w:r w:rsidR="00F9448F">
        <w:rPr>
          <w:lang w:val="en-GB"/>
        </w:rPr>
        <w:t>, this website provides teachers with</w:t>
      </w:r>
      <w:r w:rsidR="00326722">
        <w:rPr>
          <w:lang w:val="en-GB"/>
        </w:rPr>
        <w:t xml:space="preserve"> lesson plans,</w:t>
      </w:r>
      <w:r w:rsidR="00F9448F">
        <w:rPr>
          <w:lang w:val="en-GB"/>
        </w:rPr>
        <w:t xml:space="preserve"> </w:t>
      </w:r>
      <w:r w:rsidR="00326722">
        <w:rPr>
          <w:lang w:val="en-GB"/>
        </w:rPr>
        <w:t>collaboration, advice, tools for creating dynamic materials and resources</w:t>
      </w:r>
      <w:r w:rsidR="00F9448F">
        <w:rPr>
          <w:lang w:val="en-GB"/>
        </w:rPr>
        <w:t xml:space="preserve"> to promote oracy within the </w:t>
      </w:r>
      <w:r w:rsidR="00F9448F">
        <w:rPr>
          <w:lang w:val="en-GB"/>
        </w:rPr>
        <w:lastRenderedPageBreak/>
        <w:t xml:space="preserve">classroom, you can opt for an age group and a specific </w:t>
      </w:r>
      <w:r w:rsidR="00326722">
        <w:rPr>
          <w:lang w:val="en-GB"/>
        </w:rPr>
        <w:t xml:space="preserve">subject area and the site provides resources and ideas </w:t>
      </w:r>
      <w:r w:rsidR="00326722" w:rsidRPr="00C529E2">
        <w:rPr>
          <w:rFonts w:cstheme="minorHAnsi"/>
          <w:lang w:val="en-GB"/>
        </w:rPr>
        <w:t xml:space="preserve">of classroom activities.  This ensures that all pupils are developing oracy skills throughout their subject specific areas. </w:t>
      </w:r>
      <w:r w:rsidR="00C529E2" w:rsidRPr="00C529E2">
        <w:rPr>
          <w:rFonts w:cstheme="minorHAnsi"/>
          <w:lang w:val="en-GB"/>
        </w:rPr>
        <w:t>This website is a free resource</w:t>
      </w:r>
      <w:r w:rsidR="00075D59">
        <w:rPr>
          <w:rFonts w:cstheme="minorHAnsi"/>
          <w:lang w:val="en-GB"/>
        </w:rPr>
        <w:t>,</w:t>
      </w:r>
      <w:r w:rsidR="00C529E2">
        <w:rPr>
          <w:rFonts w:cstheme="minorHAnsi"/>
          <w:lang w:val="en-GB"/>
        </w:rPr>
        <w:t xml:space="preserve"> </w:t>
      </w:r>
      <w:r w:rsidR="0070333B">
        <w:rPr>
          <w:rFonts w:cstheme="minorHAnsi"/>
          <w:lang w:val="en-GB"/>
        </w:rPr>
        <w:t>‘for</w:t>
      </w:r>
      <w:r w:rsidR="00C529E2">
        <w:rPr>
          <w:rFonts w:cstheme="minorHAnsi"/>
          <w:lang w:val="en-GB"/>
        </w:rPr>
        <w:t xml:space="preserve"> teachers who want pupils of all ages to think for themselves through philosophical dialogue with others’ (P4C, 2008).</w:t>
      </w:r>
    </w:p>
    <w:p w:rsidR="007817F5" w:rsidRDefault="00DF458E">
      <w:pPr>
        <w:rPr>
          <w:lang w:val="en-GB"/>
        </w:rPr>
      </w:pPr>
      <w:r>
        <w:rPr>
          <w:lang w:val="en-GB"/>
        </w:rPr>
        <w:t xml:space="preserve">I believe that within each year group of School X, pupils would enjoy debating topics appropriate to their age level.  </w:t>
      </w:r>
      <w:r w:rsidR="007817F5">
        <w:rPr>
          <w:lang w:val="en-GB"/>
        </w:rPr>
        <w:t>The ideal place for debate to take place would be within a lesson, then again lessons do not always lend themselves to this due to time restraints and content needing to be written for exam or assessment purposes</w:t>
      </w:r>
      <w:r w:rsidR="00326722">
        <w:rPr>
          <w:lang w:val="en-GB"/>
        </w:rPr>
        <w:t xml:space="preserve">, so implementation of Philosophy for Children on a regular basis would be near </w:t>
      </w:r>
      <w:r w:rsidR="00085444">
        <w:rPr>
          <w:lang w:val="en-GB"/>
        </w:rPr>
        <w:t>impo</w:t>
      </w:r>
      <w:r w:rsidR="00326722">
        <w:rPr>
          <w:lang w:val="en-GB"/>
        </w:rPr>
        <w:t xml:space="preserve">ssible for teachers </w:t>
      </w:r>
      <w:r w:rsidR="00085444">
        <w:rPr>
          <w:lang w:val="en-GB"/>
        </w:rPr>
        <w:t xml:space="preserve">due to these constraints.  Conversely, debate could take place </w:t>
      </w:r>
      <w:r w:rsidR="007817F5">
        <w:rPr>
          <w:lang w:val="en-GB"/>
        </w:rPr>
        <w:t xml:space="preserve">during form time, a question </w:t>
      </w:r>
      <w:r w:rsidR="00085444">
        <w:rPr>
          <w:lang w:val="en-GB"/>
        </w:rPr>
        <w:t xml:space="preserve">of current issues </w:t>
      </w:r>
      <w:r w:rsidR="007817F5">
        <w:rPr>
          <w:lang w:val="en-GB"/>
        </w:rPr>
        <w:t>c</w:t>
      </w:r>
      <w:r w:rsidR="00085444">
        <w:rPr>
          <w:lang w:val="en-GB"/>
        </w:rPr>
        <w:t xml:space="preserve">ould be asked to the class, </w:t>
      </w:r>
      <w:r w:rsidR="0070333B">
        <w:rPr>
          <w:lang w:val="en-GB"/>
        </w:rPr>
        <w:t>and this</w:t>
      </w:r>
      <w:r w:rsidR="00085444">
        <w:rPr>
          <w:lang w:val="en-GB"/>
        </w:rPr>
        <w:t xml:space="preserve"> </w:t>
      </w:r>
      <w:r w:rsidR="007817F5">
        <w:rPr>
          <w:lang w:val="en-GB"/>
        </w:rPr>
        <w:t xml:space="preserve">would allow </w:t>
      </w:r>
      <w:r w:rsidR="00085444">
        <w:rPr>
          <w:lang w:val="en-GB"/>
        </w:rPr>
        <w:t>the form tutor to facilitate</w:t>
      </w:r>
      <w:r w:rsidR="007817F5">
        <w:rPr>
          <w:lang w:val="en-GB"/>
        </w:rPr>
        <w:t xml:space="preserve"> pupil debate.  If this is not a plausible option</w:t>
      </w:r>
      <w:r w:rsidR="00085444">
        <w:rPr>
          <w:lang w:val="en-GB"/>
        </w:rPr>
        <w:t xml:space="preserve"> a break time or after school club debate team could be set up, where pupils are aided with oracy skills </w:t>
      </w:r>
      <w:r w:rsidR="00A044E3">
        <w:rPr>
          <w:lang w:val="en-GB"/>
        </w:rPr>
        <w:t>to aid them in debate.  The limitations to this recommendation however, are that only pupils who are interested would benefit from developing oracy skills.  In contrast to this lesson and form time debate ensures whole school participation in learning oracy skills.</w:t>
      </w:r>
      <w:r w:rsidR="00326722">
        <w:rPr>
          <w:lang w:val="en-GB"/>
        </w:rPr>
        <w:t xml:space="preserve"> </w:t>
      </w:r>
    </w:p>
    <w:p w:rsidR="00AA7B5D" w:rsidRDefault="002D5F25">
      <w:pPr>
        <w:rPr>
          <w:lang w:val="en-GB"/>
        </w:rPr>
      </w:pPr>
      <w:r>
        <w:rPr>
          <w:lang w:val="en-GB"/>
        </w:rPr>
        <w:t>Conducive to improving oracy, School X would benefit from implementing the Cambridge oracy skills framework.</w:t>
      </w:r>
      <w:r w:rsidR="00BF7AA0">
        <w:rPr>
          <w:lang w:val="en-GB"/>
        </w:rPr>
        <w:t xml:space="preserve">  This framework demonstrates the subsets of oracy skills that </w:t>
      </w:r>
      <w:r w:rsidR="008A4B73">
        <w:rPr>
          <w:lang w:val="en-GB"/>
        </w:rPr>
        <w:t xml:space="preserve">will aid </w:t>
      </w:r>
      <w:r w:rsidR="00BF7AA0">
        <w:rPr>
          <w:lang w:val="en-GB"/>
        </w:rPr>
        <w:t xml:space="preserve">a pupil </w:t>
      </w:r>
      <w:r w:rsidR="008A4B73">
        <w:rPr>
          <w:lang w:val="en-GB"/>
        </w:rPr>
        <w:t>with</w:t>
      </w:r>
      <w:r w:rsidR="007817F5">
        <w:rPr>
          <w:lang w:val="en-GB"/>
        </w:rPr>
        <w:t>,</w:t>
      </w:r>
      <w:r w:rsidR="008A4B73">
        <w:rPr>
          <w:lang w:val="en-GB"/>
        </w:rPr>
        <w:t xml:space="preserve"> differing communicative situations that they </w:t>
      </w:r>
      <w:r w:rsidR="00BF7AA0">
        <w:rPr>
          <w:lang w:val="en-GB"/>
        </w:rPr>
        <w:t>may encounter throughout their school life and later into adulthood</w:t>
      </w:r>
      <w:r w:rsidR="007817F5">
        <w:rPr>
          <w:lang w:val="en-GB"/>
        </w:rPr>
        <w:t>,</w:t>
      </w:r>
      <w:r w:rsidR="008A4B73">
        <w:rPr>
          <w:lang w:val="en-GB"/>
        </w:rPr>
        <w:t xml:space="preserve"> as each situation would need a different communication skill</w:t>
      </w:r>
      <w:r w:rsidR="00BF7AA0">
        <w:rPr>
          <w:lang w:val="en-GB"/>
        </w:rPr>
        <w:t xml:space="preserve">. </w:t>
      </w:r>
      <w:r w:rsidR="00C664F8">
        <w:rPr>
          <w:lang w:val="en-GB"/>
        </w:rPr>
        <w:t xml:space="preserve"> </w:t>
      </w:r>
      <w:r w:rsidR="00E36A6E">
        <w:rPr>
          <w:lang w:val="en-GB"/>
        </w:rPr>
        <w:t>Only through assessment for learning can a teacher truly see in what subset areas a pupil will need to develop</w:t>
      </w:r>
      <w:r w:rsidR="007817F5">
        <w:rPr>
          <w:lang w:val="en-GB"/>
        </w:rPr>
        <w:t>,</w:t>
      </w:r>
      <w:r w:rsidR="00E36A6E">
        <w:rPr>
          <w:lang w:val="en-GB"/>
        </w:rPr>
        <w:t xml:space="preserve"> to improve their learning experience and develop vital skills needed to be a functioning person in </w:t>
      </w:r>
      <w:r w:rsidR="001B630D">
        <w:rPr>
          <w:lang w:val="en-GB"/>
        </w:rPr>
        <w:t>today’s</w:t>
      </w:r>
      <w:r w:rsidR="00E36A6E">
        <w:rPr>
          <w:lang w:val="en-GB"/>
        </w:rPr>
        <w:t xml:space="preserve"> society.</w:t>
      </w:r>
      <w:r w:rsidR="005A4252">
        <w:rPr>
          <w:lang w:val="en-GB"/>
        </w:rPr>
        <w:t xml:space="preserve">  A school similar to School X, that I shall call School Y has</w:t>
      </w:r>
      <w:r w:rsidR="00655A73">
        <w:rPr>
          <w:lang w:val="en-GB"/>
        </w:rPr>
        <w:t xml:space="preserve"> worked with and</w:t>
      </w:r>
      <w:r w:rsidR="005A4252">
        <w:rPr>
          <w:lang w:val="en-GB"/>
        </w:rPr>
        <w:t xml:space="preserve"> implemented the use of </w:t>
      </w:r>
      <w:r w:rsidR="001B630D">
        <w:rPr>
          <w:lang w:val="en-GB"/>
        </w:rPr>
        <w:t>Cambridge’s</w:t>
      </w:r>
      <w:r w:rsidR="005A4252">
        <w:rPr>
          <w:lang w:val="en-GB"/>
        </w:rPr>
        <w:t xml:space="preserve"> oracy skills framework but have related it to student presentations (Minero, 2016). </w:t>
      </w:r>
      <w:r w:rsidR="00081005">
        <w:rPr>
          <w:lang w:val="en-GB"/>
        </w:rPr>
        <w:t xml:space="preserve">  With the </w:t>
      </w:r>
      <w:r w:rsidR="00BD242B">
        <w:rPr>
          <w:lang w:val="en-GB"/>
        </w:rPr>
        <w:t xml:space="preserve">upcoming </w:t>
      </w:r>
      <w:r w:rsidR="00081005">
        <w:rPr>
          <w:lang w:val="en-GB"/>
        </w:rPr>
        <w:t>implementation of Donaldson’s</w:t>
      </w:r>
      <w:r w:rsidR="00BD242B">
        <w:rPr>
          <w:lang w:val="en-GB"/>
        </w:rPr>
        <w:t xml:space="preserve"> Successful F</w:t>
      </w:r>
      <w:r w:rsidR="00081005">
        <w:rPr>
          <w:lang w:val="en-GB"/>
        </w:rPr>
        <w:t xml:space="preserve">utures </w:t>
      </w:r>
      <w:r w:rsidR="00BD242B">
        <w:rPr>
          <w:lang w:val="en-GB"/>
        </w:rPr>
        <w:t>this oracy strategy would still be of utmost importance as it relates to one of Donaldsons Areas of Learning and Experience.  ‘</w:t>
      </w:r>
      <w:r w:rsidR="00BD242B" w:rsidRPr="00BD242B">
        <w:rPr>
          <w:lang w:val="en-GB"/>
        </w:rPr>
        <w:t>Being able to listen attentively and speak lucidly and understandably, or to use non-verbal communication effectively, are crucial attributes in learning and life more generally. Developing oracy – the capacity to develop and express ideas through speech – is of central importance</w:t>
      </w:r>
      <w:r w:rsidR="00BD242B">
        <w:rPr>
          <w:lang w:val="en-GB"/>
        </w:rPr>
        <w:t xml:space="preserve"> to both thinking and learning</w:t>
      </w:r>
      <w:r w:rsidR="00BF632D">
        <w:rPr>
          <w:lang w:val="en-GB"/>
        </w:rPr>
        <w:t>’</w:t>
      </w:r>
      <w:r w:rsidR="00BD242B">
        <w:rPr>
          <w:lang w:val="en-GB"/>
        </w:rPr>
        <w:t xml:space="preserve"> (Donaldson,</w:t>
      </w:r>
      <w:r w:rsidR="00635ED4">
        <w:rPr>
          <w:lang w:val="en-GB"/>
        </w:rPr>
        <w:t xml:space="preserve"> 2015, p.</w:t>
      </w:r>
      <w:r w:rsidR="00BF632D">
        <w:rPr>
          <w:lang w:val="en-GB"/>
        </w:rPr>
        <w:t xml:space="preserve"> 48)</w:t>
      </w:r>
      <w:r w:rsidR="00FA1B1F">
        <w:rPr>
          <w:lang w:val="en-GB"/>
        </w:rPr>
        <w:t>.</w:t>
      </w:r>
    </w:p>
    <w:p w:rsidR="00AB621C" w:rsidRDefault="00FA1B1F">
      <w:pPr>
        <w:rPr>
          <w:lang w:val="en-GB"/>
        </w:rPr>
      </w:pPr>
      <w:r>
        <w:rPr>
          <w:lang w:val="en-GB"/>
        </w:rPr>
        <w:t xml:space="preserve">As </w:t>
      </w:r>
      <w:r w:rsidR="007F13AC">
        <w:rPr>
          <w:lang w:val="en-GB"/>
        </w:rPr>
        <w:t xml:space="preserve">oracy is </w:t>
      </w:r>
      <w:r>
        <w:rPr>
          <w:lang w:val="en-GB"/>
        </w:rPr>
        <w:t>an Area o</w:t>
      </w:r>
      <w:r w:rsidR="001B630D">
        <w:rPr>
          <w:lang w:val="en-GB"/>
        </w:rPr>
        <w:t>f Learning and Experience in Do</w:t>
      </w:r>
      <w:r>
        <w:rPr>
          <w:lang w:val="en-GB"/>
        </w:rPr>
        <w:t>n</w:t>
      </w:r>
      <w:r w:rsidR="001B630D">
        <w:rPr>
          <w:lang w:val="en-GB"/>
        </w:rPr>
        <w:t>a</w:t>
      </w:r>
      <w:r>
        <w:rPr>
          <w:lang w:val="en-GB"/>
        </w:rPr>
        <w:t xml:space="preserve">ldsons Successful Futures, </w:t>
      </w:r>
      <w:r w:rsidR="007F13AC">
        <w:rPr>
          <w:lang w:val="en-GB"/>
        </w:rPr>
        <w:t xml:space="preserve">I believe that </w:t>
      </w:r>
      <w:r>
        <w:rPr>
          <w:lang w:val="en-GB"/>
        </w:rPr>
        <w:t>School X may benefit</w:t>
      </w:r>
      <w:r w:rsidR="007F13AC">
        <w:rPr>
          <w:lang w:val="en-GB"/>
        </w:rPr>
        <w:t xml:space="preserve"> </w:t>
      </w:r>
      <w:r>
        <w:rPr>
          <w:lang w:val="en-GB"/>
        </w:rPr>
        <w:t xml:space="preserve">from </w:t>
      </w:r>
      <w:r w:rsidR="00AA7B5D">
        <w:rPr>
          <w:lang w:val="en-GB"/>
        </w:rPr>
        <w:t>Voice 21</w:t>
      </w:r>
      <w:r>
        <w:rPr>
          <w:lang w:val="en-GB"/>
        </w:rPr>
        <w:t>, which is an organisation</w:t>
      </w:r>
      <w:r w:rsidR="007F13AC">
        <w:rPr>
          <w:lang w:val="en-GB"/>
        </w:rPr>
        <w:t xml:space="preserve"> that </w:t>
      </w:r>
      <w:r w:rsidR="00530124">
        <w:rPr>
          <w:lang w:val="en-GB"/>
        </w:rPr>
        <w:t>wishes to share</w:t>
      </w:r>
      <w:r w:rsidR="007F13AC">
        <w:rPr>
          <w:lang w:val="en-GB"/>
        </w:rPr>
        <w:t xml:space="preserve"> their experience and resources for oracy with schools in the UK.  This organisation was set up due to a limited accessibil</w:t>
      </w:r>
      <w:r w:rsidR="00827375">
        <w:rPr>
          <w:lang w:val="en-GB"/>
        </w:rPr>
        <w:t>ity of support</w:t>
      </w:r>
      <w:r w:rsidR="007F13AC">
        <w:rPr>
          <w:lang w:val="en-GB"/>
        </w:rPr>
        <w:t xml:space="preserve"> and resources on teaching oracy within schools.</w:t>
      </w:r>
      <w:r w:rsidR="00530124">
        <w:rPr>
          <w:lang w:val="en-GB"/>
        </w:rPr>
        <w:t xml:space="preserve">  They encourage teachers across the UK to </w:t>
      </w:r>
      <w:r w:rsidR="00321D37">
        <w:rPr>
          <w:lang w:val="en-GB"/>
        </w:rPr>
        <w:t>join their Oracy Leaders Programme</w:t>
      </w:r>
      <w:r w:rsidR="00A32F1E">
        <w:rPr>
          <w:lang w:val="en-GB"/>
        </w:rPr>
        <w:t xml:space="preserve"> (</w:t>
      </w:r>
      <w:r w:rsidR="007A3071">
        <w:rPr>
          <w:lang w:val="en-GB"/>
        </w:rPr>
        <w:t>Voice 21, 2018)</w:t>
      </w:r>
      <w:r w:rsidR="00321D37">
        <w:rPr>
          <w:lang w:val="en-GB"/>
        </w:rPr>
        <w:t xml:space="preserve">, </w:t>
      </w:r>
      <w:r w:rsidR="0071762D">
        <w:rPr>
          <w:lang w:val="en-GB"/>
        </w:rPr>
        <w:t>even more so if</w:t>
      </w:r>
      <w:r w:rsidR="00321D37">
        <w:rPr>
          <w:lang w:val="en-GB"/>
        </w:rPr>
        <w:t xml:space="preserve"> their school has identified oracy as a target.  </w:t>
      </w:r>
      <w:r w:rsidR="003204AB">
        <w:rPr>
          <w:lang w:val="en-GB"/>
        </w:rPr>
        <w:t>This allows the teacher to develop professionally by engaging with research regarding good practice of teaching oracy.  This will enable said teacher to provide staff development across the whole school, ver</w:t>
      </w:r>
      <w:r w:rsidR="001B630D">
        <w:rPr>
          <w:lang w:val="en-GB"/>
        </w:rPr>
        <w:t>y</w:t>
      </w:r>
      <w:r w:rsidR="003204AB">
        <w:rPr>
          <w:lang w:val="en-GB"/>
        </w:rPr>
        <w:t xml:space="preserve"> much like the literacy co-ordinator does so now. </w:t>
      </w:r>
      <w:r w:rsidR="007561EE">
        <w:rPr>
          <w:lang w:val="en-GB"/>
        </w:rPr>
        <w:t>The only limitation to this is that the school would have to pay for the course, however</w:t>
      </w:r>
      <w:r w:rsidR="003204AB">
        <w:rPr>
          <w:lang w:val="en-GB"/>
        </w:rPr>
        <w:t xml:space="preserve"> as School X would only need one Oracy Leader</w:t>
      </w:r>
      <w:r w:rsidR="0071762D">
        <w:rPr>
          <w:lang w:val="en-GB"/>
        </w:rPr>
        <w:t>,</w:t>
      </w:r>
      <w:r w:rsidR="003204AB">
        <w:rPr>
          <w:lang w:val="en-GB"/>
        </w:rPr>
        <w:t xml:space="preserve"> cost would be kept to a minimum.</w:t>
      </w:r>
      <w:r w:rsidR="00EF1178">
        <w:rPr>
          <w:lang w:val="en-GB"/>
        </w:rPr>
        <w:t xml:space="preserve">  I feel that it is important to address this issue as best we can, for pupils of the current education system and pupils of the f</w:t>
      </w:r>
      <w:r w:rsidR="00834CB9">
        <w:rPr>
          <w:lang w:val="en-GB"/>
        </w:rPr>
        <w:t>uture one, we do not want pupils who are</w:t>
      </w:r>
      <w:r w:rsidR="00EF1178">
        <w:rPr>
          <w:lang w:val="en-GB"/>
        </w:rPr>
        <w:t xml:space="preserve"> tr</w:t>
      </w:r>
      <w:r w:rsidR="00834CB9">
        <w:rPr>
          <w:lang w:val="en-GB"/>
        </w:rPr>
        <w:t xml:space="preserve">ained in constructing </w:t>
      </w:r>
      <w:r w:rsidR="00834CB9">
        <w:rPr>
          <w:lang w:val="en-GB"/>
        </w:rPr>
        <w:lastRenderedPageBreak/>
        <w:t>specific</w:t>
      </w:r>
      <w:r w:rsidR="00EF1178">
        <w:rPr>
          <w:lang w:val="en-GB"/>
        </w:rPr>
        <w:t xml:space="preserve"> answers</w:t>
      </w:r>
      <w:r w:rsidR="00834CB9">
        <w:rPr>
          <w:lang w:val="en-GB"/>
        </w:rPr>
        <w:t xml:space="preserve">, </w:t>
      </w:r>
      <w:r w:rsidR="00C82FAA">
        <w:rPr>
          <w:lang w:val="en-GB"/>
        </w:rPr>
        <w:t>‘we need orators for the future</w:t>
      </w:r>
      <w:r w:rsidR="00834CB9">
        <w:rPr>
          <w:lang w:val="en-GB"/>
        </w:rPr>
        <w:t>, and we should provide genuine opportunities to shape such contributors to society’(Williams, 2018).</w:t>
      </w:r>
      <w:r w:rsidR="00EF1178">
        <w:rPr>
          <w:lang w:val="en-GB"/>
        </w:rPr>
        <w:t xml:space="preserve">  </w:t>
      </w:r>
    </w:p>
    <w:p w:rsidR="00AB621C" w:rsidRDefault="00AB621C">
      <w:pPr>
        <w:rPr>
          <w:lang w:val="en-GB"/>
        </w:rPr>
      </w:pPr>
    </w:p>
    <w:p w:rsidR="00AB621C" w:rsidRDefault="00AB621C">
      <w:pPr>
        <w:rPr>
          <w:lang w:val="en-GB"/>
        </w:rPr>
      </w:pPr>
    </w:p>
    <w:p w:rsidR="00AB621C" w:rsidRDefault="00AB621C">
      <w:pPr>
        <w:rPr>
          <w:lang w:val="en-GB"/>
        </w:rPr>
      </w:pPr>
    </w:p>
    <w:p w:rsidR="00AB621C" w:rsidRDefault="00AB621C">
      <w:pPr>
        <w:rPr>
          <w:lang w:val="en-GB"/>
        </w:rPr>
      </w:pPr>
    </w:p>
    <w:p w:rsidR="00AB621C" w:rsidRDefault="00AB621C">
      <w:pPr>
        <w:rPr>
          <w:lang w:val="en-GB"/>
        </w:rPr>
      </w:pPr>
    </w:p>
    <w:p w:rsidR="00AB621C" w:rsidRDefault="00AB621C">
      <w:pPr>
        <w:rPr>
          <w:lang w:val="en-GB"/>
        </w:rPr>
      </w:pPr>
    </w:p>
    <w:p w:rsidR="00B80F15" w:rsidRDefault="00B80F15">
      <w:pPr>
        <w:rPr>
          <w:lang w:val="en-GB"/>
        </w:rPr>
      </w:pPr>
    </w:p>
    <w:p w:rsidR="00B80F15" w:rsidRDefault="00B80F15">
      <w:pPr>
        <w:rPr>
          <w:lang w:val="en-GB"/>
        </w:rPr>
      </w:pPr>
    </w:p>
    <w:p w:rsidR="000868C4" w:rsidRDefault="000868C4">
      <w:pPr>
        <w:rPr>
          <w:lang w:val="en-GB"/>
        </w:rPr>
      </w:pPr>
    </w:p>
    <w:p w:rsidR="000868C4" w:rsidRDefault="000868C4">
      <w:pPr>
        <w:rPr>
          <w:lang w:val="en-GB"/>
        </w:rPr>
      </w:pPr>
    </w:p>
    <w:p w:rsidR="00B80F15" w:rsidRDefault="00B80F15">
      <w:pPr>
        <w:rPr>
          <w:lang w:val="en-GB"/>
        </w:rPr>
      </w:pPr>
    </w:p>
    <w:p w:rsidR="00B80F15" w:rsidRPr="00ED0C4B" w:rsidRDefault="00B80F15">
      <w:pPr>
        <w:rPr>
          <w:lang w:val="en-GB"/>
        </w:rPr>
      </w:pPr>
    </w:p>
    <w:sdt>
      <w:sdtPr>
        <w:rPr>
          <w:rFonts w:asciiTheme="minorHAnsi" w:eastAsiaTheme="minorHAnsi" w:hAnsiTheme="minorHAnsi" w:cstheme="minorBidi"/>
          <w:b w:val="0"/>
          <w:bCs w:val="0"/>
          <w:color w:val="auto"/>
          <w:sz w:val="22"/>
          <w:szCs w:val="22"/>
          <w:lang w:bidi="ar-SA"/>
        </w:rPr>
        <w:id w:val="872266266"/>
        <w:docPartObj>
          <w:docPartGallery w:val="Bibliographies"/>
          <w:docPartUnique/>
        </w:docPartObj>
      </w:sdtPr>
      <w:sdtContent>
        <w:p w:rsidR="0019782E" w:rsidRDefault="0019782E" w:rsidP="00FC3F7A">
          <w:pPr>
            <w:pStyle w:val="Heading1"/>
            <w:rPr>
              <w:rFonts w:asciiTheme="minorHAnsi" w:eastAsiaTheme="minorHAnsi" w:hAnsiTheme="minorHAnsi" w:cstheme="minorBidi"/>
              <w:b w:val="0"/>
              <w:bCs w:val="0"/>
              <w:color w:val="auto"/>
              <w:sz w:val="22"/>
              <w:szCs w:val="22"/>
              <w:lang w:bidi="ar-SA"/>
            </w:rPr>
          </w:pPr>
        </w:p>
        <w:p w:rsidR="0019782E" w:rsidRDefault="0019782E" w:rsidP="00FC3F7A">
          <w:pPr>
            <w:pStyle w:val="Heading1"/>
            <w:rPr>
              <w:rFonts w:asciiTheme="minorHAnsi" w:eastAsiaTheme="minorHAnsi" w:hAnsiTheme="minorHAnsi" w:cstheme="minorBidi"/>
              <w:b w:val="0"/>
              <w:bCs w:val="0"/>
              <w:color w:val="auto"/>
              <w:sz w:val="22"/>
              <w:szCs w:val="22"/>
              <w:lang w:bidi="ar-SA"/>
            </w:rPr>
          </w:pPr>
        </w:p>
        <w:p w:rsidR="00DB264E" w:rsidRDefault="00DB264E" w:rsidP="00DB264E"/>
        <w:p w:rsidR="00DB264E" w:rsidRDefault="00DB264E" w:rsidP="00DB264E"/>
        <w:p w:rsidR="00DB264E" w:rsidRDefault="00DB264E" w:rsidP="00DB264E"/>
        <w:p w:rsidR="00DB264E" w:rsidRPr="00DB264E" w:rsidRDefault="00DB264E" w:rsidP="00DB264E"/>
        <w:p w:rsidR="00BF6A72" w:rsidRDefault="00BF6A72" w:rsidP="00FC3F7A">
          <w:pPr>
            <w:pStyle w:val="Heading1"/>
          </w:pPr>
        </w:p>
        <w:p w:rsidR="00C8715E" w:rsidRDefault="00C8715E" w:rsidP="00C8715E">
          <w:pPr>
            <w:rPr>
              <w:lang w:bidi="en-US"/>
            </w:rPr>
          </w:pPr>
        </w:p>
        <w:p w:rsidR="00C8715E" w:rsidRPr="00C8715E" w:rsidRDefault="00C8715E" w:rsidP="00C8715E">
          <w:pPr>
            <w:rPr>
              <w:lang w:bidi="en-US"/>
            </w:rPr>
          </w:pPr>
        </w:p>
        <w:p w:rsidR="00C82FAA" w:rsidRDefault="00C82FAA" w:rsidP="00FC3F7A">
          <w:pPr>
            <w:pStyle w:val="Heading1"/>
          </w:pPr>
        </w:p>
        <w:p w:rsidR="00FC3F7A" w:rsidRDefault="00FC3F7A" w:rsidP="00FC3F7A">
          <w:pPr>
            <w:pStyle w:val="Heading1"/>
          </w:pPr>
          <w:r>
            <w:t>Reference list</w:t>
          </w:r>
        </w:p>
        <w:p w:rsidR="00B97860" w:rsidRDefault="005E1347" w:rsidP="00B97860">
          <w:pPr>
            <w:rPr>
              <w:lang w:bidi="en-US"/>
            </w:rPr>
          </w:pPr>
          <w:r>
            <w:rPr>
              <w:lang w:bidi="en-US"/>
            </w:rPr>
            <w:t xml:space="preserve">                                                             </w:t>
          </w:r>
        </w:p>
        <w:p w:rsidR="006708A0" w:rsidRDefault="006708A0" w:rsidP="00FC3F7A">
          <w:pPr>
            <w:rPr>
              <w:lang w:bidi="en-US"/>
            </w:rPr>
          </w:pPr>
          <w:r>
            <w:rPr>
              <w:lang w:bidi="en-US"/>
            </w:rPr>
            <w:t>Anson, R. J. Ed. (1994)</w:t>
          </w:r>
          <w:r w:rsidR="003565BA">
            <w:rPr>
              <w:lang w:bidi="en-US"/>
            </w:rPr>
            <w:t>.</w:t>
          </w:r>
          <w:r>
            <w:rPr>
              <w:lang w:bidi="en-US"/>
            </w:rPr>
            <w:t xml:space="preserve"> Systemic Reform: Perspectives on Personalizing Education.  Washing</w:t>
          </w:r>
          <w:r w:rsidR="00E4413D">
            <w:rPr>
              <w:lang w:bidi="en-US"/>
            </w:rPr>
            <w:t>ton</w:t>
          </w:r>
          <w:r>
            <w:rPr>
              <w:lang w:bidi="en-US"/>
            </w:rPr>
            <w:t xml:space="preserve">.  Office of Research.                                                                                                                                                               Available from: </w:t>
          </w:r>
          <w:hyperlink r:id="rId7" w:anchor="d=gs_qabs&amp;u=%23p%3DpXR5H47uC8AJ" w:history="1">
            <w:r w:rsidRPr="00DB264E">
              <w:rPr>
                <w:rStyle w:val="Hyperlink"/>
                <w:color w:val="000000" w:themeColor="text1"/>
                <w:u w:val="none"/>
                <w:lang w:bidi="en-US"/>
              </w:rPr>
              <w:t>www.google.co.uk/scholar?q=disadvantages+of+top+down+strategic+planning+approach+in+schools&amp;hl=en&amp;as_sdt=0&amp;as_vis=1&amp;oi=scholar#d=gs_qabs&amp;u=%23p%3DpXR5H47uC8AJ</w:t>
            </w:r>
          </w:hyperlink>
          <w:r>
            <w:rPr>
              <w:lang w:bidi="en-US"/>
            </w:rPr>
            <w:t xml:space="preserve">                               [Accessed 20</w:t>
          </w:r>
          <w:r w:rsidRPr="006708A0">
            <w:rPr>
              <w:vertAlign w:val="superscript"/>
              <w:lang w:bidi="en-US"/>
            </w:rPr>
            <w:t>th</w:t>
          </w:r>
          <w:r>
            <w:rPr>
              <w:lang w:bidi="en-US"/>
            </w:rPr>
            <w:t xml:space="preserve"> January 2019]</w:t>
          </w:r>
        </w:p>
        <w:p w:rsidR="00DA2B07" w:rsidRDefault="00DA2B07" w:rsidP="00DA2B07">
          <w:pPr>
            <w:ind w:left="720" w:hanging="720"/>
            <w:rPr>
              <w:lang w:bidi="en-US"/>
            </w:rPr>
          </w:pPr>
          <w:r>
            <w:rPr>
              <w:lang w:bidi="en-US"/>
            </w:rPr>
            <w:t>Barber, M.  (1996).  The Learning Game: Arguments for an Education Revolution.  London.  Gollancz.</w:t>
          </w:r>
        </w:p>
        <w:p w:rsidR="000176E7" w:rsidRPr="00BF6A72" w:rsidRDefault="000176E7" w:rsidP="00FC3F7A">
          <w:pPr>
            <w:rPr>
              <w:lang w:bidi="en-US"/>
            </w:rPr>
          </w:pPr>
          <w:r>
            <w:rPr>
              <w:lang w:bidi="en-US"/>
            </w:rPr>
            <w:t>BERA.</w:t>
          </w:r>
          <w:r w:rsidR="005E1347">
            <w:rPr>
              <w:lang w:bidi="en-US"/>
            </w:rPr>
            <w:t xml:space="preserve"> (2018</w:t>
          </w:r>
          <w:r>
            <w:rPr>
              <w:lang w:bidi="en-US"/>
            </w:rPr>
            <w:t>)</w:t>
          </w:r>
          <w:r w:rsidR="003565BA">
            <w:rPr>
              <w:lang w:bidi="en-US"/>
            </w:rPr>
            <w:t xml:space="preserve">.  </w:t>
          </w:r>
          <w:r>
            <w:rPr>
              <w:lang w:bidi="en-US"/>
            </w:rPr>
            <w:t>British Educational Research Association.  Ethical Guidelines for Educ</w:t>
          </w:r>
          <w:r w:rsidR="005E1347">
            <w:rPr>
              <w:lang w:bidi="en-US"/>
            </w:rPr>
            <w:t xml:space="preserve">ation Research.  Available from: </w:t>
          </w:r>
          <w:hyperlink r:id="rId8" w:history="1">
            <w:r w:rsidR="005E1347" w:rsidRPr="00BF6A72">
              <w:rPr>
                <w:rStyle w:val="Hyperlink"/>
                <w:color w:val="auto"/>
                <w:u w:val="none"/>
                <w:lang w:bidi="en-US"/>
              </w:rPr>
              <w:t>https://www.bera.ac.uk/wp-content/uploads/2018/06/BERA-Ethical-Guidelines-for-Educational-Research_4thEdn_2018.pdf?noredirect=1</w:t>
            </w:r>
          </w:hyperlink>
          <w:r w:rsidR="005E1347" w:rsidRPr="00BF6A72">
            <w:rPr>
              <w:lang w:bidi="en-US"/>
            </w:rPr>
            <w:t xml:space="preserve">                                                                                     [Accessed 18</w:t>
          </w:r>
          <w:r w:rsidR="005E1347" w:rsidRPr="00BF6A72">
            <w:rPr>
              <w:vertAlign w:val="superscript"/>
              <w:lang w:bidi="en-US"/>
            </w:rPr>
            <w:t>th</w:t>
          </w:r>
          <w:r w:rsidR="005E1347" w:rsidRPr="00BF6A72">
            <w:rPr>
              <w:lang w:bidi="en-US"/>
            </w:rPr>
            <w:t xml:space="preserve"> January 2019]</w:t>
          </w:r>
        </w:p>
        <w:p w:rsidR="00906412" w:rsidRDefault="00D70F9D" w:rsidP="00FC3F7A">
          <w:pPr>
            <w:rPr>
              <w:lang w:bidi="en-US"/>
            </w:rPr>
          </w:pPr>
          <w:r>
            <w:rPr>
              <w:lang w:bidi="en-US"/>
            </w:rPr>
            <w:t>Billingham, J (2012)</w:t>
          </w:r>
          <w:r w:rsidR="003565BA">
            <w:rPr>
              <w:lang w:bidi="en-US"/>
            </w:rPr>
            <w:t>.</w:t>
          </w:r>
          <w:r>
            <w:rPr>
              <w:lang w:bidi="en-US"/>
            </w:rPr>
            <w:t xml:space="preserve"> Strategic Planning in Education – 3 Keys to Success.  Thought Exchange.         Available from:</w:t>
          </w:r>
          <w:r w:rsidR="002C5FD5">
            <w:rPr>
              <w:lang w:bidi="en-US"/>
            </w:rPr>
            <w:t xml:space="preserve"> </w:t>
          </w:r>
          <w:hyperlink r:id="rId9" w:history="1">
            <w:r w:rsidR="002C5FD5" w:rsidRPr="00DB264E">
              <w:rPr>
                <w:rStyle w:val="Hyperlink"/>
                <w:color w:val="000000" w:themeColor="text1"/>
                <w:u w:val="none"/>
                <w:lang w:bidi="en-US"/>
              </w:rPr>
              <w:t>www.thoughtexchange.com/strategic-planning-in-education-3-keys-to-success/</w:t>
            </w:r>
          </w:hyperlink>
          <w:r w:rsidR="002C5FD5">
            <w:rPr>
              <w:lang w:bidi="en-US"/>
            </w:rPr>
            <w:t xml:space="preserve"> [Accessed 16</w:t>
          </w:r>
          <w:r w:rsidR="002C5FD5" w:rsidRPr="002C5FD5">
            <w:rPr>
              <w:vertAlign w:val="superscript"/>
              <w:lang w:bidi="en-US"/>
            </w:rPr>
            <w:t>th</w:t>
          </w:r>
          <w:r w:rsidR="002C5FD5">
            <w:rPr>
              <w:lang w:bidi="en-US"/>
            </w:rPr>
            <w:t xml:space="preserve"> January 2019]</w:t>
          </w:r>
        </w:p>
        <w:p w:rsidR="00906412" w:rsidRDefault="00906412" w:rsidP="00FC3F7A">
          <w:pPr>
            <w:rPr>
              <w:lang w:bidi="en-US"/>
            </w:rPr>
          </w:pPr>
          <w:r>
            <w:rPr>
              <w:lang w:bidi="en-US"/>
            </w:rPr>
            <w:t>Chukwumah, O.F.  (2015)</w:t>
          </w:r>
          <w:r w:rsidR="003565BA">
            <w:rPr>
              <w:lang w:bidi="en-US"/>
            </w:rPr>
            <w:t>.</w:t>
          </w:r>
          <w:r>
            <w:rPr>
              <w:lang w:bidi="en-US"/>
            </w:rPr>
            <w:t xml:space="preserve"> Developing Quality Strategic Plan in Secondary Schools for Successful School Improvement.  </w:t>
          </w:r>
          <w:r w:rsidR="0070333B">
            <w:rPr>
              <w:lang w:bidi="en-US"/>
            </w:rPr>
            <w:t>Journal of</w:t>
          </w:r>
          <w:r>
            <w:rPr>
              <w:lang w:bidi="en-US"/>
            </w:rPr>
            <w:t xml:space="preserve"> Education and Practice.  6 (21), 136-144   </w:t>
          </w:r>
        </w:p>
        <w:p w:rsidR="00E4413D" w:rsidRDefault="00E4413D" w:rsidP="00FC3F7A">
          <w:pPr>
            <w:rPr>
              <w:lang w:bidi="en-US"/>
            </w:rPr>
          </w:pPr>
          <w:r>
            <w:rPr>
              <w:lang w:bidi="en-US"/>
            </w:rPr>
            <w:t>Donaldson, G.  (2015)</w:t>
          </w:r>
          <w:r w:rsidR="003565BA">
            <w:rPr>
              <w:lang w:bidi="en-US"/>
            </w:rPr>
            <w:t>.</w:t>
          </w:r>
          <w:r>
            <w:rPr>
              <w:lang w:bidi="en-US"/>
            </w:rPr>
            <w:t xml:space="preserve"> Successful Futures.  Independent Review of Curriculum and Assessment Arrangements in Wales.                                                                                                                         </w:t>
          </w:r>
          <w:r w:rsidR="00C46FA4">
            <w:rPr>
              <w:lang w:bidi="en-US"/>
            </w:rPr>
            <w:t xml:space="preserve">                Available from: </w:t>
          </w:r>
          <w:r w:rsidR="00C46FA4" w:rsidRPr="00C46FA4">
            <w:rPr>
              <w:lang w:bidi="en-US"/>
            </w:rPr>
            <w:t>https://gov.wales/docs/dcells/publications/150317-successful-futures-en.pdf</w:t>
          </w:r>
          <w:r>
            <w:rPr>
              <w:lang w:bidi="en-US"/>
            </w:rPr>
            <w:t xml:space="preserve"> </w:t>
          </w:r>
          <w:r w:rsidR="00C46FA4">
            <w:rPr>
              <w:lang w:bidi="en-US"/>
            </w:rPr>
            <w:t xml:space="preserve"> </w:t>
          </w:r>
          <w:r>
            <w:rPr>
              <w:lang w:bidi="en-US"/>
            </w:rPr>
            <w:t xml:space="preserve"> </w:t>
          </w:r>
          <w:r w:rsidR="00C46FA4">
            <w:rPr>
              <w:lang w:bidi="en-US"/>
            </w:rPr>
            <w:t xml:space="preserve">       [Accessed 19</w:t>
          </w:r>
          <w:r w:rsidR="00C46FA4" w:rsidRPr="00C46FA4">
            <w:rPr>
              <w:vertAlign w:val="superscript"/>
              <w:lang w:bidi="en-US"/>
            </w:rPr>
            <w:t>th</w:t>
          </w:r>
          <w:r w:rsidR="00C46FA4">
            <w:rPr>
              <w:lang w:bidi="en-US"/>
            </w:rPr>
            <w:t xml:space="preserve"> January]</w:t>
          </w:r>
          <w:r>
            <w:rPr>
              <w:lang w:bidi="en-US"/>
            </w:rPr>
            <w:t xml:space="preserve">                        </w:t>
          </w:r>
        </w:p>
        <w:p w:rsidR="00002B9A" w:rsidRDefault="00B97860" w:rsidP="00FC3F7A">
          <w:pPr>
            <w:rPr>
              <w:lang w:bidi="en-US"/>
            </w:rPr>
          </w:pPr>
          <w:r>
            <w:rPr>
              <w:lang w:bidi="en-US"/>
            </w:rPr>
            <w:t>Drucker, P. F. (1994)</w:t>
          </w:r>
          <w:r w:rsidR="003565BA">
            <w:rPr>
              <w:lang w:bidi="en-US"/>
            </w:rPr>
            <w:t>.</w:t>
          </w:r>
          <w:r>
            <w:rPr>
              <w:lang w:bidi="en-US"/>
            </w:rPr>
            <w:t xml:space="preserve"> Managing the Non-Profit Organization.  Oxford.  Butterworth-Heinemann.</w:t>
          </w:r>
        </w:p>
        <w:p w:rsidR="00C71AB5" w:rsidRDefault="00C71AB5" w:rsidP="00FC3F7A">
          <w:pPr>
            <w:rPr>
              <w:lang w:bidi="en-US"/>
            </w:rPr>
          </w:pPr>
          <w:r>
            <w:rPr>
              <w:lang w:bidi="en-US"/>
            </w:rPr>
            <w:t>Estyn.  (2013-2014)</w:t>
          </w:r>
          <w:r w:rsidR="003565BA">
            <w:rPr>
              <w:lang w:bidi="en-US"/>
            </w:rPr>
            <w:t>.</w:t>
          </w:r>
          <w:r w:rsidR="00971144">
            <w:rPr>
              <w:lang w:bidi="en-US"/>
            </w:rPr>
            <w:t xml:space="preserve"> The Annual Report of Her Majesty’s Chief Inspector of Education and Training in Wales 2013-2014.                                                                                                                                                         Av</w:t>
          </w:r>
          <w:r w:rsidR="00971144" w:rsidRPr="00DB264E">
            <w:rPr>
              <w:color w:val="000000" w:themeColor="text1"/>
              <w:lang w:bidi="en-US"/>
            </w:rPr>
            <w:t xml:space="preserve">ailable from: </w:t>
          </w:r>
          <w:hyperlink r:id="rId10" w:history="1">
            <w:r w:rsidR="00971144" w:rsidRPr="00DB264E">
              <w:rPr>
                <w:rStyle w:val="Hyperlink"/>
                <w:color w:val="000000" w:themeColor="text1"/>
                <w:u w:val="none"/>
                <w:lang w:bidi="en-US"/>
              </w:rPr>
              <w:t>https://www.estyn.gov.wales/document/annual-report-her-majesty’s-chief-inspector-education-and-training-wales-2013-2014</w:t>
            </w:r>
          </w:hyperlink>
          <w:r w:rsidR="00971144">
            <w:rPr>
              <w:lang w:bidi="en-US"/>
            </w:rPr>
            <w:t xml:space="preserve">                                                                                                                       [Accessed 17</w:t>
          </w:r>
          <w:r w:rsidR="00971144" w:rsidRPr="00971144">
            <w:rPr>
              <w:vertAlign w:val="superscript"/>
              <w:lang w:bidi="en-US"/>
            </w:rPr>
            <w:t>th</w:t>
          </w:r>
          <w:r w:rsidR="00971144">
            <w:rPr>
              <w:lang w:bidi="en-US"/>
            </w:rPr>
            <w:t xml:space="preserve"> January 2019]</w:t>
          </w:r>
        </w:p>
        <w:p w:rsidR="00002B9A" w:rsidRDefault="003565BA" w:rsidP="00FC3F7A">
          <w:pPr>
            <w:rPr>
              <w:lang w:bidi="en-US"/>
            </w:rPr>
          </w:pPr>
          <w:r>
            <w:rPr>
              <w:lang w:bidi="en-US"/>
            </w:rPr>
            <w:t xml:space="preserve">Estyn.  (2017).  </w:t>
          </w:r>
          <w:r w:rsidR="00002B9A">
            <w:rPr>
              <w:lang w:bidi="en-US"/>
            </w:rPr>
            <w:t>Her Majesty’s Inspectorate for Education and training in Wales.  School Report.</w:t>
          </w:r>
          <w:r w:rsidR="00002B9A" w:rsidRPr="0036760B">
            <w:rPr>
              <w:color w:val="000000" w:themeColor="text1"/>
              <w:lang w:bidi="en-US"/>
            </w:rPr>
            <w:t xml:space="preserve">     </w:t>
          </w:r>
          <w:r w:rsidR="00002B9A">
            <w:rPr>
              <w:lang w:bidi="en-US"/>
            </w:rPr>
            <w:t xml:space="preserve">                                                                                                  [Accessed 15</w:t>
          </w:r>
          <w:r w:rsidR="00002B9A" w:rsidRPr="00002B9A">
            <w:rPr>
              <w:vertAlign w:val="superscript"/>
              <w:lang w:bidi="en-US"/>
            </w:rPr>
            <w:t>th</w:t>
          </w:r>
          <w:r w:rsidR="00002B9A">
            <w:rPr>
              <w:lang w:bidi="en-US"/>
            </w:rPr>
            <w:t xml:space="preserve"> January 2019]</w:t>
          </w:r>
        </w:p>
        <w:p w:rsidR="0017283D" w:rsidRDefault="0017283D" w:rsidP="00FC3F7A">
          <w:pPr>
            <w:rPr>
              <w:lang w:bidi="en-US"/>
            </w:rPr>
          </w:pPr>
          <w:r>
            <w:rPr>
              <w:lang w:bidi="en-US"/>
            </w:rPr>
            <w:t xml:space="preserve">Fauziyati, D. R and Istianah, W.  (2013).  The Effects of Using Think-Pair-Share Technique On The Eighth Grade Students’ Reading Comprehension Achievement At SMPN 3 Bangsalsari Jember.                         </w:t>
          </w:r>
          <w:r>
            <w:rPr>
              <w:lang w:bidi="en-US"/>
            </w:rPr>
            <w:lastRenderedPageBreak/>
            <w:t xml:space="preserve">Available from: </w:t>
          </w:r>
          <w:hyperlink r:id="rId11" w:history="1">
            <w:r w:rsidR="00DA2B07" w:rsidRPr="00DA2B07">
              <w:rPr>
                <w:rStyle w:val="Hyperlink"/>
                <w:color w:val="auto"/>
                <w:u w:val="none"/>
                <w:lang w:bidi="en-US"/>
              </w:rPr>
              <w:t>http://jurnal.unej.ac.id/index.php/pancaran/article/download/680/408/</w:t>
            </w:r>
          </w:hyperlink>
          <w:r w:rsidR="00DA2B07">
            <w:rPr>
              <w:lang w:bidi="en-US"/>
            </w:rPr>
            <w:t xml:space="preserve">                [Accessed 20</w:t>
          </w:r>
          <w:r w:rsidR="00DA2B07" w:rsidRPr="00DA2B07">
            <w:rPr>
              <w:vertAlign w:val="superscript"/>
              <w:lang w:bidi="en-US"/>
            </w:rPr>
            <w:t>th</w:t>
          </w:r>
          <w:r w:rsidR="00DA2B07">
            <w:rPr>
              <w:lang w:bidi="en-US"/>
            </w:rPr>
            <w:t xml:space="preserve"> January 2019]</w:t>
          </w:r>
        </w:p>
        <w:p w:rsidR="00C92C80" w:rsidRDefault="00C92C80" w:rsidP="00FC3F7A">
          <w:pPr>
            <w:rPr>
              <w:lang w:bidi="en-US"/>
            </w:rPr>
          </w:pPr>
          <w:r>
            <w:rPr>
              <w:lang w:bidi="en-US"/>
            </w:rPr>
            <w:t>Freeman</w:t>
          </w:r>
          <w:r w:rsidR="00611C3D">
            <w:rPr>
              <w:lang w:bidi="en-US"/>
            </w:rPr>
            <w:t xml:space="preserve">, L.  &amp; </w:t>
          </w:r>
          <w:proofErr w:type="spellStart"/>
          <w:r w:rsidR="00611C3D">
            <w:rPr>
              <w:lang w:bidi="en-US"/>
            </w:rPr>
            <w:t>Greenacre</w:t>
          </w:r>
          <w:proofErr w:type="spellEnd"/>
          <w:r w:rsidR="00611C3D">
            <w:rPr>
              <w:lang w:bidi="en-US"/>
            </w:rPr>
            <w:t>, L.  (2011)</w:t>
          </w:r>
          <w:proofErr w:type="gramStart"/>
          <w:r w:rsidR="00611C3D">
            <w:rPr>
              <w:lang w:bidi="en-US"/>
            </w:rPr>
            <w:t>.  An</w:t>
          </w:r>
          <w:proofErr w:type="gramEnd"/>
          <w:r w:rsidR="00611C3D">
            <w:rPr>
              <w:lang w:bidi="en-US"/>
            </w:rPr>
            <w:t xml:space="preserve"> examination of socially destructive </w:t>
          </w:r>
          <w:proofErr w:type="spellStart"/>
          <w:r w:rsidR="00611C3D">
            <w:rPr>
              <w:lang w:bidi="en-US"/>
            </w:rPr>
            <w:t>behaviours</w:t>
          </w:r>
          <w:proofErr w:type="spellEnd"/>
          <w:r w:rsidR="00611C3D">
            <w:rPr>
              <w:lang w:bidi="en-US"/>
            </w:rPr>
            <w:t xml:space="preserve"> in group work.  Journal of Marketing Education, 33(1) p. 5-17.                                                                                                       Available from: </w:t>
          </w:r>
          <w:hyperlink r:id="rId12" w:history="1">
            <w:r w:rsidR="00611C3D" w:rsidRPr="00611C3D">
              <w:rPr>
                <w:rStyle w:val="Hyperlink"/>
                <w:color w:val="000000" w:themeColor="text1"/>
                <w:u w:val="none"/>
                <w:lang w:bidi="en-US"/>
              </w:rPr>
              <w:t>http://content.yudu.com/A1qpzf/GoAustralia2011/resources/index.htm?referrerUrl=http%3A%2F%2Fwww.graduateopportunities.com%2F</w:t>
            </w:r>
          </w:hyperlink>
          <w:r w:rsidR="00611C3D" w:rsidRPr="00611C3D">
            <w:rPr>
              <w:color w:val="000000" w:themeColor="text1"/>
              <w:lang w:bidi="en-US"/>
            </w:rPr>
            <w:t xml:space="preserve">                                                                                                                                </w:t>
          </w:r>
          <w:r w:rsidR="00611C3D">
            <w:rPr>
              <w:lang w:bidi="en-US"/>
            </w:rPr>
            <w:t>[Accessed 20</w:t>
          </w:r>
          <w:r w:rsidR="00611C3D" w:rsidRPr="00611C3D">
            <w:rPr>
              <w:vertAlign w:val="superscript"/>
              <w:lang w:bidi="en-US"/>
            </w:rPr>
            <w:t>th</w:t>
          </w:r>
          <w:r w:rsidR="00611C3D">
            <w:rPr>
              <w:lang w:bidi="en-US"/>
            </w:rPr>
            <w:t xml:space="preserve"> January 2019]</w:t>
          </w:r>
        </w:p>
        <w:p w:rsidR="00B66DC5" w:rsidRDefault="00B66DC5" w:rsidP="00FC3F7A">
          <w:pPr>
            <w:rPr>
              <w:lang w:bidi="en-US"/>
            </w:rPr>
          </w:pPr>
          <w:r>
            <w:rPr>
              <w:lang w:bidi="en-US"/>
            </w:rPr>
            <w:t>Hume, C.  (</w:t>
          </w:r>
          <w:r w:rsidRPr="00BF6A72">
            <w:rPr>
              <w:lang w:bidi="en-US"/>
            </w:rPr>
            <w:t>2016)</w:t>
          </w:r>
          <w:proofErr w:type="gramStart"/>
          <w:r w:rsidR="003565BA" w:rsidRPr="00BF6A72">
            <w:rPr>
              <w:lang w:bidi="en-US"/>
            </w:rPr>
            <w:t xml:space="preserve">. </w:t>
          </w:r>
          <w:r w:rsidRPr="00BF6A72">
            <w:rPr>
              <w:lang w:bidi="en-US"/>
            </w:rPr>
            <w:t xml:space="preserve"> BBC</w:t>
          </w:r>
          <w:proofErr w:type="gramEnd"/>
          <w:r w:rsidRPr="00BF6A72">
            <w:rPr>
              <w:lang w:bidi="en-US"/>
            </w:rPr>
            <w:t xml:space="preserve"> News.  Pisa: Wales still worst in UK in world education tests.                               Available from: </w:t>
          </w:r>
          <w:hyperlink r:id="rId13" w:history="1">
            <w:r w:rsidRPr="00BF6A72">
              <w:rPr>
                <w:rStyle w:val="Hyperlink"/>
                <w:color w:val="auto"/>
                <w:u w:val="none"/>
                <w:lang w:bidi="en-US"/>
              </w:rPr>
              <w:t>www.bbc.co.uk/news/uk-wales-38208738</w:t>
            </w:r>
          </w:hyperlink>
          <w:r w:rsidRPr="00BF6A72">
            <w:rPr>
              <w:lang w:bidi="en-US"/>
            </w:rPr>
            <w:t xml:space="preserve">                                                                         </w:t>
          </w:r>
          <w:r>
            <w:rPr>
              <w:lang w:bidi="en-US"/>
            </w:rPr>
            <w:t>[Accessed 17</w:t>
          </w:r>
          <w:r w:rsidRPr="00B66DC5">
            <w:rPr>
              <w:vertAlign w:val="superscript"/>
              <w:lang w:bidi="en-US"/>
            </w:rPr>
            <w:t>th</w:t>
          </w:r>
          <w:r>
            <w:rPr>
              <w:lang w:bidi="en-US"/>
            </w:rPr>
            <w:t xml:space="preserve"> January 2019]</w:t>
          </w:r>
        </w:p>
        <w:p w:rsidR="00197CB1" w:rsidRDefault="00FC3F7A" w:rsidP="00FC3F7A">
          <w:pPr>
            <w:rPr>
              <w:lang w:bidi="en-US"/>
            </w:rPr>
          </w:pPr>
          <w:proofErr w:type="spellStart"/>
          <w:r>
            <w:rPr>
              <w:lang w:bidi="en-US"/>
            </w:rPr>
            <w:t>Kassam</w:t>
          </w:r>
          <w:proofErr w:type="spellEnd"/>
          <w:r>
            <w:rPr>
              <w:lang w:bidi="en-US"/>
            </w:rPr>
            <w:t>, Y.  (1994)</w:t>
          </w:r>
          <w:proofErr w:type="gramStart"/>
          <w:r w:rsidR="003565BA">
            <w:rPr>
              <w:lang w:bidi="en-US"/>
            </w:rPr>
            <w:t xml:space="preserve">. </w:t>
          </w:r>
          <w:r>
            <w:rPr>
              <w:lang w:bidi="en-US"/>
            </w:rPr>
            <w:t xml:space="preserve"> </w:t>
          </w:r>
          <w:r w:rsidR="001A1134">
            <w:rPr>
              <w:lang w:bidi="en-US"/>
            </w:rPr>
            <w:t>W</w:t>
          </w:r>
          <w:r>
            <w:rPr>
              <w:lang w:bidi="en-US"/>
            </w:rPr>
            <w:t>ho</w:t>
          </w:r>
          <w:proofErr w:type="gramEnd"/>
          <w:r>
            <w:rPr>
              <w:lang w:bidi="en-US"/>
            </w:rPr>
            <w:t xml:space="preserve"> benefits from literacy? </w:t>
          </w:r>
          <w:r w:rsidR="00B97860">
            <w:rPr>
              <w:lang w:bidi="en-US"/>
            </w:rPr>
            <w:t>Literacy</w:t>
          </w:r>
          <w:r>
            <w:rPr>
              <w:lang w:bidi="en-US"/>
            </w:rPr>
            <w:t xml:space="preserve"> and empowerment in </w:t>
          </w:r>
          <w:proofErr w:type="spellStart"/>
          <w:r>
            <w:rPr>
              <w:lang w:bidi="en-US"/>
            </w:rPr>
            <w:t>Morsy</w:t>
          </w:r>
          <w:proofErr w:type="spellEnd"/>
          <w:r>
            <w:rPr>
              <w:lang w:bidi="en-US"/>
            </w:rPr>
            <w:t>, Z. (editor)</w:t>
          </w:r>
          <w:r w:rsidR="001A1134">
            <w:rPr>
              <w:lang w:bidi="en-US"/>
            </w:rPr>
            <w:t xml:space="preserve"> </w:t>
          </w:r>
          <w:proofErr w:type="gramStart"/>
          <w:r>
            <w:rPr>
              <w:lang w:bidi="en-US"/>
            </w:rPr>
            <w:t>The</w:t>
          </w:r>
          <w:proofErr w:type="gramEnd"/>
          <w:r>
            <w:rPr>
              <w:lang w:bidi="en-US"/>
            </w:rPr>
            <w:t xml:space="preserve"> challenge of illiteracy: from reflection to action.  New York</w:t>
          </w:r>
          <w:r w:rsidR="001A1134">
            <w:rPr>
              <w:lang w:bidi="en-US"/>
            </w:rPr>
            <w:t xml:space="preserve">.  </w:t>
          </w:r>
          <w:proofErr w:type="gramStart"/>
          <w:r w:rsidR="001A1134">
            <w:rPr>
              <w:lang w:bidi="en-US"/>
            </w:rPr>
            <w:t>Garland Publishing</w:t>
          </w:r>
          <w:r w:rsidR="00197CB1">
            <w:rPr>
              <w:lang w:bidi="en-US"/>
            </w:rPr>
            <w:t>.</w:t>
          </w:r>
          <w:proofErr w:type="gramEnd"/>
        </w:p>
        <w:p w:rsidR="00A860FF" w:rsidRDefault="003565BA" w:rsidP="00FC3F7A">
          <w:pPr>
            <w:rPr>
              <w:lang w:bidi="en-US"/>
            </w:rPr>
          </w:pPr>
          <w:proofErr w:type="spellStart"/>
          <w:r>
            <w:rPr>
              <w:lang w:bidi="en-US"/>
            </w:rPr>
            <w:t>Kotter</w:t>
          </w:r>
          <w:proofErr w:type="spellEnd"/>
          <w:r>
            <w:rPr>
              <w:lang w:bidi="en-US"/>
            </w:rPr>
            <w:t>, J. P.  (2007</w:t>
          </w:r>
          <w:r w:rsidR="00A860FF">
            <w:rPr>
              <w:lang w:bidi="en-US"/>
            </w:rPr>
            <w:t>)</w:t>
          </w:r>
          <w:proofErr w:type="gramStart"/>
          <w:r>
            <w:rPr>
              <w:lang w:bidi="en-US"/>
            </w:rPr>
            <w:t xml:space="preserve">. </w:t>
          </w:r>
          <w:r w:rsidR="00A860FF">
            <w:rPr>
              <w:lang w:bidi="en-US"/>
            </w:rPr>
            <w:t xml:space="preserve"> Leading</w:t>
          </w:r>
          <w:proofErr w:type="gramEnd"/>
          <w:r w:rsidR="00A860FF">
            <w:rPr>
              <w:lang w:bidi="en-US"/>
            </w:rPr>
            <w:t xml:space="preserve"> Change: Why transformation efforts fail.  Harvard Business Review, 85(1), 96-103.</w:t>
          </w:r>
        </w:p>
        <w:p w:rsidR="00CC6E02" w:rsidRDefault="00CC6E02" w:rsidP="00FC3F7A">
          <w:pPr>
            <w:rPr>
              <w:lang w:bidi="en-US"/>
            </w:rPr>
          </w:pPr>
          <w:proofErr w:type="spellStart"/>
          <w:r>
            <w:rPr>
              <w:lang w:bidi="en-US"/>
            </w:rPr>
            <w:t>Kyriacou</w:t>
          </w:r>
          <w:proofErr w:type="spellEnd"/>
          <w:r>
            <w:rPr>
              <w:lang w:bidi="en-US"/>
            </w:rPr>
            <w:t>, C.  (2001)</w:t>
          </w:r>
          <w:proofErr w:type="gramStart"/>
          <w:r>
            <w:rPr>
              <w:lang w:bidi="en-US"/>
            </w:rPr>
            <w:t>.  Effective</w:t>
          </w:r>
          <w:proofErr w:type="gramEnd"/>
          <w:r>
            <w:rPr>
              <w:lang w:bidi="en-US"/>
            </w:rPr>
            <w:t xml:space="preserve"> Teaching in Schools Theory and Practice</w:t>
          </w:r>
          <w:r w:rsidR="00946F6C">
            <w:rPr>
              <w:lang w:bidi="en-US"/>
            </w:rPr>
            <w:t xml:space="preserve">.  </w:t>
          </w:r>
          <w:proofErr w:type="gramStart"/>
          <w:r w:rsidR="00946F6C">
            <w:rPr>
              <w:lang w:bidi="en-US"/>
            </w:rPr>
            <w:t>Cheltenham.</w:t>
          </w:r>
          <w:proofErr w:type="gramEnd"/>
          <w:r w:rsidR="00946F6C">
            <w:rPr>
              <w:lang w:bidi="en-US"/>
            </w:rPr>
            <w:t xml:space="preserve">  Nelson </w:t>
          </w:r>
          <w:proofErr w:type="spellStart"/>
          <w:r w:rsidR="00946F6C">
            <w:rPr>
              <w:lang w:bidi="en-US"/>
            </w:rPr>
            <w:t>Thornes</w:t>
          </w:r>
          <w:proofErr w:type="spellEnd"/>
          <w:r w:rsidR="00946F6C">
            <w:rPr>
              <w:lang w:bidi="en-US"/>
            </w:rPr>
            <w:t xml:space="preserve"> Ltd.</w:t>
          </w:r>
        </w:p>
        <w:p w:rsidR="004B0805" w:rsidRDefault="004B0805" w:rsidP="00FC3F7A">
          <w:pPr>
            <w:rPr>
              <w:lang w:bidi="en-US"/>
            </w:rPr>
          </w:pPr>
          <w:proofErr w:type="gramStart"/>
          <w:r>
            <w:rPr>
              <w:lang w:bidi="en-US"/>
            </w:rPr>
            <w:t>Learning Wales.</w:t>
          </w:r>
          <w:proofErr w:type="gramEnd"/>
          <w:r>
            <w:rPr>
              <w:lang w:bidi="en-US"/>
            </w:rPr>
            <w:t xml:space="preserve">  (2014)</w:t>
          </w:r>
          <w:proofErr w:type="gramStart"/>
          <w:r w:rsidR="00042C15">
            <w:rPr>
              <w:lang w:bidi="en-US"/>
            </w:rPr>
            <w:t xml:space="preserve">. </w:t>
          </w:r>
          <w:r>
            <w:rPr>
              <w:lang w:bidi="en-US"/>
            </w:rPr>
            <w:t xml:space="preserve"> Learning</w:t>
          </w:r>
          <w:proofErr w:type="gramEnd"/>
          <w:r>
            <w:rPr>
              <w:lang w:bidi="en-US"/>
            </w:rPr>
            <w:t xml:space="preserve"> Wales Raising Standards Together.  </w:t>
          </w:r>
          <w:proofErr w:type="gramStart"/>
          <w:r>
            <w:rPr>
              <w:lang w:bidi="en-US"/>
            </w:rPr>
            <w:t>National Literacy and Numeracy Framework</w:t>
          </w:r>
          <w:r w:rsidRPr="00BF6A72">
            <w:rPr>
              <w:lang w:bidi="en-US"/>
            </w:rPr>
            <w:t>.</w:t>
          </w:r>
          <w:proofErr w:type="gramEnd"/>
          <w:r w:rsidRPr="00BF6A72">
            <w:rPr>
              <w:lang w:bidi="en-US"/>
            </w:rPr>
            <w:t xml:space="preserve">                                                                                                                                                                    Available from: </w:t>
          </w:r>
          <w:hyperlink r:id="rId14" w:history="1">
            <w:r w:rsidRPr="00BF6A72">
              <w:rPr>
                <w:rStyle w:val="Hyperlink"/>
                <w:color w:val="auto"/>
                <w:u w:val="none"/>
                <w:lang w:bidi="en-US"/>
              </w:rPr>
              <w:t>www.learning.gov.wales/resources/browse-all/nlnf/?lang=en</w:t>
            </w:r>
          </w:hyperlink>
          <w:r>
            <w:rPr>
              <w:lang w:bidi="en-US"/>
            </w:rPr>
            <w:t xml:space="preserve">                                             [Accessed 19</w:t>
          </w:r>
          <w:r w:rsidRPr="004B0805">
            <w:rPr>
              <w:vertAlign w:val="superscript"/>
              <w:lang w:bidi="en-US"/>
            </w:rPr>
            <w:t>th</w:t>
          </w:r>
          <w:r>
            <w:rPr>
              <w:lang w:bidi="en-US"/>
            </w:rPr>
            <w:t xml:space="preserve"> January 2019]</w:t>
          </w:r>
        </w:p>
        <w:p w:rsidR="0006312F" w:rsidRDefault="0006312F" w:rsidP="00FC3F7A">
          <w:pPr>
            <w:rPr>
              <w:lang w:bidi="en-US"/>
            </w:rPr>
          </w:pPr>
          <w:r>
            <w:rPr>
              <w:lang w:bidi="en-US"/>
            </w:rPr>
            <w:t>LLC</w:t>
          </w:r>
          <w:proofErr w:type="gramStart"/>
          <w:r>
            <w:rPr>
              <w:lang w:bidi="en-US"/>
            </w:rPr>
            <w:t>.  (</w:t>
          </w:r>
          <w:proofErr w:type="gramEnd"/>
          <w:r>
            <w:rPr>
              <w:lang w:bidi="en-US"/>
            </w:rPr>
            <w:t>2017)</w:t>
          </w:r>
          <w:r w:rsidR="00042C15">
            <w:rPr>
              <w:lang w:bidi="en-US"/>
            </w:rPr>
            <w:t xml:space="preserve">. </w:t>
          </w:r>
          <w:r>
            <w:rPr>
              <w:lang w:bidi="en-US"/>
            </w:rPr>
            <w:t xml:space="preserve"> Languages, Literacy and Communication </w:t>
          </w:r>
          <w:proofErr w:type="spellStart"/>
          <w:r>
            <w:rPr>
              <w:lang w:bidi="en-US"/>
            </w:rPr>
            <w:t>AoLE</w:t>
          </w:r>
          <w:proofErr w:type="spellEnd"/>
          <w:r>
            <w:rPr>
              <w:lang w:bidi="en-US"/>
            </w:rPr>
            <w:t>: Submission to Curriculum &amp; Assessment Group</w:t>
          </w:r>
          <w:r w:rsidR="00C80BBB">
            <w:rPr>
              <w:lang w:bidi="en-US"/>
            </w:rPr>
            <w:t xml:space="preserve">. </w:t>
          </w:r>
          <w:r>
            <w:rPr>
              <w:lang w:bidi="en-US"/>
            </w:rPr>
            <w:t xml:space="preserve">                                                                                                                                                                                                 Available </w:t>
          </w:r>
          <w:r w:rsidRPr="00DB264E">
            <w:rPr>
              <w:color w:val="000000" w:themeColor="text1"/>
              <w:lang w:bidi="en-US"/>
            </w:rPr>
            <w:t xml:space="preserve">from: </w:t>
          </w:r>
          <w:hyperlink r:id="rId15" w:history="1">
            <w:r w:rsidRPr="00DB264E">
              <w:rPr>
                <w:rStyle w:val="Hyperlink"/>
                <w:color w:val="000000" w:themeColor="text1"/>
                <w:u w:val="none"/>
                <w:lang w:bidi="en-US"/>
              </w:rPr>
              <w:t>https://beta.gov.wales/sites/default/files/publications/2018-07/languages-literacy-and-communication-aole-december-2017.pdf</w:t>
            </w:r>
          </w:hyperlink>
          <w:r w:rsidRPr="00DB264E">
            <w:rPr>
              <w:color w:val="000000" w:themeColor="text1"/>
              <w:lang w:bidi="en-US"/>
            </w:rPr>
            <w:t xml:space="preserve">                                                                                                    </w:t>
          </w:r>
          <w:r>
            <w:rPr>
              <w:lang w:bidi="en-US"/>
            </w:rPr>
            <w:t>[Accessed 20</w:t>
          </w:r>
          <w:r w:rsidRPr="0006312F">
            <w:rPr>
              <w:vertAlign w:val="superscript"/>
              <w:lang w:bidi="en-US"/>
            </w:rPr>
            <w:t>th</w:t>
          </w:r>
          <w:r>
            <w:rPr>
              <w:lang w:bidi="en-US"/>
            </w:rPr>
            <w:t xml:space="preserve"> January 2019]</w:t>
          </w:r>
        </w:p>
        <w:p w:rsidR="000868C4" w:rsidRDefault="000868C4" w:rsidP="00FC3F7A">
          <w:pPr>
            <w:rPr>
              <w:lang w:bidi="en-US"/>
            </w:rPr>
          </w:pPr>
          <w:proofErr w:type="gramStart"/>
          <w:r>
            <w:rPr>
              <w:lang w:bidi="en-US"/>
            </w:rPr>
            <w:t>Mercer, N.</w:t>
          </w:r>
          <w:proofErr w:type="gramEnd"/>
          <w:r>
            <w:rPr>
              <w:lang w:bidi="en-US"/>
            </w:rPr>
            <w:t xml:space="preserve">  (2014)</w:t>
          </w:r>
          <w:r w:rsidR="00042C15">
            <w:rPr>
              <w:lang w:bidi="en-US"/>
            </w:rPr>
            <w:t>.</w:t>
          </w:r>
          <w:r>
            <w:rPr>
              <w:lang w:bidi="en-US"/>
            </w:rPr>
            <w:t xml:space="preserve"> Why Teach </w:t>
          </w:r>
          <w:proofErr w:type="spellStart"/>
          <w:r>
            <w:rPr>
              <w:lang w:bidi="en-US"/>
            </w:rPr>
            <w:t>Oracy</w:t>
          </w:r>
          <w:proofErr w:type="spellEnd"/>
          <w:r>
            <w:rPr>
              <w:lang w:bidi="en-US"/>
            </w:rPr>
            <w:t>.                                                                                                                        Available from: www.cam.ac.uk/research/discussion/why-teach-oracy                                              [Accessed 20</w:t>
          </w:r>
          <w:r w:rsidRPr="000868C4">
            <w:rPr>
              <w:vertAlign w:val="superscript"/>
              <w:lang w:bidi="en-US"/>
            </w:rPr>
            <w:t>th</w:t>
          </w:r>
          <w:r>
            <w:rPr>
              <w:lang w:bidi="en-US"/>
            </w:rPr>
            <w:t xml:space="preserve"> January 2019]</w:t>
          </w:r>
        </w:p>
        <w:p w:rsidR="001B0453" w:rsidRDefault="001B0453" w:rsidP="00FC3F7A">
          <w:pPr>
            <w:rPr>
              <w:lang w:bidi="en-US"/>
            </w:rPr>
          </w:pPr>
          <w:proofErr w:type="gramStart"/>
          <w:r>
            <w:rPr>
              <w:lang w:bidi="en-US"/>
            </w:rPr>
            <w:t xml:space="preserve">Mercer, N and </w:t>
          </w:r>
          <w:proofErr w:type="spellStart"/>
          <w:r>
            <w:rPr>
              <w:lang w:bidi="en-US"/>
            </w:rPr>
            <w:t>Mannion</w:t>
          </w:r>
          <w:proofErr w:type="spellEnd"/>
          <w:r>
            <w:rPr>
              <w:lang w:bidi="en-US"/>
            </w:rPr>
            <w:t>, J.</w:t>
          </w:r>
          <w:proofErr w:type="gramEnd"/>
          <w:r>
            <w:rPr>
              <w:lang w:bidi="en-US"/>
            </w:rPr>
            <w:t xml:space="preserve">  (2018)</w:t>
          </w:r>
          <w:proofErr w:type="gramStart"/>
          <w:r w:rsidR="00042C15">
            <w:rPr>
              <w:lang w:bidi="en-US"/>
            </w:rPr>
            <w:t>.</w:t>
          </w:r>
          <w:r>
            <w:rPr>
              <w:lang w:bidi="en-US"/>
            </w:rPr>
            <w:t xml:space="preserve"> </w:t>
          </w:r>
          <w:r w:rsidR="00042C15">
            <w:rPr>
              <w:lang w:bidi="en-US"/>
            </w:rPr>
            <w:t xml:space="preserve"> </w:t>
          </w:r>
          <w:proofErr w:type="spellStart"/>
          <w:r>
            <w:rPr>
              <w:lang w:bidi="en-US"/>
            </w:rPr>
            <w:t>Oracy</w:t>
          </w:r>
          <w:proofErr w:type="spellEnd"/>
          <w:proofErr w:type="gramEnd"/>
          <w:r>
            <w:rPr>
              <w:lang w:bidi="en-US"/>
            </w:rPr>
            <w:t xml:space="preserve"> Across the Welsh Curriculum.  A research based review: key principles and recommendations for teachers. Cambridge.  </w:t>
          </w:r>
          <w:proofErr w:type="gramStart"/>
          <w:r>
            <w:rPr>
              <w:lang w:bidi="en-US"/>
            </w:rPr>
            <w:t>Hughes Hall.</w:t>
          </w:r>
          <w:proofErr w:type="gramEnd"/>
          <w:r>
            <w:rPr>
              <w:lang w:bidi="en-US"/>
            </w:rPr>
            <w:t xml:space="preserve"> </w:t>
          </w:r>
        </w:p>
        <w:p w:rsidR="000C03E8" w:rsidRDefault="000C03E8" w:rsidP="00FC3F7A">
          <w:pPr>
            <w:rPr>
              <w:lang w:bidi="en-US"/>
            </w:rPr>
          </w:pPr>
          <w:r>
            <w:rPr>
              <w:lang w:bidi="en-US"/>
            </w:rPr>
            <w:t>Millard, W.  (2018)</w:t>
          </w:r>
          <w:proofErr w:type="gramStart"/>
          <w:r w:rsidR="00042C15">
            <w:rPr>
              <w:lang w:bidi="en-US"/>
            </w:rPr>
            <w:t xml:space="preserve">. </w:t>
          </w:r>
          <w:r>
            <w:rPr>
              <w:lang w:bidi="en-US"/>
            </w:rPr>
            <w:t xml:space="preserve"> Impact</w:t>
          </w:r>
          <w:proofErr w:type="gramEnd"/>
          <w:r>
            <w:rPr>
              <w:lang w:bidi="en-US"/>
            </w:rPr>
            <w:t xml:space="preserve"> Journal Of The Chartered College Of Teaching.  Speaking up: The Importance </w:t>
          </w:r>
          <w:proofErr w:type="gramStart"/>
          <w:r>
            <w:rPr>
              <w:lang w:bidi="en-US"/>
            </w:rPr>
            <w:t xml:space="preserve">Of </w:t>
          </w:r>
          <w:proofErr w:type="spellStart"/>
          <w:r>
            <w:rPr>
              <w:lang w:bidi="en-US"/>
            </w:rPr>
            <w:t>Oracy</w:t>
          </w:r>
          <w:proofErr w:type="spellEnd"/>
          <w:r>
            <w:rPr>
              <w:lang w:bidi="en-US"/>
            </w:rPr>
            <w:t xml:space="preserve"> In Teaching And</w:t>
          </w:r>
          <w:proofErr w:type="gramEnd"/>
          <w:r>
            <w:rPr>
              <w:lang w:bidi="en-US"/>
            </w:rPr>
            <w:t xml:space="preserve"> Learning.                                                                                                                     </w:t>
          </w:r>
          <w:r w:rsidRPr="002E2C88">
            <w:rPr>
              <w:color w:val="000000" w:themeColor="text1"/>
              <w:lang w:bidi="en-US"/>
            </w:rPr>
            <w:t xml:space="preserve">Available from: </w:t>
          </w:r>
          <w:hyperlink r:id="rId16" w:history="1">
            <w:r w:rsidRPr="002E2C88">
              <w:rPr>
                <w:rStyle w:val="Hyperlink"/>
                <w:color w:val="000000" w:themeColor="text1"/>
                <w:u w:val="none"/>
                <w:lang w:bidi="en-US"/>
              </w:rPr>
              <w:t>http://impact.chartered.college/article/millard-importance-of-oracy-in-teaching-</w:t>
            </w:r>
            <w:r w:rsidRPr="002E2C88">
              <w:rPr>
                <w:rStyle w:val="Hyperlink"/>
                <w:color w:val="000000" w:themeColor="text1"/>
                <w:u w:val="none"/>
                <w:lang w:bidi="en-US"/>
              </w:rPr>
              <w:lastRenderedPageBreak/>
              <w:t>learning/</w:t>
            </w:r>
          </w:hyperlink>
          <w:r w:rsidRPr="002E2C88">
            <w:rPr>
              <w:color w:val="000000" w:themeColor="text1"/>
              <w:lang w:bidi="en-US"/>
            </w:rPr>
            <w:t xml:space="preserve">                                                                                                                                                                </w:t>
          </w:r>
          <w:r w:rsidR="00362317">
            <w:rPr>
              <w:lang w:bidi="en-US"/>
            </w:rPr>
            <w:t>[</w:t>
          </w:r>
          <w:r>
            <w:rPr>
              <w:lang w:bidi="en-US"/>
            </w:rPr>
            <w:t>Accessed 19</w:t>
          </w:r>
          <w:r w:rsidRPr="000C03E8">
            <w:rPr>
              <w:vertAlign w:val="superscript"/>
              <w:lang w:bidi="en-US"/>
            </w:rPr>
            <w:t>th</w:t>
          </w:r>
          <w:r>
            <w:rPr>
              <w:lang w:bidi="en-US"/>
            </w:rPr>
            <w:t xml:space="preserve"> January</w:t>
          </w:r>
          <w:r w:rsidR="00362317">
            <w:rPr>
              <w:lang w:bidi="en-US"/>
            </w:rPr>
            <w:t xml:space="preserve"> 2019]</w:t>
          </w:r>
          <w:r>
            <w:rPr>
              <w:lang w:bidi="en-US"/>
            </w:rPr>
            <w:t xml:space="preserve">   </w:t>
          </w:r>
        </w:p>
        <w:p w:rsidR="009F2310" w:rsidRDefault="009F2310" w:rsidP="00FC3F7A">
          <w:pPr>
            <w:rPr>
              <w:lang w:bidi="en-US"/>
            </w:rPr>
          </w:pPr>
          <w:proofErr w:type="spellStart"/>
          <w:proofErr w:type="gramStart"/>
          <w:r>
            <w:rPr>
              <w:lang w:bidi="en-US"/>
            </w:rPr>
            <w:t>Minero</w:t>
          </w:r>
          <w:proofErr w:type="spellEnd"/>
          <w:r>
            <w:rPr>
              <w:lang w:bidi="en-US"/>
            </w:rPr>
            <w:t>, E.</w:t>
          </w:r>
          <w:proofErr w:type="gramEnd"/>
          <w:r>
            <w:rPr>
              <w:lang w:bidi="en-US"/>
            </w:rPr>
            <w:t xml:space="preserve">  (2016)</w:t>
          </w:r>
          <w:proofErr w:type="gramStart"/>
          <w:r w:rsidR="00042C15">
            <w:rPr>
              <w:lang w:bidi="en-US"/>
            </w:rPr>
            <w:t xml:space="preserve">. </w:t>
          </w:r>
          <w:r>
            <w:rPr>
              <w:lang w:bidi="en-US"/>
            </w:rPr>
            <w:t xml:space="preserve"> </w:t>
          </w:r>
          <w:proofErr w:type="spellStart"/>
          <w:r>
            <w:rPr>
              <w:lang w:bidi="en-US"/>
            </w:rPr>
            <w:t>Edutopia</w:t>
          </w:r>
          <w:proofErr w:type="spellEnd"/>
          <w:proofErr w:type="gramEnd"/>
          <w:r>
            <w:rPr>
              <w:lang w:bidi="en-US"/>
            </w:rPr>
            <w:t xml:space="preserve">.  </w:t>
          </w:r>
          <w:proofErr w:type="gramStart"/>
          <w:r>
            <w:rPr>
              <w:lang w:bidi="en-US"/>
            </w:rPr>
            <w:t>Speaking as a Skill for Success.</w:t>
          </w:r>
          <w:proofErr w:type="gramEnd"/>
          <w:r>
            <w:rPr>
              <w:lang w:bidi="en-US"/>
            </w:rPr>
            <w:t xml:space="preserve">                                                          </w:t>
          </w:r>
          <w:r w:rsidRPr="002E2C88">
            <w:rPr>
              <w:color w:val="000000" w:themeColor="text1"/>
              <w:lang w:bidi="en-US"/>
            </w:rPr>
            <w:t xml:space="preserve">        Available from: </w:t>
          </w:r>
          <w:hyperlink r:id="rId17" w:history="1">
            <w:r w:rsidRPr="002E2C88">
              <w:rPr>
                <w:rStyle w:val="Hyperlink"/>
                <w:color w:val="000000" w:themeColor="text1"/>
                <w:u w:val="none"/>
                <w:lang w:bidi="en-US"/>
              </w:rPr>
              <w:t>https://www.edutopia.org/practice/public-speaking-oracy-skills-real-world</w:t>
            </w:r>
          </w:hyperlink>
          <w:r>
            <w:rPr>
              <w:lang w:bidi="en-US"/>
            </w:rPr>
            <w:t xml:space="preserve">                           [Accessed 19</w:t>
          </w:r>
          <w:r w:rsidRPr="009F2310">
            <w:rPr>
              <w:vertAlign w:val="superscript"/>
              <w:lang w:bidi="en-US"/>
            </w:rPr>
            <w:t>th</w:t>
          </w:r>
          <w:r>
            <w:rPr>
              <w:lang w:bidi="en-US"/>
            </w:rPr>
            <w:t xml:space="preserve"> January 2019]</w:t>
          </w:r>
        </w:p>
        <w:p w:rsidR="007A3071" w:rsidRDefault="00875FF1" w:rsidP="00FC3F7A">
          <w:pPr>
            <w:rPr>
              <w:lang w:bidi="en-US"/>
            </w:rPr>
          </w:pPr>
          <w:proofErr w:type="spellStart"/>
          <w:proofErr w:type="gramStart"/>
          <w:r>
            <w:rPr>
              <w:lang w:bidi="en-US"/>
            </w:rPr>
            <w:t>Murgatr</w:t>
          </w:r>
          <w:r w:rsidR="00042C15">
            <w:rPr>
              <w:lang w:bidi="en-US"/>
            </w:rPr>
            <w:t>oyd</w:t>
          </w:r>
          <w:proofErr w:type="spellEnd"/>
          <w:r w:rsidR="00042C15">
            <w:rPr>
              <w:lang w:bidi="en-US"/>
            </w:rPr>
            <w:t>, S.</w:t>
          </w:r>
          <w:proofErr w:type="gramEnd"/>
          <w:r w:rsidR="00042C15">
            <w:rPr>
              <w:lang w:bidi="en-US"/>
            </w:rPr>
            <w:t xml:space="preserve">  </w:t>
          </w:r>
          <w:proofErr w:type="gramStart"/>
          <w:r w:rsidR="00042C15">
            <w:rPr>
              <w:lang w:bidi="en-US"/>
            </w:rPr>
            <w:t>and</w:t>
          </w:r>
          <w:proofErr w:type="gramEnd"/>
          <w:r w:rsidR="00042C15">
            <w:rPr>
              <w:lang w:bidi="en-US"/>
            </w:rPr>
            <w:t xml:space="preserve"> Morgan, C.  (1992)</w:t>
          </w:r>
          <w:proofErr w:type="gramStart"/>
          <w:r w:rsidR="00042C15">
            <w:rPr>
              <w:lang w:bidi="en-US"/>
            </w:rPr>
            <w:t xml:space="preserve">.  </w:t>
          </w:r>
          <w:r>
            <w:rPr>
              <w:lang w:bidi="en-US"/>
            </w:rPr>
            <w:t>Total</w:t>
          </w:r>
          <w:proofErr w:type="gramEnd"/>
          <w:r>
            <w:rPr>
              <w:lang w:bidi="en-US"/>
            </w:rPr>
            <w:t xml:space="preserve"> Quality Management and the School.  Buckingham.  </w:t>
          </w:r>
          <w:proofErr w:type="gramStart"/>
          <w:r>
            <w:rPr>
              <w:lang w:bidi="en-US"/>
            </w:rPr>
            <w:t>Open University Press.</w:t>
          </w:r>
          <w:proofErr w:type="gramEnd"/>
        </w:p>
        <w:p w:rsidR="00AB0FAE" w:rsidRDefault="00AB0FAE" w:rsidP="00FC3F7A">
          <w:pPr>
            <w:rPr>
              <w:lang w:bidi="en-US"/>
            </w:rPr>
          </w:pPr>
          <w:r>
            <w:rPr>
              <w:lang w:bidi="en-US"/>
            </w:rPr>
            <w:t>P4C.com</w:t>
          </w:r>
          <w:proofErr w:type="gramStart"/>
          <w:r>
            <w:rPr>
              <w:lang w:bidi="en-US"/>
            </w:rPr>
            <w:t>.  (</w:t>
          </w:r>
          <w:proofErr w:type="gramEnd"/>
          <w:r>
            <w:rPr>
              <w:lang w:bidi="en-US"/>
            </w:rPr>
            <w:t xml:space="preserve">2008).  The P4C Co-operative, Philosophy for Children, Philosophy in the Curriculum.        Available from: </w:t>
          </w:r>
          <w:r w:rsidRPr="00AB0FAE">
            <w:rPr>
              <w:lang w:bidi="en-US"/>
            </w:rPr>
            <w:t>https://p4c.com/</w:t>
          </w:r>
          <w:r w:rsidR="007E55D0">
            <w:rPr>
              <w:lang w:bidi="en-US"/>
            </w:rPr>
            <w:t xml:space="preserve">                                                                                                                                    [Accessed 22</w:t>
          </w:r>
          <w:r w:rsidR="007E55D0" w:rsidRPr="007E55D0">
            <w:rPr>
              <w:vertAlign w:val="superscript"/>
              <w:lang w:bidi="en-US"/>
            </w:rPr>
            <w:t>nd</w:t>
          </w:r>
          <w:r w:rsidR="007E55D0">
            <w:rPr>
              <w:lang w:bidi="en-US"/>
            </w:rPr>
            <w:t xml:space="preserve"> January 2019]</w:t>
          </w:r>
        </w:p>
        <w:p w:rsidR="00DE6E6A" w:rsidRDefault="00DE6E6A" w:rsidP="00FC3F7A">
          <w:pPr>
            <w:rPr>
              <w:lang w:bidi="en-US"/>
            </w:rPr>
          </w:pPr>
          <w:proofErr w:type="spellStart"/>
          <w:r>
            <w:rPr>
              <w:lang w:bidi="en-US"/>
            </w:rPr>
            <w:t>Senge</w:t>
          </w:r>
          <w:proofErr w:type="spellEnd"/>
          <w:r>
            <w:rPr>
              <w:lang w:bidi="en-US"/>
            </w:rPr>
            <w:t>, P.  (1990)</w:t>
          </w:r>
          <w:proofErr w:type="gramStart"/>
          <w:r w:rsidR="00042C15">
            <w:rPr>
              <w:lang w:bidi="en-US"/>
            </w:rPr>
            <w:t xml:space="preserve">. </w:t>
          </w:r>
          <w:r>
            <w:rPr>
              <w:lang w:bidi="en-US"/>
            </w:rPr>
            <w:t xml:space="preserve"> The</w:t>
          </w:r>
          <w:proofErr w:type="gramEnd"/>
          <w:r>
            <w:rPr>
              <w:lang w:bidi="en-US"/>
            </w:rPr>
            <w:t xml:space="preserve"> Fifth Discipline.  New York.  </w:t>
          </w:r>
          <w:proofErr w:type="spellStart"/>
          <w:r>
            <w:rPr>
              <w:lang w:bidi="en-US"/>
            </w:rPr>
            <w:t>NY</w:t>
          </w:r>
          <w:proofErr w:type="gramStart"/>
          <w:r>
            <w:rPr>
              <w:lang w:bidi="en-US"/>
            </w:rPr>
            <w:t>:Doubleday</w:t>
          </w:r>
          <w:proofErr w:type="spellEnd"/>
          <w:proofErr w:type="gramEnd"/>
          <w:r>
            <w:rPr>
              <w:lang w:bidi="en-US"/>
            </w:rPr>
            <w:t>.</w:t>
          </w:r>
        </w:p>
        <w:p w:rsidR="005D6BB6" w:rsidRDefault="005D6BB6" w:rsidP="00FC3F7A">
          <w:pPr>
            <w:rPr>
              <w:lang w:bidi="en-US"/>
            </w:rPr>
          </w:pPr>
          <w:proofErr w:type="gramStart"/>
          <w:r>
            <w:rPr>
              <w:lang w:bidi="en-US"/>
            </w:rPr>
            <w:t>Tailor, B.</w:t>
          </w:r>
          <w:proofErr w:type="gramEnd"/>
          <w:r>
            <w:rPr>
              <w:lang w:bidi="en-US"/>
            </w:rPr>
            <w:t xml:space="preserve">  (2016)</w:t>
          </w:r>
          <w:proofErr w:type="gramStart"/>
          <w:r>
            <w:rPr>
              <w:lang w:bidi="en-US"/>
            </w:rPr>
            <w:t>.  The</w:t>
          </w:r>
          <w:proofErr w:type="gramEnd"/>
          <w:r>
            <w:rPr>
              <w:lang w:bidi="en-US"/>
            </w:rPr>
            <w:t xml:space="preserve"> </w:t>
          </w:r>
          <w:r w:rsidRPr="005D6BB6">
            <w:rPr>
              <w:color w:val="000000" w:themeColor="text1"/>
              <w:lang w:bidi="en-US"/>
            </w:rPr>
            <w:t xml:space="preserve">Journal of Classics Teaching.  </w:t>
          </w:r>
          <w:proofErr w:type="gramStart"/>
          <w:r w:rsidRPr="005D6BB6">
            <w:rPr>
              <w:color w:val="000000" w:themeColor="text1"/>
              <w:lang w:bidi="en-US"/>
            </w:rPr>
            <w:t xml:space="preserve">Rhetoric and </w:t>
          </w:r>
          <w:proofErr w:type="spellStart"/>
          <w:r w:rsidRPr="005D6BB6">
            <w:rPr>
              <w:color w:val="000000" w:themeColor="text1"/>
              <w:lang w:bidi="en-US"/>
            </w:rPr>
            <w:t>Oracy</w:t>
          </w:r>
          <w:proofErr w:type="spellEnd"/>
          <w:r w:rsidRPr="005D6BB6">
            <w:rPr>
              <w:color w:val="000000" w:themeColor="text1"/>
              <w:lang w:bidi="en-US"/>
            </w:rPr>
            <w:t xml:space="preserve"> in the Classics Classroom.</w:t>
          </w:r>
          <w:proofErr w:type="gramEnd"/>
          <w:r w:rsidRPr="005D6BB6">
            <w:rPr>
              <w:color w:val="000000" w:themeColor="text1"/>
              <w:lang w:bidi="en-US"/>
            </w:rPr>
            <w:t xml:space="preserve">  Available from: </w:t>
          </w:r>
          <w:hyperlink r:id="rId18" w:history="1">
            <w:r w:rsidRPr="005D6BB6">
              <w:rPr>
                <w:rStyle w:val="Hyperlink"/>
                <w:color w:val="000000" w:themeColor="text1"/>
                <w:u w:val="none"/>
                <w:lang w:bidi="en-US"/>
              </w:rPr>
              <w:t>https://www.tandfonline.com/doi/abs/10.1080/09500789309541363</w:t>
            </w:r>
          </w:hyperlink>
          <w:r>
            <w:rPr>
              <w:lang w:bidi="en-US"/>
            </w:rPr>
            <w:t xml:space="preserve">                        [Accessed 23</w:t>
          </w:r>
          <w:r w:rsidRPr="005D6BB6">
            <w:rPr>
              <w:vertAlign w:val="superscript"/>
              <w:lang w:bidi="en-US"/>
            </w:rPr>
            <w:t>rd</w:t>
          </w:r>
          <w:r>
            <w:rPr>
              <w:lang w:bidi="en-US"/>
            </w:rPr>
            <w:t xml:space="preserve"> January 2019]</w:t>
          </w:r>
        </w:p>
        <w:p w:rsidR="003C150A" w:rsidRDefault="000868C4" w:rsidP="00FC3F7A">
          <w:pPr>
            <w:rPr>
              <w:lang w:bidi="en-US"/>
            </w:rPr>
          </w:pPr>
          <w:proofErr w:type="spellStart"/>
          <w:r>
            <w:rPr>
              <w:lang w:bidi="en-US"/>
            </w:rPr>
            <w:t>Tanner</w:t>
          </w:r>
          <w:proofErr w:type="gramStart"/>
          <w:r>
            <w:rPr>
              <w:lang w:bidi="en-US"/>
            </w:rPr>
            <w:t>,H</w:t>
          </w:r>
          <w:proofErr w:type="spellEnd"/>
          <w:proofErr w:type="gramEnd"/>
          <w:r>
            <w:rPr>
              <w:lang w:bidi="en-US"/>
            </w:rPr>
            <w:t xml:space="preserve">. and </w:t>
          </w:r>
          <w:proofErr w:type="spellStart"/>
          <w:r>
            <w:rPr>
              <w:lang w:bidi="en-US"/>
            </w:rPr>
            <w:t>Jones,</w:t>
          </w:r>
          <w:r w:rsidR="003C150A">
            <w:rPr>
              <w:lang w:bidi="en-US"/>
            </w:rPr>
            <w:t>S</w:t>
          </w:r>
          <w:proofErr w:type="spellEnd"/>
          <w:r w:rsidR="003C150A">
            <w:rPr>
              <w:lang w:bidi="en-US"/>
            </w:rPr>
            <w:t>.  (2006)</w:t>
          </w:r>
          <w:proofErr w:type="gramStart"/>
          <w:r w:rsidR="00042C15">
            <w:rPr>
              <w:lang w:bidi="en-US"/>
            </w:rPr>
            <w:t xml:space="preserve">. </w:t>
          </w:r>
          <w:r w:rsidR="003C150A">
            <w:rPr>
              <w:lang w:bidi="en-US"/>
            </w:rPr>
            <w:t xml:space="preserve"> Assessment</w:t>
          </w:r>
          <w:proofErr w:type="gramEnd"/>
          <w:r w:rsidR="003C150A">
            <w:rPr>
              <w:lang w:bidi="en-US"/>
            </w:rPr>
            <w:t xml:space="preserve">.  London.  Continuum International Publishing Group. </w:t>
          </w:r>
        </w:p>
        <w:p w:rsidR="007A3071" w:rsidRDefault="007A3071" w:rsidP="00FC3F7A">
          <w:pPr>
            <w:rPr>
              <w:lang w:bidi="en-US"/>
            </w:rPr>
          </w:pPr>
          <w:proofErr w:type="gramStart"/>
          <w:r>
            <w:rPr>
              <w:lang w:bidi="en-US"/>
            </w:rPr>
            <w:t>Voice 21.</w:t>
          </w:r>
          <w:proofErr w:type="gramEnd"/>
          <w:r>
            <w:rPr>
              <w:lang w:bidi="en-US"/>
            </w:rPr>
            <w:t xml:space="preserve">  (2018)</w:t>
          </w:r>
          <w:proofErr w:type="gramStart"/>
          <w:r w:rsidR="00042C15">
            <w:rPr>
              <w:lang w:bidi="en-US"/>
            </w:rPr>
            <w:t xml:space="preserve">. </w:t>
          </w:r>
          <w:r>
            <w:rPr>
              <w:lang w:bidi="en-US"/>
            </w:rPr>
            <w:t xml:space="preserve"> Our</w:t>
          </w:r>
          <w:proofErr w:type="gramEnd"/>
          <w:r>
            <w:rPr>
              <w:lang w:bidi="en-US"/>
            </w:rPr>
            <w:t xml:space="preserve"> </w:t>
          </w:r>
          <w:proofErr w:type="spellStart"/>
          <w:r>
            <w:rPr>
              <w:lang w:bidi="en-US"/>
            </w:rPr>
            <w:t>Programmes</w:t>
          </w:r>
          <w:proofErr w:type="spellEnd"/>
          <w:r>
            <w:rPr>
              <w:lang w:bidi="en-US"/>
            </w:rPr>
            <w:t xml:space="preserve"> &amp; Partnerships.  </w:t>
          </w:r>
          <w:proofErr w:type="spellStart"/>
          <w:proofErr w:type="gramStart"/>
          <w:r>
            <w:rPr>
              <w:lang w:bidi="en-US"/>
            </w:rPr>
            <w:t>Oracy</w:t>
          </w:r>
          <w:proofErr w:type="spellEnd"/>
          <w:r>
            <w:rPr>
              <w:lang w:bidi="en-US"/>
            </w:rPr>
            <w:t xml:space="preserve"> Leaders </w:t>
          </w:r>
          <w:proofErr w:type="spellStart"/>
          <w:r>
            <w:rPr>
              <w:lang w:bidi="en-US"/>
            </w:rPr>
            <w:t>Programme</w:t>
          </w:r>
          <w:proofErr w:type="spellEnd"/>
          <w:r>
            <w:rPr>
              <w:lang w:bidi="en-US"/>
            </w:rPr>
            <w:t>.</w:t>
          </w:r>
          <w:proofErr w:type="gramEnd"/>
          <w:r>
            <w:rPr>
              <w:lang w:bidi="en-US"/>
            </w:rPr>
            <w:t xml:space="preserve">                                     Available from: </w:t>
          </w:r>
          <w:hyperlink r:id="rId19" w:history="1">
            <w:r w:rsidRPr="00A44E1F">
              <w:rPr>
                <w:rStyle w:val="Hyperlink"/>
                <w:color w:val="000000" w:themeColor="text1"/>
                <w:u w:val="none"/>
                <w:lang w:bidi="en-US"/>
              </w:rPr>
              <w:t>www.voice21.org/oracyleaderprogramme</w:t>
            </w:r>
          </w:hyperlink>
          <w:r w:rsidRPr="00A44E1F">
            <w:rPr>
              <w:color w:val="000000" w:themeColor="text1"/>
              <w:lang w:bidi="en-US"/>
            </w:rPr>
            <w:t xml:space="preserve">                                                                                                </w:t>
          </w:r>
          <w:r>
            <w:rPr>
              <w:lang w:bidi="en-US"/>
            </w:rPr>
            <w:t>[Accessed 21</w:t>
          </w:r>
          <w:r w:rsidRPr="007A3071">
            <w:rPr>
              <w:vertAlign w:val="superscript"/>
              <w:lang w:bidi="en-US"/>
            </w:rPr>
            <w:t>st</w:t>
          </w:r>
          <w:r w:rsidR="007E55D0">
            <w:rPr>
              <w:lang w:bidi="en-US"/>
            </w:rPr>
            <w:t xml:space="preserve"> January 2019]</w:t>
          </w:r>
          <w:r>
            <w:rPr>
              <w:lang w:bidi="en-US"/>
            </w:rPr>
            <w:t xml:space="preserve"> </w:t>
          </w:r>
        </w:p>
        <w:p w:rsidR="00347746" w:rsidRDefault="00347746" w:rsidP="00FC3F7A">
          <w:pPr>
            <w:rPr>
              <w:lang w:bidi="en-US"/>
            </w:rPr>
          </w:pPr>
          <w:proofErr w:type="spellStart"/>
          <w:r>
            <w:rPr>
              <w:lang w:bidi="en-US"/>
            </w:rPr>
            <w:t>Vygotsky</w:t>
          </w:r>
          <w:proofErr w:type="spellEnd"/>
          <w:r>
            <w:rPr>
              <w:lang w:bidi="en-US"/>
            </w:rPr>
            <w:t>, L.  (1978)</w:t>
          </w:r>
          <w:proofErr w:type="gramStart"/>
          <w:r>
            <w:rPr>
              <w:lang w:bidi="en-US"/>
            </w:rPr>
            <w:t xml:space="preserve">.  </w:t>
          </w:r>
          <w:r w:rsidR="00A23DA8">
            <w:rPr>
              <w:lang w:bidi="en-US"/>
            </w:rPr>
            <w:t>Mind</w:t>
          </w:r>
          <w:proofErr w:type="gramEnd"/>
          <w:r w:rsidR="00A23DA8">
            <w:rPr>
              <w:lang w:bidi="en-US"/>
            </w:rPr>
            <w:t xml:space="preserve"> In Society The Development of </w:t>
          </w:r>
          <w:proofErr w:type="spellStart"/>
          <w:r w:rsidR="00A23DA8">
            <w:rPr>
              <w:lang w:bidi="en-US"/>
            </w:rPr>
            <w:t>Hugher</w:t>
          </w:r>
          <w:proofErr w:type="spellEnd"/>
          <w:r w:rsidR="00A23DA8">
            <w:rPr>
              <w:lang w:bidi="en-US"/>
            </w:rPr>
            <w:t xml:space="preserve"> Psychological Processes.  USA.  </w:t>
          </w:r>
          <w:proofErr w:type="gramStart"/>
          <w:r w:rsidR="00A23DA8">
            <w:rPr>
              <w:lang w:bidi="en-US"/>
            </w:rPr>
            <w:t>President and Fellows of Harvard College.</w:t>
          </w:r>
          <w:proofErr w:type="gramEnd"/>
        </w:p>
        <w:p w:rsidR="00B00B40" w:rsidRDefault="00197CB1" w:rsidP="00FC3F7A">
          <w:pPr>
            <w:rPr>
              <w:lang w:bidi="en-US"/>
            </w:rPr>
          </w:pPr>
          <w:proofErr w:type="gramStart"/>
          <w:r>
            <w:rPr>
              <w:lang w:bidi="en-US"/>
            </w:rPr>
            <w:t>Welsh Government</w:t>
          </w:r>
          <w:r w:rsidR="00B00B40">
            <w:rPr>
              <w:lang w:bidi="en-US"/>
            </w:rPr>
            <w:t>.</w:t>
          </w:r>
          <w:proofErr w:type="gramEnd"/>
          <w:r w:rsidR="00B00B40">
            <w:rPr>
              <w:lang w:bidi="en-US"/>
            </w:rPr>
            <w:t xml:space="preserve">  (2013)</w:t>
          </w:r>
          <w:proofErr w:type="gramStart"/>
          <w:r w:rsidR="00042C15">
            <w:rPr>
              <w:lang w:bidi="en-US"/>
            </w:rPr>
            <w:t xml:space="preserve">. </w:t>
          </w:r>
          <w:r>
            <w:rPr>
              <w:lang w:bidi="en-US"/>
            </w:rPr>
            <w:t xml:space="preserve"> My</w:t>
          </w:r>
          <w:proofErr w:type="gramEnd"/>
          <w:r>
            <w:rPr>
              <w:lang w:bidi="en-US"/>
            </w:rPr>
            <w:t xml:space="preserve"> Local School</w:t>
          </w:r>
          <w:r w:rsidR="006E3324">
            <w:rPr>
              <w:lang w:bidi="en-US"/>
            </w:rPr>
            <w:t xml:space="preserve">.                                                                                                          </w:t>
          </w:r>
          <w:r w:rsidR="006E3324" w:rsidRPr="00D42A6F">
            <w:rPr>
              <w:color w:val="000000" w:themeColor="text1"/>
              <w:lang w:bidi="en-US"/>
            </w:rPr>
            <w:t xml:space="preserve">  </w:t>
          </w:r>
          <w:r w:rsidR="006E3324">
            <w:rPr>
              <w:lang w:bidi="en-US"/>
            </w:rPr>
            <w:t xml:space="preserve">                                                                                          </w:t>
          </w:r>
          <w:proofErr w:type="gramStart"/>
          <w:r w:rsidR="006E3324">
            <w:rPr>
              <w:lang w:bidi="en-US"/>
            </w:rPr>
            <w:t>[Accessed 14</w:t>
          </w:r>
          <w:r w:rsidR="006E3324" w:rsidRPr="006E3324">
            <w:rPr>
              <w:vertAlign w:val="superscript"/>
              <w:lang w:bidi="en-US"/>
            </w:rPr>
            <w:t>th</w:t>
          </w:r>
          <w:r w:rsidR="006E3324">
            <w:rPr>
              <w:lang w:bidi="en-US"/>
            </w:rPr>
            <w:t xml:space="preserve"> January 2019]</w:t>
          </w:r>
          <w:r w:rsidR="005A5A42">
            <w:rPr>
              <w:lang w:bidi="en-US"/>
            </w:rPr>
            <w:t>.</w:t>
          </w:r>
          <w:proofErr w:type="gramEnd"/>
        </w:p>
        <w:p w:rsidR="00A44E1F" w:rsidRDefault="00B00B40" w:rsidP="00FC3F7A">
          <w:pPr>
            <w:rPr>
              <w:lang w:bidi="en-US"/>
            </w:rPr>
          </w:pPr>
          <w:proofErr w:type="gramStart"/>
          <w:r>
            <w:rPr>
              <w:lang w:bidi="en-US"/>
            </w:rPr>
            <w:t>West-Burnham, J.</w:t>
          </w:r>
          <w:proofErr w:type="gramEnd"/>
          <w:r>
            <w:rPr>
              <w:lang w:bidi="en-US"/>
            </w:rPr>
            <w:t xml:space="preserve">  (1994)</w:t>
          </w:r>
          <w:proofErr w:type="gramStart"/>
          <w:r w:rsidR="00042C15">
            <w:rPr>
              <w:lang w:bidi="en-US"/>
            </w:rPr>
            <w:t xml:space="preserve">. </w:t>
          </w:r>
          <w:r>
            <w:rPr>
              <w:lang w:bidi="en-US"/>
            </w:rPr>
            <w:t xml:space="preserve"> Strategy</w:t>
          </w:r>
          <w:proofErr w:type="gramEnd"/>
          <w:r>
            <w:rPr>
              <w:lang w:bidi="en-US"/>
            </w:rPr>
            <w:t xml:space="preserve">, policy and planning.  In Bush, T. and West-Burnham, J. (eds.) </w:t>
          </w:r>
          <w:proofErr w:type="gramStart"/>
          <w:r>
            <w:rPr>
              <w:lang w:bidi="en-US"/>
            </w:rPr>
            <w:t>The</w:t>
          </w:r>
          <w:proofErr w:type="gramEnd"/>
          <w:r>
            <w:rPr>
              <w:lang w:bidi="en-US"/>
            </w:rPr>
            <w:t xml:space="preserve"> Principles of Educational Management.  Harlow.  </w:t>
          </w:r>
          <w:proofErr w:type="gramStart"/>
          <w:r>
            <w:rPr>
              <w:lang w:bidi="en-US"/>
            </w:rPr>
            <w:t>Longman.</w:t>
          </w:r>
          <w:proofErr w:type="gramEnd"/>
          <w:r>
            <w:rPr>
              <w:lang w:bidi="en-US"/>
            </w:rPr>
            <w:t xml:space="preserve">  </w:t>
          </w:r>
        </w:p>
        <w:p w:rsidR="001C6A67" w:rsidRDefault="001C6A67" w:rsidP="00FC3F7A">
          <w:pPr>
            <w:rPr>
              <w:lang w:bidi="en-US"/>
            </w:rPr>
          </w:pPr>
          <w:r>
            <w:rPr>
              <w:lang w:bidi="en-US"/>
            </w:rPr>
            <w:t>Whitaker, P.  (1995)</w:t>
          </w:r>
          <w:proofErr w:type="gramStart"/>
          <w:r>
            <w:rPr>
              <w:lang w:bidi="en-US"/>
            </w:rPr>
            <w:t>.  Managing</w:t>
          </w:r>
          <w:proofErr w:type="gramEnd"/>
          <w:r>
            <w:rPr>
              <w:lang w:bidi="en-US"/>
            </w:rPr>
            <w:t xml:space="preserve"> to Learn: Aspects of Reflective and Experiential Learning in Schools.  London.  </w:t>
          </w:r>
          <w:proofErr w:type="spellStart"/>
          <w:r>
            <w:rPr>
              <w:lang w:bidi="en-US"/>
            </w:rPr>
            <w:t>Cassell</w:t>
          </w:r>
          <w:proofErr w:type="spellEnd"/>
        </w:p>
        <w:p w:rsidR="00FC3F7A" w:rsidRPr="00FC3F7A" w:rsidRDefault="00A44E1F" w:rsidP="00FC3F7A">
          <w:pPr>
            <w:rPr>
              <w:lang w:bidi="en-US"/>
            </w:rPr>
          </w:pPr>
          <w:r>
            <w:rPr>
              <w:lang w:bidi="en-US"/>
            </w:rPr>
            <w:t>Williams, Y.  (2018)</w:t>
          </w:r>
          <w:proofErr w:type="gramStart"/>
          <w:r w:rsidR="00042C15">
            <w:rPr>
              <w:lang w:bidi="en-US"/>
            </w:rPr>
            <w:t xml:space="preserve">. </w:t>
          </w:r>
          <w:r>
            <w:rPr>
              <w:lang w:bidi="en-US"/>
            </w:rPr>
            <w:t xml:space="preserve"> </w:t>
          </w:r>
          <w:proofErr w:type="spellStart"/>
          <w:r>
            <w:rPr>
              <w:lang w:bidi="en-US"/>
            </w:rPr>
            <w:t>Tes</w:t>
          </w:r>
          <w:proofErr w:type="spellEnd"/>
          <w:proofErr w:type="gramEnd"/>
          <w:r>
            <w:rPr>
              <w:lang w:bidi="en-US"/>
            </w:rPr>
            <w:t xml:space="preserve">.  </w:t>
          </w:r>
          <w:proofErr w:type="spellStart"/>
          <w:r>
            <w:rPr>
              <w:lang w:bidi="en-US"/>
            </w:rPr>
            <w:t>Oracy</w:t>
          </w:r>
          <w:proofErr w:type="spellEnd"/>
          <w:r>
            <w:rPr>
              <w:lang w:bidi="en-US"/>
            </w:rPr>
            <w:t xml:space="preserve"> is a crucial skill- we’re in danger of producing a generation unable to speak in public.                                                                                                                                                                                   </w:t>
          </w:r>
          <w:r w:rsidRPr="00A44E1F">
            <w:rPr>
              <w:color w:val="000000" w:themeColor="text1"/>
              <w:lang w:bidi="en-US"/>
            </w:rPr>
            <w:t xml:space="preserve">Available from: </w:t>
          </w:r>
          <w:hyperlink r:id="rId20" w:history="1">
            <w:r w:rsidRPr="00A44E1F">
              <w:rPr>
                <w:rStyle w:val="Hyperlink"/>
                <w:color w:val="000000" w:themeColor="text1"/>
                <w:u w:val="none"/>
                <w:lang w:bidi="en-US"/>
              </w:rPr>
              <w:t>www.tes.com/news/oracy-crucial-skill-were-danger-producing-generation-unable-speak-public</w:t>
            </w:r>
          </w:hyperlink>
          <w:r w:rsidRPr="00A44E1F">
            <w:rPr>
              <w:color w:val="000000" w:themeColor="text1"/>
              <w:lang w:bidi="en-US"/>
            </w:rPr>
            <w:t xml:space="preserve">                                                                                                                                                                                          </w:t>
          </w:r>
          <w:r>
            <w:rPr>
              <w:lang w:bidi="en-US"/>
            </w:rPr>
            <w:t>[Accessed 21</w:t>
          </w:r>
          <w:r w:rsidRPr="00A44E1F">
            <w:rPr>
              <w:vertAlign w:val="superscript"/>
              <w:lang w:bidi="en-US"/>
            </w:rPr>
            <w:t>st</w:t>
          </w:r>
          <w:r>
            <w:rPr>
              <w:lang w:bidi="en-US"/>
            </w:rPr>
            <w:t xml:space="preserve"> January 2019]</w:t>
          </w:r>
        </w:p>
      </w:sdtContent>
    </w:sdt>
    <w:p w:rsidR="00CA5925" w:rsidRPr="00ED0C4B" w:rsidRDefault="00CA5925">
      <w:pPr>
        <w:rPr>
          <w:lang w:val="en-GB"/>
        </w:rPr>
      </w:pPr>
    </w:p>
    <w:sectPr w:rsidR="00CA5925" w:rsidRPr="00ED0C4B" w:rsidSect="00301363">
      <w:headerReference w:type="default" r:id="rId21"/>
      <w:footerReference w:type="default" r:id="rId22"/>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5E9E" w:rsidRDefault="00BC5E9E" w:rsidP="00BC5E9E">
      <w:pPr>
        <w:spacing w:after="0" w:line="240" w:lineRule="auto"/>
      </w:pPr>
      <w:r>
        <w:separator/>
      </w:r>
    </w:p>
  </w:endnote>
  <w:endnote w:type="continuationSeparator" w:id="0">
    <w:p w:rsidR="00BC5E9E" w:rsidRDefault="00BC5E9E" w:rsidP="00BC5E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68758334"/>
      <w:docPartObj>
        <w:docPartGallery w:val="Page Numbers (Bottom of Page)"/>
        <w:docPartUnique/>
      </w:docPartObj>
    </w:sdtPr>
    <w:sdtContent>
      <w:p w:rsidR="00BC5E9E" w:rsidRDefault="00BC5E9E">
        <w:pPr>
          <w:pStyle w:val="Footer"/>
          <w:jc w:val="center"/>
        </w:pPr>
        <w:fldSimple w:instr=" PAGE   \* MERGEFORMAT ">
          <w:r w:rsidR="009F3071">
            <w:rPr>
              <w:noProof/>
            </w:rPr>
            <w:t>4</w:t>
          </w:r>
        </w:fldSimple>
      </w:p>
    </w:sdtContent>
  </w:sdt>
  <w:p w:rsidR="00BC5E9E" w:rsidRDefault="00BC5E9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5E9E" w:rsidRDefault="00BC5E9E" w:rsidP="00BC5E9E">
      <w:pPr>
        <w:spacing w:after="0" w:line="240" w:lineRule="auto"/>
      </w:pPr>
      <w:r>
        <w:separator/>
      </w:r>
    </w:p>
  </w:footnote>
  <w:footnote w:type="continuationSeparator" w:id="0">
    <w:p w:rsidR="00BC5E9E" w:rsidRDefault="00BC5E9E" w:rsidP="00BC5E9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5E9E" w:rsidRDefault="00BC5E9E">
    <w:pPr>
      <w:pStyle w:val="Header"/>
      <w:rPr>
        <w:lang w:val="en-GB"/>
      </w:rPr>
    </w:pPr>
    <w:r>
      <w:rPr>
        <w:lang w:val="en-GB"/>
      </w:rPr>
      <w:t xml:space="preserve">Rebecca </w:t>
    </w:r>
    <w:proofErr w:type="spellStart"/>
    <w:r>
      <w:rPr>
        <w:lang w:val="en-GB"/>
      </w:rPr>
      <w:t>Hyder</w:t>
    </w:r>
    <w:proofErr w:type="spellEnd"/>
  </w:p>
  <w:p w:rsidR="00BC5E9E" w:rsidRPr="00BC5E9E" w:rsidRDefault="00BC5E9E">
    <w:pPr>
      <w:pStyle w:val="Header"/>
      <w:rPr>
        <w:lang w:val="en-GB"/>
      </w:rPr>
    </w:pPr>
    <w:r>
      <w:rPr>
        <w:lang w:val="en-GB"/>
      </w:rPr>
      <w:t>1805264</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1"/>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ED0C4B"/>
    <w:rsid w:val="00002B9A"/>
    <w:rsid w:val="00012C7D"/>
    <w:rsid w:val="000176E7"/>
    <w:rsid w:val="00027C2E"/>
    <w:rsid w:val="00042C15"/>
    <w:rsid w:val="00046DD8"/>
    <w:rsid w:val="0006312F"/>
    <w:rsid w:val="000678EC"/>
    <w:rsid w:val="00071FAA"/>
    <w:rsid w:val="00073600"/>
    <w:rsid w:val="000741B7"/>
    <w:rsid w:val="00075D59"/>
    <w:rsid w:val="00081005"/>
    <w:rsid w:val="00085444"/>
    <w:rsid w:val="000868C4"/>
    <w:rsid w:val="00094A3A"/>
    <w:rsid w:val="000A2753"/>
    <w:rsid w:val="000C03E8"/>
    <w:rsid w:val="000D1735"/>
    <w:rsid w:val="000F71B7"/>
    <w:rsid w:val="000F7588"/>
    <w:rsid w:val="001037FC"/>
    <w:rsid w:val="0011388F"/>
    <w:rsid w:val="001331BD"/>
    <w:rsid w:val="001409F7"/>
    <w:rsid w:val="00157B40"/>
    <w:rsid w:val="0017283D"/>
    <w:rsid w:val="00173DA9"/>
    <w:rsid w:val="00191B28"/>
    <w:rsid w:val="00196386"/>
    <w:rsid w:val="0019782E"/>
    <w:rsid w:val="00197A60"/>
    <w:rsid w:val="00197CB1"/>
    <w:rsid w:val="00197DE2"/>
    <w:rsid w:val="001A1134"/>
    <w:rsid w:val="001B0453"/>
    <w:rsid w:val="001B4B52"/>
    <w:rsid w:val="001B630D"/>
    <w:rsid w:val="001B7F82"/>
    <w:rsid w:val="001C6A67"/>
    <w:rsid w:val="001D2D11"/>
    <w:rsid w:val="001D2FB8"/>
    <w:rsid w:val="001D4302"/>
    <w:rsid w:val="001E4DE2"/>
    <w:rsid w:val="001F29FD"/>
    <w:rsid w:val="00207216"/>
    <w:rsid w:val="002222BD"/>
    <w:rsid w:val="00222A24"/>
    <w:rsid w:val="00231B70"/>
    <w:rsid w:val="00257440"/>
    <w:rsid w:val="002B72FA"/>
    <w:rsid w:val="002C5FD5"/>
    <w:rsid w:val="002C6AD0"/>
    <w:rsid w:val="002D067F"/>
    <w:rsid w:val="002D1D03"/>
    <w:rsid w:val="002D5F25"/>
    <w:rsid w:val="002D78C4"/>
    <w:rsid w:val="002E2C88"/>
    <w:rsid w:val="002F37DC"/>
    <w:rsid w:val="002F6734"/>
    <w:rsid w:val="00301363"/>
    <w:rsid w:val="00304D0C"/>
    <w:rsid w:val="003128B1"/>
    <w:rsid w:val="003204AB"/>
    <w:rsid w:val="00321D37"/>
    <w:rsid w:val="00326722"/>
    <w:rsid w:val="00336A89"/>
    <w:rsid w:val="00347746"/>
    <w:rsid w:val="003565BA"/>
    <w:rsid w:val="00361214"/>
    <w:rsid w:val="0036220B"/>
    <w:rsid w:val="00362317"/>
    <w:rsid w:val="0036760B"/>
    <w:rsid w:val="00372D78"/>
    <w:rsid w:val="0037405A"/>
    <w:rsid w:val="0037720C"/>
    <w:rsid w:val="00383602"/>
    <w:rsid w:val="00390806"/>
    <w:rsid w:val="003926AA"/>
    <w:rsid w:val="00395DA6"/>
    <w:rsid w:val="003B1030"/>
    <w:rsid w:val="003B1458"/>
    <w:rsid w:val="003C150A"/>
    <w:rsid w:val="003C497C"/>
    <w:rsid w:val="003F6FCB"/>
    <w:rsid w:val="003F7CE7"/>
    <w:rsid w:val="00411F55"/>
    <w:rsid w:val="004232B6"/>
    <w:rsid w:val="00425945"/>
    <w:rsid w:val="00427243"/>
    <w:rsid w:val="004429F5"/>
    <w:rsid w:val="004572D8"/>
    <w:rsid w:val="00464911"/>
    <w:rsid w:val="00474D6D"/>
    <w:rsid w:val="00475D90"/>
    <w:rsid w:val="00476312"/>
    <w:rsid w:val="004816C1"/>
    <w:rsid w:val="00487AC5"/>
    <w:rsid w:val="004A0F45"/>
    <w:rsid w:val="004A71DD"/>
    <w:rsid w:val="004B0805"/>
    <w:rsid w:val="004B5832"/>
    <w:rsid w:val="004B77D5"/>
    <w:rsid w:val="004D1E85"/>
    <w:rsid w:val="004D3F1A"/>
    <w:rsid w:val="004D44F6"/>
    <w:rsid w:val="00500D18"/>
    <w:rsid w:val="00510E54"/>
    <w:rsid w:val="00530124"/>
    <w:rsid w:val="00536FF1"/>
    <w:rsid w:val="00555B3F"/>
    <w:rsid w:val="00570855"/>
    <w:rsid w:val="005A4252"/>
    <w:rsid w:val="005A5A42"/>
    <w:rsid w:val="005A7514"/>
    <w:rsid w:val="005B4445"/>
    <w:rsid w:val="005C0D1C"/>
    <w:rsid w:val="005C2550"/>
    <w:rsid w:val="005C2C4F"/>
    <w:rsid w:val="005D6BB6"/>
    <w:rsid w:val="005E1347"/>
    <w:rsid w:val="00604FFD"/>
    <w:rsid w:val="00611C3D"/>
    <w:rsid w:val="00612A76"/>
    <w:rsid w:val="00615C93"/>
    <w:rsid w:val="00621EA2"/>
    <w:rsid w:val="006311B8"/>
    <w:rsid w:val="00635ED4"/>
    <w:rsid w:val="00645357"/>
    <w:rsid w:val="00646B02"/>
    <w:rsid w:val="00655321"/>
    <w:rsid w:val="00655A73"/>
    <w:rsid w:val="006708A0"/>
    <w:rsid w:val="006803CF"/>
    <w:rsid w:val="006840C9"/>
    <w:rsid w:val="00691815"/>
    <w:rsid w:val="00695FC3"/>
    <w:rsid w:val="006A63F0"/>
    <w:rsid w:val="006C22F2"/>
    <w:rsid w:val="006C50E0"/>
    <w:rsid w:val="006E02AC"/>
    <w:rsid w:val="006E3324"/>
    <w:rsid w:val="006E5FEF"/>
    <w:rsid w:val="006F0F00"/>
    <w:rsid w:val="007031E7"/>
    <w:rsid w:val="0070333B"/>
    <w:rsid w:val="0071762D"/>
    <w:rsid w:val="00737436"/>
    <w:rsid w:val="0074676F"/>
    <w:rsid w:val="00751F6F"/>
    <w:rsid w:val="007561EE"/>
    <w:rsid w:val="00760880"/>
    <w:rsid w:val="007817F5"/>
    <w:rsid w:val="00782161"/>
    <w:rsid w:val="00785E83"/>
    <w:rsid w:val="0079171B"/>
    <w:rsid w:val="007A2CAA"/>
    <w:rsid w:val="007A3071"/>
    <w:rsid w:val="007B18E4"/>
    <w:rsid w:val="007C4C0C"/>
    <w:rsid w:val="007D7BCA"/>
    <w:rsid w:val="007E55D0"/>
    <w:rsid w:val="007F13AC"/>
    <w:rsid w:val="00807CC0"/>
    <w:rsid w:val="008210FF"/>
    <w:rsid w:val="00827375"/>
    <w:rsid w:val="00834CB9"/>
    <w:rsid w:val="008431E7"/>
    <w:rsid w:val="008468BC"/>
    <w:rsid w:val="00851352"/>
    <w:rsid w:val="00863AE9"/>
    <w:rsid w:val="0087282D"/>
    <w:rsid w:val="00875FF1"/>
    <w:rsid w:val="00880B08"/>
    <w:rsid w:val="00891B6A"/>
    <w:rsid w:val="008A4B73"/>
    <w:rsid w:val="008A697B"/>
    <w:rsid w:val="008A72AC"/>
    <w:rsid w:val="008D3E23"/>
    <w:rsid w:val="008E19CD"/>
    <w:rsid w:val="008E54D4"/>
    <w:rsid w:val="008E7A25"/>
    <w:rsid w:val="008F1945"/>
    <w:rsid w:val="009017FA"/>
    <w:rsid w:val="00901A1D"/>
    <w:rsid w:val="00901E8B"/>
    <w:rsid w:val="0090235F"/>
    <w:rsid w:val="00906412"/>
    <w:rsid w:val="00914B0B"/>
    <w:rsid w:val="00925D19"/>
    <w:rsid w:val="009353E7"/>
    <w:rsid w:val="00940C99"/>
    <w:rsid w:val="009417BA"/>
    <w:rsid w:val="00946F6C"/>
    <w:rsid w:val="00947C96"/>
    <w:rsid w:val="00962618"/>
    <w:rsid w:val="00971144"/>
    <w:rsid w:val="009918BD"/>
    <w:rsid w:val="009B061F"/>
    <w:rsid w:val="009B18B0"/>
    <w:rsid w:val="009B49DB"/>
    <w:rsid w:val="009C5B58"/>
    <w:rsid w:val="009C67A0"/>
    <w:rsid w:val="009D72B0"/>
    <w:rsid w:val="009F2310"/>
    <w:rsid w:val="009F3071"/>
    <w:rsid w:val="009F7E99"/>
    <w:rsid w:val="00A044E3"/>
    <w:rsid w:val="00A04A54"/>
    <w:rsid w:val="00A11489"/>
    <w:rsid w:val="00A123B6"/>
    <w:rsid w:val="00A169CA"/>
    <w:rsid w:val="00A23AE1"/>
    <w:rsid w:val="00A23DA8"/>
    <w:rsid w:val="00A23F55"/>
    <w:rsid w:val="00A258AD"/>
    <w:rsid w:val="00A32F1E"/>
    <w:rsid w:val="00A34385"/>
    <w:rsid w:val="00A363B0"/>
    <w:rsid w:val="00A40277"/>
    <w:rsid w:val="00A44E1F"/>
    <w:rsid w:val="00A5652F"/>
    <w:rsid w:val="00A602DA"/>
    <w:rsid w:val="00A63F3C"/>
    <w:rsid w:val="00A65C53"/>
    <w:rsid w:val="00A860FF"/>
    <w:rsid w:val="00A86BD1"/>
    <w:rsid w:val="00A9315D"/>
    <w:rsid w:val="00A94D57"/>
    <w:rsid w:val="00AA302D"/>
    <w:rsid w:val="00AA7B5D"/>
    <w:rsid w:val="00AB0FAE"/>
    <w:rsid w:val="00AB5763"/>
    <w:rsid w:val="00AB621C"/>
    <w:rsid w:val="00AC2618"/>
    <w:rsid w:val="00AD716C"/>
    <w:rsid w:val="00AF1E9A"/>
    <w:rsid w:val="00B00B40"/>
    <w:rsid w:val="00B0617D"/>
    <w:rsid w:val="00B167BC"/>
    <w:rsid w:val="00B3080B"/>
    <w:rsid w:val="00B37EEC"/>
    <w:rsid w:val="00B41180"/>
    <w:rsid w:val="00B41793"/>
    <w:rsid w:val="00B479DA"/>
    <w:rsid w:val="00B55B33"/>
    <w:rsid w:val="00B6603F"/>
    <w:rsid w:val="00B66DA8"/>
    <w:rsid w:val="00B66DC5"/>
    <w:rsid w:val="00B71F78"/>
    <w:rsid w:val="00B80F15"/>
    <w:rsid w:val="00B825CA"/>
    <w:rsid w:val="00B97860"/>
    <w:rsid w:val="00BA2CA9"/>
    <w:rsid w:val="00BA3361"/>
    <w:rsid w:val="00BA76ED"/>
    <w:rsid w:val="00BC5E9E"/>
    <w:rsid w:val="00BD242B"/>
    <w:rsid w:val="00BE5F3E"/>
    <w:rsid w:val="00BF1CA7"/>
    <w:rsid w:val="00BF5BDB"/>
    <w:rsid w:val="00BF632D"/>
    <w:rsid w:val="00BF6A72"/>
    <w:rsid w:val="00BF7AA0"/>
    <w:rsid w:val="00C03004"/>
    <w:rsid w:val="00C03129"/>
    <w:rsid w:val="00C15922"/>
    <w:rsid w:val="00C31BE0"/>
    <w:rsid w:val="00C35668"/>
    <w:rsid w:val="00C46FA4"/>
    <w:rsid w:val="00C529E2"/>
    <w:rsid w:val="00C63D6C"/>
    <w:rsid w:val="00C664F8"/>
    <w:rsid w:val="00C71AB5"/>
    <w:rsid w:val="00C727B6"/>
    <w:rsid w:val="00C74631"/>
    <w:rsid w:val="00C80BBB"/>
    <w:rsid w:val="00C811AD"/>
    <w:rsid w:val="00C816B4"/>
    <w:rsid w:val="00C82FAA"/>
    <w:rsid w:val="00C8715E"/>
    <w:rsid w:val="00C87500"/>
    <w:rsid w:val="00C92C80"/>
    <w:rsid w:val="00C94A25"/>
    <w:rsid w:val="00CA27DC"/>
    <w:rsid w:val="00CA5925"/>
    <w:rsid w:val="00CB30DB"/>
    <w:rsid w:val="00CC6E02"/>
    <w:rsid w:val="00CD2278"/>
    <w:rsid w:val="00CE7510"/>
    <w:rsid w:val="00D02DE4"/>
    <w:rsid w:val="00D0744C"/>
    <w:rsid w:val="00D0762D"/>
    <w:rsid w:val="00D14531"/>
    <w:rsid w:val="00D17DBA"/>
    <w:rsid w:val="00D2372E"/>
    <w:rsid w:val="00D27D8F"/>
    <w:rsid w:val="00D31605"/>
    <w:rsid w:val="00D413BF"/>
    <w:rsid w:val="00D42A6F"/>
    <w:rsid w:val="00D53CF1"/>
    <w:rsid w:val="00D54E86"/>
    <w:rsid w:val="00D56629"/>
    <w:rsid w:val="00D6259D"/>
    <w:rsid w:val="00D62AC1"/>
    <w:rsid w:val="00D64318"/>
    <w:rsid w:val="00D70F9D"/>
    <w:rsid w:val="00D713EE"/>
    <w:rsid w:val="00D75FF9"/>
    <w:rsid w:val="00D84E97"/>
    <w:rsid w:val="00D95E18"/>
    <w:rsid w:val="00DA2B07"/>
    <w:rsid w:val="00DB0CDD"/>
    <w:rsid w:val="00DB264E"/>
    <w:rsid w:val="00DB3F62"/>
    <w:rsid w:val="00DC152C"/>
    <w:rsid w:val="00DC7B6D"/>
    <w:rsid w:val="00DD1CD0"/>
    <w:rsid w:val="00DD3A1C"/>
    <w:rsid w:val="00DE1431"/>
    <w:rsid w:val="00DE45A1"/>
    <w:rsid w:val="00DE57DC"/>
    <w:rsid w:val="00DE6E6A"/>
    <w:rsid w:val="00DF2B9E"/>
    <w:rsid w:val="00DF458E"/>
    <w:rsid w:val="00E0223B"/>
    <w:rsid w:val="00E11A7D"/>
    <w:rsid w:val="00E24933"/>
    <w:rsid w:val="00E304E1"/>
    <w:rsid w:val="00E3066A"/>
    <w:rsid w:val="00E36A6E"/>
    <w:rsid w:val="00E4413D"/>
    <w:rsid w:val="00E673AC"/>
    <w:rsid w:val="00E7161F"/>
    <w:rsid w:val="00E95563"/>
    <w:rsid w:val="00EA69EC"/>
    <w:rsid w:val="00EB50D9"/>
    <w:rsid w:val="00ED0C4B"/>
    <w:rsid w:val="00ED1C92"/>
    <w:rsid w:val="00ED3400"/>
    <w:rsid w:val="00EF1178"/>
    <w:rsid w:val="00EF7ED7"/>
    <w:rsid w:val="00F000E9"/>
    <w:rsid w:val="00F030C7"/>
    <w:rsid w:val="00F03503"/>
    <w:rsid w:val="00F27372"/>
    <w:rsid w:val="00F42B81"/>
    <w:rsid w:val="00F5668D"/>
    <w:rsid w:val="00F726A6"/>
    <w:rsid w:val="00F8180B"/>
    <w:rsid w:val="00F9448F"/>
    <w:rsid w:val="00FA1B1F"/>
    <w:rsid w:val="00FA7823"/>
    <w:rsid w:val="00FB7365"/>
    <w:rsid w:val="00FC3F7A"/>
    <w:rsid w:val="00FF01B0"/>
    <w:rsid w:val="00FF20BF"/>
    <w:rsid w:val="00FF261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2D78"/>
  </w:style>
  <w:style w:type="paragraph" w:styleId="Heading1">
    <w:name w:val="heading 1"/>
    <w:basedOn w:val="Normal"/>
    <w:next w:val="Normal"/>
    <w:link w:val="Heading1Char"/>
    <w:uiPriority w:val="9"/>
    <w:qFormat/>
    <w:rsid w:val="00FC3F7A"/>
    <w:pPr>
      <w:keepNext/>
      <w:keepLines/>
      <w:spacing w:before="480" w:after="0"/>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3F7A"/>
    <w:rPr>
      <w:rFonts w:asciiTheme="majorHAnsi" w:eastAsiaTheme="majorEastAsia" w:hAnsiTheme="majorHAnsi" w:cstheme="majorBidi"/>
      <w:b/>
      <w:bCs/>
      <w:color w:val="365F91" w:themeColor="accent1" w:themeShade="BF"/>
      <w:sz w:val="28"/>
      <w:szCs w:val="28"/>
      <w:lang w:bidi="en-US"/>
    </w:rPr>
  </w:style>
  <w:style w:type="paragraph" w:styleId="BalloonText">
    <w:name w:val="Balloon Text"/>
    <w:basedOn w:val="Normal"/>
    <w:link w:val="BalloonTextChar"/>
    <w:uiPriority w:val="99"/>
    <w:semiHidden/>
    <w:unhideWhenUsed/>
    <w:rsid w:val="00FC3F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3F7A"/>
    <w:rPr>
      <w:rFonts w:ascii="Tahoma" w:hAnsi="Tahoma" w:cs="Tahoma"/>
      <w:sz w:val="16"/>
      <w:szCs w:val="16"/>
    </w:rPr>
  </w:style>
  <w:style w:type="character" w:styleId="Hyperlink">
    <w:name w:val="Hyperlink"/>
    <w:basedOn w:val="DefaultParagraphFont"/>
    <w:uiPriority w:val="99"/>
    <w:unhideWhenUsed/>
    <w:rsid w:val="006E3324"/>
    <w:rPr>
      <w:color w:val="0000FF" w:themeColor="hyperlink"/>
      <w:u w:val="single"/>
    </w:rPr>
  </w:style>
  <w:style w:type="paragraph" w:styleId="Header">
    <w:name w:val="header"/>
    <w:basedOn w:val="Normal"/>
    <w:link w:val="HeaderChar"/>
    <w:uiPriority w:val="99"/>
    <w:semiHidden/>
    <w:unhideWhenUsed/>
    <w:rsid w:val="00BC5E9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C5E9E"/>
  </w:style>
  <w:style w:type="paragraph" w:styleId="Footer">
    <w:name w:val="footer"/>
    <w:basedOn w:val="Normal"/>
    <w:link w:val="FooterChar"/>
    <w:uiPriority w:val="99"/>
    <w:unhideWhenUsed/>
    <w:rsid w:val="00BC5E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5E9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era.ac.uk/wp-content/uploads/2018/06/BERA-Ethical-Guidelines-for-Educational-Research_4thEdn_2018.pdf?noredirect=1" TargetMode="External"/><Relationship Id="rId13" Type="http://schemas.openxmlformats.org/officeDocument/2006/relationships/hyperlink" Target="http://www.bbc.co.uk/news/uk-wales-38208738" TargetMode="External"/><Relationship Id="rId18" Type="http://schemas.openxmlformats.org/officeDocument/2006/relationships/hyperlink" Target="https://www.tandfonline.com/doi/abs/10.1080/09500789309541363"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google.co.uk/scholar?q=disadvantages+of+top+down+strategic+planning+approach+in+schools&amp;hl=en&amp;as_sdt=0&amp;as_vis=1&amp;oi=scholar" TargetMode="External"/><Relationship Id="rId12" Type="http://schemas.openxmlformats.org/officeDocument/2006/relationships/hyperlink" Target="http://content.yudu.com/A1qpzf/GoAustralia2011/resources/index.htm?referrerUrl=http%3A%2F%2Fwww.graduateopportunities.com%2F" TargetMode="External"/><Relationship Id="rId17" Type="http://schemas.openxmlformats.org/officeDocument/2006/relationships/hyperlink" Target="https://www.edutopia.org/practice/public-speaking-oracy-skills-real-world" TargetMode="External"/><Relationship Id="rId2" Type="http://schemas.openxmlformats.org/officeDocument/2006/relationships/styles" Target="styles.xml"/><Relationship Id="rId16" Type="http://schemas.openxmlformats.org/officeDocument/2006/relationships/hyperlink" Target="http://impact.chartered.college/article/millard-importance-of-oracy-in-teaching-learning/" TargetMode="External"/><Relationship Id="rId20" Type="http://schemas.openxmlformats.org/officeDocument/2006/relationships/hyperlink" Target="http://www.tes.com/news/oracy-crucial-skill-were-danger-producing-generation-unable-speak-public"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jurnal.unej.ac.id/index.php/pancaran/article/download/680/408/"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beta.gov.wales/sites/default/files/publications/2018-07/languages-literacy-and-communication-aole-december-2017.pdf" TargetMode="External"/><Relationship Id="rId23" Type="http://schemas.openxmlformats.org/officeDocument/2006/relationships/fontTable" Target="fontTable.xml"/><Relationship Id="rId10" Type="http://schemas.openxmlformats.org/officeDocument/2006/relationships/hyperlink" Target="https://www.estyn.gov.wales/document/annual-report-her-majesty's-chief-inspector-education-and-training-wales-2013-2014" TargetMode="External"/><Relationship Id="rId19" Type="http://schemas.openxmlformats.org/officeDocument/2006/relationships/hyperlink" Target="http://www.voice21.org/oracyleaderprogramme" TargetMode="External"/><Relationship Id="rId4" Type="http://schemas.openxmlformats.org/officeDocument/2006/relationships/webSettings" Target="webSettings.xml"/><Relationship Id="rId9" Type="http://schemas.openxmlformats.org/officeDocument/2006/relationships/hyperlink" Target="http://www.thoughtexchange.com/strategic-planning-in-education-3-keys-to-success/" TargetMode="External"/><Relationship Id="rId14" Type="http://schemas.openxmlformats.org/officeDocument/2006/relationships/hyperlink" Target="http://www.learning.gov.wales/resources/browse-all/nlnf/?lang=en"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D94289-76E4-4A5A-867B-97103118B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2256</TotalTime>
  <Pages>11</Pages>
  <Words>5794</Words>
  <Characters>33026</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Bex10</dc:creator>
  <cp:lastModifiedBy>Bex10</cp:lastModifiedBy>
  <cp:revision>87</cp:revision>
  <dcterms:created xsi:type="dcterms:W3CDTF">2019-01-22T11:02:00Z</dcterms:created>
  <dcterms:modified xsi:type="dcterms:W3CDTF">2019-01-28T21:20:00Z</dcterms:modified>
</cp:coreProperties>
</file>