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FA58226" wp14:paraId="193E4D5A" wp14:textId="0F1DFD34">
      <w:pPr>
        <w:pStyle w:val="Heading3"/>
        <w:rPr>
          <w:b w:val="1"/>
          <w:bCs w:val="1"/>
          <w:noProof w:val="0"/>
          <w:lang w:val="en-US"/>
        </w:rPr>
      </w:pPr>
      <w:r w:rsidRPr="3FA58226" w:rsidR="08746F0F">
        <w:rPr>
          <w:b w:val="1"/>
          <w:bCs w:val="1"/>
          <w:noProof w:val="0"/>
          <w:lang w:val="en-US"/>
        </w:rPr>
        <w:t>Part 1 – Study Methods &amp; Tools: Answer Key</w:t>
      </w:r>
    </w:p>
    <w:p xmlns:wp14="http://schemas.microsoft.com/office/word/2010/wordml" w:rsidP="3FA58226" wp14:paraId="7742D511" wp14:textId="5BAD227A">
      <w:pPr>
        <w:pStyle w:val="Heading4"/>
        <w:rPr>
          <w:b w:val="1"/>
          <w:bCs w:val="1"/>
          <w:noProof w:val="0"/>
          <w:lang w:val="en-US"/>
        </w:rPr>
      </w:pPr>
      <w:r w:rsidRPr="3FA58226" w:rsidR="08746F0F">
        <w:rPr>
          <w:b w:val="1"/>
          <w:bCs w:val="1"/>
          <w:noProof w:val="0"/>
          <w:lang w:val="en-US"/>
        </w:rPr>
        <w:t xml:space="preserve">1. How does </w:t>
      </w:r>
      <w:r w:rsidRPr="3FA58226" w:rsidR="08746F0F">
        <w:rPr>
          <w:b w:val="1"/>
          <w:bCs w:val="1"/>
          <w:noProof w:val="0"/>
          <w:lang w:val="en-US"/>
        </w:rPr>
        <w:t>organising</w:t>
      </w:r>
      <w:r w:rsidRPr="3FA58226" w:rsidR="08746F0F">
        <w:rPr>
          <w:b w:val="1"/>
          <w:bCs w:val="1"/>
          <w:noProof w:val="0"/>
          <w:lang w:val="en-US"/>
        </w:rPr>
        <w:t xml:space="preserve"> notes by topic rather than lecture help with understanding and memory?</w:t>
      </w:r>
    </w:p>
    <w:p xmlns:wp14="http://schemas.microsoft.com/office/word/2010/wordml" w:rsidP="3FA58226" wp14:paraId="28D38A86" wp14:textId="02098551">
      <w:pPr>
        <w:spacing w:before="240" w:beforeAutospacing="off" w:after="240" w:afterAutospacing="off"/>
      </w:pPr>
      <w:r w:rsidRPr="3FA58226" w:rsidR="08746F0F">
        <w:rPr>
          <w:rFonts w:ascii="Aptos" w:hAnsi="Aptos" w:eastAsia="Aptos" w:cs="Aptos"/>
          <w:b w:val="1"/>
          <w:bCs w:val="1"/>
          <w:noProof w:val="0"/>
          <w:sz w:val="24"/>
          <w:szCs w:val="24"/>
          <w:lang w:val="en-US"/>
        </w:rPr>
        <w:t>Answer:</w:t>
      </w:r>
      <w:r>
        <w:br/>
      </w:r>
      <w:r w:rsidRPr="3FA58226" w:rsidR="08746F0F">
        <w:rPr>
          <w:rFonts w:ascii="Aptos" w:hAnsi="Aptos" w:eastAsia="Aptos" w:cs="Aptos"/>
          <w:noProof w:val="0"/>
          <w:sz w:val="24"/>
          <w:szCs w:val="24"/>
          <w:lang w:val="en-US"/>
        </w:rPr>
        <w:t xml:space="preserve"> Organising notes thematically (by topic) helps students make clearer connections between related ideas from different lectures. This improves understanding and supports better retention because information is grouped in a meaningful way rather than being separated by date or session.</w:t>
      </w:r>
    </w:p>
    <w:p xmlns:wp14="http://schemas.microsoft.com/office/word/2010/wordml" w:rsidP="3FA58226" wp14:paraId="223B0811" wp14:textId="6DB27CF3">
      <w:pPr>
        <w:spacing w:before="240" w:beforeAutospacing="off" w:after="240" w:afterAutospacing="off"/>
      </w:pPr>
      <w:r w:rsidRPr="3FA58226" w:rsidR="08746F0F">
        <w:rPr>
          <w:rFonts w:ascii="Aptos" w:hAnsi="Aptos" w:eastAsia="Aptos" w:cs="Aptos"/>
          <w:b w:val="1"/>
          <w:bCs w:val="1"/>
          <w:noProof w:val="0"/>
          <w:sz w:val="24"/>
          <w:szCs w:val="24"/>
          <w:lang w:val="en-US"/>
        </w:rPr>
        <w:t>Source:</w:t>
      </w:r>
    </w:p>
    <w:p xmlns:wp14="http://schemas.microsoft.com/office/word/2010/wordml" w:rsidP="3FA58226" wp14:paraId="57ECFC98" wp14:textId="041FD589">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noProof w:val="0"/>
          <w:sz w:val="24"/>
          <w:szCs w:val="24"/>
          <w:lang w:val="en-US"/>
        </w:rPr>
        <w:t>Paragraph 1, Part 1</w:t>
      </w:r>
    </w:p>
    <w:p xmlns:wp14="http://schemas.microsoft.com/office/word/2010/wordml" w:rsidP="3FA58226" wp14:paraId="25C6DD37" wp14:textId="52288577">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noProof w:val="0"/>
          <w:sz w:val="24"/>
          <w:szCs w:val="24"/>
          <w:lang w:val="en-US"/>
        </w:rPr>
        <w:t>Approx. lines 7–10 (“Organizing notes thematically…”)</w:t>
      </w:r>
    </w:p>
    <w:p xmlns:wp14="http://schemas.microsoft.com/office/word/2010/wordml" w:rsidP="3FA58226" wp14:paraId="41B07F23" wp14:textId="11943A10">
      <w:pPr>
        <w:pStyle w:val="Heading4"/>
        <w:rPr>
          <w:b w:val="1"/>
          <w:bCs w:val="1"/>
          <w:noProof w:val="0"/>
          <w:lang w:val="en-US"/>
        </w:rPr>
      </w:pPr>
      <w:r w:rsidRPr="3FA58226" w:rsidR="08746F0F">
        <w:rPr>
          <w:b w:val="1"/>
          <w:bCs w:val="1"/>
          <w:noProof w:val="0"/>
          <w:lang w:val="en-US"/>
        </w:rPr>
        <w:t>2. What is “active recall,” and why is it more effective than simply rereading notes?</w:t>
      </w:r>
    </w:p>
    <w:p xmlns:wp14="http://schemas.microsoft.com/office/word/2010/wordml" w:rsidP="3FA58226" wp14:paraId="352580C6" wp14:textId="2AF2F8D5">
      <w:pPr>
        <w:spacing w:before="240" w:beforeAutospacing="off" w:after="240" w:afterAutospacing="off"/>
      </w:pPr>
      <w:r w:rsidRPr="3FA58226" w:rsidR="08746F0F">
        <w:rPr>
          <w:rFonts w:ascii="Aptos" w:hAnsi="Aptos" w:eastAsia="Aptos" w:cs="Aptos"/>
          <w:b w:val="1"/>
          <w:bCs w:val="1"/>
          <w:noProof w:val="0"/>
          <w:sz w:val="24"/>
          <w:szCs w:val="24"/>
          <w:lang w:val="en-US"/>
        </w:rPr>
        <w:t>Answer:</w:t>
      </w:r>
      <w:r>
        <w:br/>
      </w:r>
      <w:r w:rsidRPr="3FA58226" w:rsidR="08746F0F">
        <w:rPr>
          <w:rFonts w:ascii="Aptos" w:hAnsi="Aptos" w:eastAsia="Aptos" w:cs="Aptos"/>
          <w:noProof w:val="0"/>
          <w:sz w:val="24"/>
          <w:szCs w:val="24"/>
          <w:lang w:val="en-US"/>
        </w:rPr>
        <w:t xml:space="preserve"> Active recall involves actively testing yourself to remember information rather than passively rereading notes. It is more effective because it strengthens memory and improves the ability to retrieve information, which is essential for exams.</w:t>
      </w:r>
    </w:p>
    <w:p xmlns:wp14="http://schemas.microsoft.com/office/word/2010/wordml" w:rsidP="3FA58226" wp14:paraId="106C3764" wp14:textId="15E1BB09">
      <w:pPr>
        <w:spacing w:before="240" w:beforeAutospacing="off" w:after="240" w:afterAutospacing="off"/>
      </w:pPr>
      <w:r w:rsidRPr="3FA58226" w:rsidR="08746F0F">
        <w:rPr>
          <w:rFonts w:ascii="Aptos" w:hAnsi="Aptos" w:eastAsia="Aptos" w:cs="Aptos"/>
          <w:b w:val="1"/>
          <w:bCs w:val="1"/>
          <w:noProof w:val="0"/>
          <w:sz w:val="24"/>
          <w:szCs w:val="24"/>
          <w:lang w:val="en-US"/>
        </w:rPr>
        <w:t>Source:</w:t>
      </w:r>
    </w:p>
    <w:p xmlns:wp14="http://schemas.microsoft.com/office/word/2010/wordml" w:rsidP="3FA58226" wp14:paraId="079AB182" wp14:textId="1137C2FD">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noProof w:val="0"/>
          <w:sz w:val="24"/>
          <w:szCs w:val="24"/>
          <w:lang w:val="en-US"/>
        </w:rPr>
        <w:t>Paragraph 2, Part 1</w:t>
      </w:r>
    </w:p>
    <w:p xmlns:wp14="http://schemas.microsoft.com/office/word/2010/wordml" w:rsidP="3FA58226" wp14:paraId="2C835D15" wp14:textId="70FA4237">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noProof w:val="0"/>
          <w:sz w:val="24"/>
          <w:szCs w:val="24"/>
          <w:lang w:val="en-US"/>
        </w:rPr>
        <w:t>Approx. lines 18–20 (“Relying solely on rereading notes is not the most effective way…”)</w:t>
      </w:r>
    </w:p>
    <w:p xmlns:wp14="http://schemas.microsoft.com/office/word/2010/wordml" w:rsidP="3FA58226" wp14:paraId="1C51C481" wp14:textId="1AEE9C49">
      <w:pPr>
        <w:pStyle w:val="Heading4"/>
        <w:rPr>
          <w:b w:val="1"/>
          <w:bCs w:val="1"/>
          <w:noProof w:val="0"/>
          <w:lang w:val="en-US"/>
        </w:rPr>
      </w:pPr>
      <w:r w:rsidRPr="3FA58226" w:rsidR="08746F0F">
        <w:rPr>
          <w:b w:val="1"/>
          <w:bCs w:val="1"/>
          <w:noProof w:val="0"/>
          <w:lang w:val="en-US"/>
        </w:rPr>
        <w:t>3. What study methods are suggested to support active recall and memory?</w:t>
      </w:r>
    </w:p>
    <w:p xmlns:wp14="http://schemas.microsoft.com/office/word/2010/wordml" w:rsidP="3FA58226" wp14:paraId="682CC57D" wp14:textId="2AD7FD15">
      <w:pPr>
        <w:spacing w:before="240" w:beforeAutospacing="off" w:after="240" w:afterAutospacing="off"/>
      </w:pPr>
      <w:r w:rsidRPr="3FA58226" w:rsidR="08746F0F">
        <w:rPr>
          <w:rFonts w:ascii="Aptos" w:hAnsi="Aptos" w:eastAsia="Aptos" w:cs="Aptos"/>
          <w:b w:val="1"/>
          <w:bCs w:val="1"/>
          <w:noProof w:val="0"/>
          <w:sz w:val="24"/>
          <w:szCs w:val="24"/>
          <w:lang w:val="en-US"/>
        </w:rPr>
        <w:t>Answer:</w:t>
      </w:r>
      <w:r>
        <w:br/>
      </w:r>
      <w:r w:rsidRPr="3FA58226" w:rsidR="08746F0F">
        <w:rPr>
          <w:rFonts w:ascii="Aptos" w:hAnsi="Aptos" w:eastAsia="Aptos" w:cs="Aptos"/>
          <w:noProof w:val="0"/>
          <w:sz w:val="24"/>
          <w:szCs w:val="24"/>
          <w:lang w:val="en-US"/>
        </w:rPr>
        <w:t xml:space="preserve"> The text suggests several study methods to improve memorisation and recall:</w:t>
      </w:r>
    </w:p>
    <w:p xmlns:wp14="http://schemas.microsoft.com/office/word/2010/wordml" w:rsidP="3FA58226" wp14:paraId="65AEAECF" wp14:textId="774425A0">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b w:val="1"/>
          <w:bCs w:val="1"/>
          <w:noProof w:val="0"/>
          <w:sz w:val="24"/>
          <w:szCs w:val="24"/>
          <w:lang w:val="en-US"/>
        </w:rPr>
        <w:t>Flashcards</w:t>
      </w:r>
      <w:r w:rsidRPr="3FA58226" w:rsidR="08746F0F">
        <w:rPr>
          <w:rFonts w:ascii="Aptos" w:hAnsi="Aptos" w:eastAsia="Aptos" w:cs="Aptos"/>
          <w:noProof w:val="0"/>
          <w:sz w:val="24"/>
          <w:szCs w:val="24"/>
          <w:lang w:val="en-US"/>
        </w:rPr>
        <w:t xml:space="preserve"> to practise recalling information</w:t>
      </w:r>
    </w:p>
    <w:p xmlns:wp14="http://schemas.microsoft.com/office/word/2010/wordml" w:rsidP="3FA58226" wp14:paraId="47DA9A9E" wp14:textId="34EC6832">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b w:val="1"/>
          <w:bCs w:val="1"/>
          <w:noProof w:val="0"/>
          <w:sz w:val="24"/>
          <w:szCs w:val="24"/>
          <w:lang w:val="en-US"/>
        </w:rPr>
        <w:t>Mnemonics</w:t>
      </w:r>
      <w:r w:rsidRPr="3FA58226" w:rsidR="08746F0F">
        <w:rPr>
          <w:rFonts w:ascii="Aptos" w:hAnsi="Aptos" w:eastAsia="Aptos" w:cs="Aptos"/>
          <w:noProof w:val="0"/>
          <w:sz w:val="24"/>
          <w:szCs w:val="24"/>
          <w:lang w:val="en-US"/>
        </w:rPr>
        <w:t xml:space="preserve"> to help remember key ideas</w:t>
      </w:r>
    </w:p>
    <w:p xmlns:wp14="http://schemas.microsoft.com/office/word/2010/wordml" w:rsidP="3FA58226" wp14:paraId="7764A532" wp14:textId="04463171">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b w:val="1"/>
          <w:bCs w:val="1"/>
          <w:noProof w:val="0"/>
          <w:sz w:val="24"/>
          <w:szCs w:val="24"/>
          <w:lang w:val="en-US"/>
        </w:rPr>
        <w:t>Mind maps</w:t>
      </w:r>
      <w:r w:rsidRPr="3FA58226" w:rsidR="08746F0F">
        <w:rPr>
          <w:rFonts w:ascii="Aptos" w:hAnsi="Aptos" w:eastAsia="Aptos" w:cs="Aptos"/>
          <w:noProof w:val="0"/>
          <w:sz w:val="24"/>
          <w:szCs w:val="24"/>
          <w:lang w:val="en-US"/>
        </w:rPr>
        <w:t xml:space="preserve"> to visually connect concepts</w:t>
      </w:r>
    </w:p>
    <w:p xmlns:wp14="http://schemas.microsoft.com/office/word/2010/wordml" w:rsidP="3FA58226" wp14:paraId="2D52E334" wp14:textId="65EEFF0A">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b w:val="1"/>
          <w:bCs w:val="1"/>
          <w:noProof w:val="0"/>
          <w:sz w:val="24"/>
          <w:szCs w:val="24"/>
          <w:lang w:val="en-US"/>
        </w:rPr>
        <w:t>Colour-coding notes</w:t>
      </w:r>
      <w:r w:rsidRPr="3FA58226" w:rsidR="08746F0F">
        <w:rPr>
          <w:rFonts w:ascii="Aptos" w:hAnsi="Aptos" w:eastAsia="Aptos" w:cs="Aptos"/>
          <w:noProof w:val="0"/>
          <w:sz w:val="24"/>
          <w:szCs w:val="24"/>
          <w:lang w:val="en-US"/>
        </w:rPr>
        <w:t xml:space="preserve"> to highlight important information</w:t>
      </w:r>
    </w:p>
    <w:p xmlns:wp14="http://schemas.microsoft.com/office/word/2010/wordml" w:rsidP="3FA58226" wp14:paraId="0EFE4653" wp14:textId="7C1A3F69">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b w:val="1"/>
          <w:bCs w:val="1"/>
          <w:noProof w:val="0"/>
          <w:sz w:val="24"/>
          <w:szCs w:val="24"/>
          <w:lang w:val="en-US"/>
        </w:rPr>
        <w:t>Self-testing</w:t>
      </w:r>
      <w:r w:rsidRPr="3FA58226" w:rsidR="08746F0F">
        <w:rPr>
          <w:rFonts w:ascii="Aptos" w:hAnsi="Aptos" w:eastAsia="Aptos" w:cs="Aptos"/>
          <w:noProof w:val="0"/>
          <w:sz w:val="24"/>
          <w:szCs w:val="24"/>
          <w:lang w:val="en-US"/>
        </w:rPr>
        <w:t xml:space="preserve"> to regularly check understanding</w:t>
      </w:r>
    </w:p>
    <w:p xmlns:wp14="http://schemas.microsoft.com/office/word/2010/wordml" w:rsidP="3FA58226" wp14:paraId="71E14145" wp14:textId="1D7B3513">
      <w:pPr>
        <w:spacing w:before="240" w:beforeAutospacing="off" w:after="240" w:afterAutospacing="off"/>
      </w:pPr>
      <w:r w:rsidRPr="3FA58226" w:rsidR="08746F0F">
        <w:rPr>
          <w:rFonts w:ascii="Aptos" w:hAnsi="Aptos" w:eastAsia="Aptos" w:cs="Aptos"/>
          <w:b w:val="1"/>
          <w:bCs w:val="1"/>
          <w:noProof w:val="0"/>
          <w:sz w:val="24"/>
          <w:szCs w:val="24"/>
          <w:lang w:val="en-US"/>
        </w:rPr>
        <w:t>Source:</w:t>
      </w:r>
    </w:p>
    <w:p xmlns:wp14="http://schemas.microsoft.com/office/word/2010/wordml" w:rsidP="3FA58226" wp14:paraId="35C14623" wp14:textId="1052E082">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noProof w:val="0"/>
          <w:sz w:val="24"/>
          <w:szCs w:val="24"/>
          <w:lang w:val="en-US"/>
        </w:rPr>
        <w:t>Paragraph 2, Part 1</w:t>
      </w:r>
    </w:p>
    <w:p xmlns:wp14="http://schemas.microsoft.com/office/word/2010/wordml" w:rsidP="3FA58226" wp14:paraId="37B119D1" wp14:textId="1DFC5398">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noProof w:val="0"/>
          <w:sz w:val="24"/>
          <w:szCs w:val="24"/>
          <w:lang w:val="en-US"/>
        </w:rPr>
        <w:t>Approx. lines 21–26 (bullet-point list of techniques)</w:t>
      </w:r>
    </w:p>
    <w:p xmlns:wp14="http://schemas.microsoft.com/office/word/2010/wordml" w:rsidP="3FA58226" wp14:paraId="70A32FF2" wp14:textId="041462AE">
      <w:pPr>
        <w:pStyle w:val="Heading4"/>
        <w:rPr>
          <w:b w:val="1"/>
          <w:bCs w:val="1"/>
          <w:noProof w:val="0"/>
          <w:lang w:val="en-US"/>
        </w:rPr>
      </w:pPr>
      <w:r w:rsidRPr="3FA58226" w:rsidR="08746F0F">
        <w:rPr>
          <w:b w:val="1"/>
          <w:bCs w:val="1"/>
          <w:noProof w:val="0"/>
          <w:lang w:val="en-US"/>
        </w:rPr>
        <w:t xml:space="preserve">4. Why are short, timed study sessions recommended instead of </w:t>
      </w:r>
      <w:r w:rsidRPr="3FA58226" w:rsidR="08746F0F">
        <w:rPr>
          <w:b w:val="1"/>
          <w:bCs w:val="1"/>
          <w:noProof w:val="0"/>
          <w:lang w:val="en-US"/>
        </w:rPr>
        <w:t>long periods</w:t>
      </w:r>
      <w:r w:rsidRPr="3FA58226" w:rsidR="08746F0F">
        <w:rPr>
          <w:b w:val="1"/>
          <w:bCs w:val="1"/>
          <w:noProof w:val="0"/>
          <w:lang w:val="en-US"/>
        </w:rPr>
        <w:t xml:space="preserve"> of study?</w:t>
      </w:r>
    </w:p>
    <w:p xmlns:wp14="http://schemas.microsoft.com/office/word/2010/wordml" w:rsidP="3FA58226" wp14:paraId="14D44BDE" wp14:textId="2834DBA3">
      <w:pPr>
        <w:spacing w:before="240" w:beforeAutospacing="off" w:after="240" w:afterAutospacing="off"/>
      </w:pPr>
      <w:r w:rsidRPr="3FA58226" w:rsidR="08746F0F">
        <w:rPr>
          <w:rFonts w:ascii="Aptos" w:hAnsi="Aptos" w:eastAsia="Aptos" w:cs="Aptos"/>
          <w:b w:val="1"/>
          <w:bCs w:val="1"/>
          <w:noProof w:val="0"/>
          <w:sz w:val="24"/>
          <w:szCs w:val="24"/>
          <w:lang w:val="en-US"/>
        </w:rPr>
        <w:t>Answer:</w:t>
      </w:r>
      <w:r>
        <w:br/>
      </w:r>
      <w:r w:rsidRPr="3FA58226" w:rsidR="08746F0F">
        <w:rPr>
          <w:rFonts w:ascii="Aptos" w:hAnsi="Aptos" w:eastAsia="Aptos" w:cs="Aptos"/>
          <w:noProof w:val="0"/>
          <w:sz w:val="24"/>
          <w:szCs w:val="24"/>
          <w:lang w:val="en-US"/>
        </w:rPr>
        <w:t xml:space="preserve"> Short, timed study sessions are recommended because research shows that focus is more effective in short bursts. Including regular breaks (such as 15–20 minutes) helps improve concentration and overall performance.</w:t>
      </w:r>
    </w:p>
    <w:p xmlns:wp14="http://schemas.microsoft.com/office/word/2010/wordml" w:rsidP="3FA58226" wp14:paraId="1600D058" wp14:textId="10B30B83">
      <w:pPr>
        <w:spacing w:before="240" w:beforeAutospacing="off" w:after="240" w:afterAutospacing="off"/>
      </w:pPr>
      <w:r w:rsidRPr="3FA58226" w:rsidR="08746F0F">
        <w:rPr>
          <w:rFonts w:ascii="Aptos" w:hAnsi="Aptos" w:eastAsia="Aptos" w:cs="Aptos"/>
          <w:b w:val="1"/>
          <w:bCs w:val="1"/>
          <w:noProof w:val="0"/>
          <w:sz w:val="24"/>
          <w:szCs w:val="24"/>
          <w:lang w:val="en-US"/>
        </w:rPr>
        <w:t>Source:</w:t>
      </w:r>
    </w:p>
    <w:p xmlns:wp14="http://schemas.microsoft.com/office/word/2010/wordml" w:rsidP="3FA58226" wp14:paraId="4077C749" wp14:textId="6DC91AAC">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noProof w:val="0"/>
          <w:sz w:val="24"/>
          <w:szCs w:val="24"/>
          <w:lang w:val="en-US"/>
        </w:rPr>
        <w:t>Paragraph 1, Part 1</w:t>
      </w:r>
    </w:p>
    <w:p xmlns:wp14="http://schemas.microsoft.com/office/word/2010/wordml" w:rsidP="3FA58226" wp14:paraId="2B73681E" wp14:textId="6E78F10F">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noProof w:val="0"/>
          <w:sz w:val="24"/>
          <w:szCs w:val="24"/>
          <w:lang w:val="en-US"/>
        </w:rPr>
        <w:t>Approx. lines 13–16 (“Research also suggests that focus is most effective…”</w:t>
      </w:r>
    </w:p>
    <w:p xmlns:wp14="http://schemas.microsoft.com/office/word/2010/wordml" w:rsidP="3FA58226" wp14:paraId="2561A9FF" wp14:textId="2B627D50">
      <w:pPr>
        <w:pStyle w:val="Heading4"/>
        <w:rPr>
          <w:b w:val="1"/>
          <w:bCs w:val="1"/>
          <w:noProof w:val="0"/>
          <w:lang w:val="en-US"/>
        </w:rPr>
      </w:pPr>
      <w:r w:rsidRPr="3FA58226" w:rsidR="08746F0F">
        <w:rPr>
          <w:b w:val="1"/>
          <w:bCs w:val="1"/>
          <w:noProof w:val="0"/>
          <w:lang w:val="en-US"/>
        </w:rPr>
        <w:t xml:space="preserve">5. How can </w:t>
      </w:r>
      <w:r w:rsidRPr="3FA58226" w:rsidR="08746F0F">
        <w:rPr>
          <w:b w:val="1"/>
          <w:bCs w:val="1"/>
          <w:noProof w:val="0"/>
          <w:lang w:val="en-US"/>
        </w:rPr>
        <w:t>practising</w:t>
      </w:r>
      <w:r w:rsidRPr="3FA58226" w:rsidR="08746F0F">
        <w:rPr>
          <w:b w:val="1"/>
          <w:bCs w:val="1"/>
          <w:noProof w:val="0"/>
          <w:lang w:val="en-US"/>
        </w:rPr>
        <w:t xml:space="preserve"> essays and past exam papers improve exam performance?</w:t>
      </w:r>
    </w:p>
    <w:p xmlns:wp14="http://schemas.microsoft.com/office/word/2010/wordml" w:rsidP="3FA58226" wp14:paraId="711F1419" wp14:textId="2B7B8C36">
      <w:pPr>
        <w:spacing w:before="240" w:beforeAutospacing="off" w:after="240" w:afterAutospacing="off"/>
      </w:pPr>
      <w:r w:rsidRPr="3FA58226" w:rsidR="08746F0F">
        <w:rPr>
          <w:rFonts w:ascii="Aptos" w:hAnsi="Aptos" w:eastAsia="Aptos" w:cs="Aptos"/>
          <w:b w:val="1"/>
          <w:bCs w:val="1"/>
          <w:noProof w:val="0"/>
          <w:sz w:val="24"/>
          <w:szCs w:val="24"/>
          <w:lang w:val="en-US"/>
        </w:rPr>
        <w:t>Answer:</w:t>
      </w:r>
      <w:r>
        <w:br/>
      </w:r>
      <w:r w:rsidRPr="3FA58226" w:rsidR="08746F0F">
        <w:rPr>
          <w:rFonts w:ascii="Aptos" w:hAnsi="Aptos" w:eastAsia="Aptos" w:cs="Aptos"/>
          <w:noProof w:val="0"/>
          <w:sz w:val="24"/>
          <w:szCs w:val="24"/>
          <w:lang w:val="en-US"/>
        </w:rPr>
        <w:t xml:space="preserve"> Practising essays and past exam papers helps students become familiar with exam question formats and improves their academic writing skills. This preparation can increase confidence and improve performance in assessments.</w:t>
      </w:r>
    </w:p>
    <w:p xmlns:wp14="http://schemas.microsoft.com/office/word/2010/wordml" w:rsidP="3FA58226" wp14:paraId="3BA126B7" wp14:textId="3BDD0CE5">
      <w:pPr>
        <w:spacing w:before="240" w:beforeAutospacing="off" w:after="240" w:afterAutospacing="off"/>
      </w:pPr>
      <w:r w:rsidRPr="3FA58226" w:rsidR="08746F0F">
        <w:rPr>
          <w:rFonts w:ascii="Aptos" w:hAnsi="Aptos" w:eastAsia="Aptos" w:cs="Aptos"/>
          <w:b w:val="1"/>
          <w:bCs w:val="1"/>
          <w:noProof w:val="0"/>
          <w:sz w:val="24"/>
          <w:szCs w:val="24"/>
          <w:lang w:val="en-US"/>
        </w:rPr>
        <w:t>Source:</w:t>
      </w:r>
    </w:p>
    <w:p xmlns:wp14="http://schemas.microsoft.com/office/word/2010/wordml" w:rsidP="3FA58226" wp14:paraId="62B06AF8" wp14:textId="734AF009">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noProof w:val="0"/>
          <w:sz w:val="24"/>
          <w:szCs w:val="24"/>
          <w:lang w:val="en-US"/>
        </w:rPr>
        <w:t>Paragraph 1, Part 1</w:t>
      </w:r>
    </w:p>
    <w:p xmlns:wp14="http://schemas.microsoft.com/office/word/2010/wordml" w:rsidP="3FA58226" wp14:paraId="725DE170" wp14:textId="6765030F">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FA58226" w:rsidR="08746F0F">
        <w:rPr>
          <w:rFonts w:ascii="Aptos" w:hAnsi="Aptos" w:eastAsia="Aptos" w:cs="Aptos"/>
          <w:noProof w:val="0"/>
          <w:sz w:val="24"/>
          <w:szCs w:val="24"/>
          <w:lang w:val="en-US"/>
        </w:rPr>
        <w:t>Approx. lines 10–13 (“Additionally, practicing with essays and past exam papers…”)</w:t>
      </w:r>
    </w:p>
    <w:p xmlns:wp14="http://schemas.microsoft.com/office/word/2010/wordml" wp14:paraId="2C078E63" wp14:textId="50B7A1F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2ff7c3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68b1c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983b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97d1c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d7cd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823f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D5154C"/>
    <w:rsid w:val="08746F0F"/>
    <w:rsid w:val="2DD5154C"/>
    <w:rsid w:val="2F036843"/>
    <w:rsid w:val="3FA58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392D9"/>
  <w15:chartTrackingRefBased/>
  <w15:docId w15:val="{512D7A41-F256-478A-B408-3F5F4BE806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FA5822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FA5822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FA58226"/>
    <w:pPr>
      <w:spacing/>
      <w:ind w:left="720"/>
      <w:contextualSpacing/>
    </w:pPr>
  </w:style>
  <w:style w:type="paragraph" w:styleId="Heading4">
    <w:uiPriority w:val="9"/>
    <w:name w:val="heading 4"/>
    <w:basedOn w:val="Normal"/>
    <w:next w:val="Normal"/>
    <w:unhideWhenUsed/>
    <w:qFormat/>
    <w:rsid w:val="3FA58226"/>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681bcde3dfc42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2026-01-30T14:23:19.8673217Z</dcterms:created>
  <dcterms:modified xsi:type="dcterms:W3CDTF">2026-01-30T14:26:40.1493560Z</dcterms:modified>
  <dc:creator>Naomi Doerge</dc:creator>
  <lastModifiedBy>Naomi Doerge</lastModifiedBy>
</coreProperties>
</file>