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9AC69" w14:textId="5A0ECC56" w:rsidR="00CB2560" w:rsidRDefault="004F771F">
      <w:pPr>
        <w:rPr>
          <w:b/>
          <w:bCs/>
          <w:sz w:val="36"/>
          <w:szCs w:val="36"/>
        </w:rPr>
      </w:pPr>
      <w:r w:rsidRPr="00C03A91">
        <w:rPr>
          <w:rFonts w:ascii="Arial" w:hAnsi="Arial" w:cs="Arial"/>
          <w:noProof/>
        </w:rPr>
        <w:drawing>
          <wp:anchor distT="0" distB="0" distL="114300" distR="114300" simplePos="0" relativeHeight="251659264" behindDoc="0" locked="0" layoutInCell="1" allowOverlap="1" wp14:anchorId="110FCE80" wp14:editId="6A11D6B4">
            <wp:simplePos x="0" y="0"/>
            <wp:positionH relativeFrom="column">
              <wp:posOffset>-319315</wp:posOffset>
            </wp:positionH>
            <wp:positionV relativeFrom="paragraph">
              <wp:posOffset>62139</wp:posOffset>
            </wp:positionV>
            <wp:extent cx="2647315" cy="107823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647315" cy="1078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5B727F" w14:textId="07621D68" w:rsidR="00CB2560" w:rsidRDefault="00CB2560">
      <w:pPr>
        <w:rPr>
          <w:b/>
          <w:bCs/>
          <w:sz w:val="36"/>
          <w:szCs w:val="36"/>
        </w:rPr>
      </w:pPr>
    </w:p>
    <w:p w14:paraId="4C261058" w14:textId="77777777" w:rsidR="00CB2560" w:rsidRDefault="00CB2560">
      <w:pPr>
        <w:rPr>
          <w:b/>
          <w:bCs/>
          <w:sz w:val="36"/>
          <w:szCs w:val="36"/>
        </w:rPr>
      </w:pPr>
    </w:p>
    <w:p w14:paraId="23481BC8" w14:textId="77777777" w:rsidR="00CB2560" w:rsidRDefault="00CB2560">
      <w:pPr>
        <w:rPr>
          <w:b/>
          <w:bCs/>
          <w:sz w:val="36"/>
          <w:szCs w:val="36"/>
        </w:rPr>
      </w:pPr>
    </w:p>
    <w:p w14:paraId="64D18B92" w14:textId="77777777" w:rsidR="00CB2560" w:rsidRDefault="00CB2560">
      <w:pPr>
        <w:rPr>
          <w:b/>
          <w:bCs/>
          <w:sz w:val="36"/>
          <w:szCs w:val="36"/>
        </w:rPr>
      </w:pPr>
    </w:p>
    <w:p w14:paraId="099C2028" w14:textId="205E82ED" w:rsidR="007A1E16" w:rsidRPr="00325888" w:rsidRDefault="00325888">
      <w:pPr>
        <w:rPr>
          <w:b/>
          <w:bCs/>
          <w:sz w:val="36"/>
          <w:szCs w:val="36"/>
        </w:rPr>
      </w:pPr>
      <w:r w:rsidRPr="00325888">
        <w:rPr>
          <w:b/>
          <w:bCs/>
          <w:sz w:val="36"/>
          <w:szCs w:val="36"/>
        </w:rPr>
        <w:t>Protecting and Supporting Families in Health and Care</w:t>
      </w:r>
    </w:p>
    <w:p w14:paraId="650AE8C1" w14:textId="16FC5E3A" w:rsidR="00325888" w:rsidRDefault="00325888" w:rsidP="00325888">
      <w:pPr>
        <w:jc w:val="center"/>
        <w:rPr>
          <w:b/>
          <w:bCs/>
          <w:sz w:val="32"/>
          <w:szCs w:val="32"/>
        </w:rPr>
      </w:pPr>
      <w:r w:rsidRPr="00325888">
        <w:rPr>
          <w:b/>
          <w:bCs/>
          <w:sz w:val="32"/>
          <w:szCs w:val="32"/>
        </w:rPr>
        <w:t>BSc (Hons) Health and Social Care</w:t>
      </w:r>
    </w:p>
    <w:p w14:paraId="10A911BD" w14:textId="77777777" w:rsidR="00325888" w:rsidRDefault="00325888" w:rsidP="00325888">
      <w:pPr>
        <w:jc w:val="center"/>
        <w:rPr>
          <w:b/>
          <w:bCs/>
          <w:sz w:val="32"/>
          <w:szCs w:val="32"/>
        </w:rPr>
      </w:pPr>
    </w:p>
    <w:p w14:paraId="26B265AC" w14:textId="77777777" w:rsidR="00325888" w:rsidRDefault="00325888" w:rsidP="00325888">
      <w:pPr>
        <w:jc w:val="center"/>
        <w:rPr>
          <w:b/>
          <w:bCs/>
          <w:sz w:val="32"/>
          <w:szCs w:val="32"/>
        </w:rPr>
      </w:pPr>
    </w:p>
    <w:p w14:paraId="21537F11" w14:textId="77777777" w:rsidR="00325888" w:rsidRDefault="00325888" w:rsidP="00325888">
      <w:pPr>
        <w:jc w:val="center"/>
        <w:rPr>
          <w:b/>
          <w:bCs/>
          <w:sz w:val="32"/>
          <w:szCs w:val="32"/>
        </w:rPr>
      </w:pPr>
    </w:p>
    <w:p w14:paraId="43AECE97" w14:textId="77777777" w:rsidR="00325888" w:rsidRPr="00325888" w:rsidRDefault="00325888" w:rsidP="00325888">
      <w:pPr>
        <w:jc w:val="center"/>
        <w:rPr>
          <w:b/>
          <w:bCs/>
          <w:sz w:val="32"/>
          <w:szCs w:val="32"/>
        </w:rPr>
      </w:pPr>
    </w:p>
    <w:p w14:paraId="500E4430" w14:textId="4948E51A" w:rsidR="00325888" w:rsidRPr="00325888" w:rsidRDefault="00325888">
      <w:pPr>
        <w:rPr>
          <w:b/>
          <w:bCs/>
          <w:sz w:val="32"/>
          <w:szCs w:val="32"/>
        </w:rPr>
      </w:pPr>
      <w:r w:rsidRPr="00325888">
        <w:rPr>
          <w:b/>
          <w:bCs/>
          <w:sz w:val="32"/>
          <w:szCs w:val="32"/>
        </w:rPr>
        <w:t xml:space="preserve">Student Name: Erika Dorado </w:t>
      </w:r>
    </w:p>
    <w:p w14:paraId="58CA3DAA" w14:textId="21896111" w:rsidR="00325888" w:rsidRPr="00325888" w:rsidRDefault="00325888">
      <w:pPr>
        <w:rPr>
          <w:b/>
          <w:bCs/>
          <w:sz w:val="32"/>
          <w:szCs w:val="32"/>
        </w:rPr>
      </w:pPr>
      <w:r w:rsidRPr="00325888">
        <w:rPr>
          <w:b/>
          <w:bCs/>
          <w:sz w:val="32"/>
          <w:szCs w:val="32"/>
        </w:rPr>
        <w:t xml:space="preserve">ID: </w:t>
      </w:r>
    </w:p>
    <w:p w14:paraId="557AEDB5" w14:textId="7412F17C" w:rsidR="00325888" w:rsidRPr="00325888" w:rsidRDefault="00325888">
      <w:pPr>
        <w:rPr>
          <w:b/>
          <w:bCs/>
          <w:sz w:val="32"/>
          <w:szCs w:val="32"/>
        </w:rPr>
      </w:pPr>
      <w:r w:rsidRPr="00325888">
        <w:rPr>
          <w:b/>
          <w:bCs/>
          <w:sz w:val="32"/>
          <w:szCs w:val="32"/>
        </w:rPr>
        <w:t xml:space="preserve">Lecturer: </w:t>
      </w:r>
    </w:p>
    <w:p w14:paraId="10CDA1C8" w14:textId="0CD2F6DA" w:rsidR="00325888" w:rsidRPr="00325888" w:rsidRDefault="00325888">
      <w:pPr>
        <w:rPr>
          <w:b/>
          <w:bCs/>
          <w:sz w:val="32"/>
          <w:szCs w:val="32"/>
        </w:rPr>
      </w:pPr>
      <w:r w:rsidRPr="00325888">
        <w:rPr>
          <w:b/>
          <w:bCs/>
          <w:sz w:val="32"/>
          <w:szCs w:val="32"/>
        </w:rPr>
        <w:t>Module Code: BMHP5021</w:t>
      </w:r>
    </w:p>
    <w:p w14:paraId="7D082302" w14:textId="3EA8379D" w:rsidR="00325888" w:rsidRDefault="00325888">
      <w:pPr>
        <w:rPr>
          <w:b/>
          <w:bCs/>
          <w:sz w:val="32"/>
          <w:szCs w:val="32"/>
        </w:rPr>
      </w:pPr>
      <w:r w:rsidRPr="00325888">
        <w:rPr>
          <w:b/>
          <w:bCs/>
          <w:sz w:val="32"/>
          <w:szCs w:val="32"/>
        </w:rPr>
        <w:t>Assignment Title: Component 2: Written Report</w:t>
      </w:r>
    </w:p>
    <w:p w14:paraId="51E160A2" w14:textId="77777777" w:rsidR="00325888" w:rsidRDefault="00325888">
      <w:pPr>
        <w:rPr>
          <w:b/>
          <w:bCs/>
          <w:sz w:val="32"/>
          <w:szCs w:val="32"/>
        </w:rPr>
      </w:pPr>
    </w:p>
    <w:p w14:paraId="49A5678C" w14:textId="77777777" w:rsidR="00325888" w:rsidRDefault="00325888">
      <w:pPr>
        <w:rPr>
          <w:b/>
          <w:bCs/>
          <w:sz w:val="32"/>
          <w:szCs w:val="32"/>
        </w:rPr>
      </w:pPr>
    </w:p>
    <w:p w14:paraId="46CF50CF" w14:textId="77777777" w:rsidR="00325888" w:rsidRDefault="00325888">
      <w:pPr>
        <w:rPr>
          <w:b/>
          <w:bCs/>
          <w:sz w:val="32"/>
          <w:szCs w:val="32"/>
        </w:rPr>
      </w:pPr>
    </w:p>
    <w:p w14:paraId="53C8C5FC" w14:textId="77777777" w:rsidR="00325888" w:rsidRDefault="00325888">
      <w:pPr>
        <w:rPr>
          <w:b/>
          <w:bCs/>
          <w:sz w:val="32"/>
          <w:szCs w:val="32"/>
        </w:rPr>
      </w:pPr>
    </w:p>
    <w:p w14:paraId="59336DE5" w14:textId="77777777" w:rsidR="004F771F" w:rsidRDefault="004F771F">
      <w:pPr>
        <w:rPr>
          <w:b/>
          <w:bCs/>
          <w:sz w:val="32"/>
          <w:szCs w:val="32"/>
        </w:rPr>
      </w:pPr>
    </w:p>
    <w:p w14:paraId="56C3EB01" w14:textId="5AFDE47D" w:rsidR="00325888" w:rsidRDefault="00325888">
      <w:pPr>
        <w:rPr>
          <w:b/>
          <w:bCs/>
          <w:sz w:val="32"/>
          <w:szCs w:val="32"/>
        </w:rPr>
      </w:pPr>
      <w:r w:rsidRPr="0006799D">
        <w:rPr>
          <w:rFonts w:ascii="Arial" w:hAnsi="Arial" w:cs="Arial"/>
          <w:b/>
          <w:bCs/>
          <w:sz w:val="32"/>
          <w:szCs w:val="32"/>
        </w:rPr>
        <w:t>Introduction</w:t>
      </w:r>
      <w:r>
        <w:rPr>
          <w:b/>
          <w:bCs/>
          <w:sz w:val="32"/>
          <w:szCs w:val="32"/>
        </w:rPr>
        <w:t xml:space="preserve"> </w:t>
      </w:r>
    </w:p>
    <w:p w14:paraId="052EFB80" w14:textId="0BB86D6D" w:rsidR="00E3431B" w:rsidRDefault="00E3431B" w:rsidP="00E3431B">
      <w:pPr>
        <w:jc w:val="both"/>
        <w:rPr>
          <w:rFonts w:ascii="Arial" w:hAnsi="Arial" w:cs="Arial"/>
          <w:sz w:val="22"/>
          <w:szCs w:val="22"/>
        </w:rPr>
      </w:pPr>
      <w:r w:rsidRPr="00E3431B">
        <w:rPr>
          <w:rFonts w:ascii="Arial" w:hAnsi="Arial" w:cs="Arial"/>
          <w:sz w:val="22"/>
          <w:szCs w:val="22"/>
        </w:rPr>
        <w:t>The aim of child protection policing is to provide appropriate support to families, children, and young people before difficulties escalate and become serious problems. Early intervention is crucial for child protection policing in the UK. The primary goal of this type of intervention is to reduce the need for compulsory social services. Early intervention improves outcomes. Early intervention depends on the effectiveness and quality of the services and authorities in charge, as well as on how easily families can access these services with the necessary information.</w:t>
      </w:r>
    </w:p>
    <w:p w14:paraId="66EBD71E" w14:textId="7396B4E4" w:rsidR="000752F5" w:rsidRDefault="000752F5" w:rsidP="00E3431B">
      <w:pPr>
        <w:jc w:val="both"/>
        <w:rPr>
          <w:rFonts w:ascii="Arial" w:hAnsi="Arial" w:cs="Arial"/>
          <w:sz w:val="22"/>
          <w:szCs w:val="22"/>
        </w:rPr>
      </w:pPr>
      <w:r w:rsidRPr="000752F5">
        <w:rPr>
          <w:rFonts w:ascii="Arial" w:hAnsi="Arial" w:cs="Arial"/>
          <w:sz w:val="22"/>
          <w:szCs w:val="22"/>
        </w:rPr>
        <w:t>This report examines the websites of three local authorities: Leicester City Council, Nottinghamshire County Council, and Leeds City Council. The report details the rapid and early intervention services available to families, based on an analysis of access, organizational clarity, and the breadth of information provided. It also highlights the importance of inter-institutional collaboration within the rapid and early intervention system, evaluating each authority according to current regulations. Finally, recommendations are made for improving access to information on the websites.</w:t>
      </w:r>
    </w:p>
    <w:p w14:paraId="29BDB260" w14:textId="44A3AFBC" w:rsidR="00325888" w:rsidRDefault="0006799D" w:rsidP="0006799D">
      <w:pPr>
        <w:jc w:val="both"/>
        <w:rPr>
          <w:rFonts w:ascii="Arial" w:hAnsi="Arial" w:cs="Arial"/>
          <w:b/>
          <w:bCs/>
          <w:sz w:val="28"/>
          <w:szCs w:val="28"/>
        </w:rPr>
      </w:pPr>
      <w:r w:rsidRPr="0006799D">
        <w:rPr>
          <w:rFonts w:ascii="Arial" w:hAnsi="Arial" w:cs="Arial"/>
          <w:b/>
          <w:bCs/>
          <w:sz w:val="28"/>
          <w:szCs w:val="28"/>
        </w:rPr>
        <w:t>How Quick Assist Works</w:t>
      </w:r>
    </w:p>
    <w:p w14:paraId="45C1A7C8" w14:textId="4E216C2D" w:rsidR="0006799D" w:rsidRDefault="0006799D" w:rsidP="0006799D">
      <w:pPr>
        <w:jc w:val="both"/>
        <w:rPr>
          <w:rFonts w:ascii="Arial" w:hAnsi="Arial" w:cs="Arial"/>
          <w:b/>
          <w:bCs/>
          <w:sz w:val="28"/>
          <w:szCs w:val="28"/>
        </w:rPr>
      </w:pPr>
      <w:r>
        <w:rPr>
          <w:rFonts w:ascii="Arial" w:hAnsi="Arial" w:cs="Arial"/>
          <w:b/>
          <w:bCs/>
          <w:sz w:val="28"/>
          <w:szCs w:val="28"/>
        </w:rPr>
        <w:t>1.- What is Early Help?</w:t>
      </w:r>
    </w:p>
    <w:p w14:paraId="7A5E3CC3" w14:textId="5087A2BC" w:rsidR="00CB2560" w:rsidRDefault="00CB2560" w:rsidP="0006799D">
      <w:pPr>
        <w:jc w:val="both"/>
        <w:rPr>
          <w:rFonts w:ascii="Arial" w:hAnsi="Arial" w:cs="Arial"/>
          <w:b/>
          <w:bCs/>
          <w:sz w:val="28"/>
          <w:szCs w:val="28"/>
        </w:rPr>
      </w:pPr>
      <w:r w:rsidRPr="00CB2560">
        <w:rPr>
          <w:rFonts w:ascii="Arial" w:hAnsi="Arial" w:cs="Arial"/>
          <w:b/>
          <w:bCs/>
          <w:sz w:val="28"/>
          <w:szCs w:val="28"/>
        </w:rPr>
        <w:t>Early Intervention</w:t>
      </w:r>
    </w:p>
    <w:p w14:paraId="1C805B51" w14:textId="77777777" w:rsidR="00AC5258" w:rsidRDefault="00B81E86" w:rsidP="0006799D">
      <w:pPr>
        <w:jc w:val="both"/>
        <w:rPr>
          <w:rFonts w:ascii="Arial" w:hAnsi="Arial" w:cs="Arial"/>
          <w:sz w:val="22"/>
          <w:szCs w:val="22"/>
        </w:rPr>
      </w:pPr>
      <w:r w:rsidRPr="00B81E86">
        <w:rPr>
          <w:rFonts w:ascii="Arial" w:hAnsi="Arial" w:cs="Arial"/>
          <w:sz w:val="22"/>
          <w:szCs w:val="22"/>
        </w:rPr>
        <w:t xml:space="preserve">Early intervention is a preventative approach; its aim is to provide timely support to children, young people, and families as quickly as possible. We </w:t>
      </w:r>
      <w:proofErr w:type="gramStart"/>
      <w:r w:rsidRPr="00B81E86">
        <w:rPr>
          <w:rFonts w:ascii="Arial" w:hAnsi="Arial" w:cs="Arial"/>
          <w:sz w:val="22"/>
          <w:szCs w:val="22"/>
        </w:rPr>
        <w:t>take action</w:t>
      </w:r>
      <w:proofErr w:type="gramEnd"/>
      <w:r w:rsidRPr="00B81E86">
        <w:rPr>
          <w:rFonts w:ascii="Arial" w:hAnsi="Arial" w:cs="Arial"/>
          <w:sz w:val="22"/>
          <w:szCs w:val="22"/>
        </w:rPr>
        <w:t xml:space="preserve"> before problems escalate. This type of approach helps prevent problems from becoming more serious and requiring social services intervention.</w:t>
      </w:r>
      <w:r w:rsidR="00AC5258">
        <w:rPr>
          <w:rFonts w:ascii="Arial" w:hAnsi="Arial" w:cs="Arial"/>
          <w:sz w:val="22"/>
          <w:szCs w:val="22"/>
        </w:rPr>
        <w:t xml:space="preserve"> </w:t>
      </w:r>
      <w:r w:rsidRPr="00B81E86">
        <w:rPr>
          <w:rFonts w:ascii="Arial" w:hAnsi="Arial" w:cs="Arial"/>
          <w:sz w:val="22"/>
          <w:szCs w:val="22"/>
        </w:rPr>
        <w:t>This early intervention method is a support coordination system that involves universal, specific, and specialized services to address the individual needs of children and their families.</w:t>
      </w:r>
      <w:r w:rsidR="00AD7B7B">
        <w:rPr>
          <w:rFonts w:ascii="Arial" w:hAnsi="Arial" w:cs="Arial"/>
          <w:sz w:val="22"/>
          <w:szCs w:val="22"/>
        </w:rPr>
        <w:t xml:space="preserve"> </w:t>
      </w:r>
      <w:sdt>
        <w:sdtPr>
          <w:rPr>
            <w:rFonts w:ascii="Arial" w:hAnsi="Arial" w:cs="Arial"/>
            <w:sz w:val="22"/>
            <w:szCs w:val="22"/>
          </w:rPr>
          <w:id w:val="-1367059959"/>
          <w:citation/>
        </w:sdtPr>
        <w:sdtContent>
          <w:r w:rsidR="00AD7B7B">
            <w:rPr>
              <w:rFonts w:ascii="Arial" w:hAnsi="Arial" w:cs="Arial"/>
              <w:sz w:val="22"/>
              <w:szCs w:val="22"/>
            </w:rPr>
            <w:fldChar w:fldCharType="begin"/>
          </w:r>
          <w:r w:rsidR="00AD7B7B">
            <w:rPr>
              <w:rFonts w:ascii="Arial" w:hAnsi="Arial" w:cs="Arial"/>
              <w:sz w:val="22"/>
              <w:szCs w:val="22"/>
              <w:lang w:val="en-GB"/>
            </w:rPr>
            <w:instrText xml:space="preserve"> CITATION gov22 \l 2057 </w:instrText>
          </w:r>
          <w:r w:rsidR="00AD7B7B">
            <w:rPr>
              <w:rFonts w:ascii="Arial" w:hAnsi="Arial" w:cs="Arial"/>
              <w:sz w:val="22"/>
              <w:szCs w:val="22"/>
            </w:rPr>
            <w:fldChar w:fldCharType="separate"/>
          </w:r>
          <w:r w:rsidR="00AD7B7B" w:rsidRPr="00AD7B7B">
            <w:rPr>
              <w:rFonts w:ascii="Arial" w:hAnsi="Arial" w:cs="Arial"/>
              <w:noProof/>
              <w:sz w:val="22"/>
              <w:szCs w:val="22"/>
              <w:lang w:val="en-GB"/>
            </w:rPr>
            <w:t>(gov.uk, 2022)</w:t>
          </w:r>
          <w:r w:rsidR="00AD7B7B">
            <w:rPr>
              <w:rFonts w:ascii="Arial" w:hAnsi="Arial" w:cs="Arial"/>
              <w:sz w:val="22"/>
              <w:szCs w:val="22"/>
            </w:rPr>
            <w:fldChar w:fldCharType="end"/>
          </w:r>
        </w:sdtContent>
      </w:sdt>
    </w:p>
    <w:p w14:paraId="4C7C5ECC" w14:textId="3625CA75" w:rsidR="00CB2560" w:rsidRPr="00CB2560" w:rsidRDefault="00CB2560" w:rsidP="0006799D">
      <w:pPr>
        <w:jc w:val="both"/>
        <w:rPr>
          <w:rFonts w:ascii="Arial" w:hAnsi="Arial" w:cs="Arial"/>
          <w:b/>
          <w:bCs/>
          <w:sz w:val="28"/>
          <w:szCs w:val="28"/>
        </w:rPr>
      </w:pPr>
      <w:r w:rsidRPr="00CB2560">
        <w:rPr>
          <w:rFonts w:ascii="Arial" w:hAnsi="Arial" w:cs="Arial"/>
          <w:b/>
          <w:bCs/>
          <w:sz w:val="28"/>
          <w:szCs w:val="28"/>
        </w:rPr>
        <w:t>Voluntary support</w:t>
      </w:r>
    </w:p>
    <w:p w14:paraId="06CE9475" w14:textId="3C2FAAD7" w:rsidR="0094370F" w:rsidRDefault="0094370F" w:rsidP="0006799D">
      <w:pPr>
        <w:jc w:val="both"/>
        <w:rPr>
          <w:rFonts w:ascii="Arial" w:hAnsi="Arial" w:cs="Arial"/>
          <w:sz w:val="22"/>
          <w:szCs w:val="22"/>
        </w:rPr>
      </w:pPr>
      <w:r w:rsidRPr="0094370F">
        <w:rPr>
          <w:rFonts w:ascii="Arial" w:hAnsi="Arial" w:cs="Arial"/>
          <w:sz w:val="22"/>
          <w:szCs w:val="22"/>
        </w:rPr>
        <w:t>One of the main principles of early intervention is to reduce the risk of problems before they escalate. Families may need support in various forms, as a range of issues may be occurring within the family unit, such as financial difficulties, parental mental health problems, domestic violence, substance abuse, poor housing conditions, or school problems like behavioral issues. When professionals identify these problems early, children's education and overall well-being can be improved.</w:t>
      </w:r>
      <w:r>
        <w:rPr>
          <w:rFonts w:ascii="Arial" w:hAnsi="Arial" w:cs="Arial"/>
          <w:sz w:val="22"/>
          <w:szCs w:val="22"/>
        </w:rPr>
        <w:t xml:space="preserve"> </w:t>
      </w:r>
      <w:sdt>
        <w:sdtPr>
          <w:rPr>
            <w:rFonts w:ascii="Arial" w:hAnsi="Arial" w:cs="Arial"/>
            <w:sz w:val="22"/>
            <w:szCs w:val="22"/>
          </w:rPr>
          <w:id w:val="666824480"/>
          <w:citation/>
        </w:sdtPr>
        <w:sdtContent>
          <w:r w:rsidR="00AF2210">
            <w:rPr>
              <w:rFonts w:ascii="Arial" w:hAnsi="Arial" w:cs="Arial"/>
              <w:sz w:val="22"/>
              <w:szCs w:val="22"/>
            </w:rPr>
            <w:fldChar w:fldCharType="begin"/>
          </w:r>
          <w:r w:rsidR="00AF2210">
            <w:rPr>
              <w:rFonts w:ascii="Arial" w:hAnsi="Arial" w:cs="Arial"/>
              <w:sz w:val="22"/>
              <w:szCs w:val="22"/>
              <w:lang w:val="en-GB"/>
            </w:rPr>
            <w:instrText xml:space="preserve"> CITATION Dep261 \l 2057 </w:instrText>
          </w:r>
          <w:r w:rsidR="00AF2210">
            <w:rPr>
              <w:rFonts w:ascii="Arial" w:hAnsi="Arial" w:cs="Arial"/>
              <w:sz w:val="22"/>
              <w:szCs w:val="22"/>
            </w:rPr>
            <w:fldChar w:fldCharType="separate"/>
          </w:r>
          <w:r w:rsidR="00AF2210" w:rsidRPr="00AF2210">
            <w:rPr>
              <w:rFonts w:ascii="Arial" w:hAnsi="Arial" w:cs="Arial"/>
              <w:noProof/>
              <w:sz w:val="22"/>
              <w:szCs w:val="22"/>
              <w:lang w:val="en-GB"/>
            </w:rPr>
            <w:t>(Education., 2026)</w:t>
          </w:r>
          <w:r w:rsidR="00AF2210">
            <w:rPr>
              <w:rFonts w:ascii="Arial" w:hAnsi="Arial" w:cs="Arial"/>
              <w:sz w:val="22"/>
              <w:szCs w:val="22"/>
            </w:rPr>
            <w:fldChar w:fldCharType="end"/>
          </w:r>
        </w:sdtContent>
      </w:sdt>
    </w:p>
    <w:p w14:paraId="1527508B" w14:textId="7F5905C9" w:rsidR="00CB2560" w:rsidRPr="00CB2560" w:rsidRDefault="00CB2560" w:rsidP="0006799D">
      <w:pPr>
        <w:jc w:val="both"/>
        <w:rPr>
          <w:rFonts w:ascii="Arial" w:hAnsi="Arial" w:cs="Arial"/>
          <w:b/>
          <w:bCs/>
          <w:sz w:val="28"/>
          <w:szCs w:val="28"/>
        </w:rPr>
      </w:pPr>
      <w:r w:rsidRPr="00CB2560">
        <w:rPr>
          <w:rFonts w:ascii="Arial" w:hAnsi="Arial" w:cs="Arial"/>
          <w:b/>
          <w:bCs/>
          <w:sz w:val="28"/>
          <w:szCs w:val="28"/>
        </w:rPr>
        <w:t>Prevention</w:t>
      </w:r>
    </w:p>
    <w:p w14:paraId="1D600FB1" w14:textId="78D4C1F2" w:rsidR="00CB2560" w:rsidRPr="00CB2560" w:rsidRDefault="00CB2560" w:rsidP="0006799D">
      <w:pPr>
        <w:jc w:val="both"/>
        <w:rPr>
          <w:rFonts w:ascii="Arial" w:hAnsi="Arial" w:cs="Arial"/>
          <w:b/>
          <w:bCs/>
          <w:sz w:val="22"/>
          <w:szCs w:val="22"/>
        </w:rPr>
      </w:pPr>
      <w:r w:rsidRPr="00CB2560">
        <w:rPr>
          <w:rFonts w:ascii="Arial" w:hAnsi="Arial" w:cs="Arial"/>
          <w:sz w:val="22"/>
          <w:szCs w:val="22"/>
        </w:rPr>
        <w:t xml:space="preserve">Early intervention strategies, including consent and family involvement, can be suggested as initial approaches. Unlike legal child protection interventions, this approach encourages families to collaborate with services to recognize their strengths, identify their competencies, pinpoint </w:t>
      </w:r>
      <w:r w:rsidRPr="00CB2560">
        <w:rPr>
          <w:rFonts w:ascii="Arial" w:hAnsi="Arial" w:cs="Arial"/>
          <w:sz w:val="22"/>
          <w:szCs w:val="22"/>
        </w:rPr>
        <w:lastRenderedPageBreak/>
        <w:t>areas where they need support, and plan for achievable outcomes. This strengths-based approach fosters resilience and empowers families to build upon their existing strengths rather than focusing solely on their weaknesses.</w:t>
      </w:r>
      <w:sdt>
        <w:sdtPr>
          <w:rPr>
            <w:rFonts w:ascii="Arial" w:hAnsi="Arial" w:cs="Arial"/>
            <w:sz w:val="22"/>
            <w:szCs w:val="22"/>
          </w:rPr>
          <w:id w:val="-252285042"/>
          <w:citation/>
        </w:sdtPr>
        <w:sdtContent>
          <w:r w:rsidR="00AF2210">
            <w:rPr>
              <w:rFonts w:ascii="Arial" w:hAnsi="Arial" w:cs="Arial"/>
              <w:sz w:val="22"/>
              <w:szCs w:val="22"/>
            </w:rPr>
            <w:fldChar w:fldCharType="begin"/>
          </w:r>
          <w:r w:rsidR="00AF2210">
            <w:rPr>
              <w:rFonts w:ascii="Arial" w:hAnsi="Arial" w:cs="Arial"/>
              <w:sz w:val="22"/>
              <w:szCs w:val="22"/>
              <w:lang w:val="en-GB"/>
            </w:rPr>
            <w:instrText xml:space="preserve"> CITATION Dep262 \l 2057 </w:instrText>
          </w:r>
          <w:r w:rsidR="00AF2210">
            <w:rPr>
              <w:rFonts w:ascii="Arial" w:hAnsi="Arial" w:cs="Arial"/>
              <w:sz w:val="22"/>
              <w:szCs w:val="22"/>
            </w:rPr>
            <w:fldChar w:fldCharType="separate"/>
          </w:r>
          <w:r w:rsidR="00AF2210">
            <w:rPr>
              <w:rFonts w:ascii="Arial" w:hAnsi="Arial" w:cs="Arial"/>
              <w:noProof/>
              <w:sz w:val="22"/>
              <w:szCs w:val="22"/>
              <w:lang w:val="en-GB"/>
            </w:rPr>
            <w:t xml:space="preserve"> </w:t>
          </w:r>
          <w:r w:rsidR="00AF2210" w:rsidRPr="00AF2210">
            <w:rPr>
              <w:rFonts w:ascii="Arial" w:hAnsi="Arial" w:cs="Arial"/>
              <w:noProof/>
              <w:sz w:val="22"/>
              <w:szCs w:val="22"/>
              <w:lang w:val="en-GB"/>
            </w:rPr>
            <w:t>(Education, 2026)</w:t>
          </w:r>
          <w:r w:rsidR="00AF2210">
            <w:rPr>
              <w:rFonts w:ascii="Arial" w:hAnsi="Arial" w:cs="Arial"/>
              <w:sz w:val="22"/>
              <w:szCs w:val="22"/>
            </w:rPr>
            <w:fldChar w:fldCharType="end"/>
          </w:r>
        </w:sdtContent>
      </w:sdt>
    </w:p>
    <w:p w14:paraId="73E819C0" w14:textId="53ED1FA7" w:rsidR="00CB2560" w:rsidRDefault="00CB2560" w:rsidP="0006799D">
      <w:pPr>
        <w:jc w:val="both"/>
        <w:rPr>
          <w:rFonts w:ascii="Arial" w:hAnsi="Arial" w:cs="Arial"/>
          <w:b/>
          <w:bCs/>
          <w:sz w:val="28"/>
          <w:szCs w:val="28"/>
        </w:rPr>
      </w:pPr>
      <w:r w:rsidRPr="00CB2560">
        <w:rPr>
          <w:rFonts w:ascii="Arial" w:hAnsi="Arial" w:cs="Arial"/>
          <w:b/>
          <w:bCs/>
          <w:sz w:val="28"/>
          <w:szCs w:val="28"/>
        </w:rPr>
        <w:t>Support before arriving at children's social care</w:t>
      </w:r>
    </w:p>
    <w:p w14:paraId="27D9D298" w14:textId="0DC03041" w:rsidR="0094370F" w:rsidRDefault="00A00747" w:rsidP="0006799D">
      <w:pPr>
        <w:jc w:val="both"/>
        <w:rPr>
          <w:rFonts w:ascii="Arial" w:hAnsi="Arial" w:cs="Arial"/>
          <w:sz w:val="22"/>
          <w:szCs w:val="22"/>
        </w:rPr>
      </w:pPr>
      <w:r w:rsidRPr="00A00747">
        <w:rPr>
          <w:rFonts w:ascii="Arial" w:hAnsi="Arial" w:cs="Arial"/>
          <w:sz w:val="22"/>
          <w:szCs w:val="22"/>
        </w:rPr>
        <w:t>Children's laws were strengthened by the Children Act 2004. This Act reinforced child protection measures and mandated a legal duty for local authorities and organizations to cooperate in promoting children's well-being. Section 10 of the Act requires organizations, local authorities, health services, schools, and the police to work together to improve outcomes for children. This duty of cooperation, which forms the basis of this legislative framework, is key to early intervention services across the UK.</w:t>
      </w:r>
      <w:sdt>
        <w:sdtPr>
          <w:rPr>
            <w:rFonts w:ascii="Arial" w:hAnsi="Arial" w:cs="Arial"/>
            <w:sz w:val="22"/>
            <w:szCs w:val="22"/>
          </w:rPr>
          <w:id w:val="765968681"/>
          <w:citation/>
        </w:sdtPr>
        <w:sdtContent>
          <w:r>
            <w:rPr>
              <w:rFonts w:ascii="Arial" w:hAnsi="Arial" w:cs="Arial"/>
              <w:sz w:val="22"/>
              <w:szCs w:val="22"/>
            </w:rPr>
            <w:fldChar w:fldCharType="begin"/>
          </w:r>
          <w:r>
            <w:rPr>
              <w:rFonts w:ascii="Arial" w:hAnsi="Arial" w:cs="Arial"/>
              <w:sz w:val="22"/>
              <w:szCs w:val="22"/>
              <w:lang w:val="en-GB"/>
            </w:rPr>
            <w:instrText xml:space="preserve"> CITATION Act04 \l 2057 </w:instrText>
          </w:r>
          <w:r>
            <w:rPr>
              <w:rFonts w:ascii="Arial" w:hAnsi="Arial" w:cs="Arial"/>
              <w:sz w:val="22"/>
              <w:szCs w:val="22"/>
            </w:rPr>
            <w:fldChar w:fldCharType="separate"/>
          </w:r>
          <w:r>
            <w:rPr>
              <w:rFonts w:ascii="Arial" w:hAnsi="Arial" w:cs="Arial"/>
              <w:noProof/>
              <w:sz w:val="22"/>
              <w:szCs w:val="22"/>
              <w:lang w:val="en-GB"/>
            </w:rPr>
            <w:t xml:space="preserve"> </w:t>
          </w:r>
          <w:r w:rsidRPr="00A00747">
            <w:rPr>
              <w:rFonts w:ascii="Arial" w:hAnsi="Arial" w:cs="Arial"/>
              <w:noProof/>
              <w:sz w:val="22"/>
              <w:szCs w:val="22"/>
              <w:lang w:val="en-GB"/>
            </w:rPr>
            <w:t>(Act, 2004)</w:t>
          </w:r>
          <w:r>
            <w:rPr>
              <w:rFonts w:ascii="Arial" w:hAnsi="Arial" w:cs="Arial"/>
              <w:sz w:val="22"/>
              <w:szCs w:val="22"/>
            </w:rPr>
            <w:fldChar w:fldCharType="end"/>
          </w:r>
        </w:sdtContent>
      </w:sdt>
    </w:p>
    <w:p w14:paraId="2D119EF8" w14:textId="7EF5EEED" w:rsidR="00A079DE" w:rsidRDefault="00A079DE" w:rsidP="0006799D">
      <w:pPr>
        <w:jc w:val="both"/>
        <w:rPr>
          <w:rFonts w:ascii="Arial" w:hAnsi="Arial" w:cs="Arial"/>
          <w:sz w:val="22"/>
          <w:szCs w:val="22"/>
        </w:rPr>
      </w:pPr>
      <w:r w:rsidRPr="00A079DE">
        <w:rPr>
          <w:rFonts w:ascii="Arial" w:hAnsi="Arial" w:cs="Arial"/>
          <w:sz w:val="22"/>
          <w:szCs w:val="22"/>
        </w:rPr>
        <w:t xml:space="preserve">The Children's Act 1989 is one of the main child welfare laws in England and Wales. This law guarantees the well-being of children. It mandates safeguarding children </w:t>
      </w:r>
      <w:proofErr w:type="gramStart"/>
      <w:r w:rsidRPr="00A079DE">
        <w:rPr>
          <w:rFonts w:ascii="Arial" w:hAnsi="Arial" w:cs="Arial"/>
          <w:sz w:val="22"/>
          <w:szCs w:val="22"/>
        </w:rPr>
        <w:t>and also</w:t>
      </w:r>
      <w:proofErr w:type="gramEnd"/>
      <w:r w:rsidRPr="00A079DE">
        <w:rPr>
          <w:rFonts w:ascii="Arial" w:hAnsi="Arial" w:cs="Arial"/>
          <w:sz w:val="22"/>
          <w:szCs w:val="22"/>
        </w:rPr>
        <w:t xml:space="preserve"> obligates authorities to protect them from any danger or harm and promotes home-based parenting with their families. This law requires authorities to safeguard and protect children's well-being. It also ensures that children have access to appropriate services and supports children and their families. This law holds parents accountable, granting them rights and duties towards their children. Within this law, we find child protection procedures, which include guardianship orders, supervision, and emergency interventions. This law calls for action whenever necessary, including emergency interventions when children are at serious risk. It encourages collaboration among relevant professionals, such as teachers, GPs, and social services, through effective coordination. The 1989 Children's Law gives us a solid foundation to protect, promote, and safeguard children's rights. This law guides us to make good decisions in the best interests and well-being of the child.</w:t>
      </w:r>
      <w:sdt>
        <w:sdtPr>
          <w:rPr>
            <w:rFonts w:ascii="Arial" w:hAnsi="Arial" w:cs="Arial"/>
            <w:sz w:val="22"/>
            <w:szCs w:val="22"/>
          </w:rPr>
          <w:id w:val="-2085985207"/>
          <w:citation/>
        </w:sdtPr>
        <w:sdtContent>
          <w:r>
            <w:rPr>
              <w:rFonts w:ascii="Arial" w:hAnsi="Arial" w:cs="Arial"/>
              <w:sz w:val="22"/>
              <w:szCs w:val="22"/>
            </w:rPr>
            <w:fldChar w:fldCharType="begin"/>
          </w:r>
          <w:r>
            <w:rPr>
              <w:rFonts w:ascii="Arial" w:hAnsi="Arial" w:cs="Arial"/>
              <w:sz w:val="22"/>
              <w:szCs w:val="22"/>
              <w:lang w:val="en-GB"/>
            </w:rPr>
            <w:instrText xml:space="preserve"> CITATION gov89 \l 2057 </w:instrText>
          </w:r>
          <w:r>
            <w:rPr>
              <w:rFonts w:ascii="Arial" w:hAnsi="Arial" w:cs="Arial"/>
              <w:sz w:val="22"/>
              <w:szCs w:val="22"/>
            </w:rPr>
            <w:fldChar w:fldCharType="separate"/>
          </w:r>
          <w:r>
            <w:rPr>
              <w:rFonts w:ascii="Arial" w:hAnsi="Arial" w:cs="Arial"/>
              <w:noProof/>
              <w:sz w:val="22"/>
              <w:szCs w:val="22"/>
              <w:lang w:val="en-GB"/>
            </w:rPr>
            <w:t xml:space="preserve"> </w:t>
          </w:r>
          <w:r w:rsidRPr="00A079DE">
            <w:rPr>
              <w:rFonts w:ascii="Arial" w:hAnsi="Arial" w:cs="Arial"/>
              <w:noProof/>
              <w:sz w:val="22"/>
              <w:szCs w:val="22"/>
              <w:lang w:val="en-GB"/>
            </w:rPr>
            <w:t>(gov.uk, 1989)</w:t>
          </w:r>
          <w:r>
            <w:rPr>
              <w:rFonts w:ascii="Arial" w:hAnsi="Arial" w:cs="Arial"/>
              <w:sz w:val="22"/>
              <w:szCs w:val="22"/>
            </w:rPr>
            <w:fldChar w:fldCharType="end"/>
          </w:r>
        </w:sdtContent>
      </w:sdt>
    </w:p>
    <w:p w14:paraId="701D2F0E" w14:textId="4CFAB0DB" w:rsidR="002E3E73" w:rsidRDefault="002E3E73" w:rsidP="0006799D">
      <w:pPr>
        <w:jc w:val="both"/>
        <w:rPr>
          <w:rFonts w:ascii="Arial" w:hAnsi="Arial" w:cs="Arial"/>
          <w:sz w:val="22"/>
          <w:szCs w:val="22"/>
        </w:rPr>
      </w:pPr>
      <w:r w:rsidRPr="002E3E73">
        <w:rPr>
          <w:rFonts w:ascii="Arial" w:hAnsi="Arial" w:cs="Arial"/>
          <w:sz w:val="22"/>
          <w:szCs w:val="22"/>
        </w:rPr>
        <w:t>The most recent regulation, "Working Together to Protect Children 2026," reinforces the importance of early intervention as a key component of child protection and well-being. This guide emphasizes that professionals must quickly identify emerging concerns, assess them accordingly, and coordinate appropriate actions based on children's needs to maximize the support available from social services. This highlights the priority of sharing information effectively.</w:t>
      </w:r>
      <w:sdt>
        <w:sdtPr>
          <w:rPr>
            <w:rFonts w:ascii="Arial" w:hAnsi="Arial" w:cs="Arial"/>
            <w:sz w:val="22"/>
            <w:szCs w:val="22"/>
          </w:rPr>
          <w:id w:val="1589032783"/>
          <w:citation/>
        </w:sdtPr>
        <w:sdtContent>
          <w:r>
            <w:rPr>
              <w:rFonts w:ascii="Arial" w:hAnsi="Arial" w:cs="Arial"/>
              <w:sz w:val="22"/>
              <w:szCs w:val="22"/>
            </w:rPr>
            <w:fldChar w:fldCharType="begin"/>
          </w:r>
          <w:r>
            <w:rPr>
              <w:rFonts w:ascii="Arial" w:hAnsi="Arial" w:cs="Arial"/>
              <w:sz w:val="22"/>
              <w:szCs w:val="22"/>
              <w:lang w:val="en-GB"/>
            </w:rPr>
            <w:instrText xml:space="preserve"> CITATION Dep263 \l 2057 </w:instrText>
          </w:r>
          <w:r>
            <w:rPr>
              <w:rFonts w:ascii="Arial" w:hAnsi="Arial" w:cs="Arial"/>
              <w:sz w:val="22"/>
              <w:szCs w:val="22"/>
            </w:rPr>
            <w:fldChar w:fldCharType="separate"/>
          </w:r>
          <w:r>
            <w:rPr>
              <w:rFonts w:ascii="Arial" w:hAnsi="Arial" w:cs="Arial"/>
              <w:noProof/>
              <w:sz w:val="22"/>
              <w:szCs w:val="22"/>
              <w:lang w:val="en-GB"/>
            </w:rPr>
            <w:t xml:space="preserve"> </w:t>
          </w:r>
          <w:r w:rsidRPr="002E3E73">
            <w:rPr>
              <w:rFonts w:ascii="Arial" w:hAnsi="Arial" w:cs="Arial"/>
              <w:noProof/>
              <w:sz w:val="22"/>
              <w:szCs w:val="22"/>
              <w:lang w:val="en-GB"/>
            </w:rPr>
            <w:t>(Education, 2026)</w:t>
          </w:r>
          <w:r>
            <w:rPr>
              <w:rFonts w:ascii="Arial" w:hAnsi="Arial" w:cs="Arial"/>
              <w:sz w:val="22"/>
              <w:szCs w:val="22"/>
            </w:rPr>
            <w:fldChar w:fldCharType="end"/>
          </w:r>
        </w:sdtContent>
      </w:sdt>
    </w:p>
    <w:p w14:paraId="5B606F57" w14:textId="475473E3" w:rsidR="000B05B6" w:rsidRDefault="00007407" w:rsidP="0006799D">
      <w:pPr>
        <w:jc w:val="both"/>
        <w:rPr>
          <w:rFonts w:ascii="Arial" w:hAnsi="Arial" w:cs="Arial"/>
          <w:sz w:val="22"/>
          <w:szCs w:val="22"/>
        </w:rPr>
      </w:pPr>
      <w:r w:rsidRPr="00007407">
        <w:rPr>
          <w:rFonts w:ascii="Arial" w:hAnsi="Arial" w:cs="Arial"/>
          <w:sz w:val="22"/>
          <w:szCs w:val="22"/>
        </w:rPr>
        <w:t>The guide explains that early intervention is crucial; this requires local authorities and protection partners to design services that are accessible to everyone. This guide emphasizes early intervention as a comprehensive model. It focuses on the family, and through appropriate shared assessment and collaboration among relevant agencies, families are guaranteed to receive the necessary support.</w:t>
      </w:r>
      <w:sdt>
        <w:sdtPr>
          <w:rPr>
            <w:rFonts w:ascii="Arial" w:hAnsi="Arial" w:cs="Arial"/>
            <w:sz w:val="22"/>
            <w:szCs w:val="22"/>
          </w:rPr>
          <w:id w:val="1012262218"/>
          <w:citation/>
        </w:sdtPr>
        <w:sdtContent>
          <w:r>
            <w:rPr>
              <w:rFonts w:ascii="Arial" w:hAnsi="Arial" w:cs="Arial"/>
              <w:sz w:val="22"/>
              <w:szCs w:val="22"/>
            </w:rPr>
            <w:fldChar w:fldCharType="begin"/>
          </w:r>
          <w:r>
            <w:rPr>
              <w:rFonts w:ascii="Arial" w:hAnsi="Arial" w:cs="Arial"/>
              <w:sz w:val="22"/>
              <w:szCs w:val="22"/>
              <w:lang w:val="en-GB"/>
            </w:rPr>
            <w:instrText xml:space="preserve"> CITATION Dep265 \l 2057 </w:instrText>
          </w:r>
          <w:r>
            <w:rPr>
              <w:rFonts w:ascii="Arial" w:hAnsi="Arial" w:cs="Arial"/>
              <w:sz w:val="22"/>
              <w:szCs w:val="22"/>
            </w:rPr>
            <w:fldChar w:fldCharType="separate"/>
          </w:r>
          <w:r>
            <w:rPr>
              <w:rFonts w:ascii="Arial" w:hAnsi="Arial" w:cs="Arial"/>
              <w:noProof/>
              <w:sz w:val="22"/>
              <w:szCs w:val="22"/>
              <w:lang w:val="en-GB"/>
            </w:rPr>
            <w:t xml:space="preserve"> </w:t>
          </w:r>
          <w:r w:rsidRPr="00007407">
            <w:rPr>
              <w:rFonts w:ascii="Arial" w:hAnsi="Arial" w:cs="Arial"/>
              <w:noProof/>
              <w:sz w:val="22"/>
              <w:szCs w:val="22"/>
              <w:lang w:val="en-GB"/>
            </w:rPr>
            <w:t>(Education, 2026)</w:t>
          </w:r>
          <w:r>
            <w:rPr>
              <w:rFonts w:ascii="Arial" w:hAnsi="Arial" w:cs="Arial"/>
              <w:sz w:val="22"/>
              <w:szCs w:val="22"/>
            </w:rPr>
            <w:fldChar w:fldCharType="end"/>
          </w:r>
        </w:sdtContent>
      </w:sdt>
    </w:p>
    <w:p w14:paraId="63FFF984" w14:textId="77777777" w:rsidR="00791146" w:rsidRDefault="00791146" w:rsidP="00791146">
      <w:pPr>
        <w:jc w:val="both"/>
        <w:rPr>
          <w:rFonts w:ascii="Arial" w:hAnsi="Arial" w:cs="Arial"/>
          <w:b/>
          <w:bCs/>
          <w:sz w:val="28"/>
          <w:szCs w:val="28"/>
        </w:rPr>
      </w:pPr>
      <w:r w:rsidRPr="000B05B6">
        <w:rPr>
          <w:rFonts w:ascii="Arial" w:hAnsi="Arial" w:cs="Arial"/>
          <w:b/>
          <w:bCs/>
          <w:sz w:val="28"/>
          <w:szCs w:val="28"/>
        </w:rPr>
        <w:t>2.- Collaboration between agencies</w:t>
      </w:r>
    </w:p>
    <w:p w14:paraId="2062BF94" w14:textId="3851341D" w:rsidR="00791146" w:rsidRDefault="00791146" w:rsidP="0006799D">
      <w:pPr>
        <w:jc w:val="both"/>
        <w:rPr>
          <w:rFonts w:ascii="Arial" w:hAnsi="Arial" w:cs="Arial"/>
          <w:sz w:val="22"/>
          <w:szCs w:val="22"/>
        </w:rPr>
      </w:pPr>
      <w:r w:rsidRPr="00791146">
        <w:rPr>
          <w:rFonts w:ascii="Arial" w:hAnsi="Arial" w:cs="Arial"/>
          <w:sz w:val="22"/>
          <w:szCs w:val="22"/>
        </w:rPr>
        <w:t xml:space="preserve">Working in collaboration with the police is important, as this organization contributes by protecting children who may be in vulnerable situations and sharing relevant information during child protection investigations. The Child and Adolescent Mental Health (CAMHS) </w:t>
      </w:r>
      <w:r>
        <w:rPr>
          <w:rFonts w:ascii="Arial" w:hAnsi="Arial" w:cs="Arial"/>
          <w:sz w:val="22"/>
          <w:szCs w:val="22"/>
        </w:rPr>
        <w:t xml:space="preserve"> </w:t>
      </w:r>
      <w:sdt>
        <w:sdtPr>
          <w:rPr>
            <w:rFonts w:ascii="Arial" w:hAnsi="Arial" w:cs="Arial"/>
            <w:sz w:val="22"/>
            <w:szCs w:val="22"/>
          </w:rPr>
          <w:id w:val="-371611953"/>
          <w:citation/>
        </w:sdtPr>
        <w:sdtContent>
          <w:r>
            <w:rPr>
              <w:rFonts w:ascii="Arial" w:hAnsi="Arial" w:cs="Arial"/>
              <w:sz w:val="22"/>
              <w:szCs w:val="22"/>
            </w:rPr>
            <w:fldChar w:fldCharType="begin"/>
          </w:r>
          <w:r>
            <w:rPr>
              <w:rFonts w:ascii="Arial" w:hAnsi="Arial" w:cs="Arial"/>
              <w:sz w:val="22"/>
              <w:szCs w:val="22"/>
              <w:lang w:val="en-GB"/>
            </w:rPr>
            <w:instrText xml:space="preserve"> CITATION NHS232 \l 2057 </w:instrText>
          </w:r>
          <w:r>
            <w:rPr>
              <w:rFonts w:ascii="Arial" w:hAnsi="Arial" w:cs="Arial"/>
              <w:sz w:val="22"/>
              <w:szCs w:val="22"/>
            </w:rPr>
            <w:fldChar w:fldCharType="separate"/>
          </w:r>
          <w:r w:rsidRPr="00791146">
            <w:rPr>
              <w:rFonts w:ascii="Arial" w:hAnsi="Arial" w:cs="Arial"/>
              <w:noProof/>
              <w:sz w:val="22"/>
              <w:szCs w:val="22"/>
              <w:lang w:val="en-GB"/>
            </w:rPr>
            <w:t>(NHS, 2023)</w:t>
          </w:r>
          <w:r>
            <w:rPr>
              <w:rFonts w:ascii="Arial" w:hAnsi="Arial" w:cs="Arial"/>
              <w:sz w:val="22"/>
              <w:szCs w:val="22"/>
            </w:rPr>
            <w:fldChar w:fldCharType="end"/>
          </w:r>
        </w:sdtContent>
      </w:sdt>
      <w:r>
        <w:rPr>
          <w:rFonts w:ascii="Arial" w:hAnsi="Arial" w:cs="Arial"/>
          <w:sz w:val="22"/>
          <w:szCs w:val="22"/>
        </w:rPr>
        <w:t xml:space="preserve"> </w:t>
      </w:r>
      <w:r w:rsidRPr="00791146">
        <w:rPr>
          <w:rFonts w:ascii="Arial" w:hAnsi="Arial" w:cs="Arial"/>
          <w:sz w:val="22"/>
          <w:szCs w:val="22"/>
        </w:rPr>
        <w:t xml:space="preserve">programs specialize in providing treatment for children with emotional, mental health, and </w:t>
      </w:r>
      <w:r w:rsidRPr="00791146">
        <w:rPr>
          <w:rFonts w:ascii="Arial" w:hAnsi="Arial" w:cs="Arial"/>
          <w:sz w:val="22"/>
          <w:szCs w:val="22"/>
        </w:rPr>
        <w:lastRenderedPageBreak/>
        <w:t xml:space="preserve">behavioral problems. Family support programs, along with health, education, social services, and community services, provide comprehensive, family-centered support. Housing and family support resources help families access safe and suitable housing, </w:t>
      </w:r>
      <w:r w:rsidR="001C0AA4">
        <w:rPr>
          <w:rFonts w:ascii="Arial" w:hAnsi="Arial" w:cs="Arial"/>
          <w:sz w:val="22"/>
          <w:szCs w:val="22"/>
        </w:rPr>
        <w:t xml:space="preserve"> </w:t>
      </w:r>
      <w:sdt>
        <w:sdtPr>
          <w:rPr>
            <w:rFonts w:ascii="Arial" w:hAnsi="Arial" w:cs="Arial"/>
            <w:sz w:val="22"/>
            <w:szCs w:val="22"/>
          </w:rPr>
          <w:id w:val="1622573667"/>
          <w:citation/>
        </w:sdtPr>
        <w:sdtContent>
          <w:r w:rsidR="001C0AA4">
            <w:rPr>
              <w:rFonts w:ascii="Arial" w:hAnsi="Arial" w:cs="Arial"/>
              <w:sz w:val="22"/>
              <w:szCs w:val="22"/>
            </w:rPr>
            <w:fldChar w:fldCharType="begin"/>
          </w:r>
          <w:r w:rsidR="001C0AA4">
            <w:rPr>
              <w:rFonts w:ascii="Arial" w:hAnsi="Arial" w:cs="Arial"/>
              <w:sz w:val="22"/>
              <w:szCs w:val="22"/>
              <w:lang w:val="en-GB"/>
            </w:rPr>
            <w:instrText xml:space="preserve"> CITATION Dep23 \l 2057 </w:instrText>
          </w:r>
          <w:r w:rsidR="001C0AA4">
            <w:rPr>
              <w:rFonts w:ascii="Arial" w:hAnsi="Arial" w:cs="Arial"/>
              <w:sz w:val="22"/>
              <w:szCs w:val="22"/>
            </w:rPr>
            <w:fldChar w:fldCharType="separate"/>
          </w:r>
          <w:r w:rsidR="001C0AA4" w:rsidRPr="001C0AA4">
            <w:rPr>
              <w:rFonts w:ascii="Arial" w:hAnsi="Arial" w:cs="Arial"/>
              <w:noProof/>
              <w:sz w:val="22"/>
              <w:szCs w:val="22"/>
              <w:lang w:val="en-GB"/>
            </w:rPr>
            <w:t>(Department for Education (2023) Working Together to Safeguard Children: A guide to multi-agency working to help, 2023)</w:t>
          </w:r>
          <w:r w:rsidR="001C0AA4">
            <w:rPr>
              <w:rFonts w:ascii="Arial" w:hAnsi="Arial" w:cs="Arial"/>
              <w:sz w:val="22"/>
              <w:szCs w:val="22"/>
            </w:rPr>
            <w:fldChar w:fldCharType="end"/>
          </w:r>
        </w:sdtContent>
      </w:sdt>
      <w:r w:rsidR="001C0AA4">
        <w:rPr>
          <w:rFonts w:ascii="Arial" w:hAnsi="Arial" w:cs="Arial"/>
          <w:sz w:val="22"/>
          <w:szCs w:val="22"/>
        </w:rPr>
        <w:t xml:space="preserve"> </w:t>
      </w:r>
      <w:r w:rsidRPr="00791146">
        <w:rPr>
          <w:rFonts w:ascii="Arial" w:hAnsi="Arial" w:cs="Arial"/>
          <w:sz w:val="22"/>
          <w:szCs w:val="22"/>
        </w:rPr>
        <w:t>recognizing that environmental conditions (housing) can negatively impact children's development.</w:t>
      </w:r>
      <w:sdt>
        <w:sdtPr>
          <w:rPr>
            <w:rFonts w:ascii="Arial" w:hAnsi="Arial" w:cs="Arial"/>
            <w:sz w:val="22"/>
            <w:szCs w:val="22"/>
          </w:rPr>
          <w:id w:val="1084416242"/>
          <w:citation/>
        </w:sdtPr>
        <w:sdtContent>
          <w:r>
            <w:rPr>
              <w:rFonts w:ascii="Arial" w:hAnsi="Arial" w:cs="Arial"/>
              <w:sz w:val="22"/>
              <w:szCs w:val="22"/>
            </w:rPr>
            <w:fldChar w:fldCharType="begin"/>
          </w:r>
          <w:r>
            <w:rPr>
              <w:rFonts w:ascii="Arial" w:hAnsi="Arial" w:cs="Arial"/>
              <w:sz w:val="22"/>
              <w:szCs w:val="22"/>
              <w:lang w:val="en-GB"/>
            </w:rPr>
            <w:instrText xml:space="preserve"> CITATION Dep24 \l 2057 </w:instrText>
          </w:r>
          <w:r>
            <w:rPr>
              <w:rFonts w:ascii="Arial" w:hAnsi="Arial" w:cs="Arial"/>
              <w:sz w:val="22"/>
              <w:szCs w:val="22"/>
            </w:rPr>
            <w:fldChar w:fldCharType="separate"/>
          </w:r>
          <w:r>
            <w:rPr>
              <w:rFonts w:ascii="Arial" w:hAnsi="Arial" w:cs="Arial"/>
              <w:noProof/>
              <w:sz w:val="22"/>
              <w:szCs w:val="22"/>
              <w:lang w:val="en-GB"/>
            </w:rPr>
            <w:t xml:space="preserve"> </w:t>
          </w:r>
          <w:r w:rsidRPr="00791146">
            <w:rPr>
              <w:rFonts w:ascii="Arial" w:hAnsi="Arial" w:cs="Arial"/>
              <w:noProof/>
              <w:sz w:val="22"/>
              <w:szCs w:val="22"/>
              <w:lang w:val="en-GB"/>
            </w:rPr>
            <w:t>(Education, 2024)</w:t>
          </w:r>
          <w:r>
            <w:rPr>
              <w:rFonts w:ascii="Arial" w:hAnsi="Arial" w:cs="Arial"/>
              <w:sz w:val="22"/>
              <w:szCs w:val="22"/>
            </w:rPr>
            <w:fldChar w:fldCharType="end"/>
          </w:r>
        </w:sdtContent>
      </w:sdt>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7"/>
        <w:gridCol w:w="1305"/>
      </w:tblGrid>
      <w:tr w:rsidR="00E34810" w:rsidRPr="00E34810" w14:paraId="61FAD657" w14:textId="77777777">
        <w:trPr>
          <w:tblHeader/>
          <w:tblCellSpacing w:w="15" w:type="dxa"/>
        </w:trPr>
        <w:tc>
          <w:tcPr>
            <w:tcW w:w="0" w:type="auto"/>
            <w:vAlign w:val="center"/>
            <w:hideMark/>
          </w:tcPr>
          <w:p w14:paraId="1083974F" w14:textId="269C4690" w:rsidR="00E34810" w:rsidRPr="00E34810" w:rsidRDefault="008004A5" w:rsidP="00E34810">
            <w:pPr>
              <w:spacing w:after="0" w:line="240" w:lineRule="auto"/>
              <w:jc w:val="center"/>
              <w:rPr>
                <w:rFonts w:ascii="Arial" w:eastAsia="Times New Roman" w:hAnsi="Arial" w:cs="Arial"/>
                <w:b/>
                <w:bCs/>
                <w:kern w:val="0"/>
                <w:sz w:val="28"/>
                <w:szCs w:val="28"/>
                <w14:ligatures w14:val="none"/>
              </w:rPr>
            </w:pPr>
            <w:r>
              <w:rPr>
                <w:rFonts w:ascii="Arial" w:eastAsia="Times New Roman" w:hAnsi="Arial" w:cs="Arial"/>
                <w:b/>
                <w:bCs/>
                <w:kern w:val="0"/>
                <w:sz w:val="28"/>
                <w:szCs w:val="28"/>
                <w14:ligatures w14:val="none"/>
              </w:rPr>
              <w:t xml:space="preserve">City Council </w:t>
            </w:r>
            <w:r w:rsidR="00E34810" w:rsidRPr="00E34810">
              <w:rPr>
                <w:rFonts w:ascii="Arial" w:eastAsia="Times New Roman" w:hAnsi="Arial" w:cs="Arial"/>
                <w:b/>
                <w:bCs/>
                <w:kern w:val="0"/>
                <w:sz w:val="28"/>
                <w:szCs w:val="28"/>
                <w14:ligatures w14:val="none"/>
              </w:rPr>
              <w:t>Criteria</w:t>
            </w:r>
          </w:p>
        </w:tc>
        <w:tc>
          <w:tcPr>
            <w:tcW w:w="0" w:type="auto"/>
            <w:vAlign w:val="center"/>
            <w:hideMark/>
          </w:tcPr>
          <w:p w14:paraId="23507DE7" w14:textId="77777777" w:rsidR="00E34810" w:rsidRPr="00E34810" w:rsidRDefault="00E34810" w:rsidP="00E34810">
            <w:pPr>
              <w:spacing w:after="0" w:line="240" w:lineRule="auto"/>
              <w:jc w:val="center"/>
              <w:rPr>
                <w:rFonts w:ascii="Arial" w:eastAsia="Times New Roman" w:hAnsi="Arial" w:cs="Arial"/>
                <w:b/>
                <w:bCs/>
                <w:kern w:val="0"/>
                <w:sz w:val="28"/>
                <w:szCs w:val="28"/>
                <w14:ligatures w14:val="none"/>
              </w:rPr>
            </w:pPr>
            <w:r w:rsidRPr="00E34810">
              <w:rPr>
                <w:rFonts w:ascii="Arial" w:eastAsia="Times New Roman" w:hAnsi="Arial" w:cs="Arial"/>
                <w:b/>
                <w:bCs/>
                <w:kern w:val="0"/>
                <w:sz w:val="28"/>
                <w:szCs w:val="28"/>
                <w14:ligatures w14:val="none"/>
              </w:rPr>
              <w:t>Leicester</w:t>
            </w:r>
          </w:p>
        </w:tc>
      </w:tr>
    </w:tbl>
    <w:p w14:paraId="70422F09" w14:textId="6D832803" w:rsidR="00AA09BE" w:rsidRPr="00AA09BE" w:rsidRDefault="00AA09BE" w:rsidP="00A13D08">
      <w:pPr>
        <w:jc w:val="both"/>
        <w:rPr>
          <w:rFonts w:ascii="Arial" w:hAnsi="Arial" w:cs="Arial"/>
          <w:sz w:val="22"/>
          <w:szCs w:val="22"/>
        </w:rPr>
      </w:pPr>
      <w:r w:rsidRPr="00AA09BE">
        <w:rPr>
          <w:rFonts w:ascii="Arial" w:hAnsi="Arial" w:cs="Arial"/>
          <w:sz w:val="22"/>
          <w:szCs w:val="22"/>
        </w:rPr>
        <w:t>Leicester's working method is to prevent problems before family situations worsen.</w:t>
      </w:r>
      <w:r w:rsidR="00A13D08">
        <w:rPr>
          <w:rFonts w:ascii="Arial" w:hAnsi="Arial" w:cs="Arial"/>
          <w:sz w:val="22"/>
          <w:szCs w:val="22"/>
        </w:rPr>
        <w:t xml:space="preserve"> </w:t>
      </w:r>
      <w:r w:rsidRPr="00AA09BE">
        <w:rPr>
          <w:rFonts w:ascii="Arial" w:hAnsi="Arial" w:cs="Arial"/>
          <w:sz w:val="22"/>
          <w:szCs w:val="22"/>
        </w:rPr>
        <w:t>Their early support and intervention program for families begins at the first sign of trouble. This type of support is provided at any stage of a child's life; it was created to prevent problems from escalating.</w:t>
      </w:r>
    </w:p>
    <w:p w14:paraId="361367D4" w14:textId="77777777" w:rsidR="00AA09BE" w:rsidRPr="00AA09BE" w:rsidRDefault="00AA09BE" w:rsidP="00A13D08">
      <w:pPr>
        <w:jc w:val="both"/>
        <w:rPr>
          <w:rFonts w:ascii="Arial" w:hAnsi="Arial" w:cs="Arial"/>
          <w:sz w:val="22"/>
          <w:szCs w:val="22"/>
        </w:rPr>
      </w:pPr>
      <w:r w:rsidRPr="00AA09BE">
        <w:rPr>
          <w:rFonts w:ascii="Arial" w:hAnsi="Arial" w:cs="Arial"/>
          <w:sz w:val="22"/>
          <w:szCs w:val="22"/>
        </w:rPr>
        <w:t>Adults can request early intervention (parents) from a professional. They can request help when they are concerned about the well-being and behavior of their children.</w:t>
      </w:r>
    </w:p>
    <w:p w14:paraId="221AE032" w14:textId="3CF38AA6" w:rsidR="00AA09BE" w:rsidRPr="00AA09BE" w:rsidRDefault="00AA09BE" w:rsidP="00A13D08">
      <w:pPr>
        <w:jc w:val="both"/>
        <w:rPr>
          <w:rFonts w:ascii="Arial" w:hAnsi="Arial" w:cs="Arial"/>
          <w:sz w:val="22"/>
          <w:szCs w:val="22"/>
        </w:rPr>
      </w:pPr>
      <w:r w:rsidRPr="00AA09BE">
        <w:rPr>
          <w:rFonts w:ascii="Arial" w:hAnsi="Arial" w:cs="Arial"/>
          <w:sz w:val="22"/>
          <w:szCs w:val="22"/>
        </w:rPr>
        <w:t>If parents find their circumstances as guardians or caregivers challenging.</w:t>
      </w:r>
      <w:r w:rsidR="00A13D08">
        <w:rPr>
          <w:rFonts w:ascii="Arial" w:hAnsi="Arial" w:cs="Arial"/>
          <w:sz w:val="22"/>
          <w:szCs w:val="22"/>
        </w:rPr>
        <w:t xml:space="preserve"> </w:t>
      </w:r>
      <w:r w:rsidRPr="00AA09BE">
        <w:rPr>
          <w:rFonts w:ascii="Arial" w:hAnsi="Arial" w:cs="Arial"/>
          <w:sz w:val="22"/>
          <w:szCs w:val="22"/>
        </w:rPr>
        <w:t>If families are experiencing domestic violence.</w:t>
      </w:r>
      <w:r w:rsidR="00A13D08">
        <w:rPr>
          <w:rFonts w:ascii="Arial" w:hAnsi="Arial" w:cs="Arial"/>
          <w:sz w:val="22"/>
          <w:szCs w:val="22"/>
        </w:rPr>
        <w:t xml:space="preserve"> </w:t>
      </w:r>
      <w:r w:rsidRPr="00AA09BE">
        <w:rPr>
          <w:rFonts w:ascii="Arial" w:hAnsi="Arial" w:cs="Arial"/>
          <w:sz w:val="22"/>
          <w:szCs w:val="22"/>
        </w:rPr>
        <w:t>This council provides help if children are struggling with addiction or other family problems affecting them.</w:t>
      </w:r>
      <w:sdt>
        <w:sdtPr>
          <w:rPr>
            <w:rFonts w:ascii="Arial" w:hAnsi="Arial" w:cs="Arial"/>
            <w:sz w:val="22"/>
            <w:szCs w:val="22"/>
          </w:rPr>
          <w:id w:val="-954710074"/>
          <w:citation/>
        </w:sdtPr>
        <w:sdtContent>
          <w:r>
            <w:rPr>
              <w:rFonts w:ascii="Arial" w:hAnsi="Arial" w:cs="Arial"/>
              <w:sz w:val="22"/>
              <w:szCs w:val="22"/>
            </w:rPr>
            <w:fldChar w:fldCharType="begin"/>
          </w:r>
          <w:r>
            <w:rPr>
              <w:rFonts w:ascii="Arial" w:hAnsi="Arial" w:cs="Arial"/>
              <w:sz w:val="22"/>
              <w:szCs w:val="22"/>
              <w:lang w:val="en-GB"/>
            </w:rPr>
            <w:instrText xml:space="preserve"> CITATION Lei26 \l 2057 </w:instrText>
          </w:r>
          <w:r>
            <w:rPr>
              <w:rFonts w:ascii="Arial" w:hAnsi="Arial" w:cs="Arial"/>
              <w:sz w:val="22"/>
              <w:szCs w:val="22"/>
            </w:rPr>
            <w:fldChar w:fldCharType="separate"/>
          </w:r>
          <w:r>
            <w:rPr>
              <w:rFonts w:ascii="Arial" w:hAnsi="Arial" w:cs="Arial"/>
              <w:noProof/>
              <w:sz w:val="22"/>
              <w:szCs w:val="22"/>
              <w:lang w:val="en-GB"/>
            </w:rPr>
            <w:t xml:space="preserve"> </w:t>
          </w:r>
          <w:r w:rsidRPr="00AA09BE">
            <w:rPr>
              <w:rFonts w:ascii="Arial" w:hAnsi="Arial" w:cs="Arial"/>
              <w:noProof/>
              <w:sz w:val="22"/>
              <w:szCs w:val="22"/>
              <w:lang w:val="en-GB"/>
            </w:rPr>
            <w:t>(Council, 2026)</w:t>
          </w:r>
          <w:r>
            <w:rPr>
              <w:rFonts w:ascii="Arial" w:hAnsi="Arial" w:cs="Arial"/>
              <w:sz w:val="22"/>
              <w:szCs w:val="22"/>
            </w:rPr>
            <w:fldChar w:fldCharType="end"/>
          </w:r>
        </w:sdtContent>
      </w:sdt>
      <w:r w:rsidR="00A13D08">
        <w:rPr>
          <w:rFonts w:ascii="Arial" w:hAnsi="Arial" w:cs="Arial"/>
          <w:sz w:val="22"/>
          <w:szCs w:val="22"/>
        </w:rPr>
        <w:t xml:space="preserve">. </w:t>
      </w:r>
      <w:r w:rsidRPr="00AA09BE">
        <w:rPr>
          <w:rFonts w:ascii="Arial" w:hAnsi="Arial" w:cs="Arial"/>
          <w:sz w:val="22"/>
          <w:szCs w:val="22"/>
        </w:rPr>
        <w:t>They offer support for children at all stages of life, up to and including young adulthood, up to age 25.</w:t>
      </w:r>
    </w:p>
    <w:p w14:paraId="7C17A964" w14:textId="77777777" w:rsidR="00AA09BE" w:rsidRPr="00A13D08" w:rsidRDefault="00AA09BE" w:rsidP="00AA09BE">
      <w:pPr>
        <w:jc w:val="both"/>
        <w:rPr>
          <w:rFonts w:ascii="Arial" w:hAnsi="Arial" w:cs="Arial"/>
          <w:b/>
          <w:bCs/>
          <w:sz w:val="28"/>
          <w:szCs w:val="28"/>
        </w:rPr>
      </w:pPr>
      <w:r w:rsidRPr="00A13D08">
        <w:rPr>
          <w:rFonts w:ascii="Arial" w:hAnsi="Arial" w:cs="Arial"/>
          <w:b/>
          <w:bCs/>
          <w:sz w:val="28"/>
          <w:szCs w:val="28"/>
        </w:rPr>
        <w:t>Early intervention includes:</w:t>
      </w:r>
    </w:p>
    <w:p w14:paraId="7C1963F3" w14:textId="574E6919" w:rsidR="00AA09BE" w:rsidRPr="00AA09BE" w:rsidRDefault="00AA09BE" w:rsidP="00AA09BE">
      <w:pPr>
        <w:jc w:val="both"/>
        <w:rPr>
          <w:rFonts w:ascii="Arial" w:hAnsi="Arial" w:cs="Arial"/>
          <w:sz w:val="22"/>
          <w:szCs w:val="22"/>
        </w:rPr>
      </w:pPr>
      <w:r w:rsidRPr="00AA09BE">
        <w:rPr>
          <w:rFonts w:ascii="Arial" w:hAnsi="Arial" w:cs="Arial"/>
          <w:sz w:val="22"/>
          <w:szCs w:val="22"/>
        </w:rPr>
        <w:t xml:space="preserve">Assistance with parenting, family relationships, behavior, and school </w:t>
      </w:r>
      <w:r w:rsidR="00A13D08" w:rsidRPr="00AA09BE">
        <w:rPr>
          <w:rFonts w:ascii="Arial" w:hAnsi="Arial" w:cs="Arial"/>
          <w:sz w:val="22"/>
          <w:szCs w:val="22"/>
        </w:rPr>
        <w:t>attendance. Support</w:t>
      </w:r>
      <w:r w:rsidRPr="00AA09BE">
        <w:rPr>
          <w:rFonts w:ascii="Arial" w:hAnsi="Arial" w:cs="Arial"/>
          <w:sz w:val="22"/>
          <w:szCs w:val="22"/>
        </w:rPr>
        <w:t xml:space="preserve"> with finances or job searching. Support with health and housing. This program includes youth carers or mentoring, access to childcare, and early childhood education.</w:t>
      </w:r>
    </w:p>
    <w:p w14:paraId="1DA8A281" w14:textId="244A8CBB" w:rsidR="00A13D08" w:rsidRDefault="00AA09BE" w:rsidP="00AA09BE">
      <w:pPr>
        <w:jc w:val="both"/>
        <w:rPr>
          <w:rFonts w:ascii="Arial" w:hAnsi="Arial" w:cs="Arial"/>
          <w:sz w:val="22"/>
          <w:szCs w:val="22"/>
        </w:rPr>
      </w:pPr>
      <w:r w:rsidRPr="00AA09BE">
        <w:rPr>
          <w:rFonts w:ascii="Arial" w:hAnsi="Arial" w:cs="Arial"/>
          <w:sz w:val="22"/>
          <w:szCs w:val="22"/>
        </w:rPr>
        <w:t xml:space="preserve">The </w:t>
      </w:r>
      <w:r w:rsidR="00A13D08" w:rsidRPr="00AA09BE">
        <w:rPr>
          <w:rFonts w:ascii="Arial" w:hAnsi="Arial" w:cs="Arial"/>
          <w:sz w:val="22"/>
          <w:szCs w:val="22"/>
        </w:rPr>
        <w:t>services</w:t>
      </w:r>
      <w:r w:rsidRPr="00AA09BE">
        <w:rPr>
          <w:rFonts w:ascii="Arial" w:hAnsi="Arial" w:cs="Arial"/>
          <w:sz w:val="22"/>
          <w:szCs w:val="22"/>
        </w:rPr>
        <w:t xml:space="preserve"> work together, focusing on the family.</w:t>
      </w:r>
      <w:r w:rsidR="00A13D08">
        <w:rPr>
          <w:rFonts w:ascii="Arial" w:hAnsi="Arial" w:cs="Arial"/>
          <w:sz w:val="22"/>
          <w:szCs w:val="22"/>
        </w:rPr>
        <w:t xml:space="preserve"> </w:t>
      </w:r>
      <w:r w:rsidRPr="00AA09BE">
        <w:rPr>
          <w:rFonts w:ascii="Arial" w:hAnsi="Arial" w:cs="Arial"/>
          <w:sz w:val="22"/>
          <w:szCs w:val="22"/>
        </w:rPr>
        <w:t>This council provides early intervention support by calling the numbers listed on the website help@leicester.gov.uk. This support is for individuals aged 16 and over, professionals, or parents.</w:t>
      </w:r>
      <w:r w:rsidR="00A13D08">
        <w:rPr>
          <w:rFonts w:ascii="Arial" w:hAnsi="Arial" w:cs="Arial"/>
          <w:sz w:val="22"/>
          <w:szCs w:val="22"/>
        </w:rPr>
        <w:t xml:space="preserve"> </w:t>
      </w:r>
      <w:r w:rsidR="00A13D08" w:rsidRPr="00A13D08">
        <w:rPr>
          <w:rFonts w:ascii="Arial" w:hAnsi="Arial" w:cs="Arial"/>
          <w:sz w:val="22"/>
          <w:szCs w:val="22"/>
        </w:rPr>
        <w:t>The Leicester City Council website offers several menus and provides clear information. However, for more detailed information, a more precise search with the necessary help is required.</w:t>
      </w:r>
      <w:sdt>
        <w:sdtPr>
          <w:rPr>
            <w:rFonts w:ascii="Arial" w:hAnsi="Arial" w:cs="Arial"/>
            <w:sz w:val="22"/>
            <w:szCs w:val="22"/>
          </w:rPr>
          <w:id w:val="568849849"/>
          <w:citation/>
        </w:sdtPr>
        <w:sdtContent>
          <w:r w:rsidR="008004A5">
            <w:rPr>
              <w:rFonts w:ascii="Arial" w:hAnsi="Arial" w:cs="Arial"/>
              <w:sz w:val="22"/>
              <w:szCs w:val="22"/>
            </w:rPr>
            <w:fldChar w:fldCharType="begin"/>
          </w:r>
          <w:r w:rsidR="008004A5">
            <w:rPr>
              <w:rFonts w:ascii="Arial" w:hAnsi="Arial" w:cs="Arial"/>
              <w:sz w:val="22"/>
              <w:szCs w:val="22"/>
              <w:lang w:val="en-GB"/>
            </w:rPr>
            <w:instrText xml:space="preserve"> CITATION Lei261 \l 2057 </w:instrText>
          </w:r>
          <w:r w:rsidR="008004A5">
            <w:rPr>
              <w:rFonts w:ascii="Arial" w:hAnsi="Arial" w:cs="Arial"/>
              <w:sz w:val="22"/>
              <w:szCs w:val="22"/>
            </w:rPr>
            <w:fldChar w:fldCharType="separate"/>
          </w:r>
          <w:r w:rsidR="008004A5">
            <w:rPr>
              <w:rFonts w:ascii="Arial" w:hAnsi="Arial" w:cs="Arial"/>
              <w:noProof/>
              <w:sz w:val="22"/>
              <w:szCs w:val="22"/>
              <w:lang w:val="en-GB"/>
            </w:rPr>
            <w:t xml:space="preserve"> </w:t>
          </w:r>
          <w:r w:rsidR="008004A5" w:rsidRPr="008004A5">
            <w:rPr>
              <w:rFonts w:ascii="Arial" w:hAnsi="Arial" w:cs="Arial"/>
              <w:noProof/>
              <w:sz w:val="22"/>
              <w:szCs w:val="22"/>
              <w:lang w:val="en-GB"/>
            </w:rPr>
            <w:t>(Council, 2026)</w:t>
          </w:r>
          <w:r w:rsidR="008004A5">
            <w:rPr>
              <w:rFonts w:ascii="Arial" w:hAnsi="Arial" w:cs="Arial"/>
              <w:sz w:val="22"/>
              <w:szCs w:val="22"/>
            </w:rPr>
            <w:fldChar w:fldCharType="end"/>
          </w:r>
        </w:sdtContent>
      </w:sdt>
    </w:p>
    <w:p w14:paraId="5A0BED00" w14:textId="355FF02B" w:rsidR="008004A5" w:rsidRDefault="008004A5" w:rsidP="00AA09BE">
      <w:pPr>
        <w:jc w:val="both"/>
        <w:rPr>
          <w:rFonts w:ascii="Arial" w:hAnsi="Arial" w:cs="Arial"/>
          <w:b/>
          <w:bCs/>
          <w:sz w:val="28"/>
          <w:szCs w:val="28"/>
        </w:rPr>
      </w:pPr>
      <w:r w:rsidRPr="008004A5">
        <w:rPr>
          <w:rFonts w:ascii="Arial" w:hAnsi="Arial" w:cs="Arial"/>
          <w:b/>
          <w:bCs/>
          <w:sz w:val="28"/>
          <w:szCs w:val="28"/>
        </w:rPr>
        <w:t>Nottinghamshire County Council</w:t>
      </w:r>
    </w:p>
    <w:p w14:paraId="1A14CD28" w14:textId="7A4EE28F" w:rsidR="001745B8" w:rsidRDefault="001745B8" w:rsidP="00AA09BE">
      <w:pPr>
        <w:jc w:val="both"/>
        <w:rPr>
          <w:rFonts w:ascii="Arial" w:hAnsi="Arial" w:cs="Arial"/>
          <w:b/>
          <w:bCs/>
          <w:sz w:val="28"/>
          <w:szCs w:val="28"/>
        </w:rPr>
      </w:pPr>
      <w:r>
        <w:rPr>
          <w:rFonts w:ascii="Arial" w:hAnsi="Arial" w:cs="Arial"/>
          <w:b/>
          <w:bCs/>
          <w:sz w:val="28"/>
          <w:szCs w:val="28"/>
        </w:rPr>
        <w:t xml:space="preserve">Family Hubs and Early years </w:t>
      </w:r>
    </w:p>
    <w:p w14:paraId="2B9963F3" w14:textId="1ACDC2C1" w:rsidR="001745B8" w:rsidRDefault="001745B8" w:rsidP="00AA09BE">
      <w:pPr>
        <w:jc w:val="both"/>
        <w:rPr>
          <w:rFonts w:ascii="Arial" w:hAnsi="Arial" w:cs="Arial"/>
          <w:sz w:val="22"/>
          <w:szCs w:val="22"/>
        </w:rPr>
      </w:pPr>
      <w:r w:rsidRPr="001745B8">
        <w:rPr>
          <w:rFonts w:ascii="Arial" w:hAnsi="Arial" w:cs="Arial"/>
          <w:sz w:val="22"/>
          <w:szCs w:val="22"/>
        </w:rPr>
        <w:t>This council offers support to families from</w:t>
      </w:r>
      <w:r w:rsidR="004536A3">
        <w:rPr>
          <w:rFonts w:ascii="Arial" w:hAnsi="Arial" w:cs="Arial"/>
          <w:sz w:val="22"/>
          <w:szCs w:val="22"/>
        </w:rPr>
        <w:t xml:space="preserve"> 0 </w:t>
      </w:r>
      <w:r w:rsidRPr="001745B8">
        <w:rPr>
          <w:rFonts w:ascii="Arial" w:hAnsi="Arial" w:cs="Arial"/>
          <w:sz w:val="22"/>
          <w:szCs w:val="22"/>
        </w:rPr>
        <w:t>age 1</w:t>
      </w:r>
      <w:r w:rsidR="002C3189">
        <w:rPr>
          <w:rFonts w:ascii="Arial" w:hAnsi="Arial" w:cs="Arial"/>
          <w:sz w:val="22"/>
          <w:szCs w:val="22"/>
        </w:rPr>
        <w:t>9</w:t>
      </w:r>
      <w:r w:rsidRPr="001745B8">
        <w:rPr>
          <w:rFonts w:ascii="Arial" w:hAnsi="Arial" w:cs="Arial"/>
          <w:sz w:val="22"/>
          <w:szCs w:val="22"/>
        </w:rPr>
        <w:t>. Ten of the 1</w:t>
      </w:r>
      <w:r w:rsidR="002C3189">
        <w:rPr>
          <w:rFonts w:ascii="Arial" w:hAnsi="Arial" w:cs="Arial"/>
          <w:sz w:val="22"/>
          <w:szCs w:val="22"/>
        </w:rPr>
        <w:t xml:space="preserve">9 </w:t>
      </w:r>
      <w:r w:rsidRPr="001745B8">
        <w:rPr>
          <w:rFonts w:ascii="Arial" w:hAnsi="Arial" w:cs="Arial"/>
          <w:sz w:val="22"/>
          <w:szCs w:val="22"/>
        </w:rPr>
        <w:t>family support centers are already operational. These centers are progressing well and providing valuable assistance, and according to the source</w:t>
      </w:r>
      <w:r w:rsidR="004536A3">
        <w:rPr>
          <w:rFonts w:ascii="Arial" w:hAnsi="Arial" w:cs="Arial"/>
          <w:sz w:val="22"/>
          <w:szCs w:val="22"/>
        </w:rPr>
        <w:t>.</w:t>
      </w:r>
      <w:r w:rsidRPr="001745B8">
        <w:rPr>
          <w:rFonts w:ascii="Arial" w:hAnsi="Arial" w:cs="Arial"/>
          <w:sz w:val="22"/>
          <w:szCs w:val="22"/>
        </w:rPr>
        <w:t xml:space="preserve"> This leads us to conclude that they have already been completed. Nottinghamshire's support centers have improved and are undergoing a transformation.</w:t>
      </w:r>
    </w:p>
    <w:p w14:paraId="00E76EB5" w14:textId="7952B541" w:rsidR="004536A3" w:rsidRDefault="004536A3" w:rsidP="00AA09BE">
      <w:pPr>
        <w:jc w:val="both"/>
        <w:rPr>
          <w:rFonts w:ascii="Arial" w:hAnsi="Arial" w:cs="Arial"/>
          <w:sz w:val="22"/>
          <w:szCs w:val="22"/>
        </w:rPr>
      </w:pPr>
      <w:r w:rsidRPr="004536A3">
        <w:rPr>
          <w:rFonts w:ascii="Arial" w:hAnsi="Arial" w:cs="Arial"/>
          <w:sz w:val="22"/>
          <w:szCs w:val="22"/>
        </w:rPr>
        <w:t>These programs focus on families with children aged 0 to 19 who require additional support from conception until age 4. This type of assistance complies with all child protection laws and local special education needs (SEN) programs.</w:t>
      </w:r>
      <w:sdt>
        <w:sdtPr>
          <w:rPr>
            <w:rFonts w:ascii="Arial" w:hAnsi="Arial" w:cs="Arial"/>
            <w:sz w:val="22"/>
            <w:szCs w:val="22"/>
          </w:rPr>
          <w:id w:val="1410812767"/>
          <w:citation/>
        </w:sdtPr>
        <w:sdtContent>
          <w:r w:rsidR="009E1B1F">
            <w:rPr>
              <w:rFonts w:ascii="Arial" w:hAnsi="Arial" w:cs="Arial"/>
              <w:sz w:val="22"/>
              <w:szCs w:val="22"/>
            </w:rPr>
            <w:fldChar w:fldCharType="begin"/>
          </w:r>
          <w:r w:rsidR="009E1B1F">
            <w:rPr>
              <w:rFonts w:ascii="Arial" w:hAnsi="Arial" w:cs="Arial"/>
              <w:sz w:val="22"/>
              <w:szCs w:val="22"/>
              <w:lang w:val="en-GB"/>
            </w:rPr>
            <w:instrText xml:space="preserve"> CITATION not261 \l 2057 </w:instrText>
          </w:r>
          <w:r w:rsidR="009E1B1F">
            <w:rPr>
              <w:rFonts w:ascii="Arial" w:hAnsi="Arial" w:cs="Arial"/>
              <w:sz w:val="22"/>
              <w:szCs w:val="22"/>
            </w:rPr>
            <w:fldChar w:fldCharType="separate"/>
          </w:r>
          <w:r w:rsidR="009E1B1F">
            <w:rPr>
              <w:rFonts w:ascii="Arial" w:hAnsi="Arial" w:cs="Arial"/>
              <w:noProof/>
              <w:sz w:val="22"/>
              <w:szCs w:val="22"/>
              <w:lang w:val="en-GB"/>
            </w:rPr>
            <w:t xml:space="preserve"> </w:t>
          </w:r>
          <w:r w:rsidR="009E1B1F" w:rsidRPr="009E1B1F">
            <w:rPr>
              <w:rFonts w:ascii="Arial" w:hAnsi="Arial" w:cs="Arial"/>
              <w:noProof/>
              <w:sz w:val="22"/>
              <w:szCs w:val="22"/>
              <w:lang w:val="en-GB"/>
            </w:rPr>
            <w:t>(nottinghamshire, 2026)</w:t>
          </w:r>
          <w:r w:rsidR="009E1B1F">
            <w:rPr>
              <w:rFonts w:ascii="Arial" w:hAnsi="Arial" w:cs="Arial"/>
              <w:sz w:val="22"/>
              <w:szCs w:val="22"/>
            </w:rPr>
            <w:fldChar w:fldCharType="end"/>
          </w:r>
        </w:sdtContent>
      </w:sdt>
    </w:p>
    <w:p w14:paraId="2D527848" w14:textId="7048D160" w:rsidR="00AC2DC3" w:rsidRDefault="00AC2DC3" w:rsidP="00AA09BE">
      <w:pPr>
        <w:jc w:val="both"/>
        <w:rPr>
          <w:rFonts w:ascii="Arial" w:hAnsi="Arial" w:cs="Arial"/>
          <w:b/>
          <w:bCs/>
          <w:sz w:val="28"/>
          <w:szCs w:val="28"/>
        </w:rPr>
      </w:pPr>
      <w:r w:rsidRPr="00AC2DC3">
        <w:rPr>
          <w:rFonts w:ascii="Arial" w:hAnsi="Arial" w:cs="Arial"/>
          <w:b/>
          <w:bCs/>
          <w:sz w:val="28"/>
          <w:szCs w:val="28"/>
        </w:rPr>
        <w:t>How family centers work</w:t>
      </w:r>
    </w:p>
    <w:p w14:paraId="13DC3CBF" w14:textId="28A17544" w:rsidR="00D66AA2" w:rsidRDefault="00D66AA2" w:rsidP="00AA09BE">
      <w:pPr>
        <w:jc w:val="both"/>
        <w:rPr>
          <w:rFonts w:ascii="Arial" w:hAnsi="Arial" w:cs="Arial"/>
          <w:sz w:val="22"/>
          <w:szCs w:val="22"/>
        </w:rPr>
      </w:pPr>
      <w:r w:rsidRPr="00D66AA2">
        <w:rPr>
          <w:rFonts w:ascii="Arial" w:hAnsi="Arial" w:cs="Arial"/>
          <w:sz w:val="22"/>
          <w:szCs w:val="22"/>
        </w:rPr>
        <w:lastRenderedPageBreak/>
        <w:t>This service program helps young children get a better start in life and provides their families with the necessary support. It offers a range of services for expectant parents and families with children up to age 19 living in Nottinghamshire.</w:t>
      </w:r>
      <w:r w:rsidR="009E1B1F" w:rsidRPr="009E1B1F">
        <w:t xml:space="preserve"> </w:t>
      </w:r>
      <w:r w:rsidR="009E1B1F" w:rsidRPr="009E1B1F">
        <w:rPr>
          <w:rFonts w:ascii="Arial" w:hAnsi="Arial" w:cs="Arial"/>
          <w:sz w:val="22"/>
          <w:szCs w:val="22"/>
        </w:rPr>
        <w:t>The services provided by this city council include assistance to the most vulnerable and to children with disabilities.</w:t>
      </w:r>
      <w:r w:rsidR="00F74992">
        <w:rPr>
          <w:rFonts w:ascii="Arial" w:hAnsi="Arial" w:cs="Arial"/>
          <w:sz w:val="22"/>
          <w:szCs w:val="22"/>
        </w:rPr>
        <w:t xml:space="preserve"> </w:t>
      </w:r>
    </w:p>
    <w:p w14:paraId="7B7CC5B6" w14:textId="0F3AA658" w:rsidR="00157730" w:rsidRDefault="00157730" w:rsidP="00AA09BE">
      <w:pPr>
        <w:jc w:val="both"/>
        <w:rPr>
          <w:rFonts w:ascii="Arial" w:hAnsi="Arial" w:cs="Arial"/>
          <w:sz w:val="22"/>
          <w:szCs w:val="22"/>
        </w:rPr>
      </w:pPr>
      <w:r w:rsidRPr="00157730">
        <w:rPr>
          <w:rFonts w:ascii="Arial" w:hAnsi="Arial" w:cs="Arial"/>
          <w:sz w:val="22"/>
          <w:szCs w:val="22"/>
        </w:rPr>
        <w:t xml:space="preserve">The professionals are trained to provide individualized care for each child and have the support of partners, which guarantees personalized support for families that covers all their needs. Some centers offer this service, others </w:t>
      </w:r>
      <w:proofErr w:type="gramStart"/>
      <w:r w:rsidRPr="00157730">
        <w:rPr>
          <w:rFonts w:ascii="Arial" w:hAnsi="Arial" w:cs="Arial"/>
          <w:sz w:val="22"/>
          <w:szCs w:val="22"/>
        </w:rPr>
        <w:t>are located in</w:t>
      </w:r>
      <w:proofErr w:type="gramEnd"/>
      <w:r w:rsidRPr="00157730">
        <w:rPr>
          <w:rFonts w:ascii="Arial" w:hAnsi="Arial" w:cs="Arial"/>
          <w:sz w:val="22"/>
          <w:szCs w:val="22"/>
        </w:rPr>
        <w:t xml:space="preserve"> parks, and many are offered both in parks and in homes.</w:t>
      </w:r>
      <w:r>
        <w:rPr>
          <w:rFonts w:ascii="Arial" w:hAnsi="Arial" w:cs="Arial"/>
          <w:sz w:val="22"/>
          <w:szCs w:val="22"/>
        </w:rPr>
        <w:t xml:space="preserve"> </w:t>
      </w:r>
      <w:sdt>
        <w:sdtPr>
          <w:rPr>
            <w:rFonts w:ascii="Arial" w:hAnsi="Arial" w:cs="Arial"/>
            <w:sz w:val="22"/>
            <w:szCs w:val="22"/>
          </w:rPr>
          <w:id w:val="-627546253"/>
          <w:citation/>
        </w:sdtPr>
        <w:sdtContent>
          <w:r>
            <w:rPr>
              <w:rFonts w:ascii="Arial" w:hAnsi="Arial" w:cs="Arial"/>
              <w:sz w:val="22"/>
              <w:szCs w:val="22"/>
            </w:rPr>
            <w:fldChar w:fldCharType="begin"/>
          </w:r>
          <w:r>
            <w:rPr>
              <w:rFonts w:ascii="Arial" w:hAnsi="Arial" w:cs="Arial"/>
              <w:sz w:val="22"/>
              <w:szCs w:val="22"/>
              <w:lang w:val="en-GB"/>
            </w:rPr>
            <w:instrText xml:space="preserve"> CITATION not26 \l 2057 </w:instrText>
          </w:r>
          <w:r>
            <w:rPr>
              <w:rFonts w:ascii="Arial" w:hAnsi="Arial" w:cs="Arial"/>
              <w:sz w:val="22"/>
              <w:szCs w:val="22"/>
            </w:rPr>
            <w:fldChar w:fldCharType="separate"/>
          </w:r>
          <w:r w:rsidRPr="00157730">
            <w:rPr>
              <w:rFonts w:ascii="Arial" w:hAnsi="Arial" w:cs="Arial"/>
              <w:noProof/>
              <w:sz w:val="22"/>
              <w:szCs w:val="22"/>
              <w:lang w:val="en-GB"/>
            </w:rPr>
            <w:t>(nottinghamshire, 2026)</w:t>
          </w:r>
          <w:r>
            <w:rPr>
              <w:rFonts w:ascii="Arial" w:hAnsi="Arial" w:cs="Arial"/>
              <w:sz w:val="22"/>
              <w:szCs w:val="22"/>
            </w:rPr>
            <w:fldChar w:fldCharType="end"/>
          </w:r>
        </w:sdtContent>
      </w:sdt>
      <w:sdt>
        <w:sdtPr>
          <w:rPr>
            <w:rFonts w:ascii="Arial" w:hAnsi="Arial" w:cs="Arial"/>
            <w:sz w:val="22"/>
            <w:szCs w:val="22"/>
          </w:rPr>
          <w:id w:val="-1413383997"/>
          <w:citation/>
        </w:sdtPr>
        <w:sdtContent>
          <w:r w:rsidR="009E1B1F">
            <w:rPr>
              <w:rFonts w:ascii="Arial" w:hAnsi="Arial" w:cs="Arial"/>
              <w:sz w:val="22"/>
              <w:szCs w:val="22"/>
            </w:rPr>
            <w:fldChar w:fldCharType="begin"/>
          </w:r>
          <w:r w:rsidR="009E1B1F">
            <w:rPr>
              <w:rFonts w:ascii="Arial" w:hAnsi="Arial" w:cs="Arial"/>
              <w:sz w:val="22"/>
              <w:szCs w:val="22"/>
              <w:lang w:val="en-GB"/>
            </w:rPr>
            <w:instrText xml:space="preserve"> CITATION not262 \l 2057 </w:instrText>
          </w:r>
          <w:r w:rsidR="009E1B1F">
            <w:rPr>
              <w:rFonts w:ascii="Arial" w:hAnsi="Arial" w:cs="Arial"/>
              <w:sz w:val="22"/>
              <w:szCs w:val="22"/>
            </w:rPr>
            <w:fldChar w:fldCharType="separate"/>
          </w:r>
          <w:r w:rsidR="009E1B1F">
            <w:rPr>
              <w:rFonts w:ascii="Arial" w:hAnsi="Arial" w:cs="Arial"/>
              <w:noProof/>
              <w:sz w:val="22"/>
              <w:szCs w:val="22"/>
              <w:lang w:val="en-GB"/>
            </w:rPr>
            <w:t xml:space="preserve"> </w:t>
          </w:r>
          <w:r w:rsidR="009E1B1F" w:rsidRPr="009E1B1F">
            <w:rPr>
              <w:rFonts w:ascii="Arial" w:hAnsi="Arial" w:cs="Arial"/>
              <w:noProof/>
              <w:sz w:val="22"/>
              <w:szCs w:val="22"/>
              <w:lang w:val="en-GB"/>
            </w:rPr>
            <w:t>(nottinghamshire, 2026)</w:t>
          </w:r>
          <w:r w:rsidR="009E1B1F">
            <w:rPr>
              <w:rFonts w:ascii="Arial" w:hAnsi="Arial" w:cs="Arial"/>
              <w:sz w:val="22"/>
              <w:szCs w:val="22"/>
            </w:rPr>
            <w:fldChar w:fldCharType="end"/>
          </w:r>
        </w:sdtContent>
      </w:sdt>
      <w:r w:rsidR="009E1B1F">
        <w:rPr>
          <w:rFonts w:ascii="Arial" w:hAnsi="Arial" w:cs="Arial"/>
          <w:sz w:val="22"/>
          <w:szCs w:val="22"/>
        </w:rPr>
        <w:t xml:space="preserve"> </w:t>
      </w:r>
    </w:p>
    <w:p w14:paraId="13D4AE3A" w14:textId="09AE9E42" w:rsidR="00F74992" w:rsidRDefault="00F74992" w:rsidP="00AA09BE">
      <w:pPr>
        <w:jc w:val="both"/>
        <w:rPr>
          <w:rFonts w:ascii="Arial" w:hAnsi="Arial" w:cs="Arial"/>
          <w:b/>
          <w:bCs/>
          <w:sz w:val="28"/>
          <w:szCs w:val="28"/>
        </w:rPr>
      </w:pPr>
      <w:r w:rsidRPr="00F74992">
        <w:rPr>
          <w:rFonts w:ascii="Arial" w:hAnsi="Arial" w:cs="Arial"/>
          <w:b/>
          <w:bCs/>
          <w:sz w:val="28"/>
          <w:szCs w:val="28"/>
        </w:rPr>
        <w:t>Leeds council</w:t>
      </w:r>
    </w:p>
    <w:p w14:paraId="20622DCA" w14:textId="69D14C8C" w:rsidR="0087205A" w:rsidRDefault="0087205A" w:rsidP="00AA09BE">
      <w:pPr>
        <w:jc w:val="both"/>
        <w:rPr>
          <w:rFonts w:ascii="Arial" w:hAnsi="Arial" w:cs="Arial"/>
          <w:b/>
          <w:bCs/>
          <w:sz w:val="28"/>
          <w:szCs w:val="28"/>
        </w:rPr>
      </w:pPr>
      <w:r w:rsidRPr="0087205A">
        <w:rPr>
          <w:rFonts w:ascii="Arial" w:hAnsi="Arial" w:cs="Arial"/>
          <w:b/>
          <w:bCs/>
          <w:sz w:val="28"/>
          <w:szCs w:val="28"/>
        </w:rPr>
        <w:t>Clear explanation of early intervention</w:t>
      </w:r>
    </w:p>
    <w:p w14:paraId="48FB0EA2" w14:textId="106D763A" w:rsidR="0087205A" w:rsidRDefault="0087205A" w:rsidP="00AA09BE">
      <w:pPr>
        <w:jc w:val="both"/>
        <w:rPr>
          <w:rFonts w:ascii="Arial" w:hAnsi="Arial" w:cs="Arial"/>
          <w:sz w:val="22"/>
          <w:szCs w:val="22"/>
        </w:rPr>
      </w:pPr>
      <w:r w:rsidRPr="0087205A">
        <w:rPr>
          <w:rFonts w:ascii="Arial" w:hAnsi="Arial" w:cs="Arial"/>
          <w:sz w:val="22"/>
          <w:szCs w:val="22"/>
        </w:rPr>
        <w:t>This city council explains that early intervention is essential, and help is provided as soon as problems begin, preventing them from escalating. They emphasize that timely assistance helps families and their members reach their full potential.</w:t>
      </w:r>
      <w:sdt>
        <w:sdtPr>
          <w:rPr>
            <w:rFonts w:ascii="Arial" w:hAnsi="Arial" w:cs="Arial"/>
            <w:sz w:val="22"/>
            <w:szCs w:val="22"/>
          </w:rPr>
          <w:id w:val="195368499"/>
          <w:citation/>
        </w:sdtPr>
        <w:sdtContent>
          <w:r>
            <w:rPr>
              <w:rFonts w:ascii="Arial" w:hAnsi="Arial" w:cs="Arial"/>
              <w:sz w:val="22"/>
              <w:szCs w:val="22"/>
            </w:rPr>
            <w:fldChar w:fldCharType="begin"/>
          </w:r>
          <w:r>
            <w:rPr>
              <w:rFonts w:ascii="Arial" w:hAnsi="Arial" w:cs="Arial"/>
              <w:sz w:val="22"/>
              <w:szCs w:val="22"/>
              <w:lang w:val="en-GB"/>
            </w:rPr>
            <w:instrText xml:space="preserve"> CITATION lee26 \l 2057 </w:instrText>
          </w:r>
          <w:r>
            <w:rPr>
              <w:rFonts w:ascii="Arial" w:hAnsi="Arial" w:cs="Arial"/>
              <w:sz w:val="22"/>
              <w:szCs w:val="22"/>
            </w:rPr>
            <w:fldChar w:fldCharType="separate"/>
          </w:r>
          <w:r>
            <w:rPr>
              <w:rFonts w:ascii="Arial" w:hAnsi="Arial" w:cs="Arial"/>
              <w:noProof/>
              <w:sz w:val="22"/>
              <w:szCs w:val="22"/>
              <w:lang w:val="en-GB"/>
            </w:rPr>
            <w:t xml:space="preserve"> </w:t>
          </w:r>
          <w:r w:rsidRPr="0087205A">
            <w:rPr>
              <w:rFonts w:ascii="Arial" w:hAnsi="Arial" w:cs="Arial"/>
              <w:noProof/>
              <w:sz w:val="22"/>
              <w:szCs w:val="22"/>
              <w:lang w:val="en-GB"/>
            </w:rPr>
            <w:t>(leeds, n.d.)</w:t>
          </w:r>
          <w:r>
            <w:rPr>
              <w:rFonts w:ascii="Arial" w:hAnsi="Arial" w:cs="Arial"/>
              <w:sz w:val="22"/>
              <w:szCs w:val="22"/>
            </w:rPr>
            <w:fldChar w:fldCharType="end"/>
          </w:r>
        </w:sdtContent>
      </w:sdt>
    </w:p>
    <w:p w14:paraId="4DC70D41" w14:textId="539AED61" w:rsidR="0087205A" w:rsidRDefault="0087205A" w:rsidP="00AA09BE">
      <w:pPr>
        <w:jc w:val="both"/>
        <w:rPr>
          <w:rFonts w:ascii="Arial" w:hAnsi="Arial" w:cs="Arial"/>
          <w:b/>
          <w:bCs/>
          <w:sz w:val="28"/>
          <w:szCs w:val="28"/>
        </w:rPr>
      </w:pPr>
      <w:r w:rsidRPr="0087205A">
        <w:rPr>
          <w:rFonts w:ascii="Arial" w:hAnsi="Arial" w:cs="Arial"/>
          <w:b/>
          <w:bCs/>
          <w:sz w:val="28"/>
          <w:szCs w:val="28"/>
        </w:rPr>
        <w:t>Simple and accessible language for the family</w:t>
      </w:r>
    </w:p>
    <w:p w14:paraId="1D002FCC" w14:textId="76468556" w:rsidR="00B17CE4" w:rsidRDefault="00B17CE4" w:rsidP="00AA09BE">
      <w:pPr>
        <w:jc w:val="both"/>
        <w:rPr>
          <w:rFonts w:ascii="Arial" w:hAnsi="Arial" w:cs="Arial"/>
          <w:sz w:val="22"/>
          <w:szCs w:val="22"/>
        </w:rPr>
      </w:pPr>
      <w:r w:rsidRPr="00B17CE4">
        <w:rPr>
          <w:rFonts w:ascii="Arial" w:hAnsi="Arial" w:cs="Arial"/>
          <w:sz w:val="22"/>
          <w:szCs w:val="22"/>
        </w:rPr>
        <w:t xml:space="preserve">The information is presented in a simple and accessible language, making it easy for parents and professionals to understand. This website is suitable for </w:t>
      </w:r>
      <w:r w:rsidRPr="00B17CE4">
        <w:rPr>
          <w:rFonts w:ascii="Arial" w:hAnsi="Arial" w:cs="Arial"/>
          <w:sz w:val="22"/>
          <w:szCs w:val="22"/>
        </w:rPr>
        <w:t>family’s</w:t>
      </w:r>
      <w:r w:rsidRPr="00B17CE4">
        <w:rPr>
          <w:rFonts w:ascii="Arial" w:hAnsi="Arial" w:cs="Arial"/>
          <w:sz w:val="22"/>
          <w:szCs w:val="22"/>
        </w:rPr>
        <w:t xml:space="preserve"> seeking information.</w:t>
      </w:r>
      <w:sdt>
        <w:sdtPr>
          <w:rPr>
            <w:rFonts w:ascii="Arial" w:hAnsi="Arial" w:cs="Arial"/>
            <w:sz w:val="22"/>
            <w:szCs w:val="22"/>
          </w:rPr>
          <w:id w:val="1702670728"/>
          <w:citation/>
        </w:sdtPr>
        <w:sdtContent>
          <w:r>
            <w:rPr>
              <w:rFonts w:ascii="Arial" w:hAnsi="Arial" w:cs="Arial"/>
              <w:sz w:val="22"/>
              <w:szCs w:val="22"/>
            </w:rPr>
            <w:fldChar w:fldCharType="begin"/>
          </w:r>
          <w:r>
            <w:rPr>
              <w:rFonts w:ascii="Arial" w:hAnsi="Arial" w:cs="Arial"/>
              <w:sz w:val="22"/>
              <w:szCs w:val="22"/>
              <w:lang w:val="en-GB"/>
            </w:rPr>
            <w:instrText xml:space="preserve"> CITATION lee261 \l 2057 </w:instrText>
          </w:r>
          <w:r>
            <w:rPr>
              <w:rFonts w:ascii="Arial" w:hAnsi="Arial" w:cs="Arial"/>
              <w:sz w:val="22"/>
              <w:szCs w:val="22"/>
            </w:rPr>
            <w:fldChar w:fldCharType="separate"/>
          </w:r>
          <w:r>
            <w:rPr>
              <w:rFonts w:ascii="Arial" w:hAnsi="Arial" w:cs="Arial"/>
              <w:noProof/>
              <w:sz w:val="22"/>
              <w:szCs w:val="22"/>
              <w:lang w:val="en-GB"/>
            </w:rPr>
            <w:t xml:space="preserve"> </w:t>
          </w:r>
          <w:r w:rsidRPr="00B17CE4">
            <w:rPr>
              <w:rFonts w:ascii="Arial" w:hAnsi="Arial" w:cs="Arial"/>
              <w:noProof/>
              <w:sz w:val="22"/>
              <w:szCs w:val="22"/>
              <w:lang w:val="en-GB"/>
            </w:rPr>
            <w:t>(leeds, n.d.)</w:t>
          </w:r>
          <w:r>
            <w:rPr>
              <w:rFonts w:ascii="Arial" w:hAnsi="Arial" w:cs="Arial"/>
              <w:sz w:val="22"/>
              <w:szCs w:val="22"/>
            </w:rPr>
            <w:fldChar w:fldCharType="end"/>
          </w:r>
        </w:sdtContent>
      </w:sdt>
    </w:p>
    <w:p w14:paraId="724B5C3B" w14:textId="0D6628F5" w:rsidR="00B17CE4" w:rsidRDefault="00B17CE4" w:rsidP="00AA09BE">
      <w:pPr>
        <w:jc w:val="both"/>
        <w:rPr>
          <w:rFonts w:ascii="Arial" w:hAnsi="Arial" w:cs="Arial"/>
          <w:b/>
          <w:bCs/>
          <w:sz w:val="28"/>
          <w:szCs w:val="28"/>
        </w:rPr>
      </w:pPr>
      <w:r w:rsidRPr="00A620C2">
        <w:rPr>
          <w:rFonts w:ascii="Arial" w:hAnsi="Arial" w:cs="Arial"/>
          <w:b/>
          <w:bCs/>
          <w:sz w:val="28"/>
          <w:szCs w:val="28"/>
        </w:rPr>
        <w:t>Early Help</w:t>
      </w:r>
    </w:p>
    <w:p w14:paraId="13F8D196" w14:textId="418F67B9" w:rsidR="00BC28BF" w:rsidRDefault="00BC28BF" w:rsidP="00AA09BE">
      <w:pPr>
        <w:jc w:val="both"/>
        <w:rPr>
          <w:rFonts w:ascii="Arial" w:hAnsi="Arial" w:cs="Arial"/>
          <w:sz w:val="22"/>
          <w:szCs w:val="22"/>
        </w:rPr>
      </w:pPr>
      <w:r w:rsidRPr="00BC28BF">
        <w:rPr>
          <w:rFonts w:ascii="Arial" w:hAnsi="Arial" w:cs="Arial"/>
          <w:sz w:val="22"/>
          <w:szCs w:val="22"/>
        </w:rPr>
        <w:t>The Leeds service suggests that early intervention is the best way to avoid intervention later when it becomes appropriate. Social services intervene regardless of the child or young person's age, as this can significantly improve their situation. For this type of intervention, the consent of the child, young person, or family must be obtained before working with them.</w:t>
      </w:r>
      <w:sdt>
        <w:sdtPr>
          <w:rPr>
            <w:rFonts w:ascii="Arial" w:hAnsi="Arial" w:cs="Arial"/>
            <w:sz w:val="22"/>
            <w:szCs w:val="22"/>
          </w:rPr>
          <w:id w:val="-608959895"/>
          <w:citation/>
        </w:sdtPr>
        <w:sdtContent>
          <w:r>
            <w:rPr>
              <w:rFonts w:ascii="Arial" w:hAnsi="Arial" w:cs="Arial"/>
              <w:sz w:val="22"/>
              <w:szCs w:val="22"/>
            </w:rPr>
            <w:fldChar w:fldCharType="begin"/>
          </w:r>
          <w:r w:rsidR="001B7417">
            <w:rPr>
              <w:rFonts w:ascii="Arial" w:hAnsi="Arial" w:cs="Arial"/>
              <w:sz w:val="22"/>
              <w:szCs w:val="22"/>
              <w:lang w:val="en-GB"/>
            </w:rPr>
            <w:instrText xml:space="preserve">CITATION lee25 \l 2057 </w:instrText>
          </w:r>
          <w:r>
            <w:rPr>
              <w:rFonts w:ascii="Arial" w:hAnsi="Arial" w:cs="Arial"/>
              <w:sz w:val="22"/>
              <w:szCs w:val="22"/>
            </w:rPr>
            <w:fldChar w:fldCharType="separate"/>
          </w:r>
          <w:r w:rsidR="001B7417">
            <w:rPr>
              <w:rFonts w:ascii="Arial" w:hAnsi="Arial" w:cs="Arial"/>
              <w:noProof/>
              <w:sz w:val="22"/>
              <w:szCs w:val="22"/>
              <w:lang w:val="en-GB"/>
            </w:rPr>
            <w:t xml:space="preserve"> </w:t>
          </w:r>
          <w:r w:rsidR="001B7417" w:rsidRPr="001B7417">
            <w:rPr>
              <w:rFonts w:ascii="Arial" w:hAnsi="Arial" w:cs="Arial"/>
              <w:noProof/>
              <w:sz w:val="22"/>
              <w:szCs w:val="22"/>
              <w:lang w:val="en-GB"/>
            </w:rPr>
            <w:t>(council, Leeds City, 2025)</w:t>
          </w:r>
          <w:r>
            <w:rPr>
              <w:rFonts w:ascii="Arial" w:hAnsi="Arial" w:cs="Arial"/>
              <w:sz w:val="22"/>
              <w:szCs w:val="22"/>
            </w:rPr>
            <w:fldChar w:fldCharType="end"/>
          </w:r>
        </w:sdtContent>
      </w:sdt>
    </w:p>
    <w:p w14:paraId="53A169AC" w14:textId="216EF22A" w:rsidR="005879C0" w:rsidRDefault="005879C0" w:rsidP="00AA09BE">
      <w:pPr>
        <w:jc w:val="both"/>
        <w:rPr>
          <w:rFonts w:ascii="Arial" w:hAnsi="Arial" w:cs="Arial"/>
          <w:sz w:val="22"/>
          <w:szCs w:val="22"/>
        </w:rPr>
      </w:pPr>
      <w:r w:rsidRPr="005879C0">
        <w:rPr>
          <w:rFonts w:ascii="Arial" w:hAnsi="Arial" w:cs="Arial"/>
          <w:sz w:val="22"/>
          <w:szCs w:val="22"/>
        </w:rPr>
        <w:t>Early intervention encompasses a wide range of professional services, including GPs, specialized services, childcare centers, and teachers (such as the Early Start service in Leeds). This council has a network of local services for young people who need further support. Leeds City Council holds everyone accountable for early intervention.</w:t>
      </w:r>
      <w:r>
        <w:rPr>
          <w:rFonts w:ascii="Arial" w:hAnsi="Arial" w:cs="Arial"/>
          <w:sz w:val="22"/>
          <w:szCs w:val="22"/>
        </w:rPr>
        <w:t xml:space="preserve"> </w:t>
      </w:r>
      <w:sdt>
        <w:sdtPr>
          <w:rPr>
            <w:rFonts w:ascii="Arial" w:hAnsi="Arial" w:cs="Arial"/>
            <w:sz w:val="22"/>
            <w:szCs w:val="22"/>
          </w:rPr>
          <w:id w:val="-1199547763"/>
          <w:citation/>
        </w:sdtPr>
        <w:sdtContent>
          <w:r>
            <w:rPr>
              <w:rFonts w:ascii="Arial" w:hAnsi="Arial" w:cs="Arial"/>
              <w:sz w:val="22"/>
              <w:szCs w:val="22"/>
            </w:rPr>
            <w:fldChar w:fldCharType="begin"/>
          </w:r>
          <w:r>
            <w:rPr>
              <w:rFonts w:ascii="Arial" w:hAnsi="Arial" w:cs="Arial"/>
              <w:sz w:val="22"/>
              <w:szCs w:val="22"/>
              <w:lang w:val="en-GB"/>
            </w:rPr>
            <w:instrText xml:space="preserve"> CITATION Lee25 \l 2057 </w:instrText>
          </w:r>
          <w:r>
            <w:rPr>
              <w:rFonts w:ascii="Arial" w:hAnsi="Arial" w:cs="Arial"/>
              <w:sz w:val="22"/>
              <w:szCs w:val="22"/>
            </w:rPr>
            <w:fldChar w:fldCharType="separate"/>
          </w:r>
          <w:r w:rsidRPr="005879C0">
            <w:rPr>
              <w:rFonts w:ascii="Arial" w:hAnsi="Arial" w:cs="Arial"/>
              <w:noProof/>
              <w:sz w:val="22"/>
              <w:szCs w:val="22"/>
              <w:lang w:val="en-GB"/>
            </w:rPr>
            <w:t>(Leeds City Council, 2025)</w:t>
          </w:r>
          <w:r>
            <w:rPr>
              <w:rFonts w:ascii="Arial" w:hAnsi="Arial" w:cs="Arial"/>
              <w:sz w:val="22"/>
              <w:szCs w:val="22"/>
            </w:rPr>
            <w:fldChar w:fldCharType="end"/>
          </w:r>
        </w:sdtContent>
      </w:sdt>
    </w:p>
    <w:p w14:paraId="187130E6" w14:textId="30D4D0FB" w:rsidR="008964D4" w:rsidRDefault="008964D4" w:rsidP="00AA09BE">
      <w:pPr>
        <w:jc w:val="both"/>
        <w:rPr>
          <w:rFonts w:ascii="Arial" w:hAnsi="Arial" w:cs="Arial"/>
          <w:b/>
          <w:bCs/>
          <w:sz w:val="28"/>
          <w:szCs w:val="28"/>
        </w:rPr>
      </w:pPr>
      <w:r w:rsidRPr="008964D4">
        <w:rPr>
          <w:rFonts w:ascii="Arial" w:hAnsi="Arial" w:cs="Arial"/>
          <w:b/>
          <w:bCs/>
          <w:sz w:val="28"/>
          <w:szCs w:val="28"/>
        </w:rPr>
        <w:t>Universal, Targeted and Specialist Support</w:t>
      </w:r>
    </w:p>
    <w:p w14:paraId="67E520C2" w14:textId="505D1484" w:rsidR="004F5755" w:rsidRPr="004F5755" w:rsidRDefault="004F5755" w:rsidP="00AA09BE">
      <w:pPr>
        <w:jc w:val="both"/>
        <w:rPr>
          <w:rFonts w:ascii="Arial" w:hAnsi="Arial" w:cs="Arial"/>
          <w:sz w:val="22"/>
          <w:szCs w:val="22"/>
        </w:rPr>
      </w:pPr>
      <w:r w:rsidRPr="004F5755">
        <w:rPr>
          <w:rFonts w:ascii="Arial" w:hAnsi="Arial" w:cs="Arial"/>
          <w:sz w:val="22"/>
          <w:szCs w:val="22"/>
        </w:rPr>
        <w:t>The universal support policy states that short breaks, information, and assessments will be accessible through specific agencies or volunteer companies. Some minors will have access to short break agencies.</w:t>
      </w:r>
    </w:p>
    <w:p w14:paraId="173EA9FC" w14:textId="5B369C8B" w:rsidR="008964D4" w:rsidRDefault="008B7A35" w:rsidP="00AA09BE">
      <w:pPr>
        <w:jc w:val="both"/>
        <w:rPr>
          <w:rFonts w:ascii="Arial" w:hAnsi="Arial" w:cs="Arial"/>
          <w:sz w:val="22"/>
          <w:szCs w:val="22"/>
        </w:rPr>
      </w:pPr>
      <w:r w:rsidRPr="008B7A35">
        <w:rPr>
          <w:rFonts w:ascii="Arial" w:hAnsi="Arial" w:cs="Arial"/>
          <w:sz w:val="22"/>
          <w:szCs w:val="22"/>
        </w:rPr>
        <w:t>Short break refers to a brief respite from the care of families with children and young people with special educational needs (SEN. In Leeds, the term "Short Break and Fun Activities" is used; this refers to spending time with friends, allowing children and young people with SEN to have fun and develop confidence and skills in safe environments. It also involves interaction with friends without the help of tutors, family, or carers.</w:t>
      </w:r>
      <w:sdt>
        <w:sdtPr>
          <w:rPr>
            <w:rFonts w:ascii="Arial" w:hAnsi="Arial" w:cs="Arial"/>
            <w:sz w:val="22"/>
            <w:szCs w:val="22"/>
          </w:rPr>
          <w:id w:val="-1845242476"/>
          <w:citation/>
        </w:sdtPr>
        <w:sdtContent>
          <w:r>
            <w:rPr>
              <w:rFonts w:ascii="Arial" w:hAnsi="Arial" w:cs="Arial"/>
              <w:sz w:val="22"/>
              <w:szCs w:val="22"/>
            </w:rPr>
            <w:fldChar w:fldCharType="begin"/>
          </w:r>
          <w:r>
            <w:rPr>
              <w:rFonts w:ascii="Arial" w:hAnsi="Arial" w:cs="Arial"/>
              <w:sz w:val="22"/>
              <w:szCs w:val="22"/>
              <w:lang w:val="en-GB"/>
            </w:rPr>
            <w:instrText xml:space="preserve"> CITATION lee251 \l 2057 </w:instrText>
          </w:r>
          <w:r>
            <w:rPr>
              <w:rFonts w:ascii="Arial" w:hAnsi="Arial" w:cs="Arial"/>
              <w:sz w:val="22"/>
              <w:szCs w:val="22"/>
            </w:rPr>
            <w:fldChar w:fldCharType="separate"/>
          </w:r>
          <w:r>
            <w:rPr>
              <w:rFonts w:ascii="Arial" w:hAnsi="Arial" w:cs="Arial"/>
              <w:noProof/>
              <w:sz w:val="22"/>
              <w:szCs w:val="22"/>
              <w:lang w:val="en-GB"/>
            </w:rPr>
            <w:t xml:space="preserve"> </w:t>
          </w:r>
          <w:r w:rsidRPr="008B7A35">
            <w:rPr>
              <w:rFonts w:ascii="Arial" w:hAnsi="Arial" w:cs="Arial"/>
              <w:noProof/>
              <w:sz w:val="22"/>
              <w:szCs w:val="22"/>
              <w:lang w:val="en-GB"/>
            </w:rPr>
            <w:t>(leeds, 2025)</w:t>
          </w:r>
          <w:r>
            <w:rPr>
              <w:rFonts w:ascii="Arial" w:hAnsi="Arial" w:cs="Arial"/>
              <w:sz w:val="22"/>
              <w:szCs w:val="22"/>
            </w:rPr>
            <w:fldChar w:fldCharType="end"/>
          </w:r>
        </w:sdtContent>
      </w:sdt>
    </w:p>
    <w:p w14:paraId="0256DBEA" w14:textId="198FEFBA" w:rsidR="009E739A" w:rsidRDefault="008B7A35" w:rsidP="0006799D">
      <w:pPr>
        <w:jc w:val="both"/>
        <w:rPr>
          <w:rFonts w:ascii="Arial" w:hAnsi="Arial" w:cs="Arial"/>
          <w:b/>
          <w:bCs/>
          <w:sz w:val="28"/>
          <w:szCs w:val="28"/>
        </w:rPr>
      </w:pPr>
      <w:r>
        <w:rPr>
          <w:rFonts w:ascii="Arial" w:hAnsi="Arial" w:cs="Arial"/>
          <w:b/>
          <w:bCs/>
          <w:sz w:val="28"/>
          <w:szCs w:val="28"/>
        </w:rPr>
        <w:lastRenderedPageBreak/>
        <w:t xml:space="preserve">Comparative Analysis </w:t>
      </w:r>
    </w:p>
    <w:p w14:paraId="03AEB6B7" w14:textId="7C4FA8DB" w:rsidR="00556BCE" w:rsidRDefault="00556BCE" w:rsidP="0006799D">
      <w:pPr>
        <w:jc w:val="both"/>
        <w:rPr>
          <w:rFonts w:ascii="Arial" w:hAnsi="Arial" w:cs="Arial"/>
          <w:sz w:val="22"/>
          <w:szCs w:val="22"/>
        </w:rPr>
      </w:pPr>
      <w:r w:rsidRPr="00556BCE">
        <w:rPr>
          <w:rFonts w:ascii="Arial" w:hAnsi="Arial" w:cs="Arial"/>
          <w:sz w:val="22"/>
          <w:szCs w:val="22"/>
        </w:rPr>
        <w:t>Leeds City Council provides an explanation of how to prevent [the problem] by focusing on early intervention, using simple language and a structured guide.</w:t>
      </w:r>
    </w:p>
    <w:p w14:paraId="084E2C44" w14:textId="60DA69F0" w:rsidR="00556BCE" w:rsidRDefault="00556BCE" w:rsidP="0006799D">
      <w:pPr>
        <w:jc w:val="both"/>
        <w:rPr>
          <w:rFonts w:ascii="Arial" w:hAnsi="Arial" w:cs="Arial"/>
          <w:sz w:val="22"/>
          <w:szCs w:val="22"/>
        </w:rPr>
      </w:pPr>
      <w:r w:rsidRPr="00556BCE">
        <w:rPr>
          <w:rFonts w:ascii="Arial" w:hAnsi="Arial" w:cs="Arial"/>
          <w:sz w:val="22"/>
          <w:szCs w:val="22"/>
        </w:rPr>
        <w:t>Nottinghamshire City Council emphasizes making it easy for families to access support through simple self-referral and prominent contact information.</w:t>
      </w:r>
    </w:p>
    <w:p w14:paraId="426847CF" w14:textId="14AB4718" w:rsidR="00556BCE" w:rsidRDefault="00556BCE" w:rsidP="0006799D">
      <w:pPr>
        <w:jc w:val="both"/>
        <w:rPr>
          <w:rFonts w:ascii="Arial" w:hAnsi="Arial" w:cs="Arial"/>
          <w:sz w:val="22"/>
          <w:szCs w:val="22"/>
        </w:rPr>
      </w:pPr>
      <w:r w:rsidRPr="00556BCE">
        <w:rPr>
          <w:rFonts w:ascii="Arial" w:hAnsi="Arial" w:cs="Arial"/>
          <w:sz w:val="22"/>
          <w:szCs w:val="22"/>
        </w:rPr>
        <w:t>Leicester offers more services to families, but presents information across multiple websites, making it difficult for inexperienced users to access. In short, Leeds offers better access to clear explanations and helpful guidance.</w:t>
      </w:r>
    </w:p>
    <w:p w14:paraId="3B706F6A" w14:textId="796254F7" w:rsidR="00D71733" w:rsidRDefault="00D71733" w:rsidP="0006799D">
      <w:pPr>
        <w:jc w:val="both"/>
        <w:rPr>
          <w:rFonts w:ascii="Arial" w:hAnsi="Arial" w:cs="Arial"/>
          <w:b/>
          <w:bCs/>
          <w:sz w:val="28"/>
          <w:szCs w:val="28"/>
        </w:rPr>
      </w:pPr>
      <w:r w:rsidRPr="00D71733">
        <w:rPr>
          <w:rFonts w:ascii="Arial" w:hAnsi="Arial" w:cs="Arial"/>
          <w:b/>
          <w:bCs/>
          <w:sz w:val="28"/>
          <w:szCs w:val="28"/>
        </w:rPr>
        <w:t>Conclusion</w:t>
      </w:r>
    </w:p>
    <w:p w14:paraId="7387B588" w14:textId="3CF6EF1B" w:rsidR="00D71733" w:rsidRDefault="00D71733" w:rsidP="0006799D">
      <w:pPr>
        <w:jc w:val="both"/>
        <w:rPr>
          <w:rFonts w:ascii="Arial" w:hAnsi="Arial" w:cs="Arial"/>
          <w:b/>
          <w:bCs/>
          <w:sz w:val="28"/>
          <w:szCs w:val="28"/>
        </w:rPr>
      </w:pPr>
      <w:r w:rsidRPr="00D71733">
        <w:rPr>
          <w:rFonts w:ascii="Arial" w:hAnsi="Arial" w:cs="Arial"/>
          <w:sz w:val="22"/>
          <w:szCs w:val="22"/>
        </w:rPr>
        <w:t>Leeds City Council offers extensive support and full access to early intervention services. Their website provides a clear explanation of the service's purpose, details the different types of support available, and directs families to additional resources</w:t>
      </w:r>
      <w:r w:rsidRPr="00D71733">
        <w:rPr>
          <w:rFonts w:ascii="Arial" w:hAnsi="Arial" w:cs="Arial"/>
          <w:b/>
          <w:bCs/>
          <w:sz w:val="28"/>
          <w:szCs w:val="28"/>
        </w:rPr>
        <w:t>.</w:t>
      </w:r>
    </w:p>
    <w:p w14:paraId="7F232A76" w14:textId="432B2EBA" w:rsidR="00D71733" w:rsidRDefault="00D71733" w:rsidP="0006799D">
      <w:pPr>
        <w:jc w:val="both"/>
        <w:rPr>
          <w:rFonts w:ascii="Arial" w:hAnsi="Arial" w:cs="Arial"/>
          <w:b/>
          <w:bCs/>
          <w:sz w:val="28"/>
          <w:szCs w:val="28"/>
        </w:rPr>
      </w:pPr>
      <w:r w:rsidRPr="00D71733">
        <w:rPr>
          <w:rFonts w:ascii="Arial" w:hAnsi="Arial" w:cs="Arial"/>
          <w:b/>
          <w:bCs/>
          <w:sz w:val="28"/>
          <w:szCs w:val="28"/>
        </w:rPr>
        <w:t>Nottinghamshire shows us effective evolutionary shortcuts.</w:t>
      </w:r>
    </w:p>
    <w:p w14:paraId="3D94EC15" w14:textId="59865E79" w:rsidR="00F97EA0" w:rsidRPr="00F97EA0" w:rsidRDefault="00F97EA0" w:rsidP="0006799D">
      <w:pPr>
        <w:jc w:val="both"/>
        <w:rPr>
          <w:rFonts w:ascii="Arial" w:hAnsi="Arial" w:cs="Arial"/>
          <w:sz w:val="22"/>
          <w:szCs w:val="22"/>
        </w:rPr>
      </w:pPr>
      <w:r w:rsidRPr="00F97EA0">
        <w:rPr>
          <w:rFonts w:ascii="Arial" w:hAnsi="Arial" w:cs="Arial"/>
          <w:sz w:val="22"/>
          <w:szCs w:val="22"/>
        </w:rPr>
        <w:t>Leicester City Council showcases the different ranges of agencies through its family centers. The authorities could improve access to information by reducing the number of pages on the website. Crucially, they should also enhance visual navigation tools and use consistent writing for families, rather than professionals.</w:t>
      </w:r>
    </w:p>
    <w:p w14:paraId="61D71D53" w14:textId="66711D5D" w:rsidR="00B81E86" w:rsidRPr="00735405" w:rsidRDefault="00AD7B7B" w:rsidP="0006799D">
      <w:pPr>
        <w:jc w:val="both"/>
        <w:rPr>
          <w:rFonts w:ascii="Arial" w:hAnsi="Arial" w:cs="Arial"/>
          <w:sz w:val="22"/>
          <w:szCs w:val="22"/>
        </w:rPr>
      </w:pPr>
      <w:r w:rsidRPr="00735405">
        <w:rPr>
          <w:rFonts w:ascii="Arial" w:hAnsi="Arial" w:cs="Arial"/>
          <w:sz w:val="22"/>
          <w:szCs w:val="22"/>
        </w:rPr>
        <w:t xml:space="preserve">     </w:t>
      </w:r>
    </w:p>
    <w:p w14:paraId="5F19913A" w14:textId="77777777" w:rsidR="00325888" w:rsidRPr="00735405" w:rsidRDefault="00325888">
      <w:pPr>
        <w:rPr>
          <w:sz w:val="22"/>
          <w:szCs w:val="22"/>
        </w:rPr>
      </w:pPr>
    </w:p>
    <w:p w14:paraId="732BC391" w14:textId="77777777" w:rsidR="00EE02D6" w:rsidRDefault="00EE02D6">
      <w:pPr>
        <w:rPr>
          <w:b/>
          <w:bCs/>
          <w:sz w:val="28"/>
          <w:szCs w:val="28"/>
        </w:rPr>
      </w:pPr>
    </w:p>
    <w:p w14:paraId="4A956390" w14:textId="7DA9B904" w:rsidR="00325888" w:rsidRPr="00325888" w:rsidRDefault="00A00747">
      <w:pPr>
        <w:rPr>
          <w:b/>
          <w:bCs/>
          <w:sz w:val="28"/>
          <w:szCs w:val="28"/>
        </w:rPr>
      </w:pPr>
      <w:r>
        <w:rPr>
          <w:b/>
          <w:bCs/>
          <w:sz w:val="28"/>
          <w:szCs w:val="28"/>
        </w:rPr>
        <w:t>Reference List</w:t>
      </w:r>
    </w:p>
    <w:p w14:paraId="2EC545E4" w14:textId="2F7AC6A5" w:rsidR="00325888" w:rsidRDefault="00A00747">
      <w:r>
        <w:t xml:space="preserve">Children Act 2004. (2004) </w:t>
      </w:r>
      <w:r>
        <w:rPr>
          <w:rStyle w:val="Emphasis"/>
        </w:rPr>
        <w:t>c. 31</w:t>
      </w:r>
      <w:r>
        <w:t>. London: HMSO.</w:t>
      </w:r>
    </w:p>
    <w:p w14:paraId="24E2B62F" w14:textId="32BEBCAA" w:rsidR="00A00747" w:rsidRPr="00A00747" w:rsidRDefault="00007407" w:rsidP="00A00747">
      <w:pPr>
        <w:spacing w:after="0" w:line="240" w:lineRule="auto"/>
        <w:rPr>
          <w:rFonts w:ascii="Times New Roman" w:eastAsia="Times New Roman" w:hAnsi="Times New Roman" w:cs="Times New Roman"/>
          <w:kern w:val="0"/>
          <w14:ligatures w14:val="none"/>
        </w:rPr>
      </w:pPr>
      <w:r w:rsidRPr="00A00747">
        <w:rPr>
          <w:rFonts w:ascii="Times New Roman" w:eastAsia="Times New Roman" w:hAnsi="Times New Roman" w:cs="Times New Roman"/>
          <w:kern w:val="0"/>
          <w14:ligatures w14:val="none"/>
        </w:rPr>
        <w:t>Department for Education (2026</w:t>
      </w:r>
      <w:r w:rsidR="00791146">
        <w:rPr>
          <w:rFonts w:ascii="Times New Roman" w:eastAsia="Times New Roman" w:hAnsi="Times New Roman" w:cs="Times New Roman"/>
          <w:kern w:val="0"/>
          <w14:ligatures w14:val="none"/>
        </w:rPr>
        <w:t>)</w:t>
      </w:r>
      <w:r w:rsidRPr="00A00747">
        <w:rPr>
          <w:rFonts w:ascii="Times New Roman" w:eastAsia="Times New Roman" w:hAnsi="Times New Roman" w:cs="Times New Roman"/>
          <w:kern w:val="0"/>
          <w14:ligatures w14:val="none"/>
        </w:rPr>
        <w:t xml:space="preserve"> </w:t>
      </w:r>
      <w:r w:rsidRPr="00A00747">
        <w:rPr>
          <w:rFonts w:ascii="Times New Roman" w:eastAsia="Times New Roman" w:hAnsi="Times New Roman" w:cs="Times New Roman"/>
          <w:i/>
          <w:iCs/>
          <w:kern w:val="0"/>
          <w14:ligatures w14:val="none"/>
        </w:rPr>
        <w:t>Early Help System Guide</w:t>
      </w:r>
      <w:r w:rsidRPr="00A00747">
        <w:rPr>
          <w:rFonts w:ascii="Times New Roman" w:eastAsia="Times New Roman" w:hAnsi="Times New Roman" w:cs="Times New Roman"/>
          <w:kern w:val="0"/>
          <w14:ligatures w14:val="none"/>
        </w:rPr>
        <w:t>. London: Department for Education.</w:t>
      </w:r>
    </w:p>
    <w:p w14:paraId="5F99C449" w14:textId="77777777" w:rsidR="00791146" w:rsidRDefault="00A00747" w:rsidP="00791146">
      <w:pPr>
        <w:rPr>
          <w:rFonts w:ascii="Times New Roman" w:eastAsia="Times New Roman" w:hAnsi="Times New Roman" w:cs="Times New Roman"/>
          <w:kern w:val="0"/>
          <w14:ligatures w14:val="none"/>
        </w:rPr>
      </w:pPr>
      <w:r w:rsidRPr="00A00747">
        <w:rPr>
          <w:rFonts w:ascii="Times New Roman" w:eastAsia="Times New Roman" w:hAnsi="Symbol" w:cs="Times New Roman"/>
          <w:kern w:val="0"/>
          <w14:ligatures w14:val="none"/>
        </w:rPr>
        <w:t></w:t>
      </w:r>
      <w:r w:rsidRPr="00A00747">
        <w:rPr>
          <w:rFonts w:ascii="Times New Roman" w:eastAsia="Times New Roman" w:hAnsi="Times New Roman" w:cs="Times New Roman"/>
          <w:kern w:val="0"/>
          <w14:ligatures w14:val="none"/>
        </w:rPr>
        <w:t xml:space="preserve"> Department for Education (2026</w:t>
      </w:r>
      <w:r w:rsidR="00791146">
        <w:rPr>
          <w:rFonts w:ascii="Times New Roman" w:eastAsia="Times New Roman" w:hAnsi="Times New Roman" w:cs="Times New Roman"/>
          <w:kern w:val="0"/>
          <w14:ligatures w14:val="none"/>
        </w:rPr>
        <w:t>)</w:t>
      </w:r>
      <w:r w:rsidRPr="00A00747">
        <w:rPr>
          <w:rFonts w:ascii="Times New Roman" w:eastAsia="Times New Roman" w:hAnsi="Times New Roman" w:cs="Times New Roman"/>
          <w:kern w:val="0"/>
          <w14:ligatures w14:val="none"/>
        </w:rPr>
        <w:t xml:space="preserve"> </w:t>
      </w:r>
      <w:r w:rsidRPr="00A00747">
        <w:rPr>
          <w:rFonts w:ascii="Times New Roman" w:eastAsia="Times New Roman" w:hAnsi="Times New Roman" w:cs="Times New Roman"/>
          <w:i/>
          <w:iCs/>
          <w:kern w:val="0"/>
          <w14:ligatures w14:val="none"/>
        </w:rPr>
        <w:t>Working Together to Safeguard Children 2026: A guide to multi-agency working to help, protect and promote the welfare of children</w:t>
      </w:r>
      <w:r w:rsidRPr="00A00747">
        <w:rPr>
          <w:rFonts w:ascii="Times New Roman" w:eastAsia="Times New Roman" w:hAnsi="Times New Roman" w:cs="Times New Roman"/>
          <w:kern w:val="0"/>
          <w14:ligatures w14:val="none"/>
        </w:rPr>
        <w:t>. London: Department for Education.</w:t>
      </w:r>
    </w:p>
    <w:p w14:paraId="57711376" w14:textId="111B4E5B" w:rsidR="00791146" w:rsidRDefault="00791146" w:rsidP="00791146">
      <w:r>
        <w:t xml:space="preserve">Department for Education (2024) </w:t>
      </w:r>
      <w:r>
        <w:rPr>
          <w:rStyle w:val="Emphasis"/>
        </w:rPr>
        <w:t xml:space="preserve">Family Hubs and Start for Life </w:t>
      </w:r>
      <w:proofErr w:type="spellStart"/>
      <w:r>
        <w:rPr>
          <w:rStyle w:val="Emphasis"/>
        </w:rPr>
        <w:t>Programme</w:t>
      </w:r>
      <w:proofErr w:type="spellEnd"/>
      <w:r>
        <w:rPr>
          <w:rStyle w:val="Emphasis"/>
        </w:rPr>
        <w:t xml:space="preserve"> Guide</w:t>
      </w:r>
      <w:r>
        <w:t>. London: Department for Education.</w:t>
      </w:r>
    </w:p>
    <w:p w14:paraId="54E8A3EB" w14:textId="3BB73B66" w:rsidR="0016733C" w:rsidRDefault="00791146" w:rsidP="00A00747">
      <w:r>
        <w:fldChar w:fldCharType="begin"/>
      </w:r>
      <w:r>
        <w:instrText>HYPERLINK "</w:instrText>
      </w:r>
      <w:r w:rsidRPr="00791146">
        <w:instrText>https://www.legislation.gov.uk/ukpga/1989/41/enacted</w:instrText>
      </w:r>
      <w:r>
        <w:instrText>"</w:instrText>
      </w:r>
      <w:r>
        <w:fldChar w:fldCharType="separate"/>
      </w:r>
      <w:r w:rsidRPr="00BD22AA">
        <w:rPr>
          <w:rStyle w:val="Hyperlink"/>
        </w:rPr>
        <w:t>https://www.legislation.gov.uk/ukpga/1989/41/enacted</w:t>
      </w:r>
      <w:r>
        <w:fldChar w:fldCharType="end"/>
      </w:r>
      <w:r w:rsidR="0016733C">
        <w:t xml:space="preserve"> </w:t>
      </w:r>
    </w:p>
    <w:p w14:paraId="0AD93503" w14:textId="4443BCDF" w:rsidR="00791146" w:rsidRDefault="00791146" w:rsidP="00A00747">
      <w:r>
        <w:t xml:space="preserve">HS England (2023) </w:t>
      </w:r>
      <w:r>
        <w:rPr>
          <w:rStyle w:val="Emphasis"/>
        </w:rPr>
        <w:t>Child and Adolescent Mental Health Services (CAMHS)</w:t>
      </w:r>
      <w:r>
        <w:t xml:space="preserve">. </w:t>
      </w:r>
      <w:hyperlink r:id="rId7" w:history="1">
        <w:r w:rsidR="001C0AA4" w:rsidRPr="00BD22AA">
          <w:rPr>
            <w:rStyle w:val="Hyperlink"/>
          </w:rPr>
          <w:t>https://www.england.nhs.uk/mental-health/children-and-young-people</w:t>
        </w:r>
      </w:hyperlink>
    </w:p>
    <w:p w14:paraId="6A17D18C" w14:textId="0BFB7E88" w:rsidR="001C0AA4" w:rsidRDefault="001C0AA4" w:rsidP="00A00747">
      <w:r>
        <w:lastRenderedPageBreak/>
        <w:t xml:space="preserve">Department for Education (2023) </w:t>
      </w:r>
      <w:r>
        <w:rPr>
          <w:rStyle w:val="Emphasis"/>
        </w:rPr>
        <w:t>Working Together to Safeguard Children: A guide to multi-agency working to help, protect and promote the welfare of children</w:t>
      </w:r>
      <w:r>
        <w:t>. London: Department for Education.</w:t>
      </w:r>
    </w:p>
    <w:p w14:paraId="6589F7A7" w14:textId="06C8D6A0" w:rsidR="00AA09BE" w:rsidRDefault="00AA09BE" w:rsidP="00A00747">
      <w:r w:rsidRPr="00AA09BE">
        <w:t xml:space="preserve">Leicester City Council (2026) </w:t>
      </w:r>
      <w:r w:rsidRPr="00AA09BE">
        <w:rPr>
          <w:i/>
          <w:iCs/>
        </w:rPr>
        <w:t>Early Help</w:t>
      </w:r>
      <w:r w:rsidRPr="00AA09BE">
        <w:t xml:space="preserve">. </w:t>
      </w:r>
      <w:r w:rsidRPr="00AA09BE">
        <w:fldChar w:fldCharType="begin"/>
      </w:r>
      <w:r w:rsidRPr="00AA09BE">
        <w:instrText>HYPERLINK "https://www.leicester.gov.uk/health-and-social-care/support-for-children-and-families/early-help/"</w:instrText>
      </w:r>
      <w:r w:rsidRPr="00AA09BE">
        <w:fldChar w:fldCharType="separate"/>
      </w:r>
      <w:r w:rsidRPr="00AA09BE">
        <w:rPr>
          <w:color w:val="0000FF"/>
          <w:u w:val="single"/>
        </w:rPr>
        <w:t>https://www.leicester.gov.uk/health-and-social-care/support-for-children-and-families/early-help/</w:t>
      </w:r>
      <w:r w:rsidRPr="00AA09BE">
        <w:fldChar w:fldCharType="end"/>
      </w:r>
      <w:r w:rsidRPr="00AA09BE">
        <w:t xml:space="preserve"> </w:t>
      </w:r>
    </w:p>
    <w:p w14:paraId="3381AA7E" w14:textId="413D53FC" w:rsidR="00157730" w:rsidRDefault="00157730" w:rsidP="00A00747">
      <w:r>
        <w:t xml:space="preserve">Nottinghamshire City Council </w:t>
      </w:r>
      <w:hyperlink r:id="rId8" w:history="1">
        <w:r w:rsidRPr="00BD22AA">
          <w:rPr>
            <w:rStyle w:val="Hyperlink"/>
          </w:rPr>
          <w:t>https://www.nottinghamshire.gov.uk/care/early-years-and-childcare/early-years-and-family-hubs</w:t>
        </w:r>
      </w:hyperlink>
      <w:r w:rsidR="00445C33">
        <w:t xml:space="preserve"> </w:t>
      </w:r>
    </w:p>
    <w:p w14:paraId="7E81DE63" w14:textId="31FC98FC" w:rsidR="008B7A35" w:rsidRDefault="008B7A35" w:rsidP="00A00747">
      <w:hyperlink r:id="rId9" w:history="1">
        <w:r w:rsidRPr="00BD22AA">
          <w:rPr>
            <w:rStyle w:val="Hyperlink"/>
          </w:rPr>
          <w:t>https://www.leeds.gov.uk/one-minute-guides/short-breaks-and-fun-activities</w:t>
        </w:r>
      </w:hyperlink>
      <w:r>
        <w:t xml:space="preserve"> </w:t>
      </w:r>
    </w:p>
    <w:p w14:paraId="4168123B" w14:textId="4337EDE7" w:rsidR="008B7A35" w:rsidRDefault="008B7A35" w:rsidP="00A00747">
      <w:hyperlink r:id="rId10" w:history="1">
        <w:r w:rsidRPr="00BD22AA">
          <w:rPr>
            <w:rStyle w:val="Hyperlink"/>
          </w:rPr>
          <w:t>https://www.leeds.gov.uk/one-minute-guides/early-help</w:t>
        </w:r>
      </w:hyperlink>
      <w:r>
        <w:t xml:space="preserve"> </w:t>
      </w:r>
    </w:p>
    <w:p w14:paraId="59779971" w14:textId="77777777" w:rsidR="001C0AA4" w:rsidRDefault="001C0AA4" w:rsidP="00A00747"/>
    <w:p w14:paraId="7F6F633A" w14:textId="77777777" w:rsidR="001C0AA4" w:rsidRDefault="001C0AA4" w:rsidP="00A00747"/>
    <w:sectPr w:rsidR="001C0A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4A0"/>
    <w:rsid w:val="00007407"/>
    <w:rsid w:val="0006799D"/>
    <w:rsid w:val="000752F5"/>
    <w:rsid w:val="000B05B6"/>
    <w:rsid w:val="00103D1A"/>
    <w:rsid w:val="00157730"/>
    <w:rsid w:val="0016733C"/>
    <w:rsid w:val="001745B8"/>
    <w:rsid w:val="001B7417"/>
    <w:rsid w:val="001C0AA4"/>
    <w:rsid w:val="00212553"/>
    <w:rsid w:val="00250278"/>
    <w:rsid w:val="002C3189"/>
    <w:rsid w:val="002E3E73"/>
    <w:rsid w:val="00325888"/>
    <w:rsid w:val="003A79B4"/>
    <w:rsid w:val="00445C33"/>
    <w:rsid w:val="004536A3"/>
    <w:rsid w:val="004D197C"/>
    <w:rsid w:val="004F5755"/>
    <w:rsid w:val="004F771F"/>
    <w:rsid w:val="00556BCE"/>
    <w:rsid w:val="005879C0"/>
    <w:rsid w:val="006A27C9"/>
    <w:rsid w:val="006B1DAC"/>
    <w:rsid w:val="00735405"/>
    <w:rsid w:val="00791146"/>
    <w:rsid w:val="007A1E16"/>
    <w:rsid w:val="007D053C"/>
    <w:rsid w:val="008004A5"/>
    <w:rsid w:val="008154A0"/>
    <w:rsid w:val="0087205A"/>
    <w:rsid w:val="008964D4"/>
    <w:rsid w:val="008B7A35"/>
    <w:rsid w:val="0094370F"/>
    <w:rsid w:val="009E1B1F"/>
    <w:rsid w:val="009E739A"/>
    <w:rsid w:val="00A00747"/>
    <w:rsid w:val="00A079DE"/>
    <w:rsid w:val="00A13D08"/>
    <w:rsid w:val="00A620C2"/>
    <w:rsid w:val="00AA09BE"/>
    <w:rsid w:val="00AC2DC3"/>
    <w:rsid w:val="00AC5258"/>
    <w:rsid w:val="00AD7B7B"/>
    <w:rsid w:val="00AF2210"/>
    <w:rsid w:val="00B17CE4"/>
    <w:rsid w:val="00B52416"/>
    <w:rsid w:val="00B81E86"/>
    <w:rsid w:val="00BC28BF"/>
    <w:rsid w:val="00CB2560"/>
    <w:rsid w:val="00D276F3"/>
    <w:rsid w:val="00D66AA2"/>
    <w:rsid w:val="00D71733"/>
    <w:rsid w:val="00E0242A"/>
    <w:rsid w:val="00E3431B"/>
    <w:rsid w:val="00E34810"/>
    <w:rsid w:val="00E42C37"/>
    <w:rsid w:val="00EE02D6"/>
    <w:rsid w:val="00F42E16"/>
    <w:rsid w:val="00F74992"/>
    <w:rsid w:val="00F97EA0"/>
    <w:rsid w:val="00FB6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BA19F"/>
  <w15:chartTrackingRefBased/>
  <w15:docId w15:val="{6F5B8551-7A01-4548-9992-6DE6296D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4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4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4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4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4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4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4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4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4A0"/>
    <w:rPr>
      <w:rFonts w:eastAsiaTheme="majorEastAsia" w:cstheme="majorBidi"/>
      <w:color w:val="272727" w:themeColor="text1" w:themeTint="D8"/>
    </w:rPr>
  </w:style>
  <w:style w:type="paragraph" w:styleId="Title">
    <w:name w:val="Title"/>
    <w:basedOn w:val="Normal"/>
    <w:next w:val="Normal"/>
    <w:link w:val="TitleChar"/>
    <w:uiPriority w:val="10"/>
    <w:qFormat/>
    <w:rsid w:val="00815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4A0"/>
    <w:pPr>
      <w:spacing w:before="160"/>
      <w:jc w:val="center"/>
    </w:pPr>
    <w:rPr>
      <w:i/>
      <w:iCs/>
      <w:color w:val="404040" w:themeColor="text1" w:themeTint="BF"/>
    </w:rPr>
  </w:style>
  <w:style w:type="character" w:customStyle="1" w:styleId="QuoteChar">
    <w:name w:val="Quote Char"/>
    <w:basedOn w:val="DefaultParagraphFont"/>
    <w:link w:val="Quote"/>
    <w:uiPriority w:val="29"/>
    <w:rsid w:val="008154A0"/>
    <w:rPr>
      <w:i/>
      <w:iCs/>
      <w:color w:val="404040" w:themeColor="text1" w:themeTint="BF"/>
    </w:rPr>
  </w:style>
  <w:style w:type="paragraph" w:styleId="ListParagraph">
    <w:name w:val="List Paragraph"/>
    <w:basedOn w:val="Normal"/>
    <w:uiPriority w:val="34"/>
    <w:qFormat/>
    <w:rsid w:val="008154A0"/>
    <w:pPr>
      <w:ind w:left="720"/>
      <w:contextualSpacing/>
    </w:pPr>
  </w:style>
  <w:style w:type="character" w:styleId="IntenseEmphasis">
    <w:name w:val="Intense Emphasis"/>
    <w:basedOn w:val="DefaultParagraphFont"/>
    <w:uiPriority w:val="21"/>
    <w:qFormat/>
    <w:rsid w:val="008154A0"/>
    <w:rPr>
      <w:i/>
      <w:iCs/>
      <w:color w:val="0F4761" w:themeColor="accent1" w:themeShade="BF"/>
    </w:rPr>
  </w:style>
  <w:style w:type="paragraph" w:styleId="IntenseQuote">
    <w:name w:val="Intense Quote"/>
    <w:basedOn w:val="Normal"/>
    <w:next w:val="Normal"/>
    <w:link w:val="IntenseQuoteChar"/>
    <w:uiPriority w:val="30"/>
    <w:qFormat/>
    <w:rsid w:val="00815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4A0"/>
    <w:rPr>
      <w:i/>
      <w:iCs/>
      <w:color w:val="0F4761" w:themeColor="accent1" w:themeShade="BF"/>
    </w:rPr>
  </w:style>
  <w:style w:type="character" w:styleId="IntenseReference">
    <w:name w:val="Intense Reference"/>
    <w:basedOn w:val="DefaultParagraphFont"/>
    <w:uiPriority w:val="32"/>
    <w:qFormat/>
    <w:rsid w:val="008154A0"/>
    <w:rPr>
      <w:b/>
      <w:bCs/>
      <w:smallCaps/>
      <w:color w:val="0F4761" w:themeColor="accent1" w:themeShade="BF"/>
      <w:spacing w:val="5"/>
    </w:rPr>
  </w:style>
  <w:style w:type="character" w:styleId="Emphasis">
    <w:name w:val="Emphasis"/>
    <w:basedOn w:val="DefaultParagraphFont"/>
    <w:uiPriority w:val="20"/>
    <w:qFormat/>
    <w:rsid w:val="00A00747"/>
    <w:rPr>
      <w:i/>
      <w:iCs/>
    </w:rPr>
  </w:style>
  <w:style w:type="character" w:styleId="Hyperlink">
    <w:name w:val="Hyperlink"/>
    <w:basedOn w:val="DefaultParagraphFont"/>
    <w:uiPriority w:val="99"/>
    <w:unhideWhenUsed/>
    <w:rsid w:val="0016733C"/>
    <w:rPr>
      <w:color w:val="467886" w:themeColor="hyperlink"/>
      <w:u w:val="single"/>
    </w:rPr>
  </w:style>
  <w:style w:type="character" w:styleId="UnresolvedMention">
    <w:name w:val="Unresolved Mention"/>
    <w:basedOn w:val="DefaultParagraphFont"/>
    <w:uiPriority w:val="99"/>
    <w:semiHidden/>
    <w:unhideWhenUsed/>
    <w:rsid w:val="0016733C"/>
    <w:rPr>
      <w:color w:val="605E5C"/>
      <w:shd w:val="clear" w:color="auto" w:fill="E1DFDD"/>
    </w:rPr>
  </w:style>
  <w:style w:type="paragraph" w:customStyle="1" w:styleId="pdq2pgselectionanchorcontainer">
    <w:name w:val="pdq2pg_selectionanchorcontainer"/>
    <w:basedOn w:val="Normal"/>
    <w:rsid w:val="0079114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348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676">
      <w:bodyDiv w:val="1"/>
      <w:marLeft w:val="0"/>
      <w:marRight w:val="0"/>
      <w:marTop w:val="0"/>
      <w:marBottom w:val="0"/>
      <w:divBdr>
        <w:top w:val="none" w:sz="0" w:space="0" w:color="auto"/>
        <w:left w:val="none" w:sz="0" w:space="0" w:color="auto"/>
        <w:bottom w:val="none" w:sz="0" w:space="0" w:color="auto"/>
        <w:right w:val="none" w:sz="0" w:space="0" w:color="auto"/>
      </w:divBdr>
    </w:div>
    <w:div w:id="44379818">
      <w:bodyDiv w:val="1"/>
      <w:marLeft w:val="0"/>
      <w:marRight w:val="0"/>
      <w:marTop w:val="0"/>
      <w:marBottom w:val="0"/>
      <w:divBdr>
        <w:top w:val="none" w:sz="0" w:space="0" w:color="auto"/>
        <w:left w:val="none" w:sz="0" w:space="0" w:color="auto"/>
        <w:bottom w:val="none" w:sz="0" w:space="0" w:color="auto"/>
        <w:right w:val="none" w:sz="0" w:space="0" w:color="auto"/>
      </w:divBdr>
    </w:div>
    <w:div w:id="65342764">
      <w:bodyDiv w:val="1"/>
      <w:marLeft w:val="0"/>
      <w:marRight w:val="0"/>
      <w:marTop w:val="0"/>
      <w:marBottom w:val="0"/>
      <w:divBdr>
        <w:top w:val="none" w:sz="0" w:space="0" w:color="auto"/>
        <w:left w:val="none" w:sz="0" w:space="0" w:color="auto"/>
        <w:bottom w:val="none" w:sz="0" w:space="0" w:color="auto"/>
        <w:right w:val="none" w:sz="0" w:space="0" w:color="auto"/>
      </w:divBdr>
    </w:div>
    <w:div w:id="80373787">
      <w:bodyDiv w:val="1"/>
      <w:marLeft w:val="0"/>
      <w:marRight w:val="0"/>
      <w:marTop w:val="0"/>
      <w:marBottom w:val="0"/>
      <w:divBdr>
        <w:top w:val="none" w:sz="0" w:space="0" w:color="auto"/>
        <w:left w:val="none" w:sz="0" w:space="0" w:color="auto"/>
        <w:bottom w:val="none" w:sz="0" w:space="0" w:color="auto"/>
        <w:right w:val="none" w:sz="0" w:space="0" w:color="auto"/>
      </w:divBdr>
    </w:div>
    <w:div w:id="130094703">
      <w:bodyDiv w:val="1"/>
      <w:marLeft w:val="0"/>
      <w:marRight w:val="0"/>
      <w:marTop w:val="0"/>
      <w:marBottom w:val="0"/>
      <w:divBdr>
        <w:top w:val="none" w:sz="0" w:space="0" w:color="auto"/>
        <w:left w:val="none" w:sz="0" w:space="0" w:color="auto"/>
        <w:bottom w:val="none" w:sz="0" w:space="0" w:color="auto"/>
        <w:right w:val="none" w:sz="0" w:space="0" w:color="auto"/>
      </w:divBdr>
    </w:div>
    <w:div w:id="172574334">
      <w:bodyDiv w:val="1"/>
      <w:marLeft w:val="0"/>
      <w:marRight w:val="0"/>
      <w:marTop w:val="0"/>
      <w:marBottom w:val="0"/>
      <w:divBdr>
        <w:top w:val="none" w:sz="0" w:space="0" w:color="auto"/>
        <w:left w:val="none" w:sz="0" w:space="0" w:color="auto"/>
        <w:bottom w:val="none" w:sz="0" w:space="0" w:color="auto"/>
        <w:right w:val="none" w:sz="0" w:space="0" w:color="auto"/>
      </w:divBdr>
    </w:div>
    <w:div w:id="173346484">
      <w:bodyDiv w:val="1"/>
      <w:marLeft w:val="0"/>
      <w:marRight w:val="0"/>
      <w:marTop w:val="0"/>
      <w:marBottom w:val="0"/>
      <w:divBdr>
        <w:top w:val="none" w:sz="0" w:space="0" w:color="auto"/>
        <w:left w:val="none" w:sz="0" w:space="0" w:color="auto"/>
        <w:bottom w:val="none" w:sz="0" w:space="0" w:color="auto"/>
        <w:right w:val="none" w:sz="0" w:space="0" w:color="auto"/>
      </w:divBdr>
    </w:div>
    <w:div w:id="217907355">
      <w:bodyDiv w:val="1"/>
      <w:marLeft w:val="0"/>
      <w:marRight w:val="0"/>
      <w:marTop w:val="0"/>
      <w:marBottom w:val="0"/>
      <w:divBdr>
        <w:top w:val="none" w:sz="0" w:space="0" w:color="auto"/>
        <w:left w:val="none" w:sz="0" w:space="0" w:color="auto"/>
        <w:bottom w:val="none" w:sz="0" w:space="0" w:color="auto"/>
        <w:right w:val="none" w:sz="0" w:space="0" w:color="auto"/>
      </w:divBdr>
    </w:div>
    <w:div w:id="357972857">
      <w:bodyDiv w:val="1"/>
      <w:marLeft w:val="0"/>
      <w:marRight w:val="0"/>
      <w:marTop w:val="0"/>
      <w:marBottom w:val="0"/>
      <w:divBdr>
        <w:top w:val="none" w:sz="0" w:space="0" w:color="auto"/>
        <w:left w:val="none" w:sz="0" w:space="0" w:color="auto"/>
        <w:bottom w:val="none" w:sz="0" w:space="0" w:color="auto"/>
        <w:right w:val="none" w:sz="0" w:space="0" w:color="auto"/>
      </w:divBdr>
    </w:div>
    <w:div w:id="380790359">
      <w:bodyDiv w:val="1"/>
      <w:marLeft w:val="0"/>
      <w:marRight w:val="0"/>
      <w:marTop w:val="0"/>
      <w:marBottom w:val="0"/>
      <w:divBdr>
        <w:top w:val="none" w:sz="0" w:space="0" w:color="auto"/>
        <w:left w:val="none" w:sz="0" w:space="0" w:color="auto"/>
        <w:bottom w:val="none" w:sz="0" w:space="0" w:color="auto"/>
        <w:right w:val="none" w:sz="0" w:space="0" w:color="auto"/>
      </w:divBdr>
    </w:div>
    <w:div w:id="455953166">
      <w:bodyDiv w:val="1"/>
      <w:marLeft w:val="0"/>
      <w:marRight w:val="0"/>
      <w:marTop w:val="0"/>
      <w:marBottom w:val="0"/>
      <w:divBdr>
        <w:top w:val="none" w:sz="0" w:space="0" w:color="auto"/>
        <w:left w:val="none" w:sz="0" w:space="0" w:color="auto"/>
        <w:bottom w:val="none" w:sz="0" w:space="0" w:color="auto"/>
        <w:right w:val="none" w:sz="0" w:space="0" w:color="auto"/>
      </w:divBdr>
    </w:div>
    <w:div w:id="553546601">
      <w:bodyDiv w:val="1"/>
      <w:marLeft w:val="0"/>
      <w:marRight w:val="0"/>
      <w:marTop w:val="0"/>
      <w:marBottom w:val="0"/>
      <w:divBdr>
        <w:top w:val="none" w:sz="0" w:space="0" w:color="auto"/>
        <w:left w:val="none" w:sz="0" w:space="0" w:color="auto"/>
        <w:bottom w:val="none" w:sz="0" w:space="0" w:color="auto"/>
        <w:right w:val="none" w:sz="0" w:space="0" w:color="auto"/>
      </w:divBdr>
    </w:div>
    <w:div w:id="632367433">
      <w:bodyDiv w:val="1"/>
      <w:marLeft w:val="0"/>
      <w:marRight w:val="0"/>
      <w:marTop w:val="0"/>
      <w:marBottom w:val="0"/>
      <w:divBdr>
        <w:top w:val="none" w:sz="0" w:space="0" w:color="auto"/>
        <w:left w:val="none" w:sz="0" w:space="0" w:color="auto"/>
        <w:bottom w:val="none" w:sz="0" w:space="0" w:color="auto"/>
        <w:right w:val="none" w:sz="0" w:space="0" w:color="auto"/>
      </w:divBdr>
    </w:div>
    <w:div w:id="656033023">
      <w:bodyDiv w:val="1"/>
      <w:marLeft w:val="0"/>
      <w:marRight w:val="0"/>
      <w:marTop w:val="0"/>
      <w:marBottom w:val="0"/>
      <w:divBdr>
        <w:top w:val="none" w:sz="0" w:space="0" w:color="auto"/>
        <w:left w:val="none" w:sz="0" w:space="0" w:color="auto"/>
        <w:bottom w:val="none" w:sz="0" w:space="0" w:color="auto"/>
        <w:right w:val="none" w:sz="0" w:space="0" w:color="auto"/>
      </w:divBdr>
    </w:div>
    <w:div w:id="704597960">
      <w:bodyDiv w:val="1"/>
      <w:marLeft w:val="0"/>
      <w:marRight w:val="0"/>
      <w:marTop w:val="0"/>
      <w:marBottom w:val="0"/>
      <w:divBdr>
        <w:top w:val="none" w:sz="0" w:space="0" w:color="auto"/>
        <w:left w:val="none" w:sz="0" w:space="0" w:color="auto"/>
        <w:bottom w:val="none" w:sz="0" w:space="0" w:color="auto"/>
        <w:right w:val="none" w:sz="0" w:space="0" w:color="auto"/>
      </w:divBdr>
    </w:div>
    <w:div w:id="742414475">
      <w:bodyDiv w:val="1"/>
      <w:marLeft w:val="0"/>
      <w:marRight w:val="0"/>
      <w:marTop w:val="0"/>
      <w:marBottom w:val="0"/>
      <w:divBdr>
        <w:top w:val="none" w:sz="0" w:space="0" w:color="auto"/>
        <w:left w:val="none" w:sz="0" w:space="0" w:color="auto"/>
        <w:bottom w:val="none" w:sz="0" w:space="0" w:color="auto"/>
        <w:right w:val="none" w:sz="0" w:space="0" w:color="auto"/>
      </w:divBdr>
    </w:div>
    <w:div w:id="745032934">
      <w:bodyDiv w:val="1"/>
      <w:marLeft w:val="0"/>
      <w:marRight w:val="0"/>
      <w:marTop w:val="0"/>
      <w:marBottom w:val="0"/>
      <w:divBdr>
        <w:top w:val="none" w:sz="0" w:space="0" w:color="auto"/>
        <w:left w:val="none" w:sz="0" w:space="0" w:color="auto"/>
        <w:bottom w:val="none" w:sz="0" w:space="0" w:color="auto"/>
        <w:right w:val="none" w:sz="0" w:space="0" w:color="auto"/>
      </w:divBdr>
    </w:div>
    <w:div w:id="794372394">
      <w:bodyDiv w:val="1"/>
      <w:marLeft w:val="0"/>
      <w:marRight w:val="0"/>
      <w:marTop w:val="0"/>
      <w:marBottom w:val="0"/>
      <w:divBdr>
        <w:top w:val="none" w:sz="0" w:space="0" w:color="auto"/>
        <w:left w:val="none" w:sz="0" w:space="0" w:color="auto"/>
        <w:bottom w:val="none" w:sz="0" w:space="0" w:color="auto"/>
        <w:right w:val="none" w:sz="0" w:space="0" w:color="auto"/>
      </w:divBdr>
    </w:div>
    <w:div w:id="936137734">
      <w:bodyDiv w:val="1"/>
      <w:marLeft w:val="0"/>
      <w:marRight w:val="0"/>
      <w:marTop w:val="0"/>
      <w:marBottom w:val="0"/>
      <w:divBdr>
        <w:top w:val="none" w:sz="0" w:space="0" w:color="auto"/>
        <w:left w:val="none" w:sz="0" w:space="0" w:color="auto"/>
        <w:bottom w:val="none" w:sz="0" w:space="0" w:color="auto"/>
        <w:right w:val="none" w:sz="0" w:space="0" w:color="auto"/>
      </w:divBdr>
    </w:div>
    <w:div w:id="948900608">
      <w:bodyDiv w:val="1"/>
      <w:marLeft w:val="0"/>
      <w:marRight w:val="0"/>
      <w:marTop w:val="0"/>
      <w:marBottom w:val="0"/>
      <w:divBdr>
        <w:top w:val="none" w:sz="0" w:space="0" w:color="auto"/>
        <w:left w:val="none" w:sz="0" w:space="0" w:color="auto"/>
        <w:bottom w:val="none" w:sz="0" w:space="0" w:color="auto"/>
        <w:right w:val="none" w:sz="0" w:space="0" w:color="auto"/>
      </w:divBdr>
    </w:div>
    <w:div w:id="1040131797">
      <w:bodyDiv w:val="1"/>
      <w:marLeft w:val="0"/>
      <w:marRight w:val="0"/>
      <w:marTop w:val="0"/>
      <w:marBottom w:val="0"/>
      <w:divBdr>
        <w:top w:val="none" w:sz="0" w:space="0" w:color="auto"/>
        <w:left w:val="none" w:sz="0" w:space="0" w:color="auto"/>
        <w:bottom w:val="none" w:sz="0" w:space="0" w:color="auto"/>
        <w:right w:val="none" w:sz="0" w:space="0" w:color="auto"/>
      </w:divBdr>
    </w:div>
    <w:div w:id="1201436493">
      <w:bodyDiv w:val="1"/>
      <w:marLeft w:val="0"/>
      <w:marRight w:val="0"/>
      <w:marTop w:val="0"/>
      <w:marBottom w:val="0"/>
      <w:divBdr>
        <w:top w:val="none" w:sz="0" w:space="0" w:color="auto"/>
        <w:left w:val="none" w:sz="0" w:space="0" w:color="auto"/>
        <w:bottom w:val="none" w:sz="0" w:space="0" w:color="auto"/>
        <w:right w:val="none" w:sz="0" w:space="0" w:color="auto"/>
      </w:divBdr>
    </w:div>
    <w:div w:id="1216048176">
      <w:bodyDiv w:val="1"/>
      <w:marLeft w:val="0"/>
      <w:marRight w:val="0"/>
      <w:marTop w:val="0"/>
      <w:marBottom w:val="0"/>
      <w:divBdr>
        <w:top w:val="none" w:sz="0" w:space="0" w:color="auto"/>
        <w:left w:val="none" w:sz="0" w:space="0" w:color="auto"/>
        <w:bottom w:val="none" w:sz="0" w:space="0" w:color="auto"/>
        <w:right w:val="none" w:sz="0" w:space="0" w:color="auto"/>
      </w:divBdr>
    </w:div>
    <w:div w:id="1355426277">
      <w:bodyDiv w:val="1"/>
      <w:marLeft w:val="0"/>
      <w:marRight w:val="0"/>
      <w:marTop w:val="0"/>
      <w:marBottom w:val="0"/>
      <w:divBdr>
        <w:top w:val="none" w:sz="0" w:space="0" w:color="auto"/>
        <w:left w:val="none" w:sz="0" w:space="0" w:color="auto"/>
        <w:bottom w:val="none" w:sz="0" w:space="0" w:color="auto"/>
        <w:right w:val="none" w:sz="0" w:space="0" w:color="auto"/>
      </w:divBdr>
    </w:div>
    <w:div w:id="1425222138">
      <w:bodyDiv w:val="1"/>
      <w:marLeft w:val="0"/>
      <w:marRight w:val="0"/>
      <w:marTop w:val="0"/>
      <w:marBottom w:val="0"/>
      <w:divBdr>
        <w:top w:val="none" w:sz="0" w:space="0" w:color="auto"/>
        <w:left w:val="none" w:sz="0" w:space="0" w:color="auto"/>
        <w:bottom w:val="none" w:sz="0" w:space="0" w:color="auto"/>
        <w:right w:val="none" w:sz="0" w:space="0" w:color="auto"/>
      </w:divBdr>
    </w:div>
    <w:div w:id="1450051229">
      <w:bodyDiv w:val="1"/>
      <w:marLeft w:val="0"/>
      <w:marRight w:val="0"/>
      <w:marTop w:val="0"/>
      <w:marBottom w:val="0"/>
      <w:divBdr>
        <w:top w:val="none" w:sz="0" w:space="0" w:color="auto"/>
        <w:left w:val="none" w:sz="0" w:space="0" w:color="auto"/>
        <w:bottom w:val="none" w:sz="0" w:space="0" w:color="auto"/>
        <w:right w:val="none" w:sz="0" w:space="0" w:color="auto"/>
      </w:divBdr>
    </w:div>
    <w:div w:id="1534687974">
      <w:bodyDiv w:val="1"/>
      <w:marLeft w:val="0"/>
      <w:marRight w:val="0"/>
      <w:marTop w:val="0"/>
      <w:marBottom w:val="0"/>
      <w:divBdr>
        <w:top w:val="none" w:sz="0" w:space="0" w:color="auto"/>
        <w:left w:val="none" w:sz="0" w:space="0" w:color="auto"/>
        <w:bottom w:val="none" w:sz="0" w:space="0" w:color="auto"/>
        <w:right w:val="none" w:sz="0" w:space="0" w:color="auto"/>
      </w:divBdr>
    </w:div>
    <w:div w:id="1557623429">
      <w:bodyDiv w:val="1"/>
      <w:marLeft w:val="0"/>
      <w:marRight w:val="0"/>
      <w:marTop w:val="0"/>
      <w:marBottom w:val="0"/>
      <w:divBdr>
        <w:top w:val="none" w:sz="0" w:space="0" w:color="auto"/>
        <w:left w:val="none" w:sz="0" w:space="0" w:color="auto"/>
        <w:bottom w:val="none" w:sz="0" w:space="0" w:color="auto"/>
        <w:right w:val="none" w:sz="0" w:space="0" w:color="auto"/>
      </w:divBdr>
    </w:div>
    <w:div w:id="1597640828">
      <w:bodyDiv w:val="1"/>
      <w:marLeft w:val="0"/>
      <w:marRight w:val="0"/>
      <w:marTop w:val="0"/>
      <w:marBottom w:val="0"/>
      <w:divBdr>
        <w:top w:val="none" w:sz="0" w:space="0" w:color="auto"/>
        <w:left w:val="none" w:sz="0" w:space="0" w:color="auto"/>
        <w:bottom w:val="none" w:sz="0" w:space="0" w:color="auto"/>
        <w:right w:val="none" w:sz="0" w:space="0" w:color="auto"/>
      </w:divBdr>
    </w:div>
    <w:div w:id="1775323953">
      <w:bodyDiv w:val="1"/>
      <w:marLeft w:val="0"/>
      <w:marRight w:val="0"/>
      <w:marTop w:val="0"/>
      <w:marBottom w:val="0"/>
      <w:divBdr>
        <w:top w:val="none" w:sz="0" w:space="0" w:color="auto"/>
        <w:left w:val="none" w:sz="0" w:space="0" w:color="auto"/>
        <w:bottom w:val="none" w:sz="0" w:space="0" w:color="auto"/>
        <w:right w:val="none" w:sz="0" w:space="0" w:color="auto"/>
      </w:divBdr>
    </w:div>
    <w:div w:id="1875920805">
      <w:bodyDiv w:val="1"/>
      <w:marLeft w:val="0"/>
      <w:marRight w:val="0"/>
      <w:marTop w:val="0"/>
      <w:marBottom w:val="0"/>
      <w:divBdr>
        <w:top w:val="none" w:sz="0" w:space="0" w:color="auto"/>
        <w:left w:val="none" w:sz="0" w:space="0" w:color="auto"/>
        <w:bottom w:val="none" w:sz="0" w:space="0" w:color="auto"/>
        <w:right w:val="none" w:sz="0" w:space="0" w:color="auto"/>
      </w:divBdr>
    </w:div>
    <w:div w:id="2082872049">
      <w:bodyDiv w:val="1"/>
      <w:marLeft w:val="0"/>
      <w:marRight w:val="0"/>
      <w:marTop w:val="0"/>
      <w:marBottom w:val="0"/>
      <w:divBdr>
        <w:top w:val="none" w:sz="0" w:space="0" w:color="auto"/>
        <w:left w:val="none" w:sz="0" w:space="0" w:color="auto"/>
        <w:bottom w:val="none" w:sz="0" w:space="0" w:color="auto"/>
        <w:right w:val="none" w:sz="0" w:space="0" w:color="auto"/>
      </w:divBdr>
    </w:div>
    <w:div w:id="2086101152">
      <w:bodyDiv w:val="1"/>
      <w:marLeft w:val="0"/>
      <w:marRight w:val="0"/>
      <w:marTop w:val="0"/>
      <w:marBottom w:val="0"/>
      <w:divBdr>
        <w:top w:val="none" w:sz="0" w:space="0" w:color="auto"/>
        <w:left w:val="none" w:sz="0" w:space="0" w:color="auto"/>
        <w:bottom w:val="none" w:sz="0" w:space="0" w:color="auto"/>
        <w:right w:val="none" w:sz="0" w:space="0" w:color="auto"/>
      </w:divBdr>
    </w:div>
    <w:div w:id="2109963134">
      <w:bodyDiv w:val="1"/>
      <w:marLeft w:val="0"/>
      <w:marRight w:val="0"/>
      <w:marTop w:val="0"/>
      <w:marBottom w:val="0"/>
      <w:divBdr>
        <w:top w:val="none" w:sz="0" w:space="0" w:color="auto"/>
        <w:left w:val="none" w:sz="0" w:space="0" w:color="auto"/>
        <w:bottom w:val="none" w:sz="0" w:space="0" w:color="auto"/>
        <w:right w:val="none" w:sz="0" w:space="0" w:color="auto"/>
      </w:divBdr>
    </w:div>
    <w:div w:id="211255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care/early-years-and-childcare/early-years-and-family-hubs" TargetMode="External"/><Relationship Id="rId3" Type="http://schemas.openxmlformats.org/officeDocument/2006/relationships/settings" Target="settings.xml"/><Relationship Id="rId7" Type="http://schemas.openxmlformats.org/officeDocument/2006/relationships/hyperlink" Target="https://www.england.nhs.uk/mental-health/children-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leeds.gov.uk/one-minute-guides/early-help" TargetMode="External"/><Relationship Id="rId4" Type="http://schemas.openxmlformats.org/officeDocument/2006/relationships/webSettings" Target="webSettings.xml"/><Relationship Id="rId9" Type="http://schemas.openxmlformats.org/officeDocument/2006/relationships/hyperlink" Target="https://www.leeds.gov.uk/one-minute-guides/short-breaks-and-fun-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Dep26</b:Tag>
    <b:SourceType>InternetSite</b:SourceType>
    <b:Guid>{10DEA0C6-412E-8444-8B5F-20981B4C0938}</b:Guid>
    <b:Author>
      <b:Author>
        <b:NameList>
          <b:Person>
            <b:Last>gov.uk</b:Last>
          </b:Person>
        </b:NameList>
      </b:Author>
    </b:Author>
    <b:Title>www.gov.uk/government/publications/supporting-families-early-help-system-guide</b:Title>
    <b:Publisher>DfE</b:Publisher>
    <b:City>London</b:City>
    <b:Year>https://www.gov.uk/government/publications/supporting-families-early-help-system-guide</b:Year>
    <b:URL>https://assets.publishing.service.gov.uk/media/628de13be90e071f5f7e1bd2/Early_Help_System_Guide.pdf</b:URL>
    <b:YearAccessed>2026</b:YearAccessed>
    <b:MonthAccessed>08</b:MonthAccessed>
    <b:DayAccessed>10</b:DayAccessed>
    <b:RefOrder>21</b:RefOrder>
  </b:Source>
  <b:Source>
    <b:Tag>gov22</b:Tag>
    <b:SourceType>InternetSite</b:SourceType>
    <b:Guid>{9299D9DB-86A8-D045-BFA2-839D821F54F0}</b:Guid>
    <b:Author>
      <b:Author>
        <b:NameList>
          <b:Person>
            <b:Last>gov.uk</b:Last>
          </b:Person>
        </b:NameList>
      </b:Author>
    </b:Author>
    <b:Title>www.gov.uk/government/publications/supporting-families-early-help</b:Title>
    <b:URL>https://www.gov.uk/government/publications/supporting-families-early-help-system-guide</b:URL>
    <b:Year>2022</b:Year>
    <b:YearAccessed>2026</b:YearAccessed>
    <b:MonthAccessed>08</b:MonthAccessed>
    <b:DayAccessed>10</b:DayAccessed>
    <b:RefOrder>1</b:RefOrder>
  </b:Source>
  <b:Source>
    <b:Tag>Dep261</b:Tag>
    <b:SourceType>Report</b:SourceType>
    <b:Guid>{BBF209CC-EB34-E542-BD18-219A79A173BD}</b:Guid>
    <b:Author>
      <b:Author>
        <b:NameList>
          <b:Person>
            <b:Last>Education.</b:Last>
            <b:First>Department</b:First>
            <b:Middle>for</b:Middle>
          </b:Person>
        </b:NameList>
      </b:Author>
    </b:Author>
    <b:Title>Early Help System Guide</b:Title>
    <b:Publisher>Department for Education.</b:Publisher>
    <b:City>London</b:City>
    <b:Year>2026</b:Year>
    <b:RefOrder>2</b:RefOrder>
  </b:Source>
  <b:Source>
    <b:Tag>Dep262</b:Tag>
    <b:SourceType>Report</b:SourceType>
    <b:Guid>{9950A6CC-C5CF-6343-8A97-B39DF8F70BF8}</b:Guid>
    <b:Author>
      <b:Author>
        <b:NameList>
          <b:Person>
            <b:Last>Education</b:Last>
            <b:First>Department</b:First>
            <b:Middle>for</b:Middle>
          </b:Person>
        </b:NameList>
      </b:Author>
    </b:Author>
    <b:Title> Working Together to Safeguard Children 2026: A guide to multi-agency working to help, protect and promote the welfare of children</b:Title>
    <b:Publisher>Department for Education </b:Publisher>
    <b:City>Department for Education (2026b) Working Together to Safeguard Children 2026: A guide to multi-agency working to help, protect and promote the welfare of children. London: Department for Education.</b:City>
    <b:Year>2026</b:Year>
    <b:RefOrder>3</b:RefOrder>
  </b:Source>
  <b:Source>
    <b:Tag>Chi89</b:Tag>
    <b:SourceType>Report</b:SourceType>
    <b:Guid>{F869D4A1-1E4B-414B-88EF-71285B890709}</b:Guid>
    <b:Title>Childre Act 2004</b:Title>
    <b:Year>2004</b:Year>
    <b:Author>
      <b:Artist>
        <b:NameList>
          <b:Person>
            <b:Last>HMSO.</b:Last>
            <b:First>Children</b:First>
            <b:Middle>Act 1989. (1989) c. 41. London:</b:Middle>
          </b:Person>
        </b:NameList>
      </b:Artist>
      <b:Author>
        <b:NameList>
          <b:Person>
            <b:Last>Act</b:Last>
            <b:First>Children</b:First>
          </b:Person>
        </b:NameList>
      </b:Author>
    </b:Author>
    <b:City>London</b:City>
    <b:Publisher>HMSO</b:Publisher>
    <b:RefOrder>22</b:RefOrder>
  </b:Source>
  <b:Source>
    <b:Tag>Act04</b:Tag>
    <b:SourceType>Report</b:SourceType>
    <b:Guid>{79804CA3-9DF7-0642-BDB5-E272A65E2FDA}</b:Guid>
    <b:Author>
      <b:Author>
        <b:NameList>
          <b:Person>
            <b:Last>Act</b:Last>
          </b:Person>
        </b:NameList>
      </b:Author>
    </b:Author>
    <b:Title>Children Act</b:Title>
    <b:Publisher>HMSO</b:Publisher>
    <b:City>London</b:City>
    <b:Year>2004</b:Year>
    <b:RefOrder>4</b:RefOrder>
  </b:Source>
  <b:Source>
    <b:Tag>Dep263</b:Tag>
    <b:SourceType>Report</b:SourceType>
    <b:Guid>{B31821BE-CE97-9D4D-9769-B9580AD4EDE1}</b:Guid>
    <b:Author>
      <b:Author>
        <b:NameList>
          <b:Person>
            <b:Last>Education</b:Last>
            <b:First>Department</b:First>
            <b:Middle>for</b:Middle>
          </b:Person>
        </b:NameList>
      </b:Author>
    </b:Author>
    <b:Title>Working Together to Safeguard Children 2026: A guide to multi-agency working to help, protect and promote the welfare of children</b:Title>
    <b:Publisher>Department for Education </b:Publisher>
    <b:City>London</b:City>
    <b:Year>2026</b:Year>
    <b:RefOrder>6</b:RefOrder>
  </b:Source>
  <b:Source>
    <b:Tag>Dep264</b:Tag>
    <b:SourceType>Report</b:SourceType>
    <b:Guid>{F6002F45-A09A-A842-B1B4-27737A0F34D1}</b:Guid>
    <b:Author>
      <b:Author>
        <b:NameList>
          <b:Person>
            <b:Last>Education</b:Last>
            <b:First>Department</b:First>
            <b:Middle>for</b:Middle>
          </b:Person>
        </b:NameList>
      </b:Author>
    </b:Author>
    <b:Title> Early Help System Guide</b:Title>
    <b:Publisher>Department for Education</b:Publisher>
    <b:City>london</b:City>
    <b:Year>2026</b:Year>
    <b:RefOrder>23</b:RefOrder>
  </b:Source>
  <b:Source>
    <b:Tag>Dep265</b:Tag>
    <b:SourceType>Report</b:SourceType>
    <b:Guid>{50356194-D939-3D4F-932D-285F4907B81A}</b:Guid>
    <b:Author>
      <b:Author>
        <b:NameList>
          <b:Person>
            <b:Last>Education</b:Last>
            <b:First>Department</b:First>
            <b:Middle>for</b:Middle>
          </b:Person>
        </b:NameList>
      </b:Author>
    </b:Author>
    <b:Title>Early Help System Guide</b:Title>
    <b:Publisher>Department for Education </b:Publisher>
    <b:City>London</b:City>
    <b:Year>2026</b:Year>
    <b:RefOrder>7</b:RefOrder>
  </b:Source>
  <b:Source>
    <b:Tag>gov89</b:Tag>
    <b:SourceType>InternetSite</b:SourceType>
    <b:Guid>{A66578F4-B011-944C-A7DF-DFD0C1307046}</b:Guid>
    <b:Author>
      <b:Author>
        <b:NameList>
          <b:Person>
            <b:Last>gov.uk</b:Last>
          </b:Person>
        </b:NameList>
      </b:Author>
    </b:Author>
    <b:Title>www.legislation.gov.uk</b:Title>
    <b:Year>1989</b:Year>
    <b:URL>https://www.legislation.gov.uk/ukpga/1989/41/enacted</b:URL>
    <b:YearAccessed>2026</b:YearAccessed>
    <b:MonthAccessed>08</b:MonthAccessed>
    <b:DayAccessed>11</b:DayAccessed>
    <b:RefOrder>5</b:RefOrder>
  </b:Source>
  <b:Source>
    <b:Tag>Dep24</b:Tag>
    <b:SourceType>Report</b:SourceType>
    <b:Guid>{3ADD800D-CDD3-3640-9CE9-0BD2277C969C}</b:Guid>
    <b:Title>Family Hubs and Start for Life Programme Guide</b:Title>
    <b:Year>2024</b:Year>
    <b:Author>
      <b:Author>
        <b:NameList>
          <b:Person>
            <b:Last>Education</b:Last>
            <b:First>Department</b:First>
            <b:Middle>for</b:Middle>
          </b:Person>
        </b:NameList>
      </b:Author>
    </b:Author>
    <b:Publisher>Department for Education </b:Publisher>
    <b:City> London</b:City>
    <b:RefOrder>10</b:RefOrder>
  </b:Source>
  <b:Source>
    <b:Tag>NHS232</b:Tag>
    <b:SourceType>InternetSite</b:SourceType>
    <b:Guid>{6CA7089D-8ADB-7646-A86C-53C54A341BEB}</b:Guid>
    <b:Title>www.england.nhs.uk/mental-health/children-and-young-people</b:Title>
    <b:Year>2023</b:Year>
    <b:Author>
      <b:Author>
        <b:NameList>
          <b:Person>
            <b:Last>NHS</b:Last>
          </b:Person>
        </b:NameList>
      </b:Author>
    </b:Author>
    <b:URL>HS England (2023) Child and Adolescent Mental Health Services (CAMHS). https://www.england.nhs.uk/mental-health/children-and-young-people</b:URL>
    <b:YearAccessed>2026</b:YearAccessed>
    <b:MonthAccessed>08</b:MonthAccessed>
    <b:DayAccessed>13</b:DayAccessed>
    <b:RefOrder>8</b:RefOrder>
  </b:Source>
  <b:Source>
    <b:Tag>Dep23</b:Tag>
    <b:SourceType>Report</b:SourceType>
    <b:Guid>{5B8EB4F2-2237-D34B-9991-7653EA7F396C}</b:Guid>
    <b:Title> Working Together to Safeguard Children: A guide to multi-agency working to help, protect and promote the welfare of children</b:Title>
    <b:Year>2023</b:Year>
    <b:Author>
      <b:Author>
        <b:NameList>
          <b:Person>
            <b:Last>Department for Education (2023) Working Together to Safeguard Children: A guide to multi-agency working to help</b:Last>
            <b:First>protect</b:First>
            <b:Middle>and promote the welfare of children. London: Department for Education.</b:Middle>
          </b:Person>
        </b:NameList>
      </b:Author>
    </b:Author>
    <b:Publisher>Department for Education </b:Publisher>
    <b:City>London</b:City>
    <b:RefOrder>9</b:RefOrder>
  </b:Source>
  <b:Source>
    <b:Tag>Lei26</b:Tag>
    <b:SourceType>InternetSite</b:SourceType>
    <b:Guid>{5D93C28E-FD9E-4F49-AC17-4010E4B99EC8}</b:Guid>
    <b:Author>
      <b:Author>
        <b:NameList>
          <b:Person>
            <b:Last>Council</b:Last>
            <b:First>Leicester</b:First>
            <b:Middle>City</b:Middle>
          </b:Person>
        </b:NameList>
      </b:Author>
    </b:Author>
    <b:Title>www.leicester.gov.uk</b:Title>
    <b:Year>2026</b:Year>
    <b:URL>Leicester City Council (2026) Early Help. https://www.leicester.gov.uk/health-and-social-care/support-for-children-and-families/early-help</b:URL>
    <b:YearAccessed>2026</b:YearAccessed>
    <b:MonthAccessed>08</b:MonthAccessed>
    <b:DayAccessed>14</b:DayAccessed>
    <b:RefOrder>11</b:RefOrder>
  </b:Source>
  <b:Source>
    <b:Tag>Lei261</b:Tag>
    <b:SourceType>InternetSite</b:SourceType>
    <b:Guid>{0E3D62AD-B25B-734C-BC2B-BA68876E9166}</b:Guid>
    <b:Author>
      <b:Author>
        <b:NameList>
          <b:Person>
            <b:Last>Council</b:Last>
            <b:First>Leicester</b:First>
            <b:Middle>City</b:Middle>
          </b:Person>
        </b:NameList>
      </b:Author>
    </b:Author>
    <b:Title>www.leicester.gov.uk</b:Title>
    <b:URL>Leicester City Council (2026) Early Help. https://www.leicester.gov.uk/health-and-social-care/support-for-children-and-families/early-help/</b:URL>
    <b:Year>2026</b:Year>
    <b:YearAccessed>2026</b:YearAccessed>
    <b:MonthAccessed>08</b:MonthAccessed>
    <b:DayAccessed>14</b:DayAccessed>
    <b:RefOrder>12</b:RefOrder>
  </b:Source>
  <b:Source>
    <b:Tag>not26</b:Tag>
    <b:SourceType>InternetSite</b:SourceType>
    <b:Guid>{A34EAA7D-68B0-C84E-9C56-71998DFB1218}</b:Guid>
    <b:Author>
      <b:Author>
        <b:NameList>
          <b:Person>
            <b:Last>nottinghamshire</b:Last>
          </b:Person>
        </b:NameList>
      </b:Author>
    </b:Author>
    <b:Title>www.nottinghamshire.gov.uk</b:Title>
    <b:URL>https://www.nottinghamshire.gov.uk/care/early-years-and-childcare/early-years-and-family-hubs?utm_source=chatgpt.com</b:URL>
    <b:Year>2026</b:Year>
    <b:YearAccessed>2026</b:YearAccessed>
    <b:MonthAccessed>08</b:MonthAccessed>
    <b:DayAccessed>14</b:DayAccessed>
    <b:RefOrder>14</b:RefOrder>
  </b:Source>
  <b:Source>
    <b:Tag>not261</b:Tag>
    <b:SourceType>InternetSite</b:SourceType>
    <b:Guid>{AEB0A712-6BF2-1843-9DB2-D5764B764570}</b:Guid>
    <b:Author>
      <b:Author>
        <b:NameList>
          <b:Person>
            <b:Last>nottinghamshire</b:Last>
          </b:Person>
        </b:NameList>
      </b:Author>
    </b:Author>
    <b:Title>www.nottinghamshire.gov.uk</b:Title>
    <b:URL>https://www.nottinghamshire.gov.uk/care/early-years-and-childcare/early-years-and-family-hubs</b:URL>
    <b:Year>2026</b:Year>
    <b:YearAccessed>2026</b:YearAccessed>
    <b:MonthAccessed>08</b:MonthAccessed>
    <b:DayAccessed>14</b:DayAccessed>
    <b:RefOrder>13</b:RefOrder>
  </b:Source>
  <b:Source>
    <b:Tag>not262</b:Tag>
    <b:SourceType>InternetSite</b:SourceType>
    <b:Guid>{9A0F0B09-8F50-E242-92E8-47ABA11CBF01}</b:Guid>
    <b:Author>
      <b:Author>
        <b:NameList>
          <b:Person>
            <b:Last>nottinghamshire</b:Last>
          </b:Person>
        </b:NameList>
      </b:Author>
    </b:Author>
    <b:Title>www.nottinghamshire.gov.uk</b:Title>
    <b:URL>https://www.nottinghamshire.gov.uk/care/early-years-and-childcare/early-years-and-family-hubs</b:URL>
    <b:Year>2026</b:Year>
    <b:YearAccessed>2026</b:YearAccessed>
    <b:MonthAccessed>08</b:MonthAccessed>
    <b:DayAccessed>2026</b:DayAccessed>
    <b:RefOrder>15</b:RefOrder>
  </b:Source>
  <b:Source>
    <b:Tag>lee26</b:Tag>
    <b:SourceType>InternetSite</b:SourceType>
    <b:Guid>{DC294AED-1721-D04A-BEA7-AE22000968B1}</b:Guid>
    <b:Author>
      <b:Author>
        <b:NameList>
          <b:Person>
            <b:Last>leeds</b:Last>
          </b:Person>
        </b:NameList>
      </b:Author>
    </b:Author>
    <b:Title>www.leeds.gov.uk</b:Title>
    <b:URL>https://www.leeds.gov.uk/children-and-families/family-information-service?utm_source=chatgpt.com</b:URL>
    <b:YearAccessed>2026</b:YearAccessed>
    <b:MonthAccessed>08</b:MonthAccessed>
    <b:DayAccessed>2026</b:DayAccessed>
    <b:RefOrder>16</b:RefOrder>
  </b:Source>
  <b:Source>
    <b:Tag>lee261</b:Tag>
    <b:SourceType>InternetSite</b:SourceType>
    <b:Guid>{60DE4B30-AE89-8345-8AD1-B4B484A5C14A}</b:Guid>
    <b:Author>
      <b:Author>
        <b:NameList>
          <b:Person>
            <b:Last>leeds</b:Last>
          </b:Person>
        </b:NameList>
      </b:Author>
    </b:Author>
    <b:Title>www.leeds.gov.uk</b:Title>
    <b:URL>https://www.leeds.gov.uk/children-and-families/family-information-service?utm_source=chatgpt.com</b:URL>
    <b:YearAccessed>2026</b:YearAccessed>
    <b:MonthAccessed>08</b:MonthAccessed>
    <b:DayAccessed>14</b:DayAccessed>
    <b:RefOrder>17</b:RefOrder>
  </b:Source>
  <b:Source>
    <b:Tag>lee25</b:Tag>
    <b:SourceType>InternetSite</b:SourceType>
    <b:Guid>{1A1CE7AF-1F2F-C14A-A979-1B9EFCFD520D}</b:Guid>
    <b:Title>Leeds.gov.uk</b:Title>
    <b:Year>2025</b:Year>
    <b:Author>
      <b:Author>
        <b:Corporate>council, Leeds City</b:Corporate>
      </b:Author>
    </b:Author>
    <b:JournalName>One minute guide: Early help</b:JournalName>
    <b:URL>https://www.leeds.gov.uk/one-minute-guides/early-help</b:URL>
    <b:YearAccessed>2026</b:YearAccessed>
    <b:MonthAccessed>08</b:MonthAccessed>
    <b:DayAccessed>14</b:DayAccessed>
    <b:RefOrder>18</b:RefOrder>
  </b:Source>
  <b:Source>
    <b:Tag>Lee25</b:Tag>
    <b:SourceType>InternetSite</b:SourceType>
    <b:Guid>{1BCE3471-924A-5A4C-808D-A6F05A5C85A6}</b:Guid>
    <b:Author>
      <b:Author>
        <b:Corporate>Leeds City Council</b:Corporate>
      </b:Author>
    </b:Author>
    <b:Title>leeds.gov.uk</b:Title>
    <b:URL>https://www.leeds.gov.uk/one-minute-guides/early-help</b:URL>
    <b:Year>2025</b:Year>
    <b:RefOrder>19</b:RefOrder>
  </b:Source>
  <b:Source>
    <b:Tag>lee251</b:Tag>
    <b:SourceType>InternetSite</b:SourceType>
    <b:Guid>{E7F3E7FE-602F-BE4F-97AC-BFFA15AE301E}</b:Guid>
    <b:Author>
      <b:Author>
        <b:NameList>
          <b:Person>
            <b:Last>leeds</b:Last>
          </b:Person>
        </b:NameList>
      </b:Author>
    </b:Author>
    <b:Title>leeds.gov.uk</b:Title>
    <b:URL>https://www.leeds.gov.uk/one-minute-guides/short-breaks-and-fun-activities</b:URL>
    <b:Year>2025</b:Year>
    <b:YearAccessed>2026</b:YearAccessed>
    <b:MonthAccessed>08</b:MonthAccessed>
    <b:DayAccessed>14</b:DayAccessed>
    <b:RefOrder>20</b:RefOrder>
  </b:Source>
</b:Sources>
</file>

<file path=customXml/itemProps1.xml><?xml version="1.0" encoding="utf-8"?>
<ds:datastoreItem xmlns:ds="http://schemas.openxmlformats.org/officeDocument/2006/customXml" ds:itemID="{ECFBC67B-37A5-F845-ADD5-35CBBED4F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7</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Dorado Cabello (2430471)</dc:creator>
  <cp:keywords/>
  <dc:description/>
  <cp:lastModifiedBy>Erika Dorado Cabello (2430471)</cp:lastModifiedBy>
  <cp:revision>25</cp:revision>
  <dcterms:created xsi:type="dcterms:W3CDTF">2026-08-10T10:23:00Z</dcterms:created>
  <dcterms:modified xsi:type="dcterms:W3CDTF">2026-08-14T16:18:00Z</dcterms:modified>
</cp:coreProperties>
</file>