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1CE39" w14:textId="77777777" w:rsidR="00E1756D" w:rsidRPr="008D4C68" w:rsidRDefault="00E1756D" w:rsidP="00E1756D">
      <w:pPr>
        <w:jc w:val="center"/>
        <w:rPr>
          <w:rFonts w:asciiTheme="minorBidi" w:hAnsiTheme="minorBidi"/>
          <w:b/>
          <w:i/>
          <w:sz w:val="24"/>
          <w:szCs w:val="24"/>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74"/>
        <w:gridCol w:w="2387"/>
        <w:gridCol w:w="2268"/>
      </w:tblGrid>
      <w:tr w:rsidR="00E1756D" w:rsidRPr="008D4C68" w14:paraId="0B74CA02" w14:textId="77777777" w:rsidTr="00B639F6">
        <w:tc>
          <w:tcPr>
            <w:tcW w:w="2093" w:type="dxa"/>
          </w:tcPr>
          <w:p w14:paraId="0B610BA5" w14:textId="77777777" w:rsidR="00E1756D" w:rsidRPr="008D4C68" w:rsidRDefault="00E1756D" w:rsidP="00647AD8">
            <w:pPr>
              <w:spacing w:before="120"/>
              <w:jc w:val="both"/>
              <w:rPr>
                <w:rFonts w:asciiTheme="minorBidi" w:hAnsiTheme="minorBidi"/>
                <w:b/>
                <w:sz w:val="24"/>
                <w:szCs w:val="24"/>
              </w:rPr>
            </w:pPr>
            <w:r w:rsidRPr="008D4C68">
              <w:rPr>
                <w:rFonts w:asciiTheme="minorBidi" w:hAnsiTheme="minorBidi"/>
                <w:b/>
                <w:sz w:val="24"/>
                <w:szCs w:val="24"/>
              </w:rPr>
              <w:t>Student name:</w:t>
            </w:r>
          </w:p>
        </w:tc>
        <w:tc>
          <w:tcPr>
            <w:tcW w:w="3174" w:type="dxa"/>
          </w:tcPr>
          <w:p w14:paraId="25086F7E" w14:textId="26A17F89" w:rsidR="00E1756D" w:rsidRPr="008D4C68" w:rsidRDefault="00E82A32" w:rsidP="00647AD8">
            <w:pPr>
              <w:spacing w:before="120"/>
              <w:jc w:val="both"/>
              <w:rPr>
                <w:rFonts w:asciiTheme="minorBidi" w:hAnsiTheme="minorBidi"/>
                <w:b/>
                <w:sz w:val="24"/>
                <w:szCs w:val="24"/>
              </w:rPr>
            </w:pPr>
            <w:r>
              <w:rPr>
                <w:rFonts w:asciiTheme="minorBidi" w:hAnsiTheme="minorBidi"/>
                <w:b/>
                <w:sz w:val="24"/>
                <w:szCs w:val="24"/>
              </w:rPr>
              <w:t>Lokman khan</w:t>
            </w:r>
          </w:p>
        </w:tc>
        <w:tc>
          <w:tcPr>
            <w:tcW w:w="2387" w:type="dxa"/>
            <w:shd w:val="clear" w:color="auto" w:fill="D9D9D9" w:themeFill="background1" w:themeFillShade="D9"/>
          </w:tcPr>
          <w:p w14:paraId="4FA9F13D" w14:textId="77777777" w:rsidR="00E1756D" w:rsidRPr="008D4C68" w:rsidRDefault="00E1756D" w:rsidP="00647AD8">
            <w:pPr>
              <w:spacing w:before="120"/>
              <w:jc w:val="both"/>
              <w:rPr>
                <w:rFonts w:asciiTheme="minorBidi" w:hAnsiTheme="minorBidi"/>
                <w:b/>
                <w:sz w:val="24"/>
                <w:szCs w:val="24"/>
              </w:rPr>
            </w:pPr>
            <w:r w:rsidRPr="008D4C68">
              <w:rPr>
                <w:rFonts w:asciiTheme="minorBidi" w:hAnsiTheme="minorBidi"/>
                <w:b/>
                <w:sz w:val="24"/>
                <w:szCs w:val="24"/>
              </w:rPr>
              <w:t>Student ID number:</w:t>
            </w:r>
          </w:p>
        </w:tc>
        <w:tc>
          <w:tcPr>
            <w:tcW w:w="2268" w:type="dxa"/>
          </w:tcPr>
          <w:p w14:paraId="4598A167" w14:textId="0BCD1EC1" w:rsidR="00E1756D" w:rsidRPr="008D4C68" w:rsidRDefault="00E82A32" w:rsidP="00647AD8">
            <w:pPr>
              <w:spacing w:before="120"/>
              <w:jc w:val="both"/>
              <w:rPr>
                <w:rFonts w:asciiTheme="minorBidi" w:hAnsiTheme="minorBidi"/>
                <w:b/>
                <w:sz w:val="24"/>
                <w:szCs w:val="24"/>
              </w:rPr>
            </w:pPr>
            <w:r>
              <w:rPr>
                <w:rFonts w:asciiTheme="minorBidi" w:hAnsiTheme="minorBidi"/>
                <w:b/>
                <w:sz w:val="24"/>
                <w:szCs w:val="24"/>
              </w:rPr>
              <w:t>2009441</w:t>
            </w:r>
          </w:p>
        </w:tc>
      </w:tr>
      <w:tr w:rsidR="00E1756D" w:rsidRPr="008D4C68" w14:paraId="6FA65506" w14:textId="77777777" w:rsidTr="00E1756D">
        <w:tc>
          <w:tcPr>
            <w:tcW w:w="2093" w:type="dxa"/>
          </w:tcPr>
          <w:p w14:paraId="1A765D2F" w14:textId="77777777" w:rsidR="00E1756D" w:rsidRPr="008D4C68" w:rsidRDefault="00E1756D" w:rsidP="00647AD8">
            <w:pPr>
              <w:spacing w:before="120"/>
              <w:jc w:val="both"/>
              <w:rPr>
                <w:rFonts w:asciiTheme="minorBidi" w:hAnsiTheme="minorBidi"/>
                <w:b/>
                <w:sz w:val="24"/>
                <w:szCs w:val="24"/>
              </w:rPr>
            </w:pPr>
            <w:r w:rsidRPr="008D4C68">
              <w:rPr>
                <w:rFonts w:asciiTheme="minorBidi" w:hAnsiTheme="minorBidi"/>
                <w:b/>
                <w:sz w:val="24"/>
                <w:szCs w:val="24"/>
              </w:rPr>
              <w:t>Programme:</w:t>
            </w:r>
          </w:p>
        </w:tc>
        <w:tc>
          <w:tcPr>
            <w:tcW w:w="7829" w:type="dxa"/>
            <w:gridSpan w:val="3"/>
          </w:tcPr>
          <w:p w14:paraId="49E19F3A" w14:textId="77777777" w:rsidR="00E1756D" w:rsidRPr="008D4C68" w:rsidRDefault="00E1756D" w:rsidP="00647AD8">
            <w:pPr>
              <w:spacing w:before="120"/>
              <w:jc w:val="both"/>
              <w:rPr>
                <w:rFonts w:asciiTheme="minorBidi" w:hAnsiTheme="minorBidi"/>
                <w:b/>
                <w:sz w:val="24"/>
                <w:szCs w:val="24"/>
              </w:rPr>
            </w:pPr>
            <w:r w:rsidRPr="008D4C68">
              <w:rPr>
                <w:rFonts w:asciiTheme="minorBidi" w:hAnsiTheme="minorBidi"/>
                <w:b/>
                <w:sz w:val="24"/>
                <w:szCs w:val="24"/>
              </w:rPr>
              <w:t xml:space="preserve">BA Leadership and Management </w:t>
            </w:r>
            <w:r>
              <w:rPr>
                <w:rFonts w:asciiTheme="minorBidi" w:hAnsiTheme="minorBidi"/>
                <w:b/>
                <w:sz w:val="24"/>
                <w:szCs w:val="24"/>
              </w:rPr>
              <w:t xml:space="preserve">Skills in the Workplace </w:t>
            </w:r>
          </w:p>
        </w:tc>
      </w:tr>
      <w:tr w:rsidR="00E1756D" w:rsidRPr="008D4C68" w14:paraId="4DAA6C49" w14:textId="77777777" w:rsidTr="00E1756D">
        <w:tc>
          <w:tcPr>
            <w:tcW w:w="2093" w:type="dxa"/>
          </w:tcPr>
          <w:p w14:paraId="5B18C907" w14:textId="77777777" w:rsidR="00E1756D" w:rsidRPr="008D4C68" w:rsidRDefault="00E1756D" w:rsidP="00647AD8">
            <w:pPr>
              <w:spacing w:before="120"/>
              <w:jc w:val="both"/>
              <w:rPr>
                <w:rFonts w:asciiTheme="minorBidi" w:hAnsiTheme="minorBidi"/>
                <w:b/>
                <w:sz w:val="24"/>
                <w:szCs w:val="24"/>
              </w:rPr>
            </w:pPr>
            <w:r w:rsidRPr="008D4C68">
              <w:rPr>
                <w:rFonts w:asciiTheme="minorBidi" w:hAnsiTheme="minorBidi"/>
                <w:b/>
                <w:sz w:val="24"/>
                <w:szCs w:val="24"/>
              </w:rPr>
              <w:t>Module:</w:t>
            </w:r>
          </w:p>
        </w:tc>
        <w:tc>
          <w:tcPr>
            <w:tcW w:w="7829" w:type="dxa"/>
            <w:gridSpan w:val="3"/>
          </w:tcPr>
          <w:p w14:paraId="60E50980" w14:textId="77777777" w:rsidR="00E1756D" w:rsidRPr="008D4C68" w:rsidRDefault="00E1756D" w:rsidP="00647AD8">
            <w:pPr>
              <w:spacing w:before="120"/>
              <w:jc w:val="both"/>
              <w:rPr>
                <w:rFonts w:asciiTheme="minorBidi" w:hAnsiTheme="minorBidi"/>
                <w:b/>
                <w:sz w:val="24"/>
                <w:szCs w:val="24"/>
              </w:rPr>
            </w:pPr>
            <w:r w:rsidRPr="008D4C68">
              <w:rPr>
                <w:rFonts w:asciiTheme="minorBidi" w:hAnsiTheme="minorBidi"/>
                <w:b/>
                <w:bCs/>
                <w:sz w:val="24"/>
                <w:szCs w:val="24"/>
              </w:rPr>
              <w:t>Design Thinking and Innovation</w:t>
            </w:r>
          </w:p>
        </w:tc>
      </w:tr>
      <w:tr w:rsidR="00E1756D" w:rsidRPr="008D4C68" w14:paraId="49ED62E8" w14:textId="77777777" w:rsidTr="00B639F6">
        <w:trPr>
          <w:gridAfter w:val="2"/>
          <w:wAfter w:w="4655" w:type="dxa"/>
        </w:trPr>
        <w:tc>
          <w:tcPr>
            <w:tcW w:w="2093" w:type="dxa"/>
          </w:tcPr>
          <w:p w14:paraId="1E08FEDE" w14:textId="77777777" w:rsidR="00E1756D" w:rsidRPr="008D4C68" w:rsidRDefault="00E1756D" w:rsidP="00647AD8">
            <w:pPr>
              <w:spacing w:before="120"/>
              <w:jc w:val="both"/>
              <w:rPr>
                <w:rFonts w:asciiTheme="minorBidi" w:hAnsiTheme="minorBidi"/>
                <w:b/>
                <w:sz w:val="24"/>
                <w:szCs w:val="24"/>
              </w:rPr>
            </w:pPr>
            <w:r w:rsidRPr="008D4C68">
              <w:rPr>
                <w:rFonts w:asciiTheme="minorBidi" w:hAnsiTheme="minorBidi"/>
                <w:b/>
                <w:sz w:val="24"/>
                <w:szCs w:val="24"/>
              </w:rPr>
              <w:t>Module code:</w:t>
            </w:r>
          </w:p>
        </w:tc>
        <w:tc>
          <w:tcPr>
            <w:tcW w:w="3174" w:type="dxa"/>
          </w:tcPr>
          <w:p w14:paraId="5A265606" w14:textId="77777777" w:rsidR="00E1756D" w:rsidRPr="008D4C68" w:rsidRDefault="00E1756D" w:rsidP="00647AD8">
            <w:pPr>
              <w:spacing w:before="120"/>
              <w:jc w:val="both"/>
              <w:rPr>
                <w:rFonts w:asciiTheme="minorBidi" w:hAnsiTheme="minorBidi"/>
                <w:b/>
                <w:sz w:val="24"/>
                <w:szCs w:val="24"/>
              </w:rPr>
            </w:pPr>
            <w:r>
              <w:rPr>
                <w:rFonts w:asciiTheme="minorBidi" w:hAnsiTheme="minorBidi"/>
                <w:b/>
                <w:sz w:val="24"/>
                <w:szCs w:val="24"/>
              </w:rPr>
              <w:t>LC</w:t>
            </w:r>
            <w:r w:rsidRPr="008D4C68">
              <w:rPr>
                <w:rFonts w:asciiTheme="minorBidi" w:hAnsiTheme="minorBidi"/>
                <w:b/>
                <w:sz w:val="24"/>
                <w:szCs w:val="24"/>
              </w:rPr>
              <w:t>LM 6002</w:t>
            </w:r>
          </w:p>
        </w:tc>
      </w:tr>
      <w:tr w:rsidR="00E1756D" w:rsidRPr="008D4C68" w14:paraId="383BE5BC" w14:textId="77777777" w:rsidTr="00B639F6">
        <w:trPr>
          <w:gridAfter w:val="2"/>
          <w:wAfter w:w="4655" w:type="dxa"/>
          <w:trHeight w:val="623"/>
        </w:trPr>
        <w:tc>
          <w:tcPr>
            <w:tcW w:w="2093" w:type="dxa"/>
          </w:tcPr>
          <w:p w14:paraId="32F84589" w14:textId="77777777" w:rsidR="00E1756D" w:rsidRPr="008D4C68" w:rsidRDefault="00E1756D" w:rsidP="00647AD8">
            <w:pPr>
              <w:spacing w:before="120"/>
              <w:jc w:val="both"/>
              <w:rPr>
                <w:rFonts w:asciiTheme="minorBidi" w:hAnsiTheme="minorBidi"/>
                <w:b/>
                <w:sz w:val="24"/>
                <w:szCs w:val="24"/>
              </w:rPr>
            </w:pPr>
            <w:r>
              <w:rPr>
                <w:rFonts w:asciiTheme="minorBidi" w:hAnsiTheme="minorBidi"/>
                <w:b/>
                <w:sz w:val="24"/>
                <w:szCs w:val="24"/>
              </w:rPr>
              <w:t>Module Leaders</w:t>
            </w:r>
            <w:r w:rsidRPr="008D4C68">
              <w:rPr>
                <w:rFonts w:asciiTheme="minorBidi" w:hAnsiTheme="minorBidi"/>
                <w:b/>
                <w:sz w:val="24"/>
                <w:szCs w:val="24"/>
              </w:rPr>
              <w:t>:</w:t>
            </w:r>
          </w:p>
        </w:tc>
        <w:tc>
          <w:tcPr>
            <w:tcW w:w="3174" w:type="dxa"/>
          </w:tcPr>
          <w:p w14:paraId="31848AA5" w14:textId="72CF4D10" w:rsidR="00E1756D" w:rsidRPr="00E1756D" w:rsidRDefault="00257008" w:rsidP="00647AD8">
            <w:pPr>
              <w:spacing w:before="120"/>
              <w:jc w:val="both"/>
              <w:rPr>
                <w:rFonts w:asciiTheme="minorBidi" w:hAnsiTheme="minorBidi"/>
                <w:b/>
                <w:sz w:val="24"/>
                <w:szCs w:val="24"/>
              </w:rPr>
            </w:pPr>
            <w:r>
              <w:rPr>
                <w:rFonts w:asciiTheme="minorBidi" w:hAnsiTheme="minorBidi"/>
                <w:b/>
                <w:sz w:val="24"/>
                <w:szCs w:val="24"/>
              </w:rPr>
              <w:t>S</w:t>
            </w:r>
            <w:r w:rsidR="00B639F6">
              <w:rPr>
                <w:rFonts w:asciiTheme="minorBidi" w:hAnsiTheme="minorBidi"/>
                <w:b/>
                <w:sz w:val="24"/>
                <w:szCs w:val="24"/>
              </w:rPr>
              <w:t xml:space="preserve">harin </w:t>
            </w:r>
            <w:proofErr w:type="spellStart"/>
            <w:r w:rsidR="00B639F6">
              <w:rPr>
                <w:rFonts w:asciiTheme="minorBidi" w:hAnsiTheme="minorBidi"/>
                <w:b/>
                <w:sz w:val="24"/>
                <w:szCs w:val="24"/>
              </w:rPr>
              <w:t>Mcdowall-Emefiele</w:t>
            </w:r>
            <w:proofErr w:type="spellEnd"/>
          </w:p>
          <w:p w14:paraId="44C7A080" w14:textId="77777777" w:rsidR="00E1756D" w:rsidRPr="008D4C68" w:rsidRDefault="00E1756D" w:rsidP="00647AD8">
            <w:pPr>
              <w:spacing w:before="120"/>
              <w:jc w:val="both"/>
              <w:rPr>
                <w:rFonts w:asciiTheme="minorBidi" w:hAnsiTheme="minorBidi"/>
                <w:b/>
                <w:sz w:val="24"/>
                <w:szCs w:val="24"/>
              </w:rPr>
            </w:pPr>
          </w:p>
        </w:tc>
      </w:tr>
      <w:tr w:rsidR="00E1756D" w:rsidRPr="008D4C68" w14:paraId="0DE2F420" w14:textId="77777777" w:rsidTr="00B639F6">
        <w:trPr>
          <w:gridAfter w:val="2"/>
          <w:wAfter w:w="4655" w:type="dxa"/>
        </w:trPr>
        <w:tc>
          <w:tcPr>
            <w:tcW w:w="2093" w:type="dxa"/>
          </w:tcPr>
          <w:p w14:paraId="6CE91CE9" w14:textId="77777777" w:rsidR="00E1756D" w:rsidRPr="008D4C68" w:rsidRDefault="00E1756D" w:rsidP="00647AD8">
            <w:pPr>
              <w:spacing w:before="120"/>
              <w:jc w:val="both"/>
              <w:rPr>
                <w:rFonts w:asciiTheme="minorBidi" w:hAnsiTheme="minorBidi"/>
                <w:b/>
                <w:sz w:val="24"/>
                <w:szCs w:val="24"/>
              </w:rPr>
            </w:pPr>
            <w:r w:rsidRPr="008D4C68">
              <w:rPr>
                <w:rFonts w:asciiTheme="minorBidi" w:hAnsiTheme="minorBidi"/>
                <w:b/>
                <w:sz w:val="24"/>
                <w:szCs w:val="24"/>
              </w:rPr>
              <w:t>Assignment Title:</w:t>
            </w:r>
          </w:p>
        </w:tc>
        <w:tc>
          <w:tcPr>
            <w:tcW w:w="3174" w:type="dxa"/>
          </w:tcPr>
          <w:p w14:paraId="4606F8A7" w14:textId="77777777" w:rsidR="00E1756D" w:rsidRPr="00012BBC" w:rsidRDefault="00E1756D" w:rsidP="00647AD8">
            <w:pPr>
              <w:spacing w:before="120"/>
              <w:rPr>
                <w:rFonts w:asciiTheme="minorBidi" w:hAnsiTheme="minorBidi"/>
                <w:b/>
                <w:bCs/>
                <w:sz w:val="24"/>
                <w:szCs w:val="24"/>
              </w:rPr>
            </w:pPr>
            <w:r w:rsidRPr="00012BBC">
              <w:rPr>
                <w:rFonts w:asciiTheme="minorBidi" w:hAnsiTheme="minorBidi"/>
                <w:b/>
                <w:bCs/>
                <w:color w:val="000000"/>
                <w:sz w:val="27"/>
                <w:szCs w:val="27"/>
              </w:rPr>
              <w:t>Design Thinking and Innovation through Digital Transformation</w:t>
            </w:r>
          </w:p>
        </w:tc>
      </w:tr>
    </w:tbl>
    <w:p w14:paraId="486F9D78" w14:textId="79D6C8CE" w:rsidR="00AB17B6" w:rsidRDefault="00AB17B6" w:rsidP="00AC7DFF"/>
    <w:p w14:paraId="3FE273B6" w14:textId="77777777" w:rsidR="00AB17B6" w:rsidRDefault="00AB17B6" w:rsidP="00AC7DFF">
      <w:r>
        <w:br w:type="page"/>
      </w:r>
    </w:p>
    <w:p w14:paraId="7D31C892" w14:textId="383889D4" w:rsidR="00981DCC" w:rsidRPr="00E71C29" w:rsidRDefault="00981DCC" w:rsidP="00AC7DFF">
      <w:pPr>
        <w:rPr>
          <w:rFonts w:ascii="Arial" w:eastAsia="Times New Roman" w:hAnsi="Arial" w:cs="Arial"/>
          <w:b/>
          <w:bCs/>
          <w:kern w:val="36"/>
          <w:sz w:val="48"/>
          <w:szCs w:val="48"/>
          <w:lang w:eastAsia="en-GB"/>
        </w:rPr>
      </w:pPr>
    </w:p>
    <w:p w14:paraId="79E89587" w14:textId="77777777" w:rsidR="00981DCC" w:rsidRPr="00E71C29" w:rsidRDefault="00981DC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Applying Design Thinking and Innovation to Identify Entrepreneurial Opportunities in the UK Digital Economy</w:t>
      </w:r>
    </w:p>
    <w:p w14:paraId="6ABD4C0F" w14:textId="11002658" w:rsidR="00981DCC" w:rsidRPr="00E71C29" w:rsidRDefault="00981DCC" w:rsidP="00AC7DFF">
      <w:pPr>
        <w:rPr>
          <w:rFonts w:ascii="Arial" w:eastAsia="Times New Roman" w:hAnsi="Arial" w:cs="Arial"/>
          <w:lang w:eastAsia="en-GB"/>
        </w:rPr>
      </w:pPr>
    </w:p>
    <w:p w14:paraId="7B1BCA91" w14:textId="3CB9F5DA" w:rsidR="00981DCC" w:rsidRPr="00E71C29" w:rsidRDefault="00AC7DFF"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 xml:space="preserve">                  </w:t>
      </w:r>
      <w:r w:rsidR="00981DCC" w:rsidRPr="00E71C29">
        <w:rPr>
          <w:rFonts w:ascii="Arial" w:eastAsia="Times New Roman" w:hAnsi="Arial" w:cs="Arial"/>
          <w:b/>
          <w:bCs/>
          <w:kern w:val="36"/>
          <w:sz w:val="48"/>
          <w:szCs w:val="48"/>
          <w:lang w:eastAsia="en-GB"/>
        </w:rPr>
        <w:t>Introduction</w:t>
      </w:r>
    </w:p>
    <w:p w14:paraId="743704D3" w14:textId="77777777" w:rsidR="00981DCC" w:rsidRPr="00E71C29" w:rsidRDefault="00981DCC" w:rsidP="00AC7DFF">
      <w:pPr>
        <w:rPr>
          <w:rFonts w:ascii="Arial" w:eastAsia="Times New Roman" w:hAnsi="Arial" w:cs="Arial"/>
          <w:lang w:eastAsia="en-GB"/>
        </w:rPr>
      </w:pPr>
      <w:r w:rsidRPr="00E71C29">
        <w:rPr>
          <w:rFonts w:ascii="Arial" w:eastAsia="Times New Roman" w:hAnsi="Arial" w:cs="Arial"/>
          <w:lang w:eastAsia="en-GB"/>
        </w:rPr>
        <w:t>The rapid development of digital technologies has significantly changed the way businesses operate, compete, and interact with customers. In the United Kingdom, the COVID-19 pandemic acted as a major catalyst for digital transformation, accelerating the adoption of e-commerce, online payment systems, digital marketing platforms, cloud-based collaboration tools, and technology-enabled delivery services. Businesses that previously depended mainly on physical stores were required to reconsider their operating models and adopt digital solutions to maintain customer relationships and business continuity.</w:t>
      </w:r>
    </w:p>
    <w:p w14:paraId="7DC0FF12" w14:textId="77777777" w:rsidR="00981DCC" w:rsidRPr="00E71C29" w:rsidRDefault="00981DCC" w:rsidP="00AC7DFF">
      <w:pPr>
        <w:rPr>
          <w:rFonts w:ascii="Arial" w:eastAsia="Times New Roman" w:hAnsi="Arial" w:cs="Arial"/>
          <w:lang w:eastAsia="en-GB"/>
        </w:rPr>
      </w:pPr>
      <w:r w:rsidRPr="00E71C29">
        <w:rPr>
          <w:rFonts w:ascii="Arial" w:eastAsia="Times New Roman" w:hAnsi="Arial" w:cs="Arial"/>
          <w:lang w:eastAsia="en-GB"/>
        </w:rPr>
        <w:t>Small and medium-sized enterprises (SMEs) were particularly affected by these changes. While digital transformation created opportunities for SMEs to reach wider markets and improve operational efficiency, many smaller organisations experienced challenges related to limited financial resources, lack of technical expertise, and difficulties competing with larger digital-first companies. As consumer expectations continue to evolve, businesses are increasingly required to provide convenient, personalised, and seamless digital experiences.</w:t>
      </w:r>
    </w:p>
    <w:p w14:paraId="70064F72" w14:textId="77777777" w:rsidR="00981DCC" w:rsidRPr="00E71C29" w:rsidRDefault="00981DCC" w:rsidP="00AC7DFF">
      <w:pPr>
        <w:rPr>
          <w:rFonts w:ascii="Arial" w:eastAsia="Times New Roman" w:hAnsi="Arial" w:cs="Arial"/>
          <w:lang w:eastAsia="en-GB"/>
        </w:rPr>
      </w:pPr>
      <w:r w:rsidRPr="00E71C29">
        <w:rPr>
          <w:rFonts w:ascii="Arial" w:eastAsia="Times New Roman" w:hAnsi="Arial" w:cs="Arial"/>
          <w:lang w:eastAsia="en-GB"/>
        </w:rPr>
        <w:t>This changing business environment has created significant opportunities for innovation and new venture creation. Entrepreneurs who can identify unmet customer needs and develop technology-enabled solutions can create sustainable competitive advantages. However, successful innovation requires more than simply introducing new technologies. Businesses must understand users, identify genuine problems, test assumptions, and continuously improve solutions based on feedback.</w:t>
      </w:r>
    </w:p>
    <w:p w14:paraId="1D917AD6" w14:textId="68B8D019" w:rsidR="00AB17B6" w:rsidRPr="00E71C29" w:rsidRDefault="00AB17B6" w:rsidP="00AC7DFF">
      <w:pPr>
        <w:rPr>
          <w:rFonts w:ascii="Arial" w:hAnsi="Arial" w:cs="Arial"/>
        </w:rPr>
      </w:pPr>
    </w:p>
    <w:p w14:paraId="1E05FC4A" w14:textId="44E8C965" w:rsidR="00584417" w:rsidRPr="00E71C29" w:rsidRDefault="00AB17B6" w:rsidP="00AC7DFF">
      <w:pPr>
        <w:rPr>
          <w:rFonts w:ascii="Arial" w:eastAsia="Times New Roman" w:hAnsi="Arial" w:cs="Arial"/>
          <w:lang w:eastAsia="en-GB"/>
        </w:rPr>
      </w:pPr>
      <w:r w:rsidRPr="00E71C29">
        <w:rPr>
          <w:rFonts w:ascii="Arial" w:hAnsi="Arial" w:cs="Arial"/>
        </w:rPr>
        <w:br w:type="page"/>
      </w:r>
    </w:p>
    <w:p w14:paraId="66AC603F" w14:textId="77777777" w:rsidR="00584417" w:rsidRPr="00E71C29" w:rsidRDefault="00584417"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Design Thinking as an Innovation Framework</w:t>
      </w:r>
    </w:p>
    <w:p w14:paraId="7DF54805"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Innovation has become increasingly important within modern business environments because organisations must continuously adapt to changing customer expectations, technological developments, and competitive pressures. Traditional approaches to innovation often focused on improving existing products or developing solutions based on internal organisational capabilities. However, Design Thinking introduces a different perspective by beginning with customer needs and experiences.</w:t>
      </w:r>
    </w:p>
    <w:p w14:paraId="45D8E0AD"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Design Thinking is a human-centred problem-solving methodology that focuses on understanding users before creating solutions. Although the concept has roots in design disciplines, it has increasingly been adopted by entrepreneurs, corporations, and public organisations as a framework for innovation management.</w:t>
      </w:r>
    </w:p>
    <w:p w14:paraId="2C30263D"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Brown (2009), CEO of IDEO, describes Design Thinking as a process that integrates human desirability, technological feasibility, and economic viability. This means successful innovation must satisfy three conditions:</w:t>
      </w:r>
    </w:p>
    <w:p w14:paraId="4E37C06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Customers must want the solution. </w:t>
      </w:r>
    </w:p>
    <w:p w14:paraId="4BDC61B8"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Technology must enable the solution. </w:t>
      </w:r>
    </w:p>
    <w:p w14:paraId="609D9BD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The business model must allow the solution to create value. </w:t>
      </w:r>
    </w:p>
    <w:p w14:paraId="196FA82D"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Design Thinking process commonly consists of five interconnected stages:</w:t>
      </w:r>
    </w:p>
    <w:p w14:paraId="6B937480" w14:textId="0A66E8D4" w:rsidR="00584417" w:rsidRPr="00E71C29" w:rsidRDefault="00584417" w:rsidP="00AC7DFF">
      <w:pPr>
        <w:rPr>
          <w:rFonts w:ascii="Arial" w:eastAsia="Times New Roman" w:hAnsi="Arial" w:cs="Arial"/>
          <w:lang w:eastAsia="en-GB"/>
        </w:rPr>
      </w:pPr>
    </w:p>
    <w:p w14:paraId="12E94E82" w14:textId="77777777" w:rsidR="00584417" w:rsidRPr="00E71C29" w:rsidRDefault="00584417"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1. Empathise</w:t>
      </w:r>
    </w:p>
    <w:p w14:paraId="1B759C6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Empathise stage focuses on understanding users, their behaviours, experiences, and challenges. Entrepreneurs collect information through methods such as:</w:t>
      </w:r>
    </w:p>
    <w:p w14:paraId="09FD1633"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interviews </w:t>
      </w:r>
    </w:p>
    <w:p w14:paraId="4D4957A7"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observations </w:t>
      </w:r>
    </w:p>
    <w:p w14:paraId="11B4733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surveys </w:t>
      </w:r>
    </w:p>
    <w:p w14:paraId="52B3EA4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customer journey mapping </w:t>
      </w:r>
    </w:p>
    <w:p w14:paraId="5B2E9614"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focus groups </w:t>
      </w:r>
    </w:p>
    <w:p w14:paraId="25406EA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purpose is to identify real problems rather than relying on assumptions.</w:t>
      </w:r>
    </w:p>
    <w:p w14:paraId="33E10FE0"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For example, within the UK digital economy, an entrepreneur should not simply assume that SMEs need an online store. Instead, they should investigate why some SMEs struggle with digital adoption. The underlying issue may involve cost, lack of skills, complexity, or difficulty managing multiple systems.</w:t>
      </w:r>
    </w:p>
    <w:p w14:paraId="5C2AC1BD" w14:textId="502EFC93" w:rsidR="00584417" w:rsidRPr="00E71C29" w:rsidRDefault="00584417" w:rsidP="00AC7DFF">
      <w:pPr>
        <w:rPr>
          <w:rFonts w:ascii="Arial" w:eastAsia="Times New Roman" w:hAnsi="Arial" w:cs="Arial"/>
          <w:lang w:eastAsia="en-GB"/>
        </w:rPr>
      </w:pPr>
    </w:p>
    <w:p w14:paraId="6F5766CB" w14:textId="77777777" w:rsidR="00584417" w:rsidRPr="00E71C29" w:rsidRDefault="00584417"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2. Define</w:t>
      </w:r>
    </w:p>
    <w:p w14:paraId="070F729C"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Define stage involves analysing research findings and identifying the main problem that requires solving.</w:t>
      </w:r>
    </w:p>
    <w:p w14:paraId="76AC7DB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A strong problem definition should:</w:t>
      </w:r>
    </w:p>
    <w:p w14:paraId="525F0A40"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clearly identify the users affected </w:t>
      </w:r>
    </w:p>
    <w:p w14:paraId="23192B5E"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lastRenderedPageBreak/>
        <w:t xml:space="preserve">explain their challenges </w:t>
      </w:r>
    </w:p>
    <w:p w14:paraId="17A1812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highlight the opportunity for innovation </w:t>
      </w:r>
    </w:p>
    <w:p w14:paraId="586BB907"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A clear problem statement helps entrepreneurs focus their resources on developing relevant solutions.</w:t>
      </w:r>
    </w:p>
    <w:p w14:paraId="37A632FC" w14:textId="0996BDCF" w:rsidR="00584417" w:rsidRPr="00E71C29" w:rsidRDefault="00584417" w:rsidP="00AC7DFF">
      <w:pPr>
        <w:rPr>
          <w:rFonts w:ascii="Arial" w:eastAsia="Times New Roman" w:hAnsi="Arial" w:cs="Arial"/>
          <w:lang w:eastAsia="en-GB"/>
        </w:rPr>
      </w:pPr>
    </w:p>
    <w:p w14:paraId="7DFEC788" w14:textId="77777777" w:rsidR="00584417" w:rsidRPr="00E71C29" w:rsidRDefault="00584417"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3. Ideate</w:t>
      </w:r>
    </w:p>
    <w:p w14:paraId="3239B26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Ideate stage encourages creative thinking and the generation of multiple possible solutions. During this stage, entrepreneurs should consider different approaches rather than immediately selecting the first idea.</w:t>
      </w:r>
    </w:p>
    <w:p w14:paraId="6A7D046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Techniques include:</w:t>
      </w:r>
    </w:p>
    <w:p w14:paraId="591E18F0"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brainstorming </w:t>
      </w:r>
    </w:p>
    <w:p w14:paraId="72AF9A4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mind mapping </w:t>
      </w:r>
    </w:p>
    <w:p w14:paraId="55BDC578"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competitor analysis </w:t>
      </w:r>
    </w:p>
    <w:p w14:paraId="6C4D7138"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customer co-creation </w:t>
      </w:r>
    </w:p>
    <w:p w14:paraId="71FD6F5F"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purpose is to explore innovative possibilities and identify solutions that provide the greatest value to users.</w:t>
      </w:r>
    </w:p>
    <w:p w14:paraId="22A67D6F" w14:textId="626C453C" w:rsidR="00584417" w:rsidRPr="00E71C29" w:rsidRDefault="00584417" w:rsidP="00AC7DFF">
      <w:pPr>
        <w:rPr>
          <w:rFonts w:ascii="Arial" w:eastAsia="Times New Roman" w:hAnsi="Arial" w:cs="Arial"/>
          <w:lang w:eastAsia="en-GB"/>
        </w:rPr>
      </w:pPr>
    </w:p>
    <w:p w14:paraId="6826D0C8" w14:textId="77777777" w:rsidR="00584417" w:rsidRPr="00E71C29" w:rsidRDefault="00584417"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4. Prototype</w:t>
      </w:r>
    </w:p>
    <w:p w14:paraId="3424711B"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Prototype stage transforms ideas into practical models that users can interact with. A prototype does not need to be a fully developed product. Instead, it allows entrepreneurs to test assumptions at an early stage.</w:t>
      </w:r>
    </w:p>
    <w:p w14:paraId="7513FA96" w14:textId="045486E9" w:rsidR="00584417" w:rsidRPr="00E71C29" w:rsidRDefault="00584417" w:rsidP="00AC7DFF">
      <w:pPr>
        <w:rPr>
          <w:rFonts w:ascii="Arial" w:eastAsia="Times New Roman" w:hAnsi="Arial" w:cs="Arial"/>
          <w:lang w:eastAsia="en-GB"/>
        </w:rPr>
      </w:pPr>
    </w:p>
    <w:p w14:paraId="1A814E45"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digital mock-ups </w:t>
      </w:r>
    </w:p>
    <w:p w14:paraId="6DA4779E"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trial websites </w:t>
      </w:r>
    </w:p>
    <w:p w14:paraId="598DDE56"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mobile application demonstrations </w:t>
      </w:r>
    </w:p>
    <w:p w14:paraId="32975F7C"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pilot programmes </w:t>
      </w:r>
    </w:p>
    <w:p w14:paraId="7B4EFE9B" w14:textId="2088A361" w:rsidR="00584417" w:rsidRPr="00E71C29" w:rsidRDefault="00584417" w:rsidP="00AC7DFF">
      <w:pPr>
        <w:rPr>
          <w:rFonts w:ascii="Arial" w:eastAsia="Times New Roman" w:hAnsi="Arial" w:cs="Arial"/>
          <w:lang w:eastAsia="en-GB"/>
        </w:rPr>
      </w:pPr>
    </w:p>
    <w:p w14:paraId="208A895B" w14:textId="77777777" w:rsidR="00584417" w:rsidRPr="00E71C29" w:rsidRDefault="00584417"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5. Test</w:t>
      </w:r>
    </w:p>
    <w:p w14:paraId="7DC42413"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final stage involves collecting user feedback and improving the solution. Testing allows entrepreneurs to understand whether the proposed innovation effectively solves the identified problem.</w:t>
      </w:r>
    </w:p>
    <w:p w14:paraId="68A8D9B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Testing methods include:</w:t>
      </w:r>
    </w:p>
    <w:p w14:paraId="30B477FA"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customer feedback surveys </w:t>
      </w:r>
    </w:p>
    <w:p w14:paraId="166B8465"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usability testing </w:t>
      </w:r>
    </w:p>
    <w:p w14:paraId="35C2D09D"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pilot launches </w:t>
      </w:r>
    </w:p>
    <w:p w14:paraId="0DC9DA2D"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performance measurement </w:t>
      </w:r>
    </w:p>
    <w:p w14:paraId="13C39A3C" w14:textId="1081763B"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Importantly, Design Thinking is an iterative process. If testing reveals weaknesses, entrepreneurs return to earlier stages and modify the solution.</w:t>
      </w:r>
      <w:r w:rsidRPr="00E71C29">
        <w:rPr>
          <w:rFonts w:ascii="Arial" w:hAnsi="Arial" w:cs="Arial"/>
        </w:rPr>
        <w:t xml:space="preserve"> Osterwalder, A. and Pigneur, Y. (2010) </w:t>
      </w:r>
      <w:r w:rsidRPr="00E71C29">
        <w:rPr>
          <w:rStyle w:val="Emphasis"/>
          <w:rFonts w:ascii="Arial" w:hAnsi="Arial" w:cs="Arial"/>
        </w:rPr>
        <w:t xml:space="preserve">Business </w:t>
      </w:r>
      <w:r w:rsidRPr="00E71C29">
        <w:rPr>
          <w:rStyle w:val="Emphasis"/>
          <w:rFonts w:ascii="Arial" w:hAnsi="Arial" w:cs="Arial"/>
        </w:rPr>
        <w:lastRenderedPageBreak/>
        <w:t>Model Generation</w:t>
      </w:r>
      <w:r w:rsidRPr="00E71C29">
        <w:rPr>
          <w:rFonts w:ascii="Arial" w:hAnsi="Arial" w:cs="Arial"/>
        </w:rPr>
        <w:t xml:space="preserve">. Hoboken: Wiley. Brown, T. (2009) </w:t>
      </w:r>
      <w:r w:rsidRPr="00E71C29">
        <w:rPr>
          <w:rStyle w:val="Emphasis"/>
          <w:rFonts w:ascii="Arial" w:hAnsi="Arial" w:cs="Arial"/>
        </w:rPr>
        <w:t>Change by Design: How Design Thinking Creates New Alternatives for Business and Society</w:t>
      </w:r>
      <w:r w:rsidRPr="00E71C29">
        <w:rPr>
          <w:rFonts w:ascii="Arial" w:hAnsi="Arial" w:cs="Arial"/>
        </w:rPr>
        <w:t>. New York: Harper Business.</w:t>
      </w:r>
    </w:p>
    <w:p w14:paraId="15143DFB" w14:textId="5200B7E1" w:rsidR="00AB17B6" w:rsidRPr="00E71C29" w:rsidRDefault="00AB17B6" w:rsidP="00AC7DFF">
      <w:pPr>
        <w:rPr>
          <w:rFonts w:ascii="Arial" w:hAnsi="Arial" w:cs="Arial"/>
        </w:rPr>
      </w:pPr>
    </w:p>
    <w:p w14:paraId="3110B33C" w14:textId="68D2712F" w:rsidR="00AB17B6" w:rsidRPr="00E71C29" w:rsidRDefault="00AB17B6" w:rsidP="00AC7DFF">
      <w:pPr>
        <w:rPr>
          <w:rFonts w:ascii="Arial" w:hAnsi="Arial" w:cs="Arial"/>
        </w:rPr>
      </w:pPr>
    </w:p>
    <w:p w14:paraId="6C4D1221" w14:textId="77777777" w:rsidR="00AB17B6" w:rsidRPr="00E71C29" w:rsidRDefault="00AB17B6" w:rsidP="00AC7DFF">
      <w:pPr>
        <w:rPr>
          <w:rFonts w:ascii="Arial" w:hAnsi="Arial" w:cs="Arial"/>
        </w:rPr>
      </w:pPr>
      <w:r w:rsidRPr="00E71C29">
        <w:rPr>
          <w:rFonts w:ascii="Arial" w:hAnsi="Arial" w:cs="Arial"/>
        </w:rPr>
        <w:br w:type="page"/>
      </w:r>
    </w:p>
    <w:p w14:paraId="4ECCBD00" w14:textId="77777777" w:rsidR="00584417" w:rsidRPr="00E71C29" w:rsidRDefault="00584417"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Relationship Between Design Thinking and Other Innovation Frameworks</w:t>
      </w:r>
    </w:p>
    <w:p w14:paraId="1F7B813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Although Design Thinking provides a strong foundation for innovation, combining it with other frameworks can improve entrepreneurial decision-making.</w:t>
      </w:r>
    </w:p>
    <w:p w14:paraId="6018069F" w14:textId="77777777" w:rsidR="00584417" w:rsidRPr="00E71C29" w:rsidRDefault="00584417"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Lean Startup Approach</w:t>
      </w:r>
    </w:p>
    <w:p w14:paraId="14C2E917"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Ries (2011) argues that entrepreneurs should develop a Minimum Viable Product (MVP), test it with customers, measure results, and improve continuously. This complements Design Thinking because both approaches emphasise experimentation and learning.</w:t>
      </w:r>
    </w:p>
    <w:p w14:paraId="1474DD57"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For example, rather than investing heavily in developing a complete digital marketplace, an entrepreneur could first launch a basic version with limited features and collect feedback from SMEs and consumers.</w:t>
      </w:r>
    </w:p>
    <w:p w14:paraId="625C1F1B" w14:textId="24C6AB0F" w:rsidR="00584417" w:rsidRPr="00E71C29" w:rsidRDefault="00584417" w:rsidP="00AC7DFF">
      <w:pPr>
        <w:rPr>
          <w:rFonts w:ascii="Arial" w:eastAsia="Times New Roman" w:hAnsi="Arial" w:cs="Arial"/>
          <w:lang w:eastAsia="en-GB"/>
        </w:rPr>
      </w:pPr>
    </w:p>
    <w:p w14:paraId="03223A1C" w14:textId="77777777" w:rsidR="00584417" w:rsidRPr="00E71C29" w:rsidRDefault="00584417"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Business Model Canvas</w:t>
      </w:r>
    </w:p>
    <w:p w14:paraId="531BFBD8"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Osterwalder and Pigneur (2010) developed the Business Model Canvas as a tool for analysing how organisations create, deliver, and capture value.</w:t>
      </w:r>
    </w:p>
    <w:p w14:paraId="739965BC"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framework examines:</w:t>
      </w:r>
    </w:p>
    <w:p w14:paraId="5EE0CD17"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customer segments </w:t>
      </w:r>
    </w:p>
    <w:p w14:paraId="7128C57E"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value propositions </w:t>
      </w:r>
    </w:p>
    <w:p w14:paraId="442D6052"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revenue streams </w:t>
      </w:r>
    </w:p>
    <w:p w14:paraId="1BD4F2D9"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key resources </w:t>
      </w:r>
    </w:p>
    <w:p w14:paraId="5375262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partnerships </w:t>
      </w:r>
    </w:p>
    <w:p w14:paraId="50449BC6"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cost structure </w:t>
      </w:r>
    </w:p>
    <w:p w14:paraId="7318E852" w14:textId="5701C8F3"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This is useful because an innovative idea must not only solve customer problems but also operate as a financially sustainable business.</w:t>
      </w:r>
      <w:r w:rsidRPr="00E71C29">
        <w:rPr>
          <w:rFonts w:ascii="Arial" w:hAnsi="Arial" w:cs="Arial"/>
        </w:rPr>
        <w:t xml:space="preserve"> Ries, E. (2011) </w:t>
      </w:r>
      <w:r w:rsidRPr="00E71C29">
        <w:rPr>
          <w:rStyle w:val="Emphasis"/>
          <w:rFonts w:ascii="Arial" w:hAnsi="Arial" w:cs="Arial"/>
        </w:rPr>
        <w:t>The Lean Startup: How Today’s Entrepreneurs Use Continuous Innovation to Create Radically Successful Businesses</w:t>
      </w:r>
      <w:r w:rsidRPr="00E71C29">
        <w:rPr>
          <w:rFonts w:ascii="Arial" w:hAnsi="Arial" w:cs="Arial"/>
        </w:rPr>
        <w:t>. New York: Crown Business.</w:t>
      </w:r>
    </w:p>
    <w:p w14:paraId="743D2572" w14:textId="76B97C5B" w:rsidR="00AB17B6" w:rsidRPr="00E71C29" w:rsidRDefault="00AB17B6" w:rsidP="00AC7DFF">
      <w:pPr>
        <w:rPr>
          <w:rFonts w:ascii="Arial" w:hAnsi="Arial" w:cs="Arial"/>
        </w:rPr>
      </w:pPr>
    </w:p>
    <w:p w14:paraId="44E4B58E" w14:textId="77777777" w:rsidR="00AB17B6" w:rsidRPr="00E71C29" w:rsidRDefault="00AB17B6" w:rsidP="00AC7DFF">
      <w:pPr>
        <w:rPr>
          <w:rFonts w:ascii="Arial" w:hAnsi="Arial" w:cs="Arial"/>
        </w:rPr>
      </w:pPr>
      <w:r w:rsidRPr="00E71C29">
        <w:rPr>
          <w:rFonts w:ascii="Arial" w:hAnsi="Arial" w:cs="Arial"/>
        </w:rPr>
        <w:br w:type="page"/>
      </w:r>
    </w:p>
    <w:p w14:paraId="4B0B235E" w14:textId="77777777" w:rsidR="00584417" w:rsidRPr="00E71C29" w:rsidRDefault="00584417"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Link Between Design Thinking and UK Digital Transformation</w:t>
      </w:r>
    </w:p>
    <w:p w14:paraId="0558B8F9"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UK digital economy provides a strong environment for Design Thinking because many emerging challenges are centred around human experiences.</w:t>
      </w:r>
    </w:p>
    <w:p w14:paraId="37BCEA8B"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For example:</w:t>
      </w:r>
    </w:p>
    <w:p w14:paraId="657EB847"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SMEs need easier digital adoption. </w:t>
      </w:r>
    </w:p>
    <w:p w14:paraId="49705735"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Consumers expect faster and more convenient services. </w:t>
      </w:r>
    </w:p>
    <w:p w14:paraId="75CE56CE"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Rural communities require improved access to online commerce. </w:t>
      </w:r>
    </w:p>
    <w:p w14:paraId="07E512C7"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Delivery providers require more efficient logistics systems. </w:t>
      </w:r>
    </w:p>
    <w:p w14:paraId="7A0E0C2B"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These challenges represent opportunities where entrepreneurs can combine technology with human-centred innovation.</w:t>
      </w:r>
    </w:p>
    <w:p w14:paraId="07F5D073" w14:textId="5ED9A6FF"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most promising opportunities are therefore those that do not simply introduce technology but use technology to solve meaningful user problems.</w:t>
      </w:r>
      <w:r w:rsidRPr="00E71C29">
        <w:rPr>
          <w:rFonts w:ascii="Arial" w:hAnsi="Arial" w:cs="Arial"/>
        </w:rPr>
        <w:t xml:space="preserve"> Stickdorn, M., </w:t>
      </w:r>
      <w:r w:rsidR="00234E76" w:rsidRPr="00E71C29">
        <w:rPr>
          <w:rFonts w:ascii="Arial" w:hAnsi="Arial" w:cs="Arial"/>
        </w:rPr>
        <w:t>Hormeses</w:t>
      </w:r>
      <w:r w:rsidRPr="00E71C29">
        <w:rPr>
          <w:rFonts w:ascii="Arial" w:hAnsi="Arial" w:cs="Arial"/>
        </w:rPr>
        <w:t xml:space="preserve">, M., Lawrence, A. and Schneider, J. (2018) </w:t>
      </w:r>
      <w:r w:rsidRPr="00E71C29">
        <w:rPr>
          <w:rStyle w:val="Emphasis"/>
          <w:rFonts w:ascii="Arial" w:hAnsi="Arial" w:cs="Arial"/>
        </w:rPr>
        <w:t>This Is Service Design Doing</w:t>
      </w:r>
      <w:r w:rsidRPr="00E71C29">
        <w:rPr>
          <w:rFonts w:ascii="Arial" w:hAnsi="Arial" w:cs="Arial"/>
        </w:rPr>
        <w:t>. Sebastopol: O’Reilly Media.</w:t>
      </w:r>
    </w:p>
    <w:p w14:paraId="7C4A84F2" w14:textId="77777777" w:rsidR="00584417" w:rsidRPr="00E71C29" w:rsidRDefault="00584417" w:rsidP="00AC7DFF">
      <w:pPr>
        <w:rPr>
          <w:rFonts w:ascii="Arial" w:hAnsi="Arial" w:cs="Arial"/>
        </w:rPr>
      </w:pPr>
    </w:p>
    <w:p w14:paraId="76B41C95" w14:textId="731ABAD4" w:rsidR="00AB17B6" w:rsidRPr="00E71C29" w:rsidRDefault="00AB17B6" w:rsidP="00AC7DFF">
      <w:pPr>
        <w:rPr>
          <w:rFonts w:ascii="Arial" w:hAnsi="Arial" w:cs="Arial"/>
        </w:rPr>
      </w:pPr>
    </w:p>
    <w:p w14:paraId="637E5498" w14:textId="77777777" w:rsidR="00AB17B6" w:rsidRPr="00E71C29" w:rsidRDefault="00AB17B6" w:rsidP="00AC7DFF">
      <w:pPr>
        <w:rPr>
          <w:rFonts w:ascii="Arial" w:hAnsi="Arial" w:cs="Arial"/>
        </w:rPr>
      </w:pPr>
      <w:r w:rsidRPr="00E71C29">
        <w:rPr>
          <w:rFonts w:ascii="Arial" w:hAnsi="Arial" w:cs="Arial"/>
        </w:rPr>
        <w:br w:type="page"/>
      </w:r>
    </w:p>
    <w:p w14:paraId="5EFDC002" w14:textId="77777777" w:rsidR="00584417" w:rsidRPr="00E71C29" w:rsidRDefault="00584417"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Task 1: Identifying and Justifying Key Opportunity Areas in the UK Market</w:t>
      </w:r>
    </w:p>
    <w:p w14:paraId="47BC0463"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Design Thinking approach begins by understanding the challenges experienced by users and identifying opportunities where innovation can create meaningful value. The digital transformation of the UK economy has created several areas where entrepreneurs can develop new ventures. Although technology provides the foundation for these opportunities, successful innovation depends on addressing genuine user problems and developing solutions that are commercially viable.</w:t>
      </w:r>
    </w:p>
    <w:p w14:paraId="130126E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 most significant opportunity areas emerging from this transformation include:</w:t>
      </w:r>
    </w:p>
    <w:p w14:paraId="2E3D4235"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Digital e-commerce platforms for SMEs </w:t>
      </w:r>
    </w:p>
    <w:p w14:paraId="7F21B52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Digital marketing and customer engagement services </w:t>
      </w:r>
    </w:p>
    <w:p w14:paraId="4B2EB6F0"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Integrated digital payment solutions </w:t>
      </w:r>
    </w:p>
    <w:p w14:paraId="5A2CEA14"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 xml:space="preserve">Last-mile delivery and local logistics platforms </w:t>
      </w:r>
    </w:p>
    <w:p w14:paraId="081CF9C1" w14:textId="77777777" w:rsidR="00584417" w:rsidRPr="00E71C29" w:rsidRDefault="00584417" w:rsidP="00AC7DFF">
      <w:pPr>
        <w:rPr>
          <w:rFonts w:ascii="Arial" w:eastAsia="Times New Roman" w:hAnsi="Arial" w:cs="Arial"/>
          <w:lang w:eastAsia="en-GB"/>
        </w:rPr>
      </w:pPr>
      <w:r w:rsidRPr="00E71C29">
        <w:rPr>
          <w:rFonts w:ascii="Arial" w:eastAsia="Times New Roman" w:hAnsi="Arial" w:cs="Arial"/>
          <w:lang w:eastAsia="en-GB"/>
        </w:rPr>
        <w:t>These areas demonstrate strong entrepreneurial potential because they respond to changing consumer behaviour, support SME competitiveness, and benefit from continuous technological development.</w:t>
      </w:r>
    </w:p>
    <w:p w14:paraId="5192E5AB" w14:textId="49AEE7B7" w:rsidR="00AB17B6" w:rsidRPr="00E71C29" w:rsidRDefault="00AB17B6" w:rsidP="00AC7DFF">
      <w:pPr>
        <w:rPr>
          <w:rFonts w:ascii="Arial" w:hAnsi="Arial" w:cs="Arial"/>
        </w:rPr>
      </w:pPr>
    </w:p>
    <w:p w14:paraId="55FC2B2D" w14:textId="77777777" w:rsidR="00AB17B6" w:rsidRPr="00E71C29" w:rsidRDefault="00AB17B6" w:rsidP="00AC7DFF">
      <w:pPr>
        <w:rPr>
          <w:rFonts w:ascii="Arial" w:hAnsi="Arial" w:cs="Arial"/>
        </w:rPr>
      </w:pPr>
      <w:r w:rsidRPr="00E71C29">
        <w:rPr>
          <w:rFonts w:ascii="Arial" w:hAnsi="Arial" w:cs="Arial"/>
        </w:rPr>
        <w:br w:type="page"/>
      </w:r>
    </w:p>
    <w:p w14:paraId="79DAC4E1" w14:textId="77777777" w:rsidR="00781426"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Opportunity Area 1: Digital E-commerce Platforms for SMEs</w:t>
      </w:r>
    </w:p>
    <w:p w14:paraId="58BFE652" w14:textId="77777777" w:rsidR="00781426" w:rsidRPr="00E71C29" w:rsidRDefault="00781426"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Opportunity Justification</w:t>
      </w:r>
    </w:p>
    <w:p w14:paraId="54F3B7EC"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The expansion of online shopping has created significant opportunities for businesses that support SMEs in adopting digital commerce. Before the pandemic, many independent retailers relied primarily on physical stores and traditional customer relationships. However, changes in consumer behaviour have increased expectations for online purchasing, home delivery, and digital interaction.</w:t>
      </w:r>
    </w:p>
    <w:p w14:paraId="4E88A019" w14:textId="02E48861"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Large organisations have successfully adopted advanced e-commerce systems, but many SMEs continue to face barriers when attempting to establish digital operations. This creates an opportunity for entrepreneurs to develop affordable, simple, and SME-focused e-commerce platforms.</w:t>
      </w:r>
    </w:p>
    <w:p w14:paraId="6A72CCC6" w14:textId="77777777" w:rsidR="00781426"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User Pain Points</w:t>
      </w:r>
    </w:p>
    <w:p w14:paraId="5126C522"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From a Design Thinking perspective, SMEs represent an important user group because their experiences reveal unmet needs.</w:t>
      </w:r>
    </w:p>
    <w:p w14:paraId="57659732" w14:textId="77777777" w:rsidR="00781426" w:rsidRPr="00E71C29" w:rsidRDefault="00781426"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Limited Digital Skills</w:t>
      </w:r>
    </w:p>
    <w:p w14:paraId="6F663DF1"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Many small business owners have strong knowledge of their products and customers but lack expertise in:</w:t>
      </w:r>
    </w:p>
    <w:p w14:paraId="40632C27"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website development </w:t>
      </w:r>
    </w:p>
    <w:p w14:paraId="37A1B9B2"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online advertising </w:t>
      </w:r>
    </w:p>
    <w:p w14:paraId="525DC039"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search engine optimisation </w:t>
      </w:r>
    </w:p>
    <w:p w14:paraId="71A42D63"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customer data analysis </w:t>
      </w:r>
    </w:p>
    <w:p w14:paraId="426E1145"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digital inventory management </w:t>
      </w:r>
    </w:p>
    <w:p w14:paraId="139969E6"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This creates dependency on external providers, increasing costs and slowing digital adoption.</w:t>
      </w:r>
    </w:p>
    <w:p w14:paraId="77ADBE88" w14:textId="2C75F6A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For example, a local independent retailer may want to sell products online but may not understand how to create an online store, manage online payments, or attract digital customers.</w:t>
      </w:r>
    </w:p>
    <w:p w14:paraId="5F7371A6" w14:textId="77777777" w:rsidR="00781426" w:rsidRPr="00E71C29" w:rsidRDefault="00781426"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High Cost of Digital Transformation</w:t>
      </w:r>
    </w:p>
    <w:p w14:paraId="6ADBCC16"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Developing an effective digital presence often requires investment in:</w:t>
      </w:r>
    </w:p>
    <w:p w14:paraId="0D315F95"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website design </w:t>
      </w:r>
    </w:p>
    <w:p w14:paraId="3A2C86B6"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software subscriptions </w:t>
      </w:r>
    </w:p>
    <w:p w14:paraId="5938B4B4"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payment integration </w:t>
      </w:r>
    </w:p>
    <w:p w14:paraId="6F794D42"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cybersecurity </w:t>
      </w:r>
    </w:p>
    <w:p w14:paraId="1B95BE16"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digital marketing </w:t>
      </w:r>
    </w:p>
    <w:p w14:paraId="49F6835E" w14:textId="126223B8"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For small businesses operating with limited financial resources, these costs can become significant barriers.</w:t>
      </w:r>
    </w:p>
    <w:p w14:paraId="111A795B" w14:textId="77777777" w:rsidR="00781426" w:rsidRPr="00E71C29" w:rsidRDefault="00781426"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Complexity of Managing Multiple Systems</w:t>
      </w:r>
    </w:p>
    <w:p w14:paraId="3FAE411F"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Many SMEs use separate systems for:</w:t>
      </w:r>
    </w:p>
    <w:p w14:paraId="1B050A6C"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sales </w:t>
      </w:r>
    </w:p>
    <w:p w14:paraId="2B6D81A4"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lastRenderedPageBreak/>
        <w:t xml:space="preserve">stock management </w:t>
      </w:r>
    </w:p>
    <w:p w14:paraId="23133118"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customer communication </w:t>
      </w:r>
    </w:p>
    <w:p w14:paraId="324F2842"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payments </w:t>
      </w:r>
    </w:p>
    <w:p w14:paraId="21C82AD8"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delivery </w:t>
      </w:r>
    </w:p>
    <w:p w14:paraId="17206328"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Managing multiple platforms creates operational difficulties and reduces efficiency.</w:t>
      </w:r>
    </w:p>
    <w:p w14:paraId="299417B0" w14:textId="4DBB258A"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Businesses require integrated solutions that simplify digital operations.</w:t>
      </w:r>
    </w:p>
    <w:p w14:paraId="315D887D" w14:textId="77777777" w:rsidR="00781426"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Market Gaps</w:t>
      </w:r>
    </w:p>
    <w:p w14:paraId="6C49FD2C"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Although existing platforms provide e-commerce solutions, there remains a gap between large-scale platforms and the needs of small local businesses.</w:t>
      </w:r>
    </w:p>
    <w:p w14:paraId="6D82720C"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Existing market limitations include:</w:t>
      </w:r>
    </w:p>
    <w:p w14:paraId="405E3A4F" w14:textId="77777777" w:rsidR="00781426" w:rsidRPr="00E71C29" w:rsidRDefault="00781426"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Lack of Affordable SME Solutions</w:t>
      </w:r>
    </w:p>
    <w:p w14:paraId="79EFBD97"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Platforms designed for large organisations often include unnecessary features and expensive pricing structures.</w:t>
      </w:r>
    </w:p>
    <w:p w14:paraId="7D494256"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SMEs require:</w:t>
      </w:r>
    </w:p>
    <w:p w14:paraId="7E82E070"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affordable subscriptions </w:t>
      </w:r>
    </w:p>
    <w:p w14:paraId="7DE92AFC"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simple interfaces </w:t>
      </w:r>
    </w:p>
    <w:p w14:paraId="752300F3"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easy setup processes </w:t>
      </w:r>
    </w:p>
    <w:p w14:paraId="223B3792" w14:textId="1823F45D"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local business support </w:t>
      </w:r>
    </w:p>
    <w:p w14:paraId="54CF9522" w14:textId="77777777" w:rsidR="00781426" w:rsidRPr="00E71C29" w:rsidRDefault="00781426"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Limited Support for Local and Rural Businesses</w:t>
      </w:r>
    </w:p>
    <w:p w14:paraId="3A9922ED"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Many digital platforms focus on national and international markets. However, local businesses require solutions that help them:</w:t>
      </w:r>
    </w:p>
    <w:p w14:paraId="1FDDB551"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connect with nearby customers </w:t>
      </w:r>
    </w:p>
    <w:p w14:paraId="1781A863"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promote local products </w:t>
      </w:r>
    </w:p>
    <w:p w14:paraId="6425AE23"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coordinate community delivery </w:t>
      </w:r>
    </w:p>
    <w:p w14:paraId="675B97B8" w14:textId="0C24B1F4"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A locally focused digital marketplace could help smaller businesses compete against larger online retailers.</w:t>
      </w:r>
    </w:p>
    <w:p w14:paraId="3FD85878" w14:textId="77777777" w:rsidR="00781426"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Technological Enablers</w:t>
      </w:r>
    </w:p>
    <w:p w14:paraId="69C6B946"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Several technologies support the development of SME-focused e-commerce platforms.</w:t>
      </w:r>
    </w:p>
    <w:p w14:paraId="07BEAFCA" w14:textId="77777777" w:rsidR="00781426" w:rsidRPr="00E71C29" w:rsidRDefault="00781426"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Cloud Computing</w:t>
      </w:r>
    </w:p>
    <w:p w14:paraId="396A8770"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Cloud technology allows SMEs to access advanced software without purchasing expensive infrastructure.</w:t>
      </w:r>
    </w:p>
    <w:p w14:paraId="46DAB039"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Benefits include:</w:t>
      </w:r>
    </w:p>
    <w:p w14:paraId="4EA7610F"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lower costs </w:t>
      </w:r>
    </w:p>
    <w:p w14:paraId="06435AF0"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automatic updates </w:t>
      </w:r>
    </w:p>
    <w:p w14:paraId="61045E89"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remote access </w:t>
      </w:r>
    </w:p>
    <w:p w14:paraId="7461279D" w14:textId="4D531CDD"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improved reliability </w:t>
      </w:r>
    </w:p>
    <w:p w14:paraId="4E39B024" w14:textId="77777777" w:rsidR="00781426" w:rsidRPr="00E71C29" w:rsidRDefault="00781426"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lastRenderedPageBreak/>
        <w:t>Artificial Intelligence</w:t>
      </w:r>
    </w:p>
    <w:p w14:paraId="16272388"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AI provides opportunities to improve SME performance through:</w:t>
      </w:r>
    </w:p>
    <w:p w14:paraId="768AD2B3"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automated customer support </w:t>
      </w:r>
    </w:p>
    <w:p w14:paraId="46C20301"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personalised product recommendations </w:t>
      </w:r>
    </w:p>
    <w:p w14:paraId="1BFA1F72"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demand forecasting </w:t>
      </w:r>
    </w:p>
    <w:p w14:paraId="265FA8AD" w14:textId="15123EE5"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automated marketing content </w:t>
      </w:r>
    </w:p>
    <w:p w14:paraId="3ED6C5EC" w14:textId="77777777" w:rsidR="00781426" w:rsidRPr="00E71C29" w:rsidRDefault="00781426"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Mobile Commerce</w:t>
      </w:r>
    </w:p>
    <w:p w14:paraId="5073B6BD"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Increasing smartphone usage has transformed shopping behaviour.</w:t>
      </w:r>
    </w:p>
    <w:p w14:paraId="02365FDC"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Mobile-friendly platforms allow customers to:</w:t>
      </w:r>
    </w:p>
    <w:p w14:paraId="7B081D50"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browse products </w:t>
      </w:r>
    </w:p>
    <w:p w14:paraId="01596E38"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make payments </w:t>
      </w:r>
    </w:p>
    <w:p w14:paraId="5EE610F7"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track deliveries </w:t>
      </w:r>
    </w:p>
    <w:p w14:paraId="31E4DBA1" w14:textId="41C00634"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communicate with businesses </w:t>
      </w:r>
    </w:p>
    <w:p w14:paraId="33CA856F" w14:textId="77777777" w:rsidR="00781426" w:rsidRPr="00E71C29" w:rsidRDefault="00781426"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Data Analytics</w:t>
      </w:r>
    </w:p>
    <w:p w14:paraId="7B6DB3E9"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Customer data enables SMEs to understand:</w:t>
      </w:r>
    </w:p>
    <w:p w14:paraId="3A9BE183"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purchasing patterns </w:t>
      </w:r>
    </w:p>
    <w:p w14:paraId="09273FC7"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customer preferences </w:t>
      </w:r>
    </w:p>
    <w:p w14:paraId="41C658F6"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seasonal demand </w:t>
      </w:r>
    </w:p>
    <w:p w14:paraId="15E7F99F" w14:textId="566A8E5B"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This allows businesses to make better decisions.</w:t>
      </w:r>
    </w:p>
    <w:p w14:paraId="7F6014CF" w14:textId="77777777" w:rsidR="00781426"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Scalability Potential</w:t>
      </w:r>
    </w:p>
    <w:p w14:paraId="240B576A"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Digital platforms have significant scalability because they can expand without requiring large physical investments.</w:t>
      </w:r>
    </w:p>
    <w:p w14:paraId="62254E0E"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A successful SME e-commerce platform could:</w:t>
      </w:r>
    </w:p>
    <w:p w14:paraId="4C30530A" w14:textId="77777777" w:rsidR="00781426" w:rsidRPr="00E71C29" w:rsidRDefault="00781426"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Stage 1:</w:t>
      </w:r>
    </w:p>
    <w:p w14:paraId="74EE8C4F"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Launch within one local community.</w:t>
      </w:r>
    </w:p>
    <w:p w14:paraId="7E899F31" w14:textId="77777777" w:rsidR="00781426" w:rsidRPr="00E71C29" w:rsidRDefault="00781426"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Stage 2:</w:t>
      </w:r>
    </w:p>
    <w:p w14:paraId="00AD1B9B"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Expand across UK regions.</w:t>
      </w:r>
    </w:p>
    <w:p w14:paraId="0C08C614" w14:textId="77777777" w:rsidR="00781426" w:rsidRPr="00E71C29" w:rsidRDefault="00781426"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Stage 3:</w:t>
      </w:r>
    </w:p>
    <w:p w14:paraId="47A3ACA8"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Develop partnerships with:</w:t>
      </w:r>
    </w:p>
    <w:p w14:paraId="6D2381A2"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delivery companies </w:t>
      </w:r>
    </w:p>
    <w:p w14:paraId="063108DC"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payment providers </w:t>
      </w:r>
    </w:p>
    <w:p w14:paraId="222D8DB5"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local business networks </w:t>
      </w:r>
    </w:p>
    <w:p w14:paraId="48A20B8E" w14:textId="77777777" w:rsidR="00781426" w:rsidRPr="00E71C29" w:rsidRDefault="00781426"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Stage 4:</w:t>
      </w:r>
    </w:p>
    <w:p w14:paraId="15D7BEEE" w14:textId="3BA6ED28"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Expand internationally.</w:t>
      </w:r>
    </w:p>
    <w:p w14:paraId="10C4758C" w14:textId="77777777" w:rsidR="00781426"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Sustainability Potential</w:t>
      </w:r>
    </w:p>
    <w:p w14:paraId="5BDE4177"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Digital commerce can contribute to sustainability by:</w:t>
      </w:r>
    </w:p>
    <w:p w14:paraId="7882689D"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reducing dependence on physical retail premises </w:t>
      </w:r>
    </w:p>
    <w:p w14:paraId="3DF44EF0"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improving inventory management </w:t>
      </w:r>
    </w:p>
    <w:p w14:paraId="6085296C"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reducing overproduction </w:t>
      </w:r>
    </w:p>
    <w:p w14:paraId="6F930513"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supporting local businesses </w:t>
      </w:r>
    </w:p>
    <w:p w14:paraId="763698DE"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However, increased online shopping can also increase packaging waste and delivery emissions. Therefore, sustainable e-commerce solutions should include:</w:t>
      </w:r>
    </w:p>
    <w:p w14:paraId="27937D4D"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recyclable packaging </w:t>
      </w:r>
    </w:p>
    <w:p w14:paraId="603AC82A"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efficient delivery routes </w:t>
      </w:r>
    </w:p>
    <w:p w14:paraId="4A1DE141"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 xml:space="preserve">local fulfilment networks </w:t>
      </w:r>
    </w:p>
    <w:p w14:paraId="775746F6" w14:textId="0DE4D906"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t>electric delivery options</w:t>
      </w:r>
      <w:r w:rsidR="00EA0673" w:rsidRPr="00E71C29">
        <w:rPr>
          <w:rFonts w:ascii="Arial" w:eastAsia="Times New Roman" w:hAnsi="Arial" w:cs="Arial"/>
          <w:lang w:eastAsia="en-GB"/>
        </w:rPr>
        <w:t>.</w:t>
      </w:r>
    </w:p>
    <w:p w14:paraId="0E5E1095" w14:textId="7AC69192" w:rsidR="00AB17B6" w:rsidRPr="00E71C29" w:rsidRDefault="00AB17B6" w:rsidP="00AC7DFF">
      <w:pPr>
        <w:rPr>
          <w:rFonts w:ascii="Arial" w:hAnsi="Arial" w:cs="Arial"/>
        </w:rPr>
      </w:pPr>
    </w:p>
    <w:p w14:paraId="2ECB9463" w14:textId="77777777" w:rsidR="00AB17B6" w:rsidRPr="00E71C29" w:rsidRDefault="00AB17B6" w:rsidP="00AC7DFF">
      <w:pPr>
        <w:rPr>
          <w:rFonts w:ascii="Arial" w:hAnsi="Arial" w:cs="Arial"/>
        </w:rPr>
      </w:pPr>
      <w:r w:rsidRPr="00E71C29">
        <w:rPr>
          <w:rFonts w:ascii="Arial" w:hAnsi="Arial" w:cs="Arial"/>
        </w:rPr>
        <w:br w:type="page"/>
      </w:r>
    </w:p>
    <w:p w14:paraId="7D827CCA"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Opportunity Area 2: Digital Marketing and Customer Engagement Services</w:t>
      </w:r>
    </w:p>
    <w:p w14:paraId="11FA46B9" w14:textId="77777777" w:rsidR="00DA359E" w:rsidRPr="00E71C29" w:rsidRDefault="00DA359E"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Opportunity Justification</w:t>
      </w:r>
    </w:p>
    <w:p w14:paraId="18A81F3F" w14:textId="5C80502C"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Digital marketing has become essential for businesses operating in the modern economy. As consumers increasingly discover products through online platforms, SMEs require effective digital strategies to attract and retain customers.</w:t>
      </w:r>
    </w:p>
    <w:p w14:paraId="04C369EA"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User Pain Points</w:t>
      </w:r>
    </w:p>
    <w:p w14:paraId="57C2E80F"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Many SMEs struggle with:</w:t>
      </w:r>
    </w:p>
    <w:p w14:paraId="6B4D6E2C" w14:textId="77777777" w:rsidR="00DA359E" w:rsidRPr="00E71C29" w:rsidRDefault="00DA359E"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Lack of Marketing Expertise</w:t>
      </w:r>
    </w:p>
    <w:p w14:paraId="14888F50"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Small business owners often do not understand:</w:t>
      </w:r>
    </w:p>
    <w:p w14:paraId="55EEB751"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social media algorithms </w:t>
      </w:r>
    </w:p>
    <w:p w14:paraId="41FB94A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online advertising </w:t>
      </w:r>
    </w:p>
    <w:p w14:paraId="6B83095C"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search engine optimisation </w:t>
      </w:r>
    </w:p>
    <w:p w14:paraId="481271C7" w14:textId="068B31DD"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customer analytics </w:t>
      </w:r>
    </w:p>
    <w:p w14:paraId="06A3B311" w14:textId="77777777" w:rsidR="00DA359E" w:rsidRPr="00E71C29" w:rsidRDefault="00DA359E"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Difficulty Creating Regular Content</w:t>
      </w:r>
    </w:p>
    <w:p w14:paraId="51194980"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Successful digital marketing requires:</w:t>
      </w:r>
    </w:p>
    <w:p w14:paraId="5225816D"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videos </w:t>
      </w:r>
    </w:p>
    <w:p w14:paraId="03E308D8"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images </w:t>
      </w:r>
    </w:p>
    <w:p w14:paraId="37D6FC91"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blogs </w:t>
      </w:r>
    </w:p>
    <w:p w14:paraId="4DA4260F"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customer engagement </w:t>
      </w:r>
    </w:p>
    <w:p w14:paraId="2E8A246D" w14:textId="4725B016"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Many SMEs lack the time and resources to maintain consistent online activity.</w:t>
      </w:r>
    </w:p>
    <w:p w14:paraId="04A42D30" w14:textId="77777777" w:rsidR="00DA359E" w:rsidRPr="00E71C29" w:rsidRDefault="00DA359E"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Limited Advertising Budgets</w:t>
      </w:r>
    </w:p>
    <w:p w14:paraId="51765649" w14:textId="5B3EF683"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Large companies can invest millions in digital advertising, while smaller businesses often struggle to compete.</w:t>
      </w:r>
    </w:p>
    <w:p w14:paraId="43D90091"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Market Gaps</w:t>
      </w:r>
    </w:p>
    <w:p w14:paraId="76F7908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Opportunities exist for:</w:t>
      </w:r>
    </w:p>
    <w:p w14:paraId="1271047B"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affordable AI-powered marketing tools </w:t>
      </w:r>
    </w:p>
    <w:p w14:paraId="14C5B063"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automated social media management </w:t>
      </w:r>
    </w:p>
    <w:p w14:paraId="7F0C874C"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SME-focused customer relationship management systems </w:t>
      </w:r>
    </w:p>
    <w:p w14:paraId="1EAF7DCD"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local digital advertising platforms </w:t>
      </w:r>
    </w:p>
    <w:p w14:paraId="5697B830" w14:textId="6A5EC09F"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Many existing marketing agencies provide expensive services that are unsuitable for smaller organisations.</w:t>
      </w:r>
    </w:p>
    <w:p w14:paraId="1581F81C"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Technological Enablers</w:t>
      </w:r>
    </w:p>
    <w:p w14:paraId="36180883" w14:textId="613FE46C"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Digital marketing innovation is supported by:</w:t>
      </w:r>
      <w:r w:rsidR="00EA0673" w:rsidRPr="00E71C29">
        <w:rPr>
          <w:rFonts w:ascii="Arial" w:eastAsia="Times New Roman" w:hAnsi="Arial" w:cs="Arial"/>
          <w:lang w:eastAsia="en-GB"/>
        </w:rPr>
        <w:t xml:space="preserve">   </w:t>
      </w:r>
    </w:p>
    <w:p w14:paraId="530B6839"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artificial intelligence </w:t>
      </w:r>
    </w:p>
    <w:p w14:paraId="77AA3C5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marketing automation </w:t>
      </w:r>
    </w:p>
    <w:p w14:paraId="58DA4D3E"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customer analytics </w:t>
      </w:r>
    </w:p>
    <w:p w14:paraId="49D229CD"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CRM platforms </w:t>
      </w:r>
    </w:p>
    <w:p w14:paraId="1E9A74FE"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social media technology </w:t>
      </w:r>
    </w:p>
    <w:p w14:paraId="215B7814" w14:textId="54558211"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AI tools can help SMEs create campaigns, analyse customer behaviour, and improve engagement.</w:t>
      </w:r>
    </w:p>
    <w:p w14:paraId="4D1A59E0"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Scalability Potential</w:t>
      </w:r>
    </w:p>
    <w:p w14:paraId="06F6D293"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Digital marketing platforms can scale quickly because services are delivered online.</w:t>
      </w:r>
    </w:p>
    <w:p w14:paraId="45F90FF8"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Potential revenue models include:</w:t>
      </w:r>
    </w:p>
    <w:p w14:paraId="7EE66A44"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monthly subscriptions </w:t>
      </w:r>
    </w:p>
    <w:p w14:paraId="6887B65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premium analytics packages </w:t>
      </w:r>
    </w:p>
    <w:p w14:paraId="6B3733DE" w14:textId="1D130BDE"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automated marketing services </w:t>
      </w:r>
    </w:p>
    <w:p w14:paraId="3FCDCD5A"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Sustainability Potential</w:t>
      </w:r>
    </w:p>
    <w:p w14:paraId="14DE5957" w14:textId="392A857F"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Digital marketing supports sustainable business growth by allowing SMEs to compete without expensive physical advertising. It also reduces reliance on printed promotional materials, reducing environmental impact.</w:t>
      </w:r>
    </w:p>
    <w:p w14:paraId="4CAA4433"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Opportunity Area 3: Integrated Digital Payment Systems</w:t>
      </w:r>
    </w:p>
    <w:p w14:paraId="3B0738BC" w14:textId="77777777" w:rsidR="00DA359E" w:rsidRPr="00E71C29" w:rsidRDefault="00DA359E"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Opportunity Justification</w:t>
      </w:r>
    </w:p>
    <w:p w14:paraId="062DA764" w14:textId="425B183B"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The growth of contactless payments and online transactions has transformed consumer expectations. Customers increasingly expect fast, secure, and convenient payment experiences.</w:t>
      </w:r>
    </w:p>
    <w:p w14:paraId="207B48AC"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User Pain Points</w:t>
      </w:r>
    </w:p>
    <w:p w14:paraId="349FC1CE"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Small businesses experience:</w:t>
      </w:r>
    </w:p>
    <w:p w14:paraId="6FDAD513"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expensive transaction systems </w:t>
      </w:r>
    </w:p>
    <w:p w14:paraId="392D208E"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difficulty managing multiple payment methods </w:t>
      </w:r>
    </w:p>
    <w:p w14:paraId="1346BBBC"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security concerns </w:t>
      </w:r>
    </w:p>
    <w:p w14:paraId="1B9CCE1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lack of financial data analysis </w:t>
      </w:r>
    </w:p>
    <w:p w14:paraId="699B74C3"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Consumers expect:</w:t>
      </w:r>
    </w:p>
    <w:p w14:paraId="0BDB5B53"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contactless payments </w:t>
      </w:r>
    </w:p>
    <w:p w14:paraId="794B23A4"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mobile payments </w:t>
      </w:r>
    </w:p>
    <w:p w14:paraId="52A33606"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lastRenderedPageBreak/>
        <w:t xml:space="preserve">quick checkout processes </w:t>
      </w:r>
    </w:p>
    <w:p w14:paraId="5A5C704D" w14:textId="55A21447" w:rsidR="00DA359E" w:rsidRPr="00E71C29" w:rsidRDefault="00DA359E" w:rsidP="00AC7DFF">
      <w:pPr>
        <w:rPr>
          <w:rFonts w:ascii="Arial" w:eastAsia="Times New Roman" w:hAnsi="Arial" w:cs="Arial"/>
          <w:lang w:eastAsia="en-GB"/>
        </w:rPr>
      </w:pPr>
    </w:p>
    <w:p w14:paraId="274D17EF"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Market Gaps</w:t>
      </w:r>
    </w:p>
    <w:p w14:paraId="539BFD1F"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Potential opportunities include:</w:t>
      </w:r>
    </w:p>
    <w:p w14:paraId="224A6B2D"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affordable payment solutions for micro-businesses </w:t>
      </w:r>
    </w:p>
    <w:p w14:paraId="1BFE59D1"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combined payment and accounting systems </w:t>
      </w:r>
    </w:p>
    <w:p w14:paraId="07C870CF"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customer loyalty integration </w:t>
      </w:r>
    </w:p>
    <w:p w14:paraId="1EF8400E" w14:textId="0216081F"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payment analytics tools </w:t>
      </w:r>
    </w:p>
    <w:p w14:paraId="34BE243D"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Technological Enablers</w:t>
      </w:r>
    </w:p>
    <w:p w14:paraId="7D81191D"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Relevant technologies include:</w:t>
      </w:r>
    </w:p>
    <w:p w14:paraId="5CAD6F62"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Open Banking </w:t>
      </w:r>
    </w:p>
    <w:p w14:paraId="0496FA91"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mobile wallets </w:t>
      </w:r>
    </w:p>
    <w:p w14:paraId="2F1738BC"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QR payments </w:t>
      </w:r>
    </w:p>
    <w:p w14:paraId="28E856A5"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cloud-based payment systems </w:t>
      </w:r>
    </w:p>
    <w:p w14:paraId="5961F049" w14:textId="51E2E763"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cybersecurity technologies </w:t>
      </w:r>
    </w:p>
    <w:p w14:paraId="1D4C1616"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Scalability and Sustainability</w:t>
      </w:r>
    </w:p>
    <w:p w14:paraId="0AF7FD3F"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Payment platforms can scale nationally because every business requires payment solutions.</w:t>
      </w:r>
    </w:p>
    <w:p w14:paraId="66BB16A7"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Revenue opportunities include:</w:t>
      </w:r>
    </w:p>
    <w:p w14:paraId="3260EA6C"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transaction fees </w:t>
      </w:r>
    </w:p>
    <w:p w14:paraId="4B0DFE56"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subscription services </w:t>
      </w:r>
    </w:p>
    <w:p w14:paraId="72E2FF8F"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premium business tools </w:t>
      </w:r>
    </w:p>
    <w:p w14:paraId="0972F462"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Digital payments also improve sustainability by reducing paper usage and administrative processes.</w:t>
      </w:r>
    </w:p>
    <w:p w14:paraId="554BB95B" w14:textId="31162231" w:rsidR="00DA359E" w:rsidRPr="00E71C29" w:rsidRDefault="00DA359E" w:rsidP="00AC7DFF">
      <w:pPr>
        <w:rPr>
          <w:rFonts w:ascii="Arial" w:eastAsia="Times New Roman" w:hAnsi="Arial" w:cs="Arial"/>
          <w:lang w:eastAsia="en-GB"/>
        </w:rPr>
      </w:pPr>
    </w:p>
    <w:p w14:paraId="6DC0D301" w14:textId="6D08CDF7" w:rsidR="00DA359E" w:rsidRPr="00E71C29" w:rsidRDefault="00DA359E" w:rsidP="00AC7DFF">
      <w:pPr>
        <w:rPr>
          <w:rFonts w:ascii="Arial" w:eastAsia="Times New Roman" w:hAnsi="Arial" w:cs="Arial"/>
          <w:b/>
          <w:bCs/>
          <w:kern w:val="36"/>
          <w:sz w:val="48"/>
          <w:szCs w:val="48"/>
          <w:lang w:eastAsia="en-GB"/>
        </w:rPr>
      </w:pPr>
    </w:p>
    <w:p w14:paraId="12934416" w14:textId="1C9BAA78" w:rsidR="00DA359E" w:rsidRPr="00E71C29" w:rsidRDefault="00DA359E" w:rsidP="00AC7DFF">
      <w:pPr>
        <w:rPr>
          <w:rFonts w:ascii="Arial" w:eastAsia="Times New Roman" w:hAnsi="Arial" w:cs="Arial"/>
          <w:lang w:eastAsia="en-GB"/>
        </w:rPr>
      </w:pPr>
    </w:p>
    <w:p w14:paraId="00B7B4E3" w14:textId="03CDB9D5" w:rsidR="00781426" w:rsidRPr="00E71C29" w:rsidRDefault="00781426" w:rsidP="00AC7DFF">
      <w:pPr>
        <w:rPr>
          <w:rFonts w:ascii="Arial" w:eastAsia="Times New Roman" w:hAnsi="Arial" w:cs="Arial"/>
          <w:b/>
          <w:bCs/>
          <w:kern w:val="36"/>
          <w:sz w:val="48"/>
          <w:szCs w:val="48"/>
          <w:lang w:eastAsia="en-GB"/>
        </w:rPr>
      </w:pPr>
    </w:p>
    <w:p w14:paraId="7F0C2410" w14:textId="1B4FE4CE" w:rsidR="00DA359E"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lang w:eastAsia="en-GB"/>
        </w:rPr>
        <w:br w:type="page"/>
      </w:r>
      <w:r w:rsidR="00DA359E" w:rsidRPr="00E71C29">
        <w:rPr>
          <w:rFonts w:ascii="Arial" w:eastAsia="Times New Roman" w:hAnsi="Arial" w:cs="Arial"/>
          <w:b/>
          <w:bCs/>
          <w:kern w:val="36"/>
          <w:sz w:val="48"/>
          <w:szCs w:val="48"/>
          <w:lang w:eastAsia="en-GB"/>
        </w:rPr>
        <w:lastRenderedPageBreak/>
        <w:t>Opportunity Area 4: Last-Mile Delivery and Local Logistics Solutions</w:t>
      </w:r>
    </w:p>
    <w:p w14:paraId="0FD07573" w14:textId="77777777" w:rsidR="00DA359E" w:rsidRPr="00E71C29" w:rsidRDefault="00DA359E"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Opportunity Justification</w:t>
      </w:r>
    </w:p>
    <w:p w14:paraId="00D3D26E" w14:textId="6618305C"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The growth of e-commerce has increased demand for efficient delivery systems. However, rural and suburban communities often experience challenges with delivery availability and cost.</w:t>
      </w:r>
    </w:p>
    <w:p w14:paraId="593C7517"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User Pain Points</w:t>
      </w:r>
    </w:p>
    <w:p w14:paraId="7F64D6DC"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Consumers experience:</w:t>
      </w:r>
    </w:p>
    <w:p w14:paraId="5A93A39E"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expensive delivery charges </w:t>
      </w:r>
    </w:p>
    <w:p w14:paraId="6CF8BB3D"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delayed deliveries </w:t>
      </w:r>
    </w:p>
    <w:p w14:paraId="1D340102"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limited local delivery options </w:t>
      </w:r>
    </w:p>
    <w:p w14:paraId="6F17684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Small businesses experience:</w:t>
      </w:r>
    </w:p>
    <w:p w14:paraId="7008D26B"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high courier costs </w:t>
      </w:r>
    </w:p>
    <w:p w14:paraId="1D7D56AC"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lack of delivery infrastructure </w:t>
      </w:r>
    </w:p>
    <w:p w14:paraId="0AF3886B" w14:textId="70BB8BE1"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difficulty competing with large retailers </w:t>
      </w:r>
    </w:p>
    <w:p w14:paraId="3BC526BF"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Market Gaps</w:t>
      </w:r>
    </w:p>
    <w:p w14:paraId="156C37DE"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Opportunities exist for:</w:t>
      </w:r>
    </w:p>
    <w:p w14:paraId="73A80840"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community delivery networks </w:t>
      </w:r>
    </w:p>
    <w:p w14:paraId="10517FD5"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shared SME delivery services </w:t>
      </w:r>
    </w:p>
    <w:p w14:paraId="21A1B62B"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local courier marketplaces </w:t>
      </w:r>
    </w:p>
    <w:p w14:paraId="6070E9E1" w14:textId="5E1C24B0"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sustainable delivery solutions </w:t>
      </w:r>
    </w:p>
    <w:p w14:paraId="66C93D3E"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Technological Enablers</w:t>
      </w:r>
    </w:p>
    <w:p w14:paraId="513F71ED"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Technology supporting logistics innovation includes:</w:t>
      </w:r>
    </w:p>
    <w:p w14:paraId="0A027B59"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GPS tracking </w:t>
      </w:r>
    </w:p>
    <w:p w14:paraId="1C42CE8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route optimisation </w:t>
      </w:r>
    </w:p>
    <w:p w14:paraId="49FA495E"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artificial intelligence </w:t>
      </w:r>
    </w:p>
    <w:p w14:paraId="21DD6EB2"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delivery applications </w:t>
      </w:r>
    </w:p>
    <w:p w14:paraId="76BC71B3" w14:textId="45DFA32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electric vehicles </w:t>
      </w:r>
    </w:p>
    <w:p w14:paraId="3662DB83"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Scalability Potential</w:t>
      </w:r>
    </w:p>
    <w:p w14:paraId="098BF142"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Delivery platforms can expand through:</w:t>
      </w:r>
    </w:p>
    <w:p w14:paraId="58B31B16"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regional networks </w:t>
      </w:r>
    </w:p>
    <w:p w14:paraId="6A22F7F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partnerships with retailers </w:t>
      </w:r>
    </w:p>
    <w:p w14:paraId="65806885" w14:textId="6776EE80"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independent driver communities </w:t>
      </w:r>
    </w:p>
    <w:p w14:paraId="0A369448"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Sustainability Potential</w:t>
      </w:r>
    </w:p>
    <w:p w14:paraId="6AE33916"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Technology-enabled logistics can reduce environmental impact through:</w:t>
      </w:r>
    </w:p>
    <w:p w14:paraId="2A120445"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optimised delivery routes </w:t>
      </w:r>
    </w:p>
    <w:p w14:paraId="103A8789"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reduced fuel consumption </w:t>
      </w:r>
    </w:p>
    <w:p w14:paraId="306E5CA6"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electric vehicle adoption </w:t>
      </w:r>
    </w:p>
    <w:p w14:paraId="3684E4A6" w14:textId="4CEDDB6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combined deliveries </w:t>
      </w:r>
    </w:p>
    <w:p w14:paraId="23447F76" w14:textId="77777777" w:rsidR="00DA359E" w:rsidRPr="00E71C29" w:rsidRDefault="00DA359E"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Overall Evaluation of Opportunity Areas</w:t>
      </w:r>
    </w:p>
    <w:p w14:paraId="15DA8C77"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Using Design Thinking principles, all four opportunity areas demonstrate strong potential because they are based on clear user challenges created by digital transformation.</w:t>
      </w:r>
    </w:p>
    <w:p w14:paraId="7C4B665A"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However, the strongest entrepreneurial opportunity is the combination of:</w:t>
      </w:r>
    </w:p>
    <w:p w14:paraId="73A28294"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b/>
          <w:bCs/>
          <w:lang w:eastAsia="en-GB"/>
        </w:rPr>
        <w:t>SME e-commerce + digital payments + local delivery solutions.</w:t>
      </w:r>
    </w:p>
    <w:p w14:paraId="3C785995"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This combination addresses multiple interconnected problems:</w:t>
      </w:r>
    </w:p>
    <w:p w14:paraId="70117FAB"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SMEs need digital selling capability. </w:t>
      </w:r>
    </w:p>
    <w:p w14:paraId="6A5BBB74"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Consumers want convenient local shopping. </w:t>
      </w:r>
    </w:p>
    <w:p w14:paraId="5C33468D" w14:textId="77777777" w:rsidR="00DA359E" w:rsidRPr="00E71C29" w:rsidRDefault="00DA359E" w:rsidP="00AC7DFF">
      <w:pPr>
        <w:rPr>
          <w:rFonts w:ascii="Arial" w:eastAsia="Times New Roman" w:hAnsi="Arial" w:cs="Arial"/>
          <w:lang w:eastAsia="en-GB"/>
        </w:rPr>
      </w:pPr>
      <w:r w:rsidRPr="00E71C29">
        <w:rPr>
          <w:rFonts w:ascii="Arial" w:eastAsia="Times New Roman" w:hAnsi="Arial" w:cs="Arial"/>
          <w:lang w:eastAsia="en-GB"/>
        </w:rPr>
        <w:t xml:space="preserve">Delivery providers need efficient networks. </w:t>
      </w:r>
    </w:p>
    <w:p w14:paraId="36268144" w14:textId="0B823C4A" w:rsidR="00DA359E" w:rsidRPr="00E71C29" w:rsidRDefault="00DA359E" w:rsidP="00AC7DFF">
      <w:pPr>
        <w:rPr>
          <w:rFonts w:ascii="Arial" w:eastAsia="Times New Roman" w:hAnsi="Arial" w:cs="Arial"/>
          <w:lang w:eastAsia="en-GB"/>
        </w:rPr>
      </w:pPr>
    </w:p>
    <w:p w14:paraId="30428AA5" w14:textId="42569D0E" w:rsidR="00781426" w:rsidRPr="00E71C29" w:rsidRDefault="00781426" w:rsidP="00AC7DFF">
      <w:pPr>
        <w:rPr>
          <w:rFonts w:ascii="Arial" w:eastAsia="Times New Roman" w:hAnsi="Arial" w:cs="Arial"/>
          <w:lang w:eastAsia="en-GB"/>
        </w:rPr>
      </w:pPr>
    </w:p>
    <w:p w14:paraId="65DE1B9B" w14:textId="77777777" w:rsidR="001F235C"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lang w:eastAsia="en-GB"/>
        </w:rPr>
        <w:br w:type="page"/>
      </w:r>
      <w:r w:rsidR="001F235C" w:rsidRPr="00E71C29">
        <w:rPr>
          <w:rFonts w:ascii="Arial" w:eastAsia="Times New Roman" w:hAnsi="Arial" w:cs="Arial"/>
          <w:b/>
          <w:bCs/>
          <w:kern w:val="36"/>
          <w:sz w:val="48"/>
          <w:szCs w:val="48"/>
          <w:lang w:eastAsia="en-GB"/>
        </w:rPr>
        <w:lastRenderedPageBreak/>
        <w:t>Task 2: Developing a New Venture Concept Through Design Thinking</w:t>
      </w:r>
    </w:p>
    <w:p w14:paraId="14D5F4E9"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Introduction to Task 2</w:t>
      </w:r>
    </w:p>
    <w:p w14:paraId="6F213BD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purpose of this section is to apply the Design Thinking framework to develop a new entrepreneurial venture that addresses a problem emerging from the digital transformation of UK businesses. While digitalisation has created opportunities for businesses to reach customers online, many SMEs continue to experience challenges related to technology adoption, online visibility, and delivery capability.</w:t>
      </w:r>
    </w:p>
    <w:p w14:paraId="6900FBCB" w14:textId="6F1993A9"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The proposed venture, </w:t>
      </w:r>
      <w:r w:rsidR="00AC7DFF" w:rsidRPr="00E71C29">
        <w:rPr>
          <w:rFonts w:ascii="Arial" w:eastAsia="Times New Roman" w:hAnsi="Arial" w:cs="Arial"/>
          <w:b/>
          <w:bCs/>
          <w:lang w:eastAsia="en-GB"/>
        </w:rPr>
        <w:t>Local Link</w:t>
      </w:r>
      <w:r w:rsidRPr="00E71C29">
        <w:rPr>
          <w:rFonts w:ascii="Arial" w:eastAsia="Times New Roman" w:hAnsi="Arial" w:cs="Arial"/>
          <w:b/>
          <w:bCs/>
          <w:lang w:eastAsia="en-GB"/>
        </w:rPr>
        <w:t xml:space="preserve"> Digital</w:t>
      </w:r>
      <w:r w:rsidRPr="00E71C29">
        <w:rPr>
          <w:rFonts w:ascii="Arial" w:eastAsia="Times New Roman" w:hAnsi="Arial" w:cs="Arial"/>
          <w:lang w:eastAsia="en-GB"/>
        </w:rPr>
        <w:t>, is designed to address these challenges by creating an integrated digital platform that supports independent retailers, local producers, consumers, and delivery providers. The platform combines online selling, digital payments, customer engagement, and local delivery coordination into one accessible solution.</w:t>
      </w:r>
    </w:p>
    <w:p w14:paraId="65C89B8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venture concept is developed through the five stages of Design Thinking:</w:t>
      </w:r>
    </w:p>
    <w:p w14:paraId="5C042CE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Empathise – understanding users and their experiences. </w:t>
      </w:r>
    </w:p>
    <w:p w14:paraId="273BEBC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Define – identifying the specific problem to solve. </w:t>
      </w:r>
    </w:p>
    <w:p w14:paraId="40D19BF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Ideate – generating and selecting innovative solutions. </w:t>
      </w:r>
    </w:p>
    <w:p w14:paraId="44594F09"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Prototype – developing a Minimum Viable Product (MVP). </w:t>
      </w:r>
    </w:p>
    <w:p w14:paraId="3139F339"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Test and </w:t>
      </w:r>
      <w:proofErr w:type="gramStart"/>
      <w:r w:rsidRPr="00E71C29">
        <w:rPr>
          <w:rFonts w:ascii="Arial" w:eastAsia="Times New Roman" w:hAnsi="Arial" w:cs="Arial"/>
          <w:lang w:eastAsia="en-GB"/>
        </w:rPr>
        <w:t>Refine</w:t>
      </w:r>
      <w:proofErr w:type="gramEnd"/>
      <w:r w:rsidRPr="00E71C29">
        <w:rPr>
          <w:rFonts w:ascii="Arial" w:eastAsia="Times New Roman" w:hAnsi="Arial" w:cs="Arial"/>
          <w:lang w:eastAsia="en-GB"/>
        </w:rPr>
        <w:t xml:space="preserve"> – evaluating the solution and improving it through feedback. </w:t>
      </w:r>
    </w:p>
    <w:p w14:paraId="583347B9" w14:textId="1978ECA0"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This approach reduces entrepreneurial uncertainty because it ensures that the solution is based on real customer needs rather than assumptions.</w:t>
      </w:r>
    </w:p>
    <w:p w14:paraId="42536DA2"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Stage 1: Empathise – Understanding Users</w:t>
      </w:r>
    </w:p>
    <w:p w14:paraId="15A1A922"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Empathise stage is the foundation of Design Thinking because innovation begins with understanding people. According to Brown (2009), businesses must observe and engage with users to identify their actual problems, behaviours, and motivations.</w:t>
      </w:r>
    </w:p>
    <w:p w14:paraId="75E2498D" w14:textId="47E66DF3"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For </w:t>
      </w:r>
      <w:r w:rsidR="00AC7DFF" w:rsidRPr="00E71C29">
        <w:rPr>
          <w:rFonts w:ascii="Arial" w:eastAsia="Times New Roman" w:hAnsi="Arial" w:cs="Arial"/>
          <w:lang w:eastAsia="en-GB"/>
        </w:rPr>
        <w:t>Local Link</w:t>
      </w:r>
      <w:r w:rsidRPr="00E71C29">
        <w:rPr>
          <w:rFonts w:ascii="Arial" w:eastAsia="Times New Roman" w:hAnsi="Arial" w:cs="Arial"/>
          <w:lang w:eastAsia="en-GB"/>
        </w:rPr>
        <w:t xml:space="preserve"> Digital, research would focus on three main stakeholder groups:</w:t>
      </w:r>
    </w:p>
    <w:p w14:paraId="052C9C04"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Independent retailers and SMEs. </w:t>
      </w:r>
    </w:p>
    <w:p w14:paraId="1B69E74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Consumers in suburban and rural communities. </w:t>
      </w:r>
    </w:p>
    <w:p w14:paraId="48D932A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Local delivery partners. </w:t>
      </w:r>
    </w:p>
    <w:p w14:paraId="4F79178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Understanding these groups is essential because the platform must create value for all participants within the ecosystem.</w:t>
      </w:r>
    </w:p>
    <w:p w14:paraId="73891865" w14:textId="77777777" w:rsidR="001F235C" w:rsidRPr="00E71C29" w:rsidRDefault="001F235C" w:rsidP="00AC7DFF">
      <w:pPr>
        <w:rPr>
          <w:rFonts w:ascii="Arial" w:eastAsia="Times New Roman" w:hAnsi="Arial" w:cs="Arial"/>
          <w:lang w:eastAsia="en-GB"/>
        </w:rPr>
      </w:pPr>
    </w:p>
    <w:p w14:paraId="23F83D4C"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1. Understanding Independent Retailers and SMEs</w:t>
      </w:r>
    </w:p>
    <w:p w14:paraId="055463C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Independent businesses represent the primary user group because they are most affected by digital transformation challenges.</w:t>
      </w:r>
    </w:p>
    <w:p w14:paraId="1183A01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lastRenderedPageBreak/>
        <w:t>Examples include:</w:t>
      </w:r>
    </w:p>
    <w:p w14:paraId="01A2001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local grocery shops </w:t>
      </w:r>
    </w:p>
    <w:p w14:paraId="3EEACC8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independent bookstores </w:t>
      </w:r>
    </w:p>
    <w:p w14:paraId="50B5EE4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farmers and producers </w:t>
      </w:r>
    </w:p>
    <w:p w14:paraId="6E83E44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clothing retailers </w:t>
      </w:r>
    </w:p>
    <w:p w14:paraId="54DA402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specialist food businesses </w:t>
      </w:r>
    </w:p>
    <w:p w14:paraId="53DB0A0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craft businesses </w:t>
      </w:r>
    </w:p>
    <w:p w14:paraId="051E6CF4" w14:textId="3B7F910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Although many SMEs recognise the importance of digital commerce, they often lack the resources needed to compete effectively online.</w:t>
      </w:r>
    </w:p>
    <w:p w14:paraId="7B4691DF"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SME Pain Point 1: Difficulty Creating an Online Presence</w:t>
      </w:r>
    </w:p>
    <w:p w14:paraId="5D5711E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Many small businesses rely heavily on physical customer relationships. However, modern consumers increasingly expect businesses to provide:</w:t>
      </w:r>
    </w:p>
    <w:p w14:paraId="7057529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online product information </w:t>
      </w:r>
    </w:p>
    <w:p w14:paraId="61084C1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digital ordering </w:t>
      </w:r>
    </w:p>
    <w:p w14:paraId="165CC5A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online payment options </w:t>
      </w:r>
    </w:p>
    <w:p w14:paraId="0018998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delivery services </w:t>
      </w:r>
    </w:p>
    <w:p w14:paraId="4AC77AE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 retailer without digital capability risks losing customers to larger online competitors.</w:t>
      </w:r>
    </w:p>
    <w:p w14:paraId="343FE1E8" w14:textId="5E05AEA4"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For example, a small local food producer may have high-quality products but struggle to reach customers outside its immediate area because it lacks an online ordering system.</w:t>
      </w:r>
    </w:p>
    <w:p w14:paraId="11CA5B33"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SME Pain Point 2: Lack of Technical Skills</w:t>
      </w:r>
    </w:p>
    <w:p w14:paraId="1B1965C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Many business owners are experts in their industry but may not have knowledge of:</w:t>
      </w:r>
    </w:p>
    <w:p w14:paraId="3863651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website development </w:t>
      </w:r>
    </w:p>
    <w:p w14:paraId="582A8B6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digital marketing </w:t>
      </w:r>
    </w:p>
    <w:p w14:paraId="7333035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online advertising </w:t>
      </w:r>
    </w:p>
    <w:p w14:paraId="0715579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customer analytics </w:t>
      </w:r>
    </w:p>
    <w:p w14:paraId="58CEDE8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software management </w:t>
      </w:r>
    </w:p>
    <w:p w14:paraId="133AC4B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Existing digital platforms can sometimes appear complicated, creating barriers to adoption.</w:t>
      </w:r>
    </w:p>
    <w:p w14:paraId="509A8A9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Therefore, SMEs require solutions that are:</w:t>
      </w:r>
    </w:p>
    <w:p w14:paraId="53C4577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simple </w:t>
      </w:r>
    </w:p>
    <w:p w14:paraId="2E5D47E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affordable </w:t>
      </w:r>
    </w:p>
    <w:p w14:paraId="68496492" w14:textId="2649CACF"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easy to manage </w:t>
      </w:r>
    </w:p>
    <w:p w14:paraId="62A42CEC"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SME Pain Point 3: Delivery Challenges</w:t>
      </w:r>
    </w:p>
    <w:p w14:paraId="4F5C4B8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One of the biggest challenges for small businesses is logistics.</w:t>
      </w:r>
    </w:p>
    <w:p w14:paraId="22CB36B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Large companies benefit from:</w:t>
      </w:r>
    </w:p>
    <w:p w14:paraId="68FDEF4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established delivery networks </w:t>
      </w:r>
    </w:p>
    <w:p w14:paraId="70D2565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lastRenderedPageBreak/>
        <w:t xml:space="preserve">discounted courier agreements </w:t>
      </w:r>
    </w:p>
    <w:p w14:paraId="5047C4C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advanced tracking systems </w:t>
      </w:r>
    </w:p>
    <w:p w14:paraId="6C554A3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However, small businesses often experience:</w:t>
      </w:r>
    </w:p>
    <w:p w14:paraId="1F0D92E6"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expensive delivery costs </w:t>
      </w:r>
    </w:p>
    <w:p w14:paraId="66C956E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unreliable courier services </w:t>
      </w:r>
    </w:p>
    <w:p w14:paraId="55178B1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difficulty managing deliveries </w:t>
      </w:r>
    </w:p>
    <w:p w14:paraId="03410EB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This reduces their ability to compete with major online retailers.</w:t>
      </w:r>
    </w:p>
    <w:p w14:paraId="0FD3FBDA" w14:textId="6D79BFEB" w:rsidR="00781426" w:rsidRPr="00E71C29" w:rsidRDefault="00781426" w:rsidP="00AC7DFF">
      <w:pPr>
        <w:rPr>
          <w:rFonts w:ascii="Arial" w:eastAsia="Times New Roman" w:hAnsi="Arial" w:cs="Arial"/>
          <w:lang w:eastAsia="en-GB"/>
        </w:rPr>
      </w:pPr>
    </w:p>
    <w:p w14:paraId="7C407EE4"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br w:type="page"/>
      </w:r>
    </w:p>
    <w:p w14:paraId="37842BA2"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2. Understanding Rural and Suburban Consumers</w:t>
      </w:r>
    </w:p>
    <w:p w14:paraId="648AB7A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second important user group is customers living outside major urban centres.</w:t>
      </w:r>
    </w:p>
    <w:p w14:paraId="18EB798C" w14:textId="7FDDC8B9"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pandemic increased demand for home delivery and online shopping across the UK. However, some rural communities continue to experience difficulties accessing convenient digital services.</w:t>
      </w:r>
    </w:p>
    <w:p w14:paraId="1CA2BC5D"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Consumer Pain Points</w:t>
      </w:r>
    </w:p>
    <w:p w14:paraId="2A2100B9" w14:textId="77777777" w:rsidR="001F235C" w:rsidRPr="00E71C29" w:rsidRDefault="001F235C"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Limited Access to Local Businesses</w:t>
      </w:r>
    </w:p>
    <w:p w14:paraId="4F2570E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Many consumers want to support local businesses but do not know which retailers operate nearby or whether they provide delivery.</w:t>
      </w:r>
    </w:p>
    <w:p w14:paraId="3C6C3F27" w14:textId="39A808B5"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 digital marketplace could solve this problem by bringing local businesses together in one place.</w:t>
      </w:r>
    </w:p>
    <w:p w14:paraId="1FBF9E60" w14:textId="77777777" w:rsidR="001F235C" w:rsidRPr="00E71C29" w:rsidRDefault="001F235C"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Delivery Convenience</w:t>
      </w:r>
    </w:p>
    <w:p w14:paraId="152B8F3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Consumers increasingly expect:</w:t>
      </w:r>
    </w:p>
    <w:p w14:paraId="4322B9C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fast delivery </w:t>
      </w:r>
    </w:p>
    <w:p w14:paraId="263DDDF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delivery tracking </w:t>
      </w:r>
    </w:p>
    <w:p w14:paraId="2E79EC7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flexible collection options </w:t>
      </w:r>
    </w:p>
    <w:p w14:paraId="16710B2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transparent pricing </w:t>
      </w:r>
    </w:p>
    <w:p w14:paraId="0D4A73F6" w14:textId="4C14841A"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Large retailers have established these expectations, creating pressure on smaller businesses.</w:t>
      </w:r>
    </w:p>
    <w:p w14:paraId="7C4F5F68" w14:textId="77777777" w:rsidR="001F235C" w:rsidRPr="00E71C29" w:rsidRDefault="001F235C"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Lack of Personalised Experience</w:t>
      </w:r>
    </w:p>
    <w:p w14:paraId="0C0C1E1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Customers often value relationships with local </w:t>
      </w:r>
      <w:proofErr w:type="gramStart"/>
      <w:r w:rsidRPr="00E71C29">
        <w:rPr>
          <w:rFonts w:ascii="Arial" w:eastAsia="Times New Roman" w:hAnsi="Arial" w:cs="Arial"/>
          <w:lang w:eastAsia="en-GB"/>
        </w:rPr>
        <w:t>businesses</w:t>
      </w:r>
      <w:proofErr w:type="gramEnd"/>
      <w:r w:rsidRPr="00E71C29">
        <w:rPr>
          <w:rFonts w:ascii="Arial" w:eastAsia="Times New Roman" w:hAnsi="Arial" w:cs="Arial"/>
          <w:lang w:eastAsia="en-GB"/>
        </w:rPr>
        <w:t xml:space="preserve"> but online shopping can feel impersonal.</w:t>
      </w:r>
    </w:p>
    <w:p w14:paraId="47EAC48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 local digital platform could combine online convenience with community-based shopping experiences.</w:t>
      </w:r>
    </w:p>
    <w:p w14:paraId="6CCFE910" w14:textId="2317E7E4" w:rsidR="00781426" w:rsidRPr="00E71C29" w:rsidRDefault="00781426" w:rsidP="00AC7DFF">
      <w:pPr>
        <w:rPr>
          <w:rFonts w:ascii="Arial" w:eastAsia="Times New Roman" w:hAnsi="Arial" w:cs="Arial"/>
          <w:lang w:eastAsia="en-GB"/>
        </w:rPr>
      </w:pPr>
    </w:p>
    <w:p w14:paraId="6727D823"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br w:type="page"/>
      </w:r>
    </w:p>
    <w:p w14:paraId="67489637"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3. Understanding Local Delivery Partners</w:t>
      </w:r>
    </w:p>
    <w:p w14:paraId="66B79DC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third stakeholder group consists of independent drivers and local delivery providers.</w:t>
      </w:r>
    </w:p>
    <w:p w14:paraId="106B112C" w14:textId="1B41E081"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growth of e-commerce has created opportunities for flexible delivery work; however, smaller delivery operators often struggle to compete.</w:t>
      </w:r>
    </w:p>
    <w:p w14:paraId="767E6E31"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Delivery Partner Pain Points</w:t>
      </w:r>
    </w:p>
    <w:p w14:paraId="6B564A4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Challenges include:</w:t>
      </w:r>
    </w:p>
    <w:p w14:paraId="686B949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inconsistent delivery opportunities </w:t>
      </w:r>
    </w:p>
    <w:p w14:paraId="022FBA1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inefficient routes </w:t>
      </w:r>
    </w:p>
    <w:p w14:paraId="7C02293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high fuel costs </w:t>
      </w:r>
    </w:p>
    <w:p w14:paraId="79F50E2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limited access to customers </w:t>
      </w:r>
    </w:p>
    <w:p w14:paraId="61928144" w14:textId="574E59D9"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 digital platform could improve efficiency by connecting drivers directly with local businesses requiring delivery services.</w:t>
      </w:r>
    </w:p>
    <w:p w14:paraId="4C75FBB3"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Empathy Research Methods</w:t>
      </w:r>
    </w:p>
    <w:p w14:paraId="6545CE61" w14:textId="3D3AA812"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Before launching </w:t>
      </w:r>
      <w:r w:rsidR="00AC7DFF" w:rsidRPr="00E71C29">
        <w:rPr>
          <w:rFonts w:ascii="Arial" w:eastAsia="Times New Roman" w:hAnsi="Arial" w:cs="Arial"/>
          <w:lang w:eastAsia="en-GB"/>
        </w:rPr>
        <w:t>Local Link</w:t>
      </w:r>
      <w:r w:rsidRPr="00E71C29">
        <w:rPr>
          <w:rFonts w:ascii="Arial" w:eastAsia="Times New Roman" w:hAnsi="Arial" w:cs="Arial"/>
          <w:lang w:eastAsia="en-GB"/>
        </w:rPr>
        <w:t xml:space="preserve"> Digital, the entrepreneur would conduct primary research using:</w:t>
      </w:r>
    </w:p>
    <w:p w14:paraId="420B3C99"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Interviews</w:t>
      </w:r>
    </w:p>
    <w:p w14:paraId="44209FD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Interviews with:</w:t>
      </w:r>
    </w:p>
    <w:p w14:paraId="32A1927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20 SME owners </w:t>
      </w:r>
    </w:p>
    <w:p w14:paraId="7B7BB284"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50 consumers </w:t>
      </w:r>
    </w:p>
    <w:p w14:paraId="537C7E5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10 delivery partners </w:t>
      </w:r>
    </w:p>
    <w:p w14:paraId="6A08C54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Purpose:</w:t>
      </w:r>
    </w:p>
    <w:p w14:paraId="1DE69B37" w14:textId="30D99666"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To understand daily challenges and expectations.</w:t>
      </w:r>
    </w:p>
    <w:p w14:paraId="32DD5AFB"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Surveys</w:t>
      </w:r>
    </w:p>
    <w:p w14:paraId="70F82C64"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Online questionnaires could measure:</w:t>
      </w:r>
    </w:p>
    <w:p w14:paraId="7BCBF70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customer demand </w:t>
      </w:r>
    </w:p>
    <w:p w14:paraId="5AD0CDB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willingness to use the platform </w:t>
      </w:r>
    </w:p>
    <w:p w14:paraId="1771B1C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preferred features </w:t>
      </w:r>
    </w:p>
    <w:p w14:paraId="44DAD471" w14:textId="286B8B6D"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pricing expectations </w:t>
      </w:r>
    </w:p>
    <w:p w14:paraId="1A14D86E"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Observation</w:t>
      </w:r>
    </w:p>
    <w:p w14:paraId="2CBFC496"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Researchers could observe:</w:t>
      </w:r>
    </w:p>
    <w:p w14:paraId="53E5730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how retailers currently manage orders </w:t>
      </w:r>
    </w:p>
    <w:p w14:paraId="247B9B4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how customers purchase products </w:t>
      </w:r>
    </w:p>
    <w:p w14:paraId="3500DFA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delivery challenges </w:t>
      </w:r>
    </w:p>
    <w:p w14:paraId="7D9153AC" w14:textId="5DDC306D" w:rsidR="001F235C" w:rsidRPr="00E71C29" w:rsidRDefault="001F235C" w:rsidP="00AC7DFF">
      <w:pPr>
        <w:rPr>
          <w:rFonts w:ascii="Arial" w:eastAsia="Times New Roman" w:hAnsi="Arial" w:cs="Arial"/>
          <w:lang w:eastAsia="en-GB"/>
        </w:rPr>
      </w:pPr>
    </w:p>
    <w:p w14:paraId="4B43E24C"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Key Insights from the Empathise Stage</w:t>
      </w:r>
    </w:p>
    <w:p w14:paraId="064D5E5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research would likely identify several important findings: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09"/>
        <w:gridCol w:w="4878"/>
      </w:tblGrid>
      <w:tr w:rsidR="001F235C" w:rsidRPr="00E71C29" w14:paraId="09379B81" w14:textId="77777777">
        <w:trPr>
          <w:tblHeader/>
          <w:tblCellSpacing w:w="15" w:type="dxa"/>
        </w:trPr>
        <w:tc>
          <w:tcPr>
            <w:tcW w:w="0" w:type="auto"/>
            <w:vAlign w:val="center"/>
            <w:hideMark/>
          </w:tcPr>
          <w:p w14:paraId="61291C8D" w14:textId="77777777" w:rsidR="001F235C" w:rsidRPr="00E71C29" w:rsidRDefault="001F235C" w:rsidP="00AC7DFF">
            <w:pPr>
              <w:rPr>
                <w:rFonts w:ascii="Arial" w:eastAsia="Times New Roman" w:hAnsi="Arial" w:cs="Arial"/>
                <w:b/>
                <w:bCs/>
                <w:lang w:eastAsia="en-GB"/>
              </w:rPr>
            </w:pPr>
            <w:r w:rsidRPr="00E71C29">
              <w:rPr>
                <w:rFonts w:ascii="Arial" w:eastAsia="Times New Roman" w:hAnsi="Arial" w:cs="Arial"/>
                <w:b/>
                <w:bCs/>
                <w:lang w:eastAsia="en-GB"/>
              </w:rPr>
              <w:t>User Group</w:t>
            </w:r>
          </w:p>
        </w:tc>
        <w:tc>
          <w:tcPr>
            <w:tcW w:w="0" w:type="auto"/>
            <w:vAlign w:val="center"/>
            <w:hideMark/>
          </w:tcPr>
          <w:p w14:paraId="01392B1D" w14:textId="77777777" w:rsidR="001F235C" w:rsidRPr="00E71C29" w:rsidRDefault="001F235C" w:rsidP="00AC7DFF">
            <w:pPr>
              <w:rPr>
                <w:rFonts w:ascii="Arial" w:eastAsia="Times New Roman" w:hAnsi="Arial" w:cs="Arial"/>
                <w:b/>
                <w:bCs/>
                <w:lang w:eastAsia="en-GB"/>
              </w:rPr>
            </w:pPr>
            <w:r w:rsidRPr="00E71C29">
              <w:rPr>
                <w:rFonts w:ascii="Arial" w:eastAsia="Times New Roman" w:hAnsi="Arial" w:cs="Arial"/>
                <w:b/>
                <w:bCs/>
                <w:lang w:eastAsia="en-GB"/>
              </w:rPr>
              <w:t>Main Problem</w:t>
            </w:r>
          </w:p>
        </w:tc>
      </w:tr>
      <w:tr w:rsidR="001F235C" w:rsidRPr="00E71C29" w14:paraId="705B4CD5" w14:textId="77777777">
        <w:trPr>
          <w:tblCellSpacing w:w="15" w:type="dxa"/>
        </w:trPr>
        <w:tc>
          <w:tcPr>
            <w:tcW w:w="0" w:type="auto"/>
            <w:vAlign w:val="center"/>
            <w:hideMark/>
          </w:tcPr>
          <w:p w14:paraId="35555E89"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SMEs</w:t>
            </w:r>
          </w:p>
        </w:tc>
        <w:tc>
          <w:tcPr>
            <w:tcW w:w="0" w:type="auto"/>
            <w:vAlign w:val="center"/>
            <w:hideMark/>
          </w:tcPr>
          <w:p w14:paraId="2718755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Lack of affordable digital selling tools</w:t>
            </w:r>
          </w:p>
        </w:tc>
      </w:tr>
      <w:tr w:rsidR="001F235C" w:rsidRPr="00E71C29" w14:paraId="7D6F5EB7" w14:textId="77777777">
        <w:trPr>
          <w:tblCellSpacing w:w="15" w:type="dxa"/>
        </w:trPr>
        <w:tc>
          <w:tcPr>
            <w:tcW w:w="0" w:type="auto"/>
            <w:vAlign w:val="center"/>
            <w:hideMark/>
          </w:tcPr>
          <w:p w14:paraId="799F79F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Consumers</w:t>
            </w:r>
          </w:p>
        </w:tc>
        <w:tc>
          <w:tcPr>
            <w:tcW w:w="0" w:type="auto"/>
            <w:vAlign w:val="center"/>
            <w:hideMark/>
          </w:tcPr>
          <w:p w14:paraId="7617784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Difficulty finding and purchasing from local businesses</w:t>
            </w:r>
          </w:p>
        </w:tc>
      </w:tr>
      <w:tr w:rsidR="001F235C" w:rsidRPr="00E71C29" w14:paraId="3A497C14" w14:textId="77777777">
        <w:trPr>
          <w:tblCellSpacing w:w="15" w:type="dxa"/>
        </w:trPr>
        <w:tc>
          <w:tcPr>
            <w:tcW w:w="0" w:type="auto"/>
            <w:vAlign w:val="center"/>
            <w:hideMark/>
          </w:tcPr>
          <w:p w14:paraId="3491819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Delivery Partners</w:t>
            </w:r>
          </w:p>
        </w:tc>
        <w:tc>
          <w:tcPr>
            <w:tcW w:w="0" w:type="auto"/>
            <w:vAlign w:val="center"/>
            <w:hideMark/>
          </w:tcPr>
          <w:p w14:paraId="4D25B2C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Limited access to efficient delivery opportunities</w:t>
            </w:r>
          </w:p>
        </w:tc>
      </w:tr>
    </w:tbl>
    <w:p w14:paraId="3029CCA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These insights demonstrate a clear opportunity for an integrated digital solution.</w:t>
      </w:r>
    </w:p>
    <w:p w14:paraId="258CBC13" w14:textId="05C71F6E" w:rsidR="001F235C" w:rsidRPr="00E71C29" w:rsidRDefault="001F235C" w:rsidP="00AC7DFF">
      <w:pPr>
        <w:rPr>
          <w:rFonts w:ascii="Arial" w:eastAsia="Times New Roman" w:hAnsi="Arial" w:cs="Arial"/>
          <w:lang w:eastAsia="en-GB"/>
        </w:rPr>
      </w:pPr>
    </w:p>
    <w:p w14:paraId="430D6DB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br w:type="page"/>
      </w:r>
    </w:p>
    <w:p w14:paraId="1AF101B1"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Stage 2: Define – Identifying the Core Problem</w:t>
      </w:r>
    </w:p>
    <w:p w14:paraId="2ADAA10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Define stage of Design Thinking involves analysing information collected during the Empathise stage and converting user insights into a clear problem statement. This stage is essential because innovation becomes more effective when businesses focus on solving a specific and meaningful problem rather than creating technology without a clear purpose.</w:t>
      </w:r>
    </w:p>
    <w:p w14:paraId="2060F04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Based on the empathy research, the central challenge identified is that </w:t>
      </w:r>
      <w:r w:rsidRPr="00E71C29">
        <w:rPr>
          <w:rFonts w:ascii="Arial" w:eastAsia="Times New Roman" w:hAnsi="Arial" w:cs="Arial"/>
          <w:b/>
          <w:bCs/>
          <w:lang w:eastAsia="en-GB"/>
        </w:rPr>
        <w:t>independent retailers and local producers are unable to fully participate in the digital economy because they lack affordable, simple, and integrated digital commerce solutions. At the same time, consumers increasingly expect convenient online purchasing and reliable delivery services.</w:t>
      </w:r>
    </w:p>
    <w:p w14:paraId="50199144" w14:textId="6BC8D2CE"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Although several digital platforms exist, many are designed for larger organisations and do not fully address the needs of smaller businesses operating within local communities.</w:t>
      </w:r>
    </w:p>
    <w:p w14:paraId="7FE6B9B6"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Problem Statement</w:t>
      </w:r>
    </w:p>
    <w:p w14:paraId="516F7D6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main problem can be defined as:</w:t>
      </w:r>
    </w:p>
    <w:p w14:paraId="3D2B46E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b/>
          <w:bCs/>
          <w:lang w:eastAsia="en-GB"/>
        </w:rPr>
        <w:t>"Small independent retailers and local producers across the UK need an affordable and simple way to sell products online and provide efficient local delivery because existing digital commerce and logistics solutions are often expensive, complex, and unsuitable for smaller businesses."</w:t>
      </w:r>
    </w:p>
    <w:p w14:paraId="404C5F1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This problem statement highlights three connected challenges:</w:t>
      </w:r>
    </w:p>
    <w:p w14:paraId="4CE7E3C5" w14:textId="77777777" w:rsidR="001F235C" w:rsidRPr="00E71C29" w:rsidRDefault="001F235C"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1. Digital Access Challenge</w:t>
      </w:r>
    </w:p>
    <w:p w14:paraId="7719D92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Many SMEs lack the technical skills and financial resources required to establish effective online operations.</w:t>
      </w:r>
    </w:p>
    <w:p w14:paraId="35AD80AB" w14:textId="77777777" w:rsidR="001F235C" w:rsidRPr="00E71C29" w:rsidRDefault="001F235C"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2. Customer Access Challenge</w:t>
      </w:r>
    </w:p>
    <w:p w14:paraId="5C2DFA8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Consumers want greater access to local businesses but often lack a convenient platform to discover and purchase local products.</w:t>
      </w:r>
    </w:p>
    <w:p w14:paraId="6AF22301" w14:textId="77777777" w:rsidR="001F235C" w:rsidRPr="00E71C29" w:rsidRDefault="001F235C"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3. Logistics Challenge</w:t>
      </w:r>
    </w:p>
    <w:p w14:paraId="367FCF1A" w14:textId="33283712"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Small businesses struggle to provide affordable and efficient delivery services comparable with larger retailers.</w:t>
      </w:r>
    </w:p>
    <w:p w14:paraId="6038F55B"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Applying the "How Might We?" Approach</w:t>
      </w:r>
    </w:p>
    <w:p w14:paraId="042986E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Design Thinking often uses "How Might We?" questions to transform problems into innovation opportunities.</w:t>
      </w:r>
    </w:p>
    <w:p w14:paraId="4828A2B5" w14:textId="2E06BB44"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main question for Local Link Digital is:</w:t>
      </w:r>
    </w:p>
    <w:p w14:paraId="59F6D75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b/>
          <w:bCs/>
          <w:lang w:eastAsia="en-GB"/>
        </w:rPr>
        <w:t>How might we help independent UK businesses sell online and provide affordable local delivery while creating a convenient shopping experience for consumers?</w:t>
      </w:r>
    </w:p>
    <w:p w14:paraId="6DAFF96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This question encourages creative solutions while maintaining focus on user needs.</w:t>
      </w:r>
    </w:p>
    <w:p w14:paraId="0EB66180" w14:textId="69603B29" w:rsidR="001F235C" w:rsidRPr="00E71C29" w:rsidRDefault="001F235C" w:rsidP="00AC7DFF">
      <w:pPr>
        <w:rPr>
          <w:rFonts w:ascii="Arial" w:eastAsia="Times New Roman" w:hAnsi="Arial" w:cs="Arial"/>
          <w:lang w:eastAsia="en-GB"/>
        </w:rPr>
      </w:pPr>
    </w:p>
    <w:p w14:paraId="2BCA8BA2"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br w:type="page"/>
      </w:r>
    </w:p>
    <w:p w14:paraId="79D9F7C1"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Stage 3: Ideate – Generating Innovative Solutions</w:t>
      </w:r>
    </w:p>
    <w:p w14:paraId="3A028F3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Ideate stage involves generating a wide range of possible solutions before selecting the most suitable concept. According to Design Thinking principles, entrepreneurs should explore multiple ideas before committing resources to development.</w:t>
      </w:r>
    </w:p>
    <w:p w14:paraId="0D51678D" w14:textId="1DCD1F0D"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objective is not simply to create a digital platform but to design an ecosystem that creates value for all stakeholders.</w:t>
      </w:r>
    </w:p>
    <w:p w14:paraId="06FE50C9"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Possible Solution Ideas</w:t>
      </w:r>
    </w:p>
    <w:p w14:paraId="656DEA36"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Idea 1: Local Digital Marketplace</w:t>
      </w:r>
    </w:p>
    <w:p w14:paraId="44BF067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first idea is a platform where customers can discover and purchase products from independent businesses within their local area.</w:t>
      </w:r>
    </w:p>
    <w:p w14:paraId="6F68C053" w14:textId="77777777" w:rsidR="001F235C" w:rsidRPr="00E71C29" w:rsidRDefault="001F235C"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Benefits:</w:t>
      </w:r>
    </w:p>
    <w:p w14:paraId="20A724F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increases visibility of small businesses </w:t>
      </w:r>
    </w:p>
    <w:p w14:paraId="4741F876"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encourages local shopping </w:t>
      </w:r>
    </w:p>
    <w:p w14:paraId="48E5B3D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provides customers with more choices </w:t>
      </w:r>
    </w:p>
    <w:p w14:paraId="2F30107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strengthens community economies </w:t>
      </w:r>
    </w:p>
    <w:p w14:paraId="6269AAD7" w14:textId="201D02E4"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However, a marketplace alone does not fully solve the delivery challenge.</w:t>
      </w:r>
    </w:p>
    <w:p w14:paraId="0ACBDC91"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Idea 2: Shared Local Delivery Network</w:t>
      </w:r>
    </w:p>
    <w:p w14:paraId="49D94DB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second idea is a community-based delivery system connecting SMEs with local delivery providers.</w:t>
      </w:r>
    </w:p>
    <w:p w14:paraId="3087314F" w14:textId="77777777" w:rsidR="001F235C" w:rsidRPr="00E71C29" w:rsidRDefault="001F235C" w:rsidP="00AC7DFF">
      <w:pPr>
        <w:rPr>
          <w:rFonts w:ascii="Arial" w:eastAsia="Times New Roman" w:hAnsi="Arial" w:cs="Arial"/>
          <w:b/>
          <w:bCs/>
          <w:sz w:val="27"/>
          <w:szCs w:val="27"/>
          <w:lang w:eastAsia="en-GB"/>
        </w:rPr>
      </w:pPr>
      <w:r w:rsidRPr="00E71C29">
        <w:rPr>
          <w:rFonts w:ascii="Arial" w:eastAsia="Times New Roman" w:hAnsi="Arial" w:cs="Arial"/>
          <w:b/>
          <w:bCs/>
          <w:sz w:val="27"/>
          <w:szCs w:val="27"/>
          <w:lang w:eastAsia="en-GB"/>
        </w:rPr>
        <w:t>Benefits:</w:t>
      </w:r>
    </w:p>
    <w:p w14:paraId="4D7B76A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reduces delivery costs </w:t>
      </w:r>
    </w:p>
    <w:p w14:paraId="148374B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improves delivery speed </w:t>
      </w:r>
    </w:p>
    <w:p w14:paraId="1220F24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creates income opportunities for local drivers </w:t>
      </w:r>
    </w:p>
    <w:p w14:paraId="161AEC6B" w14:textId="6E811B7F"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However, this solution requires an ordering system to generate delivery demand.</w:t>
      </w:r>
    </w:p>
    <w:p w14:paraId="21EC7A5F"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Idea 3: Integrated Digital Business Platform</w:t>
      </w:r>
    </w:p>
    <w:p w14:paraId="081F5C84"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third idea combines several services into one system:</w:t>
      </w:r>
    </w:p>
    <w:p w14:paraId="362CEAC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online store creation </w:t>
      </w:r>
    </w:p>
    <w:p w14:paraId="743892C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payment processing </w:t>
      </w:r>
    </w:p>
    <w:p w14:paraId="39651552"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inventory management </w:t>
      </w:r>
    </w:p>
    <w:p w14:paraId="75EFCA0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customer communication </w:t>
      </w:r>
    </w:p>
    <w:p w14:paraId="0B261CD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delivery coordination </w:t>
      </w:r>
    </w:p>
    <w:p w14:paraId="7FA92915" w14:textId="4143FEC6"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This provides SMEs with a complete digital transformation solution.</w:t>
      </w:r>
    </w:p>
    <w:p w14:paraId="179A037E" w14:textId="0CC2CF63"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lastRenderedPageBreak/>
        <w:t xml:space="preserve">Selected Innovation Concept: </w:t>
      </w:r>
      <w:r w:rsidR="00FD2ADA" w:rsidRPr="00E71C29">
        <w:rPr>
          <w:rFonts w:ascii="Arial" w:eastAsia="Times New Roman" w:hAnsi="Arial" w:cs="Arial"/>
          <w:b/>
          <w:bCs/>
          <w:kern w:val="36"/>
          <w:sz w:val="48"/>
          <w:szCs w:val="48"/>
          <w:lang w:eastAsia="en-GB"/>
        </w:rPr>
        <w:t>Local Link</w:t>
      </w:r>
      <w:r w:rsidRPr="00E71C29">
        <w:rPr>
          <w:rFonts w:ascii="Arial" w:eastAsia="Times New Roman" w:hAnsi="Arial" w:cs="Arial"/>
          <w:b/>
          <w:bCs/>
          <w:kern w:val="36"/>
          <w:sz w:val="48"/>
          <w:szCs w:val="48"/>
          <w:lang w:eastAsia="en-GB"/>
        </w:rPr>
        <w:t xml:space="preserve"> Digital</w:t>
      </w:r>
    </w:p>
    <w:p w14:paraId="0A84ABC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After evaluating the possible solutions, the selected venture concept is:</w:t>
      </w:r>
    </w:p>
    <w:p w14:paraId="1EBFA5B3" w14:textId="3E502E66" w:rsidR="001F235C" w:rsidRPr="00E71C29" w:rsidRDefault="00FD2ADA"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Local Link</w:t>
      </w:r>
      <w:r w:rsidR="001F235C" w:rsidRPr="00E71C29">
        <w:rPr>
          <w:rFonts w:ascii="Arial" w:eastAsia="Times New Roman" w:hAnsi="Arial" w:cs="Arial"/>
          <w:b/>
          <w:bCs/>
          <w:sz w:val="36"/>
          <w:szCs w:val="36"/>
          <w:lang w:eastAsia="en-GB"/>
        </w:rPr>
        <w:t xml:space="preserve"> Digital</w:t>
      </w:r>
    </w:p>
    <w:p w14:paraId="39448FC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b/>
          <w:bCs/>
          <w:lang w:eastAsia="en-GB"/>
        </w:rPr>
        <w:t>A digital platform that enables independent retailers and producers to create online stores, accept digital payments, and access affordable local delivery services through a connected community network.</w:t>
      </w:r>
    </w:p>
    <w:p w14:paraId="164CB7A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platform creates value for three key groups:</w:t>
      </w:r>
    </w:p>
    <w:p w14:paraId="182DA2BD" w14:textId="3756AC4E" w:rsidR="001F235C" w:rsidRPr="00E71C29" w:rsidRDefault="001F235C" w:rsidP="00AC7DFF">
      <w:pPr>
        <w:rPr>
          <w:rFonts w:ascii="Arial" w:eastAsia="Times New Roman" w:hAnsi="Arial" w:cs="Arial"/>
          <w:lang w:eastAsia="en-GB"/>
        </w:rPr>
      </w:pPr>
    </w:p>
    <w:p w14:paraId="29C8DAD1"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Value for SMEs</w:t>
      </w:r>
    </w:p>
    <w:p w14:paraId="197F5992" w14:textId="7CB1F0A4" w:rsidR="001F235C" w:rsidRPr="00E71C29" w:rsidRDefault="00FD2ADA" w:rsidP="00AC7DFF">
      <w:pPr>
        <w:rPr>
          <w:rFonts w:ascii="Arial" w:eastAsia="Times New Roman" w:hAnsi="Arial" w:cs="Arial"/>
          <w:lang w:eastAsia="en-GB"/>
        </w:rPr>
      </w:pPr>
      <w:r w:rsidRPr="00E71C29">
        <w:rPr>
          <w:rFonts w:ascii="Arial" w:eastAsia="Times New Roman" w:hAnsi="Arial" w:cs="Arial"/>
          <w:lang w:eastAsia="en-GB"/>
        </w:rPr>
        <w:t>Local Link</w:t>
      </w:r>
      <w:r w:rsidR="001F235C" w:rsidRPr="00E71C29">
        <w:rPr>
          <w:rFonts w:ascii="Arial" w:eastAsia="Times New Roman" w:hAnsi="Arial" w:cs="Arial"/>
          <w:lang w:eastAsia="en-GB"/>
        </w:rPr>
        <w:t xml:space="preserve"> Digital enables businesses to:</w:t>
      </w:r>
    </w:p>
    <w:p w14:paraId="459C011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establish an online presence </w:t>
      </w:r>
    </w:p>
    <w:p w14:paraId="0CE3B5E4"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reach more customers </w:t>
      </w:r>
    </w:p>
    <w:p w14:paraId="16C5A514"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manage orders digitally </w:t>
      </w:r>
    </w:p>
    <w:p w14:paraId="375A9B0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reduce delivery difficulties </w:t>
      </w:r>
    </w:p>
    <w:p w14:paraId="1FBC67BD" w14:textId="34B86096"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compete with larger retailers </w:t>
      </w:r>
    </w:p>
    <w:p w14:paraId="19E486CB"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Value for Consumers</w:t>
      </w:r>
    </w:p>
    <w:p w14:paraId="6F13D802"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Customers can:</w:t>
      </w:r>
    </w:p>
    <w:p w14:paraId="6752C2C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discover local businesses </w:t>
      </w:r>
    </w:p>
    <w:p w14:paraId="6D06540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purchase products online </w:t>
      </w:r>
    </w:p>
    <w:p w14:paraId="26D2A2A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receive reliable delivery </w:t>
      </w:r>
    </w:p>
    <w:p w14:paraId="7348D172" w14:textId="46C1667F"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support local communities </w:t>
      </w:r>
    </w:p>
    <w:p w14:paraId="4B97FBB9"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Value for Delivery Partners</w:t>
      </w:r>
    </w:p>
    <w:p w14:paraId="20A0C50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Delivery providers can:</w:t>
      </w:r>
    </w:p>
    <w:p w14:paraId="52B412D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access more delivery opportunities </w:t>
      </w:r>
    </w:p>
    <w:p w14:paraId="61444FE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optimise routes </w:t>
      </w:r>
    </w:p>
    <w:p w14:paraId="62473541" w14:textId="60FED571"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increase income opportunities </w:t>
      </w:r>
    </w:p>
    <w:p w14:paraId="60D2DE5F"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Connection with Innovation Frameworks</w:t>
      </w:r>
    </w:p>
    <w:p w14:paraId="4F74D150" w14:textId="760FA23D"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The </w:t>
      </w:r>
      <w:r w:rsidR="00AC7DFF" w:rsidRPr="00E71C29">
        <w:rPr>
          <w:rFonts w:ascii="Arial" w:eastAsia="Times New Roman" w:hAnsi="Arial" w:cs="Arial"/>
          <w:lang w:eastAsia="en-GB"/>
        </w:rPr>
        <w:t>Local Link</w:t>
      </w:r>
      <w:r w:rsidRPr="00E71C29">
        <w:rPr>
          <w:rFonts w:ascii="Arial" w:eastAsia="Times New Roman" w:hAnsi="Arial" w:cs="Arial"/>
          <w:lang w:eastAsia="en-GB"/>
        </w:rPr>
        <w:t xml:space="preserve"> Digital concept also aligns with other innovation frameworks.</w:t>
      </w:r>
    </w:p>
    <w:p w14:paraId="4F8ED5E2"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Lean Startup Approach</w:t>
      </w:r>
    </w:p>
    <w:p w14:paraId="4FF3B7C6" w14:textId="18560A94"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lastRenderedPageBreak/>
        <w:t>Ries (2011) argues that entrepreneurs should avoid developing complete products without customer validation. Instead, they should create a Minimum Viable Product (MVP), test it with users, collect feedback, and improve continuously.</w:t>
      </w:r>
    </w:p>
    <w:p w14:paraId="53DE17D9"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Business Model Canvas Perspective</w:t>
      </w:r>
    </w:p>
    <w:p w14:paraId="0A45AF69"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According to Osterwalder and Pigneur (2010), successful innovation requires a clear understanding of how value is created and delivered.</w:t>
      </w:r>
    </w:p>
    <w:p w14:paraId="2E66FEE0" w14:textId="6A0991E3"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The </w:t>
      </w:r>
      <w:r w:rsidR="00AC7DFF" w:rsidRPr="00E71C29">
        <w:rPr>
          <w:rFonts w:ascii="Arial" w:eastAsia="Times New Roman" w:hAnsi="Arial" w:cs="Arial"/>
          <w:lang w:eastAsia="en-GB"/>
        </w:rPr>
        <w:t>Local Link</w:t>
      </w:r>
      <w:r w:rsidRPr="00E71C29">
        <w:rPr>
          <w:rFonts w:ascii="Arial" w:eastAsia="Times New Roman" w:hAnsi="Arial" w:cs="Arial"/>
          <w:lang w:eastAsia="en-GB"/>
        </w:rPr>
        <w:t xml:space="preserve"> Digital business model includes: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32"/>
        <w:gridCol w:w="5022"/>
      </w:tblGrid>
      <w:tr w:rsidR="001F235C" w:rsidRPr="00E71C29" w14:paraId="3061D692" w14:textId="77777777">
        <w:trPr>
          <w:tblHeader/>
          <w:tblCellSpacing w:w="15" w:type="dxa"/>
        </w:trPr>
        <w:tc>
          <w:tcPr>
            <w:tcW w:w="0" w:type="auto"/>
            <w:vAlign w:val="center"/>
            <w:hideMark/>
          </w:tcPr>
          <w:p w14:paraId="404CA5E6" w14:textId="77777777" w:rsidR="001F235C" w:rsidRPr="00E71C29" w:rsidRDefault="001F235C" w:rsidP="00AC7DFF">
            <w:pPr>
              <w:rPr>
                <w:rFonts w:ascii="Arial" w:eastAsia="Times New Roman" w:hAnsi="Arial" w:cs="Arial"/>
                <w:b/>
                <w:bCs/>
                <w:lang w:eastAsia="en-GB"/>
              </w:rPr>
            </w:pPr>
            <w:r w:rsidRPr="00E71C29">
              <w:rPr>
                <w:rFonts w:ascii="Arial" w:eastAsia="Times New Roman" w:hAnsi="Arial" w:cs="Arial"/>
                <w:b/>
                <w:bCs/>
                <w:lang w:eastAsia="en-GB"/>
              </w:rPr>
              <w:t>Business Model Element</w:t>
            </w:r>
          </w:p>
        </w:tc>
        <w:tc>
          <w:tcPr>
            <w:tcW w:w="0" w:type="auto"/>
            <w:vAlign w:val="center"/>
            <w:hideMark/>
          </w:tcPr>
          <w:p w14:paraId="5785502E" w14:textId="77777777" w:rsidR="001F235C" w:rsidRPr="00E71C29" w:rsidRDefault="001F235C" w:rsidP="00AC7DFF">
            <w:pPr>
              <w:rPr>
                <w:rFonts w:ascii="Arial" w:eastAsia="Times New Roman" w:hAnsi="Arial" w:cs="Arial"/>
                <w:b/>
                <w:bCs/>
                <w:lang w:eastAsia="en-GB"/>
              </w:rPr>
            </w:pPr>
            <w:r w:rsidRPr="00E71C29">
              <w:rPr>
                <w:rFonts w:ascii="Arial" w:eastAsia="Times New Roman" w:hAnsi="Arial" w:cs="Arial"/>
                <w:b/>
                <w:bCs/>
                <w:lang w:eastAsia="en-GB"/>
              </w:rPr>
              <w:t>Description</w:t>
            </w:r>
          </w:p>
        </w:tc>
      </w:tr>
      <w:tr w:rsidR="001F235C" w:rsidRPr="00E71C29" w14:paraId="6C90F20C" w14:textId="77777777">
        <w:trPr>
          <w:tblCellSpacing w:w="15" w:type="dxa"/>
        </w:trPr>
        <w:tc>
          <w:tcPr>
            <w:tcW w:w="0" w:type="auto"/>
            <w:vAlign w:val="center"/>
            <w:hideMark/>
          </w:tcPr>
          <w:p w14:paraId="34715B0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Customer Segments</w:t>
            </w:r>
          </w:p>
        </w:tc>
        <w:tc>
          <w:tcPr>
            <w:tcW w:w="0" w:type="auto"/>
            <w:vAlign w:val="center"/>
            <w:hideMark/>
          </w:tcPr>
          <w:p w14:paraId="7BBF14E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SMEs, consumers, delivery partners</w:t>
            </w:r>
          </w:p>
        </w:tc>
      </w:tr>
      <w:tr w:rsidR="001F235C" w:rsidRPr="00E71C29" w14:paraId="68695E4D" w14:textId="77777777">
        <w:trPr>
          <w:tblCellSpacing w:w="15" w:type="dxa"/>
        </w:trPr>
        <w:tc>
          <w:tcPr>
            <w:tcW w:w="0" w:type="auto"/>
            <w:vAlign w:val="center"/>
            <w:hideMark/>
          </w:tcPr>
          <w:p w14:paraId="0FA2AF5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Value Proposition</w:t>
            </w:r>
          </w:p>
        </w:tc>
        <w:tc>
          <w:tcPr>
            <w:tcW w:w="0" w:type="auto"/>
            <w:vAlign w:val="center"/>
            <w:hideMark/>
          </w:tcPr>
          <w:p w14:paraId="6F2E9079"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Affordable digital commerce and delivery support</w:t>
            </w:r>
          </w:p>
        </w:tc>
      </w:tr>
      <w:tr w:rsidR="001F235C" w:rsidRPr="00E71C29" w14:paraId="37C54C73" w14:textId="77777777">
        <w:trPr>
          <w:tblCellSpacing w:w="15" w:type="dxa"/>
        </w:trPr>
        <w:tc>
          <w:tcPr>
            <w:tcW w:w="0" w:type="auto"/>
            <w:vAlign w:val="center"/>
            <w:hideMark/>
          </w:tcPr>
          <w:p w14:paraId="2D53A2F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Channels</w:t>
            </w:r>
          </w:p>
        </w:tc>
        <w:tc>
          <w:tcPr>
            <w:tcW w:w="0" w:type="auto"/>
            <w:vAlign w:val="center"/>
            <w:hideMark/>
          </w:tcPr>
          <w:p w14:paraId="7CA096C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Mobile application and website</w:t>
            </w:r>
          </w:p>
        </w:tc>
      </w:tr>
      <w:tr w:rsidR="001F235C" w:rsidRPr="00E71C29" w14:paraId="1CC58506" w14:textId="77777777">
        <w:trPr>
          <w:tblCellSpacing w:w="15" w:type="dxa"/>
        </w:trPr>
        <w:tc>
          <w:tcPr>
            <w:tcW w:w="0" w:type="auto"/>
            <w:vAlign w:val="center"/>
            <w:hideMark/>
          </w:tcPr>
          <w:p w14:paraId="2712B0D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Revenue Streams</w:t>
            </w:r>
          </w:p>
        </w:tc>
        <w:tc>
          <w:tcPr>
            <w:tcW w:w="0" w:type="auto"/>
            <w:vAlign w:val="center"/>
            <w:hideMark/>
          </w:tcPr>
          <w:p w14:paraId="13180D5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Subscription fees and transaction charges</w:t>
            </w:r>
          </w:p>
        </w:tc>
      </w:tr>
      <w:tr w:rsidR="001F235C" w:rsidRPr="00E71C29" w14:paraId="477FCF37" w14:textId="77777777">
        <w:trPr>
          <w:tblCellSpacing w:w="15" w:type="dxa"/>
        </w:trPr>
        <w:tc>
          <w:tcPr>
            <w:tcW w:w="0" w:type="auto"/>
            <w:vAlign w:val="center"/>
            <w:hideMark/>
          </w:tcPr>
          <w:p w14:paraId="608D01A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Key Partners</w:t>
            </w:r>
          </w:p>
        </w:tc>
        <w:tc>
          <w:tcPr>
            <w:tcW w:w="0" w:type="auto"/>
            <w:vAlign w:val="center"/>
            <w:hideMark/>
          </w:tcPr>
          <w:p w14:paraId="1C85790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Local businesses, payment providers, delivery networks</w:t>
            </w:r>
          </w:p>
        </w:tc>
      </w:tr>
      <w:tr w:rsidR="001F235C" w:rsidRPr="00E71C29" w14:paraId="34F6CED0" w14:textId="77777777">
        <w:trPr>
          <w:tblCellSpacing w:w="15" w:type="dxa"/>
        </w:trPr>
        <w:tc>
          <w:tcPr>
            <w:tcW w:w="0" w:type="auto"/>
            <w:vAlign w:val="center"/>
            <w:hideMark/>
          </w:tcPr>
          <w:p w14:paraId="0D3D3F22"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Key Resources</w:t>
            </w:r>
          </w:p>
        </w:tc>
        <w:tc>
          <w:tcPr>
            <w:tcW w:w="0" w:type="auto"/>
            <w:vAlign w:val="center"/>
            <w:hideMark/>
          </w:tcPr>
          <w:p w14:paraId="01ABC024"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Software platform, technology, customer data</w:t>
            </w:r>
          </w:p>
        </w:tc>
      </w:tr>
      <w:tr w:rsidR="001F235C" w:rsidRPr="00E71C29" w14:paraId="33EA2476" w14:textId="77777777">
        <w:trPr>
          <w:tblCellSpacing w:w="15" w:type="dxa"/>
        </w:trPr>
        <w:tc>
          <w:tcPr>
            <w:tcW w:w="0" w:type="auto"/>
            <w:vAlign w:val="center"/>
            <w:hideMark/>
          </w:tcPr>
          <w:p w14:paraId="7B68E212"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Cost Structure</w:t>
            </w:r>
          </w:p>
        </w:tc>
        <w:tc>
          <w:tcPr>
            <w:tcW w:w="0" w:type="auto"/>
            <w:vAlign w:val="center"/>
            <w:hideMark/>
          </w:tcPr>
          <w:p w14:paraId="01B5BB96"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Technology development, marketing, operations</w:t>
            </w:r>
          </w:p>
        </w:tc>
      </w:tr>
    </w:tbl>
    <w:p w14:paraId="4AAA0B4C" w14:textId="4129C660"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lang w:eastAsia="en-GB"/>
        </w:rPr>
        <w:br w:type="page"/>
      </w:r>
      <w:r w:rsidRPr="00E71C29">
        <w:rPr>
          <w:rFonts w:ascii="Arial" w:eastAsia="Times New Roman" w:hAnsi="Arial" w:cs="Arial"/>
          <w:b/>
          <w:bCs/>
          <w:kern w:val="36"/>
          <w:sz w:val="48"/>
          <w:szCs w:val="48"/>
          <w:lang w:eastAsia="en-GB"/>
        </w:rPr>
        <w:lastRenderedPageBreak/>
        <w:t>Stage 4: Prototype – Minimum Viable Product (MVP)</w:t>
      </w:r>
    </w:p>
    <w:p w14:paraId="788035D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Prototype stage involves developing a simplified version of the solution that can be tested by real users. The purpose of an MVP is not to create a perfect product but to learn whether customers find the solution valuable.</w:t>
      </w:r>
    </w:p>
    <w:p w14:paraId="0FBD83F1" w14:textId="527B372F"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According to Ries (2011), MVP development reduces business risk because entrepreneurs can test assumptions before making significant investments.</w:t>
      </w:r>
    </w:p>
    <w:p w14:paraId="747B6FBE" w14:textId="2719B9C0" w:rsidR="001F235C" w:rsidRPr="00E71C29" w:rsidRDefault="00FD2ADA"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Local Link</w:t>
      </w:r>
      <w:r w:rsidR="001F235C" w:rsidRPr="00E71C29">
        <w:rPr>
          <w:rFonts w:ascii="Arial" w:eastAsia="Times New Roman" w:hAnsi="Arial" w:cs="Arial"/>
          <w:b/>
          <w:bCs/>
          <w:kern w:val="36"/>
          <w:sz w:val="48"/>
          <w:szCs w:val="48"/>
          <w:lang w:eastAsia="en-GB"/>
        </w:rPr>
        <w:t xml:space="preserve"> Digital MVP Design</w:t>
      </w:r>
    </w:p>
    <w:p w14:paraId="05140030" w14:textId="18D11489"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first version of the platform would include essential features only.</w:t>
      </w:r>
    </w:p>
    <w:p w14:paraId="6B57E07D"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1. Customer Platform</w:t>
      </w:r>
    </w:p>
    <w:p w14:paraId="254C1E5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customer interface would allow users to:</w:t>
      </w:r>
    </w:p>
    <w:p w14:paraId="7433A32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search local businesses </w:t>
      </w:r>
    </w:p>
    <w:p w14:paraId="7C05E81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browse products </w:t>
      </w:r>
    </w:p>
    <w:p w14:paraId="09A51F0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place orders </w:t>
      </w:r>
    </w:p>
    <w:p w14:paraId="1EA35E2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make digital payments </w:t>
      </w:r>
    </w:p>
    <w:p w14:paraId="7C60C50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track deliveries </w:t>
      </w:r>
    </w:p>
    <w:p w14:paraId="730AF4AF" w14:textId="61B6171A"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focus would be simplicity and convenience.</w:t>
      </w:r>
    </w:p>
    <w:p w14:paraId="0659D4DD"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2. Retailer Dashboard</w:t>
      </w:r>
    </w:p>
    <w:p w14:paraId="3F47DC5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SME dashboard would allow businesses to:</w:t>
      </w:r>
    </w:p>
    <w:p w14:paraId="42DD6022"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create a digital shop profile </w:t>
      </w:r>
    </w:p>
    <w:p w14:paraId="41BDC05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upload products </w:t>
      </w:r>
    </w:p>
    <w:p w14:paraId="2789524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manage stock </w:t>
      </w:r>
    </w:p>
    <w:p w14:paraId="5A25505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receive orders </w:t>
      </w:r>
    </w:p>
    <w:p w14:paraId="64890E4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communicate with customers </w:t>
      </w:r>
    </w:p>
    <w:p w14:paraId="1FAF54A3" w14:textId="2BD2C45A"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This reduces the complexity of digital transformation.</w:t>
      </w:r>
    </w:p>
    <w:p w14:paraId="244EBA46"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3. Delivery Partner Application</w:t>
      </w:r>
    </w:p>
    <w:p w14:paraId="7B4CC6B9"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delivery system would allow drivers to:</w:t>
      </w:r>
    </w:p>
    <w:p w14:paraId="4B70A95B"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view available deliveries </w:t>
      </w:r>
    </w:p>
    <w:p w14:paraId="3C1DF588"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accept delivery requests </w:t>
      </w:r>
    </w:p>
    <w:p w14:paraId="64612457"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receive route information </w:t>
      </w:r>
    </w:p>
    <w:p w14:paraId="33EA6A38" w14:textId="718DE57F"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update delivery status</w:t>
      </w:r>
    </w:p>
    <w:p w14:paraId="42F9B04C"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MVP Testing Location</w:t>
      </w:r>
    </w:p>
    <w:p w14:paraId="7FED3829"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lastRenderedPageBreak/>
        <w:t>The initial pilot would be launched in one UK town or local community.</w:t>
      </w:r>
    </w:p>
    <w:p w14:paraId="4A9073F5"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pilot could involve:</w:t>
      </w:r>
    </w:p>
    <w:p w14:paraId="22BD499C"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20 independent retailers </w:t>
      </w:r>
    </w:p>
    <w:p w14:paraId="52BDA3B6"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200 consumers </w:t>
      </w:r>
    </w:p>
    <w:p w14:paraId="503E663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10 delivery partners </w:t>
      </w:r>
    </w:p>
    <w:p w14:paraId="66E115EE" w14:textId="6393447A"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A small-scale launch allows entrepreneurs to identify weaknesses before expanding.</w:t>
      </w:r>
    </w:p>
    <w:p w14:paraId="64133FBF" w14:textId="77777777" w:rsidR="001F235C" w:rsidRPr="00E71C29" w:rsidRDefault="001F235C"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MVP Success Measurements</w:t>
      </w:r>
    </w:p>
    <w:p w14:paraId="51817EF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The following Key Performance Indicators (KPIs) would be measured:</w:t>
      </w:r>
    </w:p>
    <w:p w14:paraId="6FF1B2BB"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Customer Metrics</w:t>
      </w:r>
    </w:p>
    <w:p w14:paraId="2662B5AF"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number of registered customers </w:t>
      </w:r>
    </w:p>
    <w:p w14:paraId="33E0B6E4"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repeat purchases </w:t>
      </w:r>
    </w:p>
    <w:p w14:paraId="4ED52B22"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customer satisfaction scores </w:t>
      </w:r>
    </w:p>
    <w:p w14:paraId="62E49D2D"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average order value </w:t>
      </w:r>
    </w:p>
    <w:p w14:paraId="776EC1C7"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Retailer Metrics</w:t>
      </w:r>
    </w:p>
    <w:p w14:paraId="6F0CE7D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number of participating businesses </w:t>
      </w:r>
    </w:p>
    <w:p w14:paraId="5D277A13"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increase in sales </w:t>
      </w:r>
    </w:p>
    <w:p w14:paraId="4E8309B0"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platform usage frequency </w:t>
      </w:r>
    </w:p>
    <w:p w14:paraId="1417762A"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retailer satisfaction </w:t>
      </w:r>
    </w:p>
    <w:p w14:paraId="631CD8D6" w14:textId="77777777" w:rsidR="001F235C" w:rsidRPr="00E71C29" w:rsidRDefault="001F235C"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Delivery Metrics</w:t>
      </w:r>
    </w:p>
    <w:p w14:paraId="64B770B1"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average delivery time </w:t>
      </w:r>
    </w:p>
    <w:p w14:paraId="55FC6E6B" w14:textId="3D81E2E2" w:rsidR="00AC7DFF" w:rsidRPr="00E71C29" w:rsidRDefault="001F235C" w:rsidP="00AC7DFF">
      <w:pPr>
        <w:rPr>
          <w:rFonts w:ascii="Arial" w:eastAsia="Times New Roman" w:hAnsi="Arial" w:cs="Arial"/>
          <w:lang w:eastAsia="en-GB"/>
        </w:rPr>
      </w:pPr>
      <w:r w:rsidRPr="00E71C29">
        <w:rPr>
          <w:rFonts w:ascii="Arial" w:eastAsia="Times New Roman" w:hAnsi="Arial" w:cs="Arial"/>
          <w:lang w:eastAsia="en-GB"/>
        </w:rPr>
        <w:t>delivery</w:t>
      </w:r>
      <w:r w:rsidR="00AC7DFF" w:rsidRPr="00E71C29">
        <w:rPr>
          <w:rFonts w:ascii="Arial" w:eastAsia="Times New Roman" w:hAnsi="Arial" w:cs="Arial"/>
          <w:lang w:eastAsia="en-GB"/>
        </w:rPr>
        <w:t xml:space="preserve"> driver participation </w:t>
      </w:r>
    </w:p>
    <w:p w14:paraId="7EE31027" w14:textId="5024EEBD" w:rsidR="00AC7DFF" w:rsidRPr="00E71C29" w:rsidRDefault="001F235C" w:rsidP="00AC7DFF">
      <w:pPr>
        <w:rPr>
          <w:rFonts w:ascii="Arial" w:eastAsia="Times New Roman" w:hAnsi="Arial" w:cs="Arial"/>
          <w:lang w:eastAsia="en-GB"/>
        </w:rPr>
      </w:pPr>
      <w:r w:rsidRPr="00E71C29">
        <w:rPr>
          <w:rFonts w:ascii="Arial" w:eastAsia="Times New Roman" w:hAnsi="Arial" w:cs="Arial"/>
          <w:lang w:eastAsia="en-GB"/>
        </w:rPr>
        <w:t xml:space="preserve"> success rate </w:t>
      </w:r>
      <w:r w:rsidR="00AC7DFF" w:rsidRPr="00E71C29">
        <w:rPr>
          <w:rFonts w:ascii="Arial" w:eastAsia="Times New Roman" w:hAnsi="Arial" w:cs="Arial"/>
          <w:lang w:eastAsia="en-GB"/>
        </w:rPr>
        <w:t xml:space="preserve">driver participation </w:t>
      </w:r>
    </w:p>
    <w:p w14:paraId="55CDC7EC" w14:textId="77777777" w:rsidR="00AC7DFF" w:rsidRPr="00E71C29" w:rsidRDefault="00AC7DFF"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Stage 5: Test and Refine</w:t>
      </w:r>
    </w:p>
    <w:p w14:paraId="527B8C03"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The final stage of Design Thinking involves testing the prototype with users and improving the solution based on feedback.</w:t>
      </w:r>
    </w:p>
    <w:p w14:paraId="5989B784" w14:textId="010B5C2D"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Testing is not the final stage of innovation but part of an ongoing learning process.</w:t>
      </w:r>
    </w:p>
    <w:p w14:paraId="13521A06" w14:textId="77777777" w:rsidR="00AC7DFF" w:rsidRPr="00E71C29" w:rsidRDefault="00AC7DFF"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Testing Methods</w:t>
      </w:r>
    </w:p>
    <w:p w14:paraId="4FBD0E34" w14:textId="77777777" w:rsidR="00AC7DFF" w:rsidRPr="00E71C29" w:rsidRDefault="00AC7DFF"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Customer Feedback</w:t>
      </w:r>
    </w:p>
    <w:p w14:paraId="22D6B94F"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Customers would be asked:</w:t>
      </w:r>
    </w:p>
    <w:p w14:paraId="228FCC11"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Was the platform easy to use? </w:t>
      </w:r>
    </w:p>
    <w:p w14:paraId="01945CC8"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Was product selection sufficient? </w:t>
      </w:r>
    </w:p>
    <w:p w14:paraId="33B80567"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Was delivery experience satisfactory? </w:t>
      </w:r>
    </w:p>
    <w:p w14:paraId="55CB3C67" w14:textId="0A343CC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Would they use the platform again? </w:t>
      </w:r>
    </w:p>
    <w:p w14:paraId="70D92DC2" w14:textId="77777777" w:rsidR="00AC7DFF" w:rsidRPr="00E71C29" w:rsidRDefault="00AC7DFF"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lastRenderedPageBreak/>
        <w:t>SME Feedback</w:t>
      </w:r>
    </w:p>
    <w:p w14:paraId="56BD4C5C"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Retailers would provide feedback on:</w:t>
      </w:r>
    </w:p>
    <w:p w14:paraId="37273A04"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ease of managing orders </w:t>
      </w:r>
    </w:p>
    <w:p w14:paraId="76E98810"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usefulness of digital tools </w:t>
      </w:r>
    </w:p>
    <w:p w14:paraId="7815BB21"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impact on customer reach </w:t>
      </w:r>
    </w:p>
    <w:p w14:paraId="73BAE583" w14:textId="18A6050F"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pricing expectations </w:t>
      </w:r>
    </w:p>
    <w:p w14:paraId="656AFAD4" w14:textId="23EB7207" w:rsidR="00AC7DFF" w:rsidRPr="00E71C29" w:rsidRDefault="00AC7DFF" w:rsidP="00AC7DFF">
      <w:pPr>
        <w:rPr>
          <w:rFonts w:ascii="Arial" w:eastAsia="Times New Roman" w:hAnsi="Arial" w:cs="Arial"/>
          <w:lang w:eastAsia="en-GB"/>
        </w:rPr>
      </w:pPr>
    </w:p>
    <w:p w14:paraId="54257ABF" w14:textId="77777777" w:rsidR="00AC7DFF" w:rsidRPr="00E71C29" w:rsidRDefault="00AC7DFF"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Refinement and Future Development</w:t>
      </w:r>
    </w:p>
    <w:p w14:paraId="623F7164" w14:textId="7C49A718"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Based on feedback, </w:t>
      </w:r>
      <w:r w:rsidR="00FD2ADA" w:rsidRPr="00E71C29">
        <w:rPr>
          <w:rFonts w:ascii="Arial" w:eastAsia="Times New Roman" w:hAnsi="Arial" w:cs="Arial"/>
          <w:lang w:eastAsia="en-GB"/>
        </w:rPr>
        <w:t>Local Link</w:t>
      </w:r>
      <w:r w:rsidRPr="00E71C29">
        <w:rPr>
          <w:rFonts w:ascii="Arial" w:eastAsia="Times New Roman" w:hAnsi="Arial" w:cs="Arial"/>
          <w:lang w:eastAsia="en-GB"/>
        </w:rPr>
        <w:t xml:space="preserve"> Digital could introduce additional features.</w:t>
      </w:r>
    </w:p>
    <w:p w14:paraId="36EDE2A5" w14:textId="77777777" w:rsidR="00AC7DFF" w:rsidRPr="00E71C29" w:rsidRDefault="00AC7DFF"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Artificial Intelligence Integration</w:t>
      </w:r>
    </w:p>
    <w:p w14:paraId="5F1C9B32"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Future improvements could include:</w:t>
      </w:r>
    </w:p>
    <w:p w14:paraId="677AC366"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AI product recommendations </w:t>
      </w:r>
    </w:p>
    <w:p w14:paraId="6BA71205"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demand forecasting </w:t>
      </w:r>
    </w:p>
    <w:p w14:paraId="036B2E39"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automated customer support </w:t>
      </w:r>
    </w:p>
    <w:p w14:paraId="3D66E65D" w14:textId="67D8DC2E"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inventory prediction </w:t>
      </w:r>
    </w:p>
    <w:p w14:paraId="2FA05A79" w14:textId="77777777" w:rsidR="00AC7DFF" w:rsidRPr="00E71C29" w:rsidRDefault="00AC7DFF"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Sustainability Features</w:t>
      </w:r>
    </w:p>
    <w:p w14:paraId="35BBA1E2"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The platform could improve environmental performance through:</w:t>
      </w:r>
    </w:p>
    <w:p w14:paraId="7A3E3157"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delivery route optimisation </w:t>
      </w:r>
    </w:p>
    <w:p w14:paraId="3EF7D96E"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electric vehicle partnerships </w:t>
      </w:r>
    </w:p>
    <w:p w14:paraId="455D307F"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combined deliveries </w:t>
      </w:r>
    </w:p>
    <w:p w14:paraId="416EF086" w14:textId="4AEAEE7C"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reduced packaging waste </w:t>
      </w:r>
    </w:p>
    <w:p w14:paraId="580E0903" w14:textId="77777777" w:rsidR="00AC7DFF" w:rsidRPr="00E71C29" w:rsidRDefault="00AC7DFF" w:rsidP="00AC7DFF">
      <w:pPr>
        <w:rPr>
          <w:rFonts w:ascii="Arial" w:eastAsia="Times New Roman" w:hAnsi="Arial" w:cs="Arial"/>
          <w:b/>
          <w:bCs/>
          <w:sz w:val="36"/>
          <w:szCs w:val="36"/>
          <w:lang w:eastAsia="en-GB"/>
        </w:rPr>
      </w:pPr>
      <w:r w:rsidRPr="00E71C29">
        <w:rPr>
          <w:rFonts w:ascii="Arial" w:eastAsia="Times New Roman" w:hAnsi="Arial" w:cs="Arial"/>
          <w:b/>
          <w:bCs/>
          <w:sz w:val="36"/>
          <w:szCs w:val="36"/>
          <w:lang w:eastAsia="en-GB"/>
        </w:rPr>
        <w:t>Expansion Opportunities</w:t>
      </w:r>
    </w:p>
    <w:p w14:paraId="2D7CAB1B"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After successful testing, the platform could expand into:</w:t>
      </w:r>
    </w:p>
    <w:p w14:paraId="22BCFDAE"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additional UK regions </w:t>
      </w:r>
    </w:p>
    <w:p w14:paraId="475CD201"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grocery delivery </w:t>
      </w:r>
    </w:p>
    <w:p w14:paraId="4EF14961"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local farm produce </w:t>
      </w:r>
    </w:p>
    <w:p w14:paraId="1998DFFD"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independent hospitality businesses </w:t>
      </w:r>
    </w:p>
    <w:p w14:paraId="5770DC62" w14:textId="2B0A58CF"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business-to-business delivery services </w:t>
      </w:r>
    </w:p>
    <w:p w14:paraId="1FC38E18" w14:textId="77777777" w:rsidR="00AC7DFF" w:rsidRPr="00E71C29" w:rsidRDefault="00AC7DFF" w:rsidP="00AC7DFF">
      <w:pPr>
        <w:rPr>
          <w:rFonts w:ascii="Arial" w:eastAsia="Times New Roman" w:hAnsi="Arial" w:cs="Arial"/>
          <w:b/>
          <w:bCs/>
          <w:kern w:val="36"/>
          <w:sz w:val="48"/>
          <w:szCs w:val="48"/>
          <w:lang w:eastAsia="en-GB"/>
        </w:rPr>
      </w:pPr>
      <w:r w:rsidRPr="00E71C29">
        <w:rPr>
          <w:rFonts w:ascii="Arial" w:eastAsia="Times New Roman" w:hAnsi="Arial" w:cs="Arial"/>
          <w:b/>
          <w:bCs/>
          <w:kern w:val="36"/>
          <w:sz w:val="48"/>
          <w:szCs w:val="48"/>
          <w:lang w:eastAsia="en-GB"/>
        </w:rPr>
        <w:t>Overall Evaluation of the Venture</w:t>
      </w:r>
    </w:p>
    <w:p w14:paraId="2C2EF72D" w14:textId="587A6E75" w:rsidR="00AC7DFF" w:rsidRPr="00E71C29" w:rsidRDefault="00FD2ADA" w:rsidP="00AC7DFF">
      <w:pPr>
        <w:rPr>
          <w:rFonts w:ascii="Arial" w:eastAsia="Times New Roman" w:hAnsi="Arial" w:cs="Arial"/>
          <w:lang w:eastAsia="en-GB"/>
        </w:rPr>
      </w:pPr>
      <w:r w:rsidRPr="00E71C29">
        <w:rPr>
          <w:rFonts w:ascii="Arial" w:eastAsia="Times New Roman" w:hAnsi="Arial" w:cs="Arial"/>
          <w:lang w:eastAsia="en-GB"/>
        </w:rPr>
        <w:t>Local Link</w:t>
      </w:r>
      <w:r w:rsidR="00AC7DFF" w:rsidRPr="00E71C29">
        <w:rPr>
          <w:rFonts w:ascii="Arial" w:eastAsia="Times New Roman" w:hAnsi="Arial" w:cs="Arial"/>
          <w:lang w:eastAsia="en-GB"/>
        </w:rPr>
        <w:t xml:space="preserve"> Digital demonstrates how Design Thinking can transform a market challenge into an entrepreneurial opportunity. The concept is based on identified user needs rather than assumptions and provides value to multiple stakeholders.</w:t>
      </w:r>
    </w:p>
    <w:p w14:paraId="20CD45A0"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The venture has strong potential because it:</w:t>
      </w:r>
    </w:p>
    <w:p w14:paraId="7DF4E184"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supports SME digital transformation </w:t>
      </w:r>
    </w:p>
    <w:p w14:paraId="367C6F5A"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lastRenderedPageBreak/>
        <w:t xml:space="preserve">responds to changing consumer behaviour </w:t>
      </w:r>
    </w:p>
    <w:p w14:paraId="5EC8A6D6"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uses existing technologies effectively </w:t>
      </w:r>
    </w:p>
    <w:p w14:paraId="52B54319"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creates recurring revenue opportunities </w:t>
      </w:r>
    </w:p>
    <w:p w14:paraId="0EDBEA61"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supports local economic development </w:t>
      </w:r>
    </w:p>
    <w:p w14:paraId="25BB4BFA"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However, potential challenges include competition from established platforms, customer acquisition costs, and the need to achieve sufficient participation from retailers and consumers. These risks can be reduced through gradual testing, partnerships, and continuous improvement.</w:t>
      </w:r>
    </w:p>
    <w:p w14:paraId="6C6B262B" w14:textId="67EFB209" w:rsidR="001F235C" w:rsidRPr="00E71C29" w:rsidRDefault="001F235C" w:rsidP="00AC7DFF">
      <w:pPr>
        <w:rPr>
          <w:rFonts w:ascii="Arial" w:eastAsia="Times New Roman" w:hAnsi="Arial" w:cs="Arial"/>
          <w:lang w:eastAsia="en-GB"/>
        </w:rPr>
      </w:pPr>
    </w:p>
    <w:p w14:paraId="15CB8BDC" w14:textId="60D6B625" w:rsidR="001F235C" w:rsidRPr="00E71C29" w:rsidRDefault="001F235C" w:rsidP="00AC7DFF">
      <w:pPr>
        <w:rPr>
          <w:rFonts w:ascii="Arial" w:eastAsia="Times New Roman" w:hAnsi="Arial" w:cs="Arial"/>
          <w:lang w:eastAsia="en-GB"/>
        </w:rPr>
      </w:pPr>
    </w:p>
    <w:p w14:paraId="281690FE" w14:textId="77777777" w:rsidR="001F235C" w:rsidRPr="00E71C29" w:rsidRDefault="001F235C" w:rsidP="00AC7DFF">
      <w:pPr>
        <w:rPr>
          <w:rFonts w:ascii="Arial" w:eastAsia="Times New Roman" w:hAnsi="Arial" w:cs="Arial"/>
          <w:lang w:eastAsia="en-GB"/>
        </w:rPr>
      </w:pPr>
      <w:r w:rsidRPr="00E71C29">
        <w:rPr>
          <w:rFonts w:ascii="Arial" w:eastAsia="Times New Roman" w:hAnsi="Arial" w:cs="Arial"/>
          <w:lang w:eastAsia="en-GB"/>
        </w:rPr>
        <w:br w:type="page"/>
      </w:r>
    </w:p>
    <w:p w14:paraId="686CCAE3" w14:textId="5C1CF737" w:rsidR="00AC7DFF" w:rsidRPr="00E71C29" w:rsidRDefault="00AC7DFF" w:rsidP="00AC7DFF">
      <w:pPr>
        <w:pStyle w:val="Title"/>
        <w:rPr>
          <w:rFonts w:ascii="Arial" w:eastAsia="Times New Roman" w:hAnsi="Arial" w:cs="Arial"/>
          <w:lang w:eastAsia="en-GB"/>
        </w:rPr>
      </w:pPr>
      <w:r w:rsidRPr="00E71C29">
        <w:rPr>
          <w:rFonts w:ascii="Arial" w:eastAsia="Times New Roman" w:hAnsi="Arial" w:cs="Arial"/>
          <w:lang w:eastAsia="en-GB"/>
        </w:rPr>
        <w:lastRenderedPageBreak/>
        <w:t xml:space="preserve">            </w:t>
      </w:r>
      <w:r w:rsidR="0041451F">
        <w:rPr>
          <w:rFonts w:ascii="Arial" w:eastAsia="Times New Roman" w:hAnsi="Arial" w:cs="Arial"/>
          <w:lang w:eastAsia="en-GB"/>
        </w:rPr>
        <w:t xml:space="preserve">    </w:t>
      </w:r>
      <w:r w:rsidR="0041451F">
        <w:rPr>
          <w:rFonts w:ascii="Arial" w:eastAsia="Times New Roman" w:hAnsi="Arial" w:cs="Arial"/>
          <w:color w:val="auto"/>
          <w:lang w:eastAsia="en-GB"/>
        </w:rPr>
        <w:t>con</w:t>
      </w:r>
      <w:r w:rsidR="005B7359">
        <w:rPr>
          <w:rFonts w:ascii="Arial" w:eastAsia="Times New Roman" w:hAnsi="Arial" w:cs="Arial"/>
          <w:color w:val="auto"/>
          <w:lang w:eastAsia="en-GB"/>
        </w:rPr>
        <w:t>clusion</w:t>
      </w:r>
      <w:r w:rsidR="0041451F">
        <w:rPr>
          <w:rFonts w:ascii="Arial" w:eastAsia="Times New Roman" w:hAnsi="Arial" w:cs="Arial"/>
          <w:lang w:eastAsia="en-GB"/>
        </w:rPr>
        <w:t xml:space="preserve"> </w:t>
      </w:r>
    </w:p>
    <w:p w14:paraId="30B061DF"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The digital transformation of the UK economy has created significant opportunities for innovation and new venture creation. The COVID-19 pandemic accelerated changes in consumer behaviour, business operations, and technology adoption, resulting in increased demand for e-commerce platforms, digital payment solutions, online marketing services, and improved delivery networks. While these developments have created opportunities, they have also exposed challenges experienced by SMEs, rural consumers, and local delivery providers.</w:t>
      </w:r>
    </w:p>
    <w:p w14:paraId="79A78811"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This portfolio applied the Design Thinking framework to analyse these emerging opportunities and develop a new venture concept. Design Thinking provided a suitable approach because it focuses on understanding users, identifying genuine problems, generating innovative ideas, and testing solutions before full-scale implementation. Unlike traditional approaches that may begin with technology or business assumptions, Design Thinking ensures that innovation is driven by human needs and practical challenges.</w:t>
      </w:r>
    </w:p>
    <w:p w14:paraId="2B1BEF22"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The opportunity analysis identified four major areas with strong entrepreneurial potential: SME-focused e-commerce platforms, digital marketing services, integrated payment systems, and last-mile delivery solutions. These opportunities are attractive because they address significant user pain points while benefiting from technological developments such as artificial intelligence, cloud computing, mobile technology, and data analytics. Furthermore, these sectors demonstrate strong scalability potential because digital platforms can expand rapidly without requiring extensive physical infrastructure.</w:t>
      </w:r>
    </w:p>
    <w:p w14:paraId="69B1C809" w14:textId="2923D7EE"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The proposed venture, </w:t>
      </w:r>
      <w:r w:rsidR="00FD2ADA" w:rsidRPr="00E71C29">
        <w:rPr>
          <w:rFonts w:ascii="Arial" w:eastAsia="Times New Roman" w:hAnsi="Arial" w:cs="Arial"/>
          <w:b/>
          <w:bCs/>
          <w:lang w:eastAsia="en-GB"/>
        </w:rPr>
        <w:t>Local ink</w:t>
      </w:r>
      <w:r w:rsidRPr="00E71C29">
        <w:rPr>
          <w:rFonts w:ascii="Arial" w:eastAsia="Times New Roman" w:hAnsi="Arial" w:cs="Arial"/>
          <w:b/>
          <w:bCs/>
          <w:lang w:eastAsia="en-GB"/>
        </w:rPr>
        <w:t xml:space="preserve"> Digital</w:t>
      </w:r>
      <w:r w:rsidRPr="00E71C29">
        <w:rPr>
          <w:rFonts w:ascii="Arial" w:eastAsia="Times New Roman" w:hAnsi="Arial" w:cs="Arial"/>
          <w:lang w:eastAsia="en-GB"/>
        </w:rPr>
        <w:t>, demonstrates how Design Thinking can be applied to develop a practical solution to challenges created by digital transformation. The platform addresses the difficulties faced by independent retailers by providing an integrated solution combining online selling, digital payments, customer engagement, and local delivery coordination. At the same time, it creates value for consumers by improving access to local businesses and provides opportunities for delivery partners through a community-based logistics network.</w:t>
      </w:r>
    </w:p>
    <w:p w14:paraId="6453F58E"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The five stages of Design Thinking—Empathise, Define, Ideate, Prototype, and Test—enabled the venture concept to develop systematically. By understanding stakeholder challenges, defining the core problem, generating possible solutions, creating an MVP, and testing with users, the venture reduces uncertainty and increases the likelihood of market acceptance.</w:t>
      </w:r>
    </w:p>
    <w:p w14:paraId="04004532"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However, successful implementation would require careful management of challenges, including competition from established digital platforms, customer acquisition difficulties, technology development costs, and the need to build trust among users. These risks can be managed through partnerships, continuous customer feedback, gradual market expansion, and the adoption of sustainable practices.</w:t>
      </w:r>
    </w:p>
    <w:p w14:paraId="196B4544"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Overall, the analysis demonstrates that Design Thinking is a valuable innovation framework for entrepreneurs operating within rapidly changing markets. By combining human-centred thinking with technological opportunities and sustainable business models, ventures such as </w:t>
      </w:r>
      <w:proofErr w:type="spellStart"/>
      <w:r w:rsidRPr="00E71C29">
        <w:rPr>
          <w:rFonts w:ascii="Arial" w:eastAsia="Times New Roman" w:hAnsi="Arial" w:cs="Arial"/>
          <w:lang w:eastAsia="en-GB"/>
        </w:rPr>
        <w:t>LocalLink</w:t>
      </w:r>
      <w:proofErr w:type="spellEnd"/>
      <w:r w:rsidRPr="00E71C29">
        <w:rPr>
          <w:rFonts w:ascii="Arial" w:eastAsia="Times New Roman" w:hAnsi="Arial" w:cs="Arial"/>
          <w:lang w:eastAsia="en-GB"/>
        </w:rPr>
        <w:t xml:space="preserve"> Digital have the potential to strengthen SME competitiveness and contribute to the continued development of the UK digital economy.</w:t>
      </w:r>
    </w:p>
    <w:p w14:paraId="68A9B70C" w14:textId="437EE208" w:rsidR="00AC7DFF" w:rsidRPr="00E71C29" w:rsidRDefault="00781426" w:rsidP="00AC7DFF">
      <w:pPr>
        <w:rPr>
          <w:rFonts w:ascii="Arial" w:eastAsia="Times New Roman" w:hAnsi="Arial" w:cs="Arial"/>
          <w:b/>
          <w:bCs/>
          <w:kern w:val="36"/>
          <w:sz w:val="48"/>
          <w:szCs w:val="48"/>
          <w:lang w:eastAsia="en-GB"/>
        </w:rPr>
      </w:pPr>
      <w:r w:rsidRPr="00E71C29">
        <w:rPr>
          <w:rFonts w:ascii="Arial" w:eastAsia="Times New Roman" w:hAnsi="Arial" w:cs="Arial"/>
          <w:lang w:eastAsia="en-GB"/>
        </w:rPr>
        <w:br w:type="page"/>
      </w:r>
      <w:r w:rsidR="00AC7DFF" w:rsidRPr="00E71C29">
        <w:rPr>
          <w:rFonts w:ascii="Arial" w:eastAsia="Times New Roman" w:hAnsi="Arial" w:cs="Arial"/>
          <w:b/>
          <w:bCs/>
          <w:kern w:val="36"/>
          <w:sz w:val="48"/>
          <w:szCs w:val="48"/>
          <w:lang w:eastAsia="en-GB"/>
        </w:rPr>
        <w:lastRenderedPageBreak/>
        <w:t>Harvard Reference</w:t>
      </w:r>
    </w:p>
    <w:p w14:paraId="51E03F65"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Brown, T. (2009) </w:t>
      </w:r>
      <w:r w:rsidRPr="00E71C29">
        <w:rPr>
          <w:rFonts w:ascii="Arial" w:eastAsia="Times New Roman" w:hAnsi="Arial" w:cs="Arial"/>
          <w:i/>
          <w:iCs/>
          <w:lang w:eastAsia="en-GB"/>
        </w:rPr>
        <w:t>Change by Design: How Design Thinking Creates New Alternatives for Business and Society</w:t>
      </w:r>
      <w:r w:rsidRPr="00E71C29">
        <w:rPr>
          <w:rFonts w:ascii="Arial" w:eastAsia="Times New Roman" w:hAnsi="Arial" w:cs="Arial"/>
          <w:lang w:eastAsia="en-GB"/>
        </w:rPr>
        <w:t>. New York: Harper Business.</w:t>
      </w:r>
    </w:p>
    <w:p w14:paraId="22ECDF15"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Christensen, C.M., Hall, T., Dillon, K. and Duncan, D.S. (2016) </w:t>
      </w:r>
      <w:r w:rsidRPr="00E71C29">
        <w:rPr>
          <w:rFonts w:ascii="Arial" w:eastAsia="Times New Roman" w:hAnsi="Arial" w:cs="Arial"/>
          <w:i/>
          <w:iCs/>
          <w:lang w:eastAsia="en-GB"/>
        </w:rPr>
        <w:t>Competing Against Luck: The Story of Innovation and Customer Choice</w:t>
      </w:r>
      <w:r w:rsidRPr="00E71C29">
        <w:rPr>
          <w:rFonts w:ascii="Arial" w:eastAsia="Times New Roman" w:hAnsi="Arial" w:cs="Arial"/>
          <w:lang w:eastAsia="en-GB"/>
        </w:rPr>
        <w:t>. New York: Harper Business.</w:t>
      </w:r>
    </w:p>
    <w:p w14:paraId="7436F6DA"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Dam, R.F. and Siang, T.Y. (2024) ‘What is Design Thinking and Why Is It So Popular?’, Interaction Design Foundation.</w:t>
      </w:r>
    </w:p>
    <w:p w14:paraId="7BA8FB4F"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Department for Business and Trade (2023) </w:t>
      </w:r>
      <w:r w:rsidRPr="00E71C29">
        <w:rPr>
          <w:rFonts w:ascii="Arial" w:eastAsia="Times New Roman" w:hAnsi="Arial" w:cs="Arial"/>
          <w:i/>
          <w:iCs/>
          <w:lang w:eastAsia="en-GB"/>
        </w:rPr>
        <w:t>Small Business Survey 2022/23: Businesses with Employees</w:t>
      </w:r>
      <w:r w:rsidRPr="00E71C29">
        <w:rPr>
          <w:rFonts w:ascii="Arial" w:eastAsia="Times New Roman" w:hAnsi="Arial" w:cs="Arial"/>
          <w:lang w:eastAsia="en-GB"/>
        </w:rPr>
        <w:t>. London: UK Government.</w:t>
      </w:r>
    </w:p>
    <w:p w14:paraId="1CBDF81E"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European Commission (2020) </w:t>
      </w:r>
      <w:r w:rsidRPr="00E71C29">
        <w:rPr>
          <w:rFonts w:ascii="Arial" w:eastAsia="Times New Roman" w:hAnsi="Arial" w:cs="Arial"/>
          <w:i/>
          <w:iCs/>
          <w:lang w:eastAsia="en-GB"/>
        </w:rPr>
        <w:t>User Guide to the SME Definition</w:t>
      </w:r>
      <w:r w:rsidRPr="00E71C29">
        <w:rPr>
          <w:rFonts w:ascii="Arial" w:eastAsia="Times New Roman" w:hAnsi="Arial" w:cs="Arial"/>
          <w:lang w:eastAsia="en-GB"/>
        </w:rPr>
        <w:t>. Luxembourg: Publications Office of the European Union.</w:t>
      </w:r>
    </w:p>
    <w:p w14:paraId="3EE45876" w14:textId="7E97D098"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Kotler, P., </w:t>
      </w:r>
      <w:r w:rsidR="00FD2ADA" w:rsidRPr="00E71C29">
        <w:rPr>
          <w:rFonts w:ascii="Arial" w:eastAsia="Times New Roman" w:hAnsi="Arial" w:cs="Arial"/>
          <w:lang w:eastAsia="en-GB"/>
        </w:rPr>
        <w:t>Karta Jaya</w:t>
      </w:r>
      <w:r w:rsidRPr="00E71C29">
        <w:rPr>
          <w:rFonts w:ascii="Arial" w:eastAsia="Times New Roman" w:hAnsi="Arial" w:cs="Arial"/>
          <w:lang w:eastAsia="en-GB"/>
        </w:rPr>
        <w:t xml:space="preserve">, H. and Setiawan, I. (2021) </w:t>
      </w:r>
      <w:r w:rsidRPr="00E71C29">
        <w:rPr>
          <w:rFonts w:ascii="Arial" w:eastAsia="Times New Roman" w:hAnsi="Arial" w:cs="Arial"/>
          <w:i/>
          <w:iCs/>
          <w:lang w:eastAsia="en-GB"/>
        </w:rPr>
        <w:t>Marketing 5.0: Technology for Humanity</w:t>
      </w:r>
      <w:r w:rsidRPr="00E71C29">
        <w:rPr>
          <w:rFonts w:ascii="Arial" w:eastAsia="Times New Roman" w:hAnsi="Arial" w:cs="Arial"/>
          <w:lang w:eastAsia="en-GB"/>
        </w:rPr>
        <w:t>. Hoboken: Wiley.</w:t>
      </w:r>
    </w:p>
    <w:p w14:paraId="59227E3B"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McKinsey &amp; Company (2020) </w:t>
      </w:r>
      <w:r w:rsidRPr="00E71C29">
        <w:rPr>
          <w:rFonts w:ascii="Arial" w:eastAsia="Times New Roman" w:hAnsi="Arial" w:cs="Arial"/>
          <w:i/>
          <w:iCs/>
          <w:lang w:eastAsia="en-GB"/>
        </w:rPr>
        <w:t>How COVID-19 Has Pushed Companies Over the Technology Tipping Point—and Transformed Business Forever</w:t>
      </w:r>
      <w:r w:rsidRPr="00E71C29">
        <w:rPr>
          <w:rFonts w:ascii="Arial" w:eastAsia="Times New Roman" w:hAnsi="Arial" w:cs="Arial"/>
          <w:lang w:eastAsia="en-GB"/>
        </w:rPr>
        <w:t>. Available through McKinsey Global Publishing.</w:t>
      </w:r>
    </w:p>
    <w:p w14:paraId="1B5195B2"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Office for National Statistics (2023) </w:t>
      </w:r>
      <w:r w:rsidRPr="00E71C29">
        <w:rPr>
          <w:rFonts w:ascii="Arial" w:eastAsia="Times New Roman" w:hAnsi="Arial" w:cs="Arial"/>
          <w:i/>
          <w:iCs/>
          <w:lang w:eastAsia="en-GB"/>
        </w:rPr>
        <w:t>Internet Sales as a Percentage of Total Retail Sales: Great Britain</w:t>
      </w:r>
      <w:r w:rsidRPr="00E71C29">
        <w:rPr>
          <w:rFonts w:ascii="Arial" w:eastAsia="Times New Roman" w:hAnsi="Arial" w:cs="Arial"/>
          <w:lang w:eastAsia="en-GB"/>
        </w:rPr>
        <w:t>. London: ONS.</w:t>
      </w:r>
    </w:p>
    <w:p w14:paraId="23E89599"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Osterwalder, A. and Pigneur, Y. (2010) </w:t>
      </w:r>
      <w:r w:rsidRPr="00E71C29">
        <w:rPr>
          <w:rFonts w:ascii="Arial" w:eastAsia="Times New Roman" w:hAnsi="Arial" w:cs="Arial"/>
          <w:i/>
          <w:iCs/>
          <w:lang w:eastAsia="en-GB"/>
        </w:rPr>
        <w:t>Business Model Generation: A Handbook for Visionaries, Game Changers, and Challengers</w:t>
      </w:r>
      <w:r w:rsidRPr="00E71C29">
        <w:rPr>
          <w:rFonts w:ascii="Arial" w:eastAsia="Times New Roman" w:hAnsi="Arial" w:cs="Arial"/>
          <w:lang w:eastAsia="en-GB"/>
        </w:rPr>
        <w:t>. Hoboken: Wiley.</w:t>
      </w:r>
    </w:p>
    <w:p w14:paraId="2CBFD072"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Porter, M.E. (1985) </w:t>
      </w:r>
      <w:r w:rsidRPr="00E71C29">
        <w:rPr>
          <w:rFonts w:ascii="Arial" w:eastAsia="Times New Roman" w:hAnsi="Arial" w:cs="Arial"/>
          <w:i/>
          <w:iCs/>
          <w:lang w:eastAsia="en-GB"/>
        </w:rPr>
        <w:t>Competitive Advantage: Creating and Sustaining Superior Performance</w:t>
      </w:r>
      <w:r w:rsidRPr="00E71C29">
        <w:rPr>
          <w:rFonts w:ascii="Arial" w:eastAsia="Times New Roman" w:hAnsi="Arial" w:cs="Arial"/>
          <w:lang w:eastAsia="en-GB"/>
        </w:rPr>
        <w:t>. New York: Free Press.</w:t>
      </w:r>
    </w:p>
    <w:p w14:paraId="55AC724A"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Ries, E. (2011) </w:t>
      </w:r>
      <w:r w:rsidRPr="00E71C29">
        <w:rPr>
          <w:rFonts w:ascii="Arial" w:eastAsia="Times New Roman" w:hAnsi="Arial" w:cs="Arial"/>
          <w:i/>
          <w:iCs/>
          <w:lang w:eastAsia="en-GB"/>
        </w:rPr>
        <w:t>The Lean Startup: How Today’s Entrepreneurs Use Continuous Innovation to Create Radically Successful Businesses</w:t>
      </w:r>
      <w:r w:rsidRPr="00E71C29">
        <w:rPr>
          <w:rFonts w:ascii="Arial" w:eastAsia="Times New Roman" w:hAnsi="Arial" w:cs="Arial"/>
          <w:lang w:eastAsia="en-GB"/>
        </w:rPr>
        <w:t>. New York: Crown Business.</w:t>
      </w:r>
    </w:p>
    <w:p w14:paraId="53A968A8" w14:textId="0BF463D3"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Stickdorn, M., </w:t>
      </w:r>
      <w:r w:rsidR="00FD2ADA" w:rsidRPr="00E71C29">
        <w:rPr>
          <w:rFonts w:ascii="Arial" w:eastAsia="Times New Roman" w:hAnsi="Arial" w:cs="Arial"/>
          <w:lang w:eastAsia="en-GB"/>
        </w:rPr>
        <w:t>Hormeses</w:t>
      </w:r>
      <w:r w:rsidRPr="00E71C29">
        <w:rPr>
          <w:rFonts w:ascii="Arial" w:eastAsia="Times New Roman" w:hAnsi="Arial" w:cs="Arial"/>
          <w:lang w:eastAsia="en-GB"/>
        </w:rPr>
        <w:t xml:space="preserve">, M., Lawrence, A. and Schneider, J. (2018) </w:t>
      </w:r>
      <w:r w:rsidRPr="00E71C29">
        <w:rPr>
          <w:rFonts w:ascii="Arial" w:eastAsia="Times New Roman" w:hAnsi="Arial" w:cs="Arial"/>
          <w:i/>
          <w:iCs/>
          <w:lang w:eastAsia="en-GB"/>
        </w:rPr>
        <w:t>This Is Service Design Doing: Applying Service Design Thinking in the Real World</w:t>
      </w:r>
      <w:r w:rsidRPr="00E71C29">
        <w:rPr>
          <w:rFonts w:ascii="Arial" w:eastAsia="Times New Roman" w:hAnsi="Arial" w:cs="Arial"/>
          <w:lang w:eastAsia="en-GB"/>
        </w:rPr>
        <w:t>. Sebastopol: O’Reilly Media.</w:t>
      </w:r>
    </w:p>
    <w:p w14:paraId="2520E4D4" w14:textId="77777777" w:rsidR="00AC7DFF" w:rsidRPr="00E71C29" w:rsidRDefault="00AC7DFF" w:rsidP="00AC7DFF">
      <w:pPr>
        <w:rPr>
          <w:rFonts w:ascii="Arial" w:eastAsia="Times New Roman" w:hAnsi="Arial" w:cs="Arial"/>
          <w:lang w:eastAsia="en-GB"/>
        </w:rPr>
      </w:pPr>
      <w:r w:rsidRPr="00E71C29">
        <w:rPr>
          <w:rFonts w:ascii="Arial" w:eastAsia="Times New Roman" w:hAnsi="Arial" w:cs="Arial"/>
          <w:lang w:eastAsia="en-GB"/>
        </w:rPr>
        <w:t xml:space="preserve">Tidd, J. and Bessant, J. (2020) </w:t>
      </w:r>
      <w:r w:rsidRPr="00E71C29">
        <w:rPr>
          <w:rFonts w:ascii="Arial" w:eastAsia="Times New Roman" w:hAnsi="Arial" w:cs="Arial"/>
          <w:i/>
          <w:iCs/>
          <w:lang w:eastAsia="en-GB"/>
        </w:rPr>
        <w:t>Managing Innovation: Integrating Technological, Market and Organizational Change</w:t>
      </w:r>
      <w:r w:rsidRPr="00E71C29">
        <w:rPr>
          <w:rFonts w:ascii="Arial" w:eastAsia="Times New Roman" w:hAnsi="Arial" w:cs="Arial"/>
          <w:lang w:eastAsia="en-GB"/>
        </w:rPr>
        <w:t xml:space="preserve">. 7th </w:t>
      </w:r>
      <w:proofErr w:type="spellStart"/>
      <w:r w:rsidRPr="00E71C29">
        <w:rPr>
          <w:rFonts w:ascii="Arial" w:eastAsia="Times New Roman" w:hAnsi="Arial" w:cs="Arial"/>
          <w:lang w:eastAsia="en-GB"/>
        </w:rPr>
        <w:t>edn</w:t>
      </w:r>
      <w:proofErr w:type="spellEnd"/>
      <w:r w:rsidRPr="00E71C29">
        <w:rPr>
          <w:rFonts w:ascii="Arial" w:eastAsia="Times New Roman" w:hAnsi="Arial" w:cs="Arial"/>
          <w:lang w:eastAsia="en-GB"/>
        </w:rPr>
        <w:t>. Chichester: Wiley.</w:t>
      </w:r>
    </w:p>
    <w:p w14:paraId="14F84045" w14:textId="77777777" w:rsidR="00781426" w:rsidRPr="00E71C29" w:rsidRDefault="00781426" w:rsidP="00AC7DFF">
      <w:pPr>
        <w:rPr>
          <w:rFonts w:ascii="Arial" w:eastAsia="Times New Roman" w:hAnsi="Arial" w:cs="Arial"/>
          <w:lang w:eastAsia="en-GB"/>
        </w:rPr>
      </w:pPr>
    </w:p>
    <w:p w14:paraId="21BAE2B7" w14:textId="77777777" w:rsidR="00781426" w:rsidRPr="00E71C29" w:rsidRDefault="00781426" w:rsidP="00AC7DFF">
      <w:pPr>
        <w:rPr>
          <w:rFonts w:ascii="Arial" w:eastAsia="Times New Roman" w:hAnsi="Arial" w:cs="Arial"/>
          <w:lang w:eastAsia="en-GB"/>
        </w:rPr>
      </w:pPr>
      <w:r w:rsidRPr="00E71C29">
        <w:rPr>
          <w:rFonts w:ascii="Arial" w:eastAsia="Times New Roman" w:hAnsi="Arial" w:cs="Arial"/>
          <w:lang w:eastAsia="en-GB"/>
        </w:rPr>
        <w:br w:type="page"/>
      </w:r>
    </w:p>
    <w:p w14:paraId="0AB754A8" w14:textId="77777777" w:rsidR="00E71C29" w:rsidRDefault="00E71C29">
      <w:pPr>
        <w:rPr>
          <w:rFonts w:ascii="Times New Roman" w:eastAsia="Times New Roman" w:hAnsi="Times New Roman" w:cs="Times New Roman"/>
          <w:lang w:eastAsia="en-GB"/>
        </w:rPr>
      </w:pPr>
    </w:p>
    <w:sectPr w:rsidR="00E71C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7B6"/>
    <w:rsid w:val="00012BBC"/>
    <w:rsid w:val="000F1339"/>
    <w:rsid w:val="00106D55"/>
    <w:rsid w:val="001F235C"/>
    <w:rsid w:val="00234E76"/>
    <w:rsid w:val="00257008"/>
    <w:rsid w:val="00274906"/>
    <w:rsid w:val="0041451F"/>
    <w:rsid w:val="00522812"/>
    <w:rsid w:val="00584417"/>
    <w:rsid w:val="005B7359"/>
    <w:rsid w:val="00781426"/>
    <w:rsid w:val="00981DCC"/>
    <w:rsid w:val="00AB17B6"/>
    <w:rsid w:val="00AC7DFF"/>
    <w:rsid w:val="00AD532F"/>
    <w:rsid w:val="00B639F6"/>
    <w:rsid w:val="00C61DE5"/>
    <w:rsid w:val="00D5543A"/>
    <w:rsid w:val="00DA359E"/>
    <w:rsid w:val="00E1756D"/>
    <w:rsid w:val="00E30508"/>
    <w:rsid w:val="00E71C29"/>
    <w:rsid w:val="00E82A32"/>
    <w:rsid w:val="00EA0673"/>
    <w:rsid w:val="00FD2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14341"/>
  <w15:chartTrackingRefBased/>
  <w15:docId w15:val="{CDFE87FE-DEB4-4DC6-9F0C-50733DFE1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DFF"/>
  </w:style>
  <w:style w:type="paragraph" w:styleId="Heading1">
    <w:name w:val="heading 1"/>
    <w:basedOn w:val="Normal"/>
    <w:next w:val="Normal"/>
    <w:link w:val="Heading1Char"/>
    <w:uiPriority w:val="9"/>
    <w:qFormat/>
    <w:rsid w:val="00AC7DFF"/>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C7DF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C7DFF"/>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AC7DF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C7DFF"/>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AC7DFF"/>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AC7DFF"/>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AC7DFF"/>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AC7DFF"/>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DFF"/>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AC7DF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C7DFF"/>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AC7DF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C7DFF"/>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AC7DFF"/>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AC7DFF"/>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AC7DFF"/>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AC7DFF"/>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AC7DFF"/>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AC7DFF"/>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AC7DF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C7DFF"/>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AC7DF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C7DFF"/>
    <w:rPr>
      <w:i/>
      <w:iCs/>
      <w:color w:val="404040" w:themeColor="text1" w:themeTint="BF"/>
    </w:rPr>
  </w:style>
  <w:style w:type="paragraph" w:styleId="ListParagraph">
    <w:name w:val="List Paragraph"/>
    <w:basedOn w:val="Normal"/>
    <w:uiPriority w:val="34"/>
    <w:qFormat/>
    <w:rsid w:val="00AB17B6"/>
    <w:pPr>
      <w:ind w:left="720"/>
      <w:contextualSpacing/>
    </w:pPr>
  </w:style>
  <w:style w:type="character" w:styleId="IntenseEmphasis">
    <w:name w:val="Intense Emphasis"/>
    <w:basedOn w:val="DefaultParagraphFont"/>
    <w:uiPriority w:val="21"/>
    <w:qFormat/>
    <w:rsid w:val="00AC7DFF"/>
    <w:rPr>
      <w:b/>
      <w:bCs/>
      <w:i/>
      <w:iCs/>
    </w:rPr>
  </w:style>
  <w:style w:type="paragraph" w:styleId="IntenseQuote">
    <w:name w:val="Intense Quote"/>
    <w:basedOn w:val="Normal"/>
    <w:next w:val="Normal"/>
    <w:link w:val="IntenseQuoteChar"/>
    <w:uiPriority w:val="30"/>
    <w:qFormat/>
    <w:rsid w:val="00AC7DFF"/>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AC7DFF"/>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AC7DFF"/>
    <w:rPr>
      <w:b/>
      <w:bCs/>
      <w:smallCaps/>
      <w:spacing w:val="5"/>
      <w:u w:val="single"/>
    </w:rPr>
  </w:style>
  <w:style w:type="character" w:styleId="Emphasis">
    <w:name w:val="Emphasis"/>
    <w:basedOn w:val="DefaultParagraphFont"/>
    <w:uiPriority w:val="20"/>
    <w:qFormat/>
    <w:rsid w:val="00AC7DFF"/>
    <w:rPr>
      <w:i/>
      <w:iCs/>
    </w:rPr>
  </w:style>
  <w:style w:type="paragraph" w:styleId="Caption">
    <w:name w:val="caption"/>
    <w:basedOn w:val="Normal"/>
    <w:next w:val="Normal"/>
    <w:uiPriority w:val="35"/>
    <w:semiHidden/>
    <w:unhideWhenUsed/>
    <w:qFormat/>
    <w:rsid w:val="00AC7DFF"/>
    <w:pPr>
      <w:spacing w:line="240" w:lineRule="auto"/>
    </w:pPr>
    <w:rPr>
      <w:b/>
      <w:bCs/>
      <w:smallCaps/>
      <w:color w:val="595959" w:themeColor="text1" w:themeTint="A6"/>
      <w:spacing w:val="6"/>
    </w:rPr>
  </w:style>
  <w:style w:type="character" w:styleId="Strong">
    <w:name w:val="Strong"/>
    <w:basedOn w:val="DefaultParagraphFont"/>
    <w:uiPriority w:val="22"/>
    <w:qFormat/>
    <w:rsid w:val="00AC7DFF"/>
    <w:rPr>
      <w:b/>
      <w:bCs/>
    </w:rPr>
  </w:style>
  <w:style w:type="paragraph" w:styleId="NoSpacing">
    <w:name w:val="No Spacing"/>
    <w:uiPriority w:val="1"/>
    <w:qFormat/>
    <w:rsid w:val="00AC7DFF"/>
    <w:pPr>
      <w:spacing w:after="0" w:line="240" w:lineRule="auto"/>
    </w:pPr>
  </w:style>
  <w:style w:type="character" w:styleId="SubtleEmphasis">
    <w:name w:val="Subtle Emphasis"/>
    <w:basedOn w:val="DefaultParagraphFont"/>
    <w:uiPriority w:val="19"/>
    <w:qFormat/>
    <w:rsid w:val="00AC7DFF"/>
    <w:rPr>
      <w:i/>
      <w:iCs/>
      <w:color w:val="404040" w:themeColor="text1" w:themeTint="BF"/>
    </w:rPr>
  </w:style>
  <w:style w:type="character" w:styleId="SubtleReference">
    <w:name w:val="Subtle Reference"/>
    <w:basedOn w:val="DefaultParagraphFont"/>
    <w:uiPriority w:val="31"/>
    <w:qFormat/>
    <w:rsid w:val="00AC7DFF"/>
    <w:rPr>
      <w:smallCaps/>
      <w:color w:val="404040" w:themeColor="text1" w:themeTint="BF"/>
      <w:u w:val="single" w:color="7F7F7F" w:themeColor="text1" w:themeTint="80"/>
    </w:rPr>
  </w:style>
  <w:style w:type="character" w:styleId="BookTitle">
    <w:name w:val="Book Title"/>
    <w:basedOn w:val="DefaultParagraphFont"/>
    <w:uiPriority w:val="33"/>
    <w:qFormat/>
    <w:rsid w:val="00AC7DFF"/>
    <w:rPr>
      <w:b/>
      <w:bCs/>
      <w:smallCaps/>
    </w:rPr>
  </w:style>
  <w:style w:type="paragraph" w:styleId="TOCHeading">
    <w:name w:val="TOC Heading"/>
    <w:basedOn w:val="Heading1"/>
    <w:next w:val="Normal"/>
    <w:uiPriority w:val="39"/>
    <w:unhideWhenUsed/>
    <w:qFormat/>
    <w:rsid w:val="00AC7DF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42EC7-E8EC-4580-924A-35A7F55B0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5868</Words>
  <Characters>33453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Lokman Khan</dc:creator>
  <cp:keywords/>
  <dc:description/>
  <cp:lastModifiedBy>Lokman Khan</cp:lastModifiedBy>
  <cp:revision>8</cp:revision>
  <dcterms:created xsi:type="dcterms:W3CDTF">2026-07-09T12:00:00Z</dcterms:created>
  <dcterms:modified xsi:type="dcterms:W3CDTF">2026-07-17T12:49:00Z</dcterms:modified>
</cp:coreProperties>
</file>