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A2432" w14:textId="77777777" w:rsidR="00A44D92" w:rsidRPr="00252752" w:rsidRDefault="00C558B0" w:rsidP="00503117">
      <w:pPr>
        <w:spacing w:line="360" w:lineRule="auto"/>
        <w:rPr>
          <w:rFonts w:ascii="Arial" w:hAnsi="Arial" w:cs="Arial"/>
          <w:b/>
          <w:bCs/>
          <w:sz w:val="28"/>
          <w:szCs w:val="28"/>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503117" w:rsidRPr="00252752">
        <w:rPr>
          <w:rFonts w:ascii="Arial" w:hAnsi="Arial" w:cs="Arial"/>
          <w:b/>
          <w:bCs/>
          <w:sz w:val="28"/>
          <w:szCs w:val="28"/>
        </w:rPr>
        <w:t xml:space="preserve">                                                            </w:t>
      </w:r>
    </w:p>
    <w:p w14:paraId="1EF5A5F5" w14:textId="77777777" w:rsidR="00A44D92" w:rsidRPr="00252752" w:rsidRDefault="00A44D92" w:rsidP="00503117">
      <w:pPr>
        <w:spacing w:line="360" w:lineRule="auto"/>
        <w:rPr>
          <w:rFonts w:ascii="Arial" w:hAnsi="Arial" w:cs="Arial"/>
          <w:b/>
          <w:bCs/>
          <w:sz w:val="28"/>
          <w:szCs w:val="28"/>
        </w:rPr>
      </w:pPr>
    </w:p>
    <w:p w14:paraId="1919315B" w14:textId="77777777" w:rsidR="00A44D92" w:rsidRPr="00252752" w:rsidRDefault="00A44D92" w:rsidP="00503117">
      <w:pPr>
        <w:spacing w:line="360" w:lineRule="auto"/>
        <w:rPr>
          <w:rFonts w:ascii="Arial" w:hAnsi="Arial" w:cs="Arial"/>
          <w:b/>
          <w:bCs/>
          <w:sz w:val="28"/>
          <w:szCs w:val="28"/>
        </w:rPr>
      </w:pPr>
    </w:p>
    <w:p w14:paraId="39CCCC0C" w14:textId="77777777" w:rsidR="00A44D92" w:rsidRPr="00252752" w:rsidRDefault="00A44D92" w:rsidP="00503117">
      <w:pPr>
        <w:spacing w:line="360" w:lineRule="auto"/>
        <w:rPr>
          <w:rFonts w:ascii="Arial" w:hAnsi="Arial" w:cs="Arial"/>
          <w:b/>
          <w:bCs/>
          <w:sz w:val="28"/>
          <w:szCs w:val="28"/>
        </w:rPr>
      </w:pPr>
    </w:p>
    <w:p w14:paraId="60A19C2B" w14:textId="77777777" w:rsidR="00A44D92" w:rsidRPr="00252752" w:rsidRDefault="00A44D92" w:rsidP="00503117">
      <w:pPr>
        <w:spacing w:line="360" w:lineRule="auto"/>
        <w:rPr>
          <w:rFonts w:ascii="Arial" w:hAnsi="Arial" w:cs="Arial"/>
          <w:b/>
          <w:bCs/>
          <w:sz w:val="28"/>
          <w:szCs w:val="28"/>
        </w:rPr>
      </w:pPr>
    </w:p>
    <w:p w14:paraId="34C5C109" w14:textId="34850244" w:rsidR="00FD425C" w:rsidRPr="001457E8" w:rsidRDefault="00C558B0" w:rsidP="00A44D92">
      <w:pPr>
        <w:spacing w:line="360" w:lineRule="auto"/>
        <w:rPr>
          <w:rFonts w:ascii="Arial" w:hAnsi="Arial" w:cs="Arial"/>
          <w:sz w:val="28"/>
          <w:szCs w:val="28"/>
        </w:rPr>
      </w:pPr>
      <w:r w:rsidRPr="001457E8">
        <w:rPr>
          <w:rFonts w:ascii="Arial" w:hAnsi="Arial" w:cs="Arial"/>
          <w:b/>
          <w:bCs/>
          <w:sz w:val="28"/>
          <w:szCs w:val="28"/>
        </w:rPr>
        <w:t xml:space="preserve">Student </w:t>
      </w:r>
      <w:proofErr w:type="gramStart"/>
      <w:r w:rsidRPr="001457E8">
        <w:rPr>
          <w:rFonts w:ascii="Arial" w:hAnsi="Arial" w:cs="Arial"/>
          <w:b/>
          <w:bCs/>
          <w:sz w:val="28"/>
          <w:szCs w:val="28"/>
        </w:rPr>
        <w:t>name</w:t>
      </w:r>
      <w:r w:rsidR="00FD425C" w:rsidRPr="001457E8">
        <w:rPr>
          <w:rFonts w:ascii="Arial" w:hAnsi="Arial" w:cs="Arial"/>
          <w:b/>
          <w:bCs/>
          <w:sz w:val="28"/>
          <w:szCs w:val="28"/>
        </w:rPr>
        <w:t xml:space="preserve">  </w:t>
      </w:r>
      <w:r w:rsidR="00446B4C" w:rsidRPr="001457E8">
        <w:rPr>
          <w:rFonts w:ascii="Arial" w:hAnsi="Arial" w:cs="Arial"/>
          <w:b/>
          <w:bCs/>
          <w:sz w:val="28"/>
          <w:szCs w:val="28"/>
        </w:rPr>
        <w:t>Nompumelelo</w:t>
      </w:r>
      <w:proofErr w:type="gramEnd"/>
      <w:r w:rsidR="00446B4C" w:rsidRPr="001457E8">
        <w:rPr>
          <w:rFonts w:ascii="Arial" w:hAnsi="Arial" w:cs="Arial"/>
          <w:b/>
          <w:bCs/>
          <w:sz w:val="28"/>
          <w:szCs w:val="28"/>
        </w:rPr>
        <w:t xml:space="preserve"> Ncube</w:t>
      </w:r>
    </w:p>
    <w:p w14:paraId="4654C81C" w14:textId="1C9CBE46" w:rsidR="00C558B0" w:rsidRPr="001457E8" w:rsidRDefault="00C558B0" w:rsidP="00A44D92">
      <w:pPr>
        <w:spacing w:line="360" w:lineRule="auto"/>
        <w:rPr>
          <w:rFonts w:ascii="Arial" w:hAnsi="Arial" w:cs="Arial"/>
          <w:szCs w:val="24"/>
        </w:rPr>
      </w:pPr>
      <w:r w:rsidRPr="001457E8">
        <w:rPr>
          <w:rFonts w:ascii="Arial" w:hAnsi="Arial" w:cs="Arial"/>
          <w:b/>
          <w:bCs/>
          <w:sz w:val="28"/>
          <w:szCs w:val="28"/>
        </w:rPr>
        <w:t>Student ID</w:t>
      </w:r>
      <w:r w:rsidRPr="001457E8">
        <w:rPr>
          <w:rFonts w:ascii="Arial" w:hAnsi="Arial" w:cs="Arial"/>
          <w:sz w:val="28"/>
          <w:szCs w:val="28"/>
        </w:rPr>
        <w:t>:</w:t>
      </w:r>
      <w:r w:rsidR="00FD425C" w:rsidRPr="001457E8">
        <w:rPr>
          <w:rFonts w:ascii="Arial" w:hAnsi="Arial" w:cs="Arial"/>
          <w:sz w:val="28"/>
          <w:szCs w:val="28"/>
        </w:rPr>
        <w:t xml:space="preserve"> </w:t>
      </w:r>
      <w:r w:rsidR="004C37C9" w:rsidRPr="001457E8">
        <w:rPr>
          <w:rFonts w:ascii="Arial" w:hAnsi="Arial" w:cs="Arial"/>
          <w:sz w:val="28"/>
          <w:szCs w:val="28"/>
        </w:rPr>
        <w:t>2332315</w:t>
      </w:r>
    </w:p>
    <w:p w14:paraId="3D8DA301" w14:textId="2873AADA" w:rsidR="00C558B0" w:rsidRPr="00503117" w:rsidRDefault="00C558B0" w:rsidP="00594FAC">
      <w:pPr>
        <w:tabs>
          <w:tab w:val="left" w:pos="6540"/>
        </w:tabs>
        <w:spacing w:line="360" w:lineRule="auto"/>
        <w:rPr>
          <w:rFonts w:ascii="Arial" w:hAnsi="Arial" w:cs="Arial"/>
          <w:sz w:val="28"/>
          <w:szCs w:val="28"/>
        </w:rPr>
      </w:pPr>
      <w:r w:rsidRPr="00503117">
        <w:rPr>
          <w:rFonts w:ascii="Arial" w:hAnsi="Arial" w:cs="Arial"/>
          <w:b/>
          <w:bCs/>
          <w:sz w:val="28"/>
          <w:szCs w:val="28"/>
        </w:rPr>
        <w:t>Module name</w:t>
      </w:r>
      <w:r w:rsidRPr="00503117">
        <w:rPr>
          <w:rFonts w:ascii="Arial" w:hAnsi="Arial" w:cs="Arial"/>
          <w:sz w:val="28"/>
          <w:szCs w:val="28"/>
        </w:rPr>
        <w:t xml:space="preserve">: </w:t>
      </w:r>
      <w:proofErr w:type="spellStart"/>
      <w:r w:rsidR="001457E8">
        <w:rPr>
          <w:rFonts w:ascii="Arial" w:hAnsi="Arial" w:cs="Arial"/>
          <w:sz w:val="28"/>
          <w:szCs w:val="28"/>
        </w:rPr>
        <w:t>ChangeMarkers</w:t>
      </w:r>
      <w:proofErr w:type="spellEnd"/>
      <w:r w:rsidR="001457E8">
        <w:rPr>
          <w:rFonts w:ascii="Arial" w:hAnsi="Arial" w:cs="Arial"/>
          <w:sz w:val="28"/>
          <w:szCs w:val="28"/>
        </w:rPr>
        <w:t xml:space="preserve"> Building Brand </w:t>
      </w:r>
    </w:p>
    <w:p w14:paraId="5B0CBFF3" w14:textId="77777777" w:rsidR="001457E8" w:rsidRPr="00503117" w:rsidRDefault="00C558B0" w:rsidP="001457E8">
      <w:pPr>
        <w:tabs>
          <w:tab w:val="left" w:pos="6540"/>
        </w:tabs>
        <w:spacing w:line="360" w:lineRule="auto"/>
        <w:rPr>
          <w:rFonts w:ascii="Arial" w:hAnsi="Arial" w:cs="Arial"/>
          <w:sz w:val="28"/>
          <w:szCs w:val="28"/>
        </w:rPr>
      </w:pPr>
      <w:r w:rsidRPr="00821FD2">
        <w:rPr>
          <w:rFonts w:ascii="Arial" w:hAnsi="Arial" w:cs="Arial"/>
          <w:b/>
          <w:bCs/>
          <w:sz w:val="28"/>
          <w:szCs w:val="28"/>
          <w:lang w:val="fr-FR"/>
        </w:rPr>
        <w:t xml:space="preserve">Module </w:t>
      </w:r>
      <w:proofErr w:type="gramStart"/>
      <w:r w:rsidRPr="00821FD2">
        <w:rPr>
          <w:rFonts w:ascii="Arial" w:hAnsi="Arial" w:cs="Arial"/>
          <w:b/>
          <w:bCs/>
          <w:sz w:val="28"/>
          <w:szCs w:val="28"/>
          <w:lang w:val="fr-FR"/>
        </w:rPr>
        <w:t>code</w:t>
      </w:r>
      <w:r w:rsidRPr="00821FD2">
        <w:rPr>
          <w:rFonts w:ascii="Arial" w:hAnsi="Arial" w:cs="Arial"/>
          <w:sz w:val="28"/>
          <w:szCs w:val="28"/>
          <w:lang w:val="fr-FR"/>
        </w:rPr>
        <w:t>:</w:t>
      </w:r>
      <w:proofErr w:type="gramEnd"/>
      <w:r w:rsidR="001457E8">
        <w:rPr>
          <w:rFonts w:ascii="Arial" w:hAnsi="Arial" w:cs="Arial"/>
          <w:sz w:val="28"/>
          <w:szCs w:val="28"/>
          <w:lang w:val="fr-FR"/>
        </w:rPr>
        <w:t xml:space="preserve"> </w:t>
      </w:r>
      <w:r w:rsidR="001457E8">
        <w:rPr>
          <w:rFonts w:ascii="Arial" w:hAnsi="Arial" w:cs="Arial"/>
          <w:sz w:val="28"/>
          <w:szCs w:val="28"/>
        </w:rPr>
        <w:t>BMHP5015</w:t>
      </w:r>
    </w:p>
    <w:p w14:paraId="7DB3261D" w14:textId="132CAB9D" w:rsidR="00C558B0" w:rsidRPr="00821FD2" w:rsidRDefault="00C558B0" w:rsidP="00594FAC">
      <w:pPr>
        <w:tabs>
          <w:tab w:val="left" w:pos="6540"/>
        </w:tabs>
        <w:spacing w:line="360" w:lineRule="auto"/>
        <w:rPr>
          <w:rFonts w:ascii="Arial" w:hAnsi="Arial" w:cs="Arial"/>
          <w:sz w:val="28"/>
          <w:szCs w:val="28"/>
          <w:lang w:val="fr-FR"/>
        </w:rPr>
      </w:pPr>
    </w:p>
    <w:p w14:paraId="5CCA350C" w14:textId="71ED5FE6" w:rsidR="00C558B0" w:rsidRPr="00821FD2"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roofErr w:type="gramEnd"/>
      <w:r w:rsidR="001457E8">
        <w:rPr>
          <w:rFonts w:ascii="Arial" w:hAnsi="Arial" w:cs="Arial"/>
          <w:sz w:val="28"/>
          <w:szCs w:val="28"/>
          <w:lang w:val="fr-FR"/>
        </w:rPr>
        <w:t xml:space="preserve">  Bri</w:t>
      </w:r>
      <w:r w:rsidR="00CD2FD0">
        <w:rPr>
          <w:rFonts w:ascii="Arial" w:hAnsi="Arial" w:cs="Arial"/>
          <w:sz w:val="28"/>
          <w:szCs w:val="28"/>
          <w:lang w:val="fr-FR"/>
        </w:rPr>
        <w:t>an</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Pr="00821FD2" w:rsidRDefault="006D2F2D" w:rsidP="00594FAC">
      <w:pPr>
        <w:spacing w:line="360" w:lineRule="auto"/>
        <w:rPr>
          <w:rFonts w:ascii="Arial" w:hAnsi="Arial" w:cs="Arial"/>
          <w:lang w:val="fr-FR"/>
        </w:rPr>
      </w:pPr>
      <w:r w:rsidRPr="00821FD2">
        <w:rPr>
          <w:rFonts w:ascii="Arial" w:hAnsi="Arial" w:cs="Arial"/>
          <w:lang w:val="fr-FR"/>
        </w:rPr>
        <w:br w:type="page"/>
      </w:r>
    </w:p>
    <w:p w14:paraId="4011F60F" w14:textId="77777777" w:rsidR="008C7D17" w:rsidRDefault="008C7D17" w:rsidP="008C7D17">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Assignment Guidance Template</w:t>
      </w:r>
    </w:p>
    <w:tbl>
      <w:tblPr>
        <w:tblStyle w:val="TableGrid"/>
        <w:tblW w:w="18667" w:type="dxa"/>
        <w:tblInd w:w="-714" w:type="dxa"/>
        <w:tblLayout w:type="fixed"/>
        <w:tblLook w:val="04A0" w:firstRow="1" w:lastRow="0" w:firstColumn="1" w:lastColumn="0" w:noHBand="0" w:noVBand="1"/>
      </w:tblPr>
      <w:tblGrid>
        <w:gridCol w:w="1843"/>
        <w:gridCol w:w="16824"/>
      </w:tblGrid>
      <w:tr w:rsidR="0064794A" w14:paraId="67C0709C" w14:textId="77777777" w:rsidTr="00166BD6">
        <w:tc>
          <w:tcPr>
            <w:tcW w:w="1843" w:type="dxa"/>
          </w:tcPr>
          <w:p w14:paraId="4A1CA410" w14:textId="77777777" w:rsidR="0064794A" w:rsidRPr="008C7D17" w:rsidRDefault="0064794A" w:rsidP="0064794A">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(Approx 150-200 Words)</w:t>
            </w:r>
          </w:p>
          <w:p w14:paraId="50E9A24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16FB387A" w14:textId="7A79639E" w:rsidR="002A391E" w:rsidRPr="00AE277A" w:rsidRDefault="00252752" w:rsidP="00AE277A">
            <w:pPr>
              <w:tabs>
                <w:tab w:val="left" w:pos="6540"/>
              </w:tabs>
              <w:spacing w:line="360" w:lineRule="auto"/>
              <w:jc w:val="both"/>
              <w:rPr>
                <w:rFonts w:ascii="Arial" w:hAnsi="Arial" w:cs="Arial"/>
                <w:sz w:val="22"/>
                <w:lang w:val="fr-FR"/>
              </w:rPr>
            </w:pPr>
            <w:r w:rsidRPr="00AE277A">
              <w:rPr>
                <w:rFonts w:ascii="Arial" w:hAnsi="Arial" w:cs="Arial"/>
                <w:sz w:val="22"/>
              </w:rPr>
              <w:t xml:space="preserve">In this </w:t>
            </w:r>
            <w:r w:rsidR="007D3773" w:rsidRPr="00AE277A">
              <w:rPr>
                <w:rFonts w:ascii="Arial" w:hAnsi="Arial" w:cs="Arial"/>
                <w:sz w:val="22"/>
              </w:rPr>
              <w:t xml:space="preserve">assignment I will cover what I </w:t>
            </w:r>
            <w:proofErr w:type="gramStart"/>
            <w:r w:rsidR="007D3773" w:rsidRPr="00AE277A">
              <w:rPr>
                <w:rFonts w:ascii="Arial" w:hAnsi="Arial" w:cs="Arial"/>
                <w:sz w:val="22"/>
              </w:rPr>
              <w:t xml:space="preserve">have </w:t>
            </w:r>
            <w:r w:rsidR="002A391E" w:rsidRPr="00AE277A">
              <w:rPr>
                <w:rFonts w:ascii="Arial" w:hAnsi="Arial" w:cs="Arial"/>
                <w:sz w:val="22"/>
                <w:lang w:val="fr-FR"/>
              </w:rPr>
              <w:t xml:space="preserve"> </w:t>
            </w:r>
            <w:proofErr w:type="spellStart"/>
            <w:r w:rsidR="002A391E" w:rsidRPr="00AE277A">
              <w:rPr>
                <w:rFonts w:ascii="Arial" w:hAnsi="Arial" w:cs="Arial"/>
                <w:sz w:val="22"/>
                <w:lang w:val="fr-FR"/>
              </w:rPr>
              <w:t>learned</w:t>
            </w:r>
            <w:proofErr w:type="spellEnd"/>
            <w:proofErr w:type="gram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from</w:t>
            </w:r>
            <w:proofErr w:type="spellEnd"/>
            <w:r w:rsidR="002A391E" w:rsidRPr="00AE277A">
              <w:rPr>
                <w:rFonts w:ascii="Arial" w:hAnsi="Arial" w:cs="Arial"/>
                <w:sz w:val="22"/>
                <w:lang w:val="fr-FR"/>
              </w:rPr>
              <w:t xml:space="preserve"> the </w:t>
            </w:r>
            <w:proofErr w:type="spellStart"/>
            <w:r w:rsidR="002A391E" w:rsidRPr="00AE277A">
              <w:rPr>
                <w:rFonts w:ascii="Arial" w:hAnsi="Arial" w:cs="Arial"/>
                <w:sz w:val="22"/>
                <w:lang w:val="fr-FR"/>
              </w:rPr>
              <w:t>Changemakers</w:t>
            </w:r>
            <w:proofErr w:type="spellEnd"/>
            <w:r w:rsidR="002A391E" w:rsidRPr="00AE277A">
              <w:rPr>
                <w:rFonts w:ascii="Arial" w:hAnsi="Arial" w:cs="Arial"/>
                <w:sz w:val="22"/>
                <w:lang w:val="fr-FR"/>
              </w:rPr>
              <w:t xml:space="preserve">: Building </w:t>
            </w:r>
            <w:proofErr w:type="spellStart"/>
            <w:r w:rsidR="002A391E" w:rsidRPr="00AE277A">
              <w:rPr>
                <w:rFonts w:ascii="Arial" w:hAnsi="Arial" w:cs="Arial"/>
                <w:sz w:val="22"/>
                <w:lang w:val="fr-FR"/>
              </w:rPr>
              <w:t>Your</w:t>
            </w:r>
            <w:proofErr w:type="spellEnd"/>
            <w:r w:rsidR="002A391E" w:rsidRPr="00AE277A">
              <w:rPr>
                <w:rFonts w:ascii="Arial" w:hAnsi="Arial" w:cs="Arial"/>
                <w:sz w:val="22"/>
                <w:lang w:val="fr-FR"/>
              </w:rPr>
              <w:t xml:space="preserve"> Brand for </w:t>
            </w:r>
            <w:proofErr w:type="spellStart"/>
            <w:r w:rsidR="002A391E" w:rsidRPr="00AE277A">
              <w:rPr>
                <w:rFonts w:ascii="Arial" w:hAnsi="Arial" w:cs="Arial"/>
                <w:sz w:val="22"/>
                <w:lang w:val="fr-FR"/>
              </w:rPr>
              <w:t>Sustainable</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Employment</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module's</w:t>
            </w:r>
            <w:proofErr w:type="spellEnd"/>
            <w:r w:rsidR="002A391E" w:rsidRPr="00AE277A">
              <w:rPr>
                <w:rFonts w:ascii="Arial" w:hAnsi="Arial" w:cs="Arial"/>
                <w:sz w:val="22"/>
                <w:lang w:val="fr-FR"/>
              </w:rPr>
              <w:t xml:space="preserve"> four </w:t>
            </w:r>
            <w:proofErr w:type="spellStart"/>
            <w:r w:rsidR="002A391E" w:rsidRPr="00AE277A">
              <w:rPr>
                <w:rFonts w:ascii="Arial" w:hAnsi="Arial" w:cs="Arial"/>
                <w:sz w:val="22"/>
                <w:lang w:val="fr-FR"/>
              </w:rPr>
              <w:t>units</w:t>
            </w:r>
            <w:proofErr w:type="spellEnd"/>
            <w:r w:rsidR="002A391E" w:rsidRPr="00AE277A">
              <w:rPr>
                <w:rFonts w:ascii="Arial" w:hAnsi="Arial" w:cs="Arial"/>
                <w:sz w:val="22"/>
                <w:lang w:val="fr-FR"/>
              </w:rPr>
              <w:t xml:space="preserve"> and how important </w:t>
            </w:r>
            <w:proofErr w:type="spellStart"/>
            <w:r w:rsidR="002A391E" w:rsidRPr="00AE277A">
              <w:rPr>
                <w:rFonts w:ascii="Arial" w:hAnsi="Arial" w:cs="Arial"/>
                <w:sz w:val="22"/>
                <w:lang w:val="fr-FR"/>
              </w:rPr>
              <w:t>they</w:t>
            </w:r>
            <w:proofErr w:type="spellEnd"/>
            <w:r w:rsidR="002A391E" w:rsidRPr="00AE277A">
              <w:rPr>
                <w:rFonts w:ascii="Arial" w:hAnsi="Arial" w:cs="Arial"/>
                <w:sz w:val="22"/>
                <w:lang w:val="fr-FR"/>
              </w:rPr>
              <w:t xml:space="preserve"> are to </w:t>
            </w:r>
            <w:proofErr w:type="spellStart"/>
            <w:r w:rsidR="002A391E" w:rsidRPr="00AE277A">
              <w:rPr>
                <w:rFonts w:ascii="Arial" w:hAnsi="Arial" w:cs="Arial"/>
                <w:sz w:val="22"/>
                <w:lang w:val="fr-FR"/>
              </w:rPr>
              <w:t>my</w:t>
            </w:r>
            <w:proofErr w:type="spellEnd"/>
            <w:r w:rsidR="002A391E" w:rsidRPr="00AE277A">
              <w:rPr>
                <w:rFonts w:ascii="Arial" w:hAnsi="Arial" w:cs="Arial"/>
                <w:sz w:val="22"/>
                <w:lang w:val="fr-FR"/>
              </w:rPr>
              <w:t xml:space="preserve"> future </w:t>
            </w:r>
            <w:proofErr w:type="spellStart"/>
            <w:r w:rsidR="002A391E" w:rsidRPr="00AE277A">
              <w:rPr>
                <w:rFonts w:ascii="Arial" w:hAnsi="Arial" w:cs="Arial"/>
                <w:sz w:val="22"/>
                <w:lang w:val="fr-FR"/>
              </w:rPr>
              <w:t>work</w:t>
            </w:r>
            <w:proofErr w:type="spellEnd"/>
            <w:r w:rsidR="002A391E" w:rsidRPr="00AE277A">
              <w:rPr>
                <w:rFonts w:ascii="Arial" w:hAnsi="Arial" w:cs="Arial"/>
                <w:sz w:val="22"/>
                <w:lang w:val="fr-FR"/>
              </w:rPr>
              <w:t xml:space="preserve"> as a mental </w:t>
            </w:r>
            <w:proofErr w:type="spellStart"/>
            <w:r w:rsidR="002A391E" w:rsidRPr="00AE277A">
              <w:rPr>
                <w:rFonts w:ascii="Arial" w:hAnsi="Arial" w:cs="Arial"/>
                <w:sz w:val="22"/>
                <w:lang w:val="fr-FR"/>
              </w:rPr>
              <w:t>health</w:t>
            </w:r>
            <w:proofErr w:type="spellEnd"/>
            <w:r w:rsidR="002A391E" w:rsidRPr="00AE277A">
              <w:rPr>
                <w:rFonts w:ascii="Arial" w:hAnsi="Arial" w:cs="Arial"/>
                <w:sz w:val="22"/>
                <w:lang w:val="fr-FR"/>
              </w:rPr>
              <w:t xml:space="preserve"> nurse in the </w:t>
            </w:r>
            <w:proofErr w:type="spellStart"/>
            <w:r w:rsidR="002A391E" w:rsidRPr="00AE277A">
              <w:rPr>
                <w:rFonts w:ascii="Arial" w:hAnsi="Arial" w:cs="Arial"/>
                <w:sz w:val="22"/>
                <w:lang w:val="fr-FR"/>
              </w:rPr>
              <w:t>health</w:t>
            </w:r>
            <w:proofErr w:type="spellEnd"/>
            <w:r w:rsidR="002A391E" w:rsidRPr="00AE277A">
              <w:rPr>
                <w:rFonts w:ascii="Arial" w:hAnsi="Arial" w:cs="Arial"/>
                <w:sz w:val="22"/>
                <w:lang w:val="fr-FR"/>
              </w:rPr>
              <w:t xml:space="preserve"> and social care </w:t>
            </w:r>
            <w:proofErr w:type="spellStart"/>
            <w:r w:rsidR="002A391E" w:rsidRPr="00AE277A">
              <w:rPr>
                <w:rFonts w:ascii="Arial" w:hAnsi="Arial" w:cs="Arial"/>
                <w:sz w:val="22"/>
                <w:lang w:val="fr-FR"/>
              </w:rPr>
              <w:t>sector</w:t>
            </w:r>
            <w:proofErr w:type="spellEnd"/>
            <w:r w:rsidR="002A391E" w:rsidRPr="00AE277A">
              <w:rPr>
                <w:rFonts w:ascii="Arial" w:hAnsi="Arial" w:cs="Arial"/>
                <w:sz w:val="22"/>
                <w:lang w:val="fr-FR"/>
              </w:rPr>
              <w:t xml:space="preserve">. It </w:t>
            </w:r>
            <w:r w:rsidR="00A0208F" w:rsidRPr="00AE277A">
              <w:rPr>
                <w:rFonts w:ascii="Arial" w:hAnsi="Arial" w:cs="Arial"/>
                <w:sz w:val="22"/>
                <w:lang w:val="fr-FR"/>
              </w:rPr>
              <w:t>ana</w:t>
            </w:r>
            <w:r w:rsidR="00B91E3D" w:rsidRPr="00AE277A">
              <w:rPr>
                <w:rFonts w:ascii="Arial" w:hAnsi="Arial" w:cs="Arial"/>
                <w:sz w:val="22"/>
                <w:lang w:val="fr-FR"/>
              </w:rPr>
              <w:t>lyses</w:t>
            </w:r>
            <w:r w:rsidR="002A391E" w:rsidRPr="00AE277A">
              <w:rPr>
                <w:rFonts w:ascii="Arial" w:hAnsi="Arial" w:cs="Arial"/>
                <w:sz w:val="22"/>
                <w:lang w:val="fr-FR"/>
              </w:rPr>
              <w:t xml:space="preserve"> how the module has </w:t>
            </w:r>
            <w:proofErr w:type="spellStart"/>
            <w:r w:rsidR="002A391E" w:rsidRPr="00AE277A">
              <w:rPr>
                <w:rFonts w:ascii="Arial" w:hAnsi="Arial" w:cs="Arial"/>
                <w:sz w:val="22"/>
                <w:lang w:val="fr-FR"/>
              </w:rPr>
              <w:t>assisted</w:t>
            </w:r>
            <w:proofErr w:type="spellEnd"/>
            <w:r w:rsidR="002A391E" w:rsidRPr="00AE277A">
              <w:rPr>
                <w:rFonts w:ascii="Arial" w:hAnsi="Arial" w:cs="Arial"/>
                <w:sz w:val="22"/>
                <w:lang w:val="fr-FR"/>
              </w:rPr>
              <w:t xml:space="preserve"> me in </w:t>
            </w:r>
            <w:proofErr w:type="spellStart"/>
            <w:r w:rsidR="002A391E" w:rsidRPr="00AE277A">
              <w:rPr>
                <w:rFonts w:ascii="Arial" w:hAnsi="Arial" w:cs="Arial"/>
                <w:sz w:val="22"/>
                <w:lang w:val="fr-FR"/>
              </w:rPr>
              <w:t>developing</w:t>
            </w:r>
            <w:proofErr w:type="spellEnd"/>
            <w:r w:rsidR="002A391E" w:rsidRPr="00AE277A">
              <w:rPr>
                <w:rFonts w:ascii="Arial" w:hAnsi="Arial" w:cs="Arial"/>
                <w:sz w:val="22"/>
                <w:lang w:val="fr-FR"/>
              </w:rPr>
              <w:t xml:space="preserve"> a moral and </w:t>
            </w:r>
            <w:proofErr w:type="spellStart"/>
            <w:r w:rsidR="002A391E" w:rsidRPr="00AE277A">
              <w:rPr>
                <w:rFonts w:ascii="Arial" w:hAnsi="Arial" w:cs="Arial"/>
                <w:sz w:val="22"/>
                <w:lang w:val="fr-FR"/>
              </w:rPr>
              <w:t>caring</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personal</w:t>
            </w:r>
            <w:proofErr w:type="spellEnd"/>
            <w:r w:rsidR="002A391E" w:rsidRPr="00AE277A">
              <w:rPr>
                <w:rFonts w:ascii="Arial" w:hAnsi="Arial" w:cs="Arial"/>
                <w:sz w:val="22"/>
                <w:lang w:val="fr-FR"/>
              </w:rPr>
              <w:t xml:space="preserve"> brand, </w:t>
            </w:r>
            <w:proofErr w:type="spellStart"/>
            <w:r w:rsidR="002A391E" w:rsidRPr="00AE277A">
              <w:rPr>
                <w:rFonts w:ascii="Arial" w:hAnsi="Arial" w:cs="Arial"/>
                <w:sz w:val="22"/>
                <w:lang w:val="fr-FR"/>
              </w:rPr>
              <w:t>comprehending</w:t>
            </w:r>
            <w:proofErr w:type="spellEnd"/>
            <w:r w:rsidR="002A391E" w:rsidRPr="00AE277A">
              <w:rPr>
                <w:rFonts w:ascii="Arial" w:hAnsi="Arial" w:cs="Arial"/>
                <w:sz w:val="22"/>
                <w:lang w:val="fr-FR"/>
              </w:rPr>
              <w:t xml:space="preserve"> international connections in mental </w:t>
            </w:r>
            <w:proofErr w:type="spellStart"/>
            <w:r w:rsidR="002A391E" w:rsidRPr="00AE277A">
              <w:rPr>
                <w:rFonts w:ascii="Arial" w:hAnsi="Arial" w:cs="Arial"/>
                <w:sz w:val="22"/>
                <w:lang w:val="fr-FR"/>
              </w:rPr>
              <w:t>health</w:t>
            </w:r>
            <w:proofErr w:type="spellEnd"/>
            <w:r w:rsidR="002A391E" w:rsidRPr="00AE277A">
              <w:rPr>
                <w:rFonts w:ascii="Arial" w:hAnsi="Arial" w:cs="Arial"/>
                <w:sz w:val="22"/>
                <w:lang w:val="fr-FR"/>
              </w:rPr>
              <w:t xml:space="preserve"> practice, locating </w:t>
            </w:r>
            <w:proofErr w:type="spellStart"/>
            <w:r w:rsidR="002A391E" w:rsidRPr="00AE277A">
              <w:rPr>
                <w:rFonts w:ascii="Arial" w:hAnsi="Arial" w:cs="Arial"/>
                <w:sz w:val="22"/>
                <w:lang w:val="fr-FR"/>
              </w:rPr>
              <w:t>career</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opportunities</w:t>
            </w:r>
            <w:proofErr w:type="spellEnd"/>
            <w:r w:rsidR="002A391E" w:rsidRPr="00AE277A">
              <w:rPr>
                <w:rFonts w:ascii="Arial" w:hAnsi="Arial" w:cs="Arial"/>
                <w:sz w:val="22"/>
                <w:lang w:val="fr-FR"/>
              </w:rPr>
              <w:t xml:space="preserve">, and putting service </w:t>
            </w:r>
            <w:proofErr w:type="spellStart"/>
            <w:r w:rsidR="002A391E" w:rsidRPr="00AE277A">
              <w:rPr>
                <w:rFonts w:ascii="Arial" w:hAnsi="Arial" w:cs="Arial"/>
                <w:sz w:val="22"/>
                <w:lang w:val="fr-FR"/>
              </w:rPr>
              <w:t>users</w:t>
            </w:r>
            <w:proofErr w:type="spellEnd"/>
            <w:r w:rsidR="002A391E" w:rsidRPr="00AE277A">
              <w:rPr>
                <w:rFonts w:ascii="Arial" w:hAnsi="Arial" w:cs="Arial"/>
                <w:sz w:val="22"/>
                <w:lang w:val="fr-FR"/>
              </w:rPr>
              <w:t xml:space="preserve">' and </w:t>
            </w:r>
            <w:proofErr w:type="spellStart"/>
            <w:r w:rsidR="002A391E" w:rsidRPr="00AE277A">
              <w:rPr>
                <w:rFonts w:ascii="Arial" w:hAnsi="Arial" w:cs="Arial"/>
                <w:sz w:val="22"/>
                <w:lang w:val="fr-FR"/>
              </w:rPr>
              <w:t>my</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own</w:t>
            </w:r>
            <w:proofErr w:type="spellEnd"/>
            <w:r w:rsidR="002A391E" w:rsidRPr="00AE277A">
              <w:rPr>
                <w:rFonts w:ascii="Arial" w:hAnsi="Arial" w:cs="Arial"/>
                <w:sz w:val="22"/>
                <w:lang w:val="fr-FR"/>
              </w:rPr>
              <w:t xml:space="preserve"> </w:t>
            </w:r>
            <w:proofErr w:type="spellStart"/>
            <w:r w:rsidR="002A391E" w:rsidRPr="00AE277A">
              <w:rPr>
                <w:rFonts w:ascii="Arial" w:hAnsi="Arial" w:cs="Arial"/>
                <w:sz w:val="22"/>
                <w:lang w:val="fr-FR"/>
              </w:rPr>
              <w:t>well-being</w:t>
            </w:r>
            <w:proofErr w:type="spellEnd"/>
            <w:r w:rsidR="002A391E" w:rsidRPr="00AE277A">
              <w:rPr>
                <w:rFonts w:ascii="Arial" w:hAnsi="Arial" w:cs="Arial"/>
                <w:sz w:val="22"/>
                <w:lang w:val="fr-FR"/>
              </w:rPr>
              <w:t xml:space="preserve"> first.</w:t>
            </w:r>
          </w:p>
          <w:p w14:paraId="3EB26D92" w14:textId="36A481B1" w:rsidR="002A391E" w:rsidRPr="00AE277A" w:rsidRDefault="002A391E" w:rsidP="00AE277A">
            <w:pPr>
              <w:tabs>
                <w:tab w:val="left" w:pos="6540"/>
              </w:tabs>
              <w:spacing w:line="360" w:lineRule="auto"/>
              <w:jc w:val="both"/>
              <w:rPr>
                <w:rFonts w:ascii="Arial" w:hAnsi="Arial" w:cs="Arial"/>
                <w:sz w:val="22"/>
                <w:lang w:val="fr-FR"/>
              </w:rPr>
            </w:pPr>
            <w:proofErr w:type="spellStart"/>
            <w:r w:rsidRPr="00AE277A">
              <w:rPr>
                <w:rFonts w:ascii="Arial" w:hAnsi="Arial" w:cs="Arial"/>
                <w:sz w:val="22"/>
                <w:lang w:val="fr-FR"/>
              </w:rPr>
              <w:t>Personal</w:t>
            </w:r>
            <w:proofErr w:type="spellEnd"/>
            <w:r w:rsidRPr="00AE277A">
              <w:rPr>
                <w:rFonts w:ascii="Arial" w:hAnsi="Arial" w:cs="Arial"/>
                <w:sz w:val="22"/>
                <w:lang w:val="fr-FR"/>
              </w:rPr>
              <w:t xml:space="preserve"> </w:t>
            </w:r>
            <w:proofErr w:type="spellStart"/>
            <w:r w:rsidRPr="00AE277A">
              <w:rPr>
                <w:rFonts w:ascii="Arial" w:hAnsi="Arial" w:cs="Arial"/>
                <w:sz w:val="22"/>
                <w:lang w:val="fr-FR"/>
              </w:rPr>
              <w:t>branding</w:t>
            </w:r>
            <w:proofErr w:type="spellEnd"/>
            <w:r w:rsidRPr="00AE277A">
              <w:rPr>
                <w:rFonts w:ascii="Arial" w:hAnsi="Arial" w:cs="Arial"/>
                <w:sz w:val="22"/>
                <w:lang w:val="fr-FR"/>
              </w:rPr>
              <w:t xml:space="preserve">, </w:t>
            </w:r>
            <w:proofErr w:type="spellStart"/>
            <w:r w:rsidRPr="00AE277A">
              <w:rPr>
                <w:rFonts w:ascii="Arial" w:hAnsi="Arial" w:cs="Arial"/>
                <w:sz w:val="22"/>
                <w:lang w:val="fr-FR"/>
              </w:rPr>
              <w:t>boundaryless</w:t>
            </w:r>
            <w:proofErr w:type="spellEnd"/>
            <w:r w:rsidRPr="00AE277A">
              <w:rPr>
                <w:rFonts w:ascii="Arial" w:hAnsi="Arial" w:cs="Arial"/>
                <w:sz w:val="22"/>
                <w:lang w:val="fr-FR"/>
              </w:rPr>
              <w:t xml:space="preserve"> </w:t>
            </w:r>
            <w:proofErr w:type="spellStart"/>
            <w:r w:rsidRPr="00AE277A">
              <w:rPr>
                <w:rFonts w:ascii="Arial" w:hAnsi="Arial" w:cs="Arial"/>
                <w:sz w:val="22"/>
                <w:lang w:val="fr-FR"/>
              </w:rPr>
              <w:t>careers</w:t>
            </w:r>
            <w:proofErr w:type="spellEnd"/>
            <w:r w:rsidRPr="00AE277A">
              <w:rPr>
                <w:rFonts w:ascii="Arial" w:hAnsi="Arial" w:cs="Arial"/>
                <w:sz w:val="22"/>
                <w:lang w:val="fr-FR"/>
              </w:rPr>
              <w:t xml:space="preserve">, networking, </w:t>
            </w:r>
            <w:proofErr w:type="spellStart"/>
            <w:r w:rsidRPr="00AE277A">
              <w:rPr>
                <w:rFonts w:ascii="Arial" w:hAnsi="Arial" w:cs="Arial"/>
                <w:sz w:val="22"/>
                <w:lang w:val="fr-FR"/>
              </w:rPr>
              <w:t>emotional</w:t>
            </w:r>
            <w:proofErr w:type="spellEnd"/>
            <w:r w:rsidRPr="00AE277A">
              <w:rPr>
                <w:rFonts w:ascii="Arial" w:hAnsi="Arial" w:cs="Arial"/>
                <w:sz w:val="22"/>
                <w:lang w:val="fr-FR"/>
              </w:rPr>
              <w:t xml:space="preserve"> intelligence, </w:t>
            </w:r>
            <w:proofErr w:type="spellStart"/>
            <w:r w:rsidRPr="00AE277A">
              <w:rPr>
                <w:rFonts w:ascii="Arial" w:hAnsi="Arial" w:cs="Arial"/>
                <w:sz w:val="22"/>
                <w:lang w:val="fr-FR"/>
              </w:rPr>
              <w:t>resilience</w:t>
            </w:r>
            <w:proofErr w:type="spellEnd"/>
            <w:r w:rsidRPr="00AE277A">
              <w:rPr>
                <w:rFonts w:ascii="Arial" w:hAnsi="Arial" w:cs="Arial"/>
                <w:sz w:val="22"/>
                <w:lang w:val="fr-FR"/>
              </w:rPr>
              <w:t xml:space="preserve">, and </w:t>
            </w:r>
            <w:proofErr w:type="spellStart"/>
            <w:r w:rsidRPr="00AE277A">
              <w:rPr>
                <w:rFonts w:ascii="Arial" w:hAnsi="Arial" w:cs="Arial"/>
                <w:sz w:val="22"/>
                <w:lang w:val="fr-FR"/>
              </w:rPr>
              <w:t>striking</w:t>
            </w:r>
            <w:proofErr w:type="spellEnd"/>
            <w:r w:rsidRPr="00AE277A">
              <w:rPr>
                <w:rFonts w:ascii="Arial" w:hAnsi="Arial" w:cs="Arial"/>
                <w:sz w:val="22"/>
                <w:lang w:val="fr-FR"/>
              </w:rPr>
              <w:t xml:space="preserve"> a </w:t>
            </w:r>
            <w:proofErr w:type="spellStart"/>
            <w:r w:rsidRPr="00AE277A">
              <w:rPr>
                <w:rFonts w:ascii="Arial" w:hAnsi="Arial" w:cs="Arial"/>
                <w:sz w:val="22"/>
                <w:lang w:val="fr-FR"/>
              </w:rPr>
              <w:t>balance</w:t>
            </w:r>
            <w:proofErr w:type="spellEnd"/>
            <w:r w:rsidRPr="00AE277A">
              <w:rPr>
                <w:rFonts w:ascii="Arial" w:hAnsi="Arial" w:cs="Arial"/>
                <w:sz w:val="22"/>
                <w:lang w:val="fr-FR"/>
              </w:rPr>
              <w:t xml:space="preserve"> </w:t>
            </w:r>
            <w:proofErr w:type="spellStart"/>
            <w:r w:rsidRPr="00AE277A">
              <w:rPr>
                <w:rFonts w:ascii="Arial" w:hAnsi="Arial" w:cs="Arial"/>
                <w:sz w:val="22"/>
                <w:lang w:val="fr-FR"/>
              </w:rPr>
              <w:t>between</w:t>
            </w:r>
            <w:proofErr w:type="spellEnd"/>
            <w:r w:rsidRPr="00AE277A">
              <w:rPr>
                <w:rFonts w:ascii="Arial" w:hAnsi="Arial" w:cs="Arial"/>
                <w:sz w:val="22"/>
                <w:lang w:val="fr-FR"/>
              </w:rPr>
              <w:t xml:space="preserve"> soft and </w:t>
            </w:r>
            <w:proofErr w:type="spellStart"/>
            <w:r w:rsidRPr="00AE277A">
              <w:rPr>
                <w:rFonts w:ascii="Arial" w:hAnsi="Arial" w:cs="Arial"/>
                <w:sz w:val="22"/>
                <w:lang w:val="fr-FR"/>
              </w:rPr>
              <w:t>clinical</w:t>
            </w:r>
            <w:proofErr w:type="spellEnd"/>
            <w:r w:rsidRPr="00AE277A">
              <w:rPr>
                <w:rFonts w:ascii="Arial" w:hAnsi="Arial" w:cs="Arial"/>
                <w:sz w:val="22"/>
                <w:lang w:val="fr-FR"/>
              </w:rPr>
              <w:t xml:space="preserve"> </w:t>
            </w:r>
            <w:proofErr w:type="spellStart"/>
            <w:r w:rsidRPr="00AE277A">
              <w:rPr>
                <w:rFonts w:ascii="Arial" w:hAnsi="Arial" w:cs="Arial"/>
                <w:sz w:val="22"/>
                <w:lang w:val="fr-FR"/>
              </w:rPr>
              <w:t>skills</w:t>
            </w:r>
            <w:proofErr w:type="spellEnd"/>
            <w:r w:rsidRPr="00AE277A">
              <w:rPr>
                <w:rFonts w:ascii="Arial" w:hAnsi="Arial" w:cs="Arial"/>
                <w:sz w:val="22"/>
                <w:lang w:val="fr-FR"/>
              </w:rPr>
              <w:t xml:space="preserve"> </w:t>
            </w:r>
            <w:proofErr w:type="spellStart"/>
            <w:r w:rsidRPr="00AE277A">
              <w:rPr>
                <w:rFonts w:ascii="Arial" w:hAnsi="Arial" w:cs="Arial"/>
                <w:sz w:val="22"/>
                <w:lang w:val="fr-FR"/>
              </w:rPr>
              <w:t>were</w:t>
            </w:r>
            <w:proofErr w:type="spellEnd"/>
            <w:r w:rsidRPr="00AE277A">
              <w:rPr>
                <w:rFonts w:ascii="Arial" w:hAnsi="Arial" w:cs="Arial"/>
                <w:sz w:val="22"/>
                <w:lang w:val="fr-FR"/>
              </w:rPr>
              <w:t xml:space="preserve"> </w:t>
            </w:r>
            <w:proofErr w:type="spellStart"/>
            <w:r w:rsidRPr="00AE277A">
              <w:rPr>
                <w:rFonts w:ascii="Arial" w:hAnsi="Arial" w:cs="Arial"/>
                <w:sz w:val="22"/>
                <w:lang w:val="fr-FR"/>
              </w:rPr>
              <w:t>among</w:t>
            </w:r>
            <w:proofErr w:type="spellEnd"/>
            <w:r w:rsidRPr="00AE277A">
              <w:rPr>
                <w:rFonts w:ascii="Arial" w:hAnsi="Arial" w:cs="Arial"/>
                <w:sz w:val="22"/>
                <w:lang w:val="fr-FR"/>
              </w:rPr>
              <w:t xml:space="preserve"> the </w:t>
            </w:r>
            <w:proofErr w:type="spellStart"/>
            <w:r w:rsidRPr="00AE277A">
              <w:rPr>
                <w:rFonts w:ascii="Arial" w:hAnsi="Arial" w:cs="Arial"/>
                <w:sz w:val="22"/>
                <w:lang w:val="fr-FR"/>
              </w:rPr>
              <w:t>ideas</w:t>
            </w:r>
            <w:proofErr w:type="spellEnd"/>
            <w:r w:rsidRPr="00AE277A">
              <w:rPr>
                <w:rFonts w:ascii="Arial" w:hAnsi="Arial" w:cs="Arial"/>
                <w:sz w:val="22"/>
                <w:lang w:val="fr-FR"/>
              </w:rPr>
              <w:t xml:space="preserve"> </w:t>
            </w:r>
            <w:proofErr w:type="spellStart"/>
            <w:r w:rsidRPr="00AE277A">
              <w:rPr>
                <w:rFonts w:ascii="Arial" w:hAnsi="Arial" w:cs="Arial"/>
                <w:sz w:val="22"/>
                <w:lang w:val="fr-FR"/>
              </w:rPr>
              <w:t>covered</w:t>
            </w:r>
            <w:proofErr w:type="spellEnd"/>
            <w:r w:rsidRPr="00AE277A">
              <w:rPr>
                <w:rFonts w:ascii="Arial" w:hAnsi="Arial" w:cs="Arial"/>
                <w:sz w:val="22"/>
                <w:lang w:val="fr-FR"/>
              </w:rPr>
              <w:t xml:space="preserve"> in the four </w:t>
            </w:r>
            <w:proofErr w:type="spellStart"/>
            <w:r w:rsidRPr="00AE277A">
              <w:rPr>
                <w:rFonts w:ascii="Arial" w:hAnsi="Arial" w:cs="Arial"/>
                <w:sz w:val="22"/>
                <w:lang w:val="fr-FR"/>
              </w:rPr>
              <w:t>units</w:t>
            </w:r>
            <w:proofErr w:type="spellEnd"/>
            <w:r w:rsidRPr="00AE277A">
              <w:rPr>
                <w:rFonts w:ascii="Arial" w:hAnsi="Arial" w:cs="Arial"/>
                <w:sz w:val="22"/>
                <w:lang w:val="fr-FR"/>
              </w:rPr>
              <w:t xml:space="preserve"> (Capela, 2021). </w:t>
            </w:r>
            <w:proofErr w:type="spellStart"/>
            <w:r w:rsidRPr="00AE277A">
              <w:rPr>
                <w:rFonts w:ascii="Arial" w:hAnsi="Arial" w:cs="Arial"/>
                <w:sz w:val="22"/>
                <w:lang w:val="fr-FR"/>
              </w:rPr>
              <w:t>I'll</w:t>
            </w:r>
            <w:proofErr w:type="spellEnd"/>
            <w:r w:rsidRPr="00AE277A">
              <w:rPr>
                <w:rFonts w:ascii="Arial" w:hAnsi="Arial" w:cs="Arial"/>
                <w:sz w:val="22"/>
                <w:lang w:val="fr-FR"/>
              </w:rPr>
              <w:t xml:space="preserve"> look at how </w:t>
            </w:r>
            <w:proofErr w:type="spellStart"/>
            <w:r w:rsidRPr="00AE277A">
              <w:rPr>
                <w:rFonts w:ascii="Arial" w:hAnsi="Arial" w:cs="Arial"/>
                <w:sz w:val="22"/>
                <w:lang w:val="fr-FR"/>
              </w:rPr>
              <w:t>these</w:t>
            </w:r>
            <w:proofErr w:type="spellEnd"/>
            <w:r w:rsidRPr="00AE277A">
              <w:rPr>
                <w:rFonts w:ascii="Arial" w:hAnsi="Arial" w:cs="Arial"/>
                <w:sz w:val="22"/>
                <w:lang w:val="fr-FR"/>
              </w:rPr>
              <w:t xml:space="preserve"> relate to </w:t>
            </w:r>
            <w:proofErr w:type="spellStart"/>
            <w:r w:rsidRPr="00AE277A">
              <w:rPr>
                <w:rFonts w:ascii="Arial" w:hAnsi="Arial" w:cs="Arial"/>
                <w:sz w:val="22"/>
                <w:lang w:val="fr-FR"/>
              </w:rPr>
              <w:t>promoting</w:t>
            </w:r>
            <w:proofErr w:type="spellEnd"/>
            <w:r w:rsidRPr="00AE277A">
              <w:rPr>
                <w:rFonts w:ascii="Arial" w:hAnsi="Arial" w:cs="Arial"/>
                <w:sz w:val="22"/>
                <w:lang w:val="fr-FR"/>
              </w:rPr>
              <w:t xml:space="preserve"> inclusive mental </w:t>
            </w:r>
            <w:proofErr w:type="spellStart"/>
            <w:r w:rsidRPr="00AE277A">
              <w:rPr>
                <w:rFonts w:ascii="Arial" w:hAnsi="Arial" w:cs="Arial"/>
                <w:sz w:val="22"/>
                <w:lang w:val="fr-FR"/>
              </w:rPr>
              <w:t>health</w:t>
            </w:r>
            <w:proofErr w:type="spellEnd"/>
            <w:r w:rsidRPr="00AE277A">
              <w:rPr>
                <w:rFonts w:ascii="Arial" w:hAnsi="Arial" w:cs="Arial"/>
                <w:sz w:val="22"/>
                <w:lang w:val="fr-FR"/>
              </w:rPr>
              <w:t xml:space="preserve"> care, </w:t>
            </w:r>
            <w:proofErr w:type="spellStart"/>
            <w:r w:rsidRPr="00AE277A">
              <w:rPr>
                <w:rFonts w:ascii="Arial" w:hAnsi="Arial" w:cs="Arial"/>
                <w:sz w:val="22"/>
                <w:lang w:val="fr-FR"/>
              </w:rPr>
              <w:t>working</w:t>
            </w:r>
            <w:proofErr w:type="spellEnd"/>
            <w:r w:rsidRPr="00AE277A">
              <w:rPr>
                <w:rFonts w:ascii="Arial" w:hAnsi="Arial" w:cs="Arial"/>
                <w:sz w:val="22"/>
                <w:lang w:val="fr-FR"/>
              </w:rPr>
              <w:t xml:space="preserve"> </w:t>
            </w:r>
            <w:proofErr w:type="spellStart"/>
            <w:r w:rsidRPr="00AE277A">
              <w:rPr>
                <w:rFonts w:ascii="Arial" w:hAnsi="Arial" w:cs="Arial"/>
                <w:sz w:val="22"/>
                <w:lang w:val="fr-FR"/>
              </w:rPr>
              <w:t>together</w:t>
            </w:r>
            <w:proofErr w:type="spellEnd"/>
            <w:r w:rsidRPr="00AE277A">
              <w:rPr>
                <w:rFonts w:ascii="Arial" w:hAnsi="Arial" w:cs="Arial"/>
                <w:sz w:val="22"/>
                <w:lang w:val="fr-FR"/>
              </w:rPr>
              <w:t xml:space="preserve"> </w:t>
            </w:r>
            <w:proofErr w:type="spellStart"/>
            <w:r w:rsidRPr="00AE277A">
              <w:rPr>
                <w:rFonts w:ascii="Arial" w:hAnsi="Arial" w:cs="Arial"/>
                <w:sz w:val="22"/>
                <w:lang w:val="fr-FR"/>
              </w:rPr>
              <w:t>across</w:t>
            </w:r>
            <w:proofErr w:type="spellEnd"/>
            <w:r w:rsidRPr="00AE277A">
              <w:rPr>
                <w:rFonts w:ascii="Arial" w:hAnsi="Arial" w:cs="Arial"/>
                <w:sz w:val="22"/>
                <w:lang w:val="fr-FR"/>
              </w:rPr>
              <w:t xml:space="preserve"> NHS and </w:t>
            </w:r>
            <w:proofErr w:type="spellStart"/>
            <w:r w:rsidRPr="00AE277A">
              <w:rPr>
                <w:rFonts w:ascii="Arial" w:hAnsi="Arial" w:cs="Arial"/>
                <w:sz w:val="22"/>
                <w:lang w:val="fr-FR"/>
              </w:rPr>
              <w:t>community</w:t>
            </w:r>
            <w:proofErr w:type="spellEnd"/>
            <w:r w:rsidRPr="00AE277A">
              <w:rPr>
                <w:rFonts w:ascii="Arial" w:hAnsi="Arial" w:cs="Arial"/>
                <w:sz w:val="22"/>
                <w:lang w:val="fr-FR"/>
              </w:rPr>
              <w:t xml:space="preserve"> services, and </w:t>
            </w:r>
            <w:proofErr w:type="spellStart"/>
            <w:r w:rsidRPr="00AE277A">
              <w:rPr>
                <w:rFonts w:ascii="Arial" w:hAnsi="Arial" w:cs="Arial"/>
                <w:sz w:val="22"/>
                <w:lang w:val="fr-FR"/>
              </w:rPr>
              <w:t>helping</w:t>
            </w:r>
            <w:proofErr w:type="spellEnd"/>
            <w:r w:rsidRPr="00AE277A">
              <w:rPr>
                <w:rFonts w:ascii="Arial" w:hAnsi="Arial" w:cs="Arial"/>
                <w:sz w:val="22"/>
                <w:lang w:val="fr-FR"/>
              </w:rPr>
              <w:t xml:space="preserve"> </w:t>
            </w:r>
            <w:proofErr w:type="spellStart"/>
            <w:r w:rsidRPr="00AE277A">
              <w:rPr>
                <w:rFonts w:ascii="Arial" w:hAnsi="Arial" w:cs="Arial"/>
                <w:sz w:val="22"/>
                <w:lang w:val="fr-FR"/>
              </w:rPr>
              <w:t>individuals</w:t>
            </w:r>
            <w:proofErr w:type="spellEnd"/>
            <w:r w:rsidRPr="00AE277A">
              <w:rPr>
                <w:rFonts w:ascii="Arial" w:hAnsi="Arial" w:cs="Arial"/>
                <w:sz w:val="22"/>
                <w:lang w:val="fr-FR"/>
              </w:rPr>
              <w:t xml:space="preserve"> </w:t>
            </w:r>
            <w:proofErr w:type="spellStart"/>
            <w:r w:rsidRPr="00AE277A">
              <w:rPr>
                <w:rFonts w:ascii="Arial" w:hAnsi="Arial" w:cs="Arial"/>
                <w:sz w:val="22"/>
                <w:lang w:val="fr-FR"/>
              </w:rPr>
              <w:t>with</w:t>
            </w:r>
            <w:proofErr w:type="spellEnd"/>
            <w:r w:rsidRPr="00AE277A">
              <w:rPr>
                <w:rFonts w:ascii="Arial" w:hAnsi="Arial" w:cs="Arial"/>
                <w:sz w:val="22"/>
                <w:lang w:val="fr-FR"/>
              </w:rPr>
              <w:t xml:space="preserve"> </w:t>
            </w:r>
            <w:proofErr w:type="spellStart"/>
            <w:r w:rsidRPr="00AE277A">
              <w:rPr>
                <w:rFonts w:ascii="Arial" w:hAnsi="Arial" w:cs="Arial"/>
                <w:sz w:val="22"/>
                <w:lang w:val="fr-FR"/>
              </w:rPr>
              <w:t>complex</w:t>
            </w:r>
            <w:proofErr w:type="spellEnd"/>
            <w:r w:rsidRPr="00AE277A">
              <w:rPr>
                <w:rFonts w:ascii="Arial" w:hAnsi="Arial" w:cs="Arial"/>
                <w:sz w:val="22"/>
                <w:lang w:val="fr-FR"/>
              </w:rPr>
              <w:t xml:space="preserve"> mental </w:t>
            </w:r>
            <w:proofErr w:type="spellStart"/>
            <w:r w:rsidRPr="00AE277A">
              <w:rPr>
                <w:rFonts w:ascii="Arial" w:hAnsi="Arial" w:cs="Arial"/>
                <w:sz w:val="22"/>
                <w:lang w:val="fr-FR"/>
              </w:rPr>
              <w:t>health</w:t>
            </w:r>
            <w:proofErr w:type="spellEnd"/>
            <w:r w:rsidRPr="00AE277A">
              <w:rPr>
                <w:rFonts w:ascii="Arial" w:hAnsi="Arial" w:cs="Arial"/>
                <w:sz w:val="22"/>
                <w:lang w:val="fr-FR"/>
              </w:rPr>
              <w:t xml:space="preserve"> </w:t>
            </w:r>
            <w:proofErr w:type="spellStart"/>
            <w:r w:rsidRPr="00AE277A">
              <w:rPr>
                <w:rFonts w:ascii="Arial" w:hAnsi="Arial" w:cs="Arial"/>
                <w:sz w:val="22"/>
                <w:lang w:val="fr-FR"/>
              </w:rPr>
              <w:t>needs</w:t>
            </w:r>
            <w:proofErr w:type="spellEnd"/>
            <w:r w:rsidRPr="00AE277A">
              <w:rPr>
                <w:rFonts w:ascii="Arial" w:hAnsi="Arial" w:cs="Arial"/>
                <w:sz w:val="22"/>
                <w:lang w:val="fr-FR"/>
              </w:rPr>
              <w:t xml:space="preserve">. This </w:t>
            </w:r>
            <w:proofErr w:type="spellStart"/>
            <w:r w:rsidRPr="00AE277A">
              <w:rPr>
                <w:rFonts w:ascii="Arial" w:hAnsi="Arial" w:cs="Arial"/>
                <w:sz w:val="22"/>
                <w:lang w:val="fr-FR"/>
              </w:rPr>
              <w:t>work</w:t>
            </w:r>
            <w:proofErr w:type="spellEnd"/>
            <w:r w:rsidRPr="00AE277A">
              <w:rPr>
                <w:rFonts w:ascii="Arial" w:hAnsi="Arial" w:cs="Arial"/>
                <w:sz w:val="22"/>
                <w:lang w:val="fr-FR"/>
              </w:rPr>
              <w:t xml:space="preserve"> </w:t>
            </w:r>
            <w:proofErr w:type="spellStart"/>
            <w:r w:rsidRPr="00AE277A">
              <w:rPr>
                <w:rFonts w:ascii="Arial" w:hAnsi="Arial" w:cs="Arial"/>
                <w:sz w:val="22"/>
                <w:lang w:val="fr-FR"/>
              </w:rPr>
              <w:t>also</w:t>
            </w:r>
            <w:proofErr w:type="spellEnd"/>
            <w:r w:rsidRPr="00AE277A">
              <w:rPr>
                <w:rFonts w:ascii="Arial" w:hAnsi="Arial" w:cs="Arial"/>
                <w:sz w:val="22"/>
                <w:lang w:val="fr-FR"/>
              </w:rPr>
              <w:t xml:space="preserve"> </w:t>
            </w:r>
            <w:proofErr w:type="spellStart"/>
            <w:r w:rsidRPr="00AE277A">
              <w:rPr>
                <w:rFonts w:ascii="Arial" w:hAnsi="Arial" w:cs="Arial"/>
                <w:sz w:val="22"/>
                <w:lang w:val="fr-FR"/>
              </w:rPr>
              <w:t>takes</w:t>
            </w:r>
            <w:proofErr w:type="spellEnd"/>
            <w:r w:rsidRPr="00AE277A">
              <w:rPr>
                <w:rFonts w:ascii="Arial" w:hAnsi="Arial" w:cs="Arial"/>
                <w:sz w:val="22"/>
                <w:lang w:val="fr-FR"/>
              </w:rPr>
              <w:t xml:space="preserve"> </w:t>
            </w:r>
            <w:proofErr w:type="spellStart"/>
            <w:r w:rsidRPr="00AE277A">
              <w:rPr>
                <w:rFonts w:ascii="Arial" w:hAnsi="Arial" w:cs="Arial"/>
                <w:sz w:val="22"/>
                <w:lang w:val="fr-FR"/>
              </w:rPr>
              <w:t>into</w:t>
            </w:r>
            <w:proofErr w:type="spellEnd"/>
            <w:r w:rsidRPr="00AE277A">
              <w:rPr>
                <w:rFonts w:ascii="Arial" w:hAnsi="Arial" w:cs="Arial"/>
                <w:sz w:val="22"/>
                <w:lang w:val="fr-FR"/>
              </w:rPr>
              <w:t xml:space="preserve"> </w:t>
            </w:r>
            <w:proofErr w:type="spellStart"/>
            <w:r w:rsidRPr="00AE277A">
              <w:rPr>
                <w:rFonts w:ascii="Arial" w:hAnsi="Arial" w:cs="Arial"/>
                <w:sz w:val="22"/>
                <w:lang w:val="fr-FR"/>
              </w:rPr>
              <w:t>account</w:t>
            </w:r>
            <w:proofErr w:type="spellEnd"/>
            <w:r w:rsidRPr="00AE277A">
              <w:rPr>
                <w:rFonts w:ascii="Arial" w:hAnsi="Arial" w:cs="Arial"/>
                <w:sz w:val="22"/>
                <w:lang w:val="fr-FR"/>
              </w:rPr>
              <w:t xml:space="preserve"> how adaptive practice and a </w:t>
            </w:r>
            <w:proofErr w:type="spellStart"/>
            <w:r w:rsidRPr="00AE277A">
              <w:rPr>
                <w:rFonts w:ascii="Arial" w:hAnsi="Arial" w:cs="Arial"/>
                <w:sz w:val="22"/>
                <w:lang w:val="fr-FR"/>
              </w:rPr>
              <w:t>variety</w:t>
            </w:r>
            <w:proofErr w:type="spellEnd"/>
            <w:r w:rsidRPr="00AE277A">
              <w:rPr>
                <w:rFonts w:ascii="Arial" w:hAnsi="Arial" w:cs="Arial"/>
                <w:sz w:val="22"/>
                <w:lang w:val="fr-FR"/>
              </w:rPr>
              <w:t xml:space="preserve"> of </w:t>
            </w:r>
            <w:proofErr w:type="spellStart"/>
            <w:r w:rsidRPr="00AE277A">
              <w:rPr>
                <w:rFonts w:ascii="Arial" w:hAnsi="Arial" w:cs="Arial"/>
                <w:sz w:val="22"/>
                <w:lang w:val="fr-FR"/>
              </w:rPr>
              <w:t>professional</w:t>
            </w:r>
            <w:proofErr w:type="spellEnd"/>
            <w:r w:rsidRPr="00AE277A">
              <w:rPr>
                <w:rFonts w:ascii="Arial" w:hAnsi="Arial" w:cs="Arial"/>
                <w:sz w:val="22"/>
                <w:lang w:val="fr-FR"/>
              </w:rPr>
              <w:t xml:space="preserve"> connections can assist me in </w:t>
            </w:r>
            <w:proofErr w:type="spellStart"/>
            <w:r w:rsidRPr="00AE277A">
              <w:rPr>
                <w:rFonts w:ascii="Arial" w:hAnsi="Arial" w:cs="Arial"/>
                <w:sz w:val="22"/>
                <w:lang w:val="fr-FR"/>
              </w:rPr>
              <w:t>navigating</w:t>
            </w:r>
            <w:proofErr w:type="spellEnd"/>
            <w:r w:rsidRPr="00AE277A">
              <w:rPr>
                <w:rFonts w:ascii="Arial" w:hAnsi="Arial" w:cs="Arial"/>
                <w:sz w:val="22"/>
                <w:lang w:val="fr-FR"/>
              </w:rPr>
              <w:t xml:space="preserve"> </w:t>
            </w:r>
            <w:proofErr w:type="spellStart"/>
            <w:r w:rsidRPr="00AE277A">
              <w:rPr>
                <w:rFonts w:ascii="Arial" w:hAnsi="Arial" w:cs="Arial"/>
                <w:sz w:val="22"/>
                <w:lang w:val="fr-FR"/>
              </w:rPr>
              <w:t>changing</w:t>
            </w:r>
            <w:proofErr w:type="spellEnd"/>
            <w:r w:rsidRPr="00AE277A">
              <w:rPr>
                <w:rFonts w:ascii="Arial" w:hAnsi="Arial" w:cs="Arial"/>
                <w:sz w:val="22"/>
                <w:lang w:val="fr-FR"/>
              </w:rPr>
              <w:t xml:space="preserve"> care </w:t>
            </w:r>
            <w:proofErr w:type="spellStart"/>
            <w:r w:rsidRPr="00AE277A">
              <w:rPr>
                <w:rFonts w:ascii="Arial" w:hAnsi="Arial" w:cs="Arial"/>
                <w:sz w:val="22"/>
                <w:lang w:val="fr-FR"/>
              </w:rPr>
              <w:t>systems</w:t>
            </w:r>
            <w:proofErr w:type="spellEnd"/>
            <w:r w:rsidRPr="00AE277A">
              <w:rPr>
                <w:rFonts w:ascii="Arial" w:hAnsi="Arial" w:cs="Arial"/>
                <w:sz w:val="22"/>
                <w:lang w:val="fr-FR"/>
              </w:rPr>
              <w:t xml:space="preserve">. Overall, </w:t>
            </w:r>
            <w:proofErr w:type="spellStart"/>
            <w:r w:rsidRPr="00AE277A">
              <w:rPr>
                <w:rFonts w:ascii="Arial" w:hAnsi="Arial" w:cs="Arial"/>
                <w:sz w:val="22"/>
                <w:lang w:val="fr-FR"/>
              </w:rPr>
              <w:t>this</w:t>
            </w:r>
            <w:proofErr w:type="spellEnd"/>
            <w:r w:rsidRPr="00AE277A">
              <w:rPr>
                <w:rFonts w:ascii="Arial" w:hAnsi="Arial" w:cs="Arial"/>
                <w:sz w:val="22"/>
                <w:lang w:val="fr-FR"/>
              </w:rPr>
              <w:t xml:space="preserve"> </w:t>
            </w:r>
            <w:proofErr w:type="spellStart"/>
            <w:r w:rsidRPr="00AE277A">
              <w:rPr>
                <w:rFonts w:ascii="Arial" w:hAnsi="Arial" w:cs="Arial"/>
                <w:sz w:val="22"/>
                <w:lang w:val="fr-FR"/>
              </w:rPr>
              <w:t>reflection</w:t>
            </w:r>
            <w:proofErr w:type="spellEnd"/>
            <w:r w:rsidRPr="00AE277A">
              <w:rPr>
                <w:rFonts w:ascii="Arial" w:hAnsi="Arial" w:cs="Arial"/>
                <w:sz w:val="22"/>
                <w:lang w:val="fr-FR"/>
              </w:rPr>
              <w:t xml:space="preserve"> </w:t>
            </w:r>
            <w:proofErr w:type="spellStart"/>
            <w:r w:rsidRPr="00AE277A">
              <w:rPr>
                <w:rFonts w:ascii="Arial" w:hAnsi="Arial" w:cs="Arial"/>
                <w:sz w:val="22"/>
                <w:lang w:val="fr-FR"/>
              </w:rPr>
              <w:t>demonstrates</w:t>
            </w:r>
            <w:proofErr w:type="spellEnd"/>
            <w:r w:rsidRPr="00AE277A">
              <w:rPr>
                <w:rFonts w:ascii="Arial" w:hAnsi="Arial" w:cs="Arial"/>
                <w:sz w:val="22"/>
                <w:lang w:val="fr-FR"/>
              </w:rPr>
              <w:t xml:space="preserve"> how the module has </w:t>
            </w:r>
            <w:proofErr w:type="spellStart"/>
            <w:r w:rsidRPr="00AE277A">
              <w:rPr>
                <w:rFonts w:ascii="Arial" w:hAnsi="Arial" w:cs="Arial"/>
                <w:sz w:val="22"/>
                <w:lang w:val="fr-FR"/>
              </w:rPr>
              <w:t>improved</w:t>
            </w:r>
            <w:proofErr w:type="spellEnd"/>
            <w:r w:rsidRPr="00AE277A">
              <w:rPr>
                <w:rFonts w:ascii="Arial" w:hAnsi="Arial" w:cs="Arial"/>
                <w:sz w:val="22"/>
                <w:lang w:val="fr-FR"/>
              </w:rPr>
              <w:t xml:space="preserve"> </w:t>
            </w:r>
            <w:proofErr w:type="spellStart"/>
            <w:r w:rsidRPr="00AE277A">
              <w:rPr>
                <w:rFonts w:ascii="Arial" w:hAnsi="Arial" w:cs="Arial"/>
                <w:sz w:val="22"/>
                <w:lang w:val="fr-FR"/>
              </w:rPr>
              <w:t>my</w:t>
            </w:r>
            <w:proofErr w:type="spellEnd"/>
            <w:r w:rsidRPr="00AE277A">
              <w:rPr>
                <w:rFonts w:ascii="Arial" w:hAnsi="Arial" w:cs="Arial"/>
                <w:sz w:val="22"/>
                <w:lang w:val="fr-FR"/>
              </w:rPr>
              <w:t xml:space="preserve"> </w:t>
            </w:r>
            <w:proofErr w:type="spellStart"/>
            <w:r w:rsidRPr="00AE277A">
              <w:rPr>
                <w:rFonts w:ascii="Arial" w:hAnsi="Arial" w:cs="Arial"/>
                <w:sz w:val="22"/>
                <w:lang w:val="fr-FR"/>
              </w:rPr>
              <w:t>ability</w:t>
            </w:r>
            <w:proofErr w:type="spellEnd"/>
            <w:r w:rsidRPr="00AE277A">
              <w:rPr>
                <w:rFonts w:ascii="Arial" w:hAnsi="Arial" w:cs="Arial"/>
                <w:sz w:val="22"/>
                <w:lang w:val="fr-FR"/>
              </w:rPr>
              <w:t xml:space="preserve"> to </w:t>
            </w:r>
            <w:proofErr w:type="spellStart"/>
            <w:r w:rsidRPr="00AE277A">
              <w:rPr>
                <w:rFonts w:ascii="Arial" w:hAnsi="Arial" w:cs="Arial"/>
                <w:sz w:val="22"/>
                <w:lang w:val="fr-FR"/>
              </w:rPr>
              <w:t>provide</w:t>
            </w:r>
            <w:proofErr w:type="spellEnd"/>
            <w:r w:rsidRPr="00AE277A">
              <w:rPr>
                <w:rFonts w:ascii="Arial" w:hAnsi="Arial" w:cs="Arial"/>
                <w:sz w:val="22"/>
                <w:lang w:val="fr-FR"/>
              </w:rPr>
              <w:t xml:space="preserve"> </w:t>
            </w:r>
            <w:proofErr w:type="spellStart"/>
            <w:r w:rsidRPr="00AE277A">
              <w:rPr>
                <w:rFonts w:ascii="Arial" w:hAnsi="Arial" w:cs="Arial"/>
                <w:sz w:val="22"/>
                <w:lang w:val="fr-FR"/>
              </w:rPr>
              <w:t>person-centered</w:t>
            </w:r>
            <w:proofErr w:type="spellEnd"/>
            <w:r w:rsidRPr="00AE277A">
              <w:rPr>
                <w:rFonts w:ascii="Arial" w:hAnsi="Arial" w:cs="Arial"/>
                <w:sz w:val="22"/>
                <w:lang w:val="fr-FR"/>
              </w:rPr>
              <w:t xml:space="preserve"> care, </w:t>
            </w:r>
            <w:proofErr w:type="spellStart"/>
            <w:r w:rsidRPr="00AE277A">
              <w:rPr>
                <w:rFonts w:ascii="Arial" w:hAnsi="Arial" w:cs="Arial"/>
                <w:sz w:val="22"/>
                <w:lang w:val="fr-FR"/>
              </w:rPr>
              <w:t>advocate</w:t>
            </w:r>
            <w:proofErr w:type="spellEnd"/>
            <w:r w:rsidRPr="00AE277A">
              <w:rPr>
                <w:rFonts w:ascii="Arial" w:hAnsi="Arial" w:cs="Arial"/>
                <w:sz w:val="22"/>
                <w:lang w:val="fr-FR"/>
              </w:rPr>
              <w:t xml:space="preserve"> </w:t>
            </w:r>
            <w:proofErr w:type="spellStart"/>
            <w:r w:rsidRPr="00AE277A">
              <w:rPr>
                <w:rFonts w:ascii="Arial" w:hAnsi="Arial" w:cs="Arial"/>
                <w:sz w:val="22"/>
                <w:lang w:val="fr-FR"/>
              </w:rPr>
              <w:t>successfully</w:t>
            </w:r>
            <w:proofErr w:type="spellEnd"/>
            <w:r w:rsidRPr="00AE277A">
              <w:rPr>
                <w:rFonts w:ascii="Arial" w:hAnsi="Arial" w:cs="Arial"/>
                <w:sz w:val="22"/>
                <w:lang w:val="fr-FR"/>
              </w:rPr>
              <w:t xml:space="preserve">, and </w:t>
            </w:r>
            <w:proofErr w:type="spellStart"/>
            <w:r w:rsidRPr="00AE277A">
              <w:rPr>
                <w:rFonts w:ascii="Arial" w:hAnsi="Arial" w:cs="Arial"/>
                <w:sz w:val="22"/>
                <w:lang w:val="fr-FR"/>
              </w:rPr>
              <w:t>work</w:t>
            </w:r>
            <w:proofErr w:type="spellEnd"/>
            <w:r w:rsidRPr="00AE277A">
              <w:rPr>
                <w:rFonts w:ascii="Arial" w:hAnsi="Arial" w:cs="Arial"/>
                <w:sz w:val="22"/>
                <w:lang w:val="fr-FR"/>
              </w:rPr>
              <w:t xml:space="preserve"> </w:t>
            </w:r>
            <w:proofErr w:type="spellStart"/>
            <w:r w:rsidRPr="00AE277A">
              <w:rPr>
                <w:rFonts w:ascii="Arial" w:hAnsi="Arial" w:cs="Arial"/>
                <w:sz w:val="22"/>
                <w:lang w:val="fr-FR"/>
              </w:rPr>
              <w:t>flexibly</w:t>
            </w:r>
            <w:proofErr w:type="spellEnd"/>
            <w:r w:rsidRPr="00AE277A">
              <w:rPr>
                <w:rFonts w:ascii="Arial" w:hAnsi="Arial" w:cs="Arial"/>
                <w:sz w:val="22"/>
                <w:lang w:val="fr-FR"/>
              </w:rPr>
              <w:t xml:space="preserve"> as </w:t>
            </w:r>
            <w:proofErr w:type="gramStart"/>
            <w:r w:rsidRPr="00AE277A">
              <w:rPr>
                <w:rFonts w:ascii="Arial" w:hAnsi="Arial" w:cs="Arial"/>
                <w:sz w:val="22"/>
                <w:lang w:val="fr-FR"/>
              </w:rPr>
              <w:t>a</w:t>
            </w:r>
            <w:proofErr w:type="gramEnd"/>
            <w:r w:rsidRPr="00AE277A">
              <w:rPr>
                <w:rFonts w:ascii="Arial" w:hAnsi="Arial" w:cs="Arial"/>
                <w:sz w:val="22"/>
                <w:lang w:val="fr-FR"/>
              </w:rPr>
              <w:t xml:space="preserve"> mental </w:t>
            </w:r>
            <w:proofErr w:type="spellStart"/>
            <w:r w:rsidRPr="00AE277A">
              <w:rPr>
                <w:rFonts w:ascii="Arial" w:hAnsi="Arial" w:cs="Arial"/>
                <w:sz w:val="22"/>
                <w:lang w:val="fr-FR"/>
              </w:rPr>
              <w:t>health</w:t>
            </w:r>
            <w:proofErr w:type="spellEnd"/>
            <w:r w:rsidRPr="00AE277A">
              <w:rPr>
                <w:rFonts w:ascii="Arial" w:hAnsi="Arial" w:cs="Arial"/>
                <w:sz w:val="22"/>
                <w:lang w:val="fr-FR"/>
              </w:rPr>
              <w:t xml:space="preserve"> nurse.</w:t>
            </w:r>
          </w:p>
          <w:p w14:paraId="4EC8DE9B" w14:textId="3C032EDA" w:rsidR="0064794A" w:rsidRPr="00AE277A" w:rsidRDefault="0064794A" w:rsidP="00AE277A">
            <w:pPr>
              <w:pStyle w:val="NoSpacing"/>
              <w:spacing w:line="360" w:lineRule="auto"/>
              <w:jc w:val="both"/>
              <w:rPr>
                <w:rFonts w:ascii="Arial" w:hAnsi="Arial" w:cs="Arial"/>
                <w:sz w:val="22"/>
                <w:lang w:val="fr-FR" w:eastAsia="en-GB"/>
              </w:rPr>
            </w:pPr>
          </w:p>
          <w:p w14:paraId="2E03EDA4" w14:textId="77777777" w:rsidR="0064794A" w:rsidRPr="00AE277A" w:rsidRDefault="0064794A" w:rsidP="00AE277A">
            <w:pPr>
              <w:spacing w:before="100" w:beforeAutospacing="1" w:after="100" w:afterAutospacing="1" w:line="360" w:lineRule="auto"/>
              <w:jc w:val="both"/>
              <w:outlineLvl w:val="1"/>
              <w:rPr>
                <w:rFonts w:ascii="Arial" w:eastAsia="Times New Roman" w:hAnsi="Arial" w:cs="Arial"/>
                <w:b/>
                <w:bCs/>
                <w:color w:val="000000"/>
                <w:sz w:val="22"/>
                <w:lang w:eastAsia="en-GB"/>
              </w:rPr>
            </w:pPr>
          </w:p>
        </w:tc>
      </w:tr>
      <w:tr w:rsidR="00990108" w14:paraId="546548AF" w14:textId="77777777" w:rsidTr="00166BD6">
        <w:tc>
          <w:tcPr>
            <w:tcW w:w="1843" w:type="dxa"/>
          </w:tcPr>
          <w:p w14:paraId="50A473D8" w14:textId="77777777" w:rsidR="00990108" w:rsidRDefault="00990108" w:rsidP="00990108">
            <w:pPr>
              <w:tabs>
                <w:tab w:val="left" w:pos="6540"/>
              </w:tabs>
              <w:spacing w:line="360" w:lineRule="auto"/>
              <w:rPr>
                <w:rFonts w:ascii="Arial" w:hAnsi="Arial" w:cs="Arial"/>
                <w:szCs w:val="24"/>
                <w:lang w:eastAsia="en-GB"/>
              </w:rPr>
            </w:pPr>
            <w:r w:rsidRPr="006E5DBD">
              <w:rPr>
                <w:rFonts w:ascii="Arial" w:hAnsi="Arial" w:cs="Arial"/>
                <w:szCs w:val="24"/>
                <w:lang w:eastAsia="en-GB"/>
              </w:rPr>
              <w:t>In this section, reflect on what you learned in Unit 1</w:t>
            </w:r>
            <w:r w:rsidRPr="006E5DBD">
              <w:rPr>
                <w:rFonts w:ascii="Arial" w:hAnsi="Arial" w:cs="Arial"/>
                <w:szCs w:val="24"/>
                <w:lang w:eastAsia="en-GB"/>
              </w:rPr>
              <w:br/>
              <w:t>Introduce the topics</w:t>
            </w:r>
          </w:p>
          <w:p w14:paraId="4FFD1868" w14:textId="77777777" w:rsidR="00990108" w:rsidRPr="00821FD2" w:rsidRDefault="00990108" w:rsidP="00990108">
            <w:pPr>
              <w:tabs>
                <w:tab w:val="left" w:pos="6540"/>
              </w:tabs>
              <w:spacing w:line="360" w:lineRule="auto"/>
              <w:rPr>
                <w:rFonts w:ascii="Arial" w:hAnsi="Arial" w:cs="Arial"/>
                <w:sz w:val="28"/>
                <w:szCs w:val="28"/>
                <w:lang w:val="fr-FR"/>
              </w:rPr>
            </w:pPr>
          </w:p>
          <w:p w14:paraId="3B9E400C" w14:textId="702E119E" w:rsidR="00990108" w:rsidRDefault="00990108" w:rsidP="00990108">
            <w:pPr>
              <w:pStyle w:val="NoSpacing"/>
              <w:numPr>
                <w:ilvl w:val="0"/>
                <w:numId w:val="11"/>
              </w:numPr>
              <w:rPr>
                <w:rFonts w:ascii="Arial" w:hAnsi="Arial" w:cs="Arial"/>
                <w:szCs w:val="24"/>
                <w:lang w:eastAsia="en-GB"/>
              </w:rPr>
            </w:pPr>
            <w:r w:rsidRPr="006E5DBD">
              <w:rPr>
                <w:rFonts w:ascii="Arial" w:hAnsi="Arial" w:cs="Arial"/>
                <w:szCs w:val="24"/>
                <w:lang w:eastAsia="en-GB"/>
              </w:rPr>
              <w:t>d (e.g., personal branding, self-awareness, identifying</w:t>
            </w:r>
            <w:r w:rsidR="00B26001">
              <w:rPr>
                <w:rFonts w:ascii="Arial" w:hAnsi="Arial" w:cs="Arial"/>
                <w:szCs w:val="24"/>
                <w:lang w:eastAsia="en-GB"/>
              </w:rPr>
              <w:t xml:space="preserve"> </w:t>
            </w:r>
            <w:r w:rsidR="00547DA2">
              <w:rPr>
                <w:rFonts w:ascii="Arial" w:hAnsi="Arial" w:cs="Arial"/>
                <w:szCs w:val="24"/>
                <w:lang w:eastAsia="en-GB"/>
              </w:rPr>
              <w:t xml:space="preserve">  </w:t>
            </w:r>
            <w:r w:rsidR="00B248DF">
              <w:rPr>
                <w:rFonts w:ascii="Arial" w:hAnsi="Arial" w:cs="Arial"/>
                <w:szCs w:val="24"/>
                <w:lang w:eastAsia="en-GB"/>
              </w:rPr>
              <w:t xml:space="preserve"> </w:t>
            </w:r>
            <w:r w:rsidR="00BF4400">
              <w:rPr>
                <w:rFonts w:ascii="Arial" w:hAnsi="Arial" w:cs="Arial"/>
                <w:szCs w:val="24"/>
                <w:lang w:eastAsia="en-GB"/>
              </w:rPr>
              <w:t xml:space="preserve"> </w:t>
            </w:r>
            <w:r w:rsidRPr="006E5DBD">
              <w:rPr>
                <w:rFonts w:ascii="Arial" w:hAnsi="Arial" w:cs="Arial"/>
                <w:szCs w:val="24"/>
                <w:lang w:eastAsia="en-GB"/>
              </w:rPr>
              <w:t xml:space="preserve"> strengths).</w:t>
            </w:r>
          </w:p>
          <w:p w14:paraId="410BE646" w14:textId="77777777" w:rsidR="00990108" w:rsidRDefault="00990108" w:rsidP="00990108">
            <w:pPr>
              <w:pStyle w:val="NoSpacing"/>
              <w:numPr>
                <w:ilvl w:val="0"/>
                <w:numId w:val="11"/>
              </w:numPr>
              <w:rPr>
                <w:rFonts w:ascii="Arial" w:hAnsi="Arial" w:cs="Arial"/>
                <w:szCs w:val="24"/>
                <w:lang w:eastAsia="en-GB"/>
              </w:rPr>
            </w:pPr>
            <w:r w:rsidRPr="006E5DBD">
              <w:rPr>
                <w:rFonts w:ascii="Arial" w:hAnsi="Arial" w:cs="Arial"/>
                <w:szCs w:val="24"/>
                <w:lang w:eastAsia="en-GB"/>
              </w:rPr>
              <w:br/>
              <w:t xml:space="preserve">Describe what you learned during lectures and activities, using active </w:t>
            </w:r>
            <w:r w:rsidRPr="006E5DBD">
              <w:rPr>
                <w:rFonts w:ascii="Arial" w:hAnsi="Arial" w:cs="Arial"/>
                <w:szCs w:val="24"/>
                <w:lang w:eastAsia="en-GB"/>
              </w:rPr>
              <w:lastRenderedPageBreak/>
              <w:t>voice (e.g., “I realised that…” or “I developed an understanding of…”).</w:t>
            </w:r>
          </w:p>
          <w:p w14:paraId="008DE413" w14:textId="77777777" w:rsidR="00990108" w:rsidRDefault="00990108" w:rsidP="00990108">
            <w:pPr>
              <w:pStyle w:val="NoSpacing"/>
              <w:numPr>
                <w:ilvl w:val="0"/>
                <w:numId w:val="11"/>
              </w:numPr>
              <w:rPr>
                <w:rFonts w:ascii="Arial" w:hAnsi="Arial" w:cs="Arial"/>
                <w:szCs w:val="24"/>
                <w:lang w:eastAsia="en-GB"/>
              </w:rPr>
            </w:pPr>
            <w:r w:rsidRPr="006E5DBD">
              <w:rPr>
                <w:rFonts w:ascii="Arial" w:hAnsi="Arial" w:cs="Arial"/>
                <w:szCs w:val="24"/>
                <w:lang w:eastAsia="en-GB"/>
              </w:rPr>
              <w:br/>
              <w:t>Link your reflection to relevant academic literature and to models, theories, or frameworks where appropriate. For example, you might link your learning about self-awareness to </w:t>
            </w:r>
            <w:r w:rsidRPr="006E5DBD">
              <w:rPr>
                <w:rFonts w:ascii="Arial" w:hAnsi="Arial" w:cs="Arial"/>
                <w:i/>
                <w:iCs/>
                <w:szCs w:val="24"/>
                <w:lang w:eastAsia="en-GB"/>
              </w:rPr>
              <w:t>Johari’s Window</w:t>
            </w:r>
            <w:r w:rsidRPr="006E5DBD">
              <w:rPr>
                <w:rFonts w:ascii="Arial" w:hAnsi="Arial" w:cs="Arial"/>
                <w:szCs w:val="24"/>
                <w:lang w:eastAsia="en-GB"/>
              </w:rPr>
              <w:t xml:space="preserve"> or personal branding theory. Be sure to cite your sources </w:t>
            </w:r>
            <w:r w:rsidRPr="006E5DBD">
              <w:rPr>
                <w:rFonts w:ascii="Arial" w:hAnsi="Arial" w:cs="Arial"/>
                <w:szCs w:val="24"/>
                <w:lang w:eastAsia="en-GB"/>
              </w:rPr>
              <w:lastRenderedPageBreak/>
              <w:t>using UWTSD Harvard style.</w:t>
            </w:r>
          </w:p>
          <w:p w14:paraId="5E735BCE" w14:textId="77777777" w:rsidR="00990108" w:rsidRPr="006E5DBD" w:rsidRDefault="00990108" w:rsidP="00990108">
            <w:pPr>
              <w:pStyle w:val="NoSpacing"/>
              <w:numPr>
                <w:ilvl w:val="0"/>
                <w:numId w:val="11"/>
              </w:numPr>
              <w:rPr>
                <w:rFonts w:ascii="Arial" w:hAnsi="Arial" w:cs="Arial"/>
                <w:szCs w:val="24"/>
                <w:lang w:eastAsia="en-GB"/>
              </w:rPr>
            </w:pPr>
            <w:r w:rsidRPr="006E5DBD">
              <w:rPr>
                <w:rFonts w:ascii="Arial" w:hAnsi="Arial" w:cs="Arial"/>
                <w:szCs w:val="24"/>
                <w:lang w:eastAsia="en-GB"/>
              </w:rPr>
              <w:br/>
              <w:t xml:space="preserve">Add between 2-3 screenshots of online activities you completed during class, with a brief explanation of each. Add a </w:t>
            </w:r>
            <w:r>
              <w:rPr>
                <w:rFonts w:ascii="Arial" w:hAnsi="Arial" w:cs="Arial"/>
                <w:szCs w:val="24"/>
                <w:lang w:eastAsia="en-GB"/>
              </w:rPr>
              <w:t>sub-</w:t>
            </w:r>
            <w:r w:rsidRPr="006E5DBD">
              <w:rPr>
                <w:rFonts w:ascii="Arial" w:hAnsi="Arial" w:cs="Arial"/>
                <w:szCs w:val="24"/>
                <w:lang w:eastAsia="en-GB"/>
              </w:rPr>
              <w:t>heading to your screenshots</w:t>
            </w:r>
          </w:p>
          <w:p w14:paraId="5CAD0E2D"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2CE1C7C1" w14:textId="77777777" w:rsidR="0016185B" w:rsidRPr="00AE277A" w:rsidRDefault="0016185B" w:rsidP="00AE277A">
            <w:pPr>
              <w:spacing w:line="360" w:lineRule="auto"/>
              <w:jc w:val="both"/>
              <w:rPr>
                <w:rFonts w:ascii="Arial" w:eastAsia="Times New Roman" w:hAnsi="Arial" w:cs="Arial"/>
                <w:b/>
                <w:bCs/>
                <w:color w:val="44546A" w:themeColor="text2"/>
                <w:sz w:val="22"/>
                <w:lang w:eastAsia="en-GB"/>
              </w:rPr>
            </w:pPr>
            <w:r w:rsidRPr="00AE277A">
              <w:rPr>
                <w:rFonts w:ascii="Arial" w:eastAsia="Times New Roman" w:hAnsi="Arial" w:cs="Arial"/>
                <w:b/>
                <w:bCs/>
                <w:color w:val="44546A" w:themeColor="text2"/>
                <w:sz w:val="22"/>
                <w:lang w:eastAsia="en-GB"/>
              </w:rPr>
              <w:lastRenderedPageBreak/>
              <w:t>Reflection: personal Branding, self-awareness. Strength</w:t>
            </w:r>
          </w:p>
          <w:p w14:paraId="6CB8FFDE" w14:textId="77777777" w:rsidR="0016185B" w:rsidRPr="00AE277A" w:rsidRDefault="0016185B" w:rsidP="00AE277A">
            <w:pPr>
              <w:spacing w:line="360" w:lineRule="auto"/>
              <w:jc w:val="both"/>
              <w:rPr>
                <w:rFonts w:ascii="Arial" w:eastAsia="Times New Roman" w:hAnsi="Arial" w:cs="Arial"/>
                <w:b/>
                <w:bCs/>
                <w:i/>
                <w:iCs/>
                <w:sz w:val="22"/>
                <w:lang w:eastAsia="en-GB"/>
              </w:rPr>
            </w:pPr>
            <w:r w:rsidRPr="00AE277A">
              <w:rPr>
                <w:rFonts w:ascii="Arial" w:eastAsia="Times New Roman" w:hAnsi="Arial" w:cs="Arial"/>
                <w:b/>
                <w:bCs/>
                <w:sz w:val="22"/>
                <w:lang w:eastAsia="en-GB"/>
              </w:rPr>
              <w:t>GIBBS Reflective Cycle</w:t>
            </w:r>
          </w:p>
          <w:p w14:paraId="103CE6CE" w14:textId="77777777" w:rsidR="0016185B" w:rsidRPr="00AE277A" w:rsidRDefault="0016185B" w:rsidP="00AE277A">
            <w:pPr>
              <w:spacing w:line="360" w:lineRule="auto"/>
              <w:jc w:val="both"/>
              <w:rPr>
                <w:rFonts w:ascii="Arial" w:hAnsi="Arial" w:cs="Arial"/>
                <w:b/>
                <w:bCs/>
                <w:i/>
                <w:iCs/>
                <w:color w:val="44546A" w:themeColor="text2"/>
                <w:sz w:val="22"/>
              </w:rPr>
            </w:pPr>
            <w:r w:rsidRPr="00AE277A">
              <w:rPr>
                <w:rFonts w:ascii="Arial" w:hAnsi="Arial" w:cs="Arial"/>
                <w:b/>
                <w:bCs/>
                <w:i/>
                <w:iCs/>
                <w:color w:val="44546A" w:themeColor="text2"/>
                <w:sz w:val="22"/>
              </w:rPr>
              <w:t>1. description</w:t>
            </w:r>
          </w:p>
          <w:p w14:paraId="0B6F29C2"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I investigated self-awareness, personal branding, and strength identification while utilizing Johari's Window to comprehend what I know about myself and what other people perceive. I became aware of my strengths, patience, empathy, and listening and discovered how my identity and values influence how I present myself professionally.</w:t>
            </w:r>
          </w:p>
          <w:p w14:paraId="42A19E70"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2.</w:t>
            </w:r>
            <w:r w:rsidRPr="00AE277A">
              <w:rPr>
                <w:rFonts w:ascii="Arial" w:hAnsi="Arial" w:cs="Arial"/>
                <w:b/>
                <w:bCs/>
                <w:color w:val="44546A" w:themeColor="text2"/>
                <w:sz w:val="22"/>
              </w:rPr>
              <w:t xml:space="preserve"> Feelings</w:t>
            </w:r>
          </w:p>
          <w:p w14:paraId="4D4819E9"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Seeing my strengths clearly gave me greater confidence. At first, it was uncomfortable to examine my blind spots, but I soon realized that being honest about myself is the cornerstone of true care.</w:t>
            </w:r>
          </w:p>
          <w:p w14:paraId="6216D6B6"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3.</w:t>
            </w:r>
            <w:r w:rsidRPr="00AE277A">
              <w:rPr>
                <w:rFonts w:ascii="Arial" w:hAnsi="Arial" w:cs="Arial"/>
                <w:b/>
                <w:bCs/>
                <w:color w:val="44546A" w:themeColor="text2"/>
                <w:sz w:val="22"/>
              </w:rPr>
              <w:t xml:space="preserve"> Evaluation</w:t>
            </w:r>
          </w:p>
          <w:p w14:paraId="2137E082"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 xml:space="preserve"> Self-awareness is the cornerstone; understanding my strengths boosts my self-esteem; feedback highlights my shortcomings.</w:t>
            </w:r>
          </w:p>
          <w:p w14:paraId="77AC8D47" w14:textId="77777777" w:rsidR="0016185B" w:rsidRPr="00AE277A" w:rsidRDefault="0016185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 xml:space="preserve"> It took courage to confront my shortcomings.</w:t>
            </w:r>
          </w:p>
          <w:p w14:paraId="61CD0450" w14:textId="77777777" w:rsidR="005D1997" w:rsidRPr="00AE277A" w:rsidRDefault="005D1997"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Understanding my beliefs, values, and history is what it means to be self-aware It enhances care safety and communication.   (</w:t>
            </w:r>
            <w:r w:rsidRPr="00AE277A">
              <w:rPr>
                <w:rFonts w:ascii="Arial" w:eastAsia="Times New Roman" w:hAnsi="Arial" w:cs="Arial"/>
                <w:sz w:val="22"/>
                <w:lang w:eastAsia="en-GB"/>
              </w:rPr>
              <w:t>Sutton, Cronbach</w:t>
            </w:r>
            <w:r w:rsidRPr="00AE277A">
              <w:rPr>
                <w:rFonts w:ascii="Arial" w:hAnsi="Arial" w:cs="Arial"/>
                <w:color w:val="44546A" w:themeColor="text2"/>
                <w:sz w:val="22"/>
              </w:rPr>
              <w:t xml:space="preserve"> .</w:t>
            </w:r>
            <w:proofErr w:type="gramStart"/>
            <w:r w:rsidRPr="00AE277A">
              <w:rPr>
                <w:rFonts w:ascii="Arial" w:hAnsi="Arial" w:cs="Arial"/>
                <w:color w:val="44546A" w:themeColor="text2"/>
                <w:sz w:val="22"/>
              </w:rPr>
              <w:t>2022)I</w:t>
            </w:r>
            <w:proofErr w:type="gramEnd"/>
            <w:r w:rsidRPr="00AE277A">
              <w:rPr>
                <w:rFonts w:ascii="Arial" w:hAnsi="Arial" w:cs="Arial"/>
                <w:color w:val="44546A" w:themeColor="text2"/>
                <w:sz w:val="22"/>
              </w:rPr>
              <w:t xml:space="preserve"> can make intentional use of my strengths when I am aware of them. My professional identity is reflected in my personal brand, which is based on my strengths and self-awareness and is demonstrated by my consistent, caring actions.</w:t>
            </w:r>
          </w:p>
          <w:p w14:paraId="112B5775" w14:textId="77777777" w:rsidR="005D1997" w:rsidRPr="00AE277A" w:rsidRDefault="005D1997" w:rsidP="00AE277A">
            <w:pPr>
              <w:spacing w:line="360" w:lineRule="auto"/>
              <w:jc w:val="both"/>
              <w:rPr>
                <w:rFonts w:ascii="Arial" w:hAnsi="Arial" w:cs="Arial"/>
                <w:color w:val="44546A" w:themeColor="text2"/>
                <w:sz w:val="22"/>
              </w:rPr>
            </w:pPr>
          </w:p>
          <w:p w14:paraId="46C6CBF7" w14:textId="77777777" w:rsidR="005D1997" w:rsidRPr="00AE277A" w:rsidRDefault="005D1997"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5. Conclusion</w:t>
            </w:r>
          </w:p>
          <w:p w14:paraId="538B9FDE" w14:textId="77777777" w:rsidR="005D1997" w:rsidRPr="00AE277A" w:rsidRDefault="005D1997" w:rsidP="00AE277A">
            <w:pPr>
              <w:spacing w:line="360" w:lineRule="auto"/>
              <w:jc w:val="both"/>
              <w:rPr>
                <w:rFonts w:ascii="Arial" w:hAnsi="Arial" w:cs="Arial"/>
                <w:color w:val="44546A" w:themeColor="text2"/>
                <w:sz w:val="22"/>
              </w:rPr>
            </w:pPr>
          </w:p>
          <w:p w14:paraId="2E80D906" w14:textId="77777777" w:rsidR="005D1997" w:rsidRPr="00AE277A" w:rsidRDefault="005D1997"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Branding, strengths, and self-awareness all work together. Knowing myself makes it clear what I'm good at, and living that honestly is my brand. Being my aware, competent, and caring self is my best brand in the care industry.</w:t>
            </w:r>
          </w:p>
          <w:p w14:paraId="201278B3" w14:textId="77777777" w:rsidR="005D1997" w:rsidRPr="00AE277A" w:rsidRDefault="005D1997" w:rsidP="00AE277A">
            <w:pPr>
              <w:spacing w:line="360" w:lineRule="auto"/>
              <w:jc w:val="both"/>
              <w:rPr>
                <w:rFonts w:ascii="Arial" w:hAnsi="Arial" w:cs="Arial"/>
                <w:color w:val="44546A" w:themeColor="text2"/>
                <w:sz w:val="22"/>
              </w:rPr>
            </w:pPr>
          </w:p>
          <w:p w14:paraId="7FAD235F" w14:textId="77777777" w:rsidR="005D1997" w:rsidRPr="00AE277A" w:rsidRDefault="005D1997"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6. Plan of Action</w:t>
            </w:r>
          </w:p>
          <w:p w14:paraId="3032E421" w14:textId="77777777" w:rsidR="005D1997" w:rsidRPr="00AE277A" w:rsidRDefault="005D1997" w:rsidP="00AE277A">
            <w:pPr>
              <w:spacing w:line="360" w:lineRule="auto"/>
              <w:jc w:val="both"/>
              <w:rPr>
                <w:rFonts w:ascii="Arial" w:hAnsi="Arial" w:cs="Arial"/>
                <w:color w:val="44546A" w:themeColor="text2"/>
                <w:sz w:val="22"/>
              </w:rPr>
            </w:pPr>
          </w:p>
          <w:p w14:paraId="2B66A021" w14:textId="0C19AACE" w:rsidR="005D1997" w:rsidRPr="00AE277A" w:rsidRDefault="005D1997"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 xml:space="preserve">Every day, reflect. Make use of my strengths. Be consistent in </w:t>
            </w:r>
            <w:r w:rsidR="000B6E28" w:rsidRPr="00AE277A">
              <w:rPr>
                <w:rFonts w:ascii="Arial" w:hAnsi="Arial" w:cs="Arial"/>
                <w:color w:val="44546A" w:themeColor="text2"/>
                <w:sz w:val="22"/>
              </w:rPr>
              <w:t>my</w:t>
            </w:r>
            <w:r w:rsidRPr="00AE277A">
              <w:rPr>
                <w:rFonts w:ascii="Arial" w:hAnsi="Arial" w:cs="Arial"/>
                <w:color w:val="44546A" w:themeColor="text2"/>
                <w:sz w:val="22"/>
              </w:rPr>
              <w:t xml:space="preserve"> actions.</w:t>
            </w:r>
          </w:p>
          <w:p w14:paraId="0E67BB59" w14:textId="77777777" w:rsidR="0016185B" w:rsidRPr="00AE277A" w:rsidRDefault="0016185B" w:rsidP="00AE277A">
            <w:pPr>
              <w:spacing w:line="360" w:lineRule="auto"/>
              <w:jc w:val="both"/>
              <w:rPr>
                <w:rFonts w:ascii="Arial" w:hAnsi="Arial" w:cs="Arial"/>
                <w:color w:val="44546A" w:themeColor="text2"/>
                <w:sz w:val="22"/>
              </w:rPr>
            </w:pPr>
          </w:p>
          <w:p w14:paraId="419D742E" w14:textId="3FAA96CB" w:rsidR="00BD02AB" w:rsidRPr="00AE277A" w:rsidRDefault="00D641E5"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lastRenderedPageBreak/>
              <w:t xml:space="preserve">I discovered my personal strengths—such as empathy, active </w:t>
            </w:r>
          </w:p>
          <w:p w14:paraId="6475CDF6" w14:textId="1AB8E106" w:rsidR="00D641E5" w:rsidRPr="00AE277A" w:rsidRDefault="00D641E5" w:rsidP="00AE277A">
            <w:pPr>
              <w:spacing w:line="360" w:lineRule="auto"/>
              <w:jc w:val="both"/>
              <w:rPr>
                <w:rFonts w:ascii="Arial" w:eastAsia="Times New Roman" w:hAnsi="Arial" w:cs="Arial"/>
                <w:sz w:val="22"/>
                <w:lang w:eastAsia="en-GB"/>
              </w:rPr>
            </w:pPr>
            <w:r w:rsidRPr="00AE277A">
              <w:rPr>
                <w:rFonts w:ascii="Arial" w:hAnsi="Arial" w:cs="Arial"/>
                <w:color w:val="44546A" w:themeColor="text2"/>
                <w:sz w:val="22"/>
              </w:rPr>
              <w:t xml:space="preserve">listening, patience, dependability, and compassion—as I studied self-awareness. Johari's Window is one of the tools I used to learn how I see myself and how others see me, as well as how feedback helps me develop. I came to understand that these characteristics are essential for safe, compassionate practice in health and social care, not merely personal attributes. According to </w:t>
            </w:r>
            <w:r w:rsidRPr="00AE277A">
              <w:rPr>
                <w:rFonts w:ascii="Arial" w:eastAsia="Times New Roman" w:hAnsi="Arial" w:cs="Arial"/>
                <w:sz w:val="22"/>
                <w:lang w:eastAsia="en-GB"/>
              </w:rPr>
              <w:t>(Kamis and Zainal Abidin)</w:t>
            </w:r>
            <w:r w:rsidRPr="00AE277A">
              <w:rPr>
                <w:rFonts w:ascii="Arial" w:hAnsi="Arial" w:cs="Arial"/>
                <w:sz w:val="22"/>
              </w:rPr>
              <w:t xml:space="preserve"> </w:t>
            </w:r>
            <w:r w:rsidRPr="00AE277A">
              <w:rPr>
                <w:rFonts w:ascii="Arial" w:eastAsia="Times New Roman" w:hAnsi="Arial" w:cs="Arial"/>
                <w:sz w:val="22"/>
                <w:lang w:eastAsia="en-GB"/>
              </w:rPr>
              <w:t>Increased transparency and self-awareness enhance trust, but blind or hidden areas restrict our ability to connect with others and comprehend ourselves. Effective application of this model improves safety, leadership, and teamwork by fostering a deeper understanding of one another and oneself. This will help me towards my future career as a Mental Health Nurse.</w:t>
            </w:r>
          </w:p>
          <w:p w14:paraId="1CD441B9" w14:textId="77777777" w:rsidR="00D60A4D" w:rsidRPr="00AE277A" w:rsidRDefault="00094168" w:rsidP="00AE277A">
            <w:pPr>
              <w:spacing w:line="360" w:lineRule="auto"/>
              <w:jc w:val="both"/>
              <w:rPr>
                <w:rFonts w:ascii="Arial" w:eastAsia="Times New Roman" w:hAnsi="Arial" w:cs="Arial"/>
                <w:noProof/>
                <w:sz w:val="22"/>
                <w:lang w:eastAsia="en-GB"/>
              </w:rPr>
            </w:pPr>
            <w:r w:rsidRPr="00AE277A">
              <w:rPr>
                <w:rFonts w:ascii="Arial" w:eastAsia="Times New Roman" w:hAnsi="Arial" w:cs="Arial"/>
                <w:noProof/>
                <w:sz w:val="22"/>
                <w:lang w:eastAsia="en-GB"/>
              </w:rPr>
              <w:t xml:space="preserve"> </w:t>
            </w:r>
          </w:p>
          <w:p w14:paraId="54A78066" w14:textId="77777777" w:rsidR="00352420" w:rsidRPr="00AE277A" w:rsidRDefault="00352420" w:rsidP="00AE277A">
            <w:pPr>
              <w:spacing w:line="360" w:lineRule="auto"/>
              <w:jc w:val="both"/>
              <w:rPr>
                <w:rFonts w:ascii="Arial" w:hAnsi="Arial" w:cs="Arial"/>
                <w:color w:val="44546A" w:themeColor="text2"/>
                <w:sz w:val="22"/>
              </w:rPr>
            </w:pPr>
          </w:p>
          <w:p w14:paraId="438DD052" w14:textId="77777777" w:rsidR="00352420" w:rsidRPr="00AE277A" w:rsidRDefault="00352420" w:rsidP="00AE277A">
            <w:pPr>
              <w:spacing w:line="360" w:lineRule="auto"/>
              <w:jc w:val="both"/>
              <w:rPr>
                <w:rFonts w:ascii="Arial" w:hAnsi="Arial" w:cs="Arial"/>
                <w:color w:val="44546A" w:themeColor="text2"/>
                <w:sz w:val="22"/>
              </w:rPr>
            </w:pPr>
          </w:p>
          <w:p w14:paraId="18E5B5BE" w14:textId="77777777" w:rsidR="00352420" w:rsidRPr="00AE277A" w:rsidRDefault="00352420" w:rsidP="00AE277A">
            <w:pPr>
              <w:spacing w:line="360" w:lineRule="auto"/>
              <w:jc w:val="both"/>
              <w:rPr>
                <w:rFonts w:ascii="Arial" w:hAnsi="Arial" w:cs="Arial"/>
                <w:color w:val="44546A" w:themeColor="text2"/>
                <w:sz w:val="22"/>
              </w:rPr>
            </w:pPr>
          </w:p>
          <w:p w14:paraId="47C948EF" w14:textId="77777777" w:rsidR="00352420" w:rsidRPr="00AE277A" w:rsidRDefault="00352420" w:rsidP="00AE277A">
            <w:pPr>
              <w:spacing w:line="360" w:lineRule="auto"/>
              <w:jc w:val="both"/>
              <w:rPr>
                <w:rFonts w:ascii="Arial" w:hAnsi="Arial" w:cs="Arial"/>
                <w:color w:val="44546A" w:themeColor="text2"/>
                <w:sz w:val="22"/>
              </w:rPr>
            </w:pPr>
          </w:p>
          <w:p w14:paraId="7605B7B3" w14:textId="40143FEC" w:rsidR="006F23B4" w:rsidRPr="00AE277A" w:rsidRDefault="003E6DDF" w:rsidP="00AE277A">
            <w:pPr>
              <w:spacing w:line="360" w:lineRule="auto"/>
              <w:jc w:val="both"/>
              <w:rPr>
                <w:rFonts w:ascii="Arial" w:eastAsia="Times New Roman" w:hAnsi="Arial" w:cs="Arial"/>
                <w:sz w:val="22"/>
                <w:lang w:eastAsia="en-GB"/>
              </w:rPr>
            </w:pPr>
            <w:r w:rsidRPr="00AE277A">
              <w:rPr>
                <w:rFonts w:ascii="Arial" w:hAnsi="Arial" w:cs="Arial"/>
                <w:color w:val="44546A" w:themeColor="text2"/>
                <w:sz w:val="22"/>
              </w:rPr>
              <w:t xml:space="preserve"> </w:t>
            </w:r>
          </w:p>
        </w:tc>
      </w:tr>
      <w:tr w:rsidR="009A1601" w14:paraId="596D3B3C" w14:textId="77777777" w:rsidTr="00166BD6">
        <w:tc>
          <w:tcPr>
            <w:tcW w:w="1843" w:type="dxa"/>
          </w:tcPr>
          <w:p w14:paraId="0F7356D9" w14:textId="77777777" w:rsidR="009A1601" w:rsidRDefault="009A1601" w:rsidP="00990108">
            <w:pPr>
              <w:tabs>
                <w:tab w:val="left" w:pos="6540"/>
              </w:tabs>
              <w:spacing w:line="360" w:lineRule="auto"/>
              <w:rPr>
                <w:rFonts w:ascii="Arial" w:hAnsi="Arial" w:cs="Arial"/>
                <w:szCs w:val="24"/>
                <w:lang w:eastAsia="en-GB"/>
              </w:rPr>
            </w:pPr>
          </w:p>
          <w:p w14:paraId="1B945383" w14:textId="77777777" w:rsidR="009A1601" w:rsidRPr="006E5DBD" w:rsidRDefault="009A1601" w:rsidP="00990108">
            <w:pPr>
              <w:tabs>
                <w:tab w:val="left" w:pos="6540"/>
              </w:tabs>
              <w:spacing w:line="360" w:lineRule="auto"/>
              <w:rPr>
                <w:rFonts w:ascii="Arial" w:hAnsi="Arial" w:cs="Arial"/>
                <w:szCs w:val="24"/>
                <w:lang w:eastAsia="en-GB"/>
              </w:rPr>
            </w:pPr>
          </w:p>
        </w:tc>
        <w:tc>
          <w:tcPr>
            <w:tcW w:w="16824" w:type="dxa"/>
          </w:tcPr>
          <w:p w14:paraId="24548489" w14:textId="77777777" w:rsidR="009A1601" w:rsidRPr="00AE277A" w:rsidRDefault="009A1601" w:rsidP="00AE277A">
            <w:pPr>
              <w:spacing w:line="360" w:lineRule="auto"/>
              <w:jc w:val="both"/>
              <w:rPr>
                <w:rFonts w:ascii="Arial" w:hAnsi="Arial" w:cs="Arial"/>
                <w:color w:val="44546A" w:themeColor="text2"/>
                <w:sz w:val="22"/>
              </w:rPr>
            </w:pPr>
          </w:p>
        </w:tc>
      </w:tr>
      <w:tr w:rsidR="00990108" w14:paraId="5A1E15A3" w14:textId="77777777" w:rsidTr="00166BD6">
        <w:tc>
          <w:tcPr>
            <w:tcW w:w="1843" w:type="dxa"/>
          </w:tcPr>
          <w:p w14:paraId="1C9F1ED4" w14:textId="21900584" w:rsidR="00990108" w:rsidRPr="006E5DBD" w:rsidRDefault="00990108" w:rsidP="00990108">
            <w:pPr>
              <w:pStyle w:val="NoSpacing"/>
              <w:rPr>
                <w:rFonts w:ascii="Arial" w:hAnsi="Arial" w:cs="Arial"/>
                <w:b/>
                <w:bCs/>
                <w:lang w:eastAsia="en-GB"/>
              </w:rPr>
            </w:pPr>
            <w:r w:rsidRPr="006E5DBD">
              <w:rPr>
                <w:rFonts w:ascii="Arial" w:hAnsi="Arial" w:cs="Arial"/>
                <w:b/>
                <w:bCs/>
                <w:lang w:eastAsia="en-GB"/>
              </w:rPr>
              <w:t>Reflection on Unit 2: It’s a Small World</w:t>
            </w:r>
            <w:r>
              <w:rPr>
                <w:rFonts w:ascii="Arial" w:hAnsi="Arial" w:cs="Arial"/>
                <w:b/>
                <w:bCs/>
                <w:lang w:eastAsia="en-GB"/>
              </w:rPr>
              <w:t xml:space="preserve"> (Approx. 400 Words)</w:t>
            </w:r>
          </w:p>
          <w:p w14:paraId="4CA248C0"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11AB7B7A" w14:textId="3DBCDBB8" w:rsidR="008035FF" w:rsidRPr="00AE277A" w:rsidRDefault="0072390A"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 xml:space="preserve">Reflection </w:t>
            </w:r>
            <w:r w:rsidR="00CC0133" w:rsidRPr="00AE277A">
              <w:rPr>
                <w:rFonts w:ascii="Arial" w:hAnsi="Arial" w:cs="Arial"/>
                <w:color w:val="44546A" w:themeColor="text2"/>
                <w:sz w:val="22"/>
              </w:rPr>
              <w:t>Unit 2 it’s a small world</w:t>
            </w:r>
          </w:p>
          <w:p w14:paraId="01F37358" w14:textId="77777777" w:rsidR="002244CD" w:rsidRPr="00AE277A" w:rsidRDefault="00FE33F1" w:rsidP="00AE277A">
            <w:pPr>
              <w:spacing w:line="360" w:lineRule="auto"/>
              <w:jc w:val="both"/>
              <w:rPr>
                <w:rFonts w:ascii="Arial" w:eastAsia="Times New Roman" w:hAnsi="Arial" w:cs="Arial"/>
                <w:sz w:val="22"/>
                <w:lang w:eastAsia="en-GB"/>
              </w:rPr>
            </w:pPr>
            <w:r w:rsidRPr="00AE277A">
              <w:rPr>
                <w:rFonts w:ascii="Arial" w:hAnsi="Arial" w:cs="Arial"/>
                <w:color w:val="44546A" w:themeColor="text2"/>
                <w:sz w:val="22"/>
              </w:rPr>
              <w:t xml:space="preserve">Global ties, organizational structures, diversity, cultural competency, and inclusive networking were all covered in Unit 2. I looked at how understanding is shaped by human connection and why fostering good working relationships with people from diverse backgrounds is both a professional obligation and a legal requirement in the health and social care sectors. I also discovered how bureaucracy and hierarchy which I did not know after exploring the topic I came to know that those are used to structure big systems like the NHS and how this impacts the provision of </w:t>
            </w:r>
            <w:proofErr w:type="gramStart"/>
            <w:r w:rsidRPr="00AE277A">
              <w:rPr>
                <w:rFonts w:ascii="Arial" w:hAnsi="Arial" w:cs="Arial"/>
                <w:color w:val="44546A" w:themeColor="text2"/>
                <w:sz w:val="22"/>
              </w:rPr>
              <w:t>care</w:t>
            </w:r>
            <w:r w:rsidR="00CF7A3B" w:rsidRPr="00AE277A">
              <w:rPr>
                <w:rFonts w:ascii="Arial" w:hAnsi="Arial" w:cs="Arial"/>
                <w:color w:val="44546A" w:themeColor="text2"/>
                <w:sz w:val="22"/>
              </w:rPr>
              <w:t xml:space="preserve"> </w:t>
            </w:r>
            <w:r w:rsidR="002244CD" w:rsidRPr="00AE277A">
              <w:rPr>
                <w:rFonts w:ascii="Arial" w:hAnsi="Arial" w:cs="Arial"/>
                <w:color w:val="44546A" w:themeColor="text2"/>
                <w:sz w:val="22"/>
              </w:rPr>
              <w:t xml:space="preserve"> </w:t>
            </w:r>
            <w:r w:rsidR="002244CD" w:rsidRPr="00AE277A">
              <w:rPr>
                <w:rFonts w:ascii="Arial" w:eastAsia="Times New Roman" w:hAnsi="Arial" w:cs="Arial"/>
                <w:sz w:val="22"/>
                <w:lang w:eastAsia="en-GB"/>
              </w:rPr>
              <w:t>NHS</w:t>
            </w:r>
            <w:proofErr w:type="gramEnd"/>
            <w:r w:rsidR="002244CD" w:rsidRPr="00AE277A">
              <w:rPr>
                <w:rFonts w:ascii="Arial" w:eastAsia="Times New Roman" w:hAnsi="Arial" w:cs="Arial"/>
                <w:sz w:val="22"/>
                <w:lang w:eastAsia="en-GB"/>
              </w:rPr>
              <w:t xml:space="preserve"> England (“Working in Partnership with People and Communities: Statutory Guidance”)</w:t>
            </w:r>
          </w:p>
          <w:p w14:paraId="0C923370" w14:textId="739C9995" w:rsidR="00FE33F1" w:rsidRPr="00AE277A" w:rsidRDefault="00FE33F1" w:rsidP="00AE277A">
            <w:pPr>
              <w:spacing w:line="360" w:lineRule="auto"/>
              <w:jc w:val="both"/>
              <w:rPr>
                <w:rFonts w:ascii="Arial" w:hAnsi="Arial" w:cs="Arial"/>
                <w:color w:val="44546A" w:themeColor="text2"/>
                <w:sz w:val="22"/>
              </w:rPr>
            </w:pPr>
          </w:p>
          <w:p w14:paraId="4C550EF7" w14:textId="7B13ADCF" w:rsidR="008035FF" w:rsidRPr="00AE277A" w:rsidRDefault="008035FF" w:rsidP="00AE277A">
            <w:pPr>
              <w:spacing w:line="360" w:lineRule="auto"/>
              <w:jc w:val="both"/>
              <w:rPr>
                <w:rFonts w:ascii="Arial" w:hAnsi="Arial" w:cs="Arial"/>
                <w:color w:val="44546A" w:themeColor="text2"/>
                <w:sz w:val="22"/>
              </w:rPr>
            </w:pPr>
            <w:r w:rsidRPr="00AE277A">
              <w:rPr>
                <w:rFonts w:ascii="Arial" w:eastAsia="Times New Roman" w:hAnsi="Arial" w:cs="Arial"/>
                <w:noProof/>
                <w:sz w:val="22"/>
                <w:lang w:eastAsia="en-GB"/>
              </w:rPr>
              <w:lastRenderedPageBreak/>
              <w:drawing>
                <wp:inline distT="0" distB="0" distL="0" distR="0" wp14:anchorId="3CFFC946" wp14:editId="064EBCCA">
                  <wp:extent cx="3972560" cy="1651000"/>
                  <wp:effectExtent l="0" t="0" r="8890" b="6350"/>
                  <wp:docPr id="14417229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2560" cy="1651000"/>
                          </a:xfrm>
                          <a:prstGeom prst="rect">
                            <a:avLst/>
                          </a:prstGeom>
                          <a:noFill/>
                          <a:ln>
                            <a:noFill/>
                          </a:ln>
                        </pic:spPr>
                      </pic:pic>
                    </a:graphicData>
                  </a:graphic>
                </wp:inline>
              </w:drawing>
            </w:r>
          </w:p>
          <w:p w14:paraId="68EDDBA9" w14:textId="3CADA770" w:rsidR="008035FF" w:rsidRPr="00AE277A" w:rsidRDefault="00887989"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What is networking</w:t>
            </w:r>
          </w:p>
          <w:p w14:paraId="057996D1" w14:textId="77777777" w:rsidR="008035FF" w:rsidRPr="00AE277A" w:rsidRDefault="008035FF" w:rsidP="00AE277A">
            <w:pPr>
              <w:spacing w:line="360" w:lineRule="auto"/>
              <w:jc w:val="both"/>
              <w:rPr>
                <w:rFonts w:ascii="Arial" w:hAnsi="Arial" w:cs="Arial"/>
                <w:color w:val="44546A" w:themeColor="text2"/>
                <w:sz w:val="22"/>
              </w:rPr>
            </w:pPr>
          </w:p>
          <w:p w14:paraId="2C8DB5DB" w14:textId="0810BEEF" w:rsidR="00805A96" w:rsidRPr="00AE277A" w:rsidRDefault="00805A96"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I knew networking but did not fully understand it until it was expanded more in class and researching. An NHS guidance document describing networking as inclusive communities based on shared experience and protected characteristics like ethnicity, disability, gender, faith, and sexual orientation was included in this activity that examined the significance and value of networking. I discovered that networking fosters safe spaces, support for one another, and a shared voice in addition to simply exchanging contacts. With more than 700 networks throughout NHS England, they exchange firsthand knowledge to influence choices, advance equality, give voice to underrepresented groups, cultivate future leaders, and improve workforce and patient outcomes. Therefore, networking is a professional obligation that promotes inclusivity, enhances teamwork, and aids in providing equitable, high-quality care (NHS England,2023).</w:t>
            </w:r>
          </w:p>
          <w:p w14:paraId="1216645A" w14:textId="77777777" w:rsidR="00805A96" w:rsidRPr="00AE277A" w:rsidRDefault="00805A96" w:rsidP="00AE277A">
            <w:pPr>
              <w:pStyle w:val="NoSpacing"/>
              <w:spacing w:line="360" w:lineRule="auto"/>
              <w:jc w:val="both"/>
              <w:rPr>
                <w:rFonts w:ascii="Arial" w:hAnsi="Arial" w:cs="Arial"/>
                <w:sz w:val="22"/>
                <w:lang w:eastAsia="en-GB"/>
              </w:rPr>
            </w:pPr>
          </w:p>
          <w:p w14:paraId="2F52EFD2" w14:textId="31616C6B" w:rsidR="00805A96" w:rsidRPr="00AE277A" w:rsidRDefault="000047D8" w:rsidP="00AE277A">
            <w:pPr>
              <w:pStyle w:val="NoSpacing"/>
              <w:spacing w:line="360" w:lineRule="auto"/>
              <w:ind w:left="360"/>
              <w:jc w:val="both"/>
              <w:rPr>
                <w:rFonts w:ascii="Arial" w:hAnsi="Arial" w:cs="Arial"/>
                <w:sz w:val="22"/>
                <w:lang w:eastAsia="en-GB"/>
              </w:rPr>
            </w:pPr>
            <w:r w:rsidRPr="00AE277A">
              <w:rPr>
                <w:rFonts w:ascii="Arial" w:hAnsi="Arial" w:cs="Arial"/>
                <w:noProof/>
                <w:sz w:val="22"/>
                <w:lang w:eastAsia="en-GB"/>
              </w:rPr>
              <w:t xml:space="preserve"> </w:t>
            </w:r>
            <w:r w:rsidR="00F759D4" w:rsidRPr="00AE277A">
              <w:rPr>
                <w:rFonts w:ascii="Arial" w:hAnsi="Arial" w:cs="Arial"/>
                <w:noProof/>
                <w:sz w:val="22"/>
                <w:lang w:eastAsia="en-GB"/>
              </w:rPr>
              <w:t xml:space="preserve">  </w:t>
            </w:r>
            <w:r w:rsidR="00887989" w:rsidRPr="00AE277A">
              <w:rPr>
                <w:rFonts w:ascii="Arial" w:hAnsi="Arial" w:cs="Arial"/>
                <w:noProof/>
                <w:sz w:val="22"/>
                <w:lang w:eastAsia="en-GB"/>
              </w:rPr>
              <w:drawing>
                <wp:inline distT="0" distB="0" distL="0" distR="0" wp14:anchorId="0183B2D6" wp14:editId="145E7722">
                  <wp:extent cx="5457369" cy="2387600"/>
                  <wp:effectExtent l="0" t="0" r="0" b="0"/>
                  <wp:docPr id="832543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7762" cy="2400897"/>
                          </a:xfrm>
                          <a:prstGeom prst="rect">
                            <a:avLst/>
                          </a:prstGeom>
                          <a:noFill/>
                          <a:ln>
                            <a:noFill/>
                          </a:ln>
                        </pic:spPr>
                      </pic:pic>
                    </a:graphicData>
                  </a:graphic>
                </wp:inline>
              </w:drawing>
            </w:r>
          </w:p>
          <w:p w14:paraId="2E787908" w14:textId="77777777" w:rsidR="00805A96" w:rsidRPr="00AE277A" w:rsidRDefault="00805A96" w:rsidP="00AE277A">
            <w:pPr>
              <w:pStyle w:val="NoSpacing"/>
              <w:spacing w:line="360" w:lineRule="auto"/>
              <w:ind w:left="360"/>
              <w:jc w:val="both"/>
              <w:rPr>
                <w:rFonts w:ascii="Arial" w:hAnsi="Arial" w:cs="Arial"/>
                <w:sz w:val="22"/>
                <w:lang w:eastAsia="en-GB"/>
              </w:rPr>
            </w:pPr>
          </w:p>
          <w:p w14:paraId="3EFFC3CB" w14:textId="77777777" w:rsidR="00805A96" w:rsidRPr="00AE277A" w:rsidRDefault="00805A96" w:rsidP="00AE277A">
            <w:pPr>
              <w:pStyle w:val="NoSpacing"/>
              <w:spacing w:line="360" w:lineRule="auto"/>
              <w:jc w:val="both"/>
              <w:rPr>
                <w:rFonts w:ascii="Arial" w:hAnsi="Arial" w:cs="Arial"/>
                <w:sz w:val="22"/>
                <w:lang w:eastAsia="en-GB"/>
              </w:rPr>
            </w:pPr>
          </w:p>
          <w:p w14:paraId="2C1FE0D5" w14:textId="61158F07" w:rsidR="00805A96" w:rsidRPr="00AE277A" w:rsidRDefault="00010C7D" w:rsidP="00AE277A">
            <w:pPr>
              <w:pStyle w:val="NoSpacing"/>
              <w:spacing w:line="360" w:lineRule="auto"/>
              <w:jc w:val="both"/>
              <w:rPr>
                <w:rFonts w:ascii="Arial" w:hAnsi="Arial" w:cs="Arial"/>
                <w:sz w:val="22"/>
                <w:lang w:eastAsia="en-GB"/>
              </w:rPr>
            </w:pPr>
            <w:r w:rsidRPr="00AE277A">
              <w:rPr>
                <w:rFonts w:ascii="Arial" w:hAnsi="Arial" w:cs="Arial"/>
                <w:sz w:val="22"/>
                <w:lang w:eastAsia="en-GB"/>
              </w:rPr>
              <w:t xml:space="preserve">Does increasing </w:t>
            </w:r>
            <w:proofErr w:type="spellStart"/>
            <w:r w:rsidR="00CB6EFD" w:rsidRPr="00AE277A">
              <w:rPr>
                <w:rFonts w:ascii="Arial" w:hAnsi="Arial" w:cs="Arial"/>
                <w:sz w:val="22"/>
                <w:lang w:eastAsia="en-GB"/>
              </w:rPr>
              <w:t>Networkng</w:t>
            </w:r>
            <w:proofErr w:type="spellEnd"/>
            <w:r w:rsidR="00CB6EFD" w:rsidRPr="00AE277A">
              <w:rPr>
                <w:rFonts w:ascii="Arial" w:hAnsi="Arial" w:cs="Arial"/>
                <w:sz w:val="22"/>
                <w:lang w:eastAsia="en-GB"/>
              </w:rPr>
              <w:t xml:space="preserve"> in HSC Matter</w:t>
            </w:r>
            <w:r w:rsidR="00381D30" w:rsidRPr="00AE277A">
              <w:rPr>
                <w:rFonts w:ascii="Arial" w:hAnsi="Arial" w:cs="Arial"/>
                <w:sz w:val="22"/>
                <w:lang w:eastAsia="en-GB"/>
              </w:rPr>
              <w:t>?</w:t>
            </w:r>
          </w:p>
          <w:p w14:paraId="6851DCD0" w14:textId="77777777" w:rsidR="00805A96" w:rsidRPr="00AE277A" w:rsidRDefault="00805A96" w:rsidP="00AE277A">
            <w:pPr>
              <w:pStyle w:val="NoSpacing"/>
              <w:spacing w:line="360" w:lineRule="auto"/>
              <w:jc w:val="both"/>
              <w:rPr>
                <w:rFonts w:ascii="Arial" w:hAnsi="Arial" w:cs="Arial"/>
                <w:sz w:val="22"/>
                <w:lang w:eastAsia="en-GB"/>
              </w:rPr>
            </w:pPr>
          </w:p>
          <w:p w14:paraId="20AD381D" w14:textId="77777777" w:rsidR="00261C52" w:rsidRPr="00AE277A" w:rsidRDefault="00261C52"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The importance of networking in health and social care was discussed. In addition to being a legal requirement under the Care Act of 2014, which mandates that organizations collaborate to promote well-being, I discovered that it results in improved care, shared best practices, and problem-solving. We fulfil this responsibility through networking.</w:t>
            </w:r>
          </w:p>
          <w:p w14:paraId="026C6159" w14:textId="77777777" w:rsidR="00805A96" w:rsidRPr="00AE277A" w:rsidRDefault="00805A96" w:rsidP="00AE277A">
            <w:pPr>
              <w:pStyle w:val="NoSpacing"/>
              <w:spacing w:line="360" w:lineRule="auto"/>
              <w:jc w:val="both"/>
              <w:rPr>
                <w:rFonts w:ascii="Arial" w:hAnsi="Arial" w:cs="Arial"/>
                <w:sz w:val="22"/>
                <w:lang w:eastAsia="en-GB"/>
              </w:rPr>
            </w:pPr>
          </w:p>
          <w:p w14:paraId="19A3D0C6" w14:textId="77777777" w:rsidR="00805A96" w:rsidRPr="00AE277A" w:rsidRDefault="00805A96" w:rsidP="00AE277A">
            <w:pPr>
              <w:pStyle w:val="NoSpacing"/>
              <w:spacing w:line="360" w:lineRule="auto"/>
              <w:jc w:val="both"/>
              <w:rPr>
                <w:rFonts w:ascii="Arial" w:hAnsi="Arial" w:cs="Arial"/>
                <w:sz w:val="22"/>
                <w:lang w:eastAsia="en-GB"/>
              </w:rPr>
            </w:pPr>
          </w:p>
          <w:p w14:paraId="087DFB4A" w14:textId="77777777" w:rsidR="00805A96" w:rsidRPr="00AE277A" w:rsidRDefault="00805A96" w:rsidP="00AE277A">
            <w:pPr>
              <w:pStyle w:val="NoSpacing"/>
              <w:spacing w:line="360" w:lineRule="auto"/>
              <w:jc w:val="both"/>
              <w:rPr>
                <w:rFonts w:ascii="Arial" w:hAnsi="Arial" w:cs="Arial"/>
                <w:sz w:val="22"/>
                <w:lang w:eastAsia="en-GB"/>
              </w:rPr>
            </w:pPr>
          </w:p>
          <w:p w14:paraId="349AF4BD" w14:textId="77777777" w:rsidR="00805A96" w:rsidRPr="00AE277A" w:rsidRDefault="00805A96" w:rsidP="00AE277A">
            <w:pPr>
              <w:pStyle w:val="NoSpacing"/>
              <w:spacing w:line="360" w:lineRule="auto"/>
              <w:jc w:val="both"/>
              <w:rPr>
                <w:rFonts w:ascii="Arial" w:hAnsi="Arial" w:cs="Arial"/>
                <w:sz w:val="22"/>
                <w:lang w:eastAsia="en-GB"/>
              </w:rPr>
            </w:pPr>
          </w:p>
          <w:p w14:paraId="2ABA61DB" w14:textId="77777777" w:rsidR="00736000" w:rsidRPr="00AE277A" w:rsidRDefault="00736000" w:rsidP="00AE277A">
            <w:pPr>
              <w:pStyle w:val="NoSpacing"/>
              <w:spacing w:line="360" w:lineRule="auto"/>
              <w:jc w:val="both"/>
              <w:rPr>
                <w:rFonts w:ascii="Arial" w:hAnsi="Arial" w:cs="Arial"/>
                <w:sz w:val="22"/>
                <w:lang w:eastAsia="en-GB"/>
              </w:rPr>
            </w:pPr>
          </w:p>
          <w:p w14:paraId="41C15F83" w14:textId="1C428D9E" w:rsidR="00736000" w:rsidRPr="00AE277A" w:rsidRDefault="004F6BB2" w:rsidP="00AE277A">
            <w:pPr>
              <w:pStyle w:val="NoSpacing"/>
              <w:spacing w:line="360" w:lineRule="auto"/>
              <w:jc w:val="both"/>
              <w:rPr>
                <w:rFonts w:ascii="Arial" w:hAnsi="Arial" w:cs="Arial"/>
                <w:sz w:val="22"/>
                <w:lang w:eastAsia="en-GB"/>
              </w:rPr>
            </w:pPr>
            <w:r w:rsidRPr="00AE277A">
              <w:rPr>
                <w:rFonts w:ascii="Arial" w:hAnsi="Arial" w:cs="Arial"/>
                <w:noProof/>
                <w:sz w:val="22"/>
                <w:lang w:eastAsia="en-GB"/>
              </w:rPr>
              <w:t xml:space="preserve">  </w:t>
            </w:r>
            <w:r w:rsidR="00736000" w:rsidRPr="00AE277A">
              <w:rPr>
                <w:rFonts w:ascii="Arial" w:hAnsi="Arial" w:cs="Arial"/>
                <w:noProof/>
                <w:sz w:val="22"/>
                <w:lang w:eastAsia="en-GB"/>
              </w:rPr>
              <w:drawing>
                <wp:inline distT="0" distB="0" distL="0" distR="0" wp14:anchorId="54D0AF74" wp14:editId="2D67C208">
                  <wp:extent cx="4264660" cy="1155700"/>
                  <wp:effectExtent l="0" t="0" r="2540" b="6350"/>
                  <wp:docPr id="1621893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4660" cy="1155700"/>
                          </a:xfrm>
                          <a:prstGeom prst="rect">
                            <a:avLst/>
                          </a:prstGeom>
                          <a:noFill/>
                          <a:ln>
                            <a:noFill/>
                          </a:ln>
                        </pic:spPr>
                      </pic:pic>
                    </a:graphicData>
                  </a:graphic>
                </wp:inline>
              </w:drawing>
            </w:r>
          </w:p>
          <w:p w14:paraId="0A20364C" w14:textId="77777777" w:rsidR="00736000" w:rsidRPr="00AE277A" w:rsidRDefault="00736000" w:rsidP="00AE277A">
            <w:pPr>
              <w:pStyle w:val="NoSpacing"/>
              <w:spacing w:line="360" w:lineRule="auto"/>
              <w:jc w:val="both"/>
              <w:rPr>
                <w:rFonts w:ascii="Arial" w:hAnsi="Arial" w:cs="Arial"/>
                <w:sz w:val="22"/>
                <w:lang w:eastAsia="en-GB"/>
              </w:rPr>
            </w:pPr>
          </w:p>
          <w:p w14:paraId="1AC5EC1F" w14:textId="77777777" w:rsidR="00EF79B0" w:rsidRPr="00AE277A" w:rsidRDefault="00EF79B0"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According to Weber (2016), bureaucracy is a system of written regulations, set responsibilities, uniform practices, and distinct boundaries; positions are filled by qualified individuals, not by favour, and official work is kept apart from private life.</w:t>
            </w:r>
          </w:p>
          <w:p w14:paraId="36001E1B" w14:textId="77777777" w:rsidR="00EF79B0" w:rsidRPr="00AE277A" w:rsidRDefault="00EF79B0"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According to Weber (2016), a hierarchy is a structured chain of authority in which lower-level positions report to and are overseen by higher-level positions. There are established channels for raising issues or appealing decisions, and authority belongs to the position rather than the individual.</w:t>
            </w:r>
          </w:p>
          <w:p w14:paraId="3D8FB82B" w14:textId="77777777" w:rsidR="00EF79B0" w:rsidRPr="00AE277A" w:rsidRDefault="00EF79B0"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What I Discovered</w:t>
            </w:r>
          </w:p>
          <w:p w14:paraId="4D99129A" w14:textId="77777777" w:rsidR="00EF79B0" w:rsidRPr="00AE277A" w:rsidRDefault="00EF79B0" w:rsidP="00AE277A">
            <w:pPr>
              <w:spacing w:line="360" w:lineRule="auto"/>
              <w:jc w:val="both"/>
              <w:rPr>
                <w:rFonts w:ascii="Arial" w:hAnsi="Arial" w:cs="Arial"/>
                <w:color w:val="44546A" w:themeColor="text2"/>
                <w:sz w:val="22"/>
              </w:rPr>
            </w:pPr>
          </w:p>
          <w:p w14:paraId="0A1B2D69" w14:textId="046B74A4" w:rsidR="00736000" w:rsidRPr="00AE277A" w:rsidRDefault="00EF79B0" w:rsidP="00AE277A">
            <w:pPr>
              <w:pStyle w:val="NoSpacing"/>
              <w:spacing w:line="360" w:lineRule="auto"/>
              <w:jc w:val="both"/>
              <w:rPr>
                <w:rFonts w:ascii="Arial" w:hAnsi="Arial" w:cs="Arial"/>
                <w:sz w:val="22"/>
                <w:lang w:eastAsia="en-GB"/>
              </w:rPr>
            </w:pPr>
            <w:r w:rsidRPr="00AE277A">
              <w:rPr>
                <w:rFonts w:ascii="Arial" w:hAnsi="Arial" w:cs="Arial"/>
                <w:color w:val="44546A" w:themeColor="text2"/>
                <w:sz w:val="22"/>
              </w:rPr>
              <w:t>I now realize that these are frameworks that support safety, equity, and accountability in health and social care, not just "red tape." They guarantee uniform, lawful care for everyone, regardless of background, when combined with the NMC Code (2018) and the Care Act 2014. I also understand that although these structures establish order, I must strike a balance between adhering to regulations and person-centred advocacy, avoiding strict practices that disregard the needs of individuals (NHS England, 2021).</w:t>
            </w:r>
          </w:p>
          <w:p w14:paraId="40DB3DEA" w14:textId="77777777" w:rsidR="00736000" w:rsidRPr="00AE277A" w:rsidRDefault="00736000" w:rsidP="00AE277A">
            <w:pPr>
              <w:pStyle w:val="NoSpacing"/>
              <w:spacing w:line="360" w:lineRule="auto"/>
              <w:jc w:val="both"/>
              <w:rPr>
                <w:rFonts w:ascii="Arial" w:hAnsi="Arial" w:cs="Arial"/>
                <w:sz w:val="22"/>
                <w:lang w:eastAsia="en-GB"/>
              </w:rPr>
            </w:pPr>
          </w:p>
          <w:p w14:paraId="640CF709" w14:textId="77777777" w:rsidR="00736000" w:rsidRPr="00AE277A" w:rsidRDefault="00736000" w:rsidP="00AE277A">
            <w:pPr>
              <w:pStyle w:val="NoSpacing"/>
              <w:spacing w:line="360" w:lineRule="auto"/>
              <w:jc w:val="both"/>
              <w:rPr>
                <w:rFonts w:ascii="Arial" w:hAnsi="Arial" w:cs="Arial"/>
                <w:sz w:val="22"/>
                <w:lang w:eastAsia="en-GB"/>
              </w:rPr>
            </w:pPr>
          </w:p>
          <w:p w14:paraId="77E0D0F9" w14:textId="77777777" w:rsidR="00736000" w:rsidRPr="00AE277A" w:rsidRDefault="00736000" w:rsidP="00AE277A">
            <w:pPr>
              <w:pStyle w:val="NoSpacing"/>
              <w:spacing w:line="360" w:lineRule="auto"/>
              <w:jc w:val="both"/>
              <w:rPr>
                <w:rFonts w:ascii="Arial" w:hAnsi="Arial" w:cs="Arial"/>
                <w:sz w:val="22"/>
                <w:lang w:eastAsia="en-GB"/>
              </w:rPr>
            </w:pPr>
          </w:p>
          <w:p w14:paraId="3D9FC24C" w14:textId="77777777" w:rsidR="00736000" w:rsidRPr="00AE277A" w:rsidRDefault="00736000" w:rsidP="00AE277A">
            <w:pPr>
              <w:pStyle w:val="NoSpacing"/>
              <w:spacing w:line="360" w:lineRule="auto"/>
              <w:jc w:val="both"/>
              <w:rPr>
                <w:rFonts w:ascii="Arial" w:hAnsi="Arial" w:cs="Arial"/>
                <w:sz w:val="22"/>
                <w:lang w:eastAsia="en-GB"/>
              </w:rPr>
            </w:pPr>
          </w:p>
          <w:p w14:paraId="1D86F541" w14:textId="77777777" w:rsidR="00736000" w:rsidRPr="00AE277A" w:rsidRDefault="00736000" w:rsidP="00AE277A">
            <w:pPr>
              <w:pStyle w:val="NoSpacing"/>
              <w:spacing w:line="360" w:lineRule="auto"/>
              <w:jc w:val="both"/>
              <w:rPr>
                <w:rFonts w:ascii="Arial" w:hAnsi="Arial" w:cs="Arial"/>
                <w:sz w:val="22"/>
                <w:lang w:eastAsia="en-GB"/>
              </w:rPr>
            </w:pPr>
          </w:p>
          <w:p w14:paraId="6769A4C5" w14:textId="77777777" w:rsidR="00736000" w:rsidRPr="00AE277A" w:rsidRDefault="00736000" w:rsidP="00AE277A">
            <w:pPr>
              <w:pStyle w:val="NoSpacing"/>
              <w:spacing w:line="360" w:lineRule="auto"/>
              <w:jc w:val="both"/>
              <w:rPr>
                <w:rFonts w:ascii="Arial" w:hAnsi="Arial" w:cs="Arial"/>
                <w:sz w:val="22"/>
                <w:lang w:eastAsia="en-GB"/>
              </w:rPr>
            </w:pPr>
          </w:p>
          <w:p w14:paraId="53C55EBB" w14:textId="77777777" w:rsidR="00736000" w:rsidRPr="00AE277A" w:rsidRDefault="00736000" w:rsidP="00AE277A">
            <w:pPr>
              <w:pStyle w:val="NoSpacing"/>
              <w:spacing w:line="360" w:lineRule="auto"/>
              <w:jc w:val="both"/>
              <w:rPr>
                <w:rFonts w:ascii="Arial" w:hAnsi="Arial" w:cs="Arial"/>
                <w:sz w:val="22"/>
                <w:lang w:eastAsia="en-GB"/>
              </w:rPr>
            </w:pPr>
          </w:p>
          <w:p w14:paraId="3EA9F491" w14:textId="083D005A" w:rsidR="00D96DFC" w:rsidRPr="00AE277A" w:rsidRDefault="00D96DFC" w:rsidP="00AE277A">
            <w:pPr>
              <w:pStyle w:val="NoSpacing"/>
              <w:spacing w:line="360" w:lineRule="auto"/>
              <w:jc w:val="both"/>
              <w:rPr>
                <w:rFonts w:ascii="Arial" w:hAnsi="Arial" w:cs="Arial"/>
                <w:sz w:val="22"/>
                <w:lang w:eastAsia="en-GB"/>
              </w:rPr>
            </w:pPr>
          </w:p>
          <w:p w14:paraId="7FBA3CA9" w14:textId="77777777" w:rsidR="00990108" w:rsidRPr="00AE277A" w:rsidRDefault="00990108" w:rsidP="00AE277A">
            <w:pPr>
              <w:spacing w:line="360" w:lineRule="auto"/>
              <w:jc w:val="both"/>
              <w:rPr>
                <w:rFonts w:ascii="Arial" w:eastAsia="Times New Roman" w:hAnsi="Arial" w:cs="Arial"/>
                <w:sz w:val="22"/>
                <w:lang w:eastAsia="en-GB"/>
              </w:rPr>
            </w:pPr>
          </w:p>
          <w:p w14:paraId="08CDCC2A" w14:textId="77777777" w:rsidR="00990108" w:rsidRPr="00AE277A" w:rsidRDefault="00990108" w:rsidP="00AE277A">
            <w:pPr>
              <w:spacing w:before="100" w:beforeAutospacing="1" w:after="100" w:afterAutospacing="1" w:line="360" w:lineRule="auto"/>
              <w:jc w:val="both"/>
              <w:outlineLvl w:val="1"/>
              <w:rPr>
                <w:rFonts w:ascii="Arial" w:eastAsia="Times New Roman" w:hAnsi="Arial" w:cs="Arial"/>
                <w:b/>
                <w:bCs/>
                <w:color w:val="000000"/>
                <w:sz w:val="22"/>
                <w:lang w:eastAsia="en-GB"/>
              </w:rPr>
            </w:pPr>
          </w:p>
        </w:tc>
      </w:tr>
      <w:tr w:rsidR="00990108" w14:paraId="1655537D" w14:textId="77777777" w:rsidTr="00166BD6">
        <w:tc>
          <w:tcPr>
            <w:tcW w:w="1843" w:type="dxa"/>
          </w:tcPr>
          <w:p w14:paraId="3528F3D8" w14:textId="7A722B74" w:rsidR="00990108" w:rsidRPr="006E5DBD" w:rsidRDefault="000B45C3" w:rsidP="00990108">
            <w:pPr>
              <w:pStyle w:val="NoSpacing"/>
              <w:rPr>
                <w:rFonts w:ascii="Arial" w:hAnsi="Arial" w:cs="Arial"/>
                <w:b/>
                <w:bCs/>
                <w:lang w:eastAsia="en-GB"/>
              </w:rPr>
            </w:pPr>
            <w:r>
              <w:rPr>
                <w:rFonts w:ascii="Arial" w:hAnsi="Arial" w:cs="Arial"/>
                <w:b/>
                <w:bCs/>
                <w:lang w:eastAsia="en-GB"/>
              </w:rPr>
              <w:lastRenderedPageBreak/>
              <w:t xml:space="preserve"> </w:t>
            </w:r>
            <w:r w:rsidR="00CF71C8">
              <w:rPr>
                <w:rFonts w:ascii="Arial" w:hAnsi="Arial" w:cs="Arial"/>
                <w:b/>
                <w:bCs/>
                <w:lang w:eastAsia="en-GB"/>
              </w:rPr>
              <w:t xml:space="preserve"> </w:t>
            </w:r>
            <w:r w:rsidR="00990108" w:rsidRPr="006E5DBD">
              <w:rPr>
                <w:rFonts w:ascii="Arial" w:hAnsi="Arial" w:cs="Arial"/>
                <w:b/>
                <w:bCs/>
                <w:lang w:eastAsia="en-GB"/>
              </w:rPr>
              <w:t>Reflection on Unit 3: Opportunity Knocks</w:t>
            </w:r>
            <w:r w:rsidR="00990108">
              <w:rPr>
                <w:rFonts w:ascii="Arial" w:hAnsi="Arial" w:cs="Arial"/>
                <w:b/>
                <w:bCs/>
                <w:lang w:eastAsia="en-GB"/>
              </w:rPr>
              <w:t xml:space="preserve"> (Approx. 400 Words)</w:t>
            </w:r>
          </w:p>
          <w:p w14:paraId="4F30F8C3"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2BBD9A8D" w14:textId="77777777" w:rsidR="00295229" w:rsidRPr="00AE277A" w:rsidRDefault="00295229" w:rsidP="00AE277A">
            <w:pPr>
              <w:pStyle w:val="NoSpacing"/>
              <w:spacing w:line="360" w:lineRule="auto"/>
              <w:jc w:val="both"/>
              <w:rPr>
                <w:rFonts w:ascii="Arial" w:hAnsi="Arial" w:cs="Arial"/>
                <w:sz w:val="22"/>
                <w:lang w:eastAsia="en-GB"/>
              </w:rPr>
            </w:pPr>
          </w:p>
          <w:p w14:paraId="49C9D5F8" w14:textId="18CC638B" w:rsidR="00BA43D9" w:rsidRPr="00AE277A" w:rsidRDefault="00502D5A" w:rsidP="00AE277A">
            <w:pPr>
              <w:pStyle w:val="NoSpacing"/>
              <w:spacing w:line="360" w:lineRule="auto"/>
              <w:jc w:val="both"/>
              <w:rPr>
                <w:rFonts w:ascii="Arial" w:hAnsi="Arial" w:cs="Arial"/>
                <w:sz w:val="22"/>
                <w:lang w:eastAsia="en-GB"/>
              </w:rPr>
            </w:pPr>
            <w:r w:rsidRPr="00AE277A">
              <w:rPr>
                <w:rFonts w:ascii="Arial" w:hAnsi="Arial" w:cs="Arial"/>
                <w:noProof/>
                <w:sz w:val="22"/>
                <w:lang w:eastAsia="en-GB"/>
              </w:rPr>
              <w:drawing>
                <wp:inline distT="0" distB="0" distL="0" distR="0" wp14:anchorId="4B973382" wp14:editId="1B0711B4">
                  <wp:extent cx="2976451" cy="904240"/>
                  <wp:effectExtent l="0" t="0" r="0" b="0"/>
                  <wp:docPr id="673782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72772" cy="933502"/>
                          </a:xfrm>
                          <a:prstGeom prst="rect">
                            <a:avLst/>
                          </a:prstGeom>
                          <a:noFill/>
                          <a:ln>
                            <a:noFill/>
                          </a:ln>
                        </pic:spPr>
                      </pic:pic>
                    </a:graphicData>
                  </a:graphic>
                </wp:inline>
              </w:drawing>
            </w:r>
          </w:p>
          <w:p w14:paraId="55F21EB7" w14:textId="77777777" w:rsidR="00E6009A" w:rsidRPr="00AE277A" w:rsidRDefault="00E6009A"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I learned that success in health and social care is a result of preparation, not chance, and that what we call "luck" is usually being ready when opportunities arise. I discovered that consistently practicing professional values, adhering to the NMC Code (2018), developing strong communication skills, and seeking feedback helps me grow. Networking with colleagues and volunteering for new tasks also puts me in a good position to gain experience and get noticed. I will plan my development using SMART goals and Gibbs' Reflective Cycle so that I create my own "good fortune" through effort and readiness (Gibbs, 1988).</w:t>
            </w:r>
          </w:p>
          <w:p w14:paraId="034756D1" w14:textId="77777777" w:rsidR="00BA43D9" w:rsidRPr="00AE277A" w:rsidRDefault="00BA43D9" w:rsidP="00AE277A">
            <w:pPr>
              <w:pStyle w:val="NoSpacing"/>
              <w:spacing w:line="360" w:lineRule="auto"/>
              <w:jc w:val="both"/>
              <w:rPr>
                <w:rFonts w:ascii="Arial" w:hAnsi="Arial" w:cs="Arial"/>
                <w:sz w:val="22"/>
                <w:lang w:eastAsia="en-GB"/>
              </w:rPr>
            </w:pPr>
          </w:p>
          <w:p w14:paraId="6B330E43" w14:textId="77777777" w:rsidR="00BA43D9" w:rsidRPr="00AE277A" w:rsidRDefault="00BA43D9" w:rsidP="00AE277A">
            <w:pPr>
              <w:pStyle w:val="NoSpacing"/>
              <w:spacing w:line="360" w:lineRule="auto"/>
              <w:jc w:val="both"/>
              <w:rPr>
                <w:rFonts w:ascii="Arial" w:hAnsi="Arial" w:cs="Arial"/>
                <w:sz w:val="22"/>
                <w:lang w:eastAsia="en-GB"/>
              </w:rPr>
            </w:pPr>
          </w:p>
          <w:p w14:paraId="383F673F" w14:textId="08C87930" w:rsidR="00295229" w:rsidRPr="00AE277A" w:rsidRDefault="00595B5E" w:rsidP="00AE277A">
            <w:pPr>
              <w:pStyle w:val="NoSpacing"/>
              <w:spacing w:line="360" w:lineRule="auto"/>
              <w:jc w:val="both"/>
              <w:rPr>
                <w:rFonts w:ascii="Arial" w:hAnsi="Arial" w:cs="Arial"/>
                <w:sz w:val="22"/>
                <w:lang w:eastAsia="en-GB"/>
              </w:rPr>
            </w:pPr>
            <w:r w:rsidRPr="00AE277A">
              <w:rPr>
                <w:rFonts w:ascii="Arial" w:hAnsi="Arial" w:cs="Arial"/>
                <w:noProof/>
                <w:sz w:val="22"/>
                <w:lang w:eastAsia="en-GB"/>
              </w:rPr>
              <w:drawing>
                <wp:inline distT="0" distB="0" distL="0" distR="0" wp14:anchorId="04A4035F" wp14:editId="40ACA948">
                  <wp:extent cx="2963036" cy="1127982"/>
                  <wp:effectExtent l="0" t="0" r="8890" b="0"/>
                  <wp:docPr id="1134080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82000" cy="1173270"/>
                          </a:xfrm>
                          <a:prstGeom prst="rect">
                            <a:avLst/>
                          </a:prstGeom>
                          <a:noFill/>
                          <a:ln>
                            <a:noFill/>
                          </a:ln>
                        </pic:spPr>
                      </pic:pic>
                    </a:graphicData>
                  </a:graphic>
                </wp:inline>
              </w:drawing>
            </w:r>
          </w:p>
          <w:p w14:paraId="1275393B" w14:textId="77777777" w:rsidR="00295229" w:rsidRPr="00AE277A" w:rsidRDefault="00295229" w:rsidP="00AE277A">
            <w:pPr>
              <w:pStyle w:val="NoSpacing"/>
              <w:spacing w:line="360" w:lineRule="auto"/>
              <w:jc w:val="both"/>
              <w:rPr>
                <w:rFonts w:ascii="Arial" w:hAnsi="Arial" w:cs="Arial"/>
                <w:sz w:val="22"/>
                <w:lang w:eastAsia="en-GB"/>
              </w:rPr>
            </w:pPr>
          </w:p>
          <w:p w14:paraId="1F0E71FA" w14:textId="77777777" w:rsidR="009F2FAC" w:rsidRPr="00AE277A" w:rsidRDefault="009F2FAC" w:rsidP="00AE277A">
            <w:pPr>
              <w:spacing w:line="360" w:lineRule="auto"/>
              <w:jc w:val="both"/>
              <w:rPr>
                <w:rFonts w:ascii="Arial" w:eastAsia="Times New Roman" w:hAnsi="Arial" w:cs="Arial"/>
                <w:sz w:val="22"/>
                <w:lang w:eastAsia="en-GB"/>
              </w:rPr>
            </w:pPr>
            <w:r w:rsidRPr="00AE277A">
              <w:rPr>
                <w:rFonts w:ascii="Arial" w:hAnsi="Arial" w:cs="Arial"/>
                <w:color w:val="44546A" w:themeColor="text2"/>
                <w:sz w:val="22"/>
              </w:rPr>
              <w:t>Serendipity refers to finding positive, unplanned outcomes or opportunities that I did not intend to pursue (</w:t>
            </w:r>
            <w:proofErr w:type="spellStart"/>
            <w:r w:rsidRPr="00AE277A">
              <w:rPr>
                <w:rFonts w:ascii="Arial" w:eastAsia="Times New Roman" w:hAnsi="Arial" w:cs="Arial"/>
                <w:sz w:val="22"/>
                <w:lang w:eastAsia="en-GB"/>
              </w:rPr>
              <w:t>Awaiken</w:t>
            </w:r>
            <w:proofErr w:type="spellEnd"/>
            <w:r w:rsidRPr="00AE277A">
              <w:rPr>
                <w:rFonts w:ascii="Arial" w:eastAsia="Times New Roman" w:hAnsi="Arial" w:cs="Arial"/>
                <w:sz w:val="22"/>
                <w:lang w:eastAsia="en-GB"/>
              </w:rPr>
              <w:t>. 2026).</w:t>
            </w:r>
            <w:r w:rsidRPr="00AE277A">
              <w:rPr>
                <w:rFonts w:ascii="Arial" w:hAnsi="Arial" w:cs="Arial"/>
                <w:color w:val="44546A" w:themeColor="text2"/>
                <w:sz w:val="22"/>
              </w:rPr>
              <w:t xml:space="preserve">  In health and social care </w:t>
            </w:r>
          </w:p>
          <w:p w14:paraId="083749BB" w14:textId="77777777" w:rsidR="009F2FAC" w:rsidRPr="00AE277A" w:rsidRDefault="009F2FAC"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re, this could mean discovering a new way to connect with a service user, meeting a mentor by chance, or learning about a training opportunity I had no idea existed. Staying open, curious, and approachable in my future career as a mental health nurse will help me spot happy accidents, which can lead to better person-centred care, new skills, and unexpected career paths. I will strike a balance between structured planning and flexibility, allowing me to capitalize on both my own goals and unexpected opportunities</w:t>
            </w:r>
          </w:p>
          <w:p w14:paraId="33672D49" w14:textId="77777777" w:rsidR="00295229" w:rsidRPr="00AE277A" w:rsidRDefault="00295229" w:rsidP="00AE277A">
            <w:pPr>
              <w:pStyle w:val="NoSpacing"/>
              <w:spacing w:line="360" w:lineRule="auto"/>
              <w:jc w:val="both"/>
              <w:rPr>
                <w:rFonts w:ascii="Arial" w:hAnsi="Arial" w:cs="Arial"/>
                <w:sz w:val="22"/>
                <w:lang w:eastAsia="en-GB"/>
              </w:rPr>
            </w:pPr>
          </w:p>
          <w:p w14:paraId="139AAD41" w14:textId="77777777" w:rsidR="00295229" w:rsidRPr="00AE277A" w:rsidRDefault="00295229" w:rsidP="00AE277A">
            <w:pPr>
              <w:pStyle w:val="NoSpacing"/>
              <w:spacing w:line="360" w:lineRule="auto"/>
              <w:jc w:val="both"/>
              <w:rPr>
                <w:rFonts w:ascii="Arial" w:hAnsi="Arial" w:cs="Arial"/>
                <w:sz w:val="22"/>
                <w:lang w:eastAsia="en-GB"/>
              </w:rPr>
            </w:pPr>
          </w:p>
          <w:p w14:paraId="734D01D0" w14:textId="77777777" w:rsidR="00295229" w:rsidRPr="00AE277A" w:rsidRDefault="00295229" w:rsidP="00AE277A">
            <w:pPr>
              <w:pStyle w:val="NoSpacing"/>
              <w:spacing w:line="360" w:lineRule="auto"/>
              <w:jc w:val="both"/>
              <w:rPr>
                <w:rFonts w:ascii="Arial" w:hAnsi="Arial" w:cs="Arial"/>
                <w:sz w:val="22"/>
                <w:lang w:eastAsia="en-GB"/>
              </w:rPr>
            </w:pPr>
          </w:p>
          <w:p w14:paraId="28465EE7" w14:textId="7F72A89F" w:rsidR="00295229" w:rsidRPr="00AE277A" w:rsidRDefault="00094974" w:rsidP="00AE277A">
            <w:pPr>
              <w:pStyle w:val="NoSpacing"/>
              <w:spacing w:line="360" w:lineRule="auto"/>
              <w:jc w:val="both"/>
              <w:rPr>
                <w:rFonts w:ascii="Arial" w:hAnsi="Arial" w:cs="Arial"/>
                <w:sz w:val="22"/>
                <w:lang w:eastAsia="en-GB"/>
              </w:rPr>
            </w:pPr>
            <w:r w:rsidRPr="00AE277A">
              <w:rPr>
                <w:rFonts w:ascii="Arial" w:eastAsia="Times New Roman" w:hAnsi="Arial" w:cs="Arial"/>
                <w:sz w:val="22"/>
                <w:lang w:eastAsia="en-GB"/>
              </w:rPr>
              <w:t>Markkanen et al.</w:t>
            </w:r>
          </w:p>
          <w:p w14:paraId="369EE7DD" w14:textId="77777777" w:rsidR="00295229" w:rsidRPr="00AE277A" w:rsidRDefault="00295229" w:rsidP="00AE277A">
            <w:pPr>
              <w:pStyle w:val="NoSpacing"/>
              <w:spacing w:line="360" w:lineRule="auto"/>
              <w:jc w:val="both"/>
              <w:rPr>
                <w:rFonts w:ascii="Arial" w:hAnsi="Arial" w:cs="Arial"/>
                <w:sz w:val="22"/>
                <w:lang w:eastAsia="en-GB"/>
              </w:rPr>
            </w:pPr>
          </w:p>
          <w:p w14:paraId="281569DA" w14:textId="77777777" w:rsidR="00595B5E" w:rsidRPr="00AE277A" w:rsidRDefault="00595B5E" w:rsidP="00AE277A">
            <w:pPr>
              <w:pStyle w:val="NoSpacing"/>
              <w:spacing w:line="360" w:lineRule="auto"/>
              <w:jc w:val="both"/>
              <w:rPr>
                <w:rFonts w:ascii="Arial" w:hAnsi="Arial" w:cs="Arial"/>
                <w:sz w:val="22"/>
                <w:lang w:eastAsia="en-GB"/>
              </w:rPr>
            </w:pPr>
          </w:p>
          <w:p w14:paraId="58E9811D" w14:textId="77777777" w:rsidR="00595B5E" w:rsidRPr="00AE277A" w:rsidRDefault="00595B5E" w:rsidP="00AE277A">
            <w:pPr>
              <w:pStyle w:val="NoSpacing"/>
              <w:spacing w:line="360" w:lineRule="auto"/>
              <w:jc w:val="both"/>
              <w:rPr>
                <w:rFonts w:ascii="Arial" w:hAnsi="Arial" w:cs="Arial"/>
                <w:sz w:val="22"/>
                <w:lang w:eastAsia="en-GB"/>
              </w:rPr>
            </w:pPr>
          </w:p>
          <w:p w14:paraId="74A3B624" w14:textId="77777777" w:rsidR="00595B5E" w:rsidRPr="00AE277A" w:rsidRDefault="00595B5E" w:rsidP="00AE277A">
            <w:pPr>
              <w:pStyle w:val="NoSpacing"/>
              <w:spacing w:line="360" w:lineRule="auto"/>
              <w:jc w:val="both"/>
              <w:rPr>
                <w:rFonts w:ascii="Arial" w:hAnsi="Arial" w:cs="Arial"/>
                <w:sz w:val="22"/>
                <w:lang w:eastAsia="en-GB"/>
              </w:rPr>
            </w:pPr>
          </w:p>
          <w:p w14:paraId="3BE26B06" w14:textId="74964F49" w:rsidR="00F0057D" w:rsidRPr="00AE277A" w:rsidRDefault="00F0057D" w:rsidP="00AE277A">
            <w:pPr>
              <w:pStyle w:val="NoSpacing"/>
              <w:spacing w:line="360" w:lineRule="auto"/>
              <w:jc w:val="both"/>
              <w:rPr>
                <w:rFonts w:ascii="Arial" w:hAnsi="Arial" w:cs="Arial"/>
                <w:sz w:val="22"/>
                <w:lang w:eastAsia="en-GB"/>
              </w:rPr>
            </w:pPr>
          </w:p>
          <w:p w14:paraId="3DD1FB6A" w14:textId="62745370" w:rsidR="00990108" w:rsidRPr="00AE277A" w:rsidRDefault="00990108" w:rsidP="00AE277A">
            <w:pPr>
              <w:pStyle w:val="NoSpacing"/>
              <w:spacing w:line="360" w:lineRule="auto"/>
              <w:ind w:left="720"/>
              <w:jc w:val="both"/>
              <w:rPr>
                <w:rFonts w:ascii="Arial" w:hAnsi="Arial" w:cs="Arial"/>
                <w:sz w:val="22"/>
                <w:lang w:eastAsia="en-GB"/>
              </w:rPr>
            </w:pPr>
          </w:p>
          <w:p w14:paraId="3BA6EAAC" w14:textId="77777777" w:rsidR="00990108" w:rsidRPr="00AE277A" w:rsidRDefault="00990108" w:rsidP="00AE277A">
            <w:pPr>
              <w:spacing w:line="360" w:lineRule="auto"/>
              <w:jc w:val="both"/>
              <w:rPr>
                <w:rFonts w:ascii="Arial" w:eastAsia="Times New Roman" w:hAnsi="Arial" w:cs="Arial"/>
                <w:sz w:val="22"/>
                <w:lang w:eastAsia="en-GB"/>
              </w:rPr>
            </w:pPr>
          </w:p>
          <w:p w14:paraId="24C435EC" w14:textId="1069DE95" w:rsidR="00990108" w:rsidRPr="00AE277A" w:rsidRDefault="00990108" w:rsidP="00AE277A">
            <w:pPr>
              <w:spacing w:before="100" w:beforeAutospacing="1" w:after="100" w:afterAutospacing="1" w:line="360" w:lineRule="auto"/>
              <w:jc w:val="both"/>
              <w:outlineLvl w:val="1"/>
              <w:rPr>
                <w:rFonts w:ascii="Arial" w:eastAsia="Times New Roman" w:hAnsi="Arial" w:cs="Arial"/>
                <w:b/>
                <w:bCs/>
                <w:color w:val="000000"/>
                <w:sz w:val="22"/>
                <w:lang w:eastAsia="en-GB"/>
              </w:rPr>
            </w:pPr>
          </w:p>
        </w:tc>
      </w:tr>
      <w:tr w:rsidR="00990108" w:rsidRPr="00745BCB" w14:paraId="70A55A19" w14:textId="77777777" w:rsidTr="00166BD6">
        <w:tc>
          <w:tcPr>
            <w:tcW w:w="1843" w:type="dxa"/>
          </w:tcPr>
          <w:p w14:paraId="5B9151BC" w14:textId="0644CB4C" w:rsidR="00990108" w:rsidRPr="006E5DBD" w:rsidRDefault="00990108" w:rsidP="00990108">
            <w:pPr>
              <w:pStyle w:val="NoSpacing"/>
              <w:rPr>
                <w:rFonts w:ascii="Arial" w:hAnsi="Arial" w:cs="Arial"/>
                <w:b/>
                <w:bCs/>
                <w:lang w:eastAsia="en-GB"/>
              </w:rPr>
            </w:pPr>
            <w:r w:rsidRPr="006E5DBD">
              <w:rPr>
                <w:rFonts w:ascii="Arial" w:hAnsi="Arial" w:cs="Arial"/>
                <w:b/>
                <w:bCs/>
                <w:lang w:eastAsia="en-GB"/>
              </w:rPr>
              <w:lastRenderedPageBreak/>
              <w:t>Reflection on Unit 4: The Pursuit of Happiness</w:t>
            </w:r>
            <w:r>
              <w:rPr>
                <w:rFonts w:ascii="Arial" w:hAnsi="Arial" w:cs="Arial"/>
                <w:b/>
                <w:bCs/>
                <w:lang w:eastAsia="en-GB"/>
              </w:rPr>
              <w:t xml:space="preserve"> (Approx. 400 Words)</w:t>
            </w:r>
          </w:p>
          <w:p w14:paraId="62709117"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781F25FC" w14:textId="77777777" w:rsidR="003F4AAD" w:rsidRPr="00AE277A" w:rsidRDefault="003F4AAD"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Unit 4 focused on personal and professional well-being, including resilience, work-life balance, limiting beliefs, and positive self-talk. I investigated how these relate to my development as a mental health nurse, utilizing established models and collaborative learning to translate theory into practice.</w:t>
            </w:r>
          </w:p>
          <w:p w14:paraId="5E0132B9" w14:textId="77777777" w:rsidR="003F4AAD" w:rsidRPr="00AE277A" w:rsidRDefault="003F4AAD"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Key Learning and Development</w:t>
            </w:r>
          </w:p>
          <w:p w14:paraId="6F03DEE9" w14:textId="47CDCDA3" w:rsidR="003F4AAD" w:rsidRPr="00AE277A" w:rsidRDefault="003F4AAD"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I discovered that caring for oneself is a professional responsibility that underpins safe, compassionate care (NMC, 2018). I used Seligman's PERMA model to understand well-being in five areas: positive emotion, engagement, relationships, meaning, and accomplishment (Kovich et al).</w:t>
            </w:r>
            <w:r w:rsidRPr="00AE277A">
              <w:rPr>
                <w:rFonts w:ascii="Arial" w:hAnsi="Arial" w:cs="Arial"/>
                <w:sz w:val="22"/>
              </w:rPr>
              <w:t xml:space="preserve"> </w:t>
            </w:r>
            <w:r w:rsidRPr="00AE277A">
              <w:rPr>
                <w:rFonts w:ascii="Arial" w:hAnsi="Arial" w:cs="Arial"/>
                <w:color w:val="44546A" w:themeColor="text2"/>
                <w:sz w:val="22"/>
              </w:rPr>
              <w:t>I discovered that resilience is about learning to bounce back, adjust, and develop in the face of adversity, bolstered by perseverance and introspective practice (Kwan et al</w:t>
            </w:r>
            <w:r w:rsidR="004129BC" w:rsidRPr="00AE277A">
              <w:rPr>
                <w:rFonts w:ascii="Arial" w:hAnsi="Arial" w:cs="Arial"/>
                <w:color w:val="44546A" w:themeColor="text2"/>
                <w:sz w:val="22"/>
              </w:rPr>
              <w:t xml:space="preserve"> </w:t>
            </w:r>
            <w:r w:rsidRPr="00AE277A">
              <w:rPr>
                <w:rFonts w:ascii="Arial" w:hAnsi="Arial" w:cs="Arial"/>
                <w:color w:val="44546A" w:themeColor="text2"/>
                <w:sz w:val="22"/>
              </w:rPr>
              <w:t>2022; Gibbs, 1988). Additionally, I discovered how limiting beliefs—like "I cannot do this"—hold me back and discovered how to swap them out for realistic, uplifting self-talk that boosts self-assurance and equilibrium.</w:t>
            </w:r>
          </w:p>
          <w:p w14:paraId="028B8C94" w14:textId="77777777" w:rsidR="003F4AAD" w:rsidRPr="00AE277A" w:rsidRDefault="003F4AAD" w:rsidP="00AE277A">
            <w:pPr>
              <w:spacing w:line="360" w:lineRule="auto"/>
              <w:jc w:val="both"/>
              <w:rPr>
                <w:rFonts w:ascii="Arial" w:hAnsi="Arial" w:cs="Arial"/>
                <w:color w:val="44546A" w:themeColor="text2"/>
                <w:sz w:val="22"/>
              </w:rPr>
            </w:pPr>
          </w:p>
          <w:p w14:paraId="3E9CCE07" w14:textId="77777777" w:rsidR="003F4AAD" w:rsidRPr="00AE277A" w:rsidRDefault="003F4AAD"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My approach to my studies has already been altered by this knowledge: I now schedule downtime in addition to work, establish boundaries, and question harmful ideas rather than taking them at face value. This will enable me to provide consistent, person-centred care throughout my career and prevent burnout.</w:t>
            </w:r>
          </w:p>
          <w:p w14:paraId="05D39FD5" w14:textId="5C1E0A71" w:rsidR="0002787D" w:rsidRPr="00AE277A" w:rsidRDefault="0002787D" w:rsidP="00AE277A">
            <w:pPr>
              <w:pStyle w:val="NoSpacing"/>
              <w:spacing w:line="360" w:lineRule="auto"/>
              <w:jc w:val="both"/>
              <w:rPr>
                <w:rFonts w:ascii="Arial" w:hAnsi="Arial" w:cs="Arial"/>
                <w:sz w:val="22"/>
                <w:lang w:eastAsia="en-GB"/>
              </w:rPr>
            </w:pPr>
          </w:p>
          <w:p w14:paraId="5E36A6C0" w14:textId="0131A330" w:rsidR="0002787D" w:rsidRPr="00AE277A" w:rsidRDefault="001D12D8" w:rsidP="00AE277A">
            <w:pPr>
              <w:pStyle w:val="NoSpacing"/>
              <w:spacing w:line="360" w:lineRule="auto"/>
              <w:jc w:val="both"/>
              <w:rPr>
                <w:rFonts w:ascii="Arial" w:hAnsi="Arial" w:cs="Arial"/>
                <w:sz w:val="22"/>
                <w:lang w:eastAsia="en-GB"/>
              </w:rPr>
            </w:pPr>
            <w:r w:rsidRPr="00AE277A">
              <w:rPr>
                <w:rFonts w:ascii="Arial" w:hAnsi="Arial" w:cs="Arial"/>
                <w:noProof/>
                <w:sz w:val="22"/>
                <w:lang w:eastAsia="en-GB"/>
              </w:rPr>
              <w:lastRenderedPageBreak/>
              <w:drawing>
                <wp:inline distT="0" distB="0" distL="0" distR="0" wp14:anchorId="185908AA" wp14:editId="6332419C">
                  <wp:extent cx="3901020" cy="2594187"/>
                  <wp:effectExtent l="0" t="0" r="4445" b="0"/>
                  <wp:docPr id="844700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2769" cy="2648550"/>
                          </a:xfrm>
                          <a:prstGeom prst="rect">
                            <a:avLst/>
                          </a:prstGeom>
                          <a:noFill/>
                          <a:ln>
                            <a:noFill/>
                          </a:ln>
                        </pic:spPr>
                      </pic:pic>
                    </a:graphicData>
                  </a:graphic>
                </wp:inline>
              </w:drawing>
            </w:r>
          </w:p>
          <w:p w14:paraId="532FE192" w14:textId="77777777" w:rsidR="0002787D" w:rsidRPr="00AE277A" w:rsidRDefault="0002787D" w:rsidP="00AE277A">
            <w:pPr>
              <w:pStyle w:val="NoSpacing"/>
              <w:spacing w:line="360" w:lineRule="auto"/>
              <w:jc w:val="both"/>
              <w:rPr>
                <w:rFonts w:ascii="Arial" w:hAnsi="Arial" w:cs="Arial"/>
                <w:sz w:val="22"/>
                <w:lang w:eastAsia="en-GB"/>
              </w:rPr>
            </w:pPr>
          </w:p>
          <w:p w14:paraId="257ED709" w14:textId="3D7D79B3" w:rsidR="0002787D" w:rsidRPr="00AE277A" w:rsidRDefault="00FB09B7" w:rsidP="00AE277A">
            <w:pPr>
              <w:pStyle w:val="NoSpacing"/>
              <w:spacing w:line="360" w:lineRule="auto"/>
              <w:jc w:val="both"/>
              <w:rPr>
                <w:rFonts w:ascii="Arial" w:hAnsi="Arial" w:cs="Arial"/>
                <w:sz w:val="22"/>
                <w:lang w:eastAsia="en-GB"/>
              </w:rPr>
            </w:pPr>
            <w:r w:rsidRPr="00AE277A">
              <w:rPr>
                <w:rFonts w:ascii="Arial" w:hAnsi="Arial" w:cs="Arial"/>
                <w:color w:val="44546A" w:themeColor="text2"/>
                <w:sz w:val="22"/>
              </w:rPr>
              <w:t xml:space="preserve">, limiting beliefs are false, self-imposed presumptions that keep us in our comfort zones. </w:t>
            </w:r>
            <w:proofErr w:type="gramStart"/>
            <w:r w:rsidRPr="00AE277A">
              <w:rPr>
                <w:rFonts w:ascii="Arial" w:hAnsi="Arial" w:cs="Arial"/>
                <w:color w:val="44546A" w:themeColor="text2"/>
                <w:sz w:val="22"/>
              </w:rPr>
              <w:t>In order to</w:t>
            </w:r>
            <w:proofErr w:type="gramEnd"/>
            <w:r w:rsidRPr="00AE277A">
              <w:rPr>
                <w:rFonts w:ascii="Arial" w:hAnsi="Arial" w:cs="Arial"/>
                <w:color w:val="44546A" w:themeColor="text2"/>
                <w:sz w:val="22"/>
              </w:rPr>
              <w:t xml:space="preserve"> change my doubts, I had to first acknowledge that they are not facts</w:t>
            </w:r>
          </w:p>
          <w:p w14:paraId="0603FD8B" w14:textId="77777777" w:rsidR="0002787D" w:rsidRPr="00AE277A" w:rsidRDefault="0002787D" w:rsidP="00AE277A">
            <w:pPr>
              <w:pStyle w:val="NoSpacing"/>
              <w:spacing w:line="360" w:lineRule="auto"/>
              <w:jc w:val="both"/>
              <w:rPr>
                <w:rFonts w:ascii="Arial" w:hAnsi="Arial" w:cs="Arial"/>
                <w:sz w:val="22"/>
                <w:lang w:eastAsia="en-GB"/>
              </w:rPr>
            </w:pPr>
          </w:p>
          <w:p w14:paraId="5C3E2A2F" w14:textId="77777777" w:rsidR="0002787D" w:rsidRPr="00AE277A" w:rsidRDefault="0002787D" w:rsidP="00AE277A">
            <w:pPr>
              <w:pStyle w:val="NoSpacing"/>
              <w:spacing w:line="360" w:lineRule="auto"/>
              <w:jc w:val="both"/>
              <w:rPr>
                <w:rFonts w:ascii="Arial" w:hAnsi="Arial" w:cs="Arial"/>
                <w:sz w:val="22"/>
                <w:lang w:eastAsia="en-GB"/>
              </w:rPr>
            </w:pPr>
          </w:p>
          <w:p w14:paraId="0CE4B2C1" w14:textId="77777777" w:rsidR="0002787D" w:rsidRPr="00AE277A" w:rsidRDefault="0002787D" w:rsidP="00AE277A">
            <w:pPr>
              <w:pStyle w:val="NoSpacing"/>
              <w:spacing w:line="360" w:lineRule="auto"/>
              <w:jc w:val="both"/>
              <w:rPr>
                <w:rFonts w:ascii="Arial" w:hAnsi="Arial" w:cs="Arial"/>
                <w:sz w:val="22"/>
                <w:lang w:eastAsia="en-GB"/>
              </w:rPr>
            </w:pPr>
          </w:p>
          <w:p w14:paraId="6A26CAED" w14:textId="77777777" w:rsidR="0002787D" w:rsidRPr="00AE277A" w:rsidRDefault="0002787D" w:rsidP="00AE277A">
            <w:pPr>
              <w:pStyle w:val="NoSpacing"/>
              <w:spacing w:line="360" w:lineRule="auto"/>
              <w:jc w:val="both"/>
              <w:rPr>
                <w:rFonts w:ascii="Arial" w:hAnsi="Arial" w:cs="Arial"/>
                <w:sz w:val="22"/>
                <w:lang w:eastAsia="en-GB"/>
              </w:rPr>
            </w:pPr>
          </w:p>
          <w:p w14:paraId="5BBCA522" w14:textId="77777777" w:rsidR="0002787D" w:rsidRPr="00AE277A" w:rsidRDefault="0002787D" w:rsidP="00AE277A">
            <w:pPr>
              <w:pStyle w:val="NoSpacing"/>
              <w:spacing w:line="360" w:lineRule="auto"/>
              <w:jc w:val="both"/>
              <w:rPr>
                <w:rFonts w:ascii="Arial" w:hAnsi="Arial" w:cs="Arial"/>
                <w:sz w:val="22"/>
                <w:lang w:eastAsia="en-GB"/>
              </w:rPr>
            </w:pPr>
          </w:p>
          <w:p w14:paraId="04C98594" w14:textId="77777777" w:rsidR="0002787D" w:rsidRPr="00AE277A" w:rsidRDefault="0002787D" w:rsidP="00AE277A">
            <w:pPr>
              <w:pStyle w:val="NoSpacing"/>
              <w:spacing w:line="360" w:lineRule="auto"/>
              <w:jc w:val="both"/>
              <w:rPr>
                <w:rFonts w:ascii="Arial" w:hAnsi="Arial" w:cs="Arial"/>
                <w:sz w:val="22"/>
                <w:lang w:eastAsia="en-GB"/>
              </w:rPr>
            </w:pPr>
          </w:p>
          <w:p w14:paraId="08C9B299" w14:textId="77777777" w:rsidR="0002787D" w:rsidRPr="00AE277A" w:rsidRDefault="0002787D" w:rsidP="00AE277A">
            <w:pPr>
              <w:pStyle w:val="NoSpacing"/>
              <w:spacing w:line="360" w:lineRule="auto"/>
              <w:ind w:left="720"/>
              <w:jc w:val="both"/>
              <w:rPr>
                <w:rFonts w:ascii="Arial" w:hAnsi="Arial" w:cs="Arial"/>
                <w:sz w:val="22"/>
                <w:lang w:eastAsia="en-GB"/>
              </w:rPr>
            </w:pPr>
          </w:p>
          <w:p w14:paraId="5F11C015" w14:textId="77777777" w:rsidR="0002787D" w:rsidRPr="00AE277A" w:rsidRDefault="0002787D" w:rsidP="00AE277A">
            <w:pPr>
              <w:pStyle w:val="NoSpacing"/>
              <w:spacing w:line="360" w:lineRule="auto"/>
              <w:ind w:left="720"/>
              <w:jc w:val="both"/>
              <w:rPr>
                <w:rFonts w:ascii="Arial" w:hAnsi="Arial" w:cs="Arial"/>
                <w:sz w:val="22"/>
                <w:lang w:eastAsia="en-GB"/>
              </w:rPr>
            </w:pPr>
          </w:p>
          <w:p w14:paraId="534F4409" w14:textId="52B57555" w:rsidR="0002787D" w:rsidRPr="00AE277A" w:rsidRDefault="00223A42" w:rsidP="00AE277A">
            <w:pPr>
              <w:pStyle w:val="NoSpacing"/>
              <w:spacing w:line="360" w:lineRule="auto"/>
              <w:ind w:left="720"/>
              <w:jc w:val="both"/>
              <w:rPr>
                <w:rFonts w:ascii="Arial" w:hAnsi="Arial" w:cs="Arial"/>
                <w:sz w:val="22"/>
                <w:lang w:eastAsia="en-GB"/>
              </w:rPr>
            </w:pPr>
            <w:r w:rsidRPr="00AE277A">
              <w:rPr>
                <w:rFonts w:ascii="Arial" w:hAnsi="Arial" w:cs="Arial"/>
                <w:noProof/>
                <w:sz w:val="22"/>
                <w:lang w:eastAsia="en-GB"/>
              </w:rPr>
              <w:drawing>
                <wp:inline distT="0" distB="0" distL="0" distR="0" wp14:anchorId="37295590" wp14:editId="46A4E7E2">
                  <wp:extent cx="3887470" cy="3197013"/>
                  <wp:effectExtent l="0" t="0" r="0" b="3810"/>
                  <wp:docPr id="14796577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33404" cy="3234789"/>
                          </a:xfrm>
                          <a:prstGeom prst="rect">
                            <a:avLst/>
                          </a:prstGeom>
                          <a:noFill/>
                          <a:ln>
                            <a:noFill/>
                          </a:ln>
                        </pic:spPr>
                      </pic:pic>
                    </a:graphicData>
                  </a:graphic>
                </wp:inline>
              </w:drawing>
            </w:r>
          </w:p>
          <w:p w14:paraId="4D1F9FF7" w14:textId="77777777" w:rsidR="00553170" w:rsidRPr="00AE277A" w:rsidRDefault="00553170"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Description: I was able to reframe negative thoughts with the help of this post's clear and useful phrases. Through practice and training, I now use phrases like "I can learn from this" and "I focus on what I can control" to maintain my resilience and self-compassion.</w:t>
            </w:r>
          </w:p>
          <w:p w14:paraId="36ABDE4A" w14:textId="77777777" w:rsidR="0002787D" w:rsidRPr="00AE277A" w:rsidRDefault="0002787D" w:rsidP="00AE277A">
            <w:pPr>
              <w:pStyle w:val="NoSpacing"/>
              <w:spacing w:line="360" w:lineRule="auto"/>
              <w:ind w:left="360"/>
              <w:jc w:val="both"/>
              <w:rPr>
                <w:rFonts w:ascii="Arial" w:hAnsi="Arial" w:cs="Arial"/>
                <w:sz w:val="22"/>
                <w:lang w:eastAsia="en-GB"/>
              </w:rPr>
            </w:pPr>
          </w:p>
          <w:p w14:paraId="73B0B919" w14:textId="77777777" w:rsidR="0002787D" w:rsidRPr="00AE277A" w:rsidRDefault="0002787D" w:rsidP="00AE277A">
            <w:pPr>
              <w:pStyle w:val="NoSpacing"/>
              <w:spacing w:line="360" w:lineRule="auto"/>
              <w:ind w:left="720"/>
              <w:jc w:val="both"/>
              <w:rPr>
                <w:rFonts w:ascii="Arial" w:hAnsi="Arial" w:cs="Arial"/>
                <w:sz w:val="22"/>
                <w:lang w:eastAsia="en-GB"/>
              </w:rPr>
            </w:pPr>
          </w:p>
          <w:p w14:paraId="4130EE07" w14:textId="77777777" w:rsidR="0002787D" w:rsidRPr="00AE277A" w:rsidRDefault="0002787D" w:rsidP="00AE277A">
            <w:pPr>
              <w:pStyle w:val="NoSpacing"/>
              <w:spacing w:line="360" w:lineRule="auto"/>
              <w:ind w:left="360"/>
              <w:jc w:val="both"/>
              <w:rPr>
                <w:rFonts w:ascii="Arial" w:hAnsi="Arial" w:cs="Arial"/>
                <w:sz w:val="22"/>
                <w:lang w:eastAsia="en-GB"/>
              </w:rPr>
            </w:pPr>
          </w:p>
          <w:p w14:paraId="0127C676" w14:textId="76418AD3" w:rsidR="0071608C" w:rsidRPr="00AE277A" w:rsidRDefault="0071608C" w:rsidP="00AE277A">
            <w:pPr>
              <w:pStyle w:val="NoSpacing"/>
              <w:spacing w:line="360" w:lineRule="auto"/>
              <w:ind w:left="360"/>
              <w:jc w:val="both"/>
              <w:rPr>
                <w:rFonts w:ascii="Arial" w:hAnsi="Arial" w:cs="Arial"/>
                <w:sz w:val="22"/>
                <w:lang w:eastAsia="en-GB"/>
              </w:rPr>
            </w:pPr>
          </w:p>
          <w:p w14:paraId="137AFF6B" w14:textId="77777777" w:rsidR="00990108" w:rsidRPr="00AE277A" w:rsidRDefault="00990108" w:rsidP="00AE277A">
            <w:pPr>
              <w:spacing w:before="100" w:beforeAutospacing="1" w:after="100" w:afterAutospacing="1" w:line="360" w:lineRule="auto"/>
              <w:jc w:val="both"/>
              <w:outlineLvl w:val="1"/>
              <w:rPr>
                <w:rFonts w:ascii="Arial" w:eastAsia="Times New Roman" w:hAnsi="Arial" w:cs="Arial"/>
                <w:b/>
                <w:bCs/>
                <w:color w:val="000000"/>
                <w:sz w:val="22"/>
                <w:lang w:eastAsia="en-GB"/>
              </w:rPr>
            </w:pPr>
          </w:p>
        </w:tc>
      </w:tr>
      <w:tr w:rsidR="00990108" w14:paraId="1762B226" w14:textId="77777777" w:rsidTr="00166BD6">
        <w:tc>
          <w:tcPr>
            <w:tcW w:w="1843" w:type="dxa"/>
          </w:tcPr>
          <w:p w14:paraId="03AB7A26" w14:textId="2B9CEFEE" w:rsidR="00990108" w:rsidRPr="00531EB3" w:rsidRDefault="00FB32BA" w:rsidP="00990108">
            <w:pPr>
              <w:pStyle w:val="NoSpacing"/>
              <w:rPr>
                <w:rFonts w:ascii="Arial" w:hAnsi="Arial" w:cs="Arial"/>
                <w:b/>
                <w:bCs/>
                <w:lang w:eastAsia="en-GB"/>
              </w:rPr>
            </w:pPr>
            <w:proofErr w:type="spellStart"/>
            <w:r>
              <w:rPr>
                <w:rFonts w:ascii="Arial" w:hAnsi="Arial" w:cs="Arial"/>
                <w:b/>
                <w:bCs/>
                <w:lang w:eastAsia="en-GB"/>
              </w:rPr>
              <w:lastRenderedPageBreak/>
              <w:t>Z</w:t>
            </w:r>
            <w:r w:rsidR="002E226B">
              <w:rPr>
                <w:rFonts w:ascii="Arial" w:hAnsi="Arial" w:cs="Arial"/>
                <w:b/>
                <w:bCs/>
                <w:lang w:eastAsia="en-GB"/>
              </w:rPr>
              <w:t>Z</w:t>
            </w:r>
            <w:r w:rsidR="00990108" w:rsidRPr="00531EB3">
              <w:rPr>
                <w:rFonts w:ascii="Arial" w:hAnsi="Arial" w:cs="Arial"/>
                <w:b/>
                <w:bCs/>
                <w:lang w:eastAsia="en-GB"/>
              </w:rPr>
              <w:t>Conclusion</w:t>
            </w:r>
            <w:proofErr w:type="spellEnd"/>
            <w:r w:rsidR="00990108" w:rsidRPr="00531EB3">
              <w:rPr>
                <w:rFonts w:ascii="Arial" w:hAnsi="Arial" w:cs="Arial"/>
                <w:b/>
                <w:bCs/>
                <w:lang w:eastAsia="en-GB"/>
              </w:rPr>
              <w:t xml:space="preserve"> (Approx. 1</w:t>
            </w:r>
            <w:r w:rsidR="00990108">
              <w:rPr>
                <w:rFonts w:ascii="Arial" w:hAnsi="Arial" w:cs="Arial"/>
                <w:b/>
                <w:bCs/>
                <w:lang w:eastAsia="en-GB"/>
              </w:rPr>
              <w:t>50-200 W</w:t>
            </w:r>
            <w:r w:rsidR="00990108" w:rsidRPr="00531EB3">
              <w:rPr>
                <w:rFonts w:ascii="Arial" w:hAnsi="Arial" w:cs="Arial"/>
                <w:b/>
                <w:bCs/>
                <w:lang w:eastAsia="en-GB"/>
              </w:rPr>
              <w:t>ords)</w:t>
            </w:r>
          </w:p>
          <w:p w14:paraId="127E740F"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71831C2B" w14:textId="77777777" w:rsidR="00745BCB" w:rsidRPr="00AE277A" w:rsidRDefault="00745BC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This reflection summarizes my learning on well-being, resilience, work-life balance, limiting beliefs, and positive mindset, utilizing frameworks such as PERMA, reflective practice, and growth mindset. Personal well-being is essential for professional safety and compassion. Resilience is developed through self-awareness, support, and adapting to setbacks, rather than avoiding them. I understand how limiting beliefs can hinder progress and how positive self-talk can boost confidence and focus.</w:t>
            </w:r>
          </w:p>
          <w:p w14:paraId="6719CA2E" w14:textId="77777777" w:rsidR="00745BCB" w:rsidRPr="00AE277A" w:rsidRDefault="00745BCB" w:rsidP="00AE277A">
            <w:pPr>
              <w:spacing w:line="360" w:lineRule="auto"/>
              <w:jc w:val="both"/>
              <w:rPr>
                <w:rFonts w:ascii="Arial" w:hAnsi="Arial" w:cs="Arial"/>
                <w:color w:val="44546A" w:themeColor="text2"/>
                <w:sz w:val="22"/>
              </w:rPr>
            </w:pPr>
          </w:p>
          <w:p w14:paraId="4DDC950E" w14:textId="77777777" w:rsidR="00745BCB" w:rsidRPr="00AE277A" w:rsidRDefault="00745BCB"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This knowledge will directly influence my future practice as a mental health nurse. This will help me manage emotional demands of care, maintain professional standards (NMC, 2018), and provide consistent, person-centred support to service users. By putting my own development and well-being first, I will become a more dependable, empathetic practitioner capable of working sustainably in health and social care settings.</w:t>
            </w:r>
          </w:p>
          <w:p w14:paraId="5C54DFC2" w14:textId="77777777" w:rsidR="006639F3" w:rsidRPr="00AE277A" w:rsidRDefault="006639F3" w:rsidP="00AE277A">
            <w:pPr>
              <w:spacing w:line="360" w:lineRule="auto"/>
              <w:jc w:val="both"/>
              <w:rPr>
                <w:rFonts w:ascii="Arial" w:hAnsi="Arial" w:cs="Arial"/>
                <w:color w:val="44546A" w:themeColor="text2"/>
                <w:sz w:val="22"/>
              </w:rPr>
            </w:pPr>
            <w:r w:rsidRPr="00AE277A">
              <w:rPr>
                <w:rFonts w:ascii="Arial" w:hAnsi="Arial" w:cs="Arial"/>
                <w:color w:val="44546A" w:themeColor="text2"/>
                <w:sz w:val="22"/>
              </w:rPr>
              <w:t>This unit has demonstrated that professional success in health and social care requires both mindset and self-care, in addition to clinical skills. Positive self-talk, grit, and models like PERMA can help overcome limiting beliefs and build resilience for success in training and practice. Maintaining healthy boundaries and work-life balance allows me to provide high-quality, compassionate care over time, without compromising my commitment.</w:t>
            </w:r>
          </w:p>
          <w:p w14:paraId="61969A98" w14:textId="77777777" w:rsidR="00BC63F4" w:rsidRPr="00AE277A" w:rsidRDefault="00BC63F4" w:rsidP="00AE277A">
            <w:pPr>
              <w:spacing w:line="360" w:lineRule="auto"/>
              <w:jc w:val="both"/>
              <w:rPr>
                <w:rFonts w:ascii="Arial" w:hAnsi="Arial" w:cs="Arial"/>
                <w:color w:val="44546A" w:themeColor="text2"/>
                <w:sz w:val="22"/>
              </w:rPr>
            </w:pPr>
          </w:p>
          <w:p w14:paraId="1DA673B0" w14:textId="23F9B496" w:rsidR="00990108" w:rsidRPr="00AE277A" w:rsidRDefault="00990108" w:rsidP="00AE277A">
            <w:pPr>
              <w:pStyle w:val="NoSpacing"/>
              <w:spacing w:line="360" w:lineRule="auto"/>
              <w:jc w:val="both"/>
              <w:rPr>
                <w:rFonts w:ascii="Arial" w:hAnsi="Arial" w:cs="Arial"/>
                <w:sz w:val="22"/>
                <w:lang w:eastAsia="en-GB"/>
              </w:rPr>
            </w:pPr>
          </w:p>
          <w:p w14:paraId="15B0F398" w14:textId="77777777" w:rsidR="00990108" w:rsidRPr="00AE277A" w:rsidRDefault="00990108" w:rsidP="00AE277A">
            <w:pPr>
              <w:pStyle w:val="NoSpacing"/>
              <w:spacing w:line="360" w:lineRule="auto"/>
              <w:jc w:val="both"/>
              <w:rPr>
                <w:rFonts w:ascii="Arial" w:hAnsi="Arial" w:cs="Arial"/>
                <w:sz w:val="22"/>
                <w:lang w:eastAsia="en-GB"/>
              </w:rPr>
            </w:pPr>
          </w:p>
          <w:p w14:paraId="18372A69" w14:textId="77777777" w:rsidR="00990108" w:rsidRPr="00AE277A" w:rsidRDefault="00990108" w:rsidP="00AE277A">
            <w:pPr>
              <w:spacing w:before="100" w:beforeAutospacing="1" w:after="100" w:afterAutospacing="1" w:line="360" w:lineRule="auto"/>
              <w:jc w:val="both"/>
              <w:outlineLvl w:val="1"/>
              <w:rPr>
                <w:rFonts w:ascii="Arial" w:eastAsia="Times New Roman" w:hAnsi="Arial" w:cs="Arial"/>
                <w:b/>
                <w:bCs/>
                <w:color w:val="000000"/>
                <w:sz w:val="22"/>
                <w:lang w:eastAsia="en-GB"/>
              </w:rPr>
            </w:pPr>
          </w:p>
        </w:tc>
      </w:tr>
      <w:tr w:rsidR="00990108" w14:paraId="57021D20" w14:textId="77777777" w:rsidTr="00166BD6">
        <w:tc>
          <w:tcPr>
            <w:tcW w:w="1843" w:type="dxa"/>
          </w:tcPr>
          <w:p w14:paraId="3271475D" w14:textId="77777777" w:rsidR="00990108" w:rsidRDefault="00990108" w:rsidP="00990108">
            <w:pPr>
              <w:spacing w:line="360" w:lineRule="auto"/>
              <w:rPr>
                <w:rFonts w:ascii="Arial" w:hAnsi="Arial" w:cs="Arial"/>
                <w:b/>
                <w:bCs/>
              </w:rPr>
            </w:pPr>
            <w:r w:rsidRPr="000845E0">
              <w:rPr>
                <w:rFonts w:ascii="Arial" w:hAnsi="Arial" w:cs="Arial"/>
                <w:b/>
                <w:bCs/>
              </w:rPr>
              <w:t>References</w:t>
            </w:r>
          </w:p>
          <w:p w14:paraId="40591187"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c>
          <w:tcPr>
            <w:tcW w:w="16824" w:type="dxa"/>
          </w:tcPr>
          <w:p w14:paraId="764F6789"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 xml:space="preserve">Awai ken. “Serendipity Healthcare Ltd.” Serendipityhealthcare.Co. Uk, 2026, </m:t>
                </m:r>
                <m:r>
                  <w:rPr>
                    <w:rFonts w:ascii="Cambria Math" w:hAnsi="Cambria Math" w:cs="Arial"/>
                    <w:sz w:val="22"/>
                  </w:rPr>
                  <m:t>https://serendipityhealthcare.co.uk/. Accessed 28 July 2026.</m:t>
                </m:r>
              </m:oMath>
            </m:oMathPara>
          </w:p>
          <w:p w14:paraId="5F43E1F6"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Care Act. “Care Act 2014.” 2014.</m:t>
                </m:r>
              </m:oMath>
            </m:oMathPara>
          </w:p>
          <w:p w14:paraId="4A40897C"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Kamis, Amir Syawal, and Zainal Abidin. “Examining Seafarers’ Self-Awareness and Communication Through the Johari Window Model: A Qualitative....” ResearchGate, vol. 7, no. 2682-8502, 2025, pp. 377-387, https://www.researchgate.net/profile/Amir-Kamis/publication/399788573_Examining_Seafarers, 10.55057/ajress.2025.7.7.30. Accessed 22 July 2026.</m:t>
                </m:r>
              </m:oMath>
            </m:oMathPara>
          </w:p>
          <w:p w14:paraId="28E74233"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Kovich, Melissa K., et al. “Application of the Perma Model of Well-Being in Undergraduate Students.” International Journal of Community Well-Being, vol. 6, no. 1, 26 Oct. 2022, pp. 1-20, 10.1007/s42413-022-00184-4.</m:t>
                </m:r>
              </m:oMath>
            </m:oMathPara>
          </w:p>
          <w:p w14:paraId="4AE3646F"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lang w:val="nl-NL"/>
                  </w:rPr>
                  <m:t xml:space="preserve">Kwan, Letty Y. -Y., et al. </m:t>
                </m:r>
                <m:r>
                  <w:rPr>
                    <w:rFonts w:ascii="Cambria Math" w:hAnsi="Cambria Math" w:cs="Arial"/>
                    <w:sz w:val="22"/>
                  </w:rPr>
                  <m:t>“How Can We Reap Learning Benefits for Individuals with Growth and Fixed Mindsets?: Understanding Self-Reflection and Self-Compassion as the Psychological Pathways to Maximize Positive Learning Outcomes.” Frontiers in Education, vol. 7, 27 Apr. 2022, 10.3389/feduc.2022.800530.</m:t>
                </m:r>
              </m:oMath>
            </m:oMathPara>
          </w:p>
          <w:p w14:paraId="1090E239"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NHS England. “NHS England » Developing Your NHS Staff Network.” 12 June 2023.</m:t>
                </m:r>
              </m:oMath>
            </m:oMathPara>
          </w:p>
          <w:p w14:paraId="21436DC4" w14:textId="77777777" w:rsidR="0028509F" w:rsidRPr="00BB70E9" w:rsidRDefault="0028509F" w:rsidP="0028509F">
            <w:pPr>
              <w:spacing w:before="100" w:beforeAutospacing="1" w:line="360" w:lineRule="auto"/>
              <w:rPr>
                <w:rFonts w:ascii="Cambria Math" w:hAnsi="Cambria Math" w:cs="Arial"/>
                <w:sz w:val="22"/>
                <w:oMath/>
              </w:rPr>
            </w:pPr>
            <m:oMathPara>
              <m:oMath>
                <m:r>
                  <w:rPr>
                    <w:rFonts w:ascii="Cambria Math" w:hAnsi="Cambria Math" w:cs="Arial"/>
                    <w:sz w:val="22"/>
                  </w:rPr>
                  <w:lastRenderedPageBreak/>
                  <m:t xml:space="preserve"> “Professional Nurse Advocate A-Equip Model: A Model of Clinical Supervision for Nurses.” NHS England, 15 Dec. 2023.</m:t>
                </m:r>
              </m:oMath>
            </m:oMathPara>
          </w:p>
          <w:p w14:paraId="32D6AF80"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 xml:space="preserve"> “Working in Partnership with People and Communities: Statutory Guidance.” 23 May 2023.</m:t>
                </m:r>
              </m:oMath>
            </m:oMathPara>
          </w:p>
          <w:p w14:paraId="71179D49"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Nursing and Midwifery Council. “The Code.” 2018.</m:t>
                </m:r>
              </m:oMath>
            </m:oMathPara>
          </w:p>
          <w:p w14:paraId="31F9E6EB"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Sinclair, Toby. “How to Use Johari Window to Build Self-Awareness.” 3 July 2021.</m:t>
                </m:r>
              </m:oMath>
            </m:oMathPara>
          </w:p>
          <w:p w14:paraId="5B1C8057"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Sutton, Anna, and Cecile Crobach. “Improving Self-Awareness and Engagement Through Group Coaching.” International Journal of Evidence Based Coaching &amp; Mentoring, vol. 20, no. 1, 1 Jan. 2022, pp. 35-49, https://eds.s.ebscohost.com/eds/detail/detail?vid=10&amp;sid=0192167d-c0c7-448e-a317-ada81cd53dff%40redis&amp;bdata=JkF1dGhUeXBlPXNzbyZhdXRodHlwZT1zc28mY3VzdGlkPWRlYWtpbiZzaXRlPWVkcy1saXZlJnNjb3BlPXNpdGU%3d#AN=155230236&amp;db=bth, 10.24384/dqtf-9x16. Accessed 22 July 2026.</m:t>
                </m:r>
              </m:oMath>
            </m:oMathPara>
          </w:p>
          <w:p w14:paraId="6F746192"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Weber, Max. “Contemporary Extensions: Capital Re-Wired.” Routledge eBooks, vol. 2nd edition, 31 Mar. 2016, pp. 183-192, 10.4324/9781315775357-29.</m:t>
                </m:r>
              </m:oMath>
            </m:oMathPara>
          </w:p>
          <w:p w14:paraId="5ED00151" w14:textId="77777777" w:rsidR="0028509F" w:rsidRPr="00BB70E9" w:rsidRDefault="0028509F" w:rsidP="0028509F">
            <w:pPr>
              <w:spacing w:before="100" w:beforeAutospacing="1" w:line="360" w:lineRule="auto"/>
              <w:ind w:left="720" w:hanging="720"/>
              <w:rPr>
                <w:rFonts w:ascii="Cambria Math" w:hAnsi="Cambria Math" w:cs="Arial"/>
                <w:sz w:val="22"/>
                <w:oMath/>
              </w:rPr>
            </w:pPr>
            <m:oMathPara>
              <m:oMath>
                <m:r>
                  <w:rPr>
                    <w:rFonts w:ascii="Cambria Math" w:hAnsi="Cambria Math" w:cs="Arial"/>
                    <w:sz w:val="22"/>
                  </w:rPr>
                  <m:t>Wilding, Peter Mark. “Reflective Practice: A Learning Tool for Student Nurses.” British Journal of Nursing, vol. 17, no. 11, 2008, pp. 720-724, 10.12968/bjon.2008.17.11.29644.</m:t>
                </m:r>
              </m:oMath>
            </m:oMathPara>
          </w:p>
          <w:p w14:paraId="4438A2C8" w14:textId="2BEA8451" w:rsidR="00043664" w:rsidRPr="0028509F" w:rsidRDefault="00043664" w:rsidP="0028509F">
            <w:pPr>
              <w:pStyle w:val="NoSpacing"/>
              <w:rPr>
                <w:rFonts w:ascii="Arial" w:hAnsi="Arial" w:cs="Arial"/>
                <w:i/>
                <w:iCs/>
                <w:color w:val="EE0000"/>
                <w:szCs w:val="24"/>
                <w:lang w:eastAsia="en-GB"/>
              </w:rPr>
            </w:pPr>
          </w:p>
          <w:p w14:paraId="01190D43" w14:textId="77777777" w:rsidR="00043664" w:rsidRPr="00D231D2" w:rsidRDefault="00043664" w:rsidP="00990108">
            <w:pPr>
              <w:spacing w:line="240" w:lineRule="auto"/>
              <w:rPr>
                <w:rFonts w:eastAsia="Times New Roman" w:cs="Times New Roman"/>
                <w:color w:val="EE0000"/>
                <w:szCs w:val="24"/>
                <w:lang w:eastAsia="en-GB"/>
              </w:rPr>
            </w:pPr>
          </w:p>
          <w:p w14:paraId="34024AF3" w14:textId="77777777" w:rsidR="00990108" w:rsidRDefault="00990108" w:rsidP="00990108">
            <w:pPr>
              <w:spacing w:before="100" w:beforeAutospacing="1" w:after="100" w:afterAutospacing="1" w:line="240" w:lineRule="auto"/>
              <w:outlineLvl w:val="1"/>
              <w:rPr>
                <w:rFonts w:eastAsia="Times New Roman" w:cs="Times New Roman"/>
                <w:b/>
                <w:bCs/>
                <w:color w:val="000000"/>
                <w:sz w:val="36"/>
                <w:szCs w:val="36"/>
                <w:lang w:eastAsia="en-GB"/>
              </w:rPr>
            </w:pPr>
          </w:p>
        </w:tc>
      </w:tr>
    </w:tbl>
    <w:p w14:paraId="43BABE73" w14:textId="77777777" w:rsidR="0064794A" w:rsidRPr="008C7D17"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634ACFFA" w14:textId="79EAB38B" w:rsidR="008C7D17" w:rsidRDefault="008C7D17" w:rsidP="008C7D17">
      <w:pPr>
        <w:spacing w:after="0" w:line="240" w:lineRule="auto"/>
        <w:rPr>
          <w:rFonts w:eastAsia="Times New Roman" w:cs="Times New Roman"/>
          <w:szCs w:val="24"/>
          <w:lang w:eastAsia="en-GB"/>
        </w:rPr>
      </w:pPr>
    </w:p>
    <w:p w14:paraId="05F5CF32" w14:textId="77777777" w:rsidR="006E5DBD" w:rsidRDefault="006E5DBD" w:rsidP="008C7D17">
      <w:pPr>
        <w:spacing w:after="0" w:line="240" w:lineRule="auto"/>
        <w:rPr>
          <w:rFonts w:eastAsia="Times New Roman" w:cs="Times New Roman"/>
          <w:szCs w:val="24"/>
          <w:lang w:eastAsia="en-GB"/>
        </w:rPr>
      </w:pPr>
    </w:p>
    <w:p w14:paraId="0E2D2DAB" w14:textId="77777777" w:rsidR="006E5DBD" w:rsidRDefault="006E5DBD" w:rsidP="008C7D17">
      <w:pPr>
        <w:spacing w:after="0" w:line="240" w:lineRule="auto"/>
        <w:rPr>
          <w:rFonts w:eastAsia="Times New Roman" w:cs="Times New Roman"/>
          <w:szCs w:val="24"/>
          <w:lang w:eastAsia="en-GB"/>
        </w:rPr>
      </w:pPr>
    </w:p>
    <w:p w14:paraId="22682E97" w14:textId="4F159FB8" w:rsidR="008C7D17" w:rsidRPr="008C7D17" w:rsidRDefault="008C7D17" w:rsidP="008C7D17">
      <w:pPr>
        <w:spacing w:after="0" w:line="240" w:lineRule="auto"/>
        <w:rPr>
          <w:rFonts w:eastAsia="Times New Roman" w:cs="Times New Roman"/>
          <w:szCs w:val="24"/>
          <w:lang w:eastAsia="en-GB"/>
        </w:rPr>
      </w:pPr>
    </w:p>
    <w:p w14:paraId="5D29F62E"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2BE75" w14:textId="77777777" w:rsidR="00A37E17" w:rsidRDefault="00A37E17" w:rsidP="00B21FE6">
      <w:pPr>
        <w:spacing w:after="0" w:line="240" w:lineRule="auto"/>
      </w:pPr>
      <w:r>
        <w:separator/>
      </w:r>
    </w:p>
  </w:endnote>
  <w:endnote w:type="continuationSeparator" w:id="0">
    <w:p w14:paraId="3704F747" w14:textId="77777777" w:rsidR="00A37E17" w:rsidRDefault="00A37E17"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41826" w14:textId="77777777" w:rsidR="00A37E17" w:rsidRDefault="00A37E17" w:rsidP="00B21FE6">
      <w:pPr>
        <w:spacing w:after="0" w:line="240" w:lineRule="auto"/>
      </w:pPr>
      <w:r>
        <w:separator/>
      </w:r>
    </w:p>
  </w:footnote>
  <w:footnote w:type="continuationSeparator" w:id="0">
    <w:p w14:paraId="7479B7F7" w14:textId="77777777" w:rsidR="00A37E17" w:rsidRDefault="00A37E17"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47D8"/>
    <w:rsid w:val="00010C7D"/>
    <w:rsid w:val="000130D1"/>
    <w:rsid w:val="00021D21"/>
    <w:rsid w:val="000273BC"/>
    <w:rsid w:val="0002787D"/>
    <w:rsid w:val="00040848"/>
    <w:rsid w:val="00041AA9"/>
    <w:rsid w:val="00043664"/>
    <w:rsid w:val="00046984"/>
    <w:rsid w:val="00047A57"/>
    <w:rsid w:val="00094168"/>
    <w:rsid w:val="00094974"/>
    <w:rsid w:val="000A0AEE"/>
    <w:rsid w:val="000B45C3"/>
    <w:rsid w:val="000B5072"/>
    <w:rsid w:val="000B6E28"/>
    <w:rsid w:val="000D0BB7"/>
    <w:rsid w:val="000E687C"/>
    <w:rsid w:val="00121C60"/>
    <w:rsid w:val="0013290D"/>
    <w:rsid w:val="001333C2"/>
    <w:rsid w:val="001457E8"/>
    <w:rsid w:val="0016185B"/>
    <w:rsid w:val="00166BD6"/>
    <w:rsid w:val="001D12D8"/>
    <w:rsid w:val="001D30C0"/>
    <w:rsid w:val="001D345E"/>
    <w:rsid w:val="0020701E"/>
    <w:rsid w:val="00216C9D"/>
    <w:rsid w:val="00220640"/>
    <w:rsid w:val="00221154"/>
    <w:rsid w:val="002234DA"/>
    <w:rsid w:val="00223A42"/>
    <w:rsid w:val="002244CD"/>
    <w:rsid w:val="00252752"/>
    <w:rsid w:val="00261C52"/>
    <w:rsid w:val="0028509F"/>
    <w:rsid w:val="00295229"/>
    <w:rsid w:val="002A2710"/>
    <w:rsid w:val="002A391E"/>
    <w:rsid w:val="002D2142"/>
    <w:rsid w:val="002D39BD"/>
    <w:rsid w:val="002E226B"/>
    <w:rsid w:val="002E4A72"/>
    <w:rsid w:val="00307912"/>
    <w:rsid w:val="00317E3D"/>
    <w:rsid w:val="00350430"/>
    <w:rsid w:val="00352420"/>
    <w:rsid w:val="00355EA9"/>
    <w:rsid w:val="00357585"/>
    <w:rsid w:val="00381D30"/>
    <w:rsid w:val="003C4D50"/>
    <w:rsid w:val="003E4EF8"/>
    <w:rsid w:val="003E6DDF"/>
    <w:rsid w:val="003F4AAD"/>
    <w:rsid w:val="004129BC"/>
    <w:rsid w:val="00446B4C"/>
    <w:rsid w:val="00452E4D"/>
    <w:rsid w:val="0045409D"/>
    <w:rsid w:val="00467F4F"/>
    <w:rsid w:val="00481A96"/>
    <w:rsid w:val="004A0214"/>
    <w:rsid w:val="004A53A8"/>
    <w:rsid w:val="004B3728"/>
    <w:rsid w:val="004B384B"/>
    <w:rsid w:val="004C37C9"/>
    <w:rsid w:val="004D6406"/>
    <w:rsid w:val="004F6AC3"/>
    <w:rsid w:val="004F6BB2"/>
    <w:rsid w:val="00502D5A"/>
    <w:rsid w:val="00503117"/>
    <w:rsid w:val="0052638B"/>
    <w:rsid w:val="0052652B"/>
    <w:rsid w:val="00530399"/>
    <w:rsid w:val="00531EB3"/>
    <w:rsid w:val="005424AE"/>
    <w:rsid w:val="00547DA2"/>
    <w:rsid w:val="00553170"/>
    <w:rsid w:val="00570448"/>
    <w:rsid w:val="0058218C"/>
    <w:rsid w:val="005822FC"/>
    <w:rsid w:val="005910C2"/>
    <w:rsid w:val="00591B32"/>
    <w:rsid w:val="00594FAC"/>
    <w:rsid w:val="00595B5E"/>
    <w:rsid w:val="005D1997"/>
    <w:rsid w:val="005D3BED"/>
    <w:rsid w:val="005F4C89"/>
    <w:rsid w:val="00624899"/>
    <w:rsid w:val="00644491"/>
    <w:rsid w:val="0064794A"/>
    <w:rsid w:val="006524ED"/>
    <w:rsid w:val="00662ACE"/>
    <w:rsid w:val="006639F3"/>
    <w:rsid w:val="006C33CE"/>
    <w:rsid w:val="006C3459"/>
    <w:rsid w:val="006D2F2D"/>
    <w:rsid w:val="006D431A"/>
    <w:rsid w:val="006E1FF9"/>
    <w:rsid w:val="006E5DBD"/>
    <w:rsid w:val="006F04E3"/>
    <w:rsid w:val="006F23B4"/>
    <w:rsid w:val="0071608C"/>
    <w:rsid w:val="0072390A"/>
    <w:rsid w:val="00736000"/>
    <w:rsid w:val="00745BCB"/>
    <w:rsid w:val="00785886"/>
    <w:rsid w:val="00792D6E"/>
    <w:rsid w:val="007D3773"/>
    <w:rsid w:val="007F321B"/>
    <w:rsid w:val="007F3A6A"/>
    <w:rsid w:val="008035FF"/>
    <w:rsid w:val="00805A96"/>
    <w:rsid w:val="00806006"/>
    <w:rsid w:val="00821FD2"/>
    <w:rsid w:val="00823383"/>
    <w:rsid w:val="00823BE5"/>
    <w:rsid w:val="00832270"/>
    <w:rsid w:val="00887989"/>
    <w:rsid w:val="008970CE"/>
    <w:rsid w:val="008C7D17"/>
    <w:rsid w:val="008F6D4B"/>
    <w:rsid w:val="00937AD1"/>
    <w:rsid w:val="00951F86"/>
    <w:rsid w:val="0096554B"/>
    <w:rsid w:val="009661D8"/>
    <w:rsid w:val="00971B12"/>
    <w:rsid w:val="00990108"/>
    <w:rsid w:val="00994D2E"/>
    <w:rsid w:val="0099583C"/>
    <w:rsid w:val="009A1601"/>
    <w:rsid w:val="009A3B21"/>
    <w:rsid w:val="009A509B"/>
    <w:rsid w:val="009B6819"/>
    <w:rsid w:val="009D026B"/>
    <w:rsid w:val="009D2DF9"/>
    <w:rsid w:val="009D7F37"/>
    <w:rsid w:val="009F2FAC"/>
    <w:rsid w:val="00A0208F"/>
    <w:rsid w:val="00A37E17"/>
    <w:rsid w:val="00A44D92"/>
    <w:rsid w:val="00A5293D"/>
    <w:rsid w:val="00A73A48"/>
    <w:rsid w:val="00A94382"/>
    <w:rsid w:val="00AB2099"/>
    <w:rsid w:val="00AE277A"/>
    <w:rsid w:val="00AF3981"/>
    <w:rsid w:val="00B00BFA"/>
    <w:rsid w:val="00B00FFC"/>
    <w:rsid w:val="00B21FE6"/>
    <w:rsid w:val="00B248DF"/>
    <w:rsid w:val="00B26001"/>
    <w:rsid w:val="00B45326"/>
    <w:rsid w:val="00B56BF3"/>
    <w:rsid w:val="00B85422"/>
    <w:rsid w:val="00B91E3D"/>
    <w:rsid w:val="00B958A1"/>
    <w:rsid w:val="00BA43D9"/>
    <w:rsid w:val="00BB2DC8"/>
    <w:rsid w:val="00BC63F4"/>
    <w:rsid w:val="00BC79FE"/>
    <w:rsid w:val="00BD02AB"/>
    <w:rsid w:val="00BE67D6"/>
    <w:rsid w:val="00BF4400"/>
    <w:rsid w:val="00C03EC6"/>
    <w:rsid w:val="00C06F53"/>
    <w:rsid w:val="00C10076"/>
    <w:rsid w:val="00C22997"/>
    <w:rsid w:val="00C35F83"/>
    <w:rsid w:val="00C558B0"/>
    <w:rsid w:val="00C62606"/>
    <w:rsid w:val="00C845A8"/>
    <w:rsid w:val="00C96593"/>
    <w:rsid w:val="00CB6EFD"/>
    <w:rsid w:val="00CC0133"/>
    <w:rsid w:val="00CD2FD0"/>
    <w:rsid w:val="00CF2E66"/>
    <w:rsid w:val="00CF71C8"/>
    <w:rsid w:val="00CF7A3B"/>
    <w:rsid w:val="00D13500"/>
    <w:rsid w:val="00D231D2"/>
    <w:rsid w:val="00D25DB8"/>
    <w:rsid w:val="00D545BA"/>
    <w:rsid w:val="00D6052E"/>
    <w:rsid w:val="00D60A4D"/>
    <w:rsid w:val="00D641E5"/>
    <w:rsid w:val="00D67BDF"/>
    <w:rsid w:val="00D9035C"/>
    <w:rsid w:val="00D96DFC"/>
    <w:rsid w:val="00DA5588"/>
    <w:rsid w:val="00DB253E"/>
    <w:rsid w:val="00DD00EF"/>
    <w:rsid w:val="00DF1BFE"/>
    <w:rsid w:val="00E6009A"/>
    <w:rsid w:val="00E81204"/>
    <w:rsid w:val="00E9668C"/>
    <w:rsid w:val="00EE4FDB"/>
    <w:rsid w:val="00EE7DB4"/>
    <w:rsid w:val="00EF79B0"/>
    <w:rsid w:val="00F0057D"/>
    <w:rsid w:val="00F41217"/>
    <w:rsid w:val="00F42FD8"/>
    <w:rsid w:val="00F751D8"/>
    <w:rsid w:val="00F759D4"/>
    <w:rsid w:val="00F81510"/>
    <w:rsid w:val="00F87BE1"/>
    <w:rsid w:val="00F9316D"/>
    <w:rsid w:val="00FA6248"/>
    <w:rsid w:val="00FB09B7"/>
    <w:rsid w:val="00FB32BA"/>
    <w:rsid w:val="00FD425C"/>
    <w:rsid w:val="00FE22CC"/>
    <w:rsid w:val="00FE33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EF79B0"/>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F79B0"/>
    <w:rPr>
      <w:rFonts w:eastAsiaTheme="majorEastAsia" w:cstheme="majorBidi"/>
      <w:color w:val="595959" w:themeColor="text1" w:themeTint="A6"/>
      <w:spacing w:val="15"/>
      <w:kern w:val="2"/>
      <w:sz w:val="28"/>
      <w:szCs w:val="28"/>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4231</TotalTime>
  <Pages>10</Pages>
  <Words>2410</Words>
  <Characters>13740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Nompumelelo Ncube (2332315)</cp:lastModifiedBy>
  <cp:revision>128</cp:revision>
  <dcterms:created xsi:type="dcterms:W3CDTF">2026-07-07T18:40:00Z</dcterms:created>
  <dcterms:modified xsi:type="dcterms:W3CDTF">2026-07-28T23:33:00Z</dcterms:modified>
</cp:coreProperties>
</file>