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4AEB27" w14:textId="77777777" w:rsidR="009648BD" w:rsidRPr="009648BD" w:rsidRDefault="009648BD" w:rsidP="009648BD">
      <w:pPr>
        <w:jc w:val="center"/>
        <w:rPr>
          <w:u w:val="single"/>
        </w:rPr>
      </w:pPr>
      <w:r w:rsidRPr="009648BD">
        <w:rPr>
          <w:u w:val="single"/>
        </w:rPr>
        <w:t>Module Code ACCA4023</w:t>
      </w:r>
    </w:p>
    <w:p w14:paraId="282C2D42" w14:textId="77777777" w:rsidR="009648BD" w:rsidRPr="009648BD" w:rsidRDefault="009648BD" w:rsidP="009648BD">
      <w:pPr>
        <w:jc w:val="center"/>
        <w:rPr>
          <w:u w:val="single"/>
        </w:rPr>
      </w:pPr>
      <w:r w:rsidRPr="009648BD">
        <w:rPr>
          <w:u w:val="single"/>
        </w:rPr>
        <w:t>Module Title Introduction to Web and Database Concepts</w:t>
      </w:r>
    </w:p>
    <w:p w14:paraId="7FC93D9C" w14:textId="77777777" w:rsidR="009648BD" w:rsidRDefault="009648BD" w:rsidP="009648BD"/>
    <w:p w14:paraId="41D0FAA5" w14:textId="5CBAA7EE" w:rsidR="009648BD" w:rsidRDefault="009648BD" w:rsidP="009648BD">
      <w:r>
        <w:t>Classification Reading List entry *</w:t>
      </w:r>
    </w:p>
    <w:p w14:paraId="478797B0" w14:textId="77777777" w:rsidR="009648BD" w:rsidRDefault="009648BD" w:rsidP="009648BD"/>
    <w:p w14:paraId="092C523A" w14:textId="7A772306" w:rsidR="009648BD" w:rsidRDefault="009648BD" w:rsidP="009648BD">
      <w:r>
        <w:t xml:space="preserve">Connolly, T., </w:t>
      </w:r>
      <w:proofErr w:type="spellStart"/>
      <w:r>
        <w:t>Begg</w:t>
      </w:r>
      <w:proofErr w:type="spellEnd"/>
      <w:r>
        <w:t>, C., 2015, Database Systems: A</w:t>
      </w:r>
    </w:p>
    <w:p w14:paraId="045B3D16" w14:textId="77777777" w:rsidR="009648BD" w:rsidRDefault="009648BD" w:rsidP="009648BD">
      <w:r>
        <w:t>Practical Approach to Design, Implementation and</w:t>
      </w:r>
    </w:p>
    <w:p w14:paraId="3B432971" w14:textId="77777777" w:rsidR="009648BD" w:rsidRDefault="009648BD" w:rsidP="009648BD">
      <w:r>
        <w:t>Management, 6th Edition, Addison Wesley</w:t>
      </w:r>
    </w:p>
    <w:p w14:paraId="1A99B396" w14:textId="77777777" w:rsidR="009648BD" w:rsidRDefault="009648BD" w:rsidP="009648BD">
      <w:r>
        <w:rPr>
          <w:rFonts w:ascii="Segoe UI Symbol" w:hAnsi="Segoe UI Symbol" w:cs="Segoe UI Symbol"/>
        </w:rPr>
        <w:t>☒</w:t>
      </w:r>
    </w:p>
    <w:p w14:paraId="158B4BAD" w14:textId="37D3142E" w:rsidR="009648BD" w:rsidRDefault="009648BD" w:rsidP="009648BD">
      <w:proofErr w:type="spellStart"/>
      <w:r>
        <w:t>Viescas</w:t>
      </w:r>
      <w:proofErr w:type="spellEnd"/>
      <w:r>
        <w:t>, J. L., 2018, SQL Queries for Mere Mortals: A</w:t>
      </w:r>
    </w:p>
    <w:p w14:paraId="1BE2D895" w14:textId="77777777" w:rsidR="009648BD" w:rsidRDefault="009648BD" w:rsidP="009648BD">
      <w:r>
        <w:t>Hands-On Guide to Data Manipulation in SQL, 4th</w:t>
      </w:r>
    </w:p>
    <w:p w14:paraId="689B9076" w14:textId="77777777" w:rsidR="009648BD" w:rsidRDefault="009648BD" w:rsidP="009648BD">
      <w:r>
        <w:t>Edition, Addison-Wesley Professional</w:t>
      </w:r>
    </w:p>
    <w:p w14:paraId="3301F1E2" w14:textId="77777777" w:rsidR="009648BD" w:rsidRDefault="009648BD" w:rsidP="009648BD">
      <w:r>
        <w:rPr>
          <w:rFonts w:ascii="Segoe UI Symbol" w:hAnsi="Segoe UI Symbol" w:cs="Segoe UI Symbol"/>
        </w:rPr>
        <w:t>☒</w:t>
      </w:r>
    </w:p>
    <w:p w14:paraId="6CA93DF8" w14:textId="37B9E900" w:rsidR="009648BD" w:rsidRDefault="009648BD" w:rsidP="009648BD">
      <w:r>
        <w:t>Robbins, J., 2018, Learning Web Design: A Beginner's</w:t>
      </w:r>
    </w:p>
    <w:p w14:paraId="33BB4F40" w14:textId="77777777" w:rsidR="009648BD" w:rsidRDefault="009648BD" w:rsidP="009648BD">
      <w:r>
        <w:t>Guide to HTML, CSS, JavaScript, and Web Graphics,</w:t>
      </w:r>
    </w:p>
    <w:p w14:paraId="33DC2357" w14:textId="77777777" w:rsidR="009648BD" w:rsidRDefault="009648BD" w:rsidP="009648BD">
      <w:r>
        <w:t>O'Reilly Media</w:t>
      </w:r>
    </w:p>
    <w:p w14:paraId="1F449953" w14:textId="77777777" w:rsidR="009648BD" w:rsidRDefault="009648BD" w:rsidP="009648BD">
      <w:pPr>
        <w:rPr>
          <w:rFonts w:ascii="Segoe UI Symbol" w:hAnsi="Segoe UI Symbol" w:cs="Segoe UI Symbol"/>
        </w:rPr>
      </w:pPr>
      <w:r>
        <w:rPr>
          <w:rFonts w:ascii="Segoe UI Symbol" w:hAnsi="Segoe UI Symbol" w:cs="Segoe UI Symbol"/>
        </w:rPr>
        <w:t>☒</w:t>
      </w:r>
    </w:p>
    <w:p w14:paraId="2F2A99DE" w14:textId="77777777" w:rsidR="009648BD" w:rsidRDefault="009648BD" w:rsidP="009648BD"/>
    <w:p w14:paraId="25BABB07" w14:textId="77777777" w:rsidR="009648BD" w:rsidRDefault="009648BD" w:rsidP="009648BD">
      <w:r>
        <w:t>Further Duckett, J., 2014, Web Design with HTML, CSS,</w:t>
      </w:r>
    </w:p>
    <w:p w14:paraId="07A5C607" w14:textId="77777777" w:rsidR="009648BD" w:rsidRDefault="009648BD" w:rsidP="009648BD">
      <w:r>
        <w:t>JavaScript and jQuery Set, Wiley</w:t>
      </w:r>
    </w:p>
    <w:p w14:paraId="7DAA9CC8" w14:textId="77777777" w:rsidR="009648BD" w:rsidRDefault="009648BD" w:rsidP="009648BD">
      <w:r>
        <w:rPr>
          <w:rFonts w:ascii="Segoe UI Symbol" w:hAnsi="Segoe UI Symbol" w:cs="Segoe UI Symbol"/>
        </w:rPr>
        <w:t>☒</w:t>
      </w:r>
    </w:p>
    <w:p w14:paraId="154DA53C" w14:textId="77777777" w:rsidR="009648BD" w:rsidRDefault="009648BD" w:rsidP="009648BD">
      <w:r>
        <w:t>Further Coronel, C. &amp; Morris, S., 2018, Database Systems:</w:t>
      </w:r>
    </w:p>
    <w:p w14:paraId="5EC8BCF2" w14:textId="77777777" w:rsidR="009648BD" w:rsidRDefault="009648BD" w:rsidP="009648BD">
      <w:r>
        <w:t>Design, Implementation, &amp; Management, 13th Edition,</w:t>
      </w:r>
    </w:p>
    <w:p w14:paraId="56057B0F" w14:textId="77777777" w:rsidR="009648BD" w:rsidRDefault="009648BD" w:rsidP="009648BD">
      <w:r>
        <w:t>Cengage Learning</w:t>
      </w:r>
    </w:p>
    <w:p w14:paraId="66E109BA" w14:textId="2B4EE4EA" w:rsidR="00C47793" w:rsidRDefault="009648BD" w:rsidP="009648BD">
      <w:pPr>
        <w:rPr>
          <w:rFonts w:ascii="Segoe UI Symbol" w:hAnsi="Segoe UI Symbol" w:cs="Segoe UI Symbol"/>
        </w:rPr>
      </w:pPr>
      <w:r>
        <w:rPr>
          <w:rFonts w:ascii="Segoe UI Symbol" w:hAnsi="Segoe UI Symbol" w:cs="Segoe UI Symbol"/>
        </w:rPr>
        <w:t>☒</w:t>
      </w:r>
    </w:p>
    <w:p w14:paraId="76F23D96" w14:textId="77777777" w:rsidR="009648BD" w:rsidRPr="009648BD" w:rsidRDefault="009648BD" w:rsidP="009648BD">
      <w:pPr>
        <w:jc w:val="center"/>
        <w:rPr>
          <w:u w:val="single"/>
        </w:rPr>
      </w:pPr>
      <w:r w:rsidRPr="009648BD">
        <w:rPr>
          <w:b/>
          <w:bCs/>
          <w:u w:val="single"/>
        </w:rPr>
        <w:t xml:space="preserve">Module Code </w:t>
      </w:r>
      <w:r w:rsidRPr="009648BD">
        <w:rPr>
          <w:u w:val="single"/>
        </w:rPr>
        <w:t>ACCA4025</w:t>
      </w:r>
    </w:p>
    <w:p w14:paraId="4631A126" w14:textId="77777777" w:rsidR="009648BD" w:rsidRPr="009648BD" w:rsidRDefault="009648BD" w:rsidP="009648BD">
      <w:pPr>
        <w:jc w:val="center"/>
        <w:rPr>
          <w:u w:val="single"/>
        </w:rPr>
      </w:pPr>
      <w:r w:rsidRPr="009648BD">
        <w:rPr>
          <w:b/>
          <w:bCs/>
          <w:u w:val="single"/>
        </w:rPr>
        <w:t xml:space="preserve">Module Title </w:t>
      </w:r>
      <w:r w:rsidRPr="009648BD">
        <w:rPr>
          <w:u w:val="single"/>
        </w:rPr>
        <w:t>Learning in the Digital Era</w:t>
      </w:r>
    </w:p>
    <w:p w14:paraId="78FFF9CE" w14:textId="3AB6031D" w:rsidR="009648BD" w:rsidRPr="009648BD" w:rsidRDefault="009648BD" w:rsidP="009648BD">
      <w:pPr>
        <w:rPr>
          <w:b/>
          <w:bCs/>
        </w:rPr>
      </w:pPr>
      <w:r w:rsidRPr="009648BD">
        <w:rPr>
          <w:b/>
          <w:bCs/>
        </w:rPr>
        <w:t>Classification Reading List entry *</w:t>
      </w:r>
    </w:p>
    <w:p w14:paraId="34449548" w14:textId="77777777" w:rsidR="009648BD" w:rsidRDefault="009648BD" w:rsidP="009648BD">
      <w:r w:rsidRPr="009648BD">
        <w:t xml:space="preserve">Essential </w:t>
      </w:r>
    </w:p>
    <w:p w14:paraId="0F1F4D39" w14:textId="73A24BD8" w:rsidR="009648BD" w:rsidRPr="009648BD" w:rsidRDefault="009648BD" w:rsidP="009648BD">
      <w:r w:rsidRPr="009648BD">
        <w:t xml:space="preserve">Cottrell, S (2019) </w:t>
      </w:r>
      <w:r w:rsidRPr="009648BD">
        <w:rPr>
          <w:i/>
          <w:iCs/>
        </w:rPr>
        <w:t xml:space="preserve">The Study Skills Handbook. </w:t>
      </w:r>
      <w:r w:rsidRPr="009648BD">
        <w:t xml:space="preserve">5th </w:t>
      </w:r>
      <w:proofErr w:type="spellStart"/>
      <w:r w:rsidRPr="009648BD">
        <w:t>edn</w:t>
      </w:r>
      <w:proofErr w:type="spellEnd"/>
      <w:r w:rsidRPr="009648BD">
        <w:t>.</w:t>
      </w:r>
    </w:p>
    <w:p w14:paraId="3EE24113" w14:textId="77777777" w:rsidR="009648BD" w:rsidRPr="009648BD" w:rsidRDefault="009648BD" w:rsidP="009648BD">
      <w:r w:rsidRPr="009648BD">
        <w:t>London: Macmillan International Higher Education.</w:t>
      </w:r>
    </w:p>
    <w:p w14:paraId="08E746AE" w14:textId="77777777" w:rsidR="009648BD" w:rsidRPr="009648BD" w:rsidRDefault="009648BD" w:rsidP="009648BD">
      <w:r w:rsidRPr="009648BD">
        <w:rPr>
          <w:rFonts w:ascii="Segoe UI Symbol" w:hAnsi="Segoe UI Symbol" w:cs="Segoe UI Symbol"/>
        </w:rPr>
        <w:t>☒</w:t>
      </w:r>
    </w:p>
    <w:p w14:paraId="48A4E109" w14:textId="77777777" w:rsidR="009648BD" w:rsidRDefault="009648BD" w:rsidP="009648BD">
      <w:r w:rsidRPr="009648BD">
        <w:t xml:space="preserve">Essential </w:t>
      </w:r>
    </w:p>
    <w:p w14:paraId="2B8F2D58" w14:textId="461FAFB7" w:rsidR="009648BD" w:rsidRPr="009648BD" w:rsidRDefault="009648BD" w:rsidP="009648BD">
      <w:pPr>
        <w:rPr>
          <w:i/>
          <w:iCs/>
        </w:rPr>
      </w:pPr>
      <w:r w:rsidRPr="009648BD">
        <w:t xml:space="preserve">Pears, R. and Shields, G.J. (2019) </w:t>
      </w:r>
      <w:r w:rsidRPr="009648BD">
        <w:rPr>
          <w:i/>
          <w:iCs/>
        </w:rPr>
        <w:t>Cite Them Right: the</w:t>
      </w:r>
    </w:p>
    <w:p w14:paraId="2ECB6249" w14:textId="77777777" w:rsidR="009648BD" w:rsidRPr="009648BD" w:rsidRDefault="009648BD" w:rsidP="009648BD">
      <w:r w:rsidRPr="009648BD">
        <w:rPr>
          <w:i/>
          <w:iCs/>
        </w:rPr>
        <w:t xml:space="preserve">essential referencing guide. </w:t>
      </w:r>
      <w:r w:rsidRPr="009648BD">
        <w:t xml:space="preserve">11th </w:t>
      </w:r>
      <w:proofErr w:type="spellStart"/>
      <w:r w:rsidRPr="009648BD">
        <w:t>edn</w:t>
      </w:r>
      <w:proofErr w:type="spellEnd"/>
      <w:r w:rsidRPr="009648BD">
        <w:t>. London:</w:t>
      </w:r>
    </w:p>
    <w:p w14:paraId="4B8651C7" w14:textId="77777777" w:rsidR="009648BD" w:rsidRPr="009648BD" w:rsidRDefault="009648BD" w:rsidP="009648BD">
      <w:r w:rsidRPr="009648BD">
        <w:t>Macmillan International Higher Education.</w:t>
      </w:r>
    </w:p>
    <w:p w14:paraId="7AFC0F2A" w14:textId="77777777" w:rsidR="009648BD" w:rsidRPr="009648BD" w:rsidRDefault="009648BD" w:rsidP="009648BD">
      <w:r w:rsidRPr="009648BD">
        <w:rPr>
          <w:rFonts w:ascii="Segoe UI Symbol" w:hAnsi="Segoe UI Symbol" w:cs="Segoe UI Symbol"/>
        </w:rPr>
        <w:t>☒</w:t>
      </w:r>
    </w:p>
    <w:p w14:paraId="32DEB03A" w14:textId="77777777" w:rsidR="009648BD" w:rsidRPr="009648BD" w:rsidRDefault="009648BD" w:rsidP="009648BD">
      <w:r w:rsidRPr="009648BD">
        <w:t xml:space="preserve">Essential Library Info Skills Sessions </w:t>
      </w:r>
      <w:r w:rsidRPr="009648BD">
        <w:rPr>
          <w:rFonts w:ascii="Segoe UI Symbol" w:hAnsi="Segoe UI Symbol" w:cs="Segoe UI Symbol"/>
        </w:rPr>
        <w:t>☒</w:t>
      </w:r>
    </w:p>
    <w:p w14:paraId="70505FA6" w14:textId="77777777" w:rsidR="009648BD" w:rsidRDefault="009648BD" w:rsidP="009648BD">
      <w:r w:rsidRPr="009648BD">
        <w:t xml:space="preserve">Further </w:t>
      </w:r>
    </w:p>
    <w:p w14:paraId="241B5F30" w14:textId="5577CF16" w:rsidR="009648BD" w:rsidRPr="009648BD" w:rsidRDefault="009648BD" w:rsidP="009648BD">
      <w:pPr>
        <w:rPr>
          <w:i/>
          <w:iCs/>
        </w:rPr>
      </w:pPr>
      <w:r w:rsidRPr="009648BD">
        <w:t xml:space="preserve">Hopkins, D. and Reid, T., 2018. </w:t>
      </w:r>
      <w:r w:rsidRPr="009648BD">
        <w:rPr>
          <w:i/>
          <w:iCs/>
        </w:rPr>
        <w:t>The Academic Skills</w:t>
      </w:r>
    </w:p>
    <w:p w14:paraId="491F7E2B" w14:textId="77777777" w:rsidR="009648BD" w:rsidRPr="009648BD" w:rsidRDefault="009648BD" w:rsidP="009648BD">
      <w:pPr>
        <w:rPr>
          <w:i/>
          <w:iCs/>
        </w:rPr>
      </w:pPr>
      <w:r w:rsidRPr="009648BD">
        <w:rPr>
          <w:i/>
          <w:iCs/>
        </w:rPr>
        <w:t>Handbook: Your Guide to Success in Writing, Thinking</w:t>
      </w:r>
    </w:p>
    <w:p w14:paraId="58380745" w14:textId="77777777" w:rsidR="009648BD" w:rsidRPr="009648BD" w:rsidRDefault="009648BD" w:rsidP="009648BD">
      <w:r w:rsidRPr="009648BD">
        <w:rPr>
          <w:i/>
          <w:iCs/>
        </w:rPr>
        <w:t>and Communicating at University</w:t>
      </w:r>
      <w:r w:rsidRPr="009648BD">
        <w:t>. London: Sage</w:t>
      </w:r>
    </w:p>
    <w:p w14:paraId="787BBF20" w14:textId="77777777" w:rsidR="009648BD" w:rsidRPr="009648BD" w:rsidRDefault="009648BD" w:rsidP="009648BD">
      <w:r w:rsidRPr="009648BD">
        <w:t>☐</w:t>
      </w:r>
    </w:p>
    <w:p w14:paraId="3E601F64" w14:textId="77777777" w:rsidR="009648BD" w:rsidRPr="009648BD" w:rsidRDefault="009648BD" w:rsidP="009648BD">
      <w:pPr>
        <w:rPr>
          <w:i/>
          <w:iCs/>
        </w:rPr>
      </w:pPr>
      <w:r w:rsidRPr="009648BD">
        <w:t xml:space="preserve">Further Osmond, A., 2016. </w:t>
      </w:r>
      <w:r w:rsidRPr="009648BD">
        <w:rPr>
          <w:i/>
          <w:iCs/>
        </w:rPr>
        <w:t>Academic Writing and Grammar for</w:t>
      </w:r>
    </w:p>
    <w:p w14:paraId="08A12768" w14:textId="77777777" w:rsidR="009648BD" w:rsidRPr="009648BD" w:rsidRDefault="009648BD" w:rsidP="009648BD">
      <w:r w:rsidRPr="009648BD">
        <w:rPr>
          <w:i/>
          <w:iCs/>
        </w:rPr>
        <w:t>Students</w:t>
      </w:r>
      <w:r w:rsidRPr="009648BD">
        <w:t xml:space="preserve"> 2nd </w:t>
      </w:r>
      <w:proofErr w:type="spellStart"/>
      <w:r w:rsidRPr="009648BD">
        <w:t>edn</w:t>
      </w:r>
      <w:proofErr w:type="spellEnd"/>
      <w:r w:rsidRPr="009648BD">
        <w:t>. London: SAGE.</w:t>
      </w:r>
    </w:p>
    <w:p w14:paraId="44B28A86" w14:textId="29717FB9" w:rsidR="009648BD" w:rsidRDefault="009648BD" w:rsidP="009648BD">
      <w:r w:rsidRPr="009648BD">
        <w:t>☐</w:t>
      </w:r>
    </w:p>
    <w:sectPr w:rsidR="00964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8BD"/>
    <w:rsid w:val="00244DDF"/>
    <w:rsid w:val="00673FAE"/>
    <w:rsid w:val="0069425F"/>
    <w:rsid w:val="009648BD"/>
    <w:rsid w:val="00A676D3"/>
    <w:rsid w:val="00BB1539"/>
    <w:rsid w:val="00C47793"/>
    <w:rsid w:val="00F651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5D5943"/>
  <w15:chartTrackingRefBased/>
  <w15:docId w15:val="{95C18BE6-1894-D647-BB6B-2115CA796E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48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48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48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48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48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48B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48B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48B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48B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48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48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48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48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48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48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48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48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48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48B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48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48B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48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48B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48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48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48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48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48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48B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209</Words>
  <Characters>1196</Characters>
  <Application>Microsoft Office Word</Application>
  <DocSecurity>0</DocSecurity>
  <Lines>9</Lines>
  <Paragraphs>2</Paragraphs>
  <ScaleCrop>false</ScaleCrop>
  <Company/>
  <LinksUpToDate>false</LinksUpToDate>
  <CharactersWithSpaces>1403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 Varga</dc:creator>
  <cp:keywords/>
  <dc:description/>
  <cp:lastModifiedBy>Judit Varga</cp:lastModifiedBy>
  <cp:revision>1</cp:revision>
  <dcterms:created xsi:type="dcterms:W3CDTF">2024-09-17T11:07:00Z</dcterms:created>
  <dcterms:modified xsi:type="dcterms:W3CDTF">2024-09-17T11:15:00Z</dcterms:modified>
</cp:coreProperties>
</file>