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/word/document22.xml" Id="rId1" /></Relationships>
</file>

<file path=word/document2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70A1D2EA" w:rsidP="70A1D2EA" w:rsidRDefault="70A1D2EA" w14:paraId="6B2C9AAE" w14:textId="76EB1B7A">
      <w:pPr>
        <w:spacing w:line="240" w:lineRule="exact"/>
        <w:jc w:val="left"/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4"/>
          <w:szCs w:val="24"/>
          <w:lang w:val="en-GB"/>
        </w:rPr>
      </w:pPr>
    </w:p>
    <w:p w:rsidR="70A1D2EA" w:rsidP="70A1D2EA" w:rsidRDefault="70A1D2EA" w14:paraId="1B64166F" w14:textId="4A9EA1A8">
      <w:pPr>
        <w:spacing w:line="240" w:lineRule="exact"/>
        <w:jc w:val="left"/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4"/>
          <w:szCs w:val="24"/>
          <w:lang w:val="en-GB"/>
        </w:rPr>
      </w:pPr>
    </w:p>
    <w:p w:rsidR="70A1D2EA" w:rsidP="48E21611" w:rsidRDefault="70A1D2EA" w14:paraId="2385917F" w14:textId="0D88E41C" w14:noSpellErr="1">
      <w:pPr>
        <w:pStyle w:val="ListParagraph"/>
        <w:numPr>
          <w:ilvl w:val="0"/>
          <w:numId w:val="1"/>
        </w:numPr>
        <w:jc w:val="left"/>
        <w:rPr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48E21611" w:rsidR="48E21611">
        <w:rPr>
          <w:rFonts w:ascii="Calibri" w:hAnsi="Calibri" w:eastAsia="Calibri" w:cs="Calibri"/>
          <w:b w:val="1"/>
          <w:bCs w:val="1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Recommended texts-</w:t>
      </w:r>
    </w:p>
    <w:p w:rsidR="70A1D2EA" w:rsidP="70A1D2EA" w:rsidRDefault="70A1D2EA" w14:noSpellErr="1" w14:paraId="434917A4" w14:textId="24B69208">
      <w:pPr>
        <w:pStyle w:val="ListParagraph"/>
        <w:numPr>
          <w:ilvl w:val="0"/>
          <w:numId w:val="3"/>
        </w:numPr>
        <w:jc w:val="left"/>
        <w:rPr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70A1D2EA" w:rsidR="70A1D2EA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The Tao of Coaching –Max Landsberg</w:t>
      </w:r>
    </w:p>
    <w:p w:rsidR="70A1D2EA" w:rsidP="70A1D2EA" w:rsidRDefault="70A1D2EA" w14:noSpellErr="1" w14:paraId="40B25C7B" w14:textId="72D253EE">
      <w:pPr>
        <w:pStyle w:val="ListParagraph"/>
        <w:numPr>
          <w:ilvl w:val="0"/>
          <w:numId w:val="3"/>
        </w:numPr>
        <w:jc w:val="left"/>
        <w:rPr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70A1D2EA" w:rsidR="70A1D2EA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Everyone needs a Mentor – David Clutterbuck</w:t>
      </w:r>
    </w:p>
    <w:p w:rsidR="70A1D2EA" w:rsidP="70A1D2EA" w:rsidRDefault="70A1D2EA" w14:paraId="64E19461" w14:textId="711B30B3">
      <w:pPr>
        <w:pStyle w:val="ListParagraph"/>
        <w:numPr>
          <w:ilvl w:val="0"/>
          <w:numId w:val="3"/>
        </w:numPr>
        <w:jc w:val="left"/>
        <w:rPr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70A1D2EA" w:rsidR="70A1D2EA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The Complete Handbook of Coaching – Elaine Cox, Tatiana </w:t>
      </w:r>
      <w:proofErr w:type="spellStart"/>
      <w:r w:rsidRPr="70A1D2EA" w:rsidR="70A1D2EA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Bachkriova</w:t>
      </w:r>
      <w:proofErr w:type="spellEnd"/>
      <w:r w:rsidRPr="70A1D2EA" w:rsidR="70A1D2EA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, David Clutterbuck</w:t>
      </w:r>
    </w:p>
    <w:p w:rsidR="70A1D2EA" w:rsidP="70A1D2EA" w:rsidRDefault="70A1D2EA" w14:noSpellErr="1" w14:paraId="7203ACD7" w14:textId="1D730718">
      <w:pPr>
        <w:pStyle w:val="ListParagraph"/>
        <w:numPr>
          <w:ilvl w:val="0"/>
          <w:numId w:val="3"/>
        </w:numPr>
        <w:jc w:val="left"/>
        <w:rPr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70A1D2EA" w:rsidR="70A1D2EA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Coaching for Performance – John Whitmore</w:t>
      </w:r>
    </w:p>
    <w:p w:rsidR="70A1D2EA" w:rsidP="48E21611" w:rsidRDefault="70A1D2EA" w14:noSpellErr="1" w14:paraId="18307AED" w14:textId="6FF52826">
      <w:pPr>
        <w:pStyle w:val="ListParagraph"/>
        <w:numPr>
          <w:ilvl w:val="0"/>
          <w:numId w:val="3"/>
        </w:numPr>
        <w:jc w:val="left"/>
        <w:rPr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</w:pPr>
      <w:r w:rsidRPr="48E21611" w:rsidR="48E21611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Building and Sustaining a Coaching Culture – David Clutterbuck, David Megginson, and Agnieszka Bajer</w:t>
      </w:r>
    </w:p>
    <w:p w:rsidR="48E21611" w:rsidP="48E21611" w:rsidRDefault="48E21611" w14:paraId="31EC0795" w14:textId="43B0B1B5">
      <w:pPr>
        <w:pStyle w:val="ListParagraph"/>
        <w:numPr>
          <w:ilvl w:val="0"/>
          <w:numId w:val="3"/>
        </w:numPr>
        <w:jc w:val="left"/>
        <w:rPr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48E21611" w:rsidR="48E21611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The Coaching Manual – Julie Starr</w:t>
      </w:r>
    </w:p>
    <w:p w:rsidR="48E21611" w:rsidP="2CE67B3A" w:rsidRDefault="48E21611" w14:paraId="6D054A03" w14:textId="27237B9E">
      <w:pPr>
        <w:pStyle w:val="ListParagraph"/>
        <w:numPr>
          <w:ilvl w:val="0"/>
          <w:numId w:val="3"/>
        </w:numPr>
        <w:jc w:val="left"/>
        <w:rPr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2CE67B3A" w:rsidR="2CE67B3A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The Goal, Eliyahu M.Goldratt and Jeff Cox</w:t>
      </w:r>
    </w:p>
    <w:p w:rsidR="2CE67B3A" w:rsidP="2CE67B3A" w:rsidRDefault="2CE67B3A" w14:paraId="5D6CA153" w14:textId="4AA06D8B">
      <w:pPr>
        <w:pStyle w:val="ListParagraph"/>
        <w:numPr>
          <w:ilvl w:val="0"/>
          <w:numId w:val="3"/>
        </w:numPr>
        <w:jc w:val="left"/>
        <w:rPr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2CE67B3A" w:rsidR="2CE67B3A">
        <w:rPr>
          <w:noProof w:val="0"/>
          <w:sz w:val="24"/>
          <w:szCs w:val="24"/>
          <w:lang w:val="en-GB"/>
        </w:rPr>
        <w:t>The Paradox of Manager as Coach: Does being a manager inhibit effective coaching? Phillip Ferrar</w:t>
      </w:r>
    </w:p>
    <w:p w:rsidR="70A1D2EA" w:rsidP="70A1D2EA" w:rsidRDefault="70A1D2EA" w14:paraId="1C04BB78" w14:textId="4148C335">
      <w:pPr>
        <w:pStyle w:val="Normal"/>
      </w:pPr>
    </w:p>
    <w:p w:rsidR="70A1D2EA" w:rsidP="48E21611" w:rsidRDefault="70A1D2EA" w14:paraId="291415E7" w14:textId="2B0F25D7">
      <w:pPr>
        <w:pStyle w:val="Normal"/>
        <w:rPr>
          <w:b w:val="1"/>
          <w:bCs w:val="1"/>
        </w:rPr>
      </w:pPr>
    </w:p>
    <w:p w:rsidR="70A1D2EA" w:rsidP="48E21611" w:rsidRDefault="70A1D2EA" w14:paraId="5B7C7EA6" w14:textId="4E5C50A8" w14:noSpellErr="1">
      <w:pPr>
        <w:pStyle w:val="ListParagraph"/>
        <w:numPr>
          <w:ilvl w:val="0"/>
          <w:numId w:val="2"/>
        </w:numPr>
        <w:rPr>
          <w:sz w:val="22"/>
          <w:szCs w:val="22"/>
        </w:rPr>
      </w:pPr>
      <w:r w:rsidRPr="48E21611" w:rsidR="48E21611">
        <w:rPr>
          <w:b w:val="1"/>
          <w:bCs w:val="1"/>
        </w:rPr>
        <w:t>Suggestions of reports</w:t>
      </w:r>
    </w:p>
    <w:p w:rsidR="70A1D2EA" w:rsidP="70A1D2EA" w:rsidRDefault="70A1D2EA" w14:paraId="7EC6A64A" w14:textId="2A24FABF">
      <w:pPr>
        <w:pStyle w:val="ListParagraph"/>
        <w:numPr>
          <w:ilvl w:val="0"/>
          <w:numId w:val="4"/>
        </w:numPr>
        <w:rPr>
          <w:sz w:val="22"/>
          <w:szCs w:val="22"/>
        </w:rPr>
      </w:pPr>
      <w:r w:rsidR="70A1D2EA">
        <w:rPr/>
        <w:t>CIPD – UK Working Lives – Job Quality Index (2017)</w:t>
      </w:r>
    </w:p>
    <w:p w:rsidR="70A1D2EA" w:rsidP="70A1D2EA" w:rsidRDefault="70A1D2EA" w14:paraId="57E42858" w14:textId="04E74273">
      <w:pPr>
        <w:pStyle w:val="ListParagraph"/>
        <w:numPr>
          <w:ilvl w:val="0"/>
          <w:numId w:val="4"/>
        </w:numPr>
        <w:rPr>
          <w:sz w:val="22"/>
          <w:szCs w:val="22"/>
        </w:rPr>
      </w:pPr>
      <w:r w:rsidR="70A1D2EA">
        <w:rPr/>
        <w:t xml:space="preserve">Gallup Report by Shane </w:t>
      </w:r>
      <w:proofErr w:type="spellStart"/>
      <w:r w:rsidR="70A1D2EA">
        <w:rPr/>
        <w:t>McFeeley</w:t>
      </w:r>
      <w:proofErr w:type="spellEnd"/>
      <w:r w:rsidR="70A1D2EA">
        <w:rPr/>
        <w:t xml:space="preserve"> and Ben </w:t>
      </w:r>
      <w:proofErr w:type="spellStart"/>
      <w:r w:rsidR="70A1D2EA">
        <w:rPr/>
        <w:t>Wigert</w:t>
      </w:r>
      <w:proofErr w:type="spellEnd"/>
      <w:r w:rsidR="70A1D2EA">
        <w:rPr/>
        <w:t xml:space="preserve"> “The Trillion Dollar Problem” (2019)</w:t>
      </w:r>
    </w:p>
    <w:p w:rsidR="70A1D2EA" w:rsidP="70A1D2EA" w:rsidRDefault="70A1D2EA" w14:paraId="7790CFF5" w14:textId="19EC3707">
      <w:pPr>
        <w:pStyle w:val="ListParagraph"/>
        <w:numPr>
          <w:ilvl w:val="0"/>
          <w:numId w:val="4"/>
        </w:numPr>
        <w:rPr>
          <w:sz w:val="22"/>
          <w:szCs w:val="22"/>
        </w:rPr>
      </w:pPr>
      <w:proofErr w:type="spellStart"/>
      <w:r w:rsidR="70A1D2EA">
        <w:rPr/>
        <w:t>Havard</w:t>
      </w:r>
      <w:proofErr w:type="spellEnd"/>
      <w:r w:rsidR="70A1D2EA">
        <w:rPr/>
        <w:t xml:space="preserve"> Business Review, Mona Patel (2015) “Tough Love”</w:t>
      </w:r>
    </w:p>
    <w:p w:rsidR="70A1D2EA" w:rsidP="70A1D2EA" w:rsidRDefault="70A1D2EA" w14:paraId="30505BE5" w14:textId="7EF1B1A1">
      <w:pPr>
        <w:pStyle w:val="ListParagraph"/>
        <w:numPr>
          <w:ilvl w:val="0"/>
          <w:numId w:val="4"/>
        </w:numPr>
        <w:rPr>
          <w:sz w:val="22"/>
          <w:szCs w:val="22"/>
        </w:rPr>
      </w:pPr>
      <w:r w:rsidR="70A1D2EA">
        <w:rPr/>
        <w:t>Coaching and Buying Coaching Services, a CIPD Guide, Jessica Jarvis (2008)</w:t>
      </w:r>
    </w:p>
    <w:p w:rsidR="70A1D2EA" w:rsidP="70A1D2EA" w:rsidRDefault="70A1D2EA" w14:noSpellErr="1" w14:paraId="3D97F299" w14:textId="1D89C524">
      <w:pPr>
        <w:pStyle w:val="ListParagraph"/>
        <w:numPr>
          <w:ilvl w:val="0"/>
          <w:numId w:val="4"/>
        </w:numPr>
        <w:rPr>
          <w:sz w:val="22"/>
          <w:szCs w:val="22"/>
        </w:rPr>
      </w:pPr>
      <w:r w:rsidR="70A1D2EA">
        <w:rPr/>
        <w:t>Developing a Mentoring Scheme, Checklist 082, Chartered Management Institute (2014)</w:t>
      </w:r>
    </w:p>
    <w:p w:rsidR="70A1D2EA" w:rsidP="70A1D2EA" w:rsidRDefault="70A1D2EA" w14:paraId="7853C00E" w14:textId="38A076D9">
      <w:pPr>
        <w:pStyle w:val="ListParagraph"/>
        <w:numPr>
          <w:ilvl w:val="0"/>
          <w:numId w:val="4"/>
        </w:numPr>
        <w:rPr>
          <w:sz w:val="22"/>
          <w:szCs w:val="22"/>
        </w:rPr>
      </w:pPr>
      <w:r w:rsidR="70A1D2EA">
        <w:rPr/>
        <w:t>Does Coaching Work? Training Journal, Paul Kearns, ProQuest Central (2006)</w:t>
      </w:r>
    </w:p>
    <w:p w:rsidR="70A1D2EA" w:rsidP="70A1D2EA" w:rsidRDefault="70A1D2EA" w14:paraId="4EC98D5C" w14:textId="12BF9FC2">
      <w:pPr>
        <w:pStyle w:val="ListParagraph"/>
        <w:numPr>
          <w:ilvl w:val="0"/>
          <w:numId w:val="4"/>
        </w:numPr>
        <w:rPr>
          <w:sz w:val="22"/>
          <w:szCs w:val="22"/>
        </w:rPr>
      </w:pPr>
      <w:r w:rsidR="70A1D2EA">
        <w:rPr/>
        <w:t xml:space="preserve">How Coaching &amp; Mentoring Can Drive Success in Your Organization. By Lis Merrick, Managing Director, Coach Mentoring U.K, for </w:t>
      </w:r>
      <w:proofErr w:type="spellStart"/>
      <w:r w:rsidR="70A1D2EA">
        <w:rPr/>
        <w:t>Chronus</w:t>
      </w:r>
      <w:proofErr w:type="spellEnd"/>
      <w:r w:rsidR="70A1D2EA">
        <w:rPr/>
        <w:t xml:space="preserve"> Corporation. (2019?)</w:t>
      </w:r>
    </w:p>
    <w:p w:rsidR="70A1D2EA" w:rsidP="70A1D2EA" w:rsidRDefault="70A1D2EA" w14:noSpellErr="1" w14:paraId="033D922C" w14:textId="74601F75">
      <w:pPr>
        <w:pStyle w:val="ListParagraph"/>
        <w:numPr>
          <w:ilvl w:val="0"/>
          <w:numId w:val="4"/>
        </w:numPr>
        <w:rPr>
          <w:sz w:val="22"/>
          <w:szCs w:val="22"/>
        </w:rPr>
      </w:pPr>
      <w:r w:rsidR="70A1D2EA">
        <w:rPr/>
        <w:t>Creating a Coaching Culture, Institute of Leadership and Management (2011)</w:t>
      </w:r>
    </w:p>
    <w:p w:rsidR="70A1D2EA" w:rsidP="70A1D2EA" w:rsidRDefault="70A1D2EA" w14:noSpellErr="1" w14:paraId="519F664A" w14:textId="1A300A1B">
      <w:pPr>
        <w:pStyle w:val="ListParagraph"/>
        <w:numPr>
          <w:ilvl w:val="0"/>
          <w:numId w:val="4"/>
        </w:numPr>
        <w:rPr>
          <w:sz w:val="22"/>
          <w:szCs w:val="22"/>
        </w:rPr>
      </w:pPr>
      <w:r w:rsidR="70A1D2EA">
        <w:rPr/>
        <w:t>Building a Business Case for Coaching, A Guide for Human Resource Practitioners, White Paper August (2010), Learning Consultancy Partnership</w:t>
      </w:r>
    </w:p>
    <w:p w:rsidR="70A1D2EA" w:rsidP="70A1D2EA" w:rsidRDefault="70A1D2EA" w14:paraId="24F47FE1" w14:textId="75E1406B">
      <w:pPr>
        <w:pStyle w:val="ListParagraph"/>
        <w:numPr>
          <w:ilvl w:val="0"/>
          <w:numId w:val="4"/>
        </w:numPr>
        <w:rPr>
          <w:sz w:val="22"/>
          <w:szCs w:val="22"/>
        </w:rPr>
      </w:pPr>
      <w:r w:rsidR="70A1D2EA">
        <w:rPr/>
        <w:t>Neuro Science for Coaches</w:t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4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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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4:docId w14:val="67578DC8"/>
  <w15:docId w15:val="{89c9237b-d531-448c-bdc9-18b055ef293b}"/>
  <w:rsids>
    <w:rsidRoot w:val="67578DC8"/>
    <w:rsid w:val="2CE67B3A"/>
    <w:rsid w:val="48E21611"/>
    <w:rsid w:val="67578DC8"/>
    <w:rsid w:val="70A1D2EA"/>
  </w:rsids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numbering" Target="/word/numbering.xml" Id="R89da2fae31234d41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Office Word</ap:Application>
  <ap:DocSecurity>0</ap:DocSecurity>
  <ap:ScaleCrop>false</ap:ScaleCrop>
  <ap:Company/>
  <ap:SharedDoc>false</ap:SharedDoc>
  <ap:HyperlinksChanged>false</ap:HyperlinksChanged>
  <ap:AppVersion>00.0001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Guest User</dc:creator>
  <keywords/>
  <dc:description/>
  <lastModifiedBy>Guest User</lastModifiedBy>
  <revision>4</revision>
  <dcterms:created xsi:type="dcterms:W3CDTF">2019-03-23T13:31:55.0262687Z</dcterms:created>
  <dcterms:modified xsi:type="dcterms:W3CDTF">2019-03-24T14:32:17.7413763Z</dcterms:modified>
</coreProperties>
</file>