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4142CFF9" w14:textId="5E7AA834" w:rsidR="00C266FC" w:rsidRPr="007E3A8E" w:rsidRDefault="00C266FC" w:rsidP="00D36E75">
      <w:pPr>
        <w:pStyle w:val="Modcode"/>
      </w:pPr>
    </w:p>
    <w:p w14:paraId="3B315521" w14:textId="45652CE1" w:rsidR="00D36E75" w:rsidRPr="009445BB" w:rsidRDefault="006F731C" w:rsidP="00D36E75">
      <w:pPr>
        <w:pStyle w:val="Modcode"/>
      </w:pPr>
      <w:r w:rsidRPr="006F731C">
        <w:rPr>
          <w:rFonts w:eastAsia="PMingLiU"/>
          <w:lang w:eastAsia="zh-TW"/>
        </w:rPr>
        <w:t>MODULE CODE: ACD</w:t>
      </w:r>
      <w:r w:rsidR="0079054B">
        <w:rPr>
          <w:rFonts w:eastAsia="PMingLiU"/>
          <w:lang w:eastAsia="zh-TW"/>
        </w:rPr>
        <w:t>A</w:t>
      </w:r>
      <w:r w:rsidRPr="006F731C">
        <w:rPr>
          <w:rFonts w:eastAsia="PMingLiU"/>
          <w:lang w:eastAsia="zh-TW"/>
        </w:rPr>
        <w:t xml:space="preserve"> </w:t>
      </w:r>
      <w:r w:rsidR="0079054B">
        <w:rPr>
          <w:rFonts w:eastAsia="PMingLiU"/>
          <w:lang w:eastAsia="zh-TW"/>
        </w:rPr>
        <w:t>4019 (BEng)</w:t>
      </w:r>
    </w:p>
    <w:p w14:paraId="6E9BB7D7" w14:textId="7D20D99C" w:rsidR="00D36E75" w:rsidRDefault="006F731C" w:rsidP="00D36E75">
      <w:pPr>
        <w:pStyle w:val="Modname"/>
        <w:rPr>
          <w:rFonts w:eastAsia="PMingLiU"/>
          <w:lang w:eastAsia="zh-TW"/>
        </w:rPr>
      </w:pPr>
      <w:r w:rsidRPr="7522BFF1">
        <w:rPr>
          <w:rFonts w:eastAsia="PMingLiU"/>
          <w:lang w:eastAsia="zh-TW"/>
        </w:rPr>
        <w:t>Principles of OME</w:t>
      </w:r>
    </w:p>
    <w:p w14:paraId="41547EC3" w14:textId="06267D55" w:rsidR="000954A8" w:rsidRPr="000954A8" w:rsidRDefault="000954A8" w:rsidP="000954A8">
      <w:pPr>
        <w:pStyle w:val="Time"/>
        <w:jc w:val="center"/>
        <w:rPr>
          <w:color w:val="FF0000"/>
          <w:lang w:eastAsia="zh-TW"/>
        </w:rPr>
      </w:pPr>
      <w:r>
        <w:rPr>
          <w:color w:val="FF0000"/>
          <w:lang w:eastAsia="zh-TW"/>
        </w:rPr>
        <w:t>ANSWER SHEET FOR MARKERS</w:t>
      </w:r>
    </w:p>
    <w:p w14:paraId="2DA5E68D" w14:textId="77777777" w:rsidR="00A34557" w:rsidRPr="00A34557" w:rsidRDefault="00A34557" w:rsidP="00A34557">
      <w:pPr>
        <w:pStyle w:val="Time"/>
      </w:pPr>
    </w:p>
    <w:p w14:paraId="66E89FAD" w14:textId="3415D433" w:rsidR="00C5464C" w:rsidRPr="007E3A8E" w:rsidRDefault="781D9F29">
      <w:pPr>
        <w:pStyle w:val="Time"/>
      </w:pPr>
      <w:r w:rsidRPr="7522BFF1">
        <w:rPr>
          <w:rFonts w:eastAsia="PMingLiU"/>
          <w:lang w:eastAsia="zh-TW"/>
        </w:rPr>
        <w:t>DURATION OF EXAM</w:t>
      </w:r>
      <w:r w:rsidR="006F731C" w:rsidRPr="7522BFF1">
        <w:rPr>
          <w:rFonts w:eastAsia="PMingLiU"/>
          <w:lang w:eastAsia="zh-TW"/>
        </w:rPr>
        <w:t>:  2 HOURS</w:t>
      </w:r>
      <w:r w:rsidR="00DC3A55">
        <w:t xml:space="preserve"> </w:t>
      </w:r>
    </w:p>
    <w:p w14:paraId="788360B7" w14:textId="77777777" w:rsidR="00DC3A55" w:rsidRDefault="00DC3A55">
      <w:pPr>
        <w:pStyle w:val="Answer"/>
      </w:pPr>
    </w:p>
    <w:p w14:paraId="63225705" w14:textId="0395E17F" w:rsidR="00DC3A55" w:rsidRDefault="006F731C" w:rsidP="7522BFF1">
      <w:pPr>
        <w:pStyle w:val="Answer"/>
        <w:rPr>
          <w:rFonts w:eastAsia="PMingLiU"/>
          <w:lang w:eastAsia="zh-TW"/>
        </w:rPr>
      </w:pPr>
      <w:r w:rsidRPr="7522BFF1">
        <w:rPr>
          <w:rFonts w:eastAsia="PMingLiU"/>
          <w:lang w:eastAsia="zh-TW"/>
        </w:rPr>
        <w:t xml:space="preserve">ANSWER </w:t>
      </w:r>
      <w:r w:rsidRPr="7522BFF1">
        <w:rPr>
          <w:rFonts w:eastAsia="PMingLiU"/>
          <w:u w:val="single"/>
          <w:lang w:eastAsia="zh-TW"/>
        </w:rPr>
        <w:t>ALL</w:t>
      </w:r>
      <w:r w:rsidRPr="7522BFF1">
        <w:rPr>
          <w:rFonts w:eastAsia="PMingLiU"/>
          <w:lang w:eastAsia="zh-TW"/>
        </w:rPr>
        <w:t xml:space="preserve"> </w:t>
      </w:r>
      <w:r w:rsidR="0079054B" w:rsidRPr="7522BFF1">
        <w:rPr>
          <w:rFonts w:eastAsia="PMingLiU"/>
          <w:lang w:eastAsia="zh-TW"/>
        </w:rPr>
        <w:t>QUESTIONS</w:t>
      </w:r>
      <w:r w:rsidRPr="7522BFF1">
        <w:rPr>
          <w:rFonts w:eastAsia="PMingLiU"/>
          <w:lang w:eastAsia="zh-TW"/>
        </w:rPr>
        <w:t xml:space="preserve"> (QUESTIONS 1 </w:t>
      </w:r>
      <w:r w:rsidR="68000B55" w:rsidRPr="7522BFF1">
        <w:rPr>
          <w:rFonts w:eastAsia="PMingLiU"/>
          <w:lang w:eastAsia="zh-TW"/>
        </w:rPr>
        <w:t xml:space="preserve">to </w:t>
      </w:r>
      <w:r w:rsidR="0079054B" w:rsidRPr="7522BFF1">
        <w:rPr>
          <w:rFonts w:eastAsia="PMingLiU"/>
          <w:lang w:eastAsia="zh-TW"/>
        </w:rPr>
        <w:t>10</w:t>
      </w:r>
      <w:r w:rsidRPr="7522BFF1">
        <w:rPr>
          <w:rFonts w:eastAsia="PMingLiU"/>
          <w:lang w:eastAsia="zh-TW"/>
        </w:rPr>
        <w:t>)</w:t>
      </w:r>
      <w:r w:rsidR="1DC0AF28" w:rsidRPr="7522BFF1">
        <w:rPr>
          <w:rFonts w:eastAsia="PMingLiU"/>
          <w:lang w:eastAsia="zh-TW"/>
        </w:rPr>
        <w:t xml:space="preserve"> inclusive</w:t>
      </w:r>
    </w:p>
    <w:p w14:paraId="2F6818E4" w14:textId="77777777" w:rsidR="00C5464C" w:rsidRPr="007E3A8E" w:rsidRDefault="00C5464C">
      <w:pPr>
        <w:pStyle w:val="BodyText"/>
      </w:pPr>
    </w:p>
    <w:p w14:paraId="478FBBB1" w14:textId="7A91E308" w:rsidR="00C5464C" w:rsidRPr="001C60E5" w:rsidRDefault="006F731C">
      <w:pPr>
        <w:pStyle w:val="BodyText"/>
        <w:rPr>
          <w:i/>
        </w:rPr>
      </w:pPr>
      <w:r w:rsidRPr="006F731C">
        <w:rPr>
          <w:rFonts w:eastAsia="PMingLiU"/>
          <w:i/>
          <w:lang w:eastAsia="zh-TW"/>
        </w:rPr>
        <w:t>Equipment or materials required – Calculators</w:t>
      </w:r>
    </w:p>
    <w:p w14:paraId="6172704D" w14:textId="4A8B35EF" w:rsidR="00D31A6E" w:rsidRPr="007E3A8E" w:rsidRDefault="006F731C" w:rsidP="7522BFF1">
      <w:pPr>
        <w:pStyle w:val="BodyText"/>
        <w:rPr>
          <w:i/>
          <w:iCs/>
        </w:rPr>
      </w:pPr>
      <w:r w:rsidRPr="7522BFF1">
        <w:rPr>
          <w:rFonts w:eastAsia="PMingLiU"/>
          <w:i/>
          <w:iCs/>
          <w:lang w:eastAsia="zh-TW"/>
        </w:rPr>
        <w:t>Adnoddau neu ddefnyddiau sydd eu hangen -</w:t>
      </w:r>
      <w:r w:rsidR="004A425E" w:rsidRPr="7522BFF1">
        <w:rPr>
          <w:i/>
          <w:iCs/>
        </w:rPr>
        <w:t xml:space="preserve"> </w:t>
      </w:r>
    </w:p>
    <w:p w14:paraId="723E3021" w14:textId="77777777" w:rsidR="00F327CC" w:rsidRDefault="00F327CC" w:rsidP="00E05E03"/>
    <w:p w14:paraId="7757843D" w14:textId="5A5EDE4A" w:rsidR="00AB410A" w:rsidRDefault="00AB410A" w:rsidP="00305703">
      <w:pPr>
        <w:rPr>
          <w:b/>
          <w:bCs/>
        </w:rPr>
      </w:pPr>
      <w:r>
        <w:rPr>
          <w:b/>
          <w:bCs/>
          <w:u w:val="single"/>
        </w:rPr>
        <w:t>Question 1</w:t>
      </w:r>
    </w:p>
    <w:p w14:paraId="2189811F" w14:textId="77777777" w:rsidR="00AB410A" w:rsidRDefault="00AB410A" w:rsidP="00305703">
      <w:pPr>
        <w:rPr>
          <w:b/>
          <w:bCs/>
        </w:rPr>
      </w:pPr>
    </w:p>
    <w:p w14:paraId="1ED88162" w14:textId="4A1F29E6" w:rsidR="00AB410A" w:rsidRDefault="00F65A04" w:rsidP="00305703">
      <w:pPr>
        <w:rPr>
          <w:b/>
          <w:bCs/>
        </w:rPr>
      </w:pPr>
      <w:r>
        <w:rPr>
          <w:b/>
          <w:bCs/>
        </w:rPr>
        <w:t xml:space="preserve">Using diagrams to illustrate your answer, explain </w:t>
      </w:r>
      <w:r w:rsidR="00525401">
        <w:rPr>
          <w:b/>
          <w:bCs/>
        </w:rPr>
        <w:t xml:space="preserve">‘deflagration to detonation transition’ (DDT) and the effect of </w:t>
      </w:r>
      <w:r w:rsidR="00677F0C">
        <w:rPr>
          <w:b/>
          <w:bCs/>
        </w:rPr>
        <w:t>charge diameter on the velocity of detonation (D)</w:t>
      </w:r>
      <w:r w:rsidR="00D977FC">
        <w:rPr>
          <w:b/>
          <w:bCs/>
        </w:rPr>
        <w:t>.</w:t>
      </w:r>
    </w:p>
    <w:p w14:paraId="4E253A4F" w14:textId="52DE52B4" w:rsidR="00D977FC" w:rsidRDefault="00D977FC" w:rsidP="00D977FC">
      <w:pPr>
        <w:jc w:val="right"/>
        <w:rPr>
          <w:b/>
          <w:bCs/>
        </w:rPr>
      </w:pPr>
      <w:r>
        <w:rPr>
          <w:b/>
          <w:bCs/>
        </w:rPr>
        <w:t>[10 marks]</w:t>
      </w:r>
    </w:p>
    <w:p w14:paraId="3A51794A" w14:textId="77777777" w:rsidR="00D977FC" w:rsidRDefault="00D977FC" w:rsidP="00305703">
      <w:pPr>
        <w:rPr>
          <w:b/>
          <w:bCs/>
        </w:rPr>
      </w:pPr>
    </w:p>
    <w:p w14:paraId="4273780E" w14:textId="77777777" w:rsidR="00D977FC" w:rsidRDefault="00D977FC" w:rsidP="00305703">
      <w:pPr>
        <w:rPr>
          <w:b/>
          <w:bCs/>
        </w:rPr>
      </w:pPr>
    </w:p>
    <w:p w14:paraId="1B63FC6E" w14:textId="0BA6D056" w:rsidR="00D977FC" w:rsidRDefault="00223F4B" w:rsidP="00305703">
      <w:r>
        <w:lastRenderedPageBreak/>
        <w:t> </w:t>
      </w:r>
      <w:r>
        <w:rPr>
          <w:noProof/>
        </w:rPr>
        <w:drawing>
          <wp:inline distT="0" distB="0" distL="0" distR="0" wp14:anchorId="5EF3D844" wp14:editId="19933B07">
            <wp:extent cx="5732145" cy="4298950"/>
            <wp:effectExtent l="0" t="0" r="1905" b="6350"/>
            <wp:docPr id="1441693967" name="Picture 5"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693967" name="Picture 5" descr="A diagram of a structur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2145" cy="4298950"/>
                    </a:xfrm>
                    <a:prstGeom prst="rect">
                      <a:avLst/>
                    </a:prstGeom>
                    <a:noFill/>
                    <a:ln>
                      <a:noFill/>
                    </a:ln>
                  </pic:spPr>
                </pic:pic>
              </a:graphicData>
            </a:graphic>
          </wp:inline>
        </w:drawing>
      </w:r>
    </w:p>
    <w:p w14:paraId="45C5E3B6" w14:textId="77777777" w:rsidR="00223F4B" w:rsidRDefault="00223F4B" w:rsidP="00305703"/>
    <w:p w14:paraId="2D4EEFEA" w14:textId="44FB1AF3" w:rsidR="00223F4B" w:rsidRDefault="00223F4B" w:rsidP="00305703">
      <w:r>
        <w:lastRenderedPageBreak/>
        <w:t> </w:t>
      </w:r>
      <w:r>
        <w:rPr>
          <w:noProof/>
        </w:rPr>
        <w:drawing>
          <wp:inline distT="0" distB="0" distL="0" distR="0" wp14:anchorId="0BB615FB" wp14:editId="7045B91C">
            <wp:extent cx="5732145" cy="4298950"/>
            <wp:effectExtent l="0" t="0" r="1905" b="6350"/>
            <wp:docPr id="257258850" name="Picture 6" descr="A graph of a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258850" name="Picture 6" descr="A graph of a curv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2145" cy="4298950"/>
                    </a:xfrm>
                    <a:prstGeom prst="rect">
                      <a:avLst/>
                    </a:prstGeom>
                    <a:noFill/>
                    <a:ln>
                      <a:noFill/>
                    </a:ln>
                  </pic:spPr>
                </pic:pic>
              </a:graphicData>
            </a:graphic>
          </wp:inline>
        </w:drawing>
      </w:r>
    </w:p>
    <w:p w14:paraId="0F9387C0" w14:textId="2EFE912D" w:rsidR="00BC7FEA" w:rsidRDefault="00BC7FEA" w:rsidP="00305703">
      <w:pPr>
        <w:rPr>
          <w:b/>
          <w:bCs/>
        </w:rPr>
      </w:pPr>
    </w:p>
    <w:p w14:paraId="79464012" w14:textId="0D5546EB" w:rsidR="00BE04AC" w:rsidRPr="00BE04AC" w:rsidRDefault="00BE04AC" w:rsidP="00305703">
      <w:pPr>
        <w:rPr>
          <w:color w:val="FF0000"/>
        </w:rPr>
      </w:pPr>
      <w:r>
        <w:rPr>
          <w:color w:val="FF0000"/>
        </w:rPr>
        <w:t>We would expect them to explain that, for the same explosive substance</w:t>
      </w:r>
      <w:r w:rsidR="00646160">
        <w:rPr>
          <w:color w:val="FF0000"/>
        </w:rPr>
        <w:t xml:space="preserve">, </w:t>
      </w:r>
      <w:r w:rsidR="00BB73D3">
        <w:rPr>
          <w:color w:val="FF0000"/>
        </w:rPr>
        <w:t xml:space="preserve">the </w:t>
      </w:r>
      <w:r w:rsidR="004B1293">
        <w:rPr>
          <w:color w:val="FF0000"/>
        </w:rPr>
        <w:t>greater the charge diameter</w:t>
      </w:r>
      <w:r w:rsidR="00D56DB5">
        <w:rPr>
          <w:color w:val="FF0000"/>
        </w:rPr>
        <w:t xml:space="preserve"> above the critical diameter</w:t>
      </w:r>
      <w:r w:rsidR="004B1293">
        <w:rPr>
          <w:color w:val="FF0000"/>
        </w:rPr>
        <w:t>, the higher the initial VofD</w:t>
      </w:r>
      <w:r w:rsidR="001B1BE4">
        <w:rPr>
          <w:color w:val="FF0000"/>
        </w:rPr>
        <w:t xml:space="preserve"> and the higher the sustained VofD.</w:t>
      </w:r>
      <w:r w:rsidR="001F5425">
        <w:rPr>
          <w:color w:val="FF0000"/>
        </w:rPr>
        <w:t xml:space="preserve"> </w:t>
      </w:r>
      <w:r w:rsidR="003711F8">
        <w:rPr>
          <w:color w:val="FF0000"/>
        </w:rPr>
        <w:t xml:space="preserve">They </w:t>
      </w:r>
      <w:r w:rsidR="009D54A1">
        <w:rPr>
          <w:color w:val="FF0000"/>
        </w:rPr>
        <w:t xml:space="preserve">should go on to explain the effects of self-confinement </w:t>
      </w:r>
      <w:r w:rsidR="00A84061">
        <w:rPr>
          <w:color w:val="FF0000"/>
        </w:rPr>
        <w:t>on burn rate</w:t>
      </w:r>
      <w:r w:rsidR="00E6336C">
        <w:rPr>
          <w:color w:val="FF0000"/>
        </w:rPr>
        <w:t xml:space="preserve">, enabling </w:t>
      </w:r>
      <w:r w:rsidR="007C5139">
        <w:rPr>
          <w:color w:val="FF0000"/>
        </w:rPr>
        <w:t xml:space="preserve">faster burn rate in the larger diameter charge with </w:t>
      </w:r>
      <w:r w:rsidR="004977F6">
        <w:rPr>
          <w:color w:val="FF0000"/>
        </w:rPr>
        <w:t>consequent</w:t>
      </w:r>
      <w:r w:rsidR="007C5139">
        <w:rPr>
          <w:color w:val="FF0000"/>
        </w:rPr>
        <w:t xml:space="preserve"> </w:t>
      </w:r>
      <w:r w:rsidR="004977F6">
        <w:rPr>
          <w:color w:val="FF0000"/>
        </w:rPr>
        <w:t>higher initial VofD.</w:t>
      </w:r>
    </w:p>
    <w:p w14:paraId="04AB9407" w14:textId="77777777" w:rsidR="00BC7FEA" w:rsidRPr="00AB410A" w:rsidRDefault="00BC7FEA" w:rsidP="00305703">
      <w:pPr>
        <w:rPr>
          <w:b/>
          <w:bCs/>
        </w:rPr>
      </w:pPr>
    </w:p>
    <w:p w14:paraId="03CCC80B" w14:textId="481F111A" w:rsidR="00BA5D69" w:rsidRPr="007F0F7C" w:rsidRDefault="006F731C" w:rsidP="00BA5D69">
      <w:pPr>
        <w:pStyle w:val="Heading1"/>
        <w:spacing w:after="120"/>
        <w:rPr>
          <w:bCs/>
          <w:color w:val="FF0000"/>
          <w:u w:val="single"/>
        </w:rPr>
      </w:pPr>
      <w:r w:rsidRPr="007F0F7C">
        <w:rPr>
          <w:rFonts w:eastAsia="PMingLiU"/>
          <w:u w:val="single"/>
          <w:lang w:eastAsia="zh-TW"/>
        </w:rPr>
        <w:t>Question 2</w:t>
      </w:r>
      <w:r w:rsidR="00BA5D69" w:rsidRPr="007F0F7C">
        <w:rPr>
          <w:u w:val="single"/>
        </w:rPr>
        <w:t xml:space="preserve"> </w:t>
      </w:r>
    </w:p>
    <w:p w14:paraId="6222EEF6" w14:textId="77777777" w:rsidR="00BA5D69" w:rsidRPr="00EB4C3F" w:rsidRDefault="00BA5D69" w:rsidP="00BA5D69"/>
    <w:p w14:paraId="41F4DD0F" w14:textId="03FB0D9C" w:rsidR="00DA3F4A" w:rsidRDefault="0079054B" w:rsidP="00BA5D69">
      <w:pPr>
        <w:pStyle w:val="Heading1"/>
        <w:spacing w:after="120"/>
        <w:rPr>
          <w:szCs w:val="22"/>
        </w:rPr>
      </w:pPr>
      <w:r>
        <w:rPr>
          <w:rFonts w:eastAsia="PMingLiU"/>
          <w:szCs w:val="22"/>
          <w:lang w:eastAsia="zh-TW"/>
        </w:rPr>
        <w:t xml:space="preserve">Draw a </w:t>
      </w:r>
      <w:r w:rsidR="00452B78">
        <w:rPr>
          <w:rFonts w:eastAsia="PMingLiU"/>
          <w:szCs w:val="22"/>
          <w:lang w:eastAsia="zh-TW"/>
        </w:rPr>
        <w:t>hierarchical</w:t>
      </w:r>
      <w:r w:rsidR="00EF33C1">
        <w:rPr>
          <w:rFonts w:eastAsia="PMingLiU"/>
          <w:szCs w:val="22"/>
          <w:lang w:eastAsia="zh-TW"/>
        </w:rPr>
        <w:t xml:space="preserve"> </w:t>
      </w:r>
      <w:r>
        <w:rPr>
          <w:rFonts w:eastAsia="PMingLiU"/>
          <w:szCs w:val="22"/>
          <w:lang w:eastAsia="zh-TW"/>
        </w:rPr>
        <w:t xml:space="preserve">diagram </w:t>
      </w:r>
      <w:r w:rsidR="001067B5">
        <w:rPr>
          <w:rFonts w:eastAsia="PMingLiU"/>
          <w:szCs w:val="22"/>
          <w:lang w:eastAsia="zh-TW"/>
        </w:rPr>
        <w:t>that depicts</w:t>
      </w:r>
      <w:r>
        <w:rPr>
          <w:rFonts w:eastAsia="PMingLiU"/>
          <w:szCs w:val="22"/>
          <w:lang w:eastAsia="zh-TW"/>
        </w:rPr>
        <w:t xml:space="preserve"> the </w:t>
      </w:r>
      <w:r w:rsidR="001067B5">
        <w:rPr>
          <w:rFonts w:eastAsia="PMingLiU"/>
          <w:szCs w:val="22"/>
          <w:lang w:eastAsia="zh-TW"/>
        </w:rPr>
        <w:t xml:space="preserve">common </w:t>
      </w:r>
      <w:r>
        <w:rPr>
          <w:rFonts w:eastAsia="PMingLiU"/>
          <w:szCs w:val="22"/>
          <w:lang w:eastAsia="zh-TW"/>
        </w:rPr>
        <w:t xml:space="preserve">types of </w:t>
      </w:r>
      <w:r w:rsidR="00EF33C1">
        <w:rPr>
          <w:rFonts w:eastAsia="PMingLiU"/>
          <w:szCs w:val="22"/>
          <w:lang w:eastAsia="zh-TW"/>
        </w:rPr>
        <w:t>explosives in everyday use</w:t>
      </w:r>
      <w:r>
        <w:rPr>
          <w:rFonts w:eastAsia="PMingLiU"/>
          <w:szCs w:val="22"/>
          <w:lang w:eastAsia="zh-TW"/>
        </w:rPr>
        <w:t xml:space="preserve">. </w:t>
      </w:r>
      <w:r w:rsidR="00BA5D69">
        <w:rPr>
          <w:szCs w:val="22"/>
        </w:rPr>
        <w:t xml:space="preserve">    </w:t>
      </w:r>
    </w:p>
    <w:p w14:paraId="71365092" w14:textId="49ECA5DD" w:rsidR="00BA5D69" w:rsidRDefault="006F731C" w:rsidP="00DA3F4A">
      <w:pPr>
        <w:pStyle w:val="Heading1"/>
        <w:spacing w:after="120"/>
        <w:ind w:left="7200" w:firstLine="720"/>
        <w:rPr>
          <w:rFonts w:eastAsia="PMingLiU"/>
          <w:lang w:eastAsia="zh-TW"/>
        </w:rPr>
      </w:pPr>
      <w:r w:rsidRPr="006F731C">
        <w:rPr>
          <w:rFonts w:eastAsia="PMingLiU"/>
          <w:lang w:eastAsia="zh-TW"/>
        </w:rPr>
        <w:t>[</w:t>
      </w:r>
      <w:r w:rsidR="0079054B">
        <w:rPr>
          <w:rFonts w:eastAsia="PMingLiU"/>
          <w:lang w:eastAsia="zh-TW"/>
        </w:rPr>
        <w:t>3</w:t>
      </w:r>
      <w:r w:rsidRPr="006F731C">
        <w:rPr>
          <w:rFonts w:eastAsia="PMingLiU"/>
          <w:lang w:eastAsia="zh-TW"/>
        </w:rPr>
        <w:t xml:space="preserve"> marks]</w:t>
      </w:r>
    </w:p>
    <w:p w14:paraId="65673A7E" w14:textId="0DE1BB1B" w:rsidR="00C57A85" w:rsidRPr="006B5473" w:rsidRDefault="00C57A85" w:rsidP="00C57A85">
      <w:pPr>
        <w:rPr>
          <w:color w:val="FF0000"/>
          <w:lang w:eastAsia="zh-TW"/>
        </w:rPr>
      </w:pPr>
      <w:r w:rsidRPr="006B5473">
        <w:rPr>
          <w:color w:val="FF0000"/>
          <w:lang w:eastAsia="zh-TW"/>
        </w:rPr>
        <w:t>In the wiring diagram we want to see: low explosive (propellant explosive) and high explosive. Low explosive can be split into propellant and pyrotechnic. Hig</w:t>
      </w:r>
      <w:r w:rsidR="006B5473" w:rsidRPr="006B5473">
        <w:rPr>
          <w:color w:val="FF0000"/>
          <w:lang w:eastAsia="zh-TW"/>
        </w:rPr>
        <w:t>h</w:t>
      </w:r>
      <w:r w:rsidRPr="006B5473">
        <w:rPr>
          <w:color w:val="FF0000"/>
          <w:lang w:eastAsia="zh-TW"/>
        </w:rPr>
        <w:t xml:space="preserve"> explosive can be split into primary, secondary and tertiary explosive. </w:t>
      </w:r>
      <w:r w:rsidR="006B5473" w:rsidRPr="006B5473">
        <w:rPr>
          <w:color w:val="FF0000"/>
          <w:lang w:eastAsia="zh-TW"/>
        </w:rPr>
        <w:t>Primary high</w:t>
      </w:r>
      <w:r w:rsidRPr="006B5473">
        <w:rPr>
          <w:color w:val="FF0000"/>
          <w:lang w:eastAsia="zh-TW"/>
        </w:rPr>
        <w:t xml:space="preserve"> explosive may be further split down to </w:t>
      </w:r>
      <w:r w:rsidR="006B5473" w:rsidRPr="006B5473">
        <w:rPr>
          <w:color w:val="FF0000"/>
          <w:lang w:eastAsia="zh-TW"/>
        </w:rPr>
        <w:t>deflagrating and detonating.</w:t>
      </w:r>
    </w:p>
    <w:p w14:paraId="490EC662" w14:textId="6A3EB6FB" w:rsidR="00C57A85" w:rsidRPr="00C57A85" w:rsidRDefault="00344E1A" w:rsidP="00344E1A">
      <w:pPr>
        <w:rPr>
          <w:lang w:eastAsia="zh-TW"/>
        </w:rPr>
      </w:pPr>
      <w:r>
        <w:rPr>
          <w:noProof/>
        </w:rPr>
        <w:lastRenderedPageBreak/>
        <w:drawing>
          <wp:inline distT="0" distB="0" distL="0" distR="0" wp14:anchorId="02FEBE16" wp14:editId="5C26EFAC">
            <wp:extent cx="4050678" cy="1893637"/>
            <wp:effectExtent l="0" t="0" r="635" b="0"/>
            <wp:docPr id="1026"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4">
                      <a:extLst>
                        <a:ext uri="{FF2B5EF4-FFF2-40B4-BE49-F238E27FC236}">
                          <a16:creationId xmlns:a16="http://schemas.microsoft.com/office/drawing/2014/main" xmlns:asvg="http://schemas.microsoft.com/office/drawing/2016/SVG/main" xmlns:a14="http://schemas.microsoft.com/office/drawing/2010/main" xmlns:w="http://schemas.openxmlformats.org/wordprocessingml/2006/main" xmlns:w10="urn:schemas-microsoft-com:office:word" xmlns:v="urn:schemas-microsoft-com:vml" xmlns:o="urn:schemas-microsoft-com:office:office" xmlns="" xmlns:arto="http://schemas.microsoft.com/office/word/2006/arto" id="{EC9990C2-ADD4-83CD-D205-C7B484D496F1}"/>
                        </a:ext>
                      </a:extLst>
                    </a:blip>
                    <a:stretch>
                      <a:fillRect/>
                    </a:stretch>
                  </pic:blipFill>
                  <pic:spPr>
                    <a:xfrm>
                      <a:off x="0" y="0"/>
                      <a:ext cx="4050678" cy="1893637"/>
                    </a:xfrm>
                    <a:prstGeom prst="rect">
                      <a:avLst/>
                    </a:prstGeom>
                  </pic:spPr>
                </pic:pic>
              </a:graphicData>
            </a:graphic>
          </wp:inline>
        </w:drawing>
      </w:r>
    </w:p>
    <w:p w14:paraId="3543B6FE" w14:textId="08A0751E" w:rsidR="7522BFF1" w:rsidRDefault="7522BFF1" w:rsidP="7522BFF1">
      <w:pPr>
        <w:pStyle w:val="Heading1"/>
        <w:spacing w:after="120"/>
      </w:pPr>
    </w:p>
    <w:p w14:paraId="3836A9D8" w14:textId="69E3861E" w:rsidR="0079054B" w:rsidRPr="0079054B" w:rsidRDefault="0079054B" w:rsidP="00C87D0C">
      <w:pPr>
        <w:pStyle w:val="Heading1"/>
        <w:spacing w:after="120"/>
        <w:rPr>
          <w:szCs w:val="22"/>
        </w:rPr>
      </w:pPr>
      <w:r w:rsidRPr="0079054B">
        <w:rPr>
          <w:szCs w:val="22"/>
        </w:rPr>
        <w:t xml:space="preserve">Briefly describe </w:t>
      </w:r>
      <w:r w:rsidR="00EF33C1">
        <w:rPr>
          <w:szCs w:val="22"/>
        </w:rPr>
        <w:t xml:space="preserve">the characteristics </w:t>
      </w:r>
      <w:r w:rsidRPr="0079054B">
        <w:rPr>
          <w:szCs w:val="22"/>
        </w:rPr>
        <w:t xml:space="preserve">each type </w:t>
      </w:r>
      <w:r w:rsidR="00D52AF7">
        <w:rPr>
          <w:szCs w:val="22"/>
        </w:rPr>
        <w:t xml:space="preserve">of explosive you </w:t>
      </w:r>
      <w:r w:rsidRPr="0079054B">
        <w:rPr>
          <w:szCs w:val="22"/>
        </w:rPr>
        <w:t xml:space="preserve">have identified, giving two </w:t>
      </w:r>
      <w:r w:rsidR="006A1C0D">
        <w:rPr>
          <w:szCs w:val="22"/>
        </w:rPr>
        <w:t xml:space="preserve">named </w:t>
      </w:r>
      <w:r w:rsidRPr="0079054B">
        <w:rPr>
          <w:szCs w:val="22"/>
        </w:rPr>
        <w:t>examples of each</w:t>
      </w:r>
      <w:r w:rsidR="00EF33C1">
        <w:rPr>
          <w:szCs w:val="22"/>
        </w:rPr>
        <w:t>.</w:t>
      </w:r>
    </w:p>
    <w:p w14:paraId="7AA5CE4B" w14:textId="77777777" w:rsidR="0079054B" w:rsidRDefault="0079054B" w:rsidP="002F6E44">
      <w:pPr>
        <w:pStyle w:val="Heading1"/>
        <w:spacing w:after="120"/>
        <w:rPr>
          <w:szCs w:val="22"/>
        </w:rPr>
      </w:pPr>
      <w:r w:rsidRPr="0079054B">
        <w:rPr>
          <w:szCs w:val="22"/>
        </w:rPr>
        <w:tab/>
      </w:r>
      <w:r w:rsidRPr="0079054B">
        <w:rPr>
          <w:szCs w:val="22"/>
        </w:rPr>
        <w:tab/>
      </w:r>
      <w:r w:rsidRPr="0079054B">
        <w:rPr>
          <w:szCs w:val="22"/>
        </w:rPr>
        <w:tab/>
      </w:r>
      <w:r w:rsidRPr="0079054B">
        <w:rPr>
          <w:szCs w:val="22"/>
        </w:rPr>
        <w:tab/>
      </w:r>
      <w:r w:rsidRPr="0079054B">
        <w:rPr>
          <w:szCs w:val="22"/>
        </w:rPr>
        <w:tab/>
      </w:r>
      <w:r w:rsidRPr="0079054B">
        <w:rPr>
          <w:szCs w:val="22"/>
        </w:rPr>
        <w:tab/>
      </w:r>
      <w:r w:rsidRPr="0079054B">
        <w:rPr>
          <w:szCs w:val="22"/>
        </w:rPr>
        <w:tab/>
      </w:r>
      <w:r w:rsidRPr="0079054B">
        <w:rPr>
          <w:szCs w:val="22"/>
        </w:rPr>
        <w:tab/>
      </w:r>
      <w:r w:rsidRPr="0079054B">
        <w:rPr>
          <w:szCs w:val="22"/>
        </w:rPr>
        <w:tab/>
      </w:r>
      <w:r w:rsidRPr="0079054B">
        <w:rPr>
          <w:szCs w:val="22"/>
        </w:rPr>
        <w:tab/>
      </w:r>
      <w:r w:rsidRPr="0079054B">
        <w:rPr>
          <w:szCs w:val="22"/>
        </w:rPr>
        <w:tab/>
        <w:t>[5 marks]</w:t>
      </w:r>
    </w:p>
    <w:p w14:paraId="1C37C567" w14:textId="77777777" w:rsidR="00C87D0C" w:rsidRDefault="00C87D0C" w:rsidP="00C87D0C"/>
    <w:p w14:paraId="72185991" w14:textId="4AB38BFF" w:rsidR="00C87D0C" w:rsidRPr="002858D4" w:rsidRDefault="00C87D0C" w:rsidP="00C87D0C">
      <w:pPr>
        <w:rPr>
          <w:color w:val="FF0000"/>
        </w:rPr>
      </w:pPr>
      <w:r w:rsidRPr="7522BFF1">
        <w:rPr>
          <w:color w:val="FF0000"/>
        </w:rPr>
        <w:t xml:space="preserve">In this response we </w:t>
      </w:r>
      <w:r w:rsidR="2E217C3C" w:rsidRPr="7522BFF1">
        <w:rPr>
          <w:color w:val="FF0000"/>
        </w:rPr>
        <w:t>want</w:t>
      </w:r>
      <w:r w:rsidRPr="7522BFF1">
        <w:rPr>
          <w:color w:val="FF0000"/>
        </w:rPr>
        <w:t xml:space="preserve"> to hear about sensitivity to stimuli</w:t>
      </w:r>
      <w:r w:rsidR="002858D4" w:rsidRPr="7522BFF1">
        <w:rPr>
          <w:color w:val="FF0000"/>
        </w:rPr>
        <w:t xml:space="preserve">. </w:t>
      </w:r>
      <w:r w:rsidR="002247A7" w:rsidRPr="7522BFF1">
        <w:rPr>
          <w:color w:val="FF0000"/>
        </w:rPr>
        <w:t xml:space="preserve">ESD, heat, shock, friction etc. </w:t>
      </w:r>
      <w:r w:rsidR="002858D4" w:rsidRPr="7522BFF1">
        <w:rPr>
          <w:color w:val="FF0000"/>
        </w:rPr>
        <w:t>Examples can include any of the primary/secondary compositions taught.</w:t>
      </w:r>
    </w:p>
    <w:p w14:paraId="13E96A04" w14:textId="77777777" w:rsidR="002858D4" w:rsidRPr="00C87D0C" w:rsidRDefault="002858D4" w:rsidP="00C87D0C"/>
    <w:p w14:paraId="01D0269E" w14:textId="703DE796" w:rsidR="0079054B" w:rsidRPr="0079054B" w:rsidRDefault="00464F3E" w:rsidP="7522BFF1">
      <w:pPr>
        <w:pStyle w:val="Heading1"/>
        <w:spacing w:after="120"/>
      </w:pPr>
      <w:r>
        <w:t>A large quantity of a</w:t>
      </w:r>
      <w:r w:rsidR="0079054B">
        <w:t xml:space="preserve">mmonium nitrate and fuel oil </w:t>
      </w:r>
      <w:r>
        <w:t xml:space="preserve">has failed to detonate during a trial. The investigation shows that a commercial detonator has been used to </w:t>
      </w:r>
      <w:r w:rsidR="006A1C0D">
        <w:t>facilitate</w:t>
      </w:r>
      <w:r>
        <w:t>. Explain why the ammonium nitrate and fuel oil failed to detonate</w:t>
      </w:r>
      <w:r w:rsidR="0079054B">
        <w:t>.</w:t>
      </w:r>
    </w:p>
    <w:p w14:paraId="4ECB0870" w14:textId="0ADDA3F1" w:rsidR="0079054B" w:rsidRPr="0079054B" w:rsidRDefault="0079054B" w:rsidP="0079054B">
      <w:pPr>
        <w:rPr>
          <w:b/>
        </w:rPr>
      </w:pPr>
      <w:r w:rsidRPr="0079054B">
        <w:rPr>
          <w:b/>
        </w:rPr>
        <w:tab/>
      </w:r>
      <w:r w:rsidRPr="0079054B">
        <w:rPr>
          <w:b/>
        </w:rPr>
        <w:tab/>
      </w:r>
      <w:r w:rsidRPr="0079054B">
        <w:rPr>
          <w:b/>
        </w:rPr>
        <w:tab/>
      </w:r>
      <w:r w:rsidRPr="0079054B">
        <w:rPr>
          <w:b/>
        </w:rPr>
        <w:tab/>
      </w:r>
      <w:r w:rsidRPr="0079054B">
        <w:rPr>
          <w:b/>
        </w:rPr>
        <w:tab/>
      </w:r>
      <w:r w:rsidRPr="0079054B">
        <w:rPr>
          <w:b/>
        </w:rPr>
        <w:tab/>
      </w:r>
      <w:r w:rsidRPr="0079054B">
        <w:rPr>
          <w:b/>
        </w:rPr>
        <w:tab/>
      </w:r>
      <w:r w:rsidRPr="0079054B">
        <w:rPr>
          <w:b/>
        </w:rPr>
        <w:tab/>
      </w:r>
      <w:r w:rsidRPr="0079054B">
        <w:rPr>
          <w:b/>
        </w:rPr>
        <w:tab/>
      </w:r>
      <w:r w:rsidRPr="0079054B">
        <w:rPr>
          <w:b/>
        </w:rPr>
        <w:tab/>
      </w:r>
      <w:r w:rsidRPr="0079054B">
        <w:rPr>
          <w:b/>
        </w:rPr>
        <w:tab/>
        <w:t>[2 marks]</w:t>
      </w:r>
    </w:p>
    <w:p w14:paraId="5816ABDD" w14:textId="70A69A1F" w:rsidR="0041366B" w:rsidRPr="00C57A85" w:rsidRDefault="00C57A85" w:rsidP="00464F3E">
      <w:pPr>
        <w:pStyle w:val="Heading1"/>
        <w:spacing w:after="120"/>
        <w:rPr>
          <w:b w:val="0"/>
          <w:bCs/>
          <w:color w:val="FF0000"/>
          <w:szCs w:val="22"/>
        </w:rPr>
      </w:pPr>
      <w:r w:rsidRPr="00C57A85">
        <w:rPr>
          <w:b w:val="0"/>
          <w:bCs/>
          <w:color w:val="FF0000"/>
          <w:szCs w:val="22"/>
        </w:rPr>
        <w:t>ANFO is a tertiary explosive and is less sensitive than primary or secondary explosives. As such, it requires a booster as well as a detonator to reliably initiate.</w:t>
      </w:r>
    </w:p>
    <w:p w14:paraId="7C63E3FA" w14:textId="77777777" w:rsidR="008B53C5" w:rsidRPr="00BA5D69" w:rsidRDefault="008B53C5" w:rsidP="00BA5D69"/>
    <w:p w14:paraId="701C2276" w14:textId="782B4584" w:rsidR="002F6E44" w:rsidRPr="007F0F7C" w:rsidRDefault="006F731C" w:rsidP="002F6E44">
      <w:pPr>
        <w:pStyle w:val="Heading1"/>
        <w:spacing w:after="120"/>
        <w:rPr>
          <w:szCs w:val="22"/>
          <w:u w:val="single"/>
        </w:rPr>
      </w:pPr>
      <w:r w:rsidRPr="007F0F7C">
        <w:rPr>
          <w:rFonts w:eastAsia="PMingLiU"/>
          <w:szCs w:val="22"/>
          <w:u w:val="single"/>
          <w:lang w:eastAsia="zh-TW"/>
        </w:rPr>
        <w:t>Question 3</w:t>
      </w:r>
    </w:p>
    <w:p w14:paraId="6413432A" w14:textId="0A484B4A" w:rsidR="002F6E44" w:rsidRDefault="002F6E44" w:rsidP="002F6E44">
      <w:pPr>
        <w:spacing w:after="120"/>
        <w:rPr>
          <w:b/>
          <w:bCs/>
          <w:sz w:val="22"/>
          <w:szCs w:val="22"/>
        </w:rPr>
      </w:pPr>
    </w:p>
    <w:p w14:paraId="25826A1F" w14:textId="63D0979D" w:rsidR="009912A6" w:rsidRPr="009912A6" w:rsidRDefault="00464F3E" w:rsidP="00464F3E">
      <w:pPr>
        <w:spacing w:after="120"/>
        <w:rPr>
          <w:b/>
          <w:bCs/>
          <w:sz w:val="22"/>
          <w:szCs w:val="22"/>
        </w:rPr>
      </w:pPr>
      <w:r>
        <w:rPr>
          <w:rFonts w:eastAsia="PMingLiU"/>
          <w:b/>
          <w:bCs/>
          <w:sz w:val="22"/>
          <w:szCs w:val="22"/>
          <w:lang w:eastAsia="zh-TW"/>
        </w:rPr>
        <w:t>Define the terms ‘critical diameter’ and ‘critical density’.</w:t>
      </w:r>
    </w:p>
    <w:p w14:paraId="42877CE5" w14:textId="0601CDC2" w:rsidR="00B60EAD" w:rsidRPr="009912A6" w:rsidRDefault="006F731C" w:rsidP="000954A8">
      <w:pPr>
        <w:jc w:val="right"/>
        <w:rPr>
          <w:b/>
          <w:bCs/>
        </w:rPr>
      </w:pPr>
      <w:r w:rsidRPr="006F731C">
        <w:rPr>
          <w:rFonts w:eastAsia="PMingLiU"/>
          <w:b/>
          <w:bCs/>
          <w:lang w:eastAsia="zh-TW"/>
        </w:rPr>
        <w:t>[2 marks]</w:t>
      </w:r>
    </w:p>
    <w:p w14:paraId="1746F7B1" w14:textId="64699EF3" w:rsidR="00464F3E" w:rsidRDefault="00344E1A" w:rsidP="00EE713E">
      <w:pPr>
        <w:spacing w:after="120"/>
        <w:rPr>
          <w:rFonts w:eastAsia="PMingLiU"/>
          <w:color w:val="FF0000"/>
          <w:sz w:val="22"/>
          <w:szCs w:val="22"/>
          <w:lang w:eastAsia="zh-TW"/>
        </w:rPr>
      </w:pPr>
      <w:r w:rsidRPr="00344E1A">
        <w:rPr>
          <w:rFonts w:eastAsia="PMingLiU"/>
          <w:color w:val="FF0000"/>
          <w:sz w:val="22"/>
          <w:szCs w:val="22"/>
          <w:lang w:eastAsia="zh-TW"/>
        </w:rPr>
        <w:t>Critical diameter – diameter below which a successful detonation cannot progress</w:t>
      </w:r>
      <w:r>
        <w:rPr>
          <w:rFonts w:eastAsia="PMingLiU"/>
          <w:color w:val="FF0000"/>
          <w:sz w:val="22"/>
          <w:szCs w:val="22"/>
          <w:lang w:eastAsia="zh-TW"/>
        </w:rPr>
        <w:t>.</w:t>
      </w:r>
    </w:p>
    <w:p w14:paraId="01037728" w14:textId="15A8EFEB" w:rsidR="00344E1A" w:rsidRDefault="00344E1A" w:rsidP="00EE713E">
      <w:pPr>
        <w:spacing w:after="120"/>
        <w:rPr>
          <w:rFonts w:eastAsia="PMingLiU"/>
          <w:color w:val="FF0000"/>
          <w:sz w:val="22"/>
          <w:szCs w:val="22"/>
          <w:lang w:eastAsia="zh-TW"/>
        </w:rPr>
      </w:pPr>
      <w:r>
        <w:rPr>
          <w:rFonts w:eastAsia="PMingLiU"/>
          <w:color w:val="FF0000"/>
          <w:sz w:val="22"/>
          <w:szCs w:val="22"/>
          <w:lang w:eastAsia="zh-TW"/>
        </w:rPr>
        <w:t>Density – critical density below which a successful detonation cannot progress</w:t>
      </w:r>
      <w:r w:rsidR="00BA7C3C">
        <w:rPr>
          <w:rFonts w:eastAsia="PMingLiU"/>
          <w:color w:val="FF0000"/>
          <w:sz w:val="22"/>
          <w:szCs w:val="22"/>
          <w:lang w:eastAsia="zh-TW"/>
        </w:rPr>
        <w:t>.</w:t>
      </w:r>
    </w:p>
    <w:p w14:paraId="26C658B5" w14:textId="77777777" w:rsidR="00BA7C3C" w:rsidRPr="00344E1A" w:rsidRDefault="00BA7C3C" w:rsidP="00EE713E">
      <w:pPr>
        <w:spacing w:after="120"/>
        <w:rPr>
          <w:rFonts w:eastAsia="PMingLiU"/>
          <w:color w:val="FF0000"/>
          <w:sz w:val="22"/>
          <w:szCs w:val="22"/>
          <w:lang w:eastAsia="zh-TW"/>
        </w:rPr>
      </w:pPr>
    </w:p>
    <w:p w14:paraId="4DA25624" w14:textId="28E1F8A1" w:rsidR="009912A6" w:rsidRDefault="00464F3E" w:rsidP="00464F3E">
      <w:pPr>
        <w:spacing w:after="120"/>
        <w:rPr>
          <w:b/>
          <w:bCs/>
          <w:sz w:val="22"/>
          <w:szCs w:val="22"/>
        </w:rPr>
      </w:pPr>
      <w:r>
        <w:rPr>
          <w:rFonts w:eastAsia="PMingLiU"/>
          <w:b/>
          <w:bCs/>
          <w:sz w:val="22"/>
          <w:szCs w:val="22"/>
          <w:lang w:eastAsia="zh-TW"/>
        </w:rPr>
        <w:t xml:space="preserve">Why are </w:t>
      </w:r>
      <w:r w:rsidR="006C76CE">
        <w:rPr>
          <w:rFonts w:eastAsia="PMingLiU"/>
          <w:b/>
          <w:bCs/>
          <w:sz w:val="22"/>
          <w:szCs w:val="22"/>
          <w:lang w:eastAsia="zh-TW"/>
        </w:rPr>
        <w:t>critical diameter and density</w:t>
      </w:r>
      <w:r>
        <w:rPr>
          <w:rFonts w:eastAsia="PMingLiU"/>
          <w:b/>
          <w:bCs/>
          <w:sz w:val="22"/>
          <w:szCs w:val="22"/>
          <w:lang w:eastAsia="zh-TW"/>
        </w:rPr>
        <w:t xml:space="preserve"> so important in terms of munition design?</w:t>
      </w:r>
      <w:r w:rsidR="005A53B3">
        <w:rPr>
          <w:b/>
          <w:bCs/>
          <w:sz w:val="22"/>
          <w:szCs w:val="22"/>
        </w:rPr>
        <w:t xml:space="preserve"> </w:t>
      </w:r>
      <w:bookmarkStart w:id="0" w:name="_Hlk98758721"/>
    </w:p>
    <w:bookmarkEnd w:id="0"/>
    <w:p w14:paraId="5CB2EC21" w14:textId="4275F248" w:rsidR="005A53B3" w:rsidRDefault="006F731C" w:rsidP="000954A8">
      <w:pPr>
        <w:spacing w:after="120"/>
        <w:jc w:val="right"/>
        <w:rPr>
          <w:b/>
          <w:bCs/>
          <w:sz w:val="22"/>
          <w:szCs w:val="22"/>
        </w:rPr>
      </w:pPr>
      <w:r w:rsidRPr="006F731C">
        <w:rPr>
          <w:rFonts w:eastAsia="PMingLiU"/>
          <w:b/>
          <w:bCs/>
          <w:sz w:val="22"/>
          <w:szCs w:val="22"/>
          <w:lang w:eastAsia="zh-TW"/>
        </w:rPr>
        <w:t>[2 marks]</w:t>
      </w:r>
    </w:p>
    <w:p w14:paraId="03DD1901" w14:textId="4164D2C2" w:rsidR="008B53C5" w:rsidRPr="00BA7C3C" w:rsidRDefault="00BA7C3C" w:rsidP="00AC6BD5">
      <w:pPr>
        <w:spacing w:after="120"/>
        <w:rPr>
          <w:rFonts w:eastAsia="PMingLiU"/>
          <w:color w:val="FF0000"/>
          <w:sz w:val="22"/>
          <w:szCs w:val="22"/>
          <w:lang w:eastAsia="zh-TW"/>
        </w:rPr>
      </w:pPr>
      <w:r w:rsidRPr="00BA7C3C">
        <w:rPr>
          <w:rFonts w:eastAsia="PMingLiU"/>
          <w:color w:val="FF0000"/>
          <w:sz w:val="22"/>
          <w:szCs w:val="22"/>
          <w:lang w:eastAsia="zh-TW"/>
        </w:rPr>
        <w:t>If the critical diameter and critical density of the explosive used in a warhead are not considerwed then the warhead may fail to function as designed.</w:t>
      </w:r>
    </w:p>
    <w:p w14:paraId="7D3B9366" w14:textId="7EF2ADC6" w:rsidR="00464F3E" w:rsidRDefault="00464F3E" w:rsidP="00AC6BD5">
      <w:pPr>
        <w:spacing w:after="120"/>
        <w:rPr>
          <w:rFonts w:eastAsia="PMingLiU"/>
          <w:b/>
          <w:bCs/>
          <w:sz w:val="22"/>
          <w:szCs w:val="22"/>
          <w:lang w:eastAsia="zh-TW"/>
        </w:rPr>
      </w:pPr>
      <w:r w:rsidRPr="7522BFF1">
        <w:rPr>
          <w:rFonts w:eastAsia="PMingLiU"/>
          <w:b/>
          <w:bCs/>
          <w:sz w:val="22"/>
          <w:szCs w:val="22"/>
          <w:lang w:eastAsia="zh-TW"/>
        </w:rPr>
        <w:t xml:space="preserve">Draw a diagram of </w:t>
      </w:r>
      <w:r w:rsidR="00EF33C1" w:rsidRPr="7522BFF1">
        <w:rPr>
          <w:rFonts w:eastAsia="PMingLiU"/>
          <w:b/>
          <w:bCs/>
          <w:sz w:val="22"/>
          <w:szCs w:val="22"/>
          <w:lang w:eastAsia="zh-TW"/>
        </w:rPr>
        <w:t xml:space="preserve">fixed-case </w:t>
      </w:r>
      <w:r w:rsidRPr="7522BFF1">
        <w:rPr>
          <w:rFonts w:eastAsia="PMingLiU"/>
          <w:b/>
          <w:bCs/>
          <w:sz w:val="22"/>
          <w:szCs w:val="22"/>
          <w:lang w:eastAsia="zh-TW"/>
        </w:rPr>
        <w:t xml:space="preserve">artillery </w:t>
      </w:r>
      <w:r w:rsidR="00EF33C1" w:rsidRPr="7522BFF1">
        <w:rPr>
          <w:rFonts w:eastAsia="PMingLiU"/>
          <w:b/>
          <w:bCs/>
          <w:sz w:val="22"/>
          <w:szCs w:val="22"/>
          <w:lang w:eastAsia="zh-TW"/>
        </w:rPr>
        <w:t>round</w:t>
      </w:r>
      <w:r w:rsidRPr="7522BFF1">
        <w:rPr>
          <w:rFonts w:eastAsia="PMingLiU"/>
          <w:b/>
          <w:bCs/>
          <w:sz w:val="22"/>
          <w:szCs w:val="22"/>
          <w:lang w:eastAsia="zh-TW"/>
        </w:rPr>
        <w:t>. Annotate the types of explosive</w:t>
      </w:r>
      <w:r w:rsidR="74E3376A" w:rsidRPr="7522BFF1">
        <w:rPr>
          <w:rFonts w:eastAsia="PMingLiU"/>
          <w:b/>
          <w:bCs/>
          <w:sz w:val="22"/>
          <w:szCs w:val="22"/>
          <w:lang w:eastAsia="zh-TW"/>
        </w:rPr>
        <w:t>s</w:t>
      </w:r>
      <w:r w:rsidRPr="7522BFF1">
        <w:rPr>
          <w:rFonts w:eastAsia="PMingLiU"/>
          <w:b/>
          <w:bCs/>
          <w:sz w:val="22"/>
          <w:szCs w:val="22"/>
          <w:lang w:eastAsia="zh-TW"/>
        </w:rPr>
        <w:t xml:space="preserve"> that you </w:t>
      </w:r>
      <w:r w:rsidR="00EF7FA1" w:rsidRPr="7522BFF1">
        <w:rPr>
          <w:rFonts w:eastAsia="PMingLiU"/>
          <w:b/>
          <w:bCs/>
          <w:sz w:val="22"/>
          <w:szCs w:val="22"/>
          <w:lang w:eastAsia="zh-TW"/>
        </w:rPr>
        <w:t>could</w:t>
      </w:r>
      <w:r w:rsidRPr="7522BFF1">
        <w:rPr>
          <w:rFonts w:eastAsia="PMingLiU"/>
          <w:b/>
          <w:bCs/>
          <w:sz w:val="22"/>
          <w:szCs w:val="22"/>
          <w:lang w:eastAsia="zh-TW"/>
        </w:rPr>
        <w:t xml:space="preserve"> expect to find in the fuze, main filling and primer/propulsion</w:t>
      </w:r>
      <w:r w:rsidR="00EF7FA1" w:rsidRPr="7522BFF1">
        <w:rPr>
          <w:rFonts w:eastAsia="PMingLiU"/>
          <w:b/>
          <w:bCs/>
          <w:sz w:val="22"/>
          <w:szCs w:val="22"/>
          <w:lang w:eastAsia="zh-TW"/>
        </w:rPr>
        <w:t xml:space="preserve"> system</w:t>
      </w:r>
      <w:r w:rsidRPr="7522BFF1">
        <w:rPr>
          <w:rFonts w:eastAsia="PMingLiU"/>
          <w:b/>
          <w:bCs/>
          <w:sz w:val="22"/>
          <w:szCs w:val="22"/>
          <w:lang w:eastAsia="zh-TW"/>
        </w:rPr>
        <w:t xml:space="preserve">. </w:t>
      </w:r>
    </w:p>
    <w:p w14:paraId="6BA7C36B" w14:textId="7AA8A4F0" w:rsidR="00464F3E" w:rsidRDefault="00464F3E" w:rsidP="000954A8">
      <w:pPr>
        <w:spacing w:after="120"/>
        <w:jc w:val="right"/>
        <w:rPr>
          <w:rFonts w:eastAsia="PMingLiU"/>
          <w:b/>
          <w:bCs/>
          <w:sz w:val="22"/>
          <w:szCs w:val="22"/>
          <w:lang w:eastAsia="zh-TW"/>
        </w:rPr>
      </w:pPr>
      <w:r>
        <w:rPr>
          <w:rFonts w:eastAsia="PMingLiU"/>
          <w:b/>
          <w:bCs/>
          <w:sz w:val="22"/>
          <w:szCs w:val="22"/>
          <w:lang w:eastAsia="zh-TW"/>
        </w:rPr>
        <w:t>[6 marks]</w:t>
      </w:r>
    </w:p>
    <w:p w14:paraId="6ED0983E" w14:textId="726A832B" w:rsidR="00BE46DF" w:rsidRDefault="00BE46DF" w:rsidP="00BE46DF">
      <w:pPr>
        <w:spacing w:after="120"/>
        <w:rPr>
          <w:rFonts w:eastAsia="PMingLiU"/>
          <w:b/>
          <w:bCs/>
          <w:sz w:val="22"/>
          <w:szCs w:val="22"/>
          <w:lang w:eastAsia="zh-TW"/>
        </w:rPr>
      </w:pPr>
      <w:r w:rsidRPr="00BE46DF">
        <w:rPr>
          <w:rFonts w:eastAsia="PMingLiU"/>
          <w:b/>
          <w:bCs/>
          <w:noProof/>
          <w:sz w:val="22"/>
          <w:szCs w:val="22"/>
          <w:lang w:eastAsia="zh-TW"/>
        </w:rPr>
        <w:lastRenderedPageBreak/>
        <w:drawing>
          <wp:inline distT="0" distB="0" distL="0" distR="0" wp14:anchorId="7B36FDE1" wp14:editId="32331ED0">
            <wp:extent cx="5191125" cy="3893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09104" cy="3906684"/>
                    </a:xfrm>
                    <a:prstGeom prst="rect">
                      <a:avLst/>
                    </a:prstGeom>
                  </pic:spPr>
                </pic:pic>
              </a:graphicData>
            </a:graphic>
          </wp:inline>
        </w:drawing>
      </w:r>
    </w:p>
    <w:p w14:paraId="48253B16" w14:textId="77777777" w:rsidR="00874C46" w:rsidRDefault="00874C46" w:rsidP="00BE46DF">
      <w:pPr>
        <w:spacing w:after="120"/>
        <w:rPr>
          <w:rFonts w:eastAsia="PMingLiU"/>
          <w:b/>
          <w:bCs/>
          <w:sz w:val="22"/>
          <w:szCs w:val="22"/>
          <w:lang w:eastAsia="zh-TW"/>
        </w:rPr>
      </w:pPr>
    </w:p>
    <w:p w14:paraId="7BE26617" w14:textId="77777777" w:rsidR="00874C46" w:rsidRPr="00464F3E" w:rsidRDefault="00874C46" w:rsidP="00BE46DF">
      <w:pPr>
        <w:spacing w:after="120"/>
        <w:rPr>
          <w:rFonts w:eastAsia="PMingLiU"/>
          <w:b/>
          <w:bCs/>
          <w:sz w:val="22"/>
          <w:szCs w:val="22"/>
          <w:lang w:eastAsia="zh-TW"/>
        </w:rPr>
      </w:pPr>
    </w:p>
    <w:p w14:paraId="506ACA97" w14:textId="4EB8E6C7" w:rsidR="002A417D" w:rsidRPr="007F0F7C" w:rsidRDefault="006F731C" w:rsidP="002A417D">
      <w:pPr>
        <w:pStyle w:val="Heading1"/>
        <w:spacing w:after="120"/>
        <w:rPr>
          <w:szCs w:val="22"/>
          <w:u w:val="single"/>
        </w:rPr>
      </w:pPr>
      <w:r w:rsidRPr="007F0F7C">
        <w:rPr>
          <w:rFonts w:eastAsia="PMingLiU"/>
          <w:szCs w:val="22"/>
          <w:u w:val="single"/>
          <w:lang w:eastAsia="zh-TW"/>
        </w:rPr>
        <w:t>Question 4</w:t>
      </w:r>
    </w:p>
    <w:p w14:paraId="1DDE6E7E" w14:textId="77777777" w:rsidR="00464F3E" w:rsidRDefault="00464F3E" w:rsidP="00EE713E">
      <w:pPr>
        <w:spacing w:after="120"/>
        <w:rPr>
          <w:rFonts w:eastAsia="PMingLiU"/>
          <w:b/>
          <w:bCs/>
          <w:sz w:val="22"/>
          <w:szCs w:val="22"/>
          <w:lang w:eastAsia="zh-TW"/>
        </w:rPr>
      </w:pPr>
    </w:p>
    <w:p w14:paraId="783581DB" w14:textId="2C817A50" w:rsidR="009912A6" w:rsidRDefault="00464F3E" w:rsidP="00EE713E">
      <w:pPr>
        <w:spacing w:after="120"/>
        <w:rPr>
          <w:b/>
          <w:bCs/>
          <w:sz w:val="22"/>
          <w:szCs w:val="22"/>
        </w:rPr>
      </w:pPr>
      <w:r>
        <w:rPr>
          <w:rFonts w:eastAsia="PMingLiU"/>
          <w:b/>
          <w:bCs/>
          <w:sz w:val="22"/>
          <w:szCs w:val="22"/>
          <w:lang w:eastAsia="zh-TW"/>
        </w:rPr>
        <w:t xml:space="preserve">Draw a graphical representation of heat of explosion </w:t>
      </w:r>
      <w:r w:rsidR="00895B1A">
        <w:rPr>
          <w:rFonts w:eastAsia="PMingLiU"/>
          <w:b/>
          <w:bCs/>
          <w:sz w:val="22"/>
          <w:szCs w:val="22"/>
          <w:lang w:eastAsia="zh-TW"/>
        </w:rPr>
        <w:t xml:space="preserve">(Q) </w:t>
      </w:r>
      <w:r>
        <w:rPr>
          <w:rFonts w:eastAsia="PMingLiU"/>
          <w:b/>
          <w:bCs/>
          <w:sz w:val="22"/>
          <w:szCs w:val="22"/>
          <w:lang w:eastAsia="zh-TW"/>
        </w:rPr>
        <w:t xml:space="preserve">and oxygen balance </w:t>
      </w:r>
      <w:r w:rsidR="00895B1A">
        <w:rPr>
          <w:rFonts w:eastAsia="PMingLiU"/>
          <w:b/>
          <w:bCs/>
          <w:sz w:val="22"/>
          <w:szCs w:val="22"/>
          <w:lang w:eastAsia="zh-TW"/>
        </w:rPr>
        <w:t>(</w:t>
      </w:r>
      <w:r w:rsidR="00895B1A">
        <w:rPr>
          <w:rFonts w:ascii="Symbol" w:eastAsia="Symbol" w:hAnsi="Symbol" w:cs="Symbol"/>
          <w:b/>
          <w:bCs/>
          <w:sz w:val="22"/>
          <w:szCs w:val="22"/>
          <w:lang w:eastAsia="zh-TW"/>
        </w:rPr>
        <w:t>W</w:t>
      </w:r>
      <w:r w:rsidR="00895B1A">
        <w:rPr>
          <w:rFonts w:eastAsia="PMingLiU"/>
          <w:b/>
          <w:bCs/>
          <w:sz w:val="22"/>
          <w:szCs w:val="22"/>
          <w:lang w:eastAsia="zh-TW"/>
        </w:rPr>
        <w:t xml:space="preserve">) </w:t>
      </w:r>
      <w:r>
        <w:rPr>
          <w:rFonts w:eastAsia="PMingLiU"/>
          <w:b/>
          <w:bCs/>
          <w:sz w:val="22"/>
          <w:szCs w:val="22"/>
          <w:lang w:eastAsia="zh-TW"/>
        </w:rPr>
        <w:t>for EGDN, nitroglycerine</w:t>
      </w:r>
      <w:r w:rsidR="00195F1D">
        <w:rPr>
          <w:rFonts w:eastAsia="PMingLiU"/>
          <w:b/>
          <w:bCs/>
          <w:sz w:val="22"/>
          <w:szCs w:val="22"/>
          <w:lang w:eastAsia="zh-TW"/>
        </w:rPr>
        <w:t xml:space="preserve"> (NG)</w:t>
      </w:r>
      <w:r>
        <w:rPr>
          <w:rFonts w:eastAsia="PMingLiU"/>
          <w:b/>
          <w:bCs/>
          <w:sz w:val="22"/>
          <w:szCs w:val="22"/>
          <w:lang w:eastAsia="zh-TW"/>
        </w:rPr>
        <w:t xml:space="preserve"> and TNT.</w:t>
      </w:r>
      <w:r w:rsidR="00210B32">
        <w:rPr>
          <w:b/>
          <w:bCs/>
          <w:sz w:val="22"/>
          <w:szCs w:val="22"/>
        </w:rPr>
        <w:t xml:space="preserve"> </w:t>
      </w:r>
    </w:p>
    <w:p w14:paraId="17373355" w14:textId="7FA06455" w:rsidR="00D755D8" w:rsidRDefault="006F731C" w:rsidP="000954A8">
      <w:pPr>
        <w:spacing w:after="120"/>
        <w:jc w:val="right"/>
        <w:rPr>
          <w:b/>
          <w:bCs/>
          <w:sz w:val="22"/>
          <w:szCs w:val="22"/>
        </w:rPr>
      </w:pPr>
      <w:r w:rsidRPr="7522BFF1">
        <w:rPr>
          <w:rFonts w:eastAsia="PMingLiU"/>
          <w:b/>
          <w:bCs/>
          <w:sz w:val="22"/>
          <w:szCs w:val="22"/>
          <w:lang w:eastAsia="zh-TW"/>
        </w:rPr>
        <w:t>[</w:t>
      </w:r>
      <w:r w:rsidR="00464F3E" w:rsidRPr="7522BFF1">
        <w:rPr>
          <w:rFonts w:eastAsia="PMingLiU"/>
          <w:b/>
          <w:bCs/>
          <w:sz w:val="22"/>
          <w:szCs w:val="22"/>
          <w:lang w:eastAsia="zh-TW"/>
        </w:rPr>
        <w:t>3</w:t>
      </w:r>
      <w:r w:rsidRPr="7522BFF1">
        <w:rPr>
          <w:rFonts w:eastAsia="PMingLiU"/>
          <w:b/>
          <w:bCs/>
          <w:sz w:val="22"/>
          <w:szCs w:val="22"/>
          <w:lang w:eastAsia="zh-TW"/>
        </w:rPr>
        <w:t xml:space="preserve"> mark</w:t>
      </w:r>
      <w:r w:rsidR="71A96CF1" w:rsidRPr="7522BFF1">
        <w:rPr>
          <w:rFonts w:eastAsia="PMingLiU"/>
          <w:b/>
          <w:bCs/>
          <w:sz w:val="22"/>
          <w:szCs w:val="22"/>
          <w:lang w:eastAsia="zh-TW"/>
        </w:rPr>
        <w:t>s</w:t>
      </w:r>
      <w:r w:rsidRPr="7522BFF1">
        <w:rPr>
          <w:rFonts w:eastAsia="PMingLiU"/>
          <w:b/>
          <w:bCs/>
          <w:sz w:val="22"/>
          <w:szCs w:val="22"/>
          <w:lang w:eastAsia="zh-TW"/>
        </w:rPr>
        <w:t>]</w:t>
      </w:r>
    </w:p>
    <w:p w14:paraId="5DA9E1F0" w14:textId="7B93AC05" w:rsidR="00464F3E" w:rsidRDefault="0064215A" w:rsidP="0064215A">
      <w:pPr>
        <w:spacing w:after="120"/>
        <w:rPr>
          <w:rFonts w:eastAsia="PMingLiU"/>
          <w:b/>
          <w:bCs/>
          <w:sz w:val="22"/>
          <w:szCs w:val="22"/>
          <w:lang w:eastAsia="zh-TW"/>
        </w:rPr>
      </w:pPr>
      <w:r w:rsidRPr="0064215A">
        <w:rPr>
          <w:rFonts w:eastAsia="PMingLiU"/>
          <w:b/>
          <w:bCs/>
          <w:noProof/>
          <w:sz w:val="22"/>
          <w:szCs w:val="22"/>
          <w:lang w:eastAsia="zh-TW"/>
        </w:rPr>
        <w:drawing>
          <wp:inline distT="0" distB="0" distL="0" distR="0" wp14:anchorId="6B3B46A8" wp14:editId="6EFD95BD">
            <wp:extent cx="3518253" cy="2638592"/>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25758" cy="2644220"/>
                    </a:xfrm>
                    <a:prstGeom prst="rect">
                      <a:avLst/>
                    </a:prstGeom>
                  </pic:spPr>
                </pic:pic>
              </a:graphicData>
            </a:graphic>
          </wp:inline>
        </w:drawing>
      </w:r>
    </w:p>
    <w:p w14:paraId="19783928" w14:textId="39C3854D" w:rsidR="00EF7FA1" w:rsidRDefault="00195F1D" w:rsidP="001A7D03">
      <w:pPr>
        <w:spacing w:after="120"/>
        <w:rPr>
          <w:rFonts w:eastAsia="PMingLiU"/>
          <w:b/>
          <w:bCs/>
          <w:sz w:val="22"/>
          <w:szCs w:val="22"/>
          <w:lang w:eastAsia="zh-TW"/>
        </w:rPr>
      </w:pPr>
      <w:r>
        <w:rPr>
          <w:rFonts w:eastAsia="PMingLiU"/>
          <w:b/>
          <w:bCs/>
          <w:sz w:val="22"/>
          <w:szCs w:val="22"/>
          <w:lang w:eastAsia="zh-TW"/>
        </w:rPr>
        <w:t xml:space="preserve">Explain </w:t>
      </w:r>
      <w:r w:rsidR="00EF7FA1">
        <w:rPr>
          <w:rFonts w:eastAsia="PMingLiU"/>
          <w:b/>
          <w:bCs/>
          <w:sz w:val="22"/>
          <w:szCs w:val="22"/>
          <w:lang w:eastAsia="zh-TW"/>
        </w:rPr>
        <w:t xml:space="preserve">why the </w:t>
      </w:r>
      <w:r w:rsidR="00BF37A7">
        <w:rPr>
          <w:rFonts w:eastAsia="PMingLiU"/>
          <w:b/>
          <w:bCs/>
          <w:sz w:val="22"/>
          <w:szCs w:val="22"/>
          <w:lang w:eastAsia="zh-TW"/>
        </w:rPr>
        <w:t xml:space="preserve">gaseous </w:t>
      </w:r>
      <w:r w:rsidR="00EF7FA1">
        <w:rPr>
          <w:rFonts w:eastAsia="PMingLiU"/>
          <w:b/>
          <w:bCs/>
          <w:sz w:val="22"/>
          <w:szCs w:val="22"/>
          <w:lang w:eastAsia="zh-TW"/>
        </w:rPr>
        <w:t>plume following a</w:t>
      </w:r>
      <w:r w:rsidR="00BF37A7">
        <w:rPr>
          <w:rFonts w:eastAsia="PMingLiU"/>
          <w:b/>
          <w:bCs/>
          <w:sz w:val="22"/>
          <w:szCs w:val="22"/>
          <w:lang w:eastAsia="zh-TW"/>
        </w:rPr>
        <w:t xml:space="preserve"> </w:t>
      </w:r>
      <w:r w:rsidR="00EF7FA1">
        <w:rPr>
          <w:rFonts w:eastAsia="PMingLiU"/>
          <w:b/>
          <w:bCs/>
          <w:sz w:val="22"/>
          <w:szCs w:val="22"/>
          <w:lang w:eastAsia="zh-TW"/>
        </w:rPr>
        <w:t xml:space="preserve">TNT </w:t>
      </w:r>
      <w:r w:rsidR="00BF37A7">
        <w:rPr>
          <w:rFonts w:eastAsia="PMingLiU"/>
          <w:b/>
          <w:bCs/>
          <w:sz w:val="22"/>
          <w:szCs w:val="22"/>
          <w:lang w:eastAsia="zh-TW"/>
        </w:rPr>
        <w:t xml:space="preserve">explosion </w:t>
      </w:r>
      <w:r w:rsidR="00EF7FA1">
        <w:rPr>
          <w:rFonts w:eastAsia="PMingLiU"/>
          <w:b/>
          <w:bCs/>
          <w:sz w:val="22"/>
          <w:szCs w:val="22"/>
          <w:lang w:eastAsia="zh-TW"/>
        </w:rPr>
        <w:t>is so dark in colour</w:t>
      </w:r>
      <w:r w:rsidR="00BF37A7">
        <w:rPr>
          <w:rFonts w:eastAsia="PMingLiU"/>
          <w:b/>
          <w:bCs/>
          <w:sz w:val="22"/>
          <w:szCs w:val="22"/>
          <w:lang w:eastAsia="zh-TW"/>
        </w:rPr>
        <w:t>.</w:t>
      </w:r>
      <w:r w:rsidR="00EF7FA1">
        <w:rPr>
          <w:rFonts w:eastAsia="PMingLiU"/>
          <w:b/>
          <w:bCs/>
          <w:sz w:val="22"/>
          <w:szCs w:val="22"/>
          <w:lang w:eastAsia="zh-TW"/>
        </w:rPr>
        <w:t xml:space="preserve"> </w:t>
      </w:r>
    </w:p>
    <w:p w14:paraId="36F0177B" w14:textId="4223E2C3" w:rsidR="001A7D03" w:rsidRDefault="00EF7FA1" w:rsidP="000954A8">
      <w:pPr>
        <w:spacing w:after="120"/>
        <w:jc w:val="right"/>
        <w:rPr>
          <w:rFonts w:eastAsia="PMingLiU"/>
          <w:b/>
          <w:bCs/>
          <w:sz w:val="22"/>
          <w:szCs w:val="22"/>
          <w:lang w:eastAsia="zh-TW"/>
        </w:rPr>
      </w:pPr>
      <w:r>
        <w:rPr>
          <w:rFonts w:eastAsia="PMingLiU"/>
          <w:b/>
          <w:bCs/>
          <w:sz w:val="22"/>
          <w:szCs w:val="22"/>
          <w:lang w:eastAsia="zh-TW"/>
        </w:rPr>
        <w:t>[1 mark]</w:t>
      </w:r>
    </w:p>
    <w:p w14:paraId="7DC24003" w14:textId="17540E7D" w:rsidR="001A7D03" w:rsidRPr="00436713" w:rsidRDefault="00436713" w:rsidP="001A7D03">
      <w:pPr>
        <w:spacing w:after="120"/>
        <w:rPr>
          <w:rFonts w:eastAsia="PMingLiU"/>
          <w:color w:val="FF0000"/>
          <w:sz w:val="22"/>
          <w:szCs w:val="22"/>
          <w:lang w:eastAsia="zh-TW"/>
        </w:rPr>
      </w:pPr>
      <w:r w:rsidRPr="00436713">
        <w:rPr>
          <w:rFonts w:eastAsia="PMingLiU"/>
          <w:color w:val="FF0000"/>
          <w:sz w:val="22"/>
          <w:szCs w:val="22"/>
          <w:lang w:eastAsia="zh-TW"/>
        </w:rPr>
        <w:lastRenderedPageBreak/>
        <w:t>This is because the products of explosion contain a large % of carbon (s)</w:t>
      </w:r>
    </w:p>
    <w:p w14:paraId="0676D19C" w14:textId="77777777" w:rsidR="00436713" w:rsidRDefault="00436713" w:rsidP="001A7D03">
      <w:pPr>
        <w:spacing w:after="120"/>
        <w:rPr>
          <w:rFonts w:eastAsia="PMingLiU"/>
          <w:b/>
          <w:bCs/>
          <w:sz w:val="22"/>
          <w:szCs w:val="22"/>
          <w:lang w:eastAsia="zh-TW"/>
        </w:rPr>
      </w:pPr>
    </w:p>
    <w:p w14:paraId="021AFCB9" w14:textId="795066CF" w:rsidR="009022D4" w:rsidRDefault="00EF7FA1" w:rsidP="00EF7FA1">
      <w:pPr>
        <w:spacing w:after="120"/>
        <w:rPr>
          <w:b/>
          <w:bCs/>
          <w:sz w:val="22"/>
          <w:szCs w:val="22"/>
        </w:rPr>
      </w:pPr>
      <w:r>
        <w:rPr>
          <w:rFonts w:eastAsia="PMingLiU"/>
          <w:b/>
          <w:bCs/>
          <w:sz w:val="22"/>
          <w:szCs w:val="22"/>
          <w:lang w:eastAsia="zh-TW"/>
        </w:rPr>
        <w:t xml:space="preserve">What products of detonation would you expect to </w:t>
      </w:r>
      <w:r w:rsidR="00BF37A7">
        <w:rPr>
          <w:rFonts w:eastAsia="PMingLiU"/>
          <w:b/>
          <w:bCs/>
          <w:sz w:val="22"/>
          <w:szCs w:val="22"/>
          <w:lang w:eastAsia="zh-TW"/>
        </w:rPr>
        <w:t xml:space="preserve">find for </w:t>
      </w:r>
      <w:r>
        <w:rPr>
          <w:rFonts w:eastAsia="PMingLiU"/>
          <w:b/>
          <w:bCs/>
          <w:sz w:val="22"/>
          <w:szCs w:val="22"/>
          <w:lang w:eastAsia="zh-TW"/>
        </w:rPr>
        <w:t>EGDN</w:t>
      </w:r>
      <w:r w:rsidR="00BF37A7">
        <w:rPr>
          <w:rFonts w:eastAsia="PMingLiU"/>
          <w:b/>
          <w:bCs/>
          <w:sz w:val="22"/>
          <w:szCs w:val="22"/>
          <w:lang w:eastAsia="zh-TW"/>
        </w:rPr>
        <w:t xml:space="preserve"> given its o</w:t>
      </w:r>
      <w:r w:rsidR="001A7D03">
        <w:rPr>
          <w:rFonts w:eastAsia="PMingLiU"/>
          <w:b/>
          <w:bCs/>
          <w:sz w:val="22"/>
          <w:szCs w:val="22"/>
          <w:lang w:eastAsia="zh-TW"/>
        </w:rPr>
        <w:t>xygen balance</w:t>
      </w:r>
      <w:r>
        <w:rPr>
          <w:rFonts w:eastAsia="PMingLiU"/>
          <w:b/>
          <w:bCs/>
          <w:sz w:val="22"/>
          <w:szCs w:val="22"/>
          <w:lang w:eastAsia="zh-TW"/>
        </w:rPr>
        <w:t>?</w:t>
      </w:r>
    </w:p>
    <w:p w14:paraId="193FEE50" w14:textId="4B45B65D" w:rsidR="0094747A" w:rsidRDefault="006F731C" w:rsidP="000954A8">
      <w:pPr>
        <w:spacing w:after="120"/>
        <w:jc w:val="right"/>
        <w:rPr>
          <w:b/>
          <w:bCs/>
          <w:sz w:val="22"/>
          <w:szCs w:val="22"/>
        </w:rPr>
      </w:pPr>
      <w:r w:rsidRPr="006F731C">
        <w:rPr>
          <w:rFonts w:eastAsia="PMingLiU"/>
          <w:b/>
          <w:bCs/>
          <w:sz w:val="22"/>
          <w:szCs w:val="22"/>
          <w:lang w:eastAsia="zh-TW"/>
        </w:rPr>
        <w:t>[</w:t>
      </w:r>
      <w:r w:rsidR="00EF7FA1">
        <w:rPr>
          <w:rFonts w:eastAsia="PMingLiU"/>
          <w:b/>
          <w:bCs/>
          <w:sz w:val="22"/>
          <w:szCs w:val="22"/>
          <w:lang w:eastAsia="zh-TW"/>
        </w:rPr>
        <w:t>3</w:t>
      </w:r>
      <w:r w:rsidRPr="006F731C">
        <w:rPr>
          <w:rFonts w:eastAsia="PMingLiU"/>
          <w:b/>
          <w:bCs/>
          <w:sz w:val="22"/>
          <w:szCs w:val="22"/>
          <w:lang w:eastAsia="zh-TW"/>
        </w:rPr>
        <w:t xml:space="preserve"> marks]</w:t>
      </w:r>
    </w:p>
    <w:p w14:paraId="7B04545D" w14:textId="63BFFAC4" w:rsidR="00195F1D" w:rsidRPr="001E495F" w:rsidRDefault="00436713" w:rsidP="00EE713E">
      <w:pPr>
        <w:spacing w:after="120"/>
        <w:rPr>
          <w:rFonts w:eastAsia="PMingLiU"/>
          <w:color w:val="FF0000"/>
          <w:sz w:val="22"/>
          <w:szCs w:val="22"/>
          <w:lang w:eastAsia="zh-TW"/>
        </w:rPr>
      </w:pPr>
      <w:r w:rsidRPr="001E495F">
        <w:rPr>
          <w:rFonts w:eastAsia="PMingLiU"/>
          <w:color w:val="FF0000"/>
          <w:sz w:val="22"/>
          <w:szCs w:val="22"/>
          <w:lang w:eastAsia="zh-TW"/>
        </w:rPr>
        <w:t xml:space="preserve">Given that the oxygen balance is zero, the products of detonation </w:t>
      </w:r>
      <w:r w:rsidR="001E495F" w:rsidRPr="001E495F">
        <w:rPr>
          <w:rFonts w:eastAsia="PMingLiU"/>
          <w:color w:val="FF0000"/>
          <w:sz w:val="22"/>
          <w:szCs w:val="22"/>
          <w:lang w:eastAsia="zh-TW"/>
        </w:rPr>
        <w:t>(other than N</w:t>
      </w:r>
      <w:r w:rsidR="001E495F" w:rsidRPr="001E495F">
        <w:rPr>
          <w:rFonts w:eastAsia="PMingLiU"/>
          <w:color w:val="FF0000"/>
          <w:sz w:val="22"/>
          <w:szCs w:val="22"/>
          <w:vertAlign w:val="subscript"/>
          <w:lang w:eastAsia="zh-TW"/>
        </w:rPr>
        <w:t>2(g)</w:t>
      </w:r>
      <w:r w:rsidR="001E495F" w:rsidRPr="001E495F">
        <w:rPr>
          <w:rFonts w:eastAsia="PMingLiU"/>
          <w:color w:val="FF0000"/>
          <w:sz w:val="22"/>
          <w:szCs w:val="22"/>
          <w:lang w:eastAsia="zh-TW"/>
        </w:rPr>
        <w:t xml:space="preserve">) </w:t>
      </w:r>
      <w:r w:rsidRPr="001E495F">
        <w:rPr>
          <w:rFonts w:eastAsia="PMingLiU"/>
          <w:color w:val="FF0000"/>
          <w:sz w:val="22"/>
          <w:szCs w:val="22"/>
          <w:lang w:eastAsia="zh-TW"/>
        </w:rPr>
        <w:t>are CO</w:t>
      </w:r>
      <w:r w:rsidRPr="001E495F">
        <w:rPr>
          <w:rFonts w:eastAsia="PMingLiU"/>
          <w:color w:val="FF0000"/>
          <w:sz w:val="22"/>
          <w:szCs w:val="22"/>
          <w:vertAlign w:val="subscript"/>
          <w:lang w:eastAsia="zh-TW"/>
        </w:rPr>
        <w:t>2(g)</w:t>
      </w:r>
      <w:r w:rsidRPr="001E495F">
        <w:rPr>
          <w:rFonts w:eastAsia="PMingLiU"/>
          <w:color w:val="FF0000"/>
          <w:sz w:val="22"/>
          <w:szCs w:val="22"/>
          <w:lang w:eastAsia="zh-TW"/>
        </w:rPr>
        <w:t xml:space="preserve"> and H</w:t>
      </w:r>
      <w:r w:rsidRPr="001E495F">
        <w:rPr>
          <w:rFonts w:eastAsia="PMingLiU"/>
          <w:color w:val="FF0000"/>
          <w:sz w:val="22"/>
          <w:szCs w:val="22"/>
          <w:vertAlign w:val="subscript"/>
          <w:lang w:eastAsia="zh-TW"/>
        </w:rPr>
        <w:t>2</w:t>
      </w:r>
      <w:r w:rsidRPr="001E495F">
        <w:rPr>
          <w:rFonts w:eastAsia="PMingLiU"/>
          <w:color w:val="FF0000"/>
          <w:sz w:val="22"/>
          <w:szCs w:val="22"/>
          <w:lang w:eastAsia="zh-TW"/>
        </w:rPr>
        <w:t>O</w:t>
      </w:r>
      <w:r w:rsidRPr="001E495F">
        <w:rPr>
          <w:rFonts w:eastAsia="PMingLiU"/>
          <w:color w:val="FF0000"/>
          <w:sz w:val="22"/>
          <w:szCs w:val="22"/>
          <w:vertAlign w:val="subscript"/>
          <w:lang w:eastAsia="zh-TW"/>
        </w:rPr>
        <w:t>(g)</w:t>
      </w:r>
      <w:r w:rsidRPr="001E495F">
        <w:rPr>
          <w:rFonts w:eastAsia="PMingLiU"/>
          <w:color w:val="FF0000"/>
          <w:sz w:val="22"/>
          <w:szCs w:val="22"/>
          <w:lang w:eastAsia="zh-TW"/>
        </w:rPr>
        <w:t xml:space="preserve">, leading to high </w:t>
      </w:r>
      <w:r w:rsidR="001E495F" w:rsidRPr="001E495F">
        <w:rPr>
          <w:rFonts w:eastAsia="PMingLiU"/>
          <w:color w:val="FF0000"/>
          <w:sz w:val="22"/>
          <w:szCs w:val="22"/>
          <w:lang w:eastAsia="zh-TW"/>
        </w:rPr>
        <w:t>energy release</w:t>
      </w:r>
      <w:r w:rsidR="002D4C6E">
        <w:rPr>
          <w:rFonts w:eastAsia="PMingLiU"/>
          <w:color w:val="FF0000"/>
          <w:sz w:val="22"/>
          <w:szCs w:val="22"/>
          <w:lang w:eastAsia="zh-TW"/>
        </w:rPr>
        <w:t>.</w:t>
      </w:r>
    </w:p>
    <w:p w14:paraId="02137262" w14:textId="283D8ED2" w:rsidR="009912A6" w:rsidRDefault="00EF7FA1" w:rsidP="00EE713E">
      <w:pPr>
        <w:spacing w:after="120"/>
        <w:rPr>
          <w:b/>
          <w:bCs/>
          <w:sz w:val="22"/>
          <w:szCs w:val="22"/>
        </w:rPr>
      </w:pPr>
      <w:r w:rsidRPr="60050412">
        <w:rPr>
          <w:rFonts w:eastAsia="PMingLiU"/>
          <w:b/>
          <w:bCs/>
          <w:sz w:val="22"/>
          <w:szCs w:val="22"/>
          <w:lang w:eastAsia="zh-TW"/>
        </w:rPr>
        <w:t xml:space="preserve">If aluminium were added to an explosive, what </w:t>
      </w:r>
      <w:r w:rsidR="00765AA5" w:rsidRPr="60050412">
        <w:rPr>
          <w:rFonts w:eastAsia="PMingLiU"/>
          <w:b/>
          <w:bCs/>
          <w:sz w:val="22"/>
          <w:szCs w:val="22"/>
          <w:lang w:eastAsia="zh-TW"/>
        </w:rPr>
        <w:t xml:space="preserve">product of detonation would aluminium produce? </w:t>
      </w:r>
      <w:r w:rsidR="00B96311" w:rsidRPr="60050412">
        <w:rPr>
          <w:rFonts w:eastAsia="PMingLiU"/>
          <w:b/>
          <w:bCs/>
          <w:sz w:val="22"/>
          <w:szCs w:val="22"/>
          <w:lang w:eastAsia="zh-TW"/>
        </w:rPr>
        <w:t xml:space="preserve">Briefly </w:t>
      </w:r>
      <w:r w:rsidR="4F91EA4B" w:rsidRPr="60050412">
        <w:rPr>
          <w:rFonts w:eastAsia="PMingLiU"/>
          <w:b/>
          <w:bCs/>
          <w:sz w:val="22"/>
          <w:szCs w:val="22"/>
          <w:lang w:eastAsia="zh-TW"/>
        </w:rPr>
        <w:t>explain</w:t>
      </w:r>
      <w:r w:rsidR="00B96311" w:rsidRPr="60050412">
        <w:rPr>
          <w:rFonts w:eastAsia="PMingLiU"/>
          <w:b/>
          <w:bCs/>
          <w:sz w:val="22"/>
          <w:szCs w:val="22"/>
          <w:lang w:eastAsia="zh-TW"/>
        </w:rPr>
        <w:t xml:space="preserve"> what happens to the heat of explosion Q and gas volume V.</w:t>
      </w:r>
      <w:r w:rsidR="00B96311" w:rsidRPr="60050412">
        <w:rPr>
          <w:b/>
          <w:bCs/>
          <w:sz w:val="22"/>
          <w:szCs w:val="22"/>
        </w:rPr>
        <w:t xml:space="preserve"> </w:t>
      </w:r>
      <w:r w:rsidRPr="60050412">
        <w:rPr>
          <w:b/>
          <w:bCs/>
          <w:sz w:val="22"/>
          <w:szCs w:val="22"/>
        </w:rPr>
        <w:t xml:space="preserve"> </w:t>
      </w:r>
    </w:p>
    <w:p w14:paraId="20C3DBE7" w14:textId="4987AE85" w:rsidR="00416549" w:rsidRDefault="006F731C" w:rsidP="000954A8">
      <w:pPr>
        <w:spacing w:after="120"/>
        <w:jc w:val="right"/>
        <w:rPr>
          <w:b/>
          <w:bCs/>
          <w:sz w:val="22"/>
          <w:szCs w:val="22"/>
        </w:rPr>
      </w:pPr>
      <w:r w:rsidRPr="006F731C">
        <w:rPr>
          <w:rFonts w:eastAsia="PMingLiU"/>
          <w:b/>
          <w:bCs/>
          <w:sz w:val="22"/>
          <w:szCs w:val="22"/>
          <w:lang w:eastAsia="zh-TW"/>
        </w:rPr>
        <w:t>[</w:t>
      </w:r>
      <w:r w:rsidR="00EF7FA1">
        <w:rPr>
          <w:rFonts w:eastAsia="PMingLiU"/>
          <w:b/>
          <w:bCs/>
          <w:sz w:val="22"/>
          <w:szCs w:val="22"/>
          <w:lang w:eastAsia="zh-TW"/>
        </w:rPr>
        <w:t>3</w:t>
      </w:r>
      <w:r w:rsidRPr="006F731C">
        <w:rPr>
          <w:rFonts w:eastAsia="PMingLiU"/>
          <w:b/>
          <w:bCs/>
          <w:sz w:val="22"/>
          <w:szCs w:val="22"/>
          <w:lang w:eastAsia="zh-TW"/>
        </w:rPr>
        <w:t xml:space="preserve"> marks]</w:t>
      </w:r>
    </w:p>
    <w:p w14:paraId="45C09DF3" w14:textId="34E340AD" w:rsidR="00253CF0" w:rsidRPr="00E23AC4" w:rsidRDefault="002D4C6E" w:rsidP="00D755D8">
      <w:pPr>
        <w:spacing w:after="120"/>
        <w:rPr>
          <w:color w:val="FF0000"/>
          <w:sz w:val="22"/>
          <w:szCs w:val="22"/>
        </w:rPr>
      </w:pPr>
      <w:r w:rsidRPr="00E23AC4">
        <w:rPr>
          <w:color w:val="FF0000"/>
          <w:sz w:val="22"/>
          <w:szCs w:val="22"/>
        </w:rPr>
        <w:t>Aluminium will compete with the gaseous products (CO, H</w:t>
      </w:r>
      <w:r w:rsidRPr="00E23AC4">
        <w:rPr>
          <w:color w:val="FF0000"/>
          <w:sz w:val="22"/>
          <w:szCs w:val="22"/>
          <w:vertAlign w:val="subscript"/>
        </w:rPr>
        <w:t>2</w:t>
      </w:r>
      <w:r w:rsidRPr="00E23AC4">
        <w:rPr>
          <w:color w:val="FF0000"/>
          <w:sz w:val="22"/>
          <w:szCs w:val="22"/>
        </w:rPr>
        <w:t>O, CO</w:t>
      </w:r>
      <w:r w:rsidRPr="00E23AC4">
        <w:rPr>
          <w:color w:val="FF0000"/>
          <w:sz w:val="22"/>
          <w:szCs w:val="22"/>
          <w:vertAlign w:val="subscript"/>
        </w:rPr>
        <w:t>2</w:t>
      </w:r>
      <w:r w:rsidRPr="00E23AC4">
        <w:rPr>
          <w:color w:val="FF0000"/>
          <w:sz w:val="22"/>
          <w:szCs w:val="22"/>
        </w:rPr>
        <w:t>) to form Al</w:t>
      </w:r>
      <w:r w:rsidRPr="00E23AC4">
        <w:rPr>
          <w:color w:val="FF0000"/>
          <w:sz w:val="22"/>
          <w:szCs w:val="22"/>
          <w:vertAlign w:val="subscript"/>
        </w:rPr>
        <w:t>2</w:t>
      </w:r>
      <w:r w:rsidRPr="00E23AC4">
        <w:rPr>
          <w:color w:val="FF0000"/>
          <w:sz w:val="22"/>
          <w:szCs w:val="22"/>
        </w:rPr>
        <w:t>O</w:t>
      </w:r>
      <w:r w:rsidRPr="00E23AC4">
        <w:rPr>
          <w:color w:val="FF0000"/>
          <w:sz w:val="22"/>
          <w:szCs w:val="22"/>
          <w:vertAlign w:val="subscript"/>
        </w:rPr>
        <w:t>3(s)</w:t>
      </w:r>
      <w:r w:rsidRPr="00E23AC4">
        <w:rPr>
          <w:color w:val="FF0000"/>
          <w:sz w:val="22"/>
          <w:szCs w:val="22"/>
        </w:rPr>
        <w:t xml:space="preserve">. The enthalpy of formation of </w:t>
      </w:r>
      <w:r w:rsidR="00E23AC4" w:rsidRPr="00E23AC4">
        <w:rPr>
          <w:color w:val="FF0000"/>
          <w:sz w:val="22"/>
          <w:szCs w:val="22"/>
        </w:rPr>
        <w:t>Al</w:t>
      </w:r>
      <w:r w:rsidR="00E23AC4" w:rsidRPr="00E23AC4">
        <w:rPr>
          <w:color w:val="FF0000"/>
          <w:sz w:val="22"/>
          <w:szCs w:val="22"/>
          <w:vertAlign w:val="subscript"/>
        </w:rPr>
        <w:t>2</w:t>
      </w:r>
      <w:r w:rsidR="00E23AC4" w:rsidRPr="00E23AC4">
        <w:rPr>
          <w:color w:val="FF0000"/>
          <w:sz w:val="22"/>
          <w:szCs w:val="22"/>
        </w:rPr>
        <w:t>O</w:t>
      </w:r>
      <w:r w:rsidR="00E23AC4" w:rsidRPr="00E23AC4">
        <w:rPr>
          <w:color w:val="FF0000"/>
          <w:sz w:val="22"/>
          <w:szCs w:val="22"/>
          <w:vertAlign w:val="subscript"/>
        </w:rPr>
        <w:t>3</w:t>
      </w:r>
      <w:r w:rsidR="00E23AC4" w:rsidRPr="00E23AC4">
        <w:rPr>
          <w:color w:val="FF0000"/>
          <w:sz w:val="22"/>
          <w:szCs w:val="22"/>
        </w:rPr>
        <w:t xml:space="preserve"> is considerably higher than the gaseous products leading to an increase in Q and a reduction in V.</w:t>
      </w:r>
    </w:p>
    <w:p w14:paraId="556FA565" w14:textId="77777777" w:rsidR="002D4C6E" w:rsidRDefault="002D4C6E" w:rsidP="00D755D8">
      <w:pPr>
        <w:spacing w:after="120"/>
        <w:rPr>
          <w:b/>
          <w:bCs/>
          <w:sz w:val="22"/>
          <w:szCs w:val="22"/>
        </w:rPr>
      </w:pPr>
    </w:p>
    <w:p w14:paraId="1C0E8739" w14:textId="4B3F88B1" w:rsidR="000C2DB1" w:rsidRPr="007F0F7C" w:rsidRDefault="139CF95F" w:rsidP="7522BFF1">
      <w:pPr>
        <w:pStyle w:val="Heading1"/>
        <w:spacing w:after="120"/>
        <w:rPr>
          <w:bCs/>
          <w:color w:val="000000" w:themeColor="text1"/>
          <w:szCs w:val="24"/>
        </w:rPr>
      </w:pPr>
      <w:r w:rsidRPr="7522BFF1">
        <w:rPr>
          <w:bCs/>
          <w:color w:val="000000" w:themeColor="text1"/>
          <w:szCs w:val="24"/>
          <w:u w:val="single"/>
        </w:rPr>
        <w:t>Question 5</w:t>
      </w:r>
    </w:p>
    <w:p w14:paraId="2E621D98" w14:textId="654409DC" w:rsidR="000C2DB1" w:rsidRPr="007F0F7C" w:rsidRDefault="000C2DB1" w:rsidP="7522BFF1">
      <w:pPr>
        <w:spacing w:after="120"/>
        <w:rPr>
          <w:color w:val="000000" w:themeColor="text1"/>
          <w:sz w:val="22"/>
          <w:szCs w:val="22"/>
        </w:rPr>
      </w:pPr>
    </w:p>
    <w:p w14:paraId="6DDDCAAE" w14:textId="493E2DA8" w:rsidR="000C2DB1" w:rsidRPr="007F0F7C" w:rsidRDefault="139CF95F" w:rsidP="7522BFF1">
      <w:pPr>
        <w:spacing w:after="120"/>
        <w:rPr>
          <w:color w:val="000000" w:themeColor="text1"/>
          <w:sz w:val="22"/>
          <w:szCs w:val="22"/>
        </w:rPr>
      </w:pPr>
      <w:r w:rsidRPr="7522BFF1">
        <w:rPr>
          <w:b/>
          <w:bCs/>
          <w:color w:val="000000" w:themeColor="text1"/>
          <w:sz w:val="22"/>
          <w:szCs w:val="22"/>
        </w:rPr>
        <w:t>Define the term ‘hot spot’ and its importance in the detonation process. Your answer must include examples of two types of hotspot and explain ignition temperature. Assume that the explosive is of sufficient critical diameter and density to sustain a detonation.</w:t>
      </w:r>
      <w:r w:rsidR="006F731C">
        <w:tab/>
      </w:r>
      <w:r w:rsidR="006F731C">
        <w:tab/>
      </w:r>
      <w:r w:rsidR="006F731C">
        <w:tab/>
      </w:r>
    </w:p>
    <w:p w14:paraId="2A7A4701" w14:textId="6731645E" w:rsidR="000C2DB1" w:rsidRPr="007F0F7C" w:rsidRDefault="139CF95F" w:rsidP="000954A8">
      <w:pPr>
        <w:spacing w:after="120"/>
        <w:jc w:val="right"/>
        <w:rPr>
          <w:color w:val="000000" w:themeColor="text1"/>
          <w:sz w:val="22"/>
          <w:szCs w:val="22"/>
        </w:rPr>
      </w:pPr>
      <w:r w:rsidRPr="7522BFF1">
        <w:rPr>
          <w:b/>
          <w:bCs/>
          <w:color w:val="000000" w:themeColor="text1"/>
          <w:sz w:val="22"/>
          <w:szCs w:val="22"/>
        </w:rPr>
        <w:t>[5 marks]</w:t>
      </w:r>
    </w:p>
    <w:p w14:paraId="0E30E5A9" w14:textId="3FC2C1EF" w:rsidR="000C2DB1" w:rsidRPr="007F0F7C" w:rsidRDefault="000C2DB1" w:rsidP="7522BFF1">
      <w:pPr>
        <w:spacing w:after="120"/>
      </w:pPr>
    </w:p>
    <w:p w14:paraId="0BA82AC5" w14:textId="192332A5" w:rsidR="000C2DB1" w:rsidRPr="007F0F7C" w:rsidRDefault="1B87C43F" w:rsidP="7522BFF1">
      <w:pPr>
        <w:spacing w:after="120"/>
      </w:pPr>
      <w:r>
        <w:rPr>
          <w:noProof/>
        </w:rPr>
        <w:drawing>
          <wp:inline distT="0" distB="0" distL="0" distR="0" wp14:anchorId="49BEBBA2" wp14:editId="43AAFE72">
            <wp:extent cx="4572398" cy="3429297"/>
            <wp:effectExtent l="0" t="0" r="0" b="0"/>
            <wp:docPr id="1730126953" name="Picture 1730126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72398" cy="3429297"/>
                    </a:xfrm>
                    <a:prstGeom prst="rect">
                      <a:avLst/>
                    </a:prstGeom>
                  </pic:spPr>
                </pic:pic>
              </a:graphicData>
            </a:graphic>
          </wp:inline>
        </w:drawing>
      </w:r>
    </w:p>
    <w:p w14:paraId="1329905F" w14:textId="19888DF1" w:rsidR="000C2DB1" w:rsidRPr="007F0F7C" w:rsidRDefault="000C2DB1" w:rsidP="7522BFF1">
      <w:pPr>
        <w:spacing w:after="120"/>
        <w:jc w:val="right"/>
        <w:rPr>
          <w:b/>
          <w:bCs/>
          <w:color w:val="000000" w:themeColor="text1"/>
          <w:sz w:val="22"/>
          <w:szCs w:val="22"/>
        </w:rPr>
      </w:pPr>
    </w:p>
    <w:p w14:paraId="5A97973C" w14:textId="48FB58BE" w:rsidR="000C2DB1" w:rsidRPr="007F0F7C" w:rsidRDefault="139CF95F" w:rsidP="7522BFF1">
      <w:pPr>
        <w:spacing w:after="120"/>
        <w:rPr>
          <w:color w:val="000000" w:themeColor="text1"/>
          <w:sz w:val="22"/>
          <w:szCs w:val="22"/>
        </w:rPr>
      </w:pPr>
      <w:r w:rsidRPr="7522BFF1">
        <w:rPr>
          <w:b/>
          <w:bCs/>
          <w:color w:val="000000" w:themeColor="text1"/>
          <w:sz w:val="22"/>
          <w:szCs w:val="22"/>
        </w:rPr>
        <w:t>An artillery shell containing TNT is fired from a self</w:t>
      </w:r>
      <w:r w:rsidR="00B50A34">
        <w:rPr>
          <w:b/>
          <w:bCs/>
          <w:color w:val="000000" w:themeColor="text1"/>
          <w:sz w:val="22"/>
          <w:szCs w:val="22"/>
        </w:rPr>
        <w:t>-</w:t>
      </w:r>
      <w:r w:rsidRPr="7522BFF1">
        <w:rPr>
          <w:b/>
          <w:bCs/>
          <w:color w:val="000000" w:themeColor="text1"/>
          <w:sz w:val="22"/>
          <w:szCs w:val="22"/>
        </w:rPr>
        <w:t>propelled gun on return from long-term field storage in a country with a diurnal temperature range of +52</w:t>
      </w:r>
      <w:r w:rsidRPr="7522BFF1">
        <w:rPr>
          <w:b/>
          <w:bCs/>
          <w:color w:val="000000" w:themeColor="text1"/>
          <w:sz w:val="22"/>
          <w:szCs w:val="22"/>
          <w:vertAlign w:val="superscript"/>
        </w:rPr>
        <w:t>o</w:t>
      </w:r>
      <w:r w:rsidRPr="7522BFF1">
        <w:rPr>
          <w:b/>
          <w:bCs/>
          <w:color w:val="000000" w:themeColor="text1"/>
          <w:sz w:val="22"/>
          <w:szCs w:val="22"/>
        </w:rPr>
        <w:t>C to +2</w:t>
      </w:r>
      <w:r w:rsidRPr="7522BFF1">
        <w:rPr>
          <w:b/>
          <w:bCs/>
          <w:color w:val="000000" w:themeColor="text1"/>
          <w:sz w:val="22"/>
          <w:szCs w:val="22"/>
          <w:vertAlign w:val="superscript"/>
        </w:rPr>
        <w:t>o</w:t>
      </w:r>
      <w:r w:rsidRPr="7522BFF1">
        <w:rPr>
          <w:b/>
          <w:bCs/>
          <w:color w:val="000000" w:themeColor="text1"/>
          <w:sz w:val="22"/>
          <w:szCs w:val="22"/>
        </w:rPr>
        <w:t>C. The shell is not inspected before firing, resulting in a breech explosion. Explain how the effects of diurnal cycling on TNT may have caused the premature explosion.</w:t>
      </w:r>
    </w:p>
    <w:p w14:paraId="429A0CB7" w14:textId="122FE26D" w:rsidR="000C2DB1" w:rsidRPr="007F0F7C" w:rsidRDefault="139CF95F" w:rsidP="000954A8">
      <w:pPr>
        <w:spacing w:after="120"/>
        <w:jc w:val="right"/>
        <w:rPr>
          <w:color w:val="000000" w:themeColor="text1"/>
          <w:sz w:val="22"/>
          <w:szCs w:val="22"/>
        </w:rPr>
      </w:pPr>
      <w:r w:rsidRPr="7522BFF1">
        <w:rPr>
          <w:b/>
          <w:bCs/>
          <w:color w:val="000000" w:themeColor="text1"/>
          <w:sz w:val="22"/>
          <w:szCs w:val="22"/>
        </w:rPr>
        <w:lastRenderedPageBreak/>
        <w:t>[5 marks]</w:t>
      </w:r>
    </w:p>
    <w:p w14:paraId="4D5C8069" w14:textId="3F0CCA55" w:rsidR="000C2DB1" w:rsidRDefault="43241570" w:rsidP="7522BFF1">
      <w:pPr>
        <w:spacing w:after="120"/>
        <w:rPr>
          <w:color w:val="FF0000"/>
          <w:sz w:val="22"/>
          <w:szCs w:val="22"/>
        </w:rPr>
      </w:pPr>
      <w:r w:rsidRPr="7522BFF1">
        <w:rPr>
          <w:color w:val="FF0000"/>
          <w:sz w:val="22"/>
          <w:szCs w:val="22"/>
        </w:rPr>
        <w:t xml:space="preserve">TNT melts at </w:t>
      </w:r>
      <w:r w:rsidR="55C192EB" w:rsidRPr="7522BFF1">
        <w:rPr>
          <w:color w:val="FF0000"/>
          <w:sz w:val="22"/>
          <w:szCs w:val="22"/>
        </w:rPr>
        <w:t xml:space="preserve">approximately </w:t>
      </w:r>
      <w:r w:rsidRPr="7522BFF1">
        <w:rPr>
          <w:color w:val="FF0000"/>
          <w:sz w:val="22"/>
          <w:szCs w:val="22"/>
        </w:rPr>
        <w:t>80</w:t>
      </w:r>
      <w:r w:rsidR="0D7BAF97" w:rsidRPr="7522BFF1">
        <w:rPr>
          <w:color w:val="FF0000"/>
          <w:sz w:val="22"/>
          <w:szCs w:val="22"/>
        </w:rPr>
        <w:t>.6</w:t>
      </w:r>
      <w:r w:rsidRPr="7522BFF1">
        <w:rPr>
          <w:color w:val="FF0000"/>
          <w:sz w:val="22"/>
          <w:szCs w:val="22"/>
          <w:vertAlign w:val="superscript"/>
        </w:rPr>
        <w:t>o</w:t>
      </w:r>
      <w:r w:rsidRPr="7522BFF1">
        <w:rPr>
          <w:color w:val="FF0000"/>
          <w:sz w:val="22"/>
          <w:szCs w:val="22"/>
        </w:rPr>
        <w:t>C</w:t>
      </w:r>
      <w:r w:rsidR="01B6E713" w:rsidRPr="7522BFF1">
        <w:rPr>
          <w:color w:val="FF0000"/>
          <w:sz w:val="22"/>
          <w:szCs w:val="22"/>
        </w:rPr>
        <w:t xml:space="preserve"> and some of the lower nitration products, if still present as impurities, melt at significantly lower temperatures, </w:t>
      </w:r>
      <w:r w:rsidR="610959AB" w:rsidRPr="7522BFF1">
        <w:rPr>
          <w:color w:val="FF0000"/>
          <w:sz w:val="22"/>
          <w:szCs w:val="22"/>
        </w:rPr>
        <w:t>well below the 52</w:t>
      </w:r>
      <w:r w:rsidR="610959AB" w:rsidRPr="7522BFF1">
        <w:rPr>
          <w:color w:val="FF0000"/>
          <w:sz w:val="22"/>
          <w:szCs w:val="22"/>
          <w:vertAlign w:val="superscript"/>
        </w:rPr>
        <w:t>o</w:t>
      </w:r>
      <w:r w:rsidR="610959AB" w:rsidRPr="7522BFF1">
        <w:rPr>
          <w:color w:val="FF0000"/>
          <w:sz w:val="22"/>
          <w:szCs w:val="22"/>
        </w:rPr>
        <w:t xml:space="preserve">C experienced by this shell. </w:t>
      </w:r>
      <w:r w:rsidRPr="7522BFF1">
        <w:rPr>
          <w:color w:val="FF0000"/>
          <w:sz w:val="22"/>
          <w:szCs w:val="22"/>
        </w:rPr>
        <w:t xml:space="preserve">Although the </w:t>
      </w:r>
      <w:r w:rsidR="5A460E2C" w:rsidRPr="7522BFF1">
        <w:rPr>
          <w:color w:val="FF0000"/>
          <w:sz w:val="22"/>
          <w:szCs w:val="22"/>
        </w:rPr>
        <w:t>maximum temperature given is 52</w:t>
      </w:r>
      <w:r w:rsidR="5A460E2C" w:rsidRPr="7522BFF1">
        <w:rPr>
          <w:color w:val="FF0000"/>
          <w:sz w:val="22"/>
          <w:szCs w:val="22"/>
          <w:vertAlign w:val="superscript"/>
        </w:rPr>
        <w:t>o</w:t>
      </w:r>
      <w:r w:rsidR="5A460E2C" w:rsidRPr="7522BFF1">
        <w:rPr>
          <w:color w:val="FF0000"/>
          <w:sz w:val="22"/>
          <w:szCs w:val="22"/>
        </w:rPr>
        <w:t xml:space="preserve">C, that is the air temperature; it is possible for </w:t>
      </w:r>
      <w:r w:rsidR="570BA66D" w:rsidRPr="7522BFF1">
        <w:rPr>
          <w:color w:val="FF0000"/>
          <w:sz w:val="22"/>
          <w:szCs w:val="22"/>
        </w:rPr>
        <w:t>the internal temperature of the shell to be raised to a higher temperature if exposed to the highest temperature for a long p</w:t>
      </w:r>
      <w:r w:rsidR="5D723CD1" w:rsidRPr="7522BFF1">
        <w:rPr>
          <w:color w:val="FF0000"/>
          <w:sz w:val="22"/>
          <w:szCs w:val="22"/>
        </w:rPr>
        <w:t>eriod of time, during which the heat cannot dissipate</w:t>
      </w:r>
      <w:r w:rsidR="1C172203" w:rsidRPr="7522BFF1">
        <w:rPr>
          <w:color w:val="FF0000"/>
          <w:sz w:val="22"/>
          <w:szCs w:val="22"/>
        </w:rPr>
        <w:t xml:space="preserve">. </w:t>
      </w:r>
      <w:r w:rsidR="46C262A8" w:rsidRPr="7522BFF1">
        <w:rPr>
          <w:color w:val="FF0000"/>
          <w:sz w:val="22"/>
          <w:szCs w:val="22"/>
        </w:rPr>
        <w:t xml:space="preserve">Add to that the lower </w:t>
      </w:r>
      <w:r w:rsidR="55B359D1" w:rsidRPr="7522BFF1">
        <w:rPr>
          <w:color w:val="FF0000"/>
          <w:sz w:val="22"/>
          <w:szCs w:val="22"/>
        </w:rPr>
        <w:t>melting</w:t>
      </w:r>
      <w:r w:rsidR="46C262A8" w:rsidRPr="7522BFF1">
        <w:rPr>
          <w:color w:val="FF0000"/>
          <w:sz w:val="22"/>
          <w:szCs w:val="22"/>
        </w:rPr>
        <w:t xml:space="preserve"> points of impu</w:t>
      </w:r>
      <w:r w:rsidR="6A9C1EB4" w:rsidRPr="7522BFF1">
        <w:rPr>
          <w:color w:val="FF0000"/>
          <w:sz w:val="22"/>
          <w:szCs w:val="22"/>
        </w:rPr>
        <w:t>r</w:t>
      </w:r>
      <w:r w:rsidR="46C262A8" w:rsidRPr="7522BFF1">
        <w:rPr>
          <w:color w:val="FF0000"/>
          <w:sz w:val="22"/>
          <w:szCs w:val="22"/>
        </w:rPr>
        <w:t xml:space="preserve">ities, and it is feasible that there </w:t>
      </w:r>
      <w:r w:rsidR="0F1AC6EE" w:rsidRPr="7522BFF1">
        <w:rPr>
          <w:color w:val="FF0000"/>
          <w:sz w:val="22"/>
          <w:szCs w:val="22"/>
        </w:rPr>
        <w:t xml:space="preserve">could </w:t>
      </w:r>
      <w:r w:rsidR="46C262A8" w:rsidRPr="7522BFF1">
        <w:rPr>
          <w:color w:val="FF0000"/>
          <w:sz w:val="22"/>
          <w:szCs w:val="22"/>
        </w:rPr>
        <w:t>be areas within the filling that have melted or become plastic</w:t>
      </w:r>
      <w:r w:rsidR="26D11D5A" w:rsidRPr="7522BFF1">
        <w:rPr>
          <w:color w:val="FF0000"/>
          <w:sz w:val="22"/>
          <w:szCs w:val="22"/>
        </w:rPr>
        <w:t xml:space="preserve">. </w:t>
      </w:r>
      <w:r w:rsidR="18817187" w:rsidRPr="7522BFF1">
        <w:rPr>
          <w:color w:val="FF0000"/>
          <w:sz w:val="22"/>
          <w:szCs w:val="22"/>
        </w:rPr>
        <w:t xml:space="preserve">When TNT sets under natural conditions, it </w:t>
      </w:r>
      <w:r w:rsidR="6761B6F5" w:rsidRPr="7522BFF1">
        <w:rPr>
          <w:color w:val="FF0000"/>
          <w:sz w:val="22"/>
          <w:szCs w:val="22"/>
        </w:rPr>
        <w:t>tends</w:t>
      </w:r>
      <w:r w:rsidR="18817187" w:rsidRPr="7522BFF1">
        <w:rPr>
          <w:color w:val="FF0000"/>
          <w:sz w:val="22"/>
          <w:szCs w:val="22"/>
        </w:rPr>
        <w:t xml:space="preserve"> to form long, brittle crystals that </w:t>
      </w:r>
      <w:r w:rsidR="18C4288A" w:rsidRPr="7522BFF1">
        <w:rPr>
          <w:color w:val="FF0000"/>
          <w:sz w:val="22"/>
          <w:szCs w:val="22"/>
        </w:rPr>
        <w:t>could</w:t>
      </w:r>
      <w:r w:rsidR="18817187" w:rsidRPr="7522BFF1">
        <w:rPr>
          <w:color w:val="FF0000"/>
          <w:sz w:val="22"/>
          <w:szCs w:val="22"/>
        </w:rPr>
        <w:t xml:space="preserve"> crack under the forces of </w:t>
      </w:r>
      <w:r w:rsidR="09519175" w:rsidRPr="7522BFF1">
        <w:rPr>
          <w:color w:val="FF0000"/>
          <w:sz w:val="22"/>
          <w:szCs w:val="22"/>
        </w:rPr>
        <w:t>firing</w:t>
      </w:r>
      <w:r w:rsidR="4ADA9884" w:rsidRPr="7522BFF1">
        <w:rPr>
          <w:color w:val="FF0000"/>
          <w:sz w:val="22"/>
          <w:szCs w:val="22"/>
        </w:rPr>
        <w:t>. Such cracks are sources of hot-spots, i.e. initiators for detonation.</w:t>
      </w:r>
    </w:p>
    <w:p w14:paraId="1DAF69E2" w14:textId="77777777" w:rsidR="002B4CB9" w:rsidRPr="007F0F7C" w:rsidRDefault="002B4CB9" w:rsidP="7522BFF1">
      <w:pPr>
        <w:spacing w:after="120"/>
        <w:rPr>
          <w:color w:val="FF0000"/>
          <w:sz w:val="22"/>
          <w:szCs w:val="22"/>
        </w:rPr>
      </w:pPr>
    </w:p>
    <w:p w14:paraId="573386E4" w14:textId="44523F8E" w:rsidR="000C2DB1" w:rsidRPr="007F0F7C" w:rsidRDefault="7B0CD8AD" w:rsidP="7522BFF1">
      <w:pPr>
        <w:spacing w:after="120"/>
      </w:pPr>
      <w:r>
        <w:rPr>
          <w:noProof/>
        </w:rPr>
        <w:drawing>
          <wp:inline distT="0" distB="0" distL="0" distR="0" wp14:anchorId="238E0562" wp14:editId="1F315C34">
            <wp:extent cx="4572398" cy="3429297"/>
            <wp:effectExtent l="0" t="0" r="0" b="0"/>
            <wp:docPr id="1004452014" name="Picture 1004452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72398" cy="3429297"/>
                    </a:xfrm>
                    <a:prstGeom prst="rect">
                      <a:avLst/>
                    </a:prstGeom>
                  </pic:spPr>
                </pic:pic>
              </a:graphicData>
            </a:graphic>
          </wp:inline>
        </w:drawing>
      </w:r>
    </w:p>
    <w:p w14:paraId="3D3E8BA2" w14:textId="400F0776" w:rsidR="000C2DB1" w:rsidRPr="007F0F7C" w:rsidRDefault="000C2DB1" w:rsidP="7522BFF1">
      <w:pPr>
        <w:spacing w:after="120"/>
        <w:rPr>
          <w:color w:val="FF0000"/>
          <w:sz w:val="22"/>
          <w:szCs w:val="22"/>
        </w:rPr>
      </w:pPr>
    </w:p>
    <w:p w14:paraId="48EB0FAE" w14:textId="2B8FC291" w:rsidR="000C2DB1" w:rsidRPr="007F0F7C" w:rsidRDefault="7B0CD8AD" w:rsidP="7522BFF1">
      <w:pPr>
        <w:spacing w:after="120"/>
      </w:pPr>
      <w:r>
        <w:rPr>
          <w:noProof/>
        </w:rPr>
        <w:lastRenderedPageBreak/>
        <w:drawing>
          <wp:inline distT="0" distB="0" distL="0" distR="0" wp14:anchorId="75E81EAD" wp14:editId="2B19FDFB">
            <wp:extent cx="4572398" cy="3429297"/>
            <wp:effectExtent l="0" t="0" r="0" b="0"/>
            <wp:docPr id="2104820318" name="Picture 2104820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72398" cy="3429297"/>
                    </a:xfrm>
                    <a:prstGeom prst="rect">
                      <a:avLst/>
                    </a:prstGeom>
                  </pic:spPr>
                </pic:pic>
              </a:graphicData>
            </a:graphic>
          </wp:inline>
        </w:drawing>
      </w:r>
    </w:p>
    <w:p w14:paraId="4440AE2D" w14:textId="4CFD4B67" w:rsidR="000C2DB1" w:rsidRPr="00640C57" w:rsidRDefault="000C2DB1" w:rsidP="7522BFF1">
      <w:pPr>
        <w:spacing w:after="120"/>
        <w:rPr>
          <w:color w:val="000000" w:themeColor="text1"/>
          <w:szCs w:val="24"/>
        </w:rPr>
      </w:pPr>
    </w:p>
    <w:p w14:paraId="1B97C09E" w14:textId="0A5A0532" w:rsidR="1A038FC3" w:rsidRDefault="1A038FC3" w:rsidP="7522BFF1">
      <w:pPr>
        <w:pStyle w:val="Heading1"/>
        <w:spacing w:after="120"/>
        <w:rPr>
          <w:bCs/>
          <w:color w:val="000000" w:themeColor="text1"/>
          <w:szCs w:val="24"/>
        </w:rPr>
      </w:pPr>
      <w:r w:rsidRPr="7522BFF1">
        <w:rPr>
          <w:bCs/>
          <w:color w:val="000000" w:themeColor="text1"/>
          <w:szCs w:val="24"/>
          <w:u w:val="single"/>
        </w:rPr>
        <w:t>Question 6</w:t>
      </w:r>
    </w:p>
    <w:p w14:paraId="320A1842" w14:textId="4765F679" w:rsidR="7522BFF1" w:rsidRDefault="7522BFF1" w:rsidP="7522BFF1">
      <w:pPr>
        <w:rPr>
          <w:color w:val="000000" w:themeColor="text1"/>
          <w:szCs w:val="24"/>
        </w:rPr>
      </w:pPr>
    </w:p>
    <w:p w14:paraId="56A8430D" w14:textId="41678095" w:rsidR="7522BFF1" w:rsidRDefault="7522BFF1" w:rsidP="7522BFF1">
      <w:pPr>
        <w:rPr>
          <w:color w:val="000000" w:themeColor="text1"/>
          <w:szCs w:val="24"/>
        </w:rPr>
      </w:pPr>
    </w:p>
    <w:p w14:paraId="2C1ABF83" w14:textId="6C1C3977" w:rsidR="1A038FC3" w:rsidRDefault="00073131" w:rsidP="7522BFF1">
      <w:pPr>
        <w:spacing w:after="120"/>
        <w:rPr>
          <w:color w:val="000000" w:themeColor="text1"/>
          <w:sz w:val="22"/>
          <w:szCs w:val="22"/>
        </w:rPr>
      </w:pPr>
      <w:r>
        <w:rPr>
          <w:b/>
          <w:bCs/>
          <w:color w:val="000000" w:themeColor="text1"/>
          <w:sz w:val="22"/>
          <w:szCs w:val="22"/>
        </w:rPr>
        <w:t xml:space="preserve">State </w:t>
      </w:r>
      <w:r w:rsidR="1A038FC3" w:rsidRPr="7522BFF1">
        <w:rPr>
          <w:b/>
          <w:bCs/>
          <w:color w:val="000000" w:themeColor="text1"/>
          <w:sz w:val="22"/>
          <w:szCs w:val="22"/>
        </w:rPr>
        <w:t xml:space="preserve">the </w:t>
      </w:r>
      <w:r>
        <w:rPr>
          <w:b/>
          <w:bCs/>
          <w:color w:val="000000" w:themeColor="text1"/>
          <w:sz w:val="22"/>
          <w:szCs w:val="22"/>
        </w:rPr>
        <w:t xml:space="preserve">typical </w:t>
      </w:r>
      <w:r w:rsidR="1A038FC3" w:rsidRPr="7522BFF1">
        <w:rPr>
          <w:b/>
          <w:bCs/>
          <w:color w:val="000000" w:themeColor="text1"/>
          <w:sz w:val="22"/>
          <w:szCs w:val="22"/>
        </w:rPr>
        <w:t>energetic compositions of single, double and triple base propellants</w:t>
      </w:r>
      <w:r w:rsidR="008A21FB">
        <w:rPr>
          <w:b/>
          <w:bCs/>
          <w:color w:val="000000" w:themeColor="text1"/>
          <w:sz w:val="22"/>
          <w:szCs w:val="22"/>
        </w:rPr>
        <w:t xml:space="preserve"> and </w:t>
      </w:r>
      <w:r w:rsidR="00F2058C">
        <w:rPr>
          <w:b/>
          <w:bCs/>
          <w:color w:val="000000" w:themeColor="text1"/>
          <w:sz w:val="22"/>
          <w:szCs w:val="22"/>
        </w:rPr>
        <w:t>the likely use of each</w:t>
      </w:r>
      <w:r w:rsidR="1A038FC3" w:rsidRPr="7522BFF1">
        <w:rPr>
          <w:b/>
          <w:bCs/>
          <w:color w:val="000000" w:themeColor="text1"/>
          <w:sz w:val="22"/>
          <w:szCs w:val="22"/>
        </w:rPr>
        <w:t xml:space="preserve">.  </w:t>
      </w:r>
    </w:p>
    <w:p w14:paraId="0693D7DD" w14:textId="423F44F5" w:rsidR="1A038FC3" w:rsidRDefault="1A038FC3" w:rsidP="000954A8">
      <w:pPr>
        <w:spacing w:after="120"/>
        <w:jc w:val="right"/>
        <w:rPr>
          <w:color w:val="000000" w:themeColor="text1"/>
          <w:sz w:val="22"/>
          <w:szCs w:val="22"/>
        </w:rPr>
      </w:pPr>
      <w:r w:rsidRPr="7522BFF1">
        <w:rPr>
          <w:b/>
          <w:bCs/>
          <w:color w:val="000000" w:themeColor="text1"/>
          <w:sz w:val="22"/>
          <w:szCs w:val="22"/>
        </w:rPr>
        <w:t>[3 marks]</w:t>
      </w:r>
    </w:p>
    <w:p w14:paraId="6A16E5ED" w14:textId="53F7E896" w:rsidR="1F888A99" w:rsidRDefault="1F888A99" w:rsidP="7522BFF1">
      <w:pPr>
        <w:spacing w:after="120"/>
        <w:rPr>
          <w:color w:val="FF0000"/>
          <w:sz w:val="22"/>
          <w:szCs w:val="22"/>
        </w:rPr>
      </w:pPr>
      <w:r w:rsidRPr="7522BFF1">
        <w:rPr>
          <w:color w:val="FF0000"/>
          <w:sz w:val="22"/>
          <w:szCs w:val="22"/>
        </w:rPr>
        <w:t>In this question we are looking for the basic understanding in chemical composition – NC, NC/NG, NC/NG/NQ. SAA, Precision SAA and large calibre.</w:t>
      </w:r>
    </w:p>
    <w:p w14:paraId="49EA52C5" w14:textId="39A255AC" w:rsidR="7522BFF1" w:rsidRDefault="7522BFF1" w:rsidP="7522BFF1">
      <w:pPr>
        <w:spacing w:after="120"/>
        <w:rPr>
          <w:color w:val="FF0000"/>
          <w:sz w:val="22"/>
          <w:szCs w:val="22"/>
        </w:rPr>
      </w:pPr>
    </w:p>
    <w:p w14:paraId="104C9AD3" w14:textId="27CFB8F4" w:rsidR="1A038FC3" w:rsidRDefault="1A038FC3" w:rsidP="7522BFF1">
      <w:pPr>
        <w:spacing w:after="120"/>
        <w:rPr>
          <w:color w:val="000000" w:themeColor="text1"/>
          <w:sz w:val="22"/>
          <w:szCs w:val="22"/>
        </w:rPr>
      </w:pPr>
      <w:r w:rsidRPr="7522BFF1">
        <w:rPr>
          <w:b/>
          <w:bCs/>
          <w:color w:val="000000" w:themeColor="text1"/>
          <w:sz w:val="22"/>
          <w:szCs w:val="22"/>
        </w:rPr>
        <w:t>For a single base propellant, what is the maximum theoretical percentage (%) for nitrogen? Explain how the nitrogen content impacts upon Force Constant and Flame Temperature.</w:t>
      </w:r>
    </w:p>
    <w:p w14:paraId="0AE06F12" w14:textId="7B9467C1" w:rsidR="1A038FC3" w:rsidRDefault="1A038FC3" w:rsidP="000954A8">
      <w:pPr>
        <w:spacing w:after="120"/>
        <w:jc w:val="right"/>
        <w:rPr>
          <w:color w:val="000000" w:themeColor="text1"/>
          <w:sz w:val="22"/>
          <w:szCs w:val="22"/>
        </w:rPr>
      </w:pPr>
      <w:r w:rsidRPr="7522BFF1">
        <w:rPr>
          <w:b/>
          <w:bCs/>
          <w:color w:val="000000" w:themeColor="text1"/>
          <w:sz w:val="22"/>
          <w:szCs w:val="22"/>
        </w:rPr>
        <w:t>[3 marks]</w:t>
      </w:r>
    </w:p>
    <w:p w14:paraId="3E50E10B" w14:textId="25520B05" w:rsidR="7E6E7B03" w:rsidRDefault="7E6E7B03" w:rsidP="7522BFF1">
      <w:pPr>
        <w:spacing w:after="120"/>
      </w:pPr>
      <w:r>
        <w:rPr>
          <w:noProof/>
        </w:rPr>
        <w:lastRenderedPageBreak/>
        <w:drawing>
          <wp:inline distT="0" distB="0" distL="0" distR="0" wp14:anchorId="649A5F61" wp14:editId="2B5BDC45">
            <wp:extent cx="5724524" cy="3219450"/>
            <wp:effectExtent l="0" t="0" r="0" b="0"/>
            <wp:docPr id="1594148862" name="Picture 15941488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r w:rsidR="761ECDE8" w:rsidRPr="000954A8">
        <w:rPr>
          <w:color w:val="FF0000"/>
        </w:rPr>
        <w:t>Increasing %N leads to higher F and T</w:t>
      </w:r>
      <w:r w:rsidR="46318AE7" w:rsidRPr="000954A8">
        <w:rPr>
          <w:color w:val="FF0000"/>
        </w:rPr>
        <w:t xml:space="preserve"> because each N is bonded to 3O, hence </w:t>
      </w:r>
      <w:r w:rsidR="404F26A5" w:rsidRPr="000954A8">
        <w:rPr>
          <w:color w:val="FF0000"/>
        </w:rPr>
        <w:t>more combustion gases.</w:t>
      </w:r>
    </w:p>
    <w:p w14:paraId="66EFAB9B" w14:textId="57530ADA" w:rsidR="5DF09673" w:rsidRDefault="5DF09673" w:rsidP="7522BFF1">
      <w:pPr>
        <w:spacing w:after="120"/>
      </w:pPr>
      <w:r>
        <w:rPr>
          <w:noProof/>
        </w:rPr>
        <w:drawing>
          <wp:inline distT="0" distB="0" distL="0" distR="0" wp14:anchorId="2C370DF6" wp14:editId="6D92949A">
            <wp:extent cx="5724524" cy="3219450"/>
            <wp:effectExtent l="0" t="0" r="0" b="0"/>
            <wp:docPr id="1989066771" name="Picture 19890667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3E9D6AB2" w14:textId="0F04B7C0" w:rsidR="7522BFF1" w:rsidRDefault="7522BFF1" w:rsidP="7522BFF1">
      <w:pPr>
        <w:spacing w:after="120"/>
        <w:rPr>
          <w:color w:val="000000" w:themeColor="text1"/>
          <w:sz w:val="22"/>
          <w:szCs w:val="22"/>
        </w:rPr>
      </w:pPr>
    </w:p>
    <w:p w14:paraId="7DCA7B77" w14:textId="1639CA06" w:rsidR="1A038FC3" w:rsidRDefault="1A038FC3" w:rsidP="7522BFF1">
      <w:pPr>
        <w:spacing w:after="120"/>
        <w:rPr>
          <w:color w:val="000000" w:themeColor="text1"/>
          <w:sz w:val="22"/>
          <w:szCs w:val="22"/>
        </w:rPr>
      </w:pPr>
      <w:r w:rsidRPr="7522BFF1">
        <w:rPr>
          <w:b/>
          <w:bCs/>
          <w:color w:val="000000" w:themeColor="text1"/>
          <w:sz w:val="22"/>
          <w:szCs w:val="22"/>
        </w:rPr>
        <w:t xml:space="preserve">A tank gun requires the highest pressures to achieve the required muzzle velocity for a long rod penetrator. What could be added to a double base propellant to achieve such performance and how would this affect barrel life? </w:t>
      </w:r>
    </w:p>
    <w:p w14:paraId="646D0DB3" w14:textId="37732877" w:rsidR="1A038FC3" w:rsidRDefault="1A038FC3" w:rsidP="000954A8">
      <w:pPr>
        <w:spacing w:after="120"/>
        <w:jc w:val="right"/>
        <w:rPr>
          <w:color w:val="000000" w:themeColor="text1"/>
          <w:sz w:val="22"/>
          <w:szCs w:val="22"/>
        </w:rPr>
      </w:pPr>
      <w:r w:rsidRPr="7522BFF1">
        <w:rPr>
          <w:b/>
          <w:bCs/>
          <w:color w:val="000000" w:themeColor="text1"/>
          <w:sz w:val="22"/>
          <w:szCs w:val="22"/>
        </w:rPr>
        <w:t>[3 marks]</w:t>
      </w:r>
    </w:p>
    <w:p w14:paraId="47BBD5F2" w14:textId="439667E2" w:rsidR="10AD1DB7" w:rsidRDefault="10AD1DB7" w:rsidP="7522BFF1">
      <w:pPr>
        <w:spacing w:after="120"/>
        <w:rPr>
          <w:rFonts w:eastAsia="PMingLiU"/>
          <w:color w:val="FF0000"/>
          <w:sz w:val="22"/>
          <w:szCs w:val="22"/>
          <w:lang w:eastAsia="zh-TW"/>
        </w:rPr>
      </w:pPr>
      <w:r w:rsidRPr="7522BFF1">
        <w:rPr>
          <w:rFonts w:eastAsia="PMingLiU"/>
          <w:color w:val="FF0000"/>
          <w:sz w:val="22"/>
          <w:szCs w:val="22"/>
          <w:lang w:eastAsia="zh-TW"/>
        </w:rPr>
        <w:t>In this case we are talking about HEN with the addition of RDX. We will obtain a higher F and T</w:t>
      </w:r>
      <w:r w:rsidRPr="7522BFF1">
        <w:rPr>
          <w:rFonts w:eastAsia="PMingLiU"/>
          <w:color w:val="FF0000"/>
          <w:sz w:val="22"/>
          <w:szCs w:val="22"/>
          <w:vertAlign w:val="subscript"/>
          <w:lang w:eastAsia="zh-TW"/>
        </w:rPr>
        <w:t>o</w:t>
      </w:r>
      <w:r w:rsidRPr="7522BFF1">
        <w:rPr>
          <w:rFonts w:eastAsia="PMingLiU"/>
          <w:color w:val="FF0000"/>
          <w:sz w:val="22"/>
          <w:szCs w:val="22"/>
          <w:lang w:eastAsia="zh-TW"/>
        </w:rPr>
        <w:t xml:space="preserve">, which will reduce barrel life and battlefield mission. </w:t>
      </w:r>
    </w:p>
    <w:p w14:paraId="5F67FFFB" w14:textId="14A50A9D" w:rsidR="7522BFF1" w:rsidRDefault="7522BFF1" w:rsidP="7522BFF1">
      <w:pPr>
        <w:spacing w:after="120"/>
        <w:rPr>
          <w:b/>
          <w:bCs/>
          <w:color w:val="000000" w:themeColor="text1"/>
          <w:sz w:val="22"/>
          <w:szCs w:val="22"/>
        </w:rPr>
      </w:pPr>
    </w:p>
    <w:p w14:paraId="257BB6D3" w14:textId="064AE936" w:rsidR="1A038FC3" w:rsidRDefault="1A038FC3" w:rsidP="7522BFF1">
      <w:pPr>
        <w:spacing w:after="120"/>
        <w:rPr>
          <w:color w:val="000000" w:themeColor="text1"/>
          <w:sz w:val="22"/>
          <w:szCs w:val="22"/>
        </w:rPr>
      </w:pPr>
      <w:r w:rsidRPr="7522BFF1">
        <w:rPr>
          <w:b/>
          <w:bCs/>
          <w:color w:val="000000" w:themeColor="text1"/>
          <w:sz w:val="22"/>
          <w:szCs w:val="22"/>
        </w:rPr>
        <w:t>How could the barrel life be extended?</w:t>
      </w:r>
    </w:p>
    <w:p w14:paraId="6103C91C" w14:textId="3B941D8E" w:rsidR="1A038FC3" w:rsidRDefault="1A038FC3" w:rsidP="000954A8">
      <w:pPr>
        <w:spacing w:after="120"/>
        <w:jc w:val="right"/>
        <w:rPr>
          <w:color w:val="000000" w:themeColor="text1"/>
          <w:sz w:val="22"/>
          <w:szCs w:val="22"/>
        </w:rPr>
      </w:pPr>
      <w:r w:rsidRPr="7522BFF1">
        <w:rPr>
          <w:b/>
          <w:bCs/>
          <w:color w:val="000000" w:themeColor="text1"/>
          <w:sz w:val="22"/>
          <w:szCs w:val="22"/>
        </w:rPr>
        <w:lastRenderedPageBreak/>
        <w:t>[1 mark]</w:t>
      </w:r>
    </w:p>
    <w:p w14:paraId="1391DE14" w14:textId="686DFD30" w:rsidR="700314AD" w:rsidRDefault="700314AD" w:rsidP="7522BFF1">
      <w:pPr>
        <w:spacing w:after="120"/>
        <w:rPr>
          <w:rFonts w:eastAsia="PMingLiU"/>
          <w:color w:val="FF0000"/>
          <w:sz w:val="22"/>
          <w:szCs w:val="22"/>
          <w:lang w:eastAsia="zh-TW"/>
        </w:rPr>
      </w:pPr>
      <w:r w:rsidRPr="7522BFF1">
        <w:rPr>
          <w:color w:val="FF0000"/>
          <w:sz w:val="22"/>
          <w:szCs w:val="22"/>
        </w:rPr>
        <w:t>Chrome-plating the barrel reduces wear due to friction and erosion by heat of propellant gases.</w:t>
      </w:r>
      <w:r w:rsidR="6220C023" w:rsidRPr="7522BFF1">
        <w:rPr>
          <w:rFonts w:eastAsia="PMingLiU"/>
          <w:color w:val="FF0000"/>
          <w:sz w:val="22"/>
          <w:szCs w:val="22"/>
          <w:lang w:eastAsia="zh-TW"/>
        </w:rPr>
        <w:t xml:space="preserve"> Flame temperature can be moderated with coolants. Student will have been provided with examples.</w:t>
      </w:r>
    </w:p>
    <w:p w14:paraId="026188AB" w14:textId="3CA606A4" w:rsidR="7522BFF1" w:rsidRDefault="7522BFF1" w:rsidP="7522BFF1">
      <w:pPr>
        <w:spacing w:after="120"/>
        <w:rPr>
          <w:rFonts w:eastAsia="PMingLiU"/>
          <w:b/>
          <w:bCs/>
          <w:sz w:val="22"/>
          <w:szCs w:val="22"/>
          <w:u w:val="single"/>
          <w:lang w:eastAsia="zh-TW"/>
        </w:rPr>
      </w:pPr>
    </w:p>
    <w:p w14:paraId="67BDF26B" w14:textId="6E671AED" w:rsidR="00EC1F67" w:rsidRPr="00640C57" w:rsidRDefault="00EC1F67" w:rsidP="00EC1F67">
      <w:pPr>
        <w:spacing w:after="120"/>
        <w:rPr>
          <w:b/>
          <w:bCs/>
          <w:color w:val="000000" w:themeColor="text1"/>
          <w:szCs w:val="24"/>
          <w:u w:val="single"/>
        </w:rPr>
      </w:pPr>
      <w:r w:rsidRPr="00640C57">
        <w:rPr>
          <w:b/>
          <w:bCs/>
          <w:color w:val="000000" w:themeColor="text1"/>
          <w:szCs w:val="24"/>
          <w:u w:val="single"/>
        </w:rPr>
        <w:t xml:space="preserve">Question </w:t>
      </w:r>
      <w:r w:rsidR="00A34334">
        <w:rPr>
          <w:b/>
          <w:bCs/>
          <w:color w:val="000000" w:themeColor="text1"/>
          <w:szCs w:val="24"/>
          <w:u w:val="single"/>
        </w:rPr>
        <w:t>7</w:t>
      </w:r>
    </w:p>
    <w:p w14:paraId="7D09E8F4" w14:textId="0854B297" w:rsidR="00EC1F67" w:rsidRDefault="00EC1F67" w:rsidP="00EC1F67">
      <w:pPr>
        <w:spacing w:after="120"/>
        <w:rPr>
          <w:b/>
          <w:bCs/>
          <w:color w:val="000000" w:themeColor="text1"/>
          <w:szCs w:val="24"/>
        </w:rPr>
      </w:pPr>
      <w:r>
        <w:rPr>
          <w:b/>
          <w:bCs/>
          <w:color w:val="000000" w:themeColor="text1"/>
          <w:szCs w:val="24"/>
        </w:rPr>
        <w:t xml:space="preserve">Describe the explosive </w:t>
      </w:r>
      <w:r w:rsidR="00800AAB">
        <w:rPr>
          <w:b/>
          <w:bCs/>
          <w:color w:val="000000" w:themeColor="text1"/>
          <w:szCs w:val="24"/>
        </w:rPr>
        <w:t>train</w:t>
      </w:r>
      <w:r>
        <w:rPr>
          <w:b/>
          <w:bCs/>
          <w:color w:val="000000" w:themeColor="text1"/>
          <w:szCs w:val="24"/>
        </w:rPr>
        <w:t>, explosion mechanism, advantages and disadvantages of FAE.</w:t>
      </w:r>
    </w:p>
    <w:p w14:paraId="003AE30A" w14:textId="77777777" w:rsidR="00EC1F67" w:rsidRDefault="00EC1F67" w:rsidP="000954A8">
      <w:pPr>
        <w:spacing w:after="120"/>
        <w:jc w:val="right"/>
        <w:rPr>
          <w:b/>
          <w:bCs/>
          <w:color w:val="000000" w:themeColor="text1"/>
          <w:szCs w:val="24"/>
        </w:rPr>
      </w:pPr>
      <w:r>
        <w:rPr>
          <w:b/>
          <w:bCs/>
          <w:color w:val="000000" w:themeColor="text1"/>
          <w:szCs w:val="24"/>
        </w:rPr>
        <w:t>[8 marks]</w:t>
      </w:r>
    </w:p>
    <w:p w14:paraId="6E2496A0" w14:textId="77777777" w:rsidR="00EC1F67" w:rsidRDefault="00EC1F67" w:rsidP="00EC1F67">
      <w:pPr>
        <w:spacing w:after="120"/>
        <w:rPr>
          <w:b/>
          <w:bCs/>
          <w:color w:val="000000" w:themeColor="text1"/>
          <w:szCs w:val="24"/>
        </w:rPr>
      </w:pPr>
      <w:r>
        <w:t> </w:t>
      </w:r>
      <w:r>
        <w:rPr>
          <w:noProof/>
        </w:rPr>
        <w:drawing>
          <wp:inline distT="0" distB="0" distL="0" distR="0" wp14:anchorId="6EA2342E" wp14:editId="5FB8C3AB">
            <wp:extent cx="5732145" cy="4298950"/>
            <wp:effectExtent l="0" t="0" r="1905" b="6350"/>
            <wp:docPr id="843350215" name="Picture 9"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350215" name="Picture 9" descr="A screen 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2145" cy="4298950"/>
                    </a:xfrm>
                    <a:prstGeom prst="rect">
                      <a:avLst/>
                    </a:prstGeom>
                    <a:noFill/>
                    <a:ln>
                      <a:noFill/>
                    </a:ln>
                  </pic:spPr>
                </pic:pic>
              </a:graphicData>
            </a:graphic>
          </wp:inline>
        </w:drawing>
      </w:r>
    </w:p>
    <w:p w14:paraId="0CB36779" w14:textId="77777777" w:rsidR="00EC1F67" w:rsidRPr="00181F65" w:rsidRDefault="00EC1F67" w:rsidP="00EC1F67">
      <w:pPr>
        <w:spacing w:after="120"/>
        <w:rPr>
          <w:color w:val="FF0000"/>
          <w:szCs w:val="24"/>
        </w:rPr>
      </w:pPr>
      <w:r>
        <w:rPr>
          <w:color w:val="FF0000"/>
          <w:szCs w:val="24"/>
        </w:rPr>
        <w:t xml:space="preserve">We would expect the student to explain the sequence of operation: fuel dispersal; time required for stoichiometric mix with atmospheric oxygen; detonation of initiating charge. </w:t>
      </w:r>
    </w:p>
    <w:p w14:paraId="59954BAC" w14:textId="77777777" w:rsidR="00EC1F67" w:rsidRDefault="00EC1F67" w:rsidP="00EC1F67">
      <w:pPr>
        <w:spacing w:after="120"/>
        <w:rPr>
          <w:b/>
          <w:bCs/>
          <w:color w:val="000000" w:themeColor="text1"/>
          <w:szCs w:val="24"/>
        </w:rPr>
      </w:pPr>
      <w:r>
        <w:rPr>
          <w:b/>
          <w:bCs/>
          <w:color w:val="000000" w:themeColor="text1"/>
          <w:szCs w:val="24"/>
        </w:rPr>
        <w:t>Draw a Pressure-Time graph comparing a Fuel-Air Explosive (FAE) with a Conventional High Explosive.</w:t>
      </w:r>
    </w:p>
    <w:p w14:paraId="4F84E099" w14:textId="77777777" w:rsidR="00EC1F67" w:rsidRDefault="00EC1F67" w:rsidP="000954A8">
      <w:pPr>
        <w:spacing w:after="120"/>
        <w:jc w:val="right"/>
        <w:rPr>
          <w:b/>
          <w:bCs/>
          <w:color w:val="000000" w:themeColor="text1"/>
          <w:szCs w:val="24"/>
        </w:rPr>
      </w:pPr>
      <w:r>
        <w:rPr>
          <w:b/>
          <w:bCs/>
          <w:color w:val="000000" w:themeColor="text1"/>
          <w:szCs w:val="24"/>
        </w:rPr>
        <w:t>[2 marks]</w:t>
      </w:r>
    </w:p>
    <w:p w14:paraId="37A922A0" w14:textId="77777777" w:rsidR="00EC1F67" w:rsidRPr="007F0F7C" w:rsidRDefault="00EC1F67" w:rsidP="00EC1F67">
      <w:pPr>
        <w:spacing w:after="120"/>
        <w:rPr>
          <w:color w:val="000000" w:themeColor="text1"/>
          <w:sz w:val="22"/>
          <w:szCs w:val="22"/>
        </w:rPr>
      </w:pPr>
    </w:p>
    <w:p w14:paraId="7C96F3EC" w14:textId="77777777" w:rsidR="00E80B09" w:rsidRDefault="00E80B09" w:rsidP="00DA0449">
      <w:pPr>
        <w:spacing w:after="120"/>
        <w:rPr>
          <w:rFonts w:eastAsia="PMingLiU"/>
          <w:b/>
          <w:bCs/>
          <w:sz w:val="22"/>
          <w:szCs w:val="22"/>
          <w:lang w:eastAsia="zh-TW"/>
        </w:rPr>
      </w:pPr>
    </w:p>
    <w:p w14:paraId="5DC1EE7A" w14:textId="72D47166" w:rsidR="00A07D6B" w:rsidRPr="000954A8" w:rsidRDefault="00A07D6B" w:rsidP="20ADF229">
      <w:pPr>
        <w:spacing w:after="120"/>
        <w:rPr>
          <w:rFonts w:eastAsia="PMingLiU"/>
          <w:b/>
          <w:bCs/>
          <w:sz w:val="22"/>
          <w:szCs w:val="22"/>
          <w:u w:val="single"/>
          <w:lang w:eastAsia="zh-TW"/>
        </w:rPr>
      </w:pPr>
      <w:r w:rsidRPr="000954A8">
        <w:rPr>
          <w:rFonts w:eastAsia="PMingLiU"/>
          <w:b/>
          <w:bCs/>
          <w:sz w:val="22"/>
          <w:szCs w:val="22"/>
          <w:u w:val="single"/>
          <w:lang w:eastAsia="zh-TW"/>
        </w:rPr>
        <w:t>Question 8</w:t>
      </w:r>
    </w:p>
    <w:p w14:paraId="7616B79A" w14:textId="2C805185" w:rsidR="00A07D6B" w:rsidRDefault="00DB28DA" w:rsidP="20ADF229">
      <w:pPr>
        <w:spacing w:after="120"/>
        <w:rPr>
          <w:rFonts w:eastAsia="PMingLiU"/>
          <w:b/>
          <w:bCs/>
          <w:sz w:val="22"/>
          <w:szCs w:val="22"/>
          <w:lang w:eastAsia="zh-TW"/>
        </w:rPr>
      </w:pPr>
      <w:r>
        <w:rPr>
          <w:rFonts w:eastAsia="PMingLiU"/>
          <w:b/>
          <w:bCs/>
          <w:sz w:val="22"/>
          <w:szCs w:val="22"/>
          <w:lang w:eastAsia="zh-TW"/>
        </w:rPr>
        <w:t xml:space="preserve">You have two </w:t>
      </w:r>
      <w:r w:rsidR="00236373">
        <w:rPr>
          <w:rFonts w:eastAsia="PMingLiU"/>
          <w:b/>
          <w:bCs/>
          <w:sz w:val="22"/>
          <w:szCs w:val="22"/>
          <w:lang w:eastAsia="zh-TW"/>
        </w:rPr>
        <w:t xml:space="preserve">1kg spherical kinetic energy projectiles, </w:t>
      </w:r>
      <w:r w:rsidR="001D7D44">
        <w:rPr>
          <w:rFonts w:eastAsia="PMingLiU"/>
          <w:b/>
          <w:bCs/>
          <w:sz w:val="22"/>
          <w:szCs w:val="22"/>
          <w:lang w:eastAsia="zh-TW"/>
        </w:rPr>
        <w:t>Projectile A</w:t>
      </w:r>
      <w:r w:rsidR="0039267A">
        <w:rPr>
          <w:rFonts w:eastAsia="PMingLiU"/>
          <w:b/>
          <w:bCs/>
          <w:sz w:val="22"/>
          <w:szCs w:val="22"/>
          <w:lang w:eastAsia="zh-TW"/>
        </w:rPr>
        <w:t xml:space="preserve"> has a diameter of 29mm, the diameter of </w:t>
      </w:r>
      <w:r w:rsidR="001D7D44">
        <w:rPr>
          <w:rFonts w:eastAsia="PMingLiU"/>
          <w:b/>
          <w:bCs/>
          <w:sz w:val="22"/>
          <w:szCs w:val="22"/>
          <w:lang w:eastAsia="zh-TW"/>
        </w:rPr>
        <w:t xml:space="preserve">Projectile B </w:t>
      </w:r>
      <w:r w:rsidR="0039267A">
        <w:rPr>
          <w:rFonts w:eastAsia="PMingLiU"/>
          <w:b/>
          <w:bCs/>
          <w:sz w:val="22"/>
          <w:szCs w:val="22"/>
          <w:lang w:eastAsia="zh-TW"/>
        </w:rPr>
        <w:t xml:space="preserve">is 4mm. </w:t>
      </w:r>
      <w:r w:rsidR="001D7D44">
        <w:rPr>
          <w:rFonts w:eastAsia="PMingLiU"/>
          <w:b/>
          <w:bCs/>
          <w:sz w:val="22"/>
          <w:szCs w:val="22"/>
          <w:lang w:eastAsia="zh-TW"/>
        </w:rPr>
        <w:t xml:space="preserve">Assuming </w:t>
      </w:r>
      <w:r w:rsidR="001F2CAF">
        <w:rPr>
          <w:rFonts w:eastAsia="PMingLiU"/>
          <w:b/>
          <w:bCs/>
          <w:sz w:val="22"/>
          <w:szCs w:val="22"/>
          <w:lang w:eastAsia="zh-TW"/>
        </w:rPr>
        <w:t>that each strikes the target at the same velocity, which will penetrate furthest, and why?</w:t>
      </w:r>
    </w:p>
    <w:p w14:paraId="323F42B8" w14:textId="49D26200" w:rsidR="002938D7" w:rsidRDefault="00CD6AEB" w:rsidP="000954A8">
      <w:pPr>
        <w:spacing w:after="120"/>
        <w:jc w:val="right"/>
        <w:rPr>
          <w:rFonts w:eastAsia="PMingLiU"/>
          <w:b/>
          <w:bCs/>
          <w:sz w:val="22"/>
          <w:szCs w:val="22"/>
          <w:lang w:eastAsia="zh-TW"/>
        </w:rPr>
      </w:pPr>
      <w:r>
        <w:rPr>
          <w:rFonts w:eastAsia="PMingLiU"/>
          <w:b/>
          <w:bCs/>
          <w:sz w:val="22"/>
          <w:szCs w:val="22"/>
          <w:lang w:eastAsia="zh-TW"/>
        </w:rPr>
        <w:lastRenderedPageBreak/>
        <w:t>[</w:t>
      </w:r>
      <w:r w:rsidR="00D34337">
        <w:rPr>
          <w:rFonts w:eastAsia="PMingLiU"/>
          <w:b/>
          <w:bCs/>
          <w:sz w:val="22"/>
          <w:szCs w:val="22"/>
          <w:lang w:eastAsia="zh-TW"/>
        </w:rPr>
        <w:t>4 marks]</w:t>
      </w:r>
    </w:p>
    <w:p w14:paraId="17753715" w14:textId="77777777" w:rsidR="00D34337" w:rsidRDefault="00D34337" w:rsidP="20ADF229">
      <w:pPr>
        <w:spacing w:after="120"/>
        <w:rPr>
          <w:rFonts w:eastAsia="PMingLiU"/>
          <w:b/>
          <w:bCs/>
          <w:sz w:val="22"/>
          <w:szCs w:val="22"/>
          <w:lang w:eastAsia="zh-TW"/>
        </w:rPr>
      </w:pPr>
    </w:p>
    <w:p w14:paraId="4BC23268" w14:textId="4ACB7172" w:rsidR="00D34337" w:rsidRDefault="00FB1721" w:rsidP="20ADF229">
      <w:pPr>
        <w:spacing w:after="120"/>
        <w:rPr>
          <w:rFonts w:eastAsia="PMingLiU"/>
          <w:b/>
          <w:bCs/>
          <w:color w:val="FF0000"/>
          <w:sz w:val="22"/>
          <w:szCs w:val="22"/>
          <w:lang w:eastAsia="zh-TW"/>
        </w:rPr>
      </w:pPr>
      <w:r>
        <w:rPr>
          <w:rFonts w:eastAsia="PMingLiU"/>
          <w:b/>
          <w:bCs/>
          <w:color w:val="FF0000"/>
          <w:sz w:val="22"/>
          <w:szCs w:val="22"/>
          <w:lang w:eastAsia="zh-TW"/>
        </w:rPr>
        <w:t>Statement from slide [3 marks]</w:t>
      </w:r>
    </w:p>
    <w:p w14:paraId="23AA037E" w14:textId="06FD7B87" w:rsidR="00FB1721" w:rsidRPr="00FB1721" w:rsidRDefault="00FC1C05" w:rsidP="20ADF229">
      <w:pPr>
        <w:spacing w:after="120"/>
        <w:rPr>
          <w:rFonts w:eastAsia="PMingLiU"/>
          <w:b/>
          <w:bCs/>
          <w:color w:val="FF0000"/>
          <w:sz w:val="22"/>
          <w:szCs w:val="22"/>
          <w:lang w:eastAsia="zh-TW"/>
        </w:rPr>
      </w:pPr>
      <w:r>
        <w:rPr>
          <w:rFonts w:eastAsia="PMingLiU"/>
          <w:b/>
          <w:bCs/>
          <w:color w:val="FF0000"/>
          <w:sz w:val="22"/>
          <w:szCs w:val="22"/>
          <w:lang w:eastAsia="zh-TW"/>
        </w:rPr>
        <w:t>Kinetic Energy equation KE =</w:t>
      </w:r>
      <w:r w:rsidR="00E06DC8">
        <w:rPr>
          <w:rFonts w:eastAsia="PMingLiU"/>
          <w:b/>
          <w:bCs/>
          <w:color w:val="FF0000"/>
          <w:sz w:val="22"/>
          <w:szCs w:val="22"/>
          <w:lang w:eastAsia="zh-TW"/>
        </w:rPr>
        <w:t xml:space="preserve"> </w:t>
      </w:r>
      <w:r w:rsidR="00E06DC8" w:rsidRPr="00E06DC8">
        <w:rPr>
          <w:rFonts w:eastAsia="PMingLiU"/>
          <w:b/>
          <w:bCs/>
          <w:color w:val="FF0000"/>
          <w:sz w:val="22"/>
          <w:szCs w:val="22"/>
          <w:lang w:eastAsia="zh-TW"/>
        </w:rPr>
        <w:t xml:space="preserve">1/2 mv^2 (kJ)/ </w:t>
      </w:r>
      <w:r>
        <w:rPr>
          <w:rFonts w:eastAsia="PMingLiU"/>
          <w:b/>
          <w:bCs/>
          <w:color w:val="FF0000"/>
          <w:sz w:val="22"/>
          <w:szCs w:val="22"/>
          <w:lang w:eastAsia="zh-TW"/>
        </w:rPr>
        <w:t>[1 mark}</w:t>
      </w:r>
    </w:p>
    <w:p w14:paraId="5EE9D1BE" w14:textId="0B23F0A2" w:rsidR="002938D7" w:rsidRDefault="002938D7" w:rsidP="20ADF229">
      <w:pPr>
        <w:spacing w:after="120"/>
        <w:rPr>
          <w:rFonts w:eastAsia="PMingLiU"/>
          <w:b/>
          <w:bCs/>
          <w:sz w:val="22"/>
          <w:szCs w:val="22"/>
          <w:lang w:eastAsia="zh-TW"/>
        </w:rPr>
      </w:pPr>
      <w:r>
        <w:rPr>
          <w:noProof/>
        </w:rPr>
        <w:drawing>
          <wp:inline distT="0" distB="0" distL="0" distR="0" wp14:anchorId="7CD31D96" wp14:editId="4A23002C">
            <wp:extent cx="5715000" cy="4286250"/>
            <wp:effectExtent l="0" t="0" r="0" b="0"/>
            <wp:docPr id="7157918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791832"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4286250"/>
                    </a:xfrm>
                    <a:prstGeom prst="rect">
                      <a:avLst/>
                    </a:prstGeom>
                  </pic:spPr>
                </pic:pic>
              </a:graphicData>
            </a:graphic>
          </wp:inline>
        </w:drawing>
      </w:r>
    </w:p>
    <w:p w14:paraId="7155BA16" w14:textId="77777777" w:rsidR="00F15588" w:rsidRDefault="00F15588" w:rsidP="20ADF229">
      <w:pPr>
        <w:spacing w:after="120"/>
        <w:rPr>
          <w:rFonts w:eastAsia="PMingLiU"/>
          <w:b/>
          <w:bCs/>
          <w:sz w:val="22"/>
          <w:szCs w:val="22"/>
          <w:lang w:eastAsia="zh-TW"/>
        </w:rPr>
      </w:pPr>
    </w:p>
    <w:p w14:paraId="09258B65" w14:textId="0010ADE0" w:rsidR="00E06DC8" w:rsidRDefault="00C55943" w:rsidP="20ADF229">
      <w:pPr>
        <w:spacing w:after="120"/>
        <w:rPr>
          <w:rFonts w:eastAsia="PMingLiU"/>
          <w:b/>
          <w:bCs/>
          <w:sz w:val="22"/>
          <w:szCs w:val="22"/>
          <w:lang w:eastAsia="zh-TW"/>
        </w:rPr>
      </w:pPr>
      <w:r>
        <w:rPr>
          <w:rFonts w:eastAsia="PMingLiU"/>
          <w:b/>
          <w:bCs/>
          <w:sz w:val="22"/>
          <w:szCs w:val="22"/>
          <w:lang w:eastAsia="zh-TW"/>
        </w:rPr>
        <w:t xml:space="preserve">Which of these two kinetic energy projectiles </w:t>
      </w:r>
      <w:r w:rsidR="00D1782D">
        <w:rPr>
          <w:rFonts w:eastAsia="PMingLiU"/>
          <w:b/>
          <w:bCs/>
          <w:sz w:val="22"/>
          <w:szCs w:val="22"/>
          <w:lang w:eastAsia="zh-TW"/>
        </w:rPr>
        <w:t>is likely to achieve the greatest penetration in a</w:t>
      </w:r>
      <w:r w:rsidR="00405331">
        <w:rPr>
          <w:rFonts w:eastAsia="PMingLiU"/>
          <w:b/>
          <w:bCs/>
          <w:sz w:val="22"/>
          <w:szCs w:val="22"/>
          <w:lang w:eastAsia="zh-TW"/>
        </w:rPr>
        <w:t xml:space="preserve"> standard armour </w:t>
      </w:r>
      <w:r w:rsidR="00306618">
        <w:rPr>
          <w:rFonts w:eastAsia="PMingLiU"/>
          <w:b/>
          <w:bCs/>
          <w:sz w:val="22"/>
          <w:szCs w:val="22"/>
          <w:lang w:eastAsia="zh-TW"/>
        </w:rPr>
        <w:t>target</w:t>
      </w:r>
      <w:r w:rsidR="00405331">
        <w:rPr>
          <w:rFonts w:eastAsia="PMingLiU"/>
          <w:b/>
          <w:bCs/>
          <w:sz w:val="22"/>
          <w:szCs w:val="22"/>
          <w:lang w:eastAsia="zh-TW"/>
        </w:rPr>
        <w:t>, and why?</w:t>
      </w:r>
    </w:p>
    <w:p w14:paraId="51DE1891" w14:textId="4D664BAC" w:rsidR="00405331" w:rsidRDefault="00306618" w:rsidP="000954A8">
      <w:pPr>
        <w:spacing w:after="120"/>
        <w:jc w:val="right"/>
        <w:rPr>
          <w:rFonts w:eastAsia="PMingLiU"/>
          <w:b/>
          <w:bCs/>
          <w:sz w:val="22"/>
          <w:szCs w:val="22"/>
          <w:lang w:eastAsia="zh-TW"/>
        </w:rPr>
      </w:pPr>
      <w:r>
        <w:rPr>
          <w:rFonts w:eastAsia="PMingLiU"/>
          <w:b/>
          <w:bCs/>
          <w:sz w:val="22"/>
          <w:szCs w:val="22"/>
          <w:lang w:eastAsia="zh-TW"/>
        </w:rPr>
        <w:t>[6 marks]</w:t>
      </w:r>
    </w:p>
    <w:p w14:paraId="3E0C4948" w14:textId="3410200B" w:rsidR="00405331" w:rsidRDefault="00405331" w:rsidP="20ADF229">
      <w:pPr>
        <w:spacing w:after="120"/>
        <w:rPr>
          <w:rFonts w:eastAsia="PMingLiU"/>
          <w:b/>
          <w:bCs/>
          <w:sz w:val="22"/>
          <w:szCs w:val="22"/>
          <w:lang w:eastAsia="zh-TW"/>
        </w:rPr>
      </w:pPr>
      <w:r w:rsidRPr="00405331">
        <w:rPr>
          <w:rFonts w:eastAsia="PMingLiU"/>
          <w:b/>
          <w:bCs/>
          <w:noProof/>
          <w:sz w:val="22"/>
          <w:szCs w:val="22"/>
          <w:lang w:eastAsia="zh-TW"/>
        </w:rPr>
        <w:lastRenderedPageBreak/>
        <w:drawing>
          <wp:inline distT="0" distB="0" distL="0" distR="0" wp14:anchorId="69AA2647" wp14:editId="74BE95FC">
            <wp:extent cx="5732145" cy="3149600"/>
            <wp:effectExtent l="0" t="0" r="1905" b="0"/>
            <wp:docPr id="59395" name="Picture 17" descr="Fig 1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95" name="Picture 17" descr="Fig 1007"/>
                    <pic:cNvPicPr>
                      <a:picLocks noChangeAspect="1" noChangeArrowheads="1"/>
                    </pic:cNvPicPr>
                  </pic:nvPicPr>
                  <pic:blipFill>
                    <a:blip r:embed="rId25"/>
                    <a:srcRect/>
                    <a:stretch>
                      <a:fillRect/>
                    </a:stretch>
                  </pic:blipFill>
                  <pic:spPr bwMode="auto">
                    <a:xfrm>
                      <a:off x="0" y="0"/>
                      <a:ext cx="5732145" cy="3149600"/>
                    </a:xfrm>
                    <a:prstGeom prst="rect">
                      <a:avLst/>
                    </a:prstGeom>
                    <a:noFill/>
                    <a:ln w="9525">
                      <a:noFill/>
                      <a:miter lim="800000"/>
                      <a:headEnd/>
                      <a:tailEnd/>
                    </a:ln>
                  </pic:spPr>
                </pic:pic>
              </a:graphicData>
            </a:graphic>
          </wp:inline>
        </w:drawing>
      </w:r>
    </w:p>
    <w:p w14:paraId="28343CF4" w14:textId="77777777" w:rsidR="00405331" w:rsidRDefault="00405331" w:rsidP="20ADF229">
      <w:pPr>
        <w:spacing w:after="120"/>
        <w:rPr>
          <w:rFonts w:eastAsia="PMingLiU"/>
          <w:b/>
          <w:bCs/>
          <w:sz w:val="22"/>
          <w:szCs w:val="22"/>
          <w:lang w:eastAsia="zh-TW"/>
        </w:rPr>
      </w:pPr>
    </w:p>
    <w:p w14:paraId="44522188" w14:textId="6E1B1C3A" w:rsidR="00405331" w:rsidRDefault="00306618" w:rsidP="20ADF229">
      <w:pPr>
        <w:spacing w:after="120"/>
        <w:rPr>
          <w:rFonts w:eastAsia="PMingLiU"/>
          <w:b/>
          <w:bCs/>
          <w:sz w:val="22"/>
          <w:szCs w:val="22"/>
          <w:lang w:eastAsia="zh-TW"/>
        </w:rPr>
      </w:pPr>
      <w:r w:rsidRPr="00306618">
        <w:rPr>
          <w:rFonts w:eastAsia="PMingLiU"/>
          <w:b/>
          <w:bCs/>
          <w:noProof/>
          <w:sz w:val="22"/>
          <w:szCs w:val="22"/>
          <w:lang w:eastAsia="zh-TW"/>
        </w:rPr>
        <w:drawing>
          <wp:inline distT="0" distB="0" distL="0" distR="0" wp14:anchorId="2116E032" wp14:editId="20272C0F">
            <wp:extent cx="5732145" cy="3079750"/>
            <wp:effectExtent l="0" t="0" r="1905" b="6350"/>
            <wp:docPr id="60420" name="Picture 5" descr="Fig 1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20" name="Picture 5" descr="Fig 1012"/>
                    <pic:cNvPicPr>
                      <a:picLocks noChangeAspect="1" noChangeArrowheads="1"/>
                    </pic:cNvPicPr>
                  </pic:nvPicPr>
                  <pic:blipFill>
                    <a:blip r:embed="rId26"/>
                    <a:srcRect/>
                    <a:stretch>
                      <a:fillRect/>
                    </a:stretch>
                  </pic:blipFill>
                  <pic:spPr bwMode="auto">
                    <a:xfrm>
                      <a:off x="0" y="0"/>
                      <a:ext cx="5732145" cy="3079750"/>
                    </a:xfrm>
                    <a:prstGeom prst="rect">
                      <a:avLst/>
                    </a:prstGeom>
                    <a:noFill/>
                    <a:ln w="9525">
                      <a:noFill/>
                      <a:miter lim="800000"/>
                      <a:headEnd/>
                      <a:tailEnd/>
                    </a:ln>
                  </pic:spPr>
                </pic:pic>
              </a:graphicData>
            </a:graphic>
          </wp:inline>
        </w:drawing>
      </w:r>
    </w:p>
    <w:p w14:paraId="2EFC3C17" w14:textId="77777777" w:rsidR="00E06DC8" w:rsidRDefault="00E06DC8" w:rsidP="20ADF229">
      <w:pPr>
        <w:spacing w:after="120"/>
        <w:rPr>
          <w:rFonts w:eastAsia="PMingLiU"/>
          <w:b/>
          <w:bCs/>
          <w:sz w:val="22"/>
          <w:szCs w:val="22"/>
          <w:lang w:eastAsia="zh-TW"/>
        </w:rPr>
      </w:pPr>
    </w:p>
    <w:p w14:paraId="48C1C323" w14:textId="55E4D1D0" w:rsidR="00306618" w:rsidRDefault="00DA3DFE" w:rsidP="20ADF229">
      <w:pPr>
        <w:spacing w:after="120"/>
        <w:rPr>
          <w:rFonts w:eastAsia="PMingLiU"/>
          <w:b/>
          <w:bCs/>
          <w:color w:val="FF0000"/>
          <w:sz w:val="22"/>
          <w:szCs w:val="22"/>
          <w:lang w:eastAsia="zh-TW"/>
        </w:rPr>
      </w:pPr>
      <w:r>
        <w:rPr>
          <w:rFonts w:eastAsia="PMingLiU"/>
          <w:b/>
          <w:bCs/>
          <w:color w:val="FF0000"/>
          <w:sz w:val="22"/>
          <w:szCs w:val="22"/>
          <w:lang w:eastAsia="zh-TW"/>
        </w:rPr>
        <w:t xml:space="preserve">The upper projectile </w:t>
      </w:r>
      <w:r w:rsidR="007C329F">
        <w:rPr>
          <w:rFonts w:eastAsia="PMingLiU"/>
          <w:b/>
          <w:bCs/>
          <w:color w:val="FF0000"/>
          <w:sz w:val="22"/>
          <w:szCs w:val="22"/>
          <w:lang w:eastAsia="zh-TW"/>
        </w:rPr>
        <w:t xml:space="preserve">is an Armour Piercing Capped Ballistic Cap </w:t>
      </w:r>
      <w:r w:rsidR="001148F0">
        <w:rPr>
          <w:rFonts w:eastAsia="PMingLiU"/>
          <w:b/>
          <w:bCs/>
          <w:color w:val="FF0000"/>
          <w:sz w:val="22"/>
          <w:szCs w:val="22"/>
          <w:lang w:eastAsia="zh-TW"/>
        </w:rPr>
        <w:t xml:space="preserve">(APCBC) </w:t>
      </w:r>
      <w:r w:rsidR="0018002A">
        <w:rPr>
          <w:rFonts w:eastAsia="PMingLiU"/>
          <w:b/>
          <w:bCs/>
          <w:color w:val="FF0000"/>
          <w:sz w:val="22"/>
          <w:szCs w:val="22"/>
          <w:lang w:eastAsia="zh-TW"/>
        </w:rPr>
        <w:t xml:space="preserve">shot, fired using double-base propellant, which </w:t>
      </w:r>
      <w:r w:rsidR="00B37D50">
        <w:rPr>
          <w:rFonts w:eastAsia="PMingLiU"/>
          <w:b/>
          <w:bCs/>
          <w:color w:val="FF0000"/>
          <w:sz w:val="22"/>
          <w:szCs w:val="22"/>
          <w:lang w:eastAsia="zh-TW"/>
        </w:rPr>
        <w:t xml:space="preserve">drives the whole to the target. On impact, the ballistic cap </w:t>
      </w:r>
      <w:r w:rsidR="0041057A">
        <w:rPr>
          <w:rFonts w:eastAsia="PMingLiU"/>
          <w:b/>
          <w:bCs/>
          <w:color w:val="FF0000"/>
          <w:sz w:val="22"/>
          <w:szCs w:val="22"/>
          <w:lang w:eastAsia="zh-TW"/>
        </w:rPr>
        <w:t xml:space="preserve">is broken away, the dural nose pad enhances the angle of attack of the tungsten carbide </w:t>
      </w:r>
      <w:r w:rsidR="001148F0">
        <w:rPr>
          <w:rFonts w:eastAsia="PMingLiU"/>
          <w:b/>
          <w:bCs/>
          <w:color w:val="FF0000"/>
          <w:sz w:val="22"/>
          <w:szCs w:val="22"/>
          <w:lang w:eastAsia="zh-TW"/>
        </w:rPr>
        <w:t>penetrator before the penetrator engages the surface of the target.</w:t>
      </w:r>
      <w:r w:rsidR="0091367B">
        <w:rPr>
          <w:rFonts w:eastAsia="PMingLiU"/>
          <w:b/>
          <w:bCs/>
          <w:color w:val="FF0000"/>
          <w:sz w:val="22"/>
          <w:szCs w:val="22"/>
          <w:lang w:eastAsia="zh-TW"/>
        </w:rPr>
        <w:t xml:space="preserve"> [2 marks]</w:t>
      </w:r>
    </w:p>
    <w:p w14:paraId="11764D8E" w14:textId="77777777" w:rsidR="001148F0" w:rsidRDefault="001148F0" w:rsidP="20ADF229">
      <w:pPr>
        <w:spacing w:after="120"/>
        <w:rPr>
          <w:rFonts w:eastAsia="PMingLiU"/>
          <w:b/>
          <w:bCs/>
          <w:color w:val="FF0000"/>
          <w:sz w:val="22"/>
          <w:szCs w:val="22"/>
          <w:lang w:eastAsia="zh-TW"/>
        </w:rPr>
      </w:pPr>
    </w:p>
    <w:p w14:paraId="002E6975" w14:textId="5DA49A15" w:rsidR="001148F0" w:rsidRDefault="001148F0" w:rsidP="20ADF229">
      <w:pPr>
        <w:spacing w:after="120"/>
        <w:rPr>
          <w:rFonts w:eastAsia="PMingLiU"/>
          <w:b/>
          <w:bCs/>
          <w:color w:val="FF0000"/>
          <w:sz w:val="22"/>
          <w:szCs w:val="22"/>
          <w:lang w:eastAsia="zh-TW"/>
        </w:rPr>
      </w:pPr>
      <w:r>
        <w:rPr>
          <w:rFonts w:eastAsia="PMingLiU"/>
          <w:b/>
          <w:bCs/>
          <w:color w:val="FF0000"/>
          <w:sz w:val="22"/>
          <w:szCs w:val="22"/>
          <w:lang w:eastAsia="zh-TW"/>
        </w:rPr>
        <w:t xml:space="preserve">The lower projectile is an Armour Piercing </w:t>
      </w:r>
      <w:r w:rsidR="00901879">
        <w:rPr>
          <w:rFonts w:eastAsia="PMingLiU"/>
          <w:b/>
          <w:bCs/>
          <w:color w:val="FF0000"/>
          <w:sz w:val="22"/>
          <w:szCs w:val="22"/>
          <w:lang w:eastAsia="zh-TW"/>
        </w:rPr>
        <w:t xml:space="preserve">Fins Stabilised </w:t>
      </w:r>
      <w:r>
        <w:rPr>
          <w:rFonts w:eastAsia="PMingLiU"/>
          <w:b/>
          <w:bCs/>
          <w:color w:val="FF0000"/>
          <w:sz w:val="22"/>
          <w:szCs w:val="22"/>
          <w:lang w:eastAsia="zh-TW"/>
        </w:rPr>
        <w:t xml:space="preserve">Discarding </w:t>
      </w:r>
      <w:r w:rsidR="00901879">
        <w:rPr>
          <w:rFonts w:eastAsia="PMingLiU"/>
          <w:b/>
          <w:bCs/>
          <w:color w:val="FF0000"/>
          <w:sz w:val="22"/>
          <w:szCs w:val="22"/>
          <w:lang w:eastAsia="zh-TW"/>
        </w:rPr>
        <w:t>Sabot (APFSDS)</w:t>
      </w:r>
      <w:r w:rsidR="00C74307">
        <w:rPr>
          <w:rFonts w:eastAsia="PMingLiU"/>
          <w:b/>
          <w:bCs/>
          <w:color w:val="FF0000"/>
          <w:sz w:val="22"/>
          <w:szCs w:val="22"/>
          <w:lang w:eastAsia="zh-TW"/>
        </w:rPr>
        <w:t xml:space="preserve"> shot</w:t>
      </w:r>
      <w:r w:rsidR="00901879">
        <w:rPr>
          <w:rFonts w:eastAsia="PMingLiU"/>
          <w:b/>
          <w:bCs/>
          <w:color w:val="FF0000"/>
          <w:sz w:val="22"/>
          <w:szCs w:val="22"/>
          <w:lang w:eastAsia="zh-TW"/>
        </w:rPr>
        <w:t>, fired using triple-based propellant</w:t>
      </w:r>
      <w:r w:rsidR="000A5B0A">
        <w:rPr>
          <w:rFonts w:eastAsia="PMingLiU"/>
          <w:b/>
          <w:bCs/>
          <w:color w:val="FF0000"/>
          <w:sz w:val="22"/>
          <w:szCs w:val="22"/>
          <w:lang w:eastAsia="zh-TW"/>
        </w:rPr>
        <w:t xml:space="preserve"> which delivers much greater firing pressure tha</w:t>
      </w:r>
      <w:r w:rsidR="00C74307">
        <w:rPr>
          <w:rFonts w:eastAsia="PMingLiU"/>
          <w:b/>
          <w:bCs/>
          <w:color w:val="FF0000"/>
          <w:sz w:val="22"/>
          <w:szCs w:val="22"/>
          <w:lang w:eastAsia="zh-TW"/>
        </w:rPr>
        <w:t>n</w:t>
      </w:r>
      <w:r w:rsidR="000A5B0A">
        <w:rPr>
          <w:rFonts w:eastAsia="PMingLiU"/>
          <w:b/>
          <w:bCs/>
          <w:color w:val="FF0000"/>
          <w:sz w:val="22"/>
          <w:szCs w:val="22"/>
          <w:lang w:eastAsia="zh-TW"/>
        </w:rPr>
        <w:t xml:space="preserve"> the double-base propellant </w:t>
      </w:r>
      <w:r w:rsidR="00C74307">
        <w:rPr>
          <w:rFonts w:eastAsia="PMingLiU"/>
          <w:b/>
          <w:bCs/>
          <w:color w:val="FF0000"/>
          <w:sz w:val="22"/>
          <w:szCs w:val="22"/>
          <w:lang w:eastAsia="zh-TW"/>
        </w:rPr>
        <w:t>used for the APCBC shot.</w:t>
      </w:r>
      <w:r w:rsidR="0064572F">
        <w:rPr>
          <w:rFonts w:eastAsia="PMingLiU"/>
          <w:b/>
          <w:bCs/>
          <w:color w:val="FF0000"/>
          <w:sz w:val="22"/>
          <w:szCs w:val="22"/>
          <w:lang w:eastAsia="zh-TW"/>
        </w:rPr>
        <w:t xml:space="preserve"> Soon after muzzle exit, the sabot is discar</w:t>
      </w:r>
      <w:r w:rsidR="00A1209F">
        <w:rPr>
          <w:rFonts w:eastAsia="PMingLiU"/>
          <w:b/>
          <w:bCs/>
          <w:color w:val="FF0000"/>
          <w:sz w:val="22"/>
          <w:szCs w:val="22"/>
          <w:lang w:eastAsia="zh-TW"/>
        </w:rPr>
        <w:t>d</w:t>
      </w:r>
      <w:r w:rsidR="0064572F">
        <w:rPr>
          <w:rFonts w:eastAsia="PMingLiU"/>
          <w:b/>
          <w:bCs/>
          <w:color w:val="FF0000"/>
          <w:sz w:val="22"/>
          <w:szCs w:val="22"/>
          <w:lang w:eastAsia="zh-TW"/>
        </w:rPr>
        <w:t xml:space="preserve">ed, leaving the </w:t>
      </w:r>
      <w:r w:rsidR="00A1209F">
        <w:rPr>
          <w:rFonts w:eastAsia="PMingLiU"/>
          <w:b/>
          <w:bCs/>
          <w:color w:val="FF0000"/>
          <w:sz w:val="22"/>
          <w:szCs w:val="22"/>
          <w:lang w:eastAsia="zh-TW"/>
        </w:rPr>
        <w:t xml:space="preserve">tnungsten carbide or depleted uranium </w:t>
      </w:r>
      <w:r w:rsidR="00E7663E">
        <w:rPr>
          <w:rFonts w:eastAsia="PMingLiU"/>
          <w:b/>
          <w:bCs/>
          <w:color w:val="FF0000"/>
          <w:sz w:val="22"/>
          <w:szCs w:val="22"/>
          <w:lang w:eastAsia="zh-TW"/>
        </w:rPr>
        <w:t xml:space="preserve">long-rod penetrator to fly to target. This penetrator </w:t>
      </w:r>
      <w:r w:rsidR="00956BCE">
        <w:rPr>
          <w:rFonts w:eastAsia="PMingLiU"/>
          <w:b/>
          <w:bCs/>
          <w:color w:val="FF0000"/>
          <w:sz w:val="22"/>
          <w:szCs w:val="22"/>
          <w:lang w:eastAsia="zh-TW"/>
        </w:rPr>
        <w:t>engages the target immediately and concentrates its greater mass/density over a smaller area</w:t>
      </w:r>
      <w:r w:rsidR="00A4114A">
        <w:rPr>
          <w:rFonts w:eastAsia="PMingLiU"/>
          <w:b/>
          <w:bCs/>
          <w:color w:val="FF0000"/>
          <w:sz w:val="22"/>
          <w:szCs w:val="22"/>
          <w:lang w:eastAsia="zh-TW"/>
        </w:rPr>
        <w:t xml:space="preserve"> that the APCBC.</w:t>
      </w:r>
      <w:r w:rsidR="0091367B">
        <w:rPr>
          <w:rFonts w:eastAsia="PMingLiU"/>
          <w:b/>
          <w:bCs/>
          <w:color w:val="FF0000"/>
          <w:sz w:val="22"/>
          <w:szCs w:val="22"/>
          <w:lang w:eastAsia="zh-TW"/>
        </w:rPr>
        <w:t xml:space="preserve"> [3 marks]</w:t>
      </w:r>
    </w:p>
    <w:p w14:paraId="6AB8C2F6" w14:textId="77777777" w:rsidR="00A4114A" w:rsidRDefault="00A4114A" w:rsidP="20ADF229">
      <w:pPr>
        <w:spacing w:after="120"/>
        <w:rPr>
          <w:rFonts w:eastAsia="PMingLiU"/>
          <w:b/>
          <w:bCs/>
          <w:color w:val="FF0000"/>
          <w:sz w:val="22"/>
          <w:szCs w:val="22"/>
          <w:lang w:eastAsia="zh-TW"/>
        </w:rPr>
      </w:pPr>
    </w:p>
    <w:p w14:paraId="508F6DC8" w14:textId="434F3C3D" w:rsidR="00A4114A" w:rsidRDefault="00A4114A" w:rsidP="20ADF229">
      <w:pPr>
        <w:spacing w:after="120"/>
        <w:rPr>
          <w:rFonts w:eastAsia="PMingLiU"/>
          <w:b/>
          <w:bCs/>
          <w:color w:val="FF0000"/>
          <w:sz w:val="22"/>
          <w:szCs w:val="22"/>
          <w:lang w:eastAsia="zh-TW"/>
        </w:rPr>
      </w:pPr>
      <w:r>
        <w:rPr>
          <w:rFonts w:eastAsia="PMingLiU"/>
          <w:b/>
          <w:bCs/>
          <w:color w:val="FF0000"/>
          <w:sz w:val="22"/>
          <w:szCs w:val="22"/>
          <w:lang w:eastAsia="zh-TW"/>
        </w:rPr>
        <w:t>It follows that the APFSDS is likely to penetrate furthest against the same target.</w:t>
      </w:r>
      <w:r w:rsidR="0091367B">
        <w:rPr>
          <w:rFonts w:eastAsia="PMingLiU"/>
          <w:b/>
          <w:bCs/>
          <w:color w:val="FF0000"/>
          <w:sz w:val="22"/>
          <w:szCs w:val="22"/>
          <w:lang w:eastAsia="zh-TW"/>
        </w:rPr>
        <w:t xml:space="preserve"> [1 mark]</w:t>
      </w:r>
    </w:p>
    <w:p w14:paraId="2E89C103" w14:textId="77777777" w:rsidR="001148F0" w:rsidRPr="00306618" w:rsidRDefault="001148F0" w:rsidP="20ADF229">
      <w:pPr>
        <w:spacing w:after="120"/>
        <w:rPr>
          <w:rFonts w:eastAsia="PMingLiU"/>
          <w:b/>
          <w:bCs/>
          <w:color w:val="FF0000"/>
          <w:sz w:val="22"/>
          <w:szCs w:val="22"/>
          <w:lang w:eastAsia="zh-TW"/>
        </w:rPr>
      </w:pPr>
    </w:p>
    <w:p w14:paraId="33C2A75D" w14:textId="58A3BDD6" w:rsidR="00A26234" w:rsidRPr="000954A8" w:rsidRDefault="00A26234" w:rsidP="00A26234">
      <w:pPr>
        <w:spacing w:after="120"/>
        <w:rPr>
          <w:rFonts w:eastAsia="PMingLiU"/>
          <w:b/>
          <w:bCs/>
          <w:sz w:val="22"/>
          <w:szCs w:val="22"/>
          <w:u w:val="single"/>
          <w:lang w:eastAsia="zh-TW"/>
        </w:rPr>
      </w:pPr>
      <w:r w:rsidRPr="000954A8">
        <w:rPr>
          <w:rFonts w:eastAsia="PMingLiU"/>
          <w:b/>
          <w:bCs/>
          <w:sz w:val="22"/>
          <w:szCs w:val="22"/>
          <w:u w:val="single"/>
          <w:lang w:eastAsia="zh-TW"/>
        </w:rPr>
        <w:t>Question 9</w:t>
      </w:r>
    </w:p>
    <w:p w14:paraId="285F5915" w14:textId="77777777" w:rsidR="00744D71" w:rsidRDefault="00744D71" w:rsidP="00744D71"/>
    <w:p w14:paraId="6CE947CD" w14:textId="77777777" w:rsidR="00744D71" w:rsidRDefault="00744D71" w:rsidP="00744D71">
      <w:pPr>
        <w:rPr>
          <w:b/>
          <w:bCs/>
        </w:rPr>
      </w:pPr>
      <w:r w:rsidRPr="00576F73">
        <w:rPr>
          <w:b/>
          <w:bCs/>
        </w:rPr>
        <w:t>Chemically, what is the difference between a gasless and a gassy delay?</w:t>
      </w:r>
    </w:p>
    <w:p w14:paraId="03252619" w14:textId="204EDCEB" w:rsidR="00B75D78" w:rsidRPr="00576F73" w:rsidRDefault="00B75D78" w:rsidP="00744D71">
      <w:pPr>
        <w:rPr>
          <w:b/>
          <w:bCs/>
        </w:rPr>
      </w:pP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r>
      <w:r w:rsidR="003C242B">
        <w:rPr>
          <w:b/>
          <w:bCs/>
        </w:rPr>
        <w:t>[4 marks]</w:t>
      </w:r>
    </w:p>
    <w:p w14:paraId="4C74871F" w14:textId="4B805DA7" w:rsidR="00744D71" w:rsidRPr="00202C52" w:rsidRDefault="00744D71" w:rsidP="00744D71">
      <w:pPr>
        <w:pStyle w:val="ListParagraph"/>
        <w:numPr>
          <w:ilvl w:val="0"/>
          <w:numId w:val="31"/>
        </w:numPr>
        <w:spacing w:after="160" w:line="259" w:lineRule="auto"/>
        <w:rPr>
          <w:color w:val="FF0000"/>
        </w:rPr>
      </w:pPr>
      <w:r w:rsidRPr="00202C52">
        <w:rPr>
          <w:color w:val="FF0000"/>
        </w:rPr>
        <w:t>A gassy delay generally uses organic fuels (TNC, Purpurin, Charcoal, Glucose) and nitrates as oxidants. They produce a high volume of gassy products.</w:t>
      </w:r>
      <w:r w:rsidR="00CC777D">
        <w:rPr>
          <w:color w:val="FF0000"/>
        </w:rPr>
        <w:t xml:space="preserve"> [2 marks]</w:t>
      </w:r>
    </w:p>
    <w:p w14:paraId="2D708FA6" w14:textId="651218AD" w:rsidR="00744D71" w:rsidRPr="00202C52" w:rsidRDefault="00744D71" w:rsidP="00744D71">
      <w:pPr>
        <w:pStyle w:val="ListParagraph"/>
        <w:numPr>
          <w:ilvl w:val="0"/>
          <w:numId w:val="31"/>
        </w:numPr>
        <w:spacing w:after="160" w:line="259" w:lineRule="auto"/>
        <w:rPr>
          <w:color w:val="FF0000"/>
        </w:rPr>
      </w:pPr>
      <w:r w:rsidRPr="00202C52">
        <w:rPr>
          <w:color w:val="FF0000"/>
        </w:rPr>
        <w:t>A gasless delay is generally comprises a metal / metal oxide  (Thermite). The mixture burns to form solid reaction products.</w:t>
      </w:r>
      <w:r w:rsidR="00CC777D">
        <w:rPr>
          <w:color w:val="FF0000"/>
        </w:rPr>
        <w:t xml:space="preserve"> [2 marks]</w:t>
      </w:r>
    </w:p>
    <w:p w14:paraId="52438F8C" w14:textId="77777777" w:rsidR="00744D71" w:rsidRDefault="00744D71" w:rsidP="00744D71">
      <w:pPr>
        <w:rPr>
          <w:b/>
          <w:bCs/>
        </w:rPr>
      </w:pPr>
      <w:r w:rsidRPr="00576F73">
        <w:rPr>
          <w:b/>
          <w:bCs/>
        </w:rPr>
        <w:t>When would each type be used?</w:t>
      </w:r>
    </w:p>
    <w:p w14:paraId="52FB70C1" w14:textId="5BB0EFED" w:rsidR="003C242B" w:rsidRPr="00576F73" w:rsidRDefault="003C242B" w:rsidP="00744D71">
      <w:pPr>
        <w:rPr>
          <w:b/>
          <w:bCs/>
        </w:rPr>
      </w:pP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t>[2 marks]</w:t>
      </w:r>
    </w:p>
    <w:p w14:paraId="04E6C933" w14:textId="2C80428B" w:rsidR="00744D71" w:rsidRPr="00202C52" w:rsidRDefault="00744D71" w:rsidP="00744D71">
      <w:pPr>
        <w:pStyle w:val="ListParagraph"/>
        <w:numPr>
          <w:ilvl w:val="0"/>
          <w:numId w:val="32"/>
        </w:numPr>
        <w:spacing w:after="160" w:line="259" w:lineRule="auto"/>
        <w:rPr>
          <w:color w:val="FF0000"/>
        </w:rPr>
      </w:pPr>
      <w:r w:rsidRPr="00202C52">
        <w:rPr>
          <w:color w:val="FF0000"/>
        </w:rPr>
        <w:t>Gassy delays are used in vented situations.</w:t>
      </w:r>
      <w:r w:rsidR="00CC777D">
        <w:rPr>
          <w:color w:val="FF0000"/>
        </w:rPr>
        <w:t xml:space="preserve"> [1 mark]</w:t>
      </w:r>
    </w:p>
    <w:p w14:paraId="24C16D1D" w14:textId="65A59D1C" w:rsidR="00744D71" w:rsidRPr="00202C52" w:rsidRDefault="00744D71" w:rsidP="00744D71">
      <w:pPr>
        <w:pStyle w:val="ListParagraph"/>
        <w:numPr>
          <w:ilvl w:val="0"/>
          <w:numId w:val="32"/>
        </w:numPr>
        <w:spacing w:after="160" w:line="259" w:lineRule="auto"/>
        <w:rPr>
          <w:color w:val="FF0000"/>
        </w:rPr>
      </w:pPr>
      <w:r w:rsidRPr="00202C52">
        <w:rPr>
          <w:color w:val="FF0000"/>
        </w:rPr>
        <w:t>Gasless delays are required when the system is sealed from the outside world to prevent pressurisation and burn rate acceleration that would result from gas generation.</w:t>
      </w:r>
      <w:r w:rsidR="00CC777D">
        <w:rPr>
          <w:color w:val="FF0000"/>
        </w:rPr>
        <w:t xml:space="preserve"> [1 mark]</w:t>
      </w:r>
    </w:p>
    <w:p w14:paraId="2B83C53B" w14:textId="77777777" w:rsidR="00744D71" w:rsidRDefault="00744D71" w:rsidP="00744D71">
      <w:pPr>
        <w:rPr>
          <w:b/>
          <w:bCs/>
        </w:rPr>
      </w:pPr>
      <w:r w:rsidRPr="00576F73">
        <w:rPr>
          <w:b/>
          <w:bCs/>
        </w:rPr>
        <w:t>Explain the balance between conductivity and porosity in the functioning of a pyrotechnic delay.</w:t>
      </w:r>
    </w:p>
    <w:p w14:paraId="188D0A6C" w14:textId="7EA4A701" w:rsidR="00CC777D" w:rsidRPr="00576F73" w:rsidRDefault="00CC777D" w:rsidP="00744D71">
      <w:pPr>
        <w:rPr>
          <w:b/>
          <w:bCs/>
        </w:rPr>
      </w:pP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t>[4 marks]</w:t>
      </w:r>
    </w:p>
    <w:p w14:paraId="79323E26" w14:textId="6DF3539A" w:rsidR="00744D71" w:rsidRPr="00202C52" w:rsidRDefault="00744D71" w:rsidP="00744D71">
      <w:pPr>
        <w:pStyle w:val="ListParagraph"/>
        <w:numPr>
          <w:ilvl w:val="0"/>
          <w:numId w:val="33"/>
        </w:numPr>
        <w:spacing w:after="160" w:line="259" w:lineRule="auto"/>
        <w:rPr>
          <w:color w:val="FF0000"/>
        </w:rPr>
      </w:pPr>
      <w:r w:rsidRPr="00202C52">
        <w:rPr>
          <w:color w:val="FF0000"/>
        </w:rPr>
        <w:t xml:space="preserve">If we look at the delay as a column of pressed powder the porosity of the column will </w:t>
      </w:r>
      <w:r w:rsidR="00202C52" w:rsidRPr="00202C52">
        <w:rPr>
          <w:color w:val="FF0000"/>
        </w:rPr>
        <w:t>depend</w:t>
      </w:r>
      <w:r w:rsidRPr="00202C52">
        <w:rPr>
          <w:color w:val="FF0000"/>
        </w:rPr>
        <w:t xml:space="preserve"> on the particle size of the powders and the compaction load. A porous delay will allow hot gases to permeate the medium and speed the reaction.</w:t>
      </w:r>
      <w:r w:rsidR="007501C1">
        <w:rPr>
          <w:color w:val="FF0000"/>
        </w:rPr>
        <w:t xml:space="preserve"> </w:t>
      </w:r>
      <w:r w:rsidR="0065222A">
        <w:rPr>
          <w:color w:val="FF0000"/>
        </w:rPr>
        <w:t>[2 marks]</w:t>
      </w:r>
    </w:p>
    <w:p w14:paraId="17873038" w14:textId="28F570E9" w:rsidR="00744D71" w:rsidRPr="00202C52" w:rsidRDefault="00744D71" w:rsidP="00744D71">
      <w:pPr>
        <w:pStyle w:val="ListParagraph"/>
        <w:numPr>
          <w:ilvl w:val="0"/>
          <w:numId w:val="33"/>
        </w:numPr>
        <w:spacing w:after="160" w:line="259" w:lineRule="auto"/>
        <w:rPr>
          <w:color w:val="FF0000"/>
        </w:rPr>
      </w:pPr>
      <w:r w:rsidRPr="00202C52">
        <w:rPr>
          <w:color w:val="FF0000"/>
        </w:rPr>
        <w:t>If the delay is made of heat conducting materials (Metals) a highly compacted delay, although nonporous, will allow transfer of heat through the column via conduction, increasing the burn rate.</w:t>
      </w:r>
      <w:r w:rsidR="0065222A">
        <w:rPr>
          <w:color w:val="FF0000"/>
        </w:rPr>
        <w:t xml:space="preserve"> [</w:t>
      </w:r>
      <w:r w:rsidR="001845AD">
        <w:rPr>
          <w:color w:val="FF0000"/>
        </w:rPr>
        <w:t>1</w:t>
      </w:r>
      <w:r w:rsidR="0065222A">
        <w:rPr>
          <w:color w:val="FF0000"/>
        </w:rPr>
        <w:t xml:space="preserve"> mark]</w:t>
      </w:r>
    </w:p>
    <w:p w14:paraId="385183ED" w14:textId="218FEB19" w:rsidR="00744D71" w:rsidRPr="00202C52" w:rsidRDefault="00744D71" w:rsidP="00744D71">
      <w:pPr>
        <w:pStyle w:val="ListParagraph"/>
        <w:numPr>
          <w:ilvl w:val="0"/>
          <w:numId w:val="33"/>
        </w:numPr>
        <w:spacing w:after="160" w:line="259" w:lineRule="auto"/>
        <w:rPr>
          <w:color w:val="FF0000"/>
        </w:rPr>
      </w:pPr>
      <w:r w:rsidRPr="00202C52">
        <w:rPr>
          <w:color w:val="FF0000"/>
        </w:rPr>
        <w:t>These two mechanisms may compete.</w:t>
      </w:r>
      <w:r w:rsidR="001845AD">
        <w:rPr>
          <w:color w:val="FF0000"/>
        </w:rPr>
        <w:t xml:space="preserve"> [1 mark]</w:t>
      </w:r>
    </w:p>
    <w:p w14:paraId="2A3EDBB0" w14:textId="77777777" w:rsidR="00744D71" w:rsidRDefault="00744D71" w:rsidP="00744D71"/>
    <w:p w14:paraId="487EB871" w14:textId="4493487F" w:rsidR="00744D71" w:rsidRPr="000954A8" w:rsidRDefault="00744D71" w:rsidP="00744D71">
      <w:pPr>
        <w:rPr>
          <w:b/>
          <w:bCs/>
          <w:u w:val="single"/>
        </w:rPr>
      </w:pPr>
      <w:r w:rsidRPr="000954A8">
        <w:rPr>
          <w:b/>
          <w:bCs/>
          <w:u w:val="single"/>
        </w:rPr>
        <w:t>Q</w:t>
      </w:r>
      <w:r w:rsidR="00A26234" w:rsidRPr="000954A8">
        <w:rPr>
          <w:b/>
          <w:bCs/>
          <w:u w:val="single"/>
        </w:rPr>
        <w:t>uestion 10</w:t>
      </w:r>
    </w:p>
    <w:p w14:paraId="7F0C5590" w14:textId="77777777" w:rsidR="00A26234" w:rsidRDefault="00A26234" w:rsidP="00744D71">
      <w:pPr>
        <w:rPr>
          <w:b/>
          <w:bCs/>
        </w:rPr>
      </w:pPr>
    </w:p>
    <w:p w14:paraId="4076A828" w14:textId="77777777" w:rsidR="00744D71" w:rsidRPr="00955BFE" w:rsidRDefault="00744D71" w:rsidP="00744D71">
      <w:pPr>
        <w:rPr>
          <w:b/>
          <w:bCs/>
        </w:rPr>
      </w:pPr>
      <w:r w:rsidRPr="00955BFE">
        <w:rPr>
          <w:b/>
          <w:bCs/>
        </w:rPr>
        <w:t>See below the spectra of a blue and a red flare.</w:t>
      </w:r>
    </w:p>
    <w:p w14:paraId="231DEFF5" w14:textId="77777777" w:rsidR="00744D71" w:rsidRDefault="00744D71" w:rsidP="00744D71">
      <w:r w:rsidRPr="002F64C9">
        <w:rPr>
          <w:noProof/>
        </w:rPr>
        <w:drawing>
          <wp:inline distT="0" distB="0" distL="0" distR="0" wp14:anchorId="72016CD5" wp14:editId="3BB912AD">
            <wp:extent cx="3921369" cy="2205716"/>
            <wp:effectExtent l="0" t="0" r="3175" b="4445"/>
            <wp:docPr id="837064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956126" cy="2225266"/>
                    </a:xfrm>
                    <a:prstGeom prst="rect">
                      <a:avLst/>
                    </a:prstGeom>
                    <a:noFill/>
                    <a:ln>
                      <a:noFill/>
                    </a:ln>
                  </pic:spPr>
                </pic:pic>
              </a:graphicData>
            </a:graphic>
          </wp:inline>
        </w:drawing>
      </w:r>
    </w:p>
    <w:p w14:paraId="4E8B5349" w14:textId="77777777" w:rsidR="00744D71" w:rsidRDefault="00744D71" w:rsidP="00744D71">
      <w:r>
        <w:rPr>
          <w:noProof/>
        </w:rPr>
        <w:lastRenderedPageBreak/>
        <w:drawing>
          <wp:inline distT="0" distB="0" distL="0" distR="0" wp14:anchorId="460E54E2" wp14:editId="2EDB3A5E">
            <wp:extent cx="3793160" cy="2133600"/>
            <wp:effectExtent l="0" t="0" r="0" b="0"/>
            <wp:docPr id="18283033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303316"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3808857" cy="2142429"/>
                    </a:xfrm>
                    <a:prstGeom prst="rect">
                      <a:avLst/>
                    </a:prstGeom>
                  </pic:spPr>
                </pic:pic>
              </a:graphicData>
            </a:graphic>
          </wp:inline>
        </w:drawing>
      </w:r>
    </w:p>
    <w:p w14:paraId="5206E3B9" w14:textId="77777777" w:rsidR="00744D71" w:rsidRDefault="00744D71" w:rsidP="00744D71"/>
    <w:p w14:paraId="6D5AFFA1" w14:textId="77777777" w:rsidR="00744D71" w:rsidRDefault="00744D71" w:rsidP="00744D71">
      <w:pPr>
        <w:rPr>
          <w:b/>
          <w:bCs/>
        </w:rPr>
      </w:pPr>
      <w:r w:rsidRPr="002F64C9">
        <w:rPr>
          <w:b/>
          <w:bCs/>
        </w:rPr>
        <w:t>What do these spectra tell us about the combustion of each flare?</w:t>
      </w:r>
    </w:p>
    <w:p w14:paraId="3047F189" w14:textId="39F3872C" w:rsidR="002549D9" w:rsidRPr="002F64C9" w:rsidRDefault="002549D9" w:rsidP="000954A8">
      <w:pPr>
        <w:jc w:val="right"/>
        <w:rPr>
          <w:b/>
          <w:bCs/>
        </w:rPr>
      </w:pPr>
      <w:r>
        <w:rPr>
          <w:b/>
          <w:bCs/>
        </w:rPr>
        <w:t>[4 marks]</w:t>
      </w:r>
    </w:p>
    <w:p w14:paraId="570DB202" w14:textId="3D23FF81" w:rsidR="00744D71" w:rsidRPr="00202C52" w:rsidRDefault="00744D71" w:rsidP="00744D71">
      <w:pPr>
        <w:pStyle w:val="ListParagraph"/>
        <w:numPr>
          <w:ilvl w:val="0"/>
          <w:numId w:val="34"/>
        </w:numPr>
        <w:spacing w:after="160" w:line="259" w:lineRule="auto"/>
        <w:rPr>
          <w:color w:val="FF0000"/>
        </w:rPr>
      </w:pPr>
      <w:r w:rsidRPr="00202C52">
        <w:rPr>
          <w:color w:val="FF0000"/>
        </w:rPr>
        <w:t>The blue flare has a much lower infra-red contribution than the red flare. (very little contribution above 760nm) The red flare is burning much hotter.</w:t>
      </w:r>
      <w:r w:rsidR="002549D9">
        <w:rPr>
          <w:color w:val="FF0000"/>
        </w:rPr>
        <w:t xml:space="preserve"> [2 marks]</w:t>
      </w:r>
    </w:p>
    <w:p w14:paraId="4372CD92" w14:textId="7D14C097" w:rsidR="00744D71" w:rsidRPr="002549D9" w:rsidRDefault="00744D71" w:rsidP="00744D71">
      <w:pPr>
        <w:pStyle w:val="ListParagraph"/>
        <w:numPr>
          <w:ilvl w:val="0"/>
          <w:numId w:val="34"/>
        </w:numPr>
        <w:spacing w:after="160" w:line="259" w:lineRule="auto"/>
        <w:rPr>
          <w:color w:val="FF0000"/>
        </w:rPr>
      </w:pPr>
      <w:r w:rsidRPr="00202C52">
        <w:rPr>
          <w:color w:val="FF0000"/>
        </w:rPr>
        <w:t xml:space="preserve">The blue flare uses </w:t>
      </w:r>
      <w:r w:rsidR="00202C52" w:rsidRPr="00202C52">
        <w:rPr>
          <w:color w:val="FF0000"/>
        </w:rPr>
        <w:t>organic</w:t>
      </w:r>
      <w:r w:rsidRPr="00202C52">
        <w:rPr>
          <w:color w:val="FF0000"/>
        </w:rPr>
        <w:t>, rather than metallic fuels to reduce temperature</w:t>
      </w:r>
      <w:r>
        <w:t>.</w:t>
      </w:r>
      <w:r w:rsidR="002549D9">
        <w:t xml:space="preserve"> </w:t>
      </w:r>
      <w:r w:rsidR="002549D9" w:rsidRPr="002549D9">
        <w:rPr>
          <w:color w:val="FF0000"/>
        </w:rPr>
        <w:t>[2 marks]</w:t>
      </w:r>
    </w:p>
    <w:p w14:paraId="26452186" w14:textId="77777777" w:rsidR="00744D71" w:rsidRDefault="00744D71" w:rsidP="00744D71">
      <w:pPr>
        <w:rPr>
          <w:b/>
          <w:bCs/>
        </w:rPr>
      </w:pPr>
      <w:r w:rsidRPr="002F64C9">
        <w:rPr>
          <w:b/>
          <w:bCs/>
        </w:rPr>
        <w:t>Why do we need different combustion regimes?</w:t>
      </w:r>
    </w:p>
    <w:p w14:paraId="49916699" w14:textId="7901EE0F" w:rsidR="002549D9" w:rsidRPr="002F64C9" w:rsidRDefault="000B7708" w:rsidP="000954A8">
      <w:pPr>
        <w:jc w:val="right"/>
        <w:rPr>
          <w:b/>
          <w:bCs/>
        </w:rPr>
      </w:pPr>
      <w:r>
        <w:rPr>
          <w:b/>
          <w:bCs/>
        </w:rPr>
        <w:t>[6 marks]</w:t>
      </w:r>
    </w:p>
    <w:p w14:paraId="2D707D69" w14:textId="6DE39ABE" w:rsidR="00482AB1" w:rsidRPr="00482AB1" w:rsidRDefault="00D30460" w:rsidP="00744D71">
      <w:pPr>
        <w:pStyle w:val="ListParagraph"/>
        <w:numPr>
          <w:ilvl w:val="0"/>
          <w:numId w:val="35"/>
        </w:numPr>
        <w:spacing w:after="160" w:line="259" w:lineRule="auto"/>
        <w:rPr>
          <w:b/>
          <w:bCs/>
          <w:color w:val="FF0000"/>
        </w:rPr>
      </w:pPr>
      <w:r>
        <w:rPr>
          <w:color w:val="FF0000"/>
        </w:rPr>
        <w:t xml:space="preserve">To provide variations in colour from the same </w:t>
      </w:r>
      <w:r w:rsidR="00A4095B">
        <w:rPr>
          <w:color w:val="FF0000"/>
        </w:rPr>
        <w:t>ingredients. [1 mark]</w:t>
      </w:r>
    </w:p>
    <w:p w14:paraId="4523D018" w14:textId="06F98503" w:rsidR="00744D71" w:rsidRPr="00202C52" w:rsidRDefault="00744D71" w:rsidP="00744D71">
      <w:pPr>
        <w:pStyle w:val="ListParagraph"/>
        <w:numPr>
          <w:ilvl w:val="0"/>
          <w:numId w:val="35"/>
        </w:numPr>
        <w:spacing w:after="160" w:line="259" w:lineRule="auto"/>
        <w:rPr>
          <w:b/>
          <w:bCs/>
          <w:color w:val="FF0000"/>
        </w:rPr>
      </w:pPr>
      <w:r w:rsidRPr="00202C52">
        <w:rPr>
          <w:color w:val="FF0000"/>
        </w:rPr>
        <w:t>Copper requires a low heat to give a blue colour. Overheating the copper results in a greenish flame</w:t>
      </w:r>
      <w:r w:rsidR="000B7708">
        <w:rPr>
          <w:color w:val="FF0000"/>
        </w:rPr>
        <w:t>. [2 marks]</w:t>
      </w:r>
    </w:p>
    <w:p w14:paraId="09F30E53" w14:textId="536C10E4" w:rsidR="00744D71" w:rsidRPr="00202C52" w:rsidRDefault="00744D71" w:rsidP="00744D71">
      <w:pPr>
        <w:pStyle w:val="ListParagraph"/>
        <w:numPr>
          <w:ilvl w:val="0"/>
          <w:numId w:val="35"/>
        </w:numPr>
        <w:spacing w:after="160" w:line="259" w:lineRule="auto"/>
        <w:rPr>
          <w:color w:val="FF0000"/>
        </w:rPr>
      </w:pPr>
      <w:r w:rsidRPr="00202C52">
        <w:rPr>
          <w:color w:val="FF0000"/>
        </w:rPr>
        <w:t>The Chlorine generates Cu-Cl or Sr-Cl radicals which emit very strongly in their respective wavebands. The Cu-Cl radical exists as a quatromer in the flame and gives an intense blue. If this is overheated this dissociates into a dimer, which emits a weak green colour.</w:t>
      </w:r>
      <w:r w:rsidR="000B7708">
        <w:rPr>
          <w:color w:val="FF0000"/>
        </w:rPr>
        <w:t xml:space="preserve"> [</w:t>
      </w:r>
      <w:r w:rsidR="00A4095B">
        <w:rPr>
          <w:color w:val="FF0000"/>
        </w:rPr>
        <w:t>3</w:t>
      </w:r>
      <w:r w:rsidR="000B7708">
        <w:rPr>
          <w:color w:val="FF0000"/>
        </w:rPr>
        <w:t xml:space="preserve"> marks]</w:t>
      </w:r>
    </w:p>
    <w:sectPr w:rsidR="00744D71" w:rsidRPr="00202C52" w:rsidSect="00C249D2">
      <w:footerReference w:type="default" r:id="rId3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D8771" w14:textId="77777777" w:rsidR="005A7FA7" w:rsidRDefault="005A7FA7">
      <w:r>
        <w:separator/>
      </w:r>
    </w:p>
  </w:endnote>
  <w:endnote w:type="continuationSeparator" w:id="0">
    <w:p w14:paraId="1C9A0617" w14:textId="77777777" w:rsidR="005A7FA7" w:rsidRDefault="005A7FA7">
      <w:r>
        <w:continuationSeparator/>
      </w:r>
    </w:p>
  </w:endnote>
  <w:endnote w:type="continuationNotice" w:id="1">
    <w:p w14:paraId="7ECA572C" w14:textId="77777777" w:rsidR="005A7FA7" w:rsidRDefault="005A7FA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438604979"/>
      <w:docPartObj>
        <w:docPartGallery w:val="Page Numbers (Bottom of Page)"/>
        <w:docPartUnique/>
      </w:docPartObj>
    </w:sdtPr>
    <w:sdtEndPr/>
    <w:sdtContent>
      <w:sdt>
        <w:sdtPr>
          <w:rPr>
            <w:b/>
            <w:bCs/>
          </w:rPr>
          <w:id w:val="-1669238322"/>
          <w:docPartObj>
            <w:docPartGallery w:val="Page Numbers (Top of Page)"/>
            <w:docPartUnique/>
          </w:docPartObj>
        </w:sdtPr>
        <w:sdtEndPr/>
        <w:sdtContent>
          <w:p w14:paraId="4818F691" w14:textId="0C8C903F" w:rsidR="00C52BDC" w:rsidRPr="00C52BDC" w:rsidRDefault="006F731C" w:rsidP="00D43636">
            <w:pPr>
              <w:pStyle w:val="Footer"/>
              <w:jc w:val="center"/>
              <w:rPr>
                <w:b/>
              </w:rPr>
            </w:pPr>
            <w:r w:rsidRPr="006F731C">
              <w:rPr>
                <w:rFonts w:eastAsia="PMingLiU"/>
                <w:b/>
                <w:lang w:eastAsia="zh-TW"/>
              </w:rPr>
              <w:t xml:space="preserve">Page </w:t>
            </w:r>
            <w:r w:rsidR="00C52BDC" w:rsidRPr="00C52BDC">
              <w:rPr>
                <w:b/>
                <w:bCs/>
                <w:szCs w:val="24"/>
              </w:rPr>
              <w:fldChar w:fldCharType="begin"/>
            </w:r>
            <w:r w:rsidR="00C52BDC" w:rsidRPr="00C52BDC">
              <w:rPr>
                <w:b/>
                <w:bCs/>
              </w:rPr>
              <w:instrText xml:space="preserve"> PAGE </w:instrText>
            </w:r>
            <w:r w:rsidR="00C52BDC" w:rsidRPr="00C52BDC">
              <w:rPr>
                <w:b/>
                <w:bCs/>
                <w:szCs w:val="24"/>
              </w:rPr>
              <w:fldChar w:fldCharType="separate"/>
            </w:r>
            <w:r w:rsidRPr="006F731C">
              <w:rPr>
                <w:rFonts w:eastAsia="PMingLiU"/>
                <w:b/>
                <w:bCs/>
                <w:noProof/>
                <w:lang w:eastAsia="zh-TW"/>
              </w:rPr>
              <w:t>1</w:t>
            </w:r>
            <w:r w:rsidR="00C52BDC" w:rsidRPr="00C52BDC">
              <w:rPr>
                <w:b/>
                <w:bCs/>
                <w:szCs w:val="24"/>
              </w:rPr>
              <w:fldChar w:fldCharType="end"/>
            </w:r>
            <w:r w:rsidRPr="006F731C">
              <w:rPr>
                <w:rFonts w:eastAsia="PMingLiU"/>
                <w:b/>
                <w:lang w:eastAsia="zh-TW"/>
              </w:rPr>
              <w:t xml:space="preserve"> of </w:t>
            </w:r>
            <w:r w:rsidR="00C52BDC" w:rsidRPr="00C52BDC">
              <w:rPr>
                <w:b/>
                <w:bCs/>
                <w:szCs w:val="24"/>
              </w:rPr>
              <w:fldChar w:fldCharType="begin"/>
            </w:r>
            <w:r w:rsidR="00C52BDC" w:rsidRPr="00C52BDC">
              <w:rPr>
                <w:b/>
                <w:bCs/>
              </w:rPr>
              <w:instrText xml:space="preserve"> NUMPAGES  </w:instrText>
            </w:r>
            <w:r w:rsidR="00C52BDC" w:rsidRPr="00C52BDC">
              <w:rPr>
                <w:b/>
                <w:bCs/>
                <w:szCs w:val="24"/>
              </w:rPr>
              <w:fldChar w:fldCharType="separate"/>
            </w:r>
            <w:r w:rsidRPr="006F731C">
              <w:rPr>
                <w:rFonts w:eastAsia="PMingLiU"/>
                <w:b/>
                <w:bCs/>
                <w:noProof/>
                <w:lang w:eastAsia="zh-TW"/>
              </w:rPr>
              <w:t>1</w:t>
            </w:r>
            <w:r w:rsidR="00C52BDC" w:rsidRPr="00C52BDC">
              <w:rPr>
                <w:b/>
                <w:bCs/>
                <w:szCs w:val="24"/>
              </w:rPr>
              <w:fldChar w:fldCharType="end"/>
            </w:r>
          </w:p>
        </w:sdtContent>
      </w:sdt>
    </w:sdtContent>
  </w:sdt>
  <w:p w14:paraId="00B806C0"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D7076" w14:textId="77777777" w:rsidR="005A7FA7" w:rsidRDefault="005A7FA7">
      <w:r>
        <w:separator/>
      </w:r>
    </w:p>
  </w:footnote>
  <w:footnote w:type="continuationSeparator" w:id="0">
    <w:p w14:paraId="0483275D" w14:textId="77777777" w:rsidR="005A7FA7" w:rsidRDefault="005A7FA7">
      <w:r>
        <w:continuationSeparator/>
      </w:r>
    </w:p>
  </w:footnote>
  <w:footnote w:type="continuationNotice" w:id="1">
    <w:p w14:paraId="5EA6BE6D" w14:textId="77777777" w:rsidR="005A7FA7" w:rsidRDefault="005A7FA7"/>
  </w:footnote>
</w:footnotes>
</file>

<file path=word/intelligence2.xml><?xml version="1.0" encoding="utf-8"?>
<int2:intelligence xmlns:int2="http://schemas.microsoft.com/office/intelligence/2020/intelligence" xmlns:oel="http://schemas.microsoft.com/office/2019/extlst">
  <int2:observations>
    <int2:textHash int2:hashCode="0miCqvXmY864xP" int2:id="pbuGKGrV">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E4010"/>
    <w:multiLevelType w:val="multilevel"/>
    <w:tmpl w:val="EA763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6B37C5"/>
    <w:multiLevelType w:val="multilevel"/>
    <w:tmpl w:val="66E4A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56181B"/>
    <w:multiLevelType w:val="hybridMultilevel"/>
    <w:tmpl w:val="10A86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CD7DA5"/>
    <w:multiLevelType w:val="hybridMultilevel"/>
    <w:tmpl w:val="F0F2FED6"/>
    <w:lvl w:ilvl="0" w:tplc="09E297DE">
      <w:start w:val="1"/>
      <w:numFmt w:val="bullet"/>
      <w:lvlText w:val=""/>
      <w:lvlJc w:val="left"/>
      <w:pPr>
        <w:ind w:left="720" w:hanging="360"/>
      </w:pPr>
      <w:rPr>
        <w:rFonts w:ascii="Symbol" w:hAnsi="Symbol" w:hint="default"/>
      </w:rPr>
    </w:lvl>
    <w:lvl w:ilvl="1" w:tplc="CEA2ADDC">
      <w:start w:val="1"/>
      <w:numFmt w:val="bullet"/>
      <w:lvlText w:val="o"/>
      <w:lvlJc w:val="left"/>
      <w:pPr>
        <w:ind w:left="1440" w:hanging="360"/>
      </w:pPr>
      <w:rPr>
        <w:rFonts w:ascii="Courier New" w:hAnsi="Courier New" w:hint="default"/>
      </w:rPr>
    </w:lvl>
    <w:lvl w:ilvl="2" w:tplc="6FEAD926">
      <w:start w:val="1"/>
      <w:numFmt w:val="bullet"/>
      <w:lvlText w:val=""/>
      <w:lvlJc w:val="left"/>
      <w:pPr>
        <w:ind w:left="2160" w:hanging="360"/>
      </w:pPr>
      <w:rPr>
        <w:rFonts w:ascii="Wingdings" w:hAnsi="Wingdings" w:hint="default"/>
      </w:rPr>
    </w:lvl>
    <w:lvl w:ilvl="3" w:tplc="FE9E7C3A">
      <w:start w:val="1"/>
      <w:numFmt w:val="bullet"/>
      <w:lvlText w:val=""/>
      <w:lvlJc w:val="left"/>
      <w:pPr>
        <w:ind w:left="2880" w:hanging="360"/>
      </w:pPr>
      <w:rPr>
        <w:rFonts w:ascii="Symbol" w:hAnsi="Symbol" w:hint="default"/>
      </w:rPr>
    </w:lvl>
    <w:lvl w:ilvl="4" w:tplc="42400268">
      <w:start w:val="1"/>
      <w:numFmt w:val="bullet"/>
      <w:lvlText w:val="o"/>
      <w:lvlJc w:val="left"/>
      <w:pPr>
        <w:ind w:left="3600" w:hanging="360"/>
      </w:pPr>
      <w:rPr>
        <w:rFonts w:ascii="Courier New" w:hAnsi="Courier New" w:hint="default"/>
      </w:rPr>
    </w:lvl>
    <w:lvl w:ilvl="5" w:tplc="C02A97E6">
      <w:start w:val="1"/>
      <w:numFmt w:val="bullet"/>
      <w:lvlText w:val=""/>
      <w:lvlJc w:val="left"/>
      <w:pPr>
        <w:ind w:left="4320" w:hanging="360"/>
      </w:pPr>
      <w:rPr>
        <w:rFonts w:ascii="Wingdings" w:hAnsi="Wingdings" w:hint="default"/>
      </w:rPr>
    </w:lvl>
    <w:lvl w:ilvl="6" w:tplc="FB08137C">
      <w:start w:val="1"/>
      <w:numFmt w:val="bullet"/>
      <w:lvlText w:val=""/>
      <w:lvlJc w:val="left"/>
      <w:pPr>
        <w:ind w:left="5040" w:hanging="360"/>
      </w:pPr>
      <w:rPr>
        <w:rFonts w:ascii="Symbol" w:hAnsi="Symbol" w:hint="default"/>
      </w:rPr>
    </w:lvl>
    <w:lvl w:ilvl="7" w:tplc="E3249124">
      <w:start w:val="1"/>
      <w:numFmt w:val="bullet"/>
      <w:lvlText w:val="o"/>
      <w:lvlJc w:val="left"/>
      <w:pPr>
        <w:ind w:left="5760" w:hanging="360"/>
      </w:pPr>
      <w:rPr>
        <w:rFonts w:ascii="Courier New" w:hAnsi="Courier New" w:hint="default"/>
      </w:rPr>
    </w:lvl>
    <w:lvl w:ilvl="8" w:tplc="97F89E6E">
      <w:start w:val="1"/>
      <w:numFmt w:val="bullet"/>
      <w:lvlText w:val=""/>
      <w:lvlJc w:val="left"/>
      <w:pPr>
        <w:ind w:left="6480" w:hanging="360"/>
      </w:pPr>
      <w:rPr>
        <w:rFonts w:ascii="Wingdings" w:hAnsi="Wingdings" w:hint="default"/>
      </w:rPr>
    </w:lvl>
  </w:abstractNum>
  <w:abstractNum w:abstractNumId="5" w15:restartNumberingAfterBreak="0">
    <w:nsid w:val="145242C0"/>
    <w:multiLevelType w:val="hybridMultilevel"/>
    <w:tmpl w:val="D4545462"/>
    <w:lvl w:ilvl="0" w:tplc="35AC6ABC">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D2007C"/>
    <w:multiLevelType w:val="multilevel"/>
    <w:tmpl w:val="624C9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352B9B"/>
    <w:multiLevelType w:val="hybridMultilevel"/>
    <w:tmpl w:val="D228E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D97D28"/>
    <w:multiLevelType w:val="multilevel"/>
    <w:tmpl w:val="7AC8B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173B0A"/>
    <w:multiLevelType w:val="hybridMultilevel"/>
    <w:tmpl w:val="6DD4E14C"/>
    <w:lvl w:ilvl="0" w:tplc="35AC6ABC">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175CE2"/>
    <w:multiLevelType w:val="multilevel"/>
    <w:tmpl w:val="2A92A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2" w15:restartNumberingAfterBreak="0">
    <w:nsid w:val="2F051A90"/>
    <w:multiLevelType w:val="hybridMultilevel"/>
    <w:tmpl w:val="67627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E81C30"/>
    <w:multiLevelType w:val="hybridMultilevel"/>
    <w:tmpl w:val="10109E8C"/>
    <w:lvl w:ilvl="0" w:tplc="35AC6ABC">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7C1557"/>
    <w:multiLevelType w:val="hybridMultilevel"/>
    <w:tmpl w:val="085E4D7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2E5727"/>
    <w:multiLevelType w:val="hybridMultilevel"/>
    <w:tmpl w:val="ADFC1D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2E4238"/>
    <w:multiLevelType w:val="multilevel"/>
    <w:tmpl w:val="4F8C0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C390996"/>
    <w:multiLevelType w:val="multilevel"/>
    <w:tmpl w:val="05167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1AF1D02"/>
    <w:multiLevelType w:val="multilevel"/>
    <w:tmpl w:val="F7CE2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5C00FD0"/>
    <w:multiLevelType w:val="hybridMultilevel"/>
    <w:tmpl w:val="9A6E1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65429D"/>
    <w:multiLevelType w:val="hybridMultilevel"/>
    <w:tmpl w:val="D5D25A9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66844F6"/>
    <w:multiLevelType w:val="multilevel"/>
    <w:tmpl w:val="B42CA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B0E15C0"/>
    <w:multiLevelType w:val="multilevel"/>
    <w:tmpl w:val="23C21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B636C48"/>
    <w:multiLevelType w:val="hybridMultilevel"/>
    <w:tmpl w:val="7232675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AF0CD9"/>
    <w:multiLevelType w:val="hybridMultilevel"/>
    <w:tmpl w:val="38BCD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4C281B"/>
    <w:multiLevelType w:val="hybridMultilevel"/>
    <w:tmpl w:val="D304F7B2"/>
    <w:lvl w:ilvl="0" w:tplc="08090019">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1128006"/>
    <w:multiLevelType w:val="hybridMultilevel"/>
    <w:tmpl w:val="C1067EE6"/>
    <w:lvl w:ilvl="0" w:tplc="E45645D6">
      <w:start w:val="1"/>
      <w:numFmt w:val="bullet"/>
      <w:lvlText w:val=""/>
      <w:lvlJc w:val="left"/>
      <w:pPr>
        <w:ind w:left="720" w:hanging="360"/>
      </w:pPr>
      <w:rPr>
        <w:rFonts w:ascii="Symbol" w:hAnsi="Symbol" w:hint="default"/>
      </w:rPr>
    </w:lvl>
    <w:lvl w:ilvl="1" w:tplc="A300C12C">
      <w:start w:val="1"/>
      <w:numFmt w:val="bullet"/>
      <w:lvlText w:val="o"/>
      <w:lvlJc w:val="left"/>
      <w:pPr>
        <w:ind w:left="1440" w:hanging="360"/>
      </w:pPr>
      <w:rPr>
        <w:rFonts w:ascii="Courier New" w:hAnsi="Courier New" w:hint="default"/>
      </w:rPr>
    </w:lvl>
    <w:lvl w:ilvl="2" w:tplc="63D69224">
      <w:start w:val="1"/>
      <w:numFmt w:val="bullet"/>
      <w:lvlText w:val=""/>
      <w:lvlJc w:val="left"/>
      <w:pPr>
        <w:ind w:left="2160" w:hanging="360"/>
      </w:pPr>
      <w:rPr>
        <w:rFonts w:ascii="Wingdings" w:hAnsi="Wingdings" w:hint="default"/>
      </w:rPr>
    </w:lvl>
    <w:lvl w:ilvl="3" w:tplc="18AAA75E">
      <w:start w:val="1"/>
      <w:numFmt w:val="bullet"/>
      <w:lvlText w:val=""/>
      <w:lvlJc w:val="left"/>
      <w:pPr>
        <w:ind w:left="2880" w:hanging="360"/>
      </w:pPr>
      <w:rPr>
        <w:rFonts w:ascii="Symbol" w:hAnsi="Symbol" w:hint="default"/>
      </w:rPr>
    </w:lvl>
    <w:lvl w:ilvl="4" w:tplc="459CC352">
      <w:start w:val="1"/>
      <w:numFmt w:val="bullet"/>
      <w:lvlText w:val="o"/>
      <w:lvlJc w:val="left"/>
      <w:pPr>
        <w:ind w:left="3600" w:hanging="360"/>
      </w:pPr>
      <w:rPr>
        <w:rFonts w:ascii="Courier New" w:hAnsi="Courier New" w:hint="default"/>
      </w:rPr>
    </w:lvl>
    <w:lvl w:ilvl="5" w:tplc="CABC12D4">
      <w:start w:val="1"/>
      <w:numFmt w:val="bullet"/>
      <w:lvlText w:val=""/>
      <w:lvlJc w:val="left"/>
      <w:pPr>
        <w:ind w:left="4320" w:hanging="360"/>
      </w:pPr>
      <w:rPr>
        <w:rFonts w:ascii="Wingdings" w:hAnsi="Wingdings" w:hint="default"/>
      </w:rPr>
    </w:lvl>
    <w:lvl w:ilvl="6" w:tplc="C1B6148E">
      <w:start w:val="1"/>
      <w:numFmt w:val="bullet"/>
      <w:lvlText w:val=""/>
      <w:lvlJc w:val="left"/>
      <w:pPr>
        <w:ind w:left="5040" w:hanging="360"/>
      </w:pPr>
      <w:rPr>
        <w:rFonts w:ascii="Symbol" w:hAnsi="Symbol" w:hint="default"/>
      </w:rPr>
    </w:lvl>
    <w:lvl w:ilvl="7" w:tplc="FCA60BC4">
      <w:start w:val="1"/>
      <w:numFmt w:val="bullet"/>
      <w:lvlText w:val="o"/>
      <w:lvlJc w:val="left"/>
      <w:pPr>
        <w:ind w:left="5760" w:hanging="360"/>
      </w:pPr>
      <w:rPr>
        <w:rFonts w:ascii="Courier New" w:hAnsi="Courier New" w:hint="default"/>
      </w:rPr>
    </w:lvl>
    <w:lvl w:ilvl="8" w:tplc="C6A2AAE2">
      <w:start w:val="1"/>
      <w:numFmt w:val="bullet"/>
      <w:lvlText w:val=""/>
      <w:lvlJc w:val="left"/>
      <w:pPr>
        <w:ind w:left="6480" w:hanging="360"/>
      </w:pPr>
      <w:rPr>
        <w:rFonts w:ascii="Wingdings" w:hAnsi="Wingdings" w:hint="default"/>
      </w:rPr>
    </w:lvl>
  </w:abstractNum>
  <w:abstractNum w:abstractNumId="27" w15:restartNumberingAfterBreak="0">
    <w:nsid w:val="53FC2951"/>
    <w:multiLevelType w:val="hybridMultilevel"/>
    <w:tmpl w:val="C0087334"/>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46F7AEE"/>
    <w:multiLevelType w:val="hybridMultilevel"/>
    <w:tmpl w:val="C79AD0FC"/>
    <w:lvl w:ilvl="0" w:tplc="35AC6ABC">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5044D0C"/>
    <w:multiLevelType w:val="hybridMultilevel"/>
    <w:tmpl w:val="77AEE2E2"/>
    <w:lvl w:ilvl="0" w:tplc="9D369F02">
      <w:start w:val="1"/>
      <w:numFmt w:val="bullet"/>
      <w:lvlText w:val=""/>
      <w:lvlJc w:val="left"/>
      <w:pPr>
        <w:ind w:left="720" w:hanging="360"/>
      </w:pPr>
      <w:rPr>
        <w:rFonts w:ascii="Symbol" w:hAnsi="Symbol" w:hint="default"/>
      </w:rPr>
    </w:lvl>
    <w:lvl w:ilvl="1" w:tplc="8E4EBD78">
      <w:start w:val="1"/>
      <w:numFmt w:val="bullet"/>
      <w:lvlText w:val="o"/>
      <w:lvlJc w:val="left"/>
      <w:pPr>
        <w:ind w:left="1440" w:hanging="360"/>
      </w:pPr>
      <w:rPr>
        <w:rFonts w:ascii="Courier New" w:hAnsi="Courier New" w:hint="default"/>
      </w:rPr>
    </w:lvl>
    <w:lvl w:ilvl="2" w:tplc="3802073A">
      <w:start w:val="1"/>
      <w:numFmt w:val="bullet"/>
      <w:lvlText w:val=""/>
      <w:lvlJc w:val="left"/>
      <w:pPr>
        <w:ind w:left="2160" w:hanging="360"/>
      </w:pPr>
      <w:rPr>
        <w:rFonts w:ascii="Wingdings" w:hAnsi="Wingdings" w:hint="default"/>
      </w:rPr>
    </w:lvl>
    <w:lvl w:ilvl="3" w:tplc="8196FBA6">
      <w:start w:val="1"/>
      <w:numFmt w:val="bullet"/>
      <w:lvlText w:val=""/>
      <w:lvlJc w:val="left"/>
      <w:pPr>
        <w:ind w:left="2880" w:hanging="360"/>
      </w:pPr>
      <w:rPr>
        <w:rFonts w:ascii="Symbol" w:hAnsi="Symbol" w:hint="default"/>
      </w:rPr>
    </w:lvl>
    <w:lvl w:ilvl="4" w:tplc="AEC2C360">
      <w:start w:val="1"/>
      <w:numFmt w:val="bullet"/>
      <w:lvlText w:val="o"/>
      <w:lvlJc w:val="left"/>
      <w:pPr>
        <w:ind w:left="3600" w:hanging="360"/>
      </w:pPr>
      <w:rPr>
        <w:rFonts w:ascii="Courier New" w:hAnsi="Courier New" w:hint="default"/>
      </w:rPr>
    </w:lvl>
    <w:lvl w:ilvl="5" w:tplc="DADCDA46">
      <w:start w:val="1"/>
      <w:numFmt w:val="bullet"/>
      <w:lvlText w:val=""/>
      <w:lvlJc w:val="left"/>
      <w:pPr>
        <w:ind w:left="4320" w:hanging="360"/>
      </w:pPr>
      <w:rPr>
        <w:rFonts w:ascii="Wingdings" w:hAnsi="Wingdings" w:hint="default"/>
      </w:rPr>
    </w:lvl>
    <w:lvl w:ilvl="6" w:tplc="63CAA434">
      <w:start w:val="1"/>
      <w:numFmt w:val="bullet"/>
      <w:lvlText w:val=""/>
      <w:lvlJc w:val="left"/>
      <w:pPr>
        <w:ind w:left="5040" w:hanging="360"/>
      </w:pPr>
      <w:rPr>
        <w:rFonts w:ascii="Symbol" w:hAnsi="Symbol" w:hint="default"/>
      </w:rPr>
    </w:lvl>
    <w:lvl w:ilvl="7" w:tplc="03088BC4">
      <w:start w:val="1"/>
      <w:numFmt w:val="bullet"/>
      <w:lvlText w:val="o"/>
      <w:lvlJc w:val="left"/>
      <w:pPr>
        <w:ind w:left="5760" w:hanging="360"/>
      </w:pPr>
      <w:rPr>
        <w:rFonts w:ascii="Courier New" w:hAnsi="Courier New" w:hint="default"/>
      </w:rPr>
    </w:lvl>
    <w:lvl w:ilvl="8" w:tplc="40BE3B16">
      <w:start w:val="1"/>
      <w:numFmt w:val="bullet"/>
      <w:lvlText w:val=""/>
      <w:lvlJc w:val="left"/>
      <w:pPr>
        <w:ind w:left="6480" w:hanging="360"/>
      </w:pPr>
      <w:rPr>
        <w:rFonts w:ascii="Wingdings" w:hAnsi="Wingdings" w:hint="default"/>
      </w:rPr>
    </w:lvl>
  </w:abstractNum>
  <w:abstractNum w:abstractNumId="30" w15:restartNumberingAfterBreak="0">
    <w:nsid w:val="55DD54D9"/>
    <w:multiLevelType w:val="hybridMultilevel"/>
    <w:tmpl w:val="CDDE7AA8"/>
    <w:lvl w:ilvl="0" w:tplc="EB76A732">
      <w:start w:val="1"/>
      <w:numFmt w:val="bullet"/>
      <w:lvlText w:val="-"/>
      <w:lvlJc w:val="left"/>
      <w:pPr>
        <w:ind w:left="2078" w:hanging="360"/>
      </w:pPr>
      <w:rPr>
        <w:rFonts w:ascii="Times New Roman" w:eastAsia="Times New Roman" w:hAnsi="Times New Roman" w:cs="Times New Roman" w:hint="default"/>
      </w:rPr>
    </w:lvl>
    <w:lvl w:ilvl="1" w:tplc="08090003" w:tentative="1">
      <w:start w:val="1"/>
      <w:numFmt w:val="bullet"/>
      <w:lvlText w:val="o"/>
      <w:lvlJc w:val="left"/>
      <w:pPr>
        <w:ind w:left="2798" w:hanging="360"/>
      </w:pPr>
      <w:rPr>
        <w:rFonts w:ascii="Courier New" w:hAnsi="Courier New" w:cs="Courier New" w:hint="default"/>
      </w:rPr>
    </w:lvl>
    <w:lvl w:ilvl="2" w:tplc="08090005" w:tentative="1">
      <w:start w:val="1"/>
      <w:numFmt w:val="bullet"/>
      <w:lvlText w:val=""/>
      <w:lvlJc w:val="left"/>
      <w:pPr>
        <w:ind w:left="3518" w:hanging="360"/>
      </w:pPr>
      <w:rPr>
        <w:rFonts w:ascii="Wingdings" w:hAnsi="Wingdings" w:hint="default"/>
      </w:rPr>
    </w:lvl>
    <w:lvl w:ilvl="3" w:tplc="08090001" w:tentative="1">
      <w:start w:val="1"/>
      <w:numFmt w:val="bullet"/>
      <w:lvlText w:val=""/>
      <w:lvlJc w:val="left"/>
      <w:pPr>
        <w:ind w:left="4238" w:hanging="360"/>
      </w:pPr>
      <w:rPr>
        <w:rFonts w:ascii="Symbol" w:hAnsi="Symbol" w:hint="default"/>
      </w:rPr>
    </w:lvl>
    <w:lvl w:ilvl="4" w:tplc="08090003" w:tentative="1">
      <w:start w:val="1"/>
      <w:numFmt w:val="bullet"/>
      <w:lvlText w:val="o"/>
      <w:lvlJc w:val="left"/>
      <w:pPr>
        <w:ind w:left="4958" w:hanging="360"/>
      </w:pPr>
      <w:rPr>
        <w:rFonts w:ascii="Courier New" w:hAnsi="Courier New" w:cs="Courier New" w:hint="default"/>
      </w:rPr>
    </w:lvl>
    <w:lvl w:ilvl="5" w:tplc="08090005" w:tentative="1">
      <w:start w:val="1"/>
      <w:numFmt w:val="bullet"/>
      <w:lvlText w:val=""/>
      <w:lvlJc w:val="left"/>
      <w:pPr>
        <w:ind w:left="5678" w:hanging="360"/>
      </w:pPr>
      <w:rPr>
        <w:rFonts w:ascii="Wingdings" w:hAnsi="Wingdings" w:hint="default"/>
      </w:rPr>
    </w:lvl>
    <w:lvl w:ilvl="6" w:tplc="08090001" w:tentative="1">
      <w:start w:val="1"/>
      <w:numFmt w:val="bullet"/>
      <w:lvlText w:val=""/>
      <w:lvlJc w:val="left"/>
      <w:pPr>
        <w:ind w:left="6398" w:hanging="360"/>
      </w:pPr>
      <w:rPr>
        <w:rFonts w:ascii="Symbol" w:hAnsi="Symbol" w:hint="default"/>
      </w:rPr>
    </w:lvl>
    <w:lvl w:ilvl="7" w:tplc="08090003" w:tentative="1">
      <w:start w:val="1"/>
      <w:numFmt w:val="bullet"/>
      <w:lvlText w:val="o"/>
      <w:lvlJc w:val="left"/>
      <w:pPr>
        <w:ind w:left="7118" w:hanging="360"/>
      </w:pPr>
      <w:rPr>
        <w:rFonts w:ascii="Courier New" w:hAnsi="Courier New" w:cs="Courier New" w:hint="default"/>
      </w:rPr>
    </w:lvl>
    <w:lvl w:ilvl="8" w:tplc="08090005" w:tentative="1">
      <w:start w:val="1"/>
      <w:numFmt w:val="bullet"/>
      <w:lvlText w:val=""/>
      <w:lvlJc w:val="left"/>
      <w:pPr>
        <w:ind w:left="7838" w:hanging="360"/>
      </w:pPr>
      <w:rPr>
        <w:rFonts w:ascii="Wingdings" w:hAnsi="Wingdings" w:hint="default"/>
      </w:rPr>
    </w:lvl>
  </w:abstractNum>
  <w:abstractNum w:abstractNumId="31" w15:restartNumberingAfterBreak="0">
    <w:nsid w:val="58433CF9"/>
    <w:multiLevelType w:val="hybridMultilevel"/>
    <w:tmpl w:val="591299E0"/>
    <w:lvl w:ilvl="0" w:tplc="DD825104">
      <w:start w:val="1"/>
      <w:numFmt w:val="decimal"/>
      <w:lvlText w:val="%1."/>
      <w:lvlJc w:val="left"/>
      <w:pPr>
        <w:ind w:left="743" w:hanging="383"/>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9013B3B"/>
    <w:multiLevelType w:val="hybridMultilevel"/>
    <w:tmpl w:val="4F140272"/>
    <w:lvl w:ilvl="0" w:tplc="46463D76">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A178D62"/>
    <w:multiLevelType w:val="hybridMultilevel"/>
    <w:tmpl w:val="3E84D1C0"/>
    <w:lvl w:ilvl="0" w:tplc="47D2B8E8">
      <w:start w:val="1"/>
      <w:numFmt w:val="bullet"/>
      <w:lvlText w:val=""/>
      <w:lvlJc w:val="left"/>
      <w:pPr>
        <w:ind w:left="720" w:hanging="360"/>
      </w:pPr>
      <w:rPr>
        <w:rFonts w:ascii="Symbol" w:hAnsi="Symbol" w:hint="default"/>
      </w:rPr>
    </w:lvl>
    <w:lvl w:ilvl="1" w:tplc="444C8DA4">
      <w:start w:val="1"/>
      <w:numFmt w:val="bullet"/>
      <w:lvlText w:val="o"/>
      <w:lvlJc w:val="left"/>
      <w:pPr>
        <w:ind w:left="1440" w:hanging="360"/>
      </w:pPr>
      <w:rPr>
        <w:rFonts w:ascii="Courier New" w:hAnsi="Courier New" w:hint="default"/>
      </w:rPr>
    </w:lvl>
    <w:lvl w:ilvl="2" w:tplc="376205BA">
      <w:start w:val="1"/>
      <w:numFmt w:val="bullet"/>
      <w:lvlText w:val=""/>
      <w:lvlJc w:val="left"/>
      <w:pPr>
        <w:ind w:left="2160" w:hanging="360"/>
      </w:pPr>
      <w:rPr>
        <w:rFonts w:ascii="Wingdings" w:hAnsi="Wingdings" w:hint="default"/>
      </w:rPr>
    </w:lvl>
    <w:lvl w:ilvl="3" w:tplc="F7342568">
      <w:start w:val="1"/>
      <w:numFmt w:val="bullet"/>
      <w:lvlText w:val=""/>
      <w:lvlJc w:val="left"/>
      <w:pPr>
        <w:ind w:left="2880" w:hanging="360"/>
      </w:pPr>
      <w:rPr>
        <w:rFonts w:ascii="Symbol" w:hAnsi="Symbol" w:hint="default"/>
      </w:rPr>
    </w:lvl>
    <w:lvl w:ilvl="4" w:tplc="79228606">
      <w:start w:val="1"/>
      <w:numFmt w:val="bullet"/>
      <w:lvlText w:val="o"/>
      <w:lvlJc w:val="left"/>
      <w:pPr>
        <w:ind w:left="3600" w:hanging="360"/>
      </w:pPr>
      <w:rPr>
        <w:rFonts w:ascii="Courier New" w:hAnsi="Courier New" w:hint="default"/>
      </w:rPr>
    </w:lvl>
    <w:lvl w:ilvl="5" w:tplc="295C2906">
      <w:start w:val="1"/>
      <w:numFmt w:val="bullet"/>
      <w:lvlText w:val=""/>
      <w:lvlJc w:val="left"/>
      <w:pPr>
        <w:ind w:left="4320" w:hanging="360"/>
      </w:pPr>
      <w:rPr>
        <w:rFonts w:ascii="Wingdings" w:hAnsi="Wingdings" w:hint="default"/>
      </w:rPr>
    </w:lvl>
    <w:lvl w:ilvl="6" w:tplc="247C1278">
      <w:start w:val="1"/>
      <w:numFmt w:val="bullet"/>
      <w:lvlText w:val=""/>
      <w:lvlJc w:val="left"/>
      <w:pPr>
        <w:ind w:left="5040" w:hanging="360"/>
      </w:pPr>
      <w:rPr>
        <w:rFonts w:ascii="Symbol" w:hAnsi="Symbol" w:hint="default"/>
      </w:rPr>
    </w:lvl>
    <w:lvl w:ilvl="7" w:tplc="EB84D7B4">
      <w:start w:val="1"/>
      <w:numFmt w:val="bullet"/>
      <w:lvlText w:val="o"/>
      <w:lvlJc w:val="left"/>
      <w:pPr>
        <w:ind w:left="5760" w:hanging="360"/>
      </w:pPr>
      <w:rPr>
        <w:rFonts w:ascii="Courier New" w:hAnsi="Courier New" w:hint="default"/>
      </w:rPr>
    </w:lvl>
    <w:lvl w:ilvl="8" w:tplc="AD2E365A">
      <w:start w:val="1"/>
      <w:numFmt w:val="bullet"/>
      <w:lvlText w:val=""/>
      <w:lvlJc w:val="left"/>
      <w:pPr>
        <w:ind w:left="6480" w:hanging="360"/>
      </w:pPr>
      <w:rPr>
        <w:rFonts w:ascii="Wingdings" w:hAnsi="Wingdings" w:hint="default"/>
      </w:rPr>
    </w:lvl>
  </w:abstractNum>
  <w:abstractNum w:abstractNumId="34" w15:restartNumberingAfterBreak="0">
    <w:nsid w:val="5CBF535D"/>
    <w:multiLevelType w:val="hybridMultilevel"/>
    <w:tmpl w:val="9D900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F20E6B"/>
    <w:multiLevelType w:val="hybridMultilevel"/>
    <w:tmpl w:val="48E620C6"/>
    <w:lvl w:ilvl="0" w:tplc="35AC6ABC">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B2F42D2"/>
    <w:multiLevelType w:val="hybridMultilevel"/>
    <w:tmpl w:val="1A7A2C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B6300A2"/>
    <w:multiLevelType w:val="hybridMultilevel"/>
    <w:tmpl w:val="D45A2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9"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0" w15:restartNumberingAfterBreak="0">
    <w:nsid w:val="71C55B92"/>
    <w:multiLevelType w:val="hybridMultilevel"/>
    <w:tmpl w:val="8070C72A"/>
    <w:lvl w:ilvl="0" w:tplc="B456D64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41D806"/>
    <w:multiLevelType w:val="hybridMultilevel"/>
    <w:tmpl w:val="1018AD92"/>
    <w:lvl w:ilvl="0" w:tplc="5F9E90C4">
      <w:start w:val="1"/>
      <w:numFmt w:val="bullet"/>
      <w:lvlText w:val=""/>
      <w:lvlJc w:val="left"/>
      <w:pPr>
        <w:ind w:left="720" w:hanging="360"/>
      </w:pPr>
      <w:rPr>
        <w:rFonts w:ascii="Symbol" w:hAnsi="Symbol" w:hint="default"/>
      </w:rPr>
    </w:lvl>
    <w:lvl w:ilvl="1" w:tplc="19D8DD10">
      <w:start w:val="1"/>
      <w:numFmt w:val="bullet"/>
      <w:lvlText w:val="o"/>
      <w:lvlJc w:val="left"/>
      <w:pPr>
        <w:ind w:left="1440" w:hanging="360"/>
      </w:pPr>
      <w:rPr>
        <w:rFonts w:ascii="Courier New" w:hAnsi="Courier New" w:hint="default"/>
      </w:rPr>
    </w:lvl>
    <w:lvl w:ilvl="2" w:tplc="3C107A7E">
      <w:start w:val="1"/>
      <w:numFmt w:val="bullet"/>
      <w:lvlText w:val=""/>
      <w:lvlJc w:val="left"/>
      <w:pPr>
        <w:ind w:left="2160" w:hanging="360"/>
      </w:pPr>
      <w:rPr>
        <w:rFonts w:ascii="Wingdings" w:hAnsi="Wingdings" w:hint="default"/>
      </w:rPr>
    </w:lvl>
    <w:lvl w:ilvl="3" w:tplc="DA72C39A">
      <w:start w:val="1"/>
      <w:numFmt w:val="bullet"/>
      <w:lvlText w:val=""/>
      <w:lvlJc w:val="left"/>
      <w:pPr>
        <w:ind w:left="2880" w:hanging="360"/>
      </w:pPr>
      <w:rPr>
        <w:rFonts w:ascii="Symbol" w:hAnsi="Symbol" w:hint="default"/>
      </w:rPr>
    </w:lvl>
    <w:lvl w:ilvl="4" w:tplc="7130BA10">
      <w:start w:val="1"/>
      <w:numFmt w:val="bullet"/>
      <w:lvlText w:val="o"/>
      <w:lvlJc w:val="left"/>
      <w:pPr>
        <w:ind w:left="3600" w:hanging="360"/>
      </w:pPr>
      <w:rPr>
        <w:rFonts w:ascii="Courier New" w:hAnsi="Courier New" w:hint="default"/>
      </w:rPr>
    </w:lvl>
    <w:lvl w:ilvl="5" w:tplc="90CA0F18">
      <w:start w:val="1"/>
      <w:numFmt w:val="bullet"/>
      <w:lvlText w:val=""/>
      <w:lvlJc w:val="left"/>
      <w:pPr>
        <w:ind w:left="4320" w:hanging="360"/>
      </w:pPr>
      <w:rPr>
        <w:rFonts w:ascii="Wingdings" w:hAnsi="Wingdings" w:hint="default"/>
      </w:rPr>
    </w:lvl>
    <w:lvl w:ilvl="6" w:tplc="4CF6D3CE">
      <w:start w:val="1"/>
      <w:numFmt w:val="bullet"/>
      <w:lvlText w:val=""/>
      <w:lvlJc w:val="left"/>
      <w:pPr>
        <w:ind w:left="5040" w:hanging="360"/>
      </w:pPr>
      <w:rPr>
        <w:rFonts w:ascii="Symbol" w:hAnsi="Symbol" w:hint="default"/>
      </w:rPr>
    </w:lvl>
    <w:lvl w:ilvl="7" w:tplc="31029C8A">
      <w:start w:val="1"/>
      <w:numFmt w:val="bullet"/>
      <w:lvlText w:val="o"/>
      <w:lvlJc w:val="left"/>
      <w:pPr>
        <w:ind w:left="5760" w:hanging="360"/>
      </w:pPr>
      <w:rPr>
        <w:rFonts w:ascii="Courier New" w:hAnsi="Courier New" w:hint="default"/>
      </w:rPr>
    </w:lvl>
    <w:lvl w:ilvl="8" w:tplc="0AC6B870">
      <w:start w:val="1"/>
      <w:numFmt w:val="bullet"/>
      <w:lvlText w:val=""/>
      <w:lvlJc w:val="left"/>
      <w:pPr>
        <w:ind w:left="6480" w:hanging="360"/>
      </w:pPr>
      <w:rPr>
        <w:rFonts w:ascii="Wingdings" w:hAnsi="Wingdings" w:hint="default"/>
      </w:rPr>
    </w:lvl>
  </w:abstractNum>
  <w:abstractNum w:abstractNumId="42" w15:restartNumberingAfterBreak="0">
    <w:nsid w:val="725916E2"/>
    <w:multiLevelType w:val="hybridMultilevel"/>
    <w:tmpl w:val="3F983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3677621"/>
    <w:multiLevelType w:val="hybridMultilevel"/>
    <w:tmpl w:val="0546B65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52C5FCE"/>
    <w:multiLevelType w:val="multilevel"/>
    <w:tmpl w:val="74A08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6131253"/>
    <w:multiLevelType w:val="multilevel"/>
    <w:tmpl w:val="4A8C5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6741C6B"/>
    <w:multiLevelType w:val="hybridMultilevel"/>
    <w:tmpl w:val="A3741652"/>
    <w:lvl w:ilvl="0" w:tplc="8EC4650E">
      <w:start w:val="1"/>
      <w:numFmt w:val="bullet"/>
      <w:lvlText w:val=""/>
      <w:lvlJc w:val="left"/>
      <w:pPr>
        <w:ind w:left="720" w:hanging="360"/>
      </w:pPr>
      <w:rPr>
        <w:rFonts w:ascii="Symbol" w:hAnsi="Symbol" w:hint="default"/>
      </w:rPr>
    </w:lvl>
    <w:lvl w:ilvl="1" w:tplc="464AFC74">
      <w:start w:val="1"/>
      <w:numFmt w:val="bullet"/>
      <w:lvlText w:val="o"/>
      <w:lvlJc w:val="left"/>
      <w:pPr>
        <w:ind w:left="1440" w:hanging="360"/>
      </w:pPr>
      <w:rPr>
        <w:rFonts w:ascii="Courier New" w:hAnsi="Courier New" w:hint="default"/>
      </w:rPr>
    </w:lvl>
    <w:lvl w:ilvl="2" w:tplc="86C0DE18">
      <w:start w:val="1"/>
      <w:numFmt w:val="bullet"/>
      <w:lvlText w:val=""/>
      <w:lvlJc w:val="left"/>
      <w:pPr>
        <w:ind w:left="2160" w:hanging="360"/>
      </w:pPr>
      <w:rPr>
        <w:rFonts w:ascii="Wingdings" w:hAnsi="Wingdings" w:hint="default"/>
      </w:rPr>
    </w:lvl>
    <w:lvl w:ilvl="3" w:tplc="F08CEECA">
      <w:start w:val="1"/>
      <w:numFmt w:val="bullet"/>
      <w:lvlText w:val=""/>
      <w:lvlJc w:val="left"/>
      <w:pPr>
        <w:ind w:left="2880" w:hanging="360"/>
      </w:pPr>
      <w:rPr>
        <w:rFonts w:ascii="Symbol" w:hAnsi="Symbol" w:hint="default"/>
      </w:rPr>
    </w:lvl>
    <w:lvl w:ilvl="4" w:tplc="4E462112">
      <w:start w:val="1"/>
      <w:numFmt w:val="bullet"/>
      <w:lvlText w:val="o"/>
      <w:lvlJc w:val="left"/>
      <w:pPr>
        <w:ind w:left="3600" w:hanging="360"/>
      </w:pPr>
      <w:rPr>
        <w:rFonts w:ascii="Courier New" w:hAnsi="Courier New" w:hint="default"/>
      </w:rPr>
    </w:lvl>
    <w:lvl w:ilvl="5" w:tplc="072EED7E">
      <w:start w:val="1"/>
      <w:numFmt w:val="bullet"/>
      <w:lvlText w:val=""/>
      <w:lvlJc w:val="left"/>
      <w:pPr>
        <w:ind w:left="4320" w:hanging="360"/>
      </w:pPr>
      <w:rPr>
        <w:rFonts w:ascii="Wingdings" w:hAnsi="Wingdings" w:hint="default"/>
      </w:rPr>
    </w:lvl>
    <w:lvl w:ilvl="6" w:tplc="9E6069CE">
      <w:start w:val="1"/>
      <w:numFmt w:val="bullet"/>
      <w:lvlText w:val=""/>
      <w:lvlJc w:val="left"/>
      <w:pPr>
        <w:ind w:left="5040" w:hanging="360"/>
      </w:pPr>
      <w:rPr>
        <w:rFonts w:ascii="Symbol" w:hAnsi="Symbol" w:hint="default"/>
      </w:rPr>
    </w:lvl>
    <w:lvl w:ilvl="7" w:tplc="62EE9B9A">
      <w:start w:val="1"/>
      <w:numFmt w:val="bullet"/>
      <w:lvlText w:val="o"/>
      <w:lvlJc w:val="left"/>
      <w:pPr>
        <w:ind w:left="5760" w:hanging="360"/>
      </w:pPr>
      <w:rPr>
        <w:rFonts w:ascii="Courier New" w:hAnsi="Courier New" w:hint="default"/>
      </w:rPr>
    </w:lvl>
    <w:lvl w:ilvl="8" w:tplc="F4E209BC">
      <w:start w:val="1"/>
      <w:numFmt w:val="bullet"/>
      <w:lvlText w:val=""/>
      <w:lvlJc w:val="left"/>
      <w:pPr>
        <w:ind w:left="6480" w:hanging="360"/>
      </w:pPr>
      <w:rPr>
        <w:rFonts w:ascii="Wingdings" w:hAnsi="Wingdings" w:hint="default"/>
      </w:rPr>
    </w:lvl>
  </w:abstractNum>
  <w:abstractNum w:abstractNumId="47" w15:restartNumberingAfterBreak="0">
    <w:nsid w:val="784829ED"/>
    <w:multiLevelType w:val="multilevel"/>
    <w:tmpl w:val="658E5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BA53909"/>
    <w:multiLevelType w:val="hybridMultilevel"/>
    <w:tmpl w:val="E8C0B474"/>
    <w:lvl w:ilvl="0" w:tplc="3EEEB01E">
      <w:start w:val="1"/>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9" w15:restartNumberingAfterBreak="0">
    <w:nsid w:val="7D590B3E"/>
    <w:multiLevelType w:val="hybridMultilevel"/>
    <w:tmpl w:val="259E9782"/>
    <w:lvl w:ilvl="0" w:tplc="F8BA7E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966613">
    <w:abstractNumId w:val="26"/>
  </w:num>
  <w:num w:numId="2" w16cid:durableId="89205081">
    <w:abstractNumId w:val="41"/>
  </w:num>
  <w:num w:numId="3" w16cid:durableId="1526282664">
    <w:abstractNumId w:val="46"/>
  </w:num>
  <w:num w:numId="4" w16cid:durableId="281693361">
    <w:abstractNumId w:val="33"/>
  </w:num>
  <w:num w:numId="5" w16cid:durableId="321590964">
    <w:abstractNumId w:val="29"/>
  </w:num>
  <w:num w:numId="6" w16cid:durableId="760756113">
    <w:abstractNumId w:val="4"/>
  </w:num>
  <w:num w:numId="7" w16cid:durableId="1136724540">
    <w:abstractNumId w:val="38"/>
  </w:num>
  <w:num w:numId="8" w16cid:durableId="2088764976">
    <w:abstractNumId w:val="39"/>
  </w:num>
  <w:num w:numId="9" w16cid:durableId="621419247">
    <w:abstractNumId w:val="11"/>
  </w:num>
  <w:num w:numId="10" w16cid:durableId="770005764">
    <w:abstractNumId w:val="1"/>
  </w:num>
  <w:num w:numId="11" w16cid:durableId="2022005474">
    <w:abstractNumId w:val="23"/>
  </w:num>
  <w:num w:numId="12" w16cid:durableId="625695130">
    <w:abstractNumId w:val="15"/>
  </w:num>
  <w:num w:numId="13" w16cid:durableId="28262373">
    <w:abstractNumId w:val="40"/>
  </w:num>
  <w:num w:numId="14" w16cid:durableId="1949503850">
    <w:abstractNumId w:val="20"/>
  </w:num>
  <w:num w:numId="15" w16cid:durableId="30884808">
    <w:abstractNumId w:val="49"/>
  </w:num>
  <w:num w:numId="16" w16cid:durableId="1736732779">
    <w:abstractNumId w:val="27"/>
  </w:num>
  <w:num w:numId="17" w16cid:durableId="620188656">
    <w:abstractNumId w:val="14"/>
  </w:num>
  <w:num w:numId="18" w16cid:durableId="801312017">
    <w:abstractNumId w:val="32"/>
  </w:num>
  <w:num w:numId="19" w16cid:durableId="317265491">
    <w:abstractNumId w:val="9"/>
  </w:num>
  <w:num w:numId="20" w16cid:durableId="1884248384">
    <w:abstractNumId w:val="30"/>
  </w:num>
  <w:num w:numId="21" w16cid:durableId="498888560">
    <w:abstractNumId w:val="13"/>
  </w:num>
  <w:num w:numId="22" w16cid:durableId="847675222">
    <w:abstractNumId w:val="48"/>
  </w:num>
  <w:num w:numId="23" w16cid:durableId="461307931">
    <w:abstractNumId w:val="5"/>
  </w:num>
  <w:num w:numId="24" w16cid:durableId="2010526168">
    <w:abstractNumId w:val="28"/>
  </w:num>
  <w:num w:numId="25" w16cid:durableId="28920406">
    <w:abstractNumId w:val="35"/>
  </w:num>
  <w:num w:numId="26" w16cid:durableId="654266286">
    <w:abstractNumId w:val="25"/>
  </w:num>
  <w:num w:numId="27" w16cid:durableId="1538543888">
    <w:abstractNumId w:val="36"/>
  </w:num>
  <w:num w:numId="28" w16cid:durableId="611327082">
    <w:abstractNumId w:val="31"/>
  </w:num>
  <w:num w:numId="29" w16cid:durableId="1362778944">
    <w:abstractNumId w:val="43"/>
  </w:num>
  <w:num w:numId="30" w16cid:durableId="1327434784">
    <w:abstractNumId w:val="37"/>
  </w:num>
  <w:num w:numId="31" w16cid:durableId="384841354">
    <w:abstractNumId w:val="3"/>
  </w:num>
  <w:num w:numId="32" w16cid:durableId="596908041">
    <w:abstractNumId w:val="24"/>
  </w:num>
  <w:num w:numId="33" w16cid:durableId="250244131">
    <w:abstractNumId w:val="19"/>
  </w:num>
  <w:num w:numId="34" w16cid:durableId="165555455">
    <w:abstractNumId w:val="34"/>
  </w:num>
  <w:num w:numId="35" w16cid:durableId="1276399464">
    <w:abstractNumId w:val="7"/>
  </w:num>
  <w:num w:numId="36" w16cid:durableId="441266518">
    <w:abstractNumId w:val="42"/>
  </w:num>
  <w:num w:numId="37" w16cid:durableId="1953121482">
    <w:abstractNumId w:val="12"/>
  </w:num>
  <w:num w:numId="38" w16cid:durableId="1728797172">
    <w:abstractNumId w:val="21"/>
  </w:num>
  <w:num w:numId="39" w16cid:durableId="748580659">
    <w:abstractNumId w:val="18"/>
  </w:num>
  <w:num w:numId="40" w16cid:durableId="1194655904">
    <w:abstractNumId w:val="17"/>
  </w:num>
  <w:num w:numId="41" w16cid:durableId="785926058">
    <w:abstractNumId w:val="22"/>
  </w:num>
  <w:num w:numId="42" w16cid:durableId="352072062">
    <w:abstractNumId w:val="6"/>
  </w:num>
  <w:num w:numId="43" w16cid:durableId="1499660836">
    <w:abstractNumId w:val="0"/>
  </w:num>
  <w:num w:numId="44" w16cid:durableId="1324310493">
    <w:abstractNumId w:val="8"/>
  </w:num>
  <w:num w:numId="45" w16cid:durableId="1889102073">
    <w:abstractNumId w:val="2"/>
  </w:num>
  <w:num w:numId="46" w16cid:durableId="1811166744">
    <w:abstractNumId w:val="47"/>
  </w:num>
  <w:num w:numId="47" w16cid:durableId="1872374947">
    <w:abstractNumId w:val="44"/>
  </w:num>
  <w:num w:numId="48" w16cid:durableId="565915434">
    <w:abstractNumId w:val="10"/>
  </w:num>
  <w:num w:numId="49" w16cid:durableId="310712864">
    <w:abstractNumId w:val="16"/>
  </w:num>
  <w:num w:numId="50" w16cid:durableId="1799834385">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embedSystemFonts/>
  <w:hideSpellingErrors/>
  <w:hideGrammaticalError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3502"/>
    <w:rsid w:val="00003E0A"/>
    <w:rsid w:val="000124B4"/>
    <w:rsid w:val="00014324"/>
    <w:rsid w:val="00016ED3"/>
    <w:rsid w:val="00021C73"/>
    <w:rsid w:val="000240AA"/>
    <w:rsid w:val="000260BE"/>
    <w:rsid w:val="000335CD"/>
    <w:rsid w:val="000353BD"/>
    <w:rsid w:val="00041158"/>
    <w:rsid w:val="00042ACD"/>
    <w:rsid w:val="00045281"/>
    <w:rsid w:val="0005302D"/>
    <w:rsid w:val="00054346"/>
    <w:rsid w:val="000548A1"/>
    <w:rsid w:val="0006217E"/>
    <w:rsid w:val="0006347A"/>
    <w:rsid w:val="00070185"/>
    <w:rsid w:val="000727B3"/>
    <w:rsid w:val="00073131"/>
    <w:rsid w:val="00073C68"/>
    <w:rsid w:val="00073CD9"/>
    <w:rsid w:val="000816D5"/>
    <w:rsid w:val="00082796"/>
    <w:rsid w:val="00087933"/>
    <w:rsid w:val="000937C0"/>
    <w:rsid w:val="000938FA"/>
    <w:rsid w:val="000954A8"/>
    <w:rsid w:val="00096C9E"/>
    <w:rsid w:val="0009720B"/>
    <w:rsid w:val="000A0BA5"/>
    <w:rsid w:val="000A2C90"/>
    <w:rsid w:val="000A3349"/>
    <w:rsid w:val="000A421E"/>
    <w:rsid w:val="000A5B0A"/>
    <w:rsid w:val="000A612C"/>
    <w:rsid w:val="000A6468"/>
    <w:rsid w:val="000A704E"/>
    <w:rsid w:val="000B075E"/>
    <w:rsid w:val="000B184D"/>
    <w:rsid w:val="000B2716"/>
    <w:rsid w:val="000B3CE5"/>
    <w:rsid w:val="000B5161"/>
    <w:rsid w:val="000B5ED5"/>
    <w:rsid w:val="000B7708"/>
    <w:rsid w:val="000C2DB1"/>
    <w:rsid w:val="000C60DD"/>
    <w:rsid w:val="000D2292"/>
    <w:rsid w:val="000D2464"/>
    <w:rsid w:val="000D3CBD"/>
    <w:rsid w:val="000D42DB"/>
    <w:rsid w:val="000D648D"/>
    <w:rsid w:val="000D65A5"/>
    <w:rsid w:val="000E0596"/>
    <w:rsid w:val="000E3103"/>
    <w:rsid w:val="000E5E2B"/>
    <w:rsid w:val="000E5EE2"/>
    <w:rsid w:val="000E7182"/>
    <w:rsid w:val="000F215B"/>
    <w:rsid w:val="000F461F"/>
    <w:rsid w:val="000F4AA9"/>
    <w:rsid w:val="000F7068"/>
    <w:rsid w:val="0010217A"/>
    <w:rsid w:val="0010531A"/>
    <w:rsid w:val="0010654D"/>
    <w:rsid w:val="001067B5"/>
    <w:rsid w:val="001117EC"/>
    <w:rsid w:val="001135DE"/>
    <w:rsid w:val="001148F0"/>
    <w:rsid w:val="0011581E"/>
    <w:rsid w:val="0012014F"/>
    <w:rsid w:val="0012164F"/>
    <w:rsid w:val="0012475F"/>
    <w:rsid w:val="001311C4"/>
    <w:rsid w:val="001331BC"/>
    <w:rsid w:val="001338B4"/>
    <w:rsid w:val="0013419F"/>
    <w:rsid w:val="0013441F"/>
    <w:rsid w:val="00134F61"/>
    <w:rsid w:val="00137A8A"/>
    <w:rsid w:val="001420C2"/>
    <w:rsid w:val="00142E74"/>
    <w:rsid w:val="0014363C"/>
    <w:rsid w:val="00143C25"/>
    <w:rsid w:val="0014757F"/>
    <w:rsid w:val="0014784D"/>
    <w:rsid w:val="00147A36"/>
    <w:rsid w:val="00152726"/>
    <w:rsid w:val="001529E5"/>
    <w:rsid w:val="0015414A"/>
    <w:rsid w:val="00154F29"/>
    <w:rsid w:val="00155045"/>
    <w:rsid w:val="0015599E"/>
    <w:rsid w:val="0015635E"/>
    <w:rsid w:val="001608B7"/>
    <w:rsid w:val="00161424"/>
    <w:rsid w:val="00161C8D"/>
    <w:rsid w:val="00161FF5"/>
    <w:rsid w:val="001644B5"/>
    <w:rsid w:val="001748DC"/>
    <w:rsid w:val="00175139"/>
    <w:rsid w:val="0017E694"/>
    <w:rsid w:val="0018002A"/>
    <w:rsid w:val="00181F65"/>
    <w:rsid w:val="001845AD"/>
    <w:rsid w:val="001877AE"/>
    <w:rsid w:val="0019238F"/>
    <w:rsid w:val="00194AEA"/>
    <w:rsid w:val="00195D81"/>
    <w:rsid w:val="00195F1D"/>
    <w:rsid w:val="00196ECA"/>
    <w:rsid w:val="001A2A6D"/>
    <w:rsid w:val="001A7D03"/>
    <w:rsid w:val="001B13E4"/>
    <w:rsid w:val="001B1BE4"/>
    <w:rsid w:val="001B2F27"/>
    <w:rsid w:val="001B639E"/>
    <w:rsid w:val="001C3864"/>
    <w:rsid w:val="001C60E5"/>
    <w:rsid w:val="001D12D5"/>
    <w:rsid w:val="001D1785"/>
    <w:rsid w:val="001D191D"/>
    <w:rsid w:val="001D5939"/>
    <w:rsid w:val="001D755A"/>
    <w:rsid w:val="001D7D44"/>
    <w:rsid w:val="001E495F"/>
    <w:rsid w:val="001E5F72"/>
    <w:rsid w:val="001E73CE"/>
    <w:rsid w:val="001E7CEC"/>
    <w:rsid w:val="001F0B30"/>
    <w:rsid w:val="001F1249"/>
    <w:rsid w:val="001F1739"/>
    <w:rsid w:val="001F2CAF"/>
    <w:rsid w:val="001F2D6D"/>
    <w:rsid w:val="001F42FF"/>
    <w:rsid w:val="001F5425"/>
    <w:rsid w:val="001F620F"/>
    <w:rsid w:val="001F70EA"/>
    <w:rsid w:val="001F7F07"/>
    <w:rsid w:val="00202BC3"/>
    <w:rsid w:val="00202C52"/>
    <w:rsid w:val="0020445E"/>
    <w:rsid w:val="00204B7A"/>
    <w:rsid w:val="002076C3"/>
    <w:rsid w:val="00210545"/>
    <w:rsid w:val="00210B32"/>
    <w:rsid w:val="002117D0"/>
    <w:rsid w:val="002118BD"/>
    <w:rsid w:val="0021209E"/>
    <w:rsid w:val="00212A4B"/>
    <w:rsid w:val="00212BEE"/>
    <w:rsid w:val="002166E5"/>
    <w:rsid w:val="00223149"/>
    <w:rsid w:val="00223F4B"/>
    <w:rsid w:val="002247A7"/>
    <w:rsid w:val="002307AD"/>
    <w:rsid w:val="00232B20"/>
    <w:rsid w:val="002357E2"/>
    <w:rsid w:val="00235E0D"/>
    <w:rsid w:val="00236373"/>
    <w:rsid w:val="002432C0"/>
    <w:rsid w:val="00243AF7"/>
    <w:rsid w:val="00246538"/>
    <w:rsid w:val="00247A89"/>
    <w:rsid w:val="00250152"/>
    <w:rsid w:val="00250F5B"/>
    <w:rsid w:val="002517C5"/>
    <w:rsid w:val="0025252C"/>
    <w:rsid w:val="00253191"/>
    <w:rsid w:val="00253CF0"/>
    <w:rsid w:val="0025478D"/>
    <w:rsid w:val="002549D9"/>
    <w:rsid w:val="00256113"/>
    <w:rsid w:val="002608E3"/>
    <w:rsid w:val="00261690"/>
    <w:rsid w:val="00261A1A"/>
    <w:rsid w:val="002622B7"/>
    <w:rsid w:val="0026258D"/>
    <w:rsid w:val="00266978"/>
    <w:rsid w:val="00267BE3"/>
    <w:rsid w:val="00267C96"/>
    <w:rsid w:val="00267F9E"/>
    <w:rsid w:val="00274D58"/>
    <w:rsid w:val="00280103"/>
    <w:rsid w:val="002829F0"/>
    <w:rsid w:val="002858D4"/>
    <w:rsid w:val="002938D7"/>
    <w:rsid w:val="00295D7E"/>
    <w:rsid w:val="0029616F"/>
    <w:rsid w:val="00297836"/>
    <w:rsid w:val="002A08CC"/>
    <w:rsid w:val="002A0E74"/>
    <w:rsid w:val="002A417D"/>
    <w:rsid w:val="002A5641"/>
    <w:rsid w:val="002B1F19"/>
    <w:rsid w:val="002B315F"/>
    <w:rsid w:val="002B4C19"/>
    <w:rsid w:val="002B4CB9"/>
    <w:rsid w:val="002C120A"/>
    <w:rsid w:val="002C60C5"/>
    <w:rsid w:val="002C683D"/>
    <w:rsid w:val="002D22E4"/>
    <w:rsid w:val="002D3C39"/>
    <w:rsid w:val="002D400E"/>
    <w:rsid w:val="002D41E5"/>
    <w:rsid w:val="002D4C6E"/>
    <w:rsid w:val="002D536E"/>
    <w:rsid w:val="002E57CD"/>
    <w:rsid w:val="002E72EF"/>
    <w:rsid w:val="002F26C1"/>
    <w:rsid w:val="002F39E4"/>
    <w:rsid w:val="002F5192"/>
    <w:rsid w:val="002F65C1"/>
    <w:rsid w:val="002F6E44"/>
    <w:rsid w:val="00300A5D"/>
    <w:rsid w:val="00301E03"/>
    <w:rsid w:val="00305703"/>
    <w:rsid w:val="003057E5"/>
    <w:rsid w:val="00306618"/>
    <w:rsid w:val="003249AA"/>
    <w:rsid w:val="003272AB"/>
    <w:rsid w:val="00327CDD"/>
    <w:rsid w:val="00336AAF"/>
    <w:rsid w:val="003375F9"/>
    <w:rsid w:val="00337C61"/>
    <w:rsid w:val="00340B01"/>
    <w:rsid w:val="00344625"/>
    <w:rsid w:val="00344876"/>
    <w:rsid w:val="00344E1A"/>
    <w:rsid w:val="00351692"/>
    <w:rsid w:val="003547B6"/>
    <w:rsid w:val="00355330"/>
    <w:rsid w:val="00360F42"/>
    <w:rsid w:val="00361A4F"/>
    <w:rsid w:val="0036641A"/>
    <w:rsid w:val="0036746F"/>
    <w:rsid w:val="0037078E"/>
    <w:rsid w:val="00370F31"/>
    <w:rsid w:val="003711F8"/>
    <w:rsid w:val="00373E3F"/>
    <w:rsid w:val="003759F2"/>
    <w:rsid w:val="00383285"/>
    <w:rsid w:val="00385AB1"/>
    <w:rsid w:val="00390672"/>
    <w:rsid w:val="0039077D"/>
    <w:rsid w:val="0039267A"/>
    <w:rsid w:val="00393765"/>
    <w:rsid w:val="003967B3"/>
    <w:rsid w:val="00397C41"/>
    <w:rsid w:val="003A0CB8"/>
    <w:rsid w:val="003A30A3"/>
    <w:rsid w:val="003A43F8"/>
    <w:rsid w:val="003B03DA"/>
    <w:rsid w:val="003B0DA4"/>
    <w:rsid w:val="003B2294"/>
    <w:rsid w:val="003B54C8"/>
    <w:rsid w:val="003B7622"/>
    <w:rsid w:val="003C242B"/>
    <w:rsid w:val="003C2E7A"/>
    <w:rsid w:val="003C453D"/>
    <w:rsid w:val="003C5BFD"/>
    <w:rsid w:val="003C6D15"/>
    <w:rsid w:val="003D2D23"/>
    <w:rsid w:val="003D7F67"/>
    <w:rsid w:val="003D7FF1"/>
    <w:rsid w:val="003E106A"/>
    <w:rsid w:val="003E455D"/>
    <w:rsid w:val="003E7449"/>
    <w:rsid w:val="003F056C"/>
    <w:rsid w:val="003F6D14"/>
    <w:rsid w:val="00403336"/>
    <w:rsid w:val="00405331"/>
    <w:rsid w:val="00405A9E"/>
    <w:rsid w:val="004076C4"/>
    <w:rsid w:val="00407ADA"/>
    <w:rsid w:val="0041057A"/>
    <w:rsid w:val="00410894"/>
    <w:rsid w:val="00410939"/>
    <w:rsid w:val="004119F1"/>
    <w:rsid w:val="0041366B"/>
    <w:rsid w:val="00416549"/>
    <w:rsid w:val="004169AA"/>
    <w:rsid w:val="00417197"/>
    <w:rsid w:val="0042000A"/>
    <w:rsid w:val="00423C1F"/>
    <w:rsid w:val="00425D06"/>
    <w:rsid w:val="00432DDC"/>
    <w:rsid w:val="00435B6B"/>
    <w:rsid w:val="00436713"/>
    <w:rsid w:val="004402C5"/>
    <w:rsid w:val="0044039B"/>
    <w:rsid w:val="00442B12"/>
    <w:rsid w:val="00445423"/>
    <w:rsid w:val="0045013A"/>
    <w:rsid w:val="00451825"/>
    <w:rsid w:val="004529D9"/>
    <w:rsid w:val="00452B78"/>
    <w:rsid w:val="0045473F"/>
    <w:rsid w:val="00454807"/>
    <w:rsid w:val="00461A52"/>
    <w:rsid w:val="00464504"/>
    <w:rsid w:val="00464F3E"/>
    <w:rsid w:val="00472685"/>
    <w:rsid w:val="0047567D"/>
    <w:rsid w:val="00482AB1"/>
    <w:rsid w:val="00483740"/>
    <w:rsid w:val="00484CB7"/>
    <w:rsid w:val="00491474"/>
    <w:rsid w:val="00494338"/>
    <w:rsid w:val="00495066"/>
    <w:rsid w:val="004977F6"/>
    <w:rsid w:val="004A3624"/>
    <w:rsid w:val="004A39CF"/>
    <w:rsid w:val="004A40D1"/>
    <w:rsid w:val="004A425E"/>
    <w:rsid w:val="004A6C5A"/>
    <w:rsid w:val="004B09F4"/>
    <w:rsid w:val="004B0EC1"/>
    <w:rsid w:val="004B1293"/>
    <w:rsid w:val="004B1547"/>
    <w:rsid w:val="004B2865"/>
    <w:rsid w:val="004B45C9"/>
    <w:rsid w:val="004B7CA4"/>
    <w:rsid w:val="004C10C4"/>
    <w:rsid w:val="004C263D"/>
    <w:rsid w:val="004C39A6"/>
    <w:rsid w:val="004C7BE0"/>
    <w:rsid w:val="004D0AD2"/>
    <w:rsid w:val="004D187F"/>
    <w:rsid w:val="004E1FA2"/>
    <w:rsid w:val="004E41BE"/>
    <w:rsid w:val="004E7534"/>
    <w:rsid w:val="004F0DD3"/>
    <w:rsid w:val="004F3263"/>
    <w:rsid w:val="004F45CD"/>
    <w:rsid w:val="004F4B61"/>
    <w:rsid w:val="004F4EE1"/>
    <w:rsid w:val="004F7E80"/>
    <w:rsid w:val="00500829"/>
    <w:rsid w:val="00501BC1"/>
    <w:rsid w:val="005037ED"/>
    <w:rsid w:val="00503F23"/>
    <w:rsid w:val="00504055"/>
    <w:rsid w:val="00504B0F"/>
    <w:rsid w:val="0051064C"/>
    <w:rsid w:val="005106D5"/>
    <w:rsid w:val="005108B3"/>
    <w:rsid w:val="00511901"/>
    <w:rsid w:val="00511E99"/>
    <w:rsid w:val="0051220B"/>
    <w:rsid w:val="00512CEB"/>
    <w:rsid w:val="00515A5B"/>
    <w:rsid w:val="0051609B"/>
    <w:rsid w:val="00516A04"/>
    <w:rsid w:val="005204ED"/>
    <w:rsid w:val="00525401"/>
    <w:rsid w:val="00525AA0"/>
    <w:rsid w:val="00531FF5"/>
    <w:rsid w:val="005334AB"/>
    <w:rsid w:val="00537265"/>
    <w:rsid w:val="0054256E"/>
    <w:rsid w:val="00542FCB"/>
    <w:rsid w:val="005440DD"/>
    <w:rsid w:val="00545E31"/>
    <w:rsid w:val="005478CF"/>
    <w:rsid w:val="0055088C"/>
    <w:rsid w:val="00556E48"/>
    <w:rsid w:val="0056046A"/>
    <w:rsid w:val="0056226F"/>
    <w:rsid w:val="005672D9"/>
    <w:rsid w:val="00570D0A"/>
    <w:rsid w:val="00573AE6"/>
    <w:rsid w:val="00574658"/>
    <w:rsid w:val="005773F3"/>
    <w:rsid w:val="005826C9"/>
    <w:rsid w:val="00584CE5"/>
    <w:rsid w:val="0058529C"/>
    <w:rsid w:val="005863C4"/>
    <w:rsid w:val="005876B5"/>
    <w:rsid w:val="00587F67"/>
    <w:rsid w:val="005953AF"/>
    <w:rsid w:val="005A0849"/>
    <w:rsid w:val="005A0D43"/>
    <w:rsid w:val="005A13D4"/>
    <w:rsid w:val="005A351E"/>
    <w:rsid w:val="005A3551"/>
    <w:rsid w:val="005A400D"/>
    <w:rsid w:val="005A53B3"/>
    <w:rsid w:val="005A5B33"/>
    <w:rsid w:val="005A719C"/>
    <w:rsid w:val="005A7FA7"/>
    <w:rsid w:val="005B17E7"/>
    <w:rsid w:val="005B302E"/>
    <w:rsid w:val="005B4884"/>
    <w:rsid w:val="005B5173"/>
    <w:rsid w:val="005C0296"/>
    <w:rsid w:val="005C11E6"/>
    <w:rsid w:val="005D1F69"/>
    <w:rsid w:val="005D2E24"/>
    <w:rsid w:val="005D40D2"/>
    <w:rsid w:val="005D77A2"/>
    <w:rsid w:val="005E26C4"/>
    <w:rsid w:val="005E2A25"/>
    <w:rsid w:val="005E6276"/>
    <w:rsid w:val="005E6684"/>
    <w:rsid w:val="005E6DAA"/>
    <w:rsid w:val="005F0CB3"/>
    <w:rsid w:val="005F7395"/>
    <w:rsid w:val="006006FA"/>
    <w:rsid w:val="0060562D"/>
    <w:rsid w:val="0060669E"/>
    <w:rsid w:val="006106B4"/>
    <w:rsid w:val="00610DB7"/>
    <w:rsid w:val="0062165F"/>
    <w:rsid w:val="00622298"/>
    <w:rsid w:val="006229EE"/>
    <w:rsid w:val="00625AC5"/>
    <w:rsid w:val="0062759D"/>
    <w:rsid w:val="0063226B"/>
    <w:rsid w:val="0063282B"/>
    <w:rsid w:val="00633087"/>
    <w:rsid w:val="00636886"/>
    <w:rsid w:val="006375E3"/>
    <w:rsid w:val="00640C57"/>
    <w:rsid w:val="0064215A"/>
    <w:rsid w:val="00644B16"/>
    <w:rsid w:val="0064572F"/>
    <w:rsid w:val="00646160"/>
    <w:rsid w:val="0065222A"/>
    <w:rsid w:val="0065660F"/>
    <w:rsid w:val="0066031A"/>
    <w:rsid w:val="00660628"/>
    <w:rsid w:val="00661816"/>
    <w:rsid w:val="00663AB5"/>
    <w:rsid w:val="006705E9"/>
    <w:rsid w:val="006707B7"/>
    <w:rsid w:val="00674612"/>
    <w:rsid w:val="00675DD9"/>
    <w:rsid w:val="0067693C"/>
    <w:rsid w:val="00677F0C"/>
    <w:rsid w:val="00685E99"/>
    <w:rsid w:val="00686774"/>
    <w:rsid w:val="00687A92"/>
    <w:rsid w:val="0069717E"/>
    <w:rsid w:val="0069748C"/>
    <w:rsid w:val="00697996"/>
    <w:rsid w:val="006A0C5F"/>
    <w:rsid w:val="006A1C0D"/>
    <w:rsid w:val="006A6F7B"/>
    <w:rsid w:val="006B110F"/>
    <w:rsid w:val="006B1621"/>
    <w:rsid w:val="006B1D7B"/>
    <w:rsid w:val="006B5473"/>
    <w:rsid w:val="006B69ED"/>
    <w:rsid w:val="006C0C30"/>
    <w:rsid w:val="006C1F19"/>
    <w:rsid w:val="006C2B61"/>
    <w:rsid w:val="006C76CE"/>
    <w:rsid w:val="006C7C0C"/>
    <w:rsid w:val="006D1161"/>
    <w:rsid w:val="006D1892"/>
    <w:rsid w:val="006D46D1"/>
    <w:rsid w:val="006D4DD5"/>
    <w:rsid w:val="006D7285"/>
    <w:rsid w:val="006E19EA"/>
    <w:rsid w:val="006E2215"/>
    <w:rsid w:val="006E3143"/>
    <w:rsid w:val="006E7B06"/>
    <w:rsid w:val="006F277B"/>
    <w:rsid w:val="006F3197"/>
    <w:rsid w:val="006F731C"/>
    <w:rsid w:val="0070192B"/>
    <w:rsid w:val="00703C9F"/>
    <w:rsid w:val="00711505"/>
    <w:rsid w:val="00714E22"/>
    <w:rsid w:val="00715304"/>
    <w:rsid w:val="0071656A"/>
    <w:rsid w:val="007204DA"/>
    <w:rsid w:val="0072079A"/>
    <w:rsid w:val="00720F98"/>
    <w:rsid w:val="007217E1"/>
    <w:rsid w:val="007228A4"/>
    <w:rsid w:val="00730E0F"/>
    <w:rsid w:val="00731EBB"/>
    <w:rsid w:val="00734DFF"/>
    <w:rsid w:val="00741611"/>
    <w:rsid w:val="007429C5"/>
    <w:rsid w:val="00744D71"/>
    <w:rsid w:val="0074F7C1"/>
    <w:rsid w:val="007501C1"/>
    <w:rsid w:val="007560FC"/>
    <w:rsid w:val="0075691F"/>
    <w:rsid w:val="007604B9"/>
    <w:rsid w:val="0076099F"/>
    <w:rsid w:val="00760BA2"/>
    <w:rsid w:val="00762B45"/>
    <w:rsid w:val="00762B6A"/>
    <w:rsid w:val="00762E20"/>
    <w:rsid w:val="0076406F"/>
    <w:rsid w:val="00764A3A"/>
    <w:rsid w:val="007655D5"/>
    <w:rsid w:val="00765AA5"/>
    <w:rsid w:val="00772349"/>
    <w:rsid w:val="00776CCB"/>
    <w:rsid w:val="007802DC"/>
    <w:rsid w:val="00781F6D"/>
    <w:rsid w:val="00782EA1"/>
    <w:rsid w:val="007831F9"/>
    <w:rsid w:val="00784953"/>
    <w:rsid w:val="00784B30"/>
    <w:rsid w:val="00785B6C"/>
    <w:rsid w:val="0079054B"/>
    <w:rsid w:val="00792B18"/>
    <w:rsid w:val="00793568"/>
    <w:rsid w:val="00794373"/>
    <w:rsid w:val="007A1555"/>
    <w:rsid w:val="007A38E2"/>
    <w:rsid w:val="007A5A04"/>
    <w:rsid w:val="007A74E1"/>
    <w:rsid w:val="007B1CA8"/>
    <w:rsid w:val="007B420E"/>
    <w:rsid w:val="007B5310"/>
    <w:rsid w:val="007B5A41"/>
    <w:rsid w:val="007C0C70"/>
    <w:rsid w:val="007C1714"/>
    <w:rsid w:val="007C329F"/>
    <w:rsid w:val="007C46F9"/>
    <w:rsid w:val="007C5139"/>
    <w:rsid w:val="007C5561"/>
    <w:rsid w:val="007D0000"/>
    <w:rsid w:val="007D3A82"/>
    <w:rsid w:val="007D5972"/>
    <w:rsid w:val="007E228B"/>
    <w:rsid w:val="007E266B"/>
    <w:rsid w:val="007E2988"/>
    <w:rsid w:val="007E380D"/>
    <w:rsid w:val="007E3A8E"/>
    <w:rsid w:val="007E51BB"/>
    <w:rsid w:val="007E5920"/>
    <w:rsid w:val="007E6A96"/>
    <w:rsid w:val="007E6C6B"/>
    <w:rsid w:val="007F0F7C"/>
    <w:rsid w:val="00800AAB"/>
    <w:rsid w:val="00800B02"/>
    <w:rsid w:val="008025C6"/>
    <w:rsid w:val="0080268C"/>
    <w:rsid w:val="008029EE"/>
    <w:rsid w:val="0080343C"/>
    <w:rsid w:val="0080404B"/>
    <w:rsid w:val="008052B5"/>
    <w:rsid w:val="00810ABB"/>
    <w:rsid w:val="008113DA"/>
    <w:rsid w:val="00813014"/>
    <w:rsid w:val="0081306B"/>
    <w:rsid w:val="00814285"/>
    <w:rsid w:val="008201E0"/>
    <w:rsid w:val="00820E4C"/>
    <w:rsid w:val="00822FC2"/>
    <w:rsid w:val="00823AE3"/>
    <w:rsid w:val="008244CC"/>
    <w:rsid w:val="00832D48"/>
    <w:rsid w:val="00833774"/>
    <w:rsid w:val="008357DC"/>
    <w:rsid w:val="00835EE3"/>
    <w:rsid w:val="00836380"/>
    <w:rsid w:val="00840189"/>
    <w:rsid w:val="00840985"/>
    <w:rsid w:val="00842B82"/>
    <w:rsid w:val="0084438C"/>
    <w:rsid w:val="00846F9D"/>
    <w:rsid w:val="008513F1"/>
    <w:rsid w:val="00852125"/>
    <w:rsid w:val="008526DB"/>
    <w:rsid w:val="00852B75"/>
    <w:rsid w:val="00853FD6"/>
    <w:rsid w:val="00854143"/>
    <w:rsid w:val="00856A79"/>
    <w:rsid w:val="008616E4"/>
    <w:rsid w:val="00861CCC"/>
    <w:rsid w:val="008632A0"/>
    <w:rsid w:val="008711A5"/>
    <w:rsid w:val="00871ED9"/>
    <w:rsid w:val="00872DAF"/>
    <w:rsid w:val="00874C46"/>
    <w:rsid w:val="0087502B"/>
    <w:rsid w:val="00890991"/>
    <w:rsid w:val="00890AC1"/>
    <w:rsid w:val="0089434A"/>
    <w:rsid w:val="00895B1A"/>
    <w:rsid w:val="008A21FB"/>
    <w:rsid w:val="008A2A4F"/>
    <w:rsid w:val="008A2B49"/>
    <w:rsid w:val="008B1ECC"/>
    <w:rsid w:val="008B337A"/>
    <w:rsid w:val="008B53C5"/>
    <w:rsid w:val="008B7BEE"/>
    <w:rsid w:val="008C0824"/>
    <w:rsid w:val="008C1482"/>
    <w:rsid w:val="008C36EB"/>
    <w:rsid w:val="008C4BA0"/>
    <w:rsid w:val="008C4EF8"/>
    <w:rsid w:val="008C5B19"/>
    <w:rsid w:val="008C6118"/>
    <w:rsid w:val="008CE94D"/>
    <w:rsid w:val="008E08B2"/>
    <w:rsid w:val="008E1392"/>
    <w:rsid w:val="008E2F1A"/>
    <w:rsid w:val="008E3302"/>
    <w:rsid w:val="008E458E"/>
    <w:rsid w:val="008F0F4A"/>
    <w:rsid w:val="008F3F01"/>
    <w:rsid w:val="008F76FA"/>
    <w:rsid w:val="008F7BA7"/>
    <w:rsid w:val="009008C3"/>
    <w:rsid w:val="00901879"/>
    <w:rsid w:val="00901D6B"/>
    <w:rsid w:val="009022D4"/>
    <w:rsid w:val="00902AD8"/>
    <w:rsid w:val="00905016"/>
    <w:rsid w:val="00905B91"/>
    <w:rsid w:val="00907FB4"/>
    <w:rsid w:val="0091367B"/>
    <w:rsid w:val="009150C2"/>
    <w:rsid w:val="00917F06"/>
    <w:rsid w:val="0092125C"/>
    <w:rsid w:val="00923387"/>
    <w:rsid w:val="009264F5"/>
    <w:rsid w:val="00931114"/>
    <w:rsid w:val="009329E8"/>
    <w:rsid w:val="00934ACF"/>
    <w:rsid w:val="009427E5"/>
    <w:rsid w:val="00942F47"/>
    <w:rsid w:val="009445BB"/>
    <w:rsid w:val="009448A4"/>
    <w:rsid w:val="00946612"/>
    <w:rsid w:val="0094747A"/>
    <w:rsid w:val="0095211E"/>
    <w:rsid w:val="00952CB7"/>
    <w:rsid w:val="00953E40"/>
    <w:rsid w:val="0095405E"/>
    <w:rsid w:val="00954D93"/>
    <w:rsid w:val="00955A24"/>
    <w:rsid w:val="00956BCE"/>
    <w:rsid w:val="0095743F"/>
    <w:rsid w:val="00962143"/>
    <w:rsid w:val="0096285E"/>
    <w:rsid w:val="00964963"/>
    <w:rsid w:val="00964DB2"/>
    <w:rsid w:val="00971AE3"/>
    <w:rsid w:val="0097229A"/>
    <w:rsid w:val="00983C52"/>
    <w:rsid w:val="00986847"/>
    <w:rsid w:val="009878A2"/>
    <w:rsid w:val="00991263"/>
    <w:rsid w:val="009912A6"/>
    <w:rsid w:val="00992611"/>
    <w:rsid w:val="00994426"/>
    <w:rsid w:val="009948F4"/>
    <w:rsid w:val="00996281"/>
    <w:rsid w:val="00996632"/>
    <w:rsid w:val="0099F9D1"/>
    <w:rsid w:val="009A4C8D"/>
    <w:rsid w:val="009B5FA0"/>
    <w:rsid w:val="009B66CF"/>
    <w:rsid w:val="009C34C1"/>
    <w:rsid w:val="009C3840"/>
    <w:rsid w:val="009D0AB5"/>
    <w:rsid w:val="009D1642"/>
    <w:rsid w:val="009D3390"/>
    <w:rsid w:val="009D54A1"/>
    <w:rsid w:val="009D7F01"/>
    <w:rsid w:val="009E2767"/>
    <w:rsid w:val="009E45AF"/>
    <w:rsid w:val="009E47E7"/>
    <w:rsid w:val="009E491F"/>
    <w:rsid w:val="009E6C32"/>
    <w:rsid w:val="009E7D81"/>
    <w:rsid w:val="009F0416"/>
    <w:rsid w:val="009F2326"/>
    <w:rsid w:val="009F3E60"/>
    <w:rsid w:val="009F40ED"/>
    <w:rsid w:val="009F7CBF"/>
    <w:rsid w:val="00A00519"/>
    <w:rsid w:val="00A0153A"/>
    <w:rsid w:val="00A05B63"/>
    <w:rsid w:val="00A07D6B"/>
    <w:rsid w:val="00A07FC4"/>
    <w:rsid w:val="00A11A6D"/>
    <w:rsid w:val="00A11AC6"/>
    <w:rsid w:val="00A11E16"/>
    <w:rsid w:val="00A1209F"/>
    <w:rsid w:val="00A123FF"/>
    <w:rsid w:val="00A13391"/>
    <w:rsid w:val="00A150BB"/>
    <w:rsid w:val="00A16118"/>
    <w:rsid w:val="00A16BB7"/>
    <w:rsid w:val="00A207DE"/>
    <w:rsid w:val="00A23173"/>
    <w:rsid w:val="00A2612C"/>
    <w:rsid w:val="00A26234"/>
    <w:rsid w:val="00A26EA2"/>
    <w:rsid w:val="00A3346B"/>
    <w:rsid w:val="00A34334"/>
    <w:rsid w:val="00A34557"/>
    <w:rsid w:val="00A34795"/>
    <w:rsid w:val="00A34B8B"/>
    <w:rsid w:val="00A36388"/>
    <w:rsid w:val="00A376FE"/>
    <w:rsid w:val="00A4095B"/>
    <w:rsid w:val="00A4114A"/>
    <w:rsid w:val="00A47238"/>
    <w:rsid w:val="00A476CF"/>
    <w:rsid w:val="00A5062F"/>
    <w:rsid w:val="00A51FEF"/>
    <w:rsid w:val="00A5647D"/>
    <w:rsid w:val="00A56B86"/>
    <w:rsid w:val="00A5776C"/>
    <w:rsid w:val="00A662B9"/>
    <w:rsid w:val="00A67A82"/>
    <w:rsid w:val="00A7130F"/>
    <w:rsid w:val="00A72458"/>
    <w:rsid w:val="00A7302A"/>
    <w:rsid w:val="00A77CED"/>
    <w:rsid w:val="00A80DE3"/>
    <w:rsid w:val="00A80F4C"/>
    <w:rsid w:val="00A84061"/>
    <w:rsid w:val="00A84714"/>
    <w:rsid w:val="00A85C60"/>
    <w:rsid w:val="00A9078D"/>
    <w:rsid w:val="00A940D1"/>
    <w:rsid w:val="00AA150B"/>
    <w:rsid w:val="00AA1CE1"/>
    <w:rsid w:val="00AA3159"/>
    <w:rsid w:val="00AA5279"/>
    <w:rsid w:val="00AB375D"/>
    <w:rsid w:val="00AB3D90"/>
    <w:rsid w:val="00AB410A"/>
    <w:rsid w:val="00AB6418"/>
    <w:rsid w:val="00AC44AB"/>
    <w:rsid w:val="00AC6578"/>
    <w:rsid w:val="00AC6BD5"/>
    <w:rsid w:val="00AD2A94"/>
    <w:rsid w:val="00AD35CA"/>
    <w:rsid w:val="00AD3FE6"/>
    <w:rsid w:val="00AD4470"/>
    <w:rsid w:val="00AD7D79"/>
    <w:rsid w:val="00AE0427"/>
    <w:rsid w:val="00AE45A3"/>
    <w:rsid w:val="00AE4F11"/>
    <w:rsid w:val="00AE5C39"/>
    <w:rsid w:val="00AF097E"/>
    <w:rsid w:val="00AF2101"/>
    <w:rsid w:val="00AF5E8D"/>
    <w:rsid w:val="00AF7351"/>
    <w:rsid w:val="00B01942"/>
    <w:rsid w:val="00B0721A"/>
    <w:rsid w:val="00B07A8D"/>
    <w:rsid w:val="00B15A71"/>
    <w:rsid w:val="00B2010E"/>
    <w:rsid w:val="00B22982"/>
    <w:rsid w:val="00B22B43"/>
    <w:rsid w:val="00B242A1"/>
    <w:rsid w:val="00B24DFA"/>
    <w:rsid w:val="00B30CBE"/>
    <w:rsid w:val="00B37D50"/>
    <w:rsid w:val="00B42310"/>
    <w:rsid w:val="00B43DC1"/>
    <w:rsid w:val="00B457BD"/>
    <w:rsid w:val="00B50A34"/>
    <w:rsid w:val="00B51DD6"/>
    <w:rsid w:val="00B52785"/>
    <w:rsid w:val="00B53A52"/>
    <w:rsid w:val="00B5541D"/>
    <w:rsid w:val="00B60EAD"/>
    <w:rsid w:val="00B646D2"/>
    <w:rsid w:val="00B64B7F"/>
    <w:rsid w:val="00B64FDF"/>
    <w:rsid w:val="00B66D86"/>
    <w:rsid w:val="00B674C4"/>
    <w:rsid w:val="00B7423F"/>
    <w:rsid w:val="00B75D78"/>
    <w:rsid w:val="00B77DA6"/>
    <w:rsid w:val="00B83785"/>
    <w:rsid w:val="00B87446"/>
    <w:rsid w:val="00B877AD"/>
    <w:rsid w:val="00B90DA5"/>
    <w:rsid w:val="00B92B44"/>
    <w:rsid w:val="00B9617B"/>
    <w:rsid w:val="00B96311"/>
    <w:rsid w:val="00B96D86"/>
    <w:rsid w:val="00BA0BDF"/>
    <w:rsid w:val="00BA4B29"/>
    <w:rsid w:val="00BA4EDE"/>
    <w:rsid w:val="00BA5D69"/>
    <w:rsid w:val="00BA6F09"/>
    <w:rsid w:val="00BA7C3C"/>
    <w:rsid w:val="00BB466E"/>
    <w:rsid w:val="00BB6997"/>
    <w:rsid w:val="00BB73D0"/>
    <w:rsid w:val="00BB73D3"/>
    <w:rsid w:val="00BC46C1"/>
    <w:rsid w:val="00BC4889"/>
    <w:rsid w:val="00BC5241"/>
    <w:rsid w:val="00BC728E"/>
    <w:rsid w:val="00BC766D"/>
    <w:rsid w:val="00BC7FEA"/>
    <w:rsid w:val="00BD12F4"/>
    <w:rsid w:val="00BD440E"/>
    <w:rsid w:val="00BD52CE"/>
    <w:rsid w:val="00BD586A"/>
    <w:rsid w:val="00BE04AC"/>
    <w:rsid w:val="00BE061B"/>
    <w:rsid w:val="00BE46DF"/>
    <w:rsid w:val="00BE5551"/>
    <w:rsid w:val="00BF37A7"/>
    <w:rsid w:val="00BF4618"/>
    <w:rsid w:val="00BF571E"/>
    <w:rsid w:val="00BF5725"/>
    <w:rsid w:val="00BF6281"/>
    <w:rsid w:val="00C02687"/>
    <w:rsid w:val="00C02EB6"/>
    <w:rsid w:val="00C033B0"/>
    <w:rsid w:val="00C03998"/>
    <w:rsid w:val="00C06933"/>
    <w:rsid w:val="00C07DCC"/>
    <w:rsid w:val="00C13B3B"/>
    <w:rsid w:val="00C1664E"/>
    <w:rsid w:val="00C1672E"/>
    <w:rsid w:val="00C21498"/>
    <w:rsid w:val="00C22067"/>
    <w:rsid w:val="00C22C47"/>
    <w:rsid w:val="00C249D2"/>
    <w:rsid w:val="00C266FC"/>
    <w:rsid w:val="00C275BB"/>
    <w:rsid w:val="00C357BC"/>
    <w:rsid w:val="00C35F7D"/>
    <w:rsid w:val="00C4055E"/>
    <w:rsid w:val="00C4411F"/>
    <w:rsid w:val="00C457F8"/>
    <w:rsid w:val="00C45C1F"/>
    <w:rsid w:val="00C51384"/>
    <w:rsid w:val="00C51694"/>
    <w:rsid w:val="00C52093"/>
    <w:rsid w:val="00C52BDC"/>
    <w:rsid w:val="00C53820"/>
    <w:rsid w:val="00C5464C"/>
    <w:rsid w:val="00C55943"/>
    <w:rsid w:val="00C562C2"/>
    <w:rsid w:val="00C56C4A"/>
    <w:rsid w:val="00C57A85"/>
    <w:rsid w:val="00C66FE5"/>
    <w:rsid w:val="00C67889"/>
    <w:rsid w:val="00C67DCA"/>
    <w:rsid w:val="00C74307"/>
    <w:rsid w:val="00C76994"/>
    <w:rsid w:val="00C813B1"/>
    <w:rsid w:val="00C8151E"/>
    <w:rsid w:val="00C82641"/>
    <w:rsid w:val="00C87D0C"/>
    <w:rsid w:val="00C94D50"/>
    <w:rsid w:val="00C955BC"/>
    <w:rsid w:val="00C95BD2"/>
    <w:rsid w:val="00C96858"/>
    <w:rsid w:val="00C96C84"/>
    <w:rsid w:val="00CA1639"/>
    <w:rsid w:val="00CA53D0"/>
    <w:rsid w:val="00CA70AE"/>
    <w:rsid w:val="00CA7532"/>
    <w:rsid w:val="00CA7EDE"/>
    <w:rsid w:val="00CB215A"/>
    <w:rsid w:val="00CB4484"/>
    <w:rsid w:val="00CC051B"/>
    <w:rsid w:val="00CC14B2"/>
    <w:rsid w:val="00CC4CAC"/>
    <w:rsid w:val="00CC5463"/>
    <w:rsid w:val="00CC5E42"/>
    <w:rsid w:val="00CC777D"/>
    <w:rsid w:val="00CD2892"/>
    <w:rsid w:val="00CD4BF3"/>
    <w:rsid w:val="00CD5B0E"/>
    <w:rsid w:val="00CD69C9"/>
    <w:rsid w:val="00CD6AEB"/>
    <w:rsid w:val="00CE6E19"/>
    <w:rsid w:val="00CF2A65"/>
    <w:rsid w:val="00CF4A51"/>
    <w:rsid w:val="00CF79BC"/>
    <w:rsid w:val="00D00220"/>
    <w:rsid w:val="00D02090"/>
    <w:rsid w:val="00D05EB0"/>
    <w:rsid w:val="00D10D43"/>
    <w:rsid w:val="00D12135"/>
    <w:rsid w:val="00D16029"/>
    <w:rsid w:val="00D16B00"/>
    <w:rsid w:val="00D1782D"/>
    <w:rsid w:val="00D17FBA"/>
    <w:rsid w:val="00D202B9"/>
    <w:rsid w:val="00D206AB"/>
    <w:rsid w:val="00D22087"/>
    <w:rsid w:val="00D23EAE"/>
    <w:rsid w:val="00D251DC"/>
    <w:rsid w:val="00D26884"/>
    <w:rsid w:val="00D30460"/>
    <w:rsid w:val="00D31A6E"/>
    <w:rsid w:val="00D31DD5"/>
    <w:rsid w:val="00D31E18"/>
    <w:rsid w:val="00D3412D"/>
    <w:rsid w:val="00D34337"/>
    <w:rsid w:val="00D36E75"/>
    <w:rsid w:val="00D42181"/>
    <w:rsid w:val="00D429DD"/>
    <w:rsid w:val="00D4347D"/>
    <w:rsid w:val="00D43636"/>
    <w:rsid w:val="00D4611F"/>
    <w:rsid w:val="00D52AF7"/>
    <w:rsid w:val="00D556A5"/>
    <w:rsid w:val="00D56DB5"/>
    <w:rsid w:val="00D57397"/>
    <w:rsid w:val="00D6332D"/>
    <w:rsid w:val="00D67888"/>
    <w:rsid w:val="00D67CD0"/>
    <w:rsid w:val="00D7009C"/>
    <w:rsid w:val="00D755D8"/>
    <w:rsid w:val="00D77732"/>
    <w:rsid w:val="00D77A80"/>
    <w:rsid w:val="00D81009"/>
    <w:rsid w:val="00D81B2C"/>
    <w:rsid w:val="00D82FEA"/>
    <w:rsid w:val="00D853B4"/>
    <w:rsid w:val="00D86FF3"/>
    <w:rsid w:val="00D87F8C"/>
    <w:rsid w:val="00D92DED"/>
    <w:rsid w:val="00D93386"/>
    <w:rsid w:val="00D95235"/>
    <w:rsid w:val="00D95BAE"/>
    <w:rsid w:val="00D977FC"/>
    <w:rsid w:val="00DA0449"/>
    <w:rsid w:val="00DA0E60"/>
    <w:rsid w:val="00DA235A"/>
    <w:rsid w:val="00DA24AA"/>
    <w:rsid w:val="00DA3DFE"/>
    <w:rsid w:val="00DA3F4A"/>
    <w:rsid w:val="00DA3FB9"/>
    <w:rsid w:val="00DB28DA"/>
    <w:rsid w:val="00DB3C7D"/>
    <w:rsid w:val="00DB4758"/>
    <w:rsid w:val="00DB5FF5"/>
    <w:rsid w:val="00DB73B7"/>
    <w:rsid w:val="00DC194A"/>
    <w:rsid w:val="00DC3A55"/>
    <w:rsid w:val="00DC4AA0"/>
    <w:rsid w:val="00DD07C9"/>
    <w:rsid w:val="00DD23AF"/>
    <w:rsid w:val="00DD255F"/>
    <w:rsid w:val="00DD2EDD"/>
    <w:rsid w:val="00DD71BD"/>
    <w:rsid w:val="00DD7483"/>
    <w:rsid w:val="00DD7693"/>
    <w:rsid w:val="00DE4D91"/>
    <w:rsid w:val="00DF1C18"/>
    <w:rsid w:val="00DF32B2"/>
    <w:rsid w:val="00DF585F"/>
    <w:rsid w:val="00DF7739"/>
    <w:rsid w:val="00E02AF8"/>
    <w:rsid w:val="00E0391D"/>
    <w:rsid w:val="00E03B77"/>
    <w:rsid w:val="00E05E03"/>
    <w:rsid w:val="00E0685E"/>
    <w:rsid w:val="00E06DC8"/>
    <w:rsid w:val="00E07352"/>
    <w:rsid w:val="00E10A1A"/>
    <w:rsid w:val="00E11182"/>
    <w:rsid w:val="00E11F31"/>
    <w:rsid w:val="00E15447"/>
    <w:rsid w:val="00E15BA0"/>
    <w:rsid w:val="00E1646A"/>
    <w:rsid w:val="00E16CA0"/>
    <w:rsid w:val="00E17A8C"/>
    <w:rsid w:val="00E20054"/>
    <w:rsid w:val="00E2222C"/>
    <w:rsid w:val="00E231A0"/>
    <w:rsid w:val="00E23AC4"/>
    <w:rsid w:val="00E24192"/>
    <w:rsid w:val="00E305F9"/>
    <w:rsid w:val="00E30914"/>
    <w:rsid w:val="00E31208"/>
    <w:rsid w:val="00E326F6"/>
    <w:rsid w:val="00E42F60"/>
    <w:rsid w:val="00E47FA1"/>
    <w:rsid w:val="00E5105E"/>
    <w:rsid w:val="00E51801"/>
    <w:rsid w:val="00E54D9B"/>
    <w:rsid w:val="00E60F06"/>
    <w:rsid w:val="00E6279E"/>
    <w:rsid w:val="00E6336C"/>
    <w:rsid w:val="00E65811"/>
    <w:rsid w:val="00E6646F"/>
    <w:rsid w:val="00E71D91"/>
    <w:rsid w:val="00E7232E"/>
    <w:rsid w:val="00E7288B"/>
    <w:rsid w:val="00E73F3B"/>
    <w:rsid w:val="00E7663E"/>
    <w:rsid w:val="00E77028"/>
    <w:rsid w:val="00E776DC"/>
    <w:rsid w:val="00E80B09"/>
    <w:rsid w:val="00E8366F"/>
    <w:rsid w:val="00E9221E"/>
    <w:rsid w:val="00E9772F"/>
    <w:rsid w:val="00EA0B9D"/>
    <w:rsid w:val="00EA3356"/>
    <w:rsid w:val="00EA4E8A"/>
    <w:rsid w:val="00EA5DC6"/>
    <w:rsid w:val="00EA622F"/>
    <w:rsid w:val="00EB1709"/>
    <w:rsid w:val="00EB4C3F"/>
    <w:rsid w:val="00EC0A0F"/>
    <w:rsid w:val="00EC1F67"/>
    <w:rsid w:val="00EC2BDE"/>
    <w:rsid w:val="00EC42CC"/>
    <w:rsid w:val="00EC5371"/>
    <w:rsid w:val="00ED0801"/>
    <w:rsid w:val="00ED3462"/>
    <w:rsid w:val="00ED621C"/>
    <w:rsid w:val="00ED6CB2"/>
    <w:rsid w:val="00EE6D9B"/>
    <w:rsid w:val="00EE713E"/>
    <w:rsid w:val="00EF33C1"/>
    <w:rsid w:val="00EF3425"/>
    <w:rsid w:val="00EF407D"/>
    <w:rsid w:val="00EF7992"/>
    <w:rsid w:val="00EF7FA1"/>
    <w:rsid w:val="00F0788F"/>
    <w:rsid w:val="00F15588"/>
    <w:rsid w:val="00F20226"/>
    <w:rsid w:val="00F2058C"/>
    <w:rsid w:val="00F20935"/>
    <w:rsid w:val="00F20A0B"/>
    <w:rsid w:val="00F20B25"/>
    <w:rsid w:val="00F20EC1"/>
    <w:rsid w:val="00F21819"/>
    <w:rsid w:val="00F23F0F"/>
    <w:rsid w:val="00F327CC"/>
    <w:rsid w:val="00F338C6"/>
    <w:rsid w:val="00F33F73"/>
    <w:rsid w:val="00F3791C"/>
    <w:rsid w:val="00F40AE6"/>
    <w:rsid w:val="00F416A1"/>
    <w:rsid w:val="00F44B69"/>
    <w:rsid w:val="00F468DC"/>
    <w:rsid w:val="00F50548"/>
    <w:rsid w:val="00F54DB0"/>
    <w:rsid w:val="00F5653E"/>
    <w:rsid w:val="00F601D3"/>
    <w:rsid w:val="00F609B5"/>
    <w:rsid w:val="00F649AB"/>
    <w:rsid w:val="00F65A04"/>
    <w:rsid w:val="00F66634"/>
    <w:rsid w:val="00F71081"/>
    <w:rsid w:val="00F72DBB"/>
    <w:rsid w:val="00F73C5D"/>
    <w:rsid w:val="00F74AF4"/>
    <w:rsid w:val="00F82286"/>
    <w:rsid w:val="00F85CBC"/>
    <w:rsid w:val="00F87547"/>
    <w:rsid w:val="00F87EA0"/>
    <w:rsid w:val="00F910C4"/>
    <w:rsid w:val="00F93162"/>
    <w:rsid w:val="00F935D2"/>
    <w:rsid w:val="00FA252D"/>
    <w:rsid w:val="00FB1721"/>
    <w:rsid w:val="00FB48AE"/>
    <w:rsid w:val="00FB6641"/>
    <w:rsid w:val="00FC1C05"/>
    <w:rsid w:val="00FC3F82"/>
    <w:rsid w:val="00FC4665"/>
    <w:rsid w:val="00FC46C2"/>
    <w:rsid w:val="00FD4EFA"/>
    <w:rsid w:val="00FD56B6"/>
    <w:rsid w:val="00FD7034"/>
    <w:rsid w:val="00FE1CB1"/>
    <w:rsid w:val="00FE5E00"/>
    <w:rsid w:val="00FF2A6D"/>
    <w:rsid w:val="00FF3C06"/>
    <w:rsid w:val="00FF410F"/>
    <w:rsid w:val="00FF5FE4"/>
    <w:rsid w:val="019424FB"/>
    <w:rsid w:val="01B07321"/>
    <w:rsid w:val="01B6E713"/>
    <w:rsid w:val="037411E8"/>
    <w:rsid w:val="03EDA5E7"/>
    <w:rsid w:val="04539E76"/>
    <w:rsid w:val="04E4E1D5"/>
    <w:rsid w:val="04E54D3F"/>
    <w:rsid w:val="064199B1"/>
    <w:rsid w:val="06DB88DE"/>
    <w:rsid w:val="0747B45D"/>
    <w:rsid w:val="07C63BEC"/>
    <w:rsid w:val="084728EA"/>
    <w:rsid w:val="08608847"/>
    <w:rsid w:val="0877593F"/>
    <w:rsid w:val="0902A77B"/>
    <w:rsid w:val="09519175"/>
    <w:rsid w:val="09532D5D"/>
    <w:rsid w:val="0CF3C7D8"/>
    <w:rsid w:val="0CFA5B80"/>
    <w:rsid w:val="0D672699"/>
    <w:rsid w:val="0D7BAF97"/>
    <w:rsid w:val="0E0B3D24"/>
    <w:rsid w:val="0E730728"/>
    <w:rsid w:val="0EB6A16E"/>
    <w:rsid w:val="0F1AC6EE"/>
    <w:rsid w:val="0F66BF83"/>
    <w:rsid w:val="1074969E"/>
    <w:rsid w:val="10AD1DB7"/>
    <w:rsid w:val="1120979F"/>
    <w:rsid w:val="11762E17"/>
    <w:rsid w:val="1226B90D"/>
    <w:rsid w:val="12C61857"/>
    <w:rsid w:val="139CF95F"/>
    <w:rsid w:val="1525E2F2"/>
    <w:rsid w:val="1527B7F5"/>
    <w:rsid w:val="17350334"/>
    <w:rsid w:val="17975489"/>
    <w:rsid w:val="185D83B4"/>
    <w:rsid w:val="18817187"/>
    <w:rsid w:val="18C01AEB"/>
    <w:rsid w:val="18C4288A"/>
    <w:rsid w:val="18CB2C91"/>
    <w:rsid w:val="196AF9BB"/>
    <w:rsid w:val="196F9DCC"/>
    <w:rsid w:val="1A038FC3"/>
    <w:rsid w:val="1AE1C5E6"/>
    <w:rsid w:val="1B6DAF64"/>
    <w:rsid w:val="1B765088"/>
    <w:rsid w:val="1B87C43F"/>
    <w:rsid w:val="1C172203"/>
    <w:rsid w:val="1D1FDD21"/>
    <w:rsid w:val="1DC0AF28"/>
    <w:rsid w:val="1E24B7CA"/>
    <w:rsid w:val="1E54B11F"/>
    <w:rsid w:val="1F888A99"/>
    <w:rsid w:val="1FB534EE"/>
    <w:rsid w:val="1FD7061C"/>
    <w:rsid w:val="1FDEAF31"/>
    <w:rsid w:val="1FF08180"/>
    <w:rsid w:val="20ADF229"/>
    <w:rsid w:val="20D8B989"/>
    <w:rsid w:val="21F34E44"/>
    <w:rsid w:val="22C7F804"/>
    <w:rsid w:val="23581421"/>
    <w:rsid w:val="26A7B98E"/>
    <w:rsid w:val="26C6BF67"/>
    <w:rsid w:val="26D11D5A"/>
    <w:rsid w:val="26DFF25C"/>
    <w:rsid w:val="27D098B9"/>
    <w:rsid w:val="27E26B08"/>
    <w:rsid w:val="28DA0BF0"/>
    <w:rsid w:val="2B4F781F"/>
    <w:rsid w:val="2BDAAA1D"/>
    <w:rsid w:val="2CB5DC2B"/>
    <w:rsid w:val="2CE7D1DB"/>
    <w:rsid w:val="2D24F312"/>
    <w:rsid w:val="2E217C3C"/>
    <w:rsid w:val="2EAB8052"/>
    <w:rsid w:val="2EEAD688"/>
    <w:rsid w:val="304D51A7"/>
    <w:rsid w:val="330E424C"/>
    <w:rsid w:val="33BE14DA"/>
    <w:rsid w:val="3418E0A2"/>
    <w:rsid w:val="349BD69E"/>
    <w:rsid w:val="34B170F1"/>
    <w:rsid w:val="34E45962"/>
    <w:rsid w:val="36A807D9"/>
    <w:rsid w:val="36B707B9"/>
    <w:rsid w:val="3744692E"/>
    <w:rsid w:val="37668D2B"/>
    <w:rsid w:val="37D37760"/>
    <w:rsid w:val="38E1A2E2"/>
    <w:rsid w:val="3B0B1822"/>
    <w:rsid w:val="3CB46097"/>
    <w:rsid w:val="3DBBFEAF"/>
    <w:rsid w:val="3DE74CA6"/>
    <w:rsid w:val="3E42B8E4"/>
    <w:rsid w:val="3E58BA13"/>
    <w:rsid w:val="3F5961BF"/>
    <w:rsid w:val="404F26A5"/>
    <w:rsid w:val="407D1691"/>
    <w:rsid w:val="43162A07"/>
    <w:rsid w:val="43241570"/>
    <w:rsid w:val="432A06A2"/>
    <w:rsid w:val="437DC558"/>
    <w:rsid w:val="4510F510"/>
    <w:rsid w:val="4546E0CC"/>
    <w:rsid w:val="45A7CB5F"/>
    <w:rsid w:val="45D09649"/>
    <w:rsid w:val="45F8E3EA"/>
    <w:rsid w:val="46318AE7"/>
    <w:rsid w:val="4639BEB6"/>
    <w:rsid w:val="46C262A8"/>
    <w:rsid w:val="47A1EDC0"/>
    <w:rsid w:val="47B4C7A2"/>
    <w:rsid w:val="48158C33"/>
    <w:rsid w:val="489EE9FB"/>
    <w:rsid w:val="4984EDC1"/>
    <w:rsid w:val="4ADA9884"/>
    <w:rsid w:val="4B8FD759"/>
    <w:rsid w:val="4BF90546"/>
    <w:rsid w:val="4CA9003A"/>
    <w:rsid w:val="4CBE2774"/>
    <w:rsid w:val="4D51C04B"/>
    <w:rsid w:val="4D57D6D6"/>
    <w:rsid w:val="4D6A409D"/>
    <w:rsid w:val="4E7FAADC"/>
    <w:rsid w:val="4F619501"/>
    <w:rsid w:val="4F91EA4B"/>
    <w:rsid w:val="50C10226"/>
    <w:rsid w:val="51C4DCCC"/>
    <w:rsid w:val="5242CA16"/>
    <w:rsid w:val="532261E9"/>
    <w:rsid w:val="532C1271"/>
    <w:rsid w:val="549D9CED"/>
    <w:rsid w:val="55B359D1"/>
    <w:rsid w:val="55C192EB"/>
    <w:rsid w:val="56EF0714"/>
    <w:rsid w:val="570BA66D"/>
    <w:rsid w:val="5765001C"/>
    <w:rsid w:val="5A1B35B9"/>
    <w:rsid w:val="5A460E2C"/>
    <w:rsid w:val="5AB6B2C2"/>
    <w:rsid w:val="5C33E614"/>
    <w:rsid w:val="5CC03DC4"/>
    <w:rsid w:val="5D470CE9"/>
    <w:rsid w:val="5D723CD1"/>
    <w:rsid w:val="5D7BFB2E"/>
    <w:rsid w:val="5DC1A748"/>
    <w:rsid w:val="5DF09673"/>
    <w:rsid w:val="5FDDB596"/>
    <w:rsid w:val="5FF99602"/>
    <w:rsid w:val="60050412"/>
    <w:rsid w:val="60D15F5C"/>
    <w:rsid w:val="610959AB"/>
    <w:rsid w:val="61923F3A"/>
    <w:rsid w:val="61929FBF"/>
    <w:rsid w:val="6220C023"/>
    <w:rsid w:val="634B0131"/>
    <w:rsid w:val="639CCD30"/>
    <w:rsid w:val="6419E503"/>
    <w:rsid w:val="6424F9B7"/>
    <w:rsid w:val="64B8FB12"/>
    <w:rsid w:val="64D463AE"/>
    <w:rsid w:val="65211D06"/>
    <w:rsid w:val="6600C89F"/>
    <w:rsid w:val="6740A0E0"/>
    <w:rsid w:val="675C9A79"/>
    <w:rsid w:val="6761B6F5"/>
    <w:rsid w:val="67669764"/>
    <w:rsid w:val="6768898E"/>
    <w:rsid w:val="67710716"/>
    <w:rsid w:val="67F55F4B"/>
    <w:rsid w:val="68000B55"/>
    <w:rsid w:val="682E9A7C"/>
    <w:rsid w:val="69A11A58"/>
    <w:rsid w:val="69E0D910"/>
    <w:rsid w:val="6A9C1EB4"/>
    <w:rsid w:val="6B3CEAB9"/>
    <w:rsid w:val="6C16E33F"/>
    <w:rsid w:val="6C35670F"/>
    <w:rsid w:val="6D3A838E"/>
    <w:rsid w:val="6D96BA07"/>
    <w:rsid w:val="6E292FFA"/>
    <w:rsid w:val="6F07A4CE"/>
    <w:rsid w:val="700314AD"/>
    <w:rsid w:val="704E3609"/>
    <w:rsid w:val="71A96CF1"/>
    <w:rsid w:val="71D33572"/>
    <w:rsid w:val="726565CD"/>
    <w:rsid w:val="730A7EDE"/>
    <w:rsid w:val="7377EB5B"/>
    <w:rsid w:val="738D2CD9"/>
    <w:rsid w:val="74E3376A"/>
    <w:rsid w:val="7522BFF1"/>
    <w:rsid w:val="7528FD3A"/>
    <w:rsid w:val="75BDC585"/>
    <w:rsid w:val="761ECDE8"/>
    <w:rsid w:val="76A6A695"/>
    <w:rsid w:val="76C4CD9B"/>
    <w:rsid w:val="7754A095"/>
    <w:rsid w:val="781D9F29"/>
    <w:rsid w:val="78319CA9"/>
    <w:rsid w:val="78F45ABD"/>
    <w:rsid w:val="7B0CD8AD"/>
    <w:rsid w:val="7B9CBC1A"/>
    <w:rsid w:val="7C18FAF6"/>
    <w:rsid w:val="7DB3A6FF"/>
    <w:rsid w:val="7DE3C433"/>
    <w:rsid w:val="7E6E7B03"/>
    <w:rsid w:val="7FC9BB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234"/>
    <w:rPr>
      <w:sz w:val="24"/>
    </w:rPr>
  </w:style>
  <w:style w:type="paragraph" w:styleId="Heading1">
    <w:name w:val="heading 1"/>
    <w:basedOn w:val="Normal"/>
    <w:next w:val="Normal"/>
    <w:link w:val="Heading1Char"/>
    <w:qFormat/>
    <w:rsid w:val="002F6E44"/>
    <w:pPr>
      <w:jc w:val="both"/>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customStyle="1" w:styleId="Heading1Char">
    <w:name w:val="Heading 1 Char"/>
    <w:basedOn w:val="DefaultParagraphFont"/>
    <w:link w:val="Heading1"/>
    <w:rsid w:val="002F6E44"/>
    <w:rPr>
      <w:b/>
      <w:sz w:val="24"/>
    </w:rPr>
  </w:style>
  <w:style w:type="paragraph" w:styleId="ListParagraph">
    <w:name w:val="List Paragraph"/>
    <w:basedOn w:val="Normal"/>
    <w:uiPriority w:val="34"/>
    <w:qFormat/>
    <w:rsid w:val="00EE713E"/>
    <w:pPr>
      <w:ind w:left="720"/>
      <w:contextualSpacing/>
    </w:pPr>
  </w:style>
  <w:style w:type="paragraph" w:styleId="NormalWeb">
    <w:name w:val="Normal (Web)"/>
    <w:basedOn w:val="Normal"/>
    <w:uiPriority w:val="99"/>
    <w:semiHidden/>
    <w:unhideWhenUsed/>
    <w:rsid w:val="001C3864"/>
    <w:pPr>
      <w:spacing w:before="100" w:beforeAutospacing="1" w:after="100" w:afterAutospacing="1"/>
    </w:pPr>
    <w:rPr>
      <w:szCs w:val="24"/>
      <w:lang w:eastAsia="zh-CN"/>
    </w:rPr>
  </w:style>
  <w:style w:type="paragraph" w:styleId="Revision">
    <w:name w:val="Revision"/>
    <w:hidden/>
    <w:uiPriority w:val="99"/>
    <w:semiHidden/>
    <w:rsid w:val="00C275BB"/>
    <w:rPr>
      <w:sz w:val="24"/>
    </w:rPr>
  </w:style>
  <w:style w:type="character" w:styleId="CommentReference">
    <w:name w:val="annotation reference"/>
    <w:basedOn w:val="DefaultParagraphFont"/>
    <w:uiPriority w:val="99"/>
    <w:semiHidden/>
    <w:unhideWhenUsed/>
    <w:rsid w:val="00AD7D79"/>
    <w:rPr>
      <w:sz w:val="16"/>
      <w:szCs w:val="16"/>
    </w:rPr>
  </w:style>
  <w:style w:type="paragraph" w:styleId="CommentText">
    <w:name w:val="annotation text"/>
    <w:basedOn w:val="Normal"/>
    <w:link w:val="CommentTextChar"/>
    <w:uiPriority w:val="99"/>
    <w:semiHidden/>
    <w:unhideWhenUsed/>
    <w:rsid w:val="00AD7D79"/>
    <w:rPr>
      <w:sz w:val="20"/>
    </w:rPr>
  </w:style>
  <w:style w:type="character" w:customStyle="1" w:styleId="CommentTextChar">
    <w:name w:val="Comment Text Char"/>
    <w:basedOn w:val="DefaultParagraphFont"/>
    <w:link w:val="CommentText"/>
    <w:uiPriority w:val="99"/>
    <w:semiHidden/>
    <w:rsid w:val="00AD7D79"/>
  </w:style>
  <w:style w:type="paragraph" w:styleId="CommentSubject">
    <w:name w:val="annotation subject"/>
    <w:basedOn w:val="CommentText"/>
    <w:next w:val="CommentText"/>
    <w:link w:val="CommentSubjectChar"/>
    <w:uiPriority w:val="99"/>
    <w:semiHidden/>
    <w:unhideWhenUsed/>
    <w:rsid w:val="00AD7D79"/>
    <w:rPr>
      <w:b/>
      <w:bCs/>
    </w:rPr>
  </w:style>
  <w:style w:type="character" w:customStyle="1" w:styleId="CommentSubjectChar">
    <w:name w:val="Comment Subject Char"/>
    <w:basedOn w:val="CommentTextChar"/>
    <w:link w:val="CommentSubject"/>
    <w:uiPriority w:val="99"/>
    <w:semiHidden/>
    <w:rsid w:val="00AD7D79"/>
    <w:rPr>
      <w:b/>
      <w:bCs/>
    </w:rPr>
  </w:style>
  <w:style w:type="paragraph" w:customStyle="1" w:styleId="paragraph">
    <w:name w:val="paragraph"/>
    <w:basedOn w:val="Normal"/>
    <w:rsid w:val="0026258D"/>
    <w:pPr>
      <w:spacing w:before="100" w:beforeAutospacing="1" w:after="100" w:afterAutospacing="1"/>
    </w:pPr>
    <w:rPr>
      <w:szCs w:val="24"/>
    </w:rPr>
  </w:style>
  <w:style w:type="character" w:customStyle="1" w:styleId="normaltextrun">
    <w:name w:val="normaltextrun"/>
    <w:basedOn w:val="DefaultParagraphFont"/>
    <w:rsid w:val="0026258D"/>
  </w:style>
  <w:style w:type="character" w:customStyle="1" w:styleId="eop">
    <w:name w:val="eop"/>
    <w:basedOn w:val="DefaultParagraphFont"/>
    <w:rsid w:val="002625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5537019">
      <w:bodyDiv w:val="1"/>
      <w:marLeft w:val="0"/>
      <w:marRight w:val="0"/>
      <w:marTop w:val="0"/>
      <w:marBottom w:val="0"/>
      <w:divBdr>
        <w:top w:val="none" w:sz="0" w:space="0" w:color="auto"/>
        <w:left w:val="none" w:sz="0" w:space="0" w:color="auto"/>
        <w:bottom w:val="none" w:sz="0" w:space="0" w:color="auto"/>
        <w:right w:val="none" w:sz="0" w:space="0" w:color="auto"/>
      </w:divBdr>
      <w:divsChild>
        <w:div w:id="1991052764">
          <w:marLeft w:val="0"/>
          <w:marRight w:val="0"/>
          <w:marTop w:val="0"/>
          <w:marBottom w:val="0"/>
          <w:divBdr>
            <w:top w:val="none" w:sz="0" w:space="0" w:color="auto"/>
            <w:left w:val="none" w:sz="0" w:space="0" w:color="auto"/>
            <w:bottom w:val="none" w:sz="0" w:space="0" w:color="auto"/>
            <w:right w:val="none" w:sz="0" w:space="0" w:color="auto"/>
          </w:divBdr>
        </w:div>
        <w:div w:id="479226116">
          <w:marLeft w:val="0"/>
          <w:marRight w:val="0"/>
          <w:marTop w:val="0"/>
          <w:marBottom w:val="0"/>
          <w:divBdr>
            <w:top w:val="none" w:sz="0" w:space="0" w:color="auto"/>
            <w:left w:val="none" w:sz="0" w:space="0" w:color="auto"/>
            <w:bottom w:val="none" w:sz="0" w:space="0" w:color="auto"/>
            <w:right w:val="none" w:sz="0" w:space="0" w:color="auto"/>
          </w:divBdr>
        </w:div>
        <w:div w:id="1386178203">
          <w:marLeft w:val="0"/>
          <w:marRight w:val="0"/>
          <w:marTop w:val="0"/>
          <w:marBottom w:val="0"/>
          <w:divBdr>
            <w:top w:val="none" w:sz="0" w:space="0" w:color="auto"/>
            <w:left w:val="none" w:sz="0" w:space="0" w:color="auto"/>
            <w:bottom w:val="none" w:sz="0" w:space="0" w:color="auto"/>
            <w:right w:val="none" w:sz="0" w:space="0" w:color="auto"/>
          </w:divBdr>
        </w:div>
        <w:div w:id="1992784922">
          <w:marLeft w:val="0"/>
          <w:marRight w:val="0"/>
          <w:marTop w:val="0"/>
          <w:marBottom w:val="0"/>
          <w:divBdr>
            <w:top w:val="none" w:sz="0" w:space="0" w:color="auto"/>
            <w:left w:val="none" w:sz="0" w:space="0" w:color="auto"/>
            <w:bottom w:val="none" w:sz="0" w:space="0" w:color="auto"/>
            <w:right w:val="none" w:sz="0" w:space="0" w:color="auto"/>
          </w:divBdr>
        </w:div>
        <w:div w:id="207380962">
          <w:marLeft w:val="0"/>
          <w:marRight w:val="0"/>
          <w:marTop w:val="0"/>
          <w:marBottom w:val="0"/>
          <w:divBdr>
            <w:top w:val="none" w:sz="0" w:space="0" w:color="auto"/>
            <w:left w:val="none" w:sz="0" w:space="0" w:color="auto"/>
            <w:bottom w:val="none" w:sz="0" w:space="0" w:color="auto"/>
            <w:right w:val="none" w:sz="0" w:space="0" w:color="auto"/>
          </w:divBdr>
        </w:div>
        <w:div w:id="1243024703">
          <w:marLeft w:val="0"/>
          <w:marRight w:val="0"/>
          <w:marTop w:val="0"/>
          <w:marBottom w:val="0"/>
          <w:divBdr>
            <w:top w:val="none" w:sz="0" w:space="0" w:color="auto"/>
            <w:left w:val="none" w:sz="0" w:space="0" w:color="auto"/>
            <w:bottom w:val="none" w:sz="0" w:space="0" w:color="auto"/>
            <w:right w:val="none" w:sz="0" w:space="0" w:color="auto"/>
          </w:divBdr>
        </w:div>
        <w:div w:id="168760686">
          <w:marLeft w:val="0"/>
          <w:marRight w:val="0"/>
          <w:marTop w:val="0"/>
          <w:marBottom w:val="0"/>
          <w:divBdr>
            <w:top w:val="none" w:sz="0" w:space="0" w:color="auto"/>
            <w:left w:val="none" w:sz="0" w:space="0" w:color="auto"/>
            <w:bottom w:val="none" w:sz="0" w:space="0" w:color="auto"/>
            <w:right w:val="none" w:sz="0" w:space="0" w:color="auto"/>
          </w:divBdr>
        </w:div>
        <w:div w:id="543250189">
          <w:marLeft w:val="0"/>
          <w:marRight w:val="0"/>
          <w:marTop w:val="0"/>
          <w:marBottom w:val="0"/>
          <w:divBdr>
            <w:top w:val="none" w:sz="0" w:space="0" w:color="auto"/>
            <w:left w:val="none" w:sz="0" w:space="0" w:color="auto"/>
            <w:bottom w:val="none" w:sz="0" w:space="0" w:color="auto"/>
            <w:right w:val="none" w:sz="0" w:space="0" w:color="auto"/>
          </w:divBdr>
        </w:div>
        <w:div w:id="986591523">
          <w:marLeft w:val="0"/>
          <w:marRight w:val="0"/>
          <w:marTop w:val="0"/>
          <w:marBottom w:val="0"/>
          <w:divBdr>
            <w:top w:val="none" w:sz="0" w:space="0" w:color="auto"/>
            <w:left w:val="none" w:sz="0" w:space="0" w:color="auto"/>
            <w:bottom w:val="none" w:sz="0" w:space="0" w:color="auto"/>
            <w:right w:val="none" w:sz="0" w:space="0" w:color="auto"/>
          </w:divBdr>
        </w:div>
        <w:div w:id="645621616">
          <w:marLeft w:val="0"/>
          <w:marRight w:val="0"/>
          <w:marTop w:val="0"/>
          <w:marBottom w:val="0"/>
          <w:divBdr>
            <w:top w:val="none" w:sz="0" w:space="0" w:color="auto"/>
            <w:left w:val="none" w:sz="0" w:space="0" w:color="auto"/>
            <w:bottom w:val="none" w:sz="0" w:space="0" w:color="auto"/>
            <w:right w:val="none" w:sz="0" w:space="0" w:color="auto"/>
          </w:divBdr>
        </w:div>
        <w:div w:id="2099673451">
          <w:marLeft w:val="0"/>
          <w:marRight w:val="0"/>
          <w:marTop w:val="0"/>
          <w:marBottom w:val="0"/>
          <w:divBdr>
            <w:top w:val="none" w:sz="0" w:space="0" w:color="auto"/>
            <w:left w:val="none" w:sz="0" w:space="0" w:color="auto"/>
            <w:bottom w:val="none" w:sz="0" w:space="0" w:color="auto"/>
            <w:right w:val="none" w:sz="0" w:space="0" w:color="auto"/>
          </w:divBdr>
        </w:div>
        <w:div w:id="998002720">
          <w:marLeft w:val="0"/>
          <w:marRight w:val="0"/>
          <w:marTop w:val="0"/>
          <w:marBottom w:val="0"/>
          <w:divBdr>
            <w:top w:val="none" w:sz="0" w:space="0" w:color="auto"/>
            <w:left w:val="none" w:sz="0" w:space="0" w:color="auto"/>
            <w:bottom w:val="none" w:sz="0" w:space="0" w:color="auto"/>
            <w:right w:val="none" w:sz="0" w:space="0" w:color="auto"/>
          </w:divBdr>
        </w:div>
        <w:div w:id="1672371414">
          <w:marLeft w:val="0"/>
          <w:marRight w:val="0"/>
          <w:marTop w:val="0"/>
          <w:marBottom w:val="0"/>
          <w:divBdr>
            <w:top w:val="none" w:sz="0" w:space="0" w:color="auto"/>
            <w:left w:val="none" w:sz="0" w:space="0" w:color="auto"/>
            <w:bottom w:val="none" w:sz="0" w:space="0" w:color="auto"/>
            <w:right w:val="none" w:sz="0" w:space="0" w:color="auto"/>
          </w:divBdr>
        </w:div>
        <w:div w:id="644311118">
          <w:marLeft w:val="0"/>
          <w:marRight w:val="0"/>
          <w:marTop w:val="0"/>
          <w:marBottom w:val="0"/>
          <w:divBdr>
            <w:top w:val="none" w:sz="0" w:space="0" w:color="auto"/>
            <w:left w:val="none" w:sz="0" w:space="0" w:color="auto"/>
            <w:bottom w:val="none" w:sz="0" w:space="0" w:color="auto"/>
            <w:right w:val="none" w:sz="0" w:space="0" w:color="auto"/>
          </w:divBdr>
        </w:div>
        <w:div w:id="1896429655">
          <w:marLeft w:val="0"/>
          <w:marRight w:val="0"/>
          <w:marTop w:val="0"/>
          <w:marBottom w:val="0"/>
          <w:divBdr>
            <w:top w:val="none" w:sz="0" w:space="0" w:color="auto"/>
            <w:left w:val="none" w:sz="0" w:space="0" w:color="auto"/>
            <w:bottom w:val="none" w:sz="0" w:space="0" w:color="auto"/>
            <w:right w:val="none" w:sz="0" w:space="0" w:color="auto"/>
          </w:divBdr>
        </w:div>
        <w:div w:id="2064136980">
          <w:marLeft w:val="0"/>
          <w:marRight w:val="0"/>
          <w:marTop w:val="0"/>
          <w:marBottom w:val="0"/>
          <w:divBdr>
            <w:top w:val="none" w:sz="0" w:space="0" w:color="auto"/>
            <w:left w:val="none" w:sz="0" w:space="0" w:color="auto"/>
            <w:bottom w:val="none" w:sz="0" w:space="0" w:color="auto"/>
            <w:right w:val="none" w:sz="0" w:space="0" w:color="auto"/>
          </w:divBdr>
        </w:div>
        <w:div w:id="1607738445">
          <w:marLeft w:val="0"/>
          <w:marRight w:val="0"/>
          <w:marTop w:val="0"/>
          <w:marBottom w:val="0"/>
          <w:divBdr>
            <w:top w:val="none" w:sz="0" w:space="0" w:color="auto"/>
            <w:left w:val="none" w:sz="0" w:space="0" w:color="auto"/>
            <w:bottom w:val="none" w:sz="0" w:space="0" w:color="auto"/>
            <w:right w:val="none" w:sz="0" w:space="0" w:color="auto"/>
          </w:divBdr>
        </w:div>
        <w:div w:id="2082751344">
          <w:marLeft w:val="0"/>
          <w:marRight w:val="0"/>
          <w:marTop w:val="0"/>
          <w:marBottom w:val="0"/>
          <w:divBdr>
            <w:top w:val="none" w:sz="0" w:space="0" w:color="auto"/>
            <w:left w:val="none" w:sz="0" w:space="0" w:color="auto"/>
            <w:bottom w:val="none" w:sz="0" w:space="0" w:color="auto"/>
            <w:right w:val="none" w:sz="0" w:space="0" w:color="auto"/>
          </w:divBdr>
        </w:div>
        <w:div w:id="772284081">
          <w:marLeft w:val="0"/>
          <w:marRight w:val="0"/>
          <w:marTop w:val="0"/>
          <w:marBottom w:val="0"/>
          <w:divBdr>
            <w:top w:val="none" w:sz="0" w:space="0" w:color="auto"/>
            <w:left w:val="none" w:sz="0" w:space="0" w:color="auto"/>
            <w:bottom w:val="none" w:sz="0" w:space="0" w:color="auto"/>
            <w:right w:val="none" w:sz="0" w:space="0" w:color="auto"/>
          </w:divBdr>
        </w:div>
        <w:div w:id="392310912">
          <w:marLeft w:val="0"/>
          <w:marRight w:val="0"/>
          <w:marTop w:val="0"/>
          <w:marBottom w:val="0"/>
          <w:divBdr>
            <w:top w:val="none" w:sz="0" w:space="0" w:color="auto"/>
            <w:left w:val="none" w:sz="0" w:space="0" w:color="auto"/>
            <w:bottom w:val="none" w:sz="0" w:space="0" w:color="auto"/>
            <w:right w:val="none" w:sz="0" w:space="0" w:color="auto"/>
          </w:divBdr>
        </w:div>
      </w:divsChild>
    </w:div>
    <w:div w:id="1017542427">
      <w:bodyDiv w:val="1"/>
      <w:marLeft w:val="0"/>
      <w:marRight w:val="0"/>
      <w:marTop w:val="0"/>
      <w:marBottom w:val="0"/>
      <w:divBdr>
        <w:top w:val="none" w:sz="0" w:space="0" w:color="auto"/>
        <w:left w:val="none" w:sz="0" w:space="0" w:color="auto"/>
        <w:bottom w:val="none" w:sz="0" w:space="0" w:color="auto"/>
        <w:right w:val="none" w:sz="0" w:space="0" w:color="auto"/>
      </w:divBdr>
    </w:div>
    <w:div w:id="1704480046">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jpe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jpeg"/><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image" Target="media/image10.png"/><Relationship Id="rId29" Type="http://schemas.openxmlformats.org/officeDocument/2006/relationships/image" Target="media/image19.sv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sv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emf"/><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image" Target="media/image12.png"/><Relationship Id="rId27" Type="http://schemas.openxmlformats.org/officeDocument/2006/relationships/image" Target="media/image17.emf"/><Relationship Id="rId30" Type="http://schemas.openxmlformats.org/officeDocument/2006/relationships/footer" Target="foot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E5DEC50FA5B5A4788751834B920179F" ma:contentTypeVersion="6" ma:contentTypeDescription="Create a new document." ma:contentTypeScope="" ma:versionID="88e8e02bcfff143e5adbbf0af50436f5">
  <xsd:schema xmlns:xsd="http://www.w3.org/2001/XMLSchema" xmlns:xs="http://www.w3.org/2001/XMLSchema" xmlns:p="http://schemas.microsoft.com/office/2006/metadata/properties" xmlns:ns2="bf065779-0a3c-4ba0-a672-3d0c7b6a8a2f" xmlns:ns3="f82ed513-2835-4dd1-b542-3d75ae70e63c" targetNamespace="http://schemas.microsoft.com/office/2006/metadata/properties" ma:root="true" ma:fieldsID="33d146ef4687fb7ba8f0c21e58961d25" ns2:_="" ns3:_="">
    <xsd:import namespace="bf065779-0a3c-4ba0-a672-3d0c7b6a8a2f"/>
    <xsd:import namespace="f82ed513-2835-4dd1-b542-3d75ae70e63c"/>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065779-0a3c-4ba0-a672-3d0c7b6a8a2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82ed513-2835-4dd1-b542-3d75ae70e63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561095E-68A2-49FF-AFCC-635DCAEA30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065779-0a3c-4ba0-a672-3d0c7b6a8a2f"/>
    <ds:schemaRef ds:uri="f82ed513-2835-4dd1-b542-3d75ae70e63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5815FB-5CDC-460F-9BFF-D270E789942E}">
  <ds:schemaRefs>
    <ds:schemaRef ds:uri="http://schemas.openxmlformats.org/officeDocument/2006/bibliography"/>
  </ds:schemaRefs>
</ds:datastoreItem>
</file>

<file path=customXml/itemProps3.xml><?xml version="1.0" encoding="utf-8"?>
<ds:datastoreItem xmlns:ds="http://schemas.openxmlformats.org/officeDocument/2006/customXml" ds:itemID="{5524EFEC-2001-48BD-A635-408A7C4FFAAA}">
  <ds:schemaRefs>
    <ds:schemaRef ds:uri="http://schemas.microsoft.com/sharepoint/v3/contenttype/forms"/>
  </ds:schemaRefs>
</ds:datastoreItem>
</file>

<file path=customXml/itemProps4.xml><?xml version="1.0" encoding="utf-8"?>
<ds:datastoreItem xmlns:ds="http://schemas.openxmlformats.org/officeDocument/2006/customXml" ds:itemID="{319A9131-4DE2-441F-8D06-B699A87ACDD5}">
  <ds:schemaRefs>
    <ds:schemaRef ds:uri="http://purl.org/dc/dcmitype/"/>
    <ds:schemaRef ds:uri="bf065779-0a3c-4ba0-a672-3d0c7b6a8a2f"/>
    <ds:schemaRef ds:uri="http://purl.org/dc/elements/1.1/"/>
    <ds:schemaRef ds:uri="http://schemas.openxmlformats.org/package/2006/metadata/core-properties"/>
    <ds:schemaRef ds:uri="http://www.w3.org/XML/1998/namespace"/>
    <ds:schemaRef ds:uri="http://schemas.microsoft.com/office/2006/documentManagement/types"/>
    <ds:schemaRef ds:uri="http://schemas.microsoft.com/office/infopath/2007/PartnerControls"/>
    <ds:schemaRef ds:uri="f82ed513-2835-4dd1-b542-3d75ae70e63c"/>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1645</Words>
  <Characters>8636</Characters>
  <Application>Microsoft Office Word</Application>
  <DocSecurity>4</DocSecurity>
  <Lines>71</Lines>
  <Paragraphs>20</Paragraphs>
  <ScaleCrop>false</ScaleCrop>
  <Company>Trinity College</Company>
  <LinksUpToDate>false</LinksUpToDate>
  <CharactersWithSpaces>10261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Gareth Collett</cp:lastModifiedBy>
  <cp:revision>2</cp:revision>
  <cp:lastPrinted>2022-04-20T08:11:00Z</cp:lastPrinted>
  <dcterms:created xsi:type="dcterms:W3CDTF">2024-07-09T07:22:00Z</dcterms:created>
  <dcterms:modified xsi:type="dcterms:W3CDTF">2024-07-09T07:22:00Z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0x010100EE5DEC50FA5B5A4788751834B920179F</vt:lpwstr>
  </property>
</Properties>
</file>