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0D6A91" w14:textId="5618839F" w:rsidR="00B4479F" w:rsidRPr="00B4479F" w:rsidRDefault="00B4479F" w:rsidP="00B4479F">
      <w:pPr>
        <w:spacing w:line="276" w:lineRule="auto"/>
        <w:rPr>
          <w:rFonts w:ascii="Calibri" w:hAnsi="Calibri" w:cs="Calibri"/>
          <w:b/>
          <w:bCs/>
        </w:rPr>
      </w:pPr>
      <w:r w:rsidRPr="00B4479F">
        <w:rPr>
          <w:rFonts w:ascii="Calibri" w:hAnsi="Calibri" w:cs="Calibri"/>
          <w:b/>
          <w:bCs/>
        </w:rPr>
        <w:t>Introduction:</w:t>
      </w:r>
    </w:p>
    <w:p w14:paraId="7A2E2035" w14:textId="4D020DF7" w:rsidR="00B4479F" w:rsidRPr="00B4479F" w:rsidRDefault="00B4479F" w:rsidP="00B4479F">
      <w:pPr>
        <w:spacing w:line="276" w:lineRule="auto"/>
        <w:rPr>
          <w:rFonts w:ascii="Calibri" w:hAnsi="Calibri" w:cs="Calibri"/>
        </w:rPr>
      </w:pPr>
      <w:r w:rsidRPr="00B4479F">
        <w:rPr>
          <w:rFonts w:ascii="Calibri" w:hAnsi="Calibri" w:cs="Calibri"/>
        </w:rPr>
        <w:t xml:space="preserve">Today I am arguing in favour of the </w:t>
      </w:r>
      <w:proofErr w:type="spellStart"/>
      <w:r w:rsidRPr="00B4479F">
        <w:rPr>
          <w:rFonts w:ascii="Calibri" w:hAnsi="Calibri" w:cs="Calibri"/>
        </w:rPr>
        <w:t>Kilvey</w:t>
      </w:r>
      <w:r w:rsidRPr="00B4479F">
        <w:rPr>
          <w:rFonts w:ascii="Calibri" w:hAnsi="Calibri" w:cs="Calibri"/>
        </w:rPr>
        <w:t>Hill</w:t>
      </w:r>
      <w:proofErr w:type="spellEnd"/>
      <w:r w:rsidRPr="00B4479F">
        <w:rPr>
          <w:rFonts w:ascii="Calibri" w:hAnsi="Calibri" w:cs="Calibri"/>
        </w:rPr>
        <w:t xml:space="preserve"> Skyline development, based purely on its economic benefits to Swansea. This argument is not </w:t>
      </w:r>
      <w:r w:rsidRPr="00B4479F">
        <w:rPr>
          <w:rFonts w:ascii="Calibri" w:hAnsi="Calibri" w:cs="Calibri"/>
        </w:rPr>
        <w:t xml:space="preserve">about </w:t>
      </w:r>
      <w:proofErr w:type="gramStart"/>
      <w:r w:rsidRPr="00B4479F">
        <w:rPr>
          <w:rFonts w:ascii="Calibri" w:hAnsi="Calibri" w:cs="Calibri"/>
        </w:rPr>
        <w:t>personal</w:t>
      </w:r>
      <w:r w:rsidRPr="00B4479F">
        <w:rPr>
          <w:rFonts w:ascii="Calibri" w:hAnsi="Calibri" w:cs="Calibri"/>
        </w:rPr>
        <w:t xml:space="preserve"> opinion</w:t>
      </w:r>
      <w:proofErr w:type="gramEnd"/>
      <w:r w:rsidRPr="00B4479F">
        <w:rPr>
          <w:rFonts w:ascii="Calibri" w:hAnsi="Calibri" w:cs="Calibri"/>
        </w:rPr>
        <w:t>; it is about jobs, investment</w:t>
      </w:r>
      <w:r>
        <w:rPr>
          <w:rFonts w:ascii="Calibri" w:hAnsi="Calibri" w:cs="Calibri"/>
        </w:rPr>
        <w:t>s</w:t>
      </w:r>
      <w:r w:rsidRPr="00B4479F">
        <w:rPr>
          <w:rFonts w:ascii="Calibri" w:hAnsi="Calibri" w:cs="Calibri"/>
        </w:rPr>
        <w:t>, and long-term economic growth in a city that needs sustainable opportunities.</w:t>
      </w:r>
    </w:p>
    <w:p w14:paraId="56F359F0" w14:textId="2665533F" w:rsidR="00B4479F" w:rsidRDefault="00B4479F" w:rsidP="00B4479F">
      <w:pPr>
        <w:spacing w:line="276" w:lineRule="auto"/>
        <w:rPr>
          <w:rFonts w:ascii="Calibri" w:hAnsi="Calibri" w:cs="Calibri"/>
          <w:b/>
          <w:bCs/>
        </w:rPr>
      </w:pPr>
      <w:r w:rsidRPr="00B4479F">
        <w:rPr>
          <w:rFonts w:ascii="Calibri" w:hAnsi="Calibri" w:cs="Calibri"/>
          <w:b/>
          <w:bCs/>
        </w:rPr>
        <w:t xml:space="preserve">Slide 1: </w:t>
      </w:r>
    </w:p>
    <w:p w14:paraId="1E82EA7A" w14:textId="77777777" w:rsidR="00B4479F" w:rsidRDefault="00B4479F" w:rsidP="00B4479F">
      <w:pPr>
        <w:pStyle w:val="paragraph"/>
        <w:spacing w:before="0" w:beforeAutospacing="0" w:after="0" w:afterAutospacing="0" w:line="276" w:lineRule="auto"/>
        <w:textAlignment w:val="baseline"/>
        <w:rPr>
          <w:rStyle w:val="scxp93808768"/>
          <w:rFonts w:ascii="Calibri" w:eastAsiaTheme="majorEastAsia" w:hAnsi="Calibri" w:cs="Calibri"/>
          <w:lang w:val="en-US"/>
        </w:rPr>
      </w:pPr>
      <w:r>
        <w:rPr>
          <w:rStyle w:val="normaltextrun"/>
          <w:rFonts w:ascii="Calibri" w:eastAsiaTheme="majorEastAsia" w:hAnsi="Calibri" w:cs="Calibri"/>
          <w:color w:val="000000"/>
          <w:lang w:val="en-US"/>
        </w:rPr>
        <w:t>When we look at the overall economic advantages of the </w:t>
      </w:r>
      <w:proofErr w:type="spellStart"/>
      <w:r>
        <w:rPr>
          <w:rStyle w:val="scxp93808768"/>
          <w:rFonts w:ascii="Calibri" w:eastAsiaTheme="majorEastAsia" w:hAnsi="Calibri" w:cs="Calibri"/>
          <w:color w:val="000000"/>
          <w:lang w:val="en-US"/>
        </w:rPr>
        <w:t>Kilvey</w:t>
      </w:r>
      <w:proofErr w:type="spellEnd"/>
      <w:r>
        <w:rPr>
          <w:rStyle w:val="normaltextrun"/>
          <w:rFonts w:ascii="Calibri" w:eastAsiaTheme="majorEastAsia" w:hAnsi="Calibri" w:cs="Calibri"/>
          <w:color w:val="000000"/>
          <w:lang w:val="en-US"/>
        </w:rPr>
        <w:t> Hill Skyline development, the key point is </w:t>
      </w:r>
      <w:r>
        <w:rPr>
          <w:rStyle w:val="normaltextrun"/>
          <w:rFonts w:ascii="Calibri" w:eastAsiaTheme="majorEastAsia" w:hAnsi="Calibri" w:cs="Calibri"/>
          <w:b/>
          <w:bCs/>
          <w:color w:val="000000"/>
          <w:lang w:val="en-US"/>
        </w:rPr>
        <w:t>value for money</w:t>
      </w:r>
      <w:r>
        <w:rPr>
          <w:rStyle w:val="normaltextrun"/>
          <w:rFonts w:ascii="Calibri" w:eastAsiaTheme="majorEastAsia" w:hAnsi="Calibri" w:cs="Calibri"/>
          <w:color w:val="000000"/>
          <w:lang w:val="en-US"/>
        </w:rPr>
        <w:t>.</w:t>
      </w:r>
      <w:r>
        <w:rPr>
          <w:rStyle w:val="scxp93808768"/>
          <w:rFonts w:ascii="Calibri" w:eastAsiaTheme="majorEastAsia" w:hAnsi="Calibri" w:cs="Calibri"/>
          <w:lang w:val="en-US"/>
        </w:rPr>
        <w:t>​</w:t>
      </w:r>
    </w:p>
    <w:p w14:paraId="6511A7AE" w14:textId="6046FDC9" w:rsidR="00B4479F" w:rsidRDefault="00B4479F" w:rsidP="00B4479F">
      <w:pPr>
        <w:pStyle w:val="paragraph"/>
        <w:spacing w:before="0" w:beforeAutospacing="0" w:after="0" w:afterAutospacing="0" w:line="276" w:lineRule="auto"/>
        <w:textAlignment w:val="baseline"/>
        <w:rPr>
          <w:rFonts w:ascii="Calibri" w:hAnsi="Calibri" w:cs="Calibri"/>
          <w:sz w:val="22"/>
          <w:szCs w:val="22"/>
          <w:lang w:val="en-US"/>
        </w:rPr>
      </w:pPr>
      <w:r>
        <w:rPr>
          <w:rFonts w:ascii="Calibri" w:hAnsi="Calibri" w:cs="Calibri"/>
          <w:lang w:val="en-US"/>
        </w:rPr>
        <w:br/>
      </w:r>
      <w:r>
        <w:rPr>
          <w:rStyle w:val="normaltextrun"/>
          <w:rFonts w:ascii="Calibri" w:eastAsiaTheme="majorEastAsia" w:hAnsi="Calibri" w:cs="Calibri"/>
          <w:color w:val="000000"/>
          <w:lang w:val="en-US"/>
        </w:rPr>
        <w:t>Tourism developments typically generate strong economic returns because visitor spending supports multiple sectors at once — hospitality, retail, transport, and services.</w:t>
      </w:r>
      <w:r>
        <w:rPr>
          <w:rStyle w:val="eop"/>
          <w:rFonts w:ascii="Calibri" w:eastAsiaTheme="majorEastAsia" w:hAnsi="Calibri" w:cs="Calibri"/>
          <w:lang w:val="en-US"/>
        </w:rPr>
        <w:t>​</w:t>
      </w:r>
    </w:p>
    <w:p w14:paraId="715ABAD0" w14:textId="77777777" w:rsidR="00B4479F" w:rsidRDefault="00B4479F" w:rsidP="00B4479F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Calibri" w:eastAsiaTheme="majorEastAsia" w:hAnsi="Calibri" w:cs="Calibri"/>
          <w:lang w:val="en-US"/>
        </w:rPr>
      </w:pPr>
      <w:r>
        <w:rPr>
          <w:rStyle w:val="normaltextrun"/>
          <w:rFonts w:ascii="Calibri" w:eastAsiaTheme="majorEastAsia" w:hAnsi="Calibri" w:cs="Calibri"/>
          <w:color w:val="000000"/>
          <w:lang w:val="en-US"/>
        </w:rPr>
        <w:t>This project is expected to generate long-term revenue through visitor numbers, employment, and ongoing business activity. Unlike short-term funding schemes, the </w:t>
      </w:r>
      <w:proofErr w:type="spellStart"/>
      <w:r>
        <w:rPr>
          <w:rStyle w:val="scxp93808768"/>
          <w:rFonts w:ascii="Calibri" w:eastAsiaTheme="majorEastAsia" w:hAnsi="Calibri" w:cs="Calibri"/>
          <w:color w:val="000000"/>
          <w:lang w:val="en-US"/>
        </w:rPr>
        <w:t>Kilvey</w:t>
      </w:r>
      <w:proofErr w:type="spellEnd"/>
      <w:r>
        <w:rPr>
          <w:rStyle w:val="normaltextrun"/>
          <w:rFonts w:ascii="Calibri" w:eastAsiaTheme="majorEastAsia" w:hAnsi="Calibri" w:cs="Calibri"/>
          <w:color w:val="000000"/>
          <w:lang w:val="en-US"/>
        </w:rPr>
        <w:t> Hill development creates a </w:t>
      </w:r>
      <w:r>
        <w:rPr>
          <w:rStyle w:val="normaltextrun"/>
          <w:rFonts w:ascii="Calibri" w:eastAsiaTheme="majorEastAsia" w:hAnsi="Calibri" w:cs="Calibri"/>
          <w:b/>
          <w:bCs/>
          <w:color w:val="000000"/>
          <w:lang w:val="en-US"/>
        </w:rPr>
        <w:t>self-sustaining economic model</w:t>
      </w:r>
      <w:r>
        <w:rPr>
          <w:rStyle w:val="normaltextrun"/>
          <w:rFonts w:ascii="Calibri" w:eastAsiaTheme="majorEastAsia" w:hAnsi="Calibri" w:cs="Calibri"/>
          <w:color w:val="000000"/>
          <w:lang w:val="en-US"/>
        </w:rPr>
        <w:t> that continues to benefit Swansea year after year.</w:t>
      </w:r>
      <w:r>
        <w:rPr>
          <w:rStyle w:val="eop"/>
          <w:rFonts w:ascii="Calibri" w:eastAsiaTheme="majorEastAsia" w:hAnsi="Calibri" w:cs="Calibri"/>
          <w:lang w:val="en-US"/>
        </w:rPr>
        <w:t>​</w:t>
      </w:r>
    </w:p>
    <w:p w14:paraId="29FC5772" w14:textId="77777777" w:rsidR="00B4479F" w:rsidRDefault="00B4479F" w:rsidP="00B4479F">
      <w:pPr>
        <w:pStyle w:val="paragraph"/>
        <w:spacing w:before="0" w:beforeAutospacing="0" w:after="0" w:afterAutospacing="0" w:line="276" w:lineRule="auto"/>
        <w:textAlignment w:val="baseline"/>
        <w:rPr>
          <w:rFonts w:ascii="Calibri" w:hAnsi="Calibri" w:cs="Calibri"/>
          <w:sz w:val="22"/>
          <w:szCs w:val="22"/>
          <w:lang w:val="en-US"/>
        </w:rPr>
      </w:pPr>
    </w:p>
    <w:p w14:paraId="40BDC063" w14:textId="77777777" w:rsidR="00B4479F" w:rsidRDefault="00B4479F" w:rsidP="00B4479F">
      <w:pPr>
        <w:pStyle w:val="paragraph"/>
        <w:spacing w:before="0" w:beforeAutospacing="0" w:after="0" w:afterAutospacing="0" w:line="276" w:lineRule="auto"/>
        <w:textAlignment w:val="baseline"/>
        <w:rPr>
          <w:rFonts w:ascii="Calibri" w:hAnsi="Calibri" w:cs="Calibri"/>
          <w:sz w:val="22"/>
          <w:szCs w:val="22"/>
          <w:lang w:val="en-US"/>
        </w:rPr>
      </w:pPr>
      <w:r>
        <w:rPr>
          <w:rStyle w:val="normaltextrun"/>
          <w:rFonts w:ascii="Calibri" w:eastAsiaTheme="majorEastAsia" w:hAnsi="Calibri" w:cs="Calibri"/>
          <w:color w:val="000000"/>
          <w:lang w:val="en-US"/>
        </w:rPr>
        <w:t>The opposition may focus on short-term costs, but the evidence shows that </w:t>
      </w:r>
      <w:r>
        <w:rPr>
          <w:rStyle w:val="normaltextrun"/>
          <w:rFonts w:ascii="Calibri" w:eastAsiaTheme="majorEastAsia" w:hAnsi="Calibri" w:cs="Calibri"/>
          <w:b/>
          <w:bCs/>
          <w:color w:val="000000"/>
          <w:lang w:val="en-US"/>
        </w:rPr>
        <w:t>long-term economic gains outweigh initial investment</w:t>
      </w:r>
      <w:r>
        <w:rPr>
          <w:rStyle w:val="normaltextrun"/>
          <w:rFonts w:ascii="Calibri" w:eastAsiaTheme="majorEastAsia" w:hAnsi="Calibri" w:cs="Calibri"/>
          <w:color w:val="000000"/>
          <w:lang w:val="en-US"/>
        </w:rPr>
        <w:t>. From a purely economic standpoint, this development represents a strategic investment rather than a financial risk.</w:t>
      </w:r>
    </w:p>
    <w:p w14:paraId="709056DB" w14:textId="77777777" w:rsidR="00B4479F" w:rsidRPr="00B4479F" w:rsidRDefault="00B4479F" w:rsidP="00B4479F">
      <w:pPr>
        <w:spacing w:line="276" w:lineRule="auto"/>
        <w:rPr>
          <w:rFonts w:ascii="Calibri" w:hAnsi="Calibri" w:cs="Calibri"/>
          <w:b/>
          <w:bCs/>
        </w:rPr>
      </w:pPr>
    </w:p>
    <w:p w14:paraId="75311506" w14:textId="3C78BFBD" w:rsidR="00B4479F" w:rsidRDefault="00B4479F" w:rsidP="00B4479F">
      <w:pPr>
        <w:spacing w:line="276" w:lineRule="auto"/>
        <w:rPr>
          <w:rFonts w:ascii="Calibri" w:hAnsi="Calibri" w:cs="Calibri"/>
          <w:b/>
          <w:bCs/>
          <w:lang w:val="en-US"/>
        </w:rPr>
      </w:pPr>
      <w:r w:rsidRPr="00B4479F">
        <w:rPr>
          <w:rFonts w:ascii="Calibri" w:hAnsi="Calibri" w:cs="Calibri"/>
          <w:b/>
          <w:bCs/>
          <w:lang w:val="en-US"/>
        </w:rPr>
        <w:t>Slide 2:</w:t>
      </w:r>
    </w:p>
    <w:p w14:paraId="7E9E67F8" w14:textId="77777777" w:rsidR="00B4479F" w:rsidRDefault="00B4479F" w:rsidP="00B4479F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Calibri" w:eastAsiaTheme="majorEastAsia" w:hAnsi="Calibri" w:cs="Calibri"/>
          <w:lang w:val="en-US"/>
        </w:rPr>
      </w:pPr>
      <w:r>
        <w:rPr>
          <w:rStyle w:val="normaltextrun"/>
          <w:rFonts w:ascii="Calibri" w:eastAsiaTheme="majorEastAsia" w:hAnsi="Calibri" w:cs="Calibri"/>
          <w:color w:val="000000"/>
          <w:lang w:val="en-US"/>
        </w:rPr>
        <w:t>Jobs are the foundation of any economy.</w:t>
      </w:r>
      <w:r>
        <w:rPr>
          <w:rStyle w:val="scxp192016692"/>
          <w:rFonts w:ascii="Calibri" w:eastAsiaTheme="majorEastAsia" w:hAnsi="Calibri" w:cs="Calibri"/>
          <w:lang w:val="en-US"/>
        </w:rPr>
        <w:t>​</w:t>
      </w:r>
      <w:r>
        <w:rPr>
          <w:rFonts w:ascii="Calibri" w:hAnsi="Calibri" w:cs="Calibri"/>
          <w:lang w:val="en-US"/>
        </w:rPr>
        <w:br/>
      </w:r>
      <w:r>
        <w:rPr>
          <w:rStyle w:val="normaltextrun"/>
          <w:rFonts w:ascii="Calibri" w:eastAsiaTheme="majorEastAsia" w:hAnsi="Calibri" w:cs="Calibri"/>
          <w:color w:val="000000"/>
          <w:lang w:val="en-US"/>
        </w:rPr>
        <w:t>The </w:t>
      </w:r>
      <w:proofErr w:type="spellStart"/>
      <w:r>
        <w:rPr>
          <w:rStyle w:val="scxp192016692"/>
          <w:rFonts w:ascii="Calibri" w:eastAsiaTheme="majorEastAsia" w:hAnsi="Calibri" w:cs="Calibri"/>
          <w:color w:val="000000"/>
          <w:lang w:val="en-US"/>
        </w:rPr>
        <w:t>Kilvey</w:t>
      </w:r>
      <w:proofErr w:type="spellEnd"/>
      <w:r>
        <w:rPr>
          <w:rStyle w:val="normaltextrun"/>
          <w:rFonts w:ascii="Calibri" w:eastAsiaTheme="majorEastAsia" w:hAnsi="Calibri" w:cs="Calibri"/>
          <w:color w:val="000000"/>
          <w:lang w:val="en-US"/>
        </w:rPr>
        <w:t> Hill development is expected to create </w:t>
      </w:r>
      <w:r>
        <w:rPr>
          <w:rStyle w:val="normaltextrun"/>
          <w:rFonts w:ascii="Calibri" w:eastAsiaTheme="majorEastAsia" w:hAnsi="Calibri" w:cs="Calibri"/>
          <w:b/>
          <w:bCs/>
          <w:color w:val="000000"/>
          <w:lang w:val="en-US"/>
        </w:rPr>
        <w:t>around 478 construction jobs</w:t>
      </w:r>
      <w:r>
        <w:rPr>
          <w:rStyle w:val="normaltextrun"/>
          <w:rFonts w:ascii="Calibri" w:eastAsiaTheme="majorEastAsia" w:hAnsi="Calibri" w:cs="Calibri"/>
          <w:color w:val="000000"/>
          <w:lang w:val="en-US"/>
        </w:rPr>
        <w:t> and </w:t>
      </w:r>
      <w:r>
        <w:rPr>
          <w:rStyle w:val="normaltextrun"/>
          <w:rFonts w:ascii="Calibri" w:eastAsiaTheme="majorEastAsia" w:hAnsi="Calibri" w:cs="Calibri"/>
          <w:b/>
          <w:bCs/>
          <w:color w:val="000000"/>
          <w:lang w:val="en-US"/>
        </w:rPr>
        <w:t>over 100 permanent jobs</w:t>
      </w:r>
      <w:r>
        <w:rPr>
          <w:rStyle w:val="normaltextrun"/>
          <w:rFonts w:ascii="Calibri" w:eastAsiaTheme="majorEastAsia" w:hAnsi="Calibri" w:cs="Calibri"/>
          <w:color w:val="000000"/>
          <w:lang w:val="en-US"/>
        </w:rPr>
        <w:t> once the site is operational. These are not temporary benefits; they are long-term employment opportunities in tourism, hospitality, and management.</w:t>
      </w:r>
      <w:r>
        <w:rPr>
          <w:rStyle w:val="eop"/>
          <w:rFonts w:ascii="Calibri" w:eastAsiaTheme="majorEastAsia" w:hAnsi="Calibri" w:cs="Calibri"/>
          <w:lang w:val="en-US"/>
        </w:rPr>
        <w:t>​</w:t>
      </w:r>
    </w:p>
    <w:p w14:paraId="2F0BC58C" w14:textId="77777777" w:rsidR="00B4479F" w:rsidRDefault="00B4479F" w:rsidP="00B4479F">
      <w:pPr>
        <w:pStyle w:val="paragraph"/>
        <w:spacing w:before="0" w:beforeAutospacing="0" w:after="0" w:afterAutospacing="0" w:line="276" w:lineRule="auto"/>
        <w:textAlignment w:val="baseline"/>
        <w:rPr>
          <w:rFonts w:ascii="Calibri" w:hAnsi="Calibri" w:cs="Calibri"/>
          <w:sz w:val="22"/>
          <w:szCs w:val="22"/>
          <w:lang w:val="en-US"/>
        </w:rPr>
      </w:pPr>
    </w:p>
    <w:p w14:paraId="1E079526" w14:textId="0372F798" w:rsidR="00B4479F" w:rsidRDefault="00B4479F" w:rsidP="00B4479F">
      <w:pPr>
        <w:pStyle w:val="paragraph"/>
        <w:spacing w:before="0" w:beforeAutospacing="0" w:after="0" w:afterAutospacing="0" w:line="276" w:lineRule="auto"/>
        <w:textAlignment w:val="baseline"/>
        <w:rPr>
          <w:rFonts w:ascii="Calibri" w:hAnsi="Calibri" w:cs="Calibri"/>
          <w:sz w:val="22"/>
          <w:szCs w:val="22"/>
          <w:lang w:val="en-US"/>
        </w:rPr>
      </w:pPr>
      <w:r>
        <w:rPr>
          <w:rStyle w:val="normaltextrun"/>
          <w:rFonts w:ascii="Calibri" w:eastAsiaTheme="majorEastAsia" w:hAnsi="Calibri" w:cs="Calibri"/>
          <w:color w:val="000000"/>
          <w:lang w:val="en-US"/>
        </w:rPr>
        <w:t>Opponents may argue that development comes with risk, but I would argue that </w:t>
      </w:r>
      <w:r>
        <w:rPr>
          <w:rStyle w:val="normaltextrun"/>
          <w:rFonts w:ascii="Calibri" w:eastAsiaTheme="majorEastAsia" w:hAnsi="Calibri" w:cs="Calibri"/>
          <w:b/>
          <w:bCs/>
          <w:color w:val="000000"/>
          <w:lang w:val="en-US"/>
        </w:rPr>
        <w:t>unemployment and lack of opportunity are far greater risks</w:t>
      </w:r>
      <w:r>
        <w:rPr>
          <w:rStyle w:val="normaltextrun"/>
          <w:rFonts w:ascii="Calibri" w:eastAsiaTheme="majorEastAsia" w:hAnsi="Calibri" w:cs="Calibri"/>
          <w:color w:val="000000"/>
          <w:lang w:val="en-US"/>
        </w:rPr>
        <w:t xml:space="preserve">. Swansea already struggles to retain graduates, with many leaving for larger cities due to limited job prospects. This development helps keep people working and spending </w:t>
      </w:r>
      <w:r>
        <w:rPr>
          <w:rStyle w:val="normaltextrun"/>
          <w:rFonts w:ascii="Calibri" w:eastAsiaTheme="majorEastAsia" w:hAnsi="Calibri" w:cs="Calibri"/>
          <w:color w:val="000000"/>
          <w:lang w:val="en-US"/>
        </w:rPr>
        <w:t>l</w:t>
      </w:r>
      <w:r>
        <w:rPr>
          <w:rStyle w:val="normaltextrun"/>
          <w:rFonts w:ascii="Calibri" w:eastAsiaTheme="majorEastAsia" w:hAnsi="Calibri" w:cs="Calibri"/>
          <w:color w:val="000000"/>
          <w:lang w:val="en-US"/>
        </w:rPr>
        <w:t>ocally.</w:t>
      </w:r>
    </w:p>
    <w:p w14:paraId="239F6333" w14:textId="77777777" w:rsidR="00B4479F" w:rsidRDefault="00B4479F" w:rsidP="00B4479F">
      <w:pPr>
        <w:spacing w:line="276" w:lineRule="auto"/>
        <w:rPr>
          <w:rFonts w:ascii="Calibri" w:hAnsi="Calibri" w:cs="Calibri"/>
          <w:b/>
          <w:bCs/>
        </w:rPr>
      </w:pPr>
    </w:p>
    <w:p w14:paraId="696F5EA5" w14:textId="3D41E29D" w:rsidR="00B4479F" w:rsidRDefault="00B4479F" w:rsidP="00B4479F">
      <w:pPr>
        <w:spacing w:line="276" w:lineRule="auto"/>
        <w:rPr>
          <w:rFonts w:ascii="Calibri" w:hAnsi="Calibri" w:cs="Calibri"/>
          <w:b/>
          <w:bCs/>
        </w:rPr>
      </w:pPr>
      <w:r w:rsidRPr="00B4479F">
        <w:rPr>
          <w:rFonts w:ascii="Calibri" w:hAnsi="Calibri" w:cs="Calibri"/>
          <w:b/>
          <w:bCs/>
        </w:rPr>
        <w:t xml:space="preserve">Slide </w:t>
      </w:r>
      <w:r>
        <w:rPr>
          <w:rFonts w:ascii="Calibri" w:hAnsi="Calibri" w:cs="Calibri"/>
          <w:b/>
          <w:bCs/>
        </w:rPr>
        <w:t>3</w:t>
      </w:r>
      <w:r w:rsidRPr="00B4479F">
        <w:rPr>
          <w:rFonts w:ascii="Calibri" w:hAnsi="Calibri" w:cs="Calibri"/>
          <w:b/>
          <w:bCs/>
        </w:rPr>
        <w:t>:</w:t>
      </w:r>
    </w:p>
    <w:p w14:paraId="68542367" w14:textId="77777777" w:rsidR="00B4479F" w:rsidRDefault="00B4479F" w:rsidP="00B4479F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Calibri" w:eastAsiaTheme="majorEastAsia" w:hAnsi="Calibri" w:cs="Calibri"/>
          <w:lang w:val="en-US"/>
        </w:rPr>
      </w:pPr>
      <w:r>
        <w:rPr>
          <w:rStyle w:val="normaltextrun"/>
          <w:rFonts w:ascii="Calibri" w:eastAsiaTheme="majorEastAsia" w:hAnsi="Calibri" w:cs="Calibri"/>
          <w:color w:val="000000"/>
          <w:lang w:val="en-US"/>
        </w:rPr>
        <w:t>The economic benefits of tourism do not stop at the attraction itself. Visitors spend money on </w:t>
      </w:r>
      <w:r>
        <w:rPr>
          <w:rStyle w:val="normaltextrun"/>
          <w:rFonts w:ascii="Calibri" w:eastAsiaTheme="majorEastAsia" w:hAnsi="Calibri" w:cs="Calibri"/>
          <w:b/>
          <w:bCs/>
          <w:color w:val="000000"/>
          <w:lang w:val="en-US"/>
        </w:rPr>
        <w:t>hotels, restaurants, cafés, transport, and local shops</w:t>
      </w:r>
      <w:r>
        <w:rPr>
          <w:rStyle w:val="normaltextrun"/>
          <w:rFonts w:ascii="Calibri" w:eastAsiaTheme="majorEastAsia" w:hAnsi="Calibri" w:cs="Calibri"/>
          <w:color w:val="000000"/>
          <w:lang w:val="en-US"/>
        </w:rPr>
        <w:t>, spreading the economic impact across the city.</w:t>
      </w:r>
      <w:r>
        <w:rPr>
          <w:rStyle w:val="eop"/>
          <w:rFonts w:ascii="Calibri" w:eastAsiaTheme="majorEastAsia" w:hAnsi="Calibri" w:cs="Calibri"/>
          <w:lang w:val="en-US"/>
        </w:rPr>
        <w:t>​</w:t>
      </w:r>
    </w:p>
    <w:p w14:paraId="22CFAE92" w14:textId="77777777" w:rsidR="00B4479F" w:rsidRDefault="00B4479F" w:rsidP="00B4479F">
      <w:pPr>
        <w:pStyle w:val="paragraph"/>
        <w:spacing w:before="0" w:beforeAutospacing="0" w:after="0" w:afterAutospacing="0" w:line="276" w:lineRule="auto"/>
        <w:textAlignment w:val="baseline"/>
        <w:rPr>
          <w:rFonts w:ascii="Calibri" w:hAnsi="Calibri" w:cs="Calibri"/>
          <w:sz w:val="22"/>
          <w:szCs w:val="22"/>
          <w:lang w:val="en-US"/>
        </w:rPr>
      </w:pPr>
    </w:p>
    <w:p w14:paraId="7EDF23EB" w14:textId="77777777" w:rsidR="00B4479F" w:rsidRDefault="00B4479F" w:rsidP="00B4479F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Calibri" w:eastAsiaTheme="majorEastAsia" w:hAnsi="Calibri" w:cs="Calibri"/>
          <w:lang w:val="en-US"/>
        </w:rPr>
      </w:pPr>
      <w:r>
        <w:rPr>
          <w:rStyle w:val="normaltextrun"/>
          <w:rFonts w:ascii="Calibri" w:eastAsiaTheme="majorEastAsia" w:hAnsi="Calibri" w:cs="Calibri"/>
          <w:color w:val="000000"/>
          <w:lang w:val="en-US"/>
        </w:rPr>
        <w:lastRenderedPageBreak/>
        <w:t>This is particularly important for </w:t>
      </w:r>
      <w:r>
        <w:rPr>
          <w:rStyle w:val="normaltextrun"/>
          <w:rFonts w:ascii="Calibri" w:eastAsiaTheme="majorEastAsia" w:hAnsi="Calibri" w:cs="Calibri"/>
          <w:b/>
          <w:bCs/>
          <w:color w:val="000000"/>
          <w:lang w:val="en-US"/>
        </w:rPr>
        <w:t>small and medium-sized businesses</w:t>
      </w:r>
      <w:r>
        <w:rPr>
          <w:rStyle w:val="normaltextrun"/>
          <w:rFonts w:ascii="Calibri" w:eastAsiaTheme="majorEastAsia" w:hAnsi="Calibri" w:cs="Calibri"/>
          <w:color w:val="000000"/>
          <w:lang w:val="en-US"/>
        </w:rPr>
        <w:t>, which make up a large part of Swansea’s economy. Increased footfall helps these businesses grow, become more resilient, and employ more people.</w:t>
      </w:r>
      <w:r>
        <w:rPr>
          <w:rStyle w:val="eop"/>
          <w:rFonts w:ascii="Calibri" w:eastAsiaTheme="majorEastAsia" w:hAnsi="Calibri" w:cs="Calibri"/>
          <w:lang w:val="en-US"/>
        </w:rPr>
        <w:t>​</w:t>
      </w:r>
    </w:p>
    <w:p w14:paraId="1C1BBB70" w14:textId="77777777" w:rsidR="00B4479F" w:rsidRDefault="00B4479F" w:rsidP="00B4479F">
      <w:pPr>
        <w:pStyle w:val="paragraph"/>
        <w:spacing w:before="0" w:beforeAutospacing="0" w:after="0" w:afterAutospacing="0" w:line="276" w:lineRule="auto"/>
        <w:textAlignment w:val="baseline"/>
        <w:rPr>
          <w:rFonts w:ascii="Calibri" w:hAnsi="Calibri" w:cs="Calibri"/>
          <w:sz w:val="22"/>
          <w:szCs w:val="22"/>
          <w:lang w:val="en-US"/>
        </w:rPr>
      </w:pPr>
    </w:p>
    <w:p w14:paraId="19B93203" w14:textId="5DB68C01" w:rsidR="00B4479F" w:rsidRDefault="00B4479F" w:rsidP="00B4479F">
      <w:pPr>
        <w:pStyle w:val="paragraph"/>
        <w:spacing w:before="0" w:beforeAutospacing="0" w:after="0" w:afterAutospacing="0" w:line="276" w:lineRule="auto"/>
        <w:textAlignment w:val="baseline"/>
        <w:rPr>
          <w:rStyle w:val="normaltextrun"/>
          <w:rFonts w:ascii="Calibri" w:eastAsiaTheme="majorEastAsia" w:hAnsi="Calibri" w:cs="Calibri"/>
          <w:color w:val="000000"/>
          <w:lang w:val="en-US"/>
        </w:rPr>
      </w:pPr>
      <w:r>
        <w:rPr>
          <w:rStyle w:val="normaltextrun"/>
          <w:rFonts w:ascii="Calibri" w:eastAsiaTheme="majorEastAsia" w:hAnsi="Calibri" w:cs="Calibri"/>
          <w:color w:val="000000"/>
          <w:lang w:val="en-US"/>
        </w:rPr>
        <w:t>Opponents may claim the benefits are limited to one site, but the reality is that </w:t>
      </w:r>
      <w:r>
        <w:rPr>
          <w:rStyle w:val="normaltextrun"/>
          <w:rFonts w:ascii="Calibri" w:eastAsiaTheme="majorEastAsia" w:hAnsi="Calibri" w:cs="Calibri"/>
          <w:b/>
          <w:bCs/>
          <w:color w:val="000000"/>
          <w:lang w:val="en-US"/>
        </w:rPr>
        <w:t>tourism spending circulates throughout the local economy</w:t>
      </w:r>
      <w:r>
        <w:rPr>
          <w:rStyle w:val="normaltextrun"/>
          <w:rFonts w:ascii="Calibri" w:eastAsiaTheme="majorEastAsia" w:hAnsi="Calibri" w:cs="Calibri"/>
          <w:color w:val="000000"/>
          <w:lang w:val="en-US"/>
        </w:rPr>
        <w:t>, creating a multiplier effect t</w:t>
      </w:r>
      <w:r>
        <w:rPr>
          <w:rStyle w:val="normaltextrun"/>
          <w:rFonts w:ascii="Calibri" w:eastAsiaTheme="majorEastAsia" w:hAnsi="Calibri" w:cs="Calibri"/>
          <w:color w:val="000000"/>
          <w:lang w:val="en-US"/>
        </w:rPr>
        <w:t xml:space="preserve">hat </w:t>
      </w:r>
      <w:r>
        <w:rPr>
          <w:rStyle w:val="normaltextrun"/>
          <w:rFonts w:ascii="Calibri" w:eastAsiaTheme="majorEastAsia" w:hAnsi="Calibri" w:cs="Calibri"/>
          <w:color w:val="000000"/>
          <w:lang w:val="en-US"/>
        </w:rPr>
        <w:t>benefits the wider city.</w:t>
      </w:r>
    </w:p>
    <w:p w14:paraId="2A63A9BA" w14:textId="77777777" w:rsidR="00B4479F" w:rsidRPr="00B4479F" w:rsidRDefault="00B4479F" w:rsidP="00B4479F">
      <w:pPr>
        <w:pStyle w:val="paragraph"/>
        <w:spacing w:before="0" w:beforeAutospacing="0" w:after="0" w:afterAutospacing="0" w:line="276" w:lineRule="auto"/>
        <w:textAlignment w:val="baseline"/>
        <w:rPr>
          <w:rFonts w:ascii="Calibri" w:hAnsi="Calibri" w:cs="Calibri"/>
          <w:sz w:val="22"/>
          <w:szCs w:val="22"/>
          <w:lang w:val="en-US"/>
        </w:rPr>
      </w:pPr>
    </w:p>
    <w:p w14:paraId="14265D93" w14:textId="5CB1528F" w:rsidR="00B4479F" w:rsidRDefault="00B4479F" w:rsidP="00B4479F">
      <w:pPr>
        <w:spacing w:line="276" w:lineRule="auto"/>
        <w:rPr>
          <w:rFonts w:ascii="Calibri" w:hAnsi="Calibri" w:cs="Calibri"/>
          <w:b/>
          <w:bCs/>
          <w:lang w:val="en-US"/>
        </w:rPr>
      </w:pPr>
      <w:r w:rsidRPr="00B4479F">
        <w:rPr>
          <w:rFonts w:ascii="Calibri" w:hAnsi="Calibri" w:cs="Calibri"/>
          <w:b/>
          <w:bCs/>
          <w:lang w:val="en-US"/>
        </w:rPr>
        <w:t xml:space="preserve">Slide </w:t>
      </w:r>
      <w:r>
        <w:rPr>
          <w:rFonts w:ascii="Calibri" w:hAnsi="Calibri" w:cs="Calibri"/>
          <w:b/>
          <w:bCs/>
          <w:lang w:val="en-US"/>
        </w:rPr>
        <w:t>4</w:t>
      </w:r>
      <w:r w:rsidRPr="00B4479F">
        <w:rPr>
          <w:rFonts w:ascii="Calibri" w:hAnsi="Calibri" w:cs="Calibri"/>
          <w:b/>
          <w:bCs/>
          <w:lang w:val="en-US"/>
        </w:rPr>
        <w:t>:</w:t>
      </w:r>
    </w:p>
    <w:p w14:paraId="572C4DB9" w14:textId="77777777" w:rsidR="00B4479F" w:rsidRDefault="00B4479F" w:rsidP="00B4479F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Calibri" w:eastAsiaTheme="majorEastAsia" w:hAnsi="Calibri" w:cs="Calibri"/>
          <w:lang w:val="en-US"/>
        </w:rPr>
      </w:pPr>
      <w:r>
        <w:rPr>
          <w:rStyle w:val="normaltextrun"/>
          <w:rFonts w:ascii="Calibri" w:eastAsiaTheme="majorEastAsia" w:hAnsi="Calibri" w:cs="Calibri"/>
          <w:color w:val="000000"/>
          <w:lang w:val="en-US"/>
        </w:rPr>
        <w:t>Short-term thinking is one of the biggest mistakes cities make.</w:t>
      </w:r>
      <w:r>
        <w:rPr>
          <w:rStyle w:val="scxp1928604"/>
          <w:rFonts w:ascii="Calibri" w:eastAsiaTheme="majorEastAsia" w:hAnsi="Calibri" w:cs="Calibri"/>
          <w:lang w:val="en-US"/>
        </w:rPr>
        <w:t>​</w:t>
      </w:r>
      <w:r>
        <w:rPr>
          <w:rFonts w:ascii="Calibri" w:hAnsi="Calibri" w:cs="Calibri"/>
          <w:lang w:val="en-US"/>
        </w:rPr>
        <w:br/>
      </w:r>
      <w:r>
        <w:rPr>
          <w:rStyle w:val="normaltextrun"/>
          <w:rFonts w:ascii="Calibri" w:eastAsiaTheme="majorEastAsia" w:hAnsi="Calibri" w:cs="Calibri"/>
          <w:color w:val="000000"/>
          <w:lang w:val="en-US"/>
        </w:rPr>
        <w:t>Economic assessments estimate that the </w:t>
      </w:r>
      <w:proofErr w:type="spellStart"/>
      <w:r>
        <w:rPr>
          <w:rStyle w:val="scxp1928604"/>
          <w:rFonts w:ascii="Calibri" w:eastAsiaTheme="majorEastAsia" w:hAnsi="Calibri" w:cs="Calibri"/>
          <w:color w:val="000000"/>
          <w:lang w:val="en-US"/>
        </w:rPr>
        <w:t>Kilvey</w:t>
      </w:r>
      <w:proofErr w:type="spellEnd"/>
      <w:r>
        <w:rPr>
          <w:rStyle w:val="normaltextrun"/>
          <w:rFonts w:ascii="Calibri" w:eastAsiaTheme="majorEastAsia" w:hAnsi="Calibri" w:cs="Calibri"/>
          <w:color w:val="000000"/>
          <w:lang w:val="en-US"/>
        </w:rPr>
        <w:t> Hill development could add </w:t>
      </w:r>
      <w:r>
        <w:rPr>
          <w:rStyle w:val="normaltextrun"/>
          <w:rFonts w:ascii="Calibri" w:eastAsiaTheme="majorEastAsia" w:hAnsi="Calibri" w:cs="Calibri"/>
          <w:b/>
          <w:bCs/>
          <w:color w:val="000000"/>
          <w:lang w:val="en-US"/>
        </w:rPr>
        <w:t>around £84 million to Swansea’s economy over 15 years</w:t>
      </w:r>
      <w:r>
        <w:rPr>
          <w:rStyle w:val="normaltextrun"/>
          <w:rFonts w:ascii="Calibri" w:eastAsiaTheme="majorEastAsia" w:hAnsi="Calibri" w:cs="Calibri"/>
          <w:color w:val="000000"/>
          <w:lang w:val="en-US"/>
        </w:rPr>
        <w:t>. That figure includes wages, visitor spending, and supply-chain activity.</w:t>
      </w:r>
      <w:r>
        <w:rPr>
          <w:rStyle w:val="eop"/>
          <w:rFonts w:ascii="Calibri" w:eastAsiaTheme="majorEastAsia" w:hAnsi="Calibri" w:cs="Calibri"/>
          <w:lang w:val="en-US"/>
        </w:rPr>
        <w:t>​</w:t>
      </w:r>
    </w:p>
    <w:p w14:paraId="0B96C700" w14:textId="77777777" w:rsidR="00B4479F" w:rsidRDefault="00B4479F" w:rsidP="00B4479F">
      <w:pPr>
        <w:pStyle w:val="paragraph"/>
        <w:spacing w:before="0" w:beforeAutospacing="0" w:after="0" w:afterAutospacing="0" w:line="276" w:lineRule="auto"/>
        <w:textAlignment w:val="baseline"/>
        <w:rPr>
          <w:rFonts w:ascii="Calibri" w:hAnsi="Calibri" w:cs="Calibri"/>
          <w:sz w:val="22"/>
          <w:szCs w:val="22"/>
          <w:lang w:val="en-US"/>
        </w:rPr>
      </w:pPr>
    </w:p>
    <w:p w14:paraId="59AE96E9" w14:textId="77777777" w:rsidR="00B4479F" w:rsidRDefault="00B4479F" w:rsidP="00B4479F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Calibri" w:eastAsiaTheme="majorEastAsia" w:hAnsi="Calibri" w:cs="Calibri"/>
          <w:lang w:val="en-US"/>
        </w:rPr>
      </w:pPr>
      <w:r>
        <w:rPr>
          <w:rStyle w:val="normaltextrun"/>
          <w:rFonts w:ascii="Calibri" w:eastAsiaTheme="majorEastAsia" w:hAnsi="Calibri" w:cs="Calibri"/>
          <w:color w:val="000000"/>
          <w:lang w:val="en-US"/>
        </w:rPr>
        <w:t>Importantly, the project has received </w:t>
      </w:r>
      <w:r>
        <w:rPr>
          <w:rStyle w:val="normaltextrun"/>
          <w:rFonts w:ascii="Calibri" w:eastAsiaTheme="majorEastAsia" w:hAnsi="Calibri" w:cs="Calibri"/>
          <w:b/>
          <w:bCs/>
          <w:color w:val="000000"/>
          <w:lang w:val="en-US"/>
        </w:rPr>
        <w:t>£4 million in Welsh Government funding</w:t>
      </w:r>
      <w:r>
        <w:rPr>
          <w:rStyle w:val="normaltextrun"/>
          <w:rFonts w:ascii="Calibri" w:eastAsiaTheme="majorEastAsia" w:hAnsi="Calibri" w:cs="Calibri"/>
          <w:color w:val="000000"/>
          <w:lang w:val="en-US"/>
        </w:rPr>
        <w:t>. Governments do not invest public money without evidence of economic value. This investment signals confidence in the project’s long-term viability and helps attract further private investment.</w:t>
      </w:r>
      <w:r>
        <w:rPr>
          <w:rStyle w:val="eop"/>
          <w:rFonts w:ascii="Calibri" w:eastAsiaTheme="majorEastAsia" w:hAnsi="Calibri" w:cs="Calibri"/>
          <w:lang w:val="en-US"/>
        </w:rPr>
        <w:t>​</w:t>
      </w:r>
    </w:p>
    <w:p w14:paraId="3398ABA2" w14:textId="77777777" w:rsidR="00B4479F" w:rsidRDefault="00B4479F" w:rsidP="00B4479F">
      <w:pPr>
        <w:pStyle w:val="paragraph"/>
        <w:spacing w:before="0" w:beforeAutospacing="0" w:after="0" w:afterAutospacing="0" w:line="276" w:lineRule="auto"/>
        <w:textAlignment w:val="baseline"/>
        <w:rPr>
          <w:rFonts w:ascii="Calibri" w:hAnsi="Calibri" w:cs="Calibri"/>
          <w:sz w:val="22"/>
          <w:szCs w:val="22"/>
          <w:lang w:val="en-US"/>
        </w:rPr>
      </w:pPr>
    </w:p>
    <w:p w14:paraId="19E04748" w14:textId="77777777" w:rsidR="00B4479F" w:rsidRDefault="00B4479F" w:rsidP="00B4479F">
      <w:pPr>
        <w:pStyle w:val="paragraph"/>
        <w:spacing w:before="0" w:beforeAutospacing="0" w:after="0" w:afterAutospacing="0" w:line="276" w:lineRule="auto"/>
        <w:textAlignment w:val="baseline"/>
        <w:rPr>
          <w:rStyle w:val="normaltextrun"/>
          <w:rFonts w:ascii="Calibri" w:eastAsiaTheme="majorEastAsia" w:hAnsi="Calibri" w:cs="Calibri"/>
          <w:color w:val="000000"/>
          <w:lang w:val="en-US"/>
        </w:rPr>
      </w:pPr>
      <w:r>
        <w:rPr>
          <w:rStyle w:val="normaltextrun"/>
          <w:rFonts w:ascii="Calibri" w:eastAsiaTheme="majorEastAsia" w:hAnsi="Calibri" w:cs="Calibri"/>
          <w:color w:val="000000"/>
          <w:lang w:val="en-US"/>
        </w:rPr>
        <w:t>If this project were economically weak, it would not have received this level of support.</w:t>
      </w:r>
    </w:p>
    <w:p w14:paraId="468751BC" w14:textId="77777777" w:rsidR="00B4479F" w:rsidRDefault="00B4479F" w:rsidP="00B4479F">
      <w:pPr>
        <w:pStyle w:val="paragraph"/>
        <w:spacing w:before="0" w:beforeAutospacing="0" w:after="0" w:afterAutospacing="0" w:line="276" w:lineRule="auto"/>
        <w:textAlignment w:val="baseline"/>
        <w:rPr>
          <w:rStyle w:val="normaltextrun"/>
          <w:rFonts w:ascii="Calibri" w:eastAsiaTheme="majorEastAsia" w:hAnsi="Calibri" w:cs="Calibri"/>
          <w:color w:val="000000"/>
          <w:lang w:val="en-US"/>
        </w:rPr>
      </w:pPr>
    </w:p>
    <w:p w14:paraId="48F969BE" w14:textId="767AB652" w:rsidR="00B4479F" w:rsidRDefault="00B4479F" w:rsidP="00B4479F">
      <w:pPr>
        <w:pStyle w:val="paragraph"/>
        <w:spacing w:before="0" w:beforeAutospacing="0" w:after="0" w:afterAutospacing="0" w:line="276" w:lineRule="auto"/>
        <w:textAlignment w:val="baseline"/>
        <w:rPr>
          <w:rStyle w:val="normaltextrun"/>
          <w:rFonts w:ascii="Calibri" w:eastAsiaTheme="majorEastAsia" w:hAnsi="Calibri" w:cs="Calibri"/>
          <w:b/>
          <w:bCs/>
          <w:color w:val="000000"/>
          <w:lang w:val="en-US"/>
        </w:rPr>
      </w:pPr>
      <w:r w:rsidRPr="00B4479F">
        <w:rPr>
          <w:rStyle w:val="normaltextrun"/>
          <w:rFonts w:ascii="Calibri" w:eastAsiaTheme="majorEastAsia" w:hAnsi="Calibri" w:cs="Calibri"/>
          <w:b/>
          <w:bCs/>
          <w:color w:val="000000"/>
          <w:lang w:val="en-US"/>
        </w:rPr>
        <w:t xml:space="preserve">Slide </w:t>
      </w:r>
      <w:r>
        <w:rPr>
          <w:rStyle w:val="normaltextrun"/>
          <w:rFonts w:ascii="Calibri" w:eastAsiaTheme="majorEastAsia" w:hAnsi="Calibri" w:cs="Calibri"/>
          <w:b/>
          <w:bCs/>
          <w:color w:val="000000"/>
          <w:lang w:val="en-US"/>
        </w:rPr>
        <w:t>5</w:t>
      </w:r>
      <w:r w:rsidRPr="00B4479F">
        <w:rPr>
          <w:rStyle w:val="normaltextrun"/>
          <w:rFonts w:ascii="Calibri" w:eastAsiaTheme="majorEastAsia" w:hAnsi="Calibri" w:cs="Calibri"/>
          <w:b/>
          <w:bCs/>
          <w:color w:val="000000"/>
          <w:lang w:val="en-US"/>
        </w:rPr>
        <w:t>:</w:t>
      </w:r>
    </w:p>
    <w:p w14:paraId="79F8B14C" w14:textId="77777777" w:rsidR="00B4479F" w:rsidRPr="00B4479F" w:rsidRDefault="00B4479F" w:rsidP="00B4479F">
      <w:pPr>
        <w:pStyle w:val="paragraph"/>
        <w:spacing w:before="0" w:beforeAutospacing="0" w:after="0" w:afterAutospacing="0" w:line="276" w:lineRule="auto"/>
        <w:textAlignment w:val="baseline"/>
        <w:rPr>
          <w:rFonts w:ascii="Calibri" w:hAnsi="Calibri" w:cs="Calibri"/>
          <w:b/>
          <w:bCs/>
          <w:sz w:val="22"/>
          <w:szCs w:val="22"/>
          <w:lang w:val="en-US"/>
        </w:rPr>
      </w:pPr>
    </w:p>
    <w:p w14:paraId="3D81DE03" w14:textId="77777777" w:rsidR="00B4479F" w:rsidRDefault="00B4479F" w:rsidP="00B4479F">
      <w:pPr>
        <w:pStyle w:val="paragraph"/>
        <w:spacing w:before="0" w:beforeAutospacing="0" w:after="0" w:afterAutospacing="0" w:line="276" w:lineRule="auto"/>
        <w:textAlignment w:val="baseline"/>
        <w:rPr>
          <w:rStyle w:val="scxp28115088"/>
          <w:rFonts w:ascii="Calibri" w:eastAsiaTheme="majorEastAsia" w:hAnsi="Calibri" w:cs="Calibri"/>
          <w:lang w:val="en-US"/>
        </w:rPr>
      </w:pPr>
      <w:r>
        <w:rPr>
          <w:rStyle w:val="normaltextrun"/>
          <w:rFonts w:ascii="Calibri" w:eastAsiaTheme="majorEastAsia" w:hAnsi="Calibri" w:cs="Calibri"/>
          <w:color w:val="000000"/>
          <w:lang w:val="en-US"/>
        </w:rPr>
        <w:t>Another important economic advantage of the </w:t>
      </w:r>
      <w:proofErr w:type="spellStart"/>
      <w:r>
        <w:rPr>
          <w:rStyle w:val="scxp28115088"/>
          <w:rFonts w:ascii="Calibri" w:eastAsiaTheme="majorEastAsia" w:hAnsi="Calibri" w:cs="Calibri"/>
          <w:color w:val="000000"/>
          <w:lang w:val="en-US"/>
        </w:rPr>
        <w:t>Kilvey</w:t>
      </w:r>
      <w:proofErr w:type="spellEnd"/>
      <w:r>
        <w:rPr>
          <w:rStyle w:val="normaltextrun"/>
          <w:rFonts w:ascii="Calibri" w:eastAsiaTheme="majorEastAsia" w:hAnsi="Calibri" w:cs="Calibri"/>
          <w:color w:val="000000"/>
          <w:lang w:val="en-US"/>
        </w:rPr>
        <w:t> Hill development is its </w:t>
      </w:r>
      <w:r>
        <w:rPr>
          <w:rStyle w:val="normaltextrun"/>
          <w:rFonts w:ascii="Calibri" w:eastAsiaTheme="majorEastAsia" w:hAnsi="Calibri" w:cs="Calibri"/>
          <w:b/>
          <w:bCs/>
          <w:color w:val="000000"/>
          <w:lang w:val="en-US"/>
        </w:rPr>
        <w:t>efficient use of land and existing infrastructure</w:t>
      </w:r>
      <w:r>
        <w:rPr>
          <w:rStyle w:val="normaltextrun"/>
          <w:rFonts w:ascii="Calibri" w:eastAsiaTheme="majorEastAsia" w:hAnsi="Calibri" w:cs="Calibri"/>
          <w:color w:val="000000"/>
          <w:lang w:val="en-US"/>
        </w:rPr>
        <w:t>.</w:t>
      </w:r>
      <w:r>
        <w:rPr>
          <w:rStyle w:val="scxp28115088"/>
          <w:rFonts w:ascii="Calibri" w:eastAsiaTheme="majorEastAsia" w:hAnsi="Calibri" w:cs="Calibri"/>
          <w:lang w:val="en-US"/>
        </w:rPr>
        <w:t>​</w:t>
      </w:r>
    </w:p>
    <w:p w14:paraId="725463FD" w14:textId="2596EE28" w:rsidR="00B4479F" w:rsidRDefault="00B4479F" w:rsidP="00B4479F">
      <w:pPr>
        <w:pStyle w:val="paragraph"/>
        <w:spacing w:before="0" w:beforeAutospacing="0" w:after="0" w:afterAutospacing="0" w:line="276" w:lineRule="auto"/>
        <w:textAlignment w:val="baseline"/>
        <w:rPr>
          <w:rStyle w:val="eop"/>
          <w:rFonts w:ascii="Calibri" w:eastAsiaTheme="majorEastAsia" w:hAnsi="Calibri" w:cs="Calibri"/>
          <w:lang w:val="en-US"/>
        </w:rPr>
      </w:pPr>
      <w:r>
        <w:rPr>
          <w:rFonts w:ascii="Calibri" w:hAnsi="Calibri" w:cs="Calibri"/>
          <w:lang w:val="en-US"/>
        </w:rPr>
        <w:br/>
      </w:r>
      <w:r>
        <w:rPr>
          <w:rStyle w:val="normaltextrun"/>
          <w:rFonts w:ascii="Calibri" w:eastAsiaTheme="majorEastAsia" w:hAnsi="Calibri" w:cs="Calibri"/>
          <w:color w:val="000000"/>
          <w:lang w:val="en-US"/>
        </w:rPr>
        <w:t>Rather than expanding the city outward — which is expensive and inefficient — this project makes use of the </w:t>
      </w:r>
      <w:proofErr w:type="spellStart"/>
      <w:r>
        <w:rPr>
          <w:rStyle w:val="scxp28115088"/>
          <w:rFonts w:ascii="Calibri" w:eastAsiaTheme="majorEastAsia" w:hAnsi="Calibri" w:cs="Calibri"/>
          <w:b/>
          <w:bCs/>
          <w:color w:val="000000"/>
          <w:lang w:val="en-US"/>
        </w:rPr>
        <w:t>Landore</w:t>
      </w:r>
      <w:proofErr w:type="spellEnd"/>
      <w:r>
        <w:rPr>
          <w:rStyle w:val="scxp28115088"/>
          <w:rFonts w:ascii="Calibri" w:eastAsiaTheme="majorEastAsia" w:hAnsi="Calibri" w:cs="Calibri"/>
          <w:b/>
          <w:bCs/>
          <w:color w:val="000000"/>
          <w:lang w:val="en-US"/>
        </w:rPr>
        <w:t xml:space="preserve"> </w:t>
      </w:r>
      <w:r>
        <w:rPr>
          <w:rStyle w:val="scxp28115088"/>
          <w:rFonts w:ascii="Calibri" w:eastAsiaTheme="majorEastAsia" w:hAnsi="Calibri" w:cs="Calibri"/>
          <w:b/>
          <w:bCs/>
          <w:color w:val="000000"/>
          <w:lang w:val="en-US"/>
        </w:rPr>
        <w:t>Park</w:t>
      </w:r>
      <w:r>
        <w:rPr>
          <w:rStyle w:val="normaltextrun"/>
          <w:rFonts w:ascii="Calibri" w:eastAsiaTheme="majorEastAsia" w:hAnsi="Calibri" w:cs="Calibri"/>
          <w:b/>
          <w:bCs/>
          <w:color w:val="000000"/>
          <w:lang w:val="en-US"/>
        </w:rPr>
        <w:t xml:space="preserve"> and Ride</w:t>
      </w:r>
      <w:r>
        <w:rPr>
          <w:rStyle w:val="normaltextrun"/>
          <w:rFonts w:ascii="Calibri" w:eastAsiaTheme="majorEastAsia" w:hAnsi="Calibri" w:cs="Calibri"/>
          <w:color w:val="000000"/>
          <w:lang w:val="en-US"/>
        </w:rPr>
        <w:t>, an existing transport hub that is currently underused.</w:t>
      </w:r>
      <w:r>
        <w:rPr>
          <w:rStyle w:val="eop"/>
          <w:rFonts w:ascii="Calibri" w:eastAsiaTheme="majorEastAsia" w:hAnsi="Calibri" w:cs="Calibri"/>
          <w:lang w:val="en-US"/>
        </w:rPr>
        <w:t>​</w:t>
      </w:r>
    </w:p>
    <w:p w14:paraId="349DB7FB" w14:textId="77777777" w:rsidR="00B4479F" w:rsidRDefault="00B4479F" w:rsidP="00B4479F">
      <w:pPr>
        <w:pStyle w:val="paragraph"/>
        <w:spacing w:before="0" w:beforeAutospacing="0" w:after="0" w:afterAutospacing="0" w:line="276" w:lineRule="auto"/>
        <w:textAlignment w:val="baseline"/>
        <w:rPr>
          <w:rFonts w:ascii="Calibri" w:hAnsi="Calibri" w:cs="Calibri"/>
          <w:sz w:val="22"/>
          <w:szCs w:val="22"/>
          <w:lang w:val="en-US"/>
        </w:rPr>
      </w:pPr>
    </w:p>
    <w:p w14:paraId="2A8CD87F" w14:textId="77777777" w:rsidR="00B4479F" w:rsidRDefault="00B4479F" w:rsidP="00B4479F">
      <w:pPr>
        <w:pStyle w:val="paragraph"/>
        <w:spacing w:before="0" w:beforeAutospacing="0" w:after="0" w:afterAutospacing="0" w:line="276" w:lineRule="auto"/>
        <w:textAlignment w:val="baseline"/>
        <w:rPr>
          <w:rFonts w:ascii="Calibri" w:hAnsi="Calibri" w:cs="Calibri"/>
          <w:sz w:val="22"/>
          <w:szCs w:val="22"/>
          <w:lang w:val="en-US"/>
        </w:rPr>
      </w:pPr>
      <w:r>
        <w:rPr>
          <w:rStyle w:val="normaltextrun"/>
          <w:rFonts w:ascii="Calibri" w:eastAsiaTheme="majorEastAsia" w:hAnsi="Calibri" w:cs="Calibri"/>
          <w:color w:val="000000"/>
          <w:lang w:val="en-US"/>
        </w:rPr>
        <w:t>From an economic planning perspective, concentrated development is far more cost-effective than scattered growth. It reduces the need for new roads, new transport links, and additional public services, all of which are expensive for local authorities.</w:t>
      </w:r>
      <w:r>
        <w:rPr>
          <w:rStyle w:val="eop"/>
          <w:rFonts w:ascii="Calibri" w:eastAsiaTheme="majorEastAsia" w:hAnsi="Calibri" w:cs="Calibri"/>
          <w:lang w:val="en-US"/>
        </w:rPr>
        <w:t>​</w:t>
      </w:r>
    </w:p>
    <w:p w14:paraId="785A5614" w14:textId="77777777" w:rsidR="00B4479F" w:rsidRDefault="00B4479F" w:rsidP="00B4479F">
      <w:pPr>
        <w:pStyle w:val="paragraph"/>
        <w:spacing w:before="0" w:beforeAutospacing="0" w:after="0" w:afterAutospacing="0" w:line="276" w:lineRule="auto"/>
        <w:textAlignment w:val="baseline"/>
        <w:rPr>
          <w:rFonts w:ascii="Calibri" w:hAnsi="Calibri" w:cs="Calibri"/>
          <w:sz w:val="22"/>
          <w:szCs w:val="22"/>
          <w:lang w:val="en-US"/>
        </w:rPr>
      </w:pPr>
      <w:r>
        <w:rPr>
          <w:rStyle w:val="normaltextrun"/>
          <w:rFonts w:ascii="Calibri" w:eastAsiaTheme="majorEastAsia" w:hAnsi="Calibri" w:cs="Calibri"/>
          <w:color w:val="000000"/>
          <w:lang w:val="en-US"/>
        </w:rPr>
        <w:t>Opponents may argue that development should happen elsewhere, but that ignores the reality that spreading development increases public spending. The </w:t>
      </w:r>
      <w:proofErr w:type="spellStart"/>
      <w:r>
        <w:rPr>
          <w:rStyle w:val="scxp28115088"/>
          <w:rFonts w:ascii="Calibri" w:eastAsiaTheme="majorEastAsia" w:hAnsi="Calibri" w:cs="Calibri"/>
          <w:color w:val="000000"/>
          <w:lang w:val="en-US"/>
        </w:rPr>
        <w:t>Kilvey</w:t>
      </w:r>
      <w:proofErr w:type="spellEnd"/>
      <w:r>
        <w:rPr>
          <w:rStyle w:val="normaltextrun"/>
          <w:rFonts w:ascii="Calibri" w:eastAsiaTheme="majorEastAsia" w:hAnsi="Calibri" w:cs="Calibri"/>
          <w:color w:val="000000"/>
          <w:lang w:val="en-US"/>
        </w:rPr>
        <w:t> Hill project focuses investment in one area, ensuring </w:t>
      </w:r>
      <w:r>
        <w:rPr>
          <w:rStyle w:val="normaltextrun"/>
          <w:rFonts w:ascii="Calibri" w:eastAsiaTheme="majorEastAsia" w:hAnsi="Calibri" w:cs="Calibri"/>
          <w:b/>
          <w:bCs/>
          <w:color w:val="000000"/>
          <w:lang w:val="en-US"/>
        </w:rPr>
        <w:t>higher economic returns per pound spent</w:t>
      </w:r>
      <w:r>
        <w:rPr>
          <w:rStyle w:val="normaltextrun"/>
          <w:rFonts w:ascii="Calibri" w:eastAsiaTheme="majorEastAsia" w:hAnsi="Calibri" w:cs="Calibri"/>
          <w:color w:val="000000"/>
          <w:lang w:val="en-US"/>
        </w:rPr>
        <w:t> and better use of existing resources.</w:t>
      </w:r>
      <w:r>
        <w:rPr>
          <w:rStyle w:val="eop"/>
          <w:rFonts w:ascii="Calibri" w:eastAsiaTheme="majorEastAsia" w:hAnsi="Calibri" w:cs="Calibri"/>
          <w:lang w:val="en-US"/>
        </w:rPr>
        <w:t>​</w:t>
      </w:r>
    </w:p>
    <w:p w14:paraId="3CA52438" w14:textId="77777777" w:rsidR="00B4479F" w:rsidRDefault="00B4479F" w:rsidP="00B4479F">
      <w:pPr>
        <w:pStyle w:val="paragraph"/>
        <w:spacing w:before="0" w:beforeAutospacing="0" w:after="0" w:afterAutospacing="0" w:line="276" w:lineRule="auto"/>
        <w:textAlignment w:val="baseline"/>
        <w:rPr>
          <w:rFonts w:ascii="Calibri" w:hAnsi="Calibri" w:cs="Calibri"/>
          <w:sz w:val="22"/>
          <w:szCs w:val="22"/>
          <w:lang w:val="en-US"/>
        </w:rPr>
      </w:pPr>
      <w:r>
        <w:rPr>
          <w:rStyle w:val="eop"/>
          <w:rFonts w:ascii="Calibri" w:eastAsiaTheme="majorEastAsia" w:hAnsi="Calibri" w:cs="Calibri"/>
          <w:lang w:val="en-US"/>
        </w:rPr>
        <w:t>​</w:t>
      </w:r>
    </w:p>
    <w:p w14:paraId="68BF5D18" w14:textId="492F3FCB" w:rsidR="00B4479F" w:rsidRPr="00B4479F" w:rsidRDefault="00B4479F" w:rsidP="00B4479F">
      <w:pPr>
        <w:spacing w:line="276" w:lineRule="auto"/>
        <w:rPr>
          <w:rFonts w:ascii="Calibri" w:hAnsi="Calibri" w:cs="Calibri"/>
          <w:b/>
          <w:bCs/>
        </w:rPr>
      </w:pPr>
      <w:r w:rsidRPr="00B4479F">
        <w:rPr>
          <w:rFonts w:ascii="Calibri" w:hAnsi="Calibri" w:cs="Calibri"/>
          <w:b/>
          <w:bCs/>
        </w:rPr>
        <w:t>Conclusion:</w:t>
      </w:r>
    </w:p>
    <w:p w14:paraId="2DCF0371" w14:textId="77777777" w:rsidR="00B4479F" w:rsidRPr="00B4479F" w:rsidRDefault="00B4479F" w:rsidP="00B4479F">
      <w:pPr>
        <w:spacing w:line="276" w:lineRule="auto"/>
        <w:rPr>
          <w:rFonts w:ascii="Calibri" w:hAnsi="Calibri" w:cs="Calibri"/>
        </w:rPr>
      </w:pPr>
      <w:r w:rsidRPr="00B4479F">
        <w:rPr>
          <w:rFonts w:ascii="Calibri" w:hAnsi="Calibri" w:cs="Calibri"/>
          <w:lang w:val="en-US"/>
        </w:rPr>
        <w:t xml:space="preserve">In conclusion, the economic case for the </w:t>
      </w:r>
      <w:proofErr w:type="spellStart"/>
      <w:r w:rsidRPr="00B4479F">
        <w:rPr>
          <w:rFonts w:ascii="Calibri" w:hAnsi="Calibri" w:cs="Calibri"/>
          <w:lang w:val="en-US"/>
        </w:rPr>
        <w:t>Kilvey</w:t>
      </w:r>
      <w:proofErr w:type="spellEnd"/>
      <w:r w:rsidRPr="00B4479F">
        <w:rPr>
          <w:rFonts w:ascii="Calibri" w:hAnsi="Calibri" w:cs="Calibri"/>
          <w:lang w:val="en-US"/>
        </w:rPr>
        <w:t xml:space="preserve"> Hill development is strong and based on clear evidence. The project would create hundreds of jobs, increase tourism spending across </w:t>
      </w:r>
      <w:r w:rsidRPr="00B4479F">
        <w:rPr>
          <w:rFonts w:ascii="Calibri" w:hAnsi="Calibri" w:cs="Calibri"/>
          <w:lang w:val="en-US"/>
        </w:rPr>
        <w:lastRenderedPageBreak/>
        <w:t>Swansea, and generate long-term economic value. It would also attract government and private investment, helping to strengthen Swansea’s position as a competitive city.</w:t>
      </w:r>
    </w:p>
    <w:p w14:paraId="79C3D433" w14:textId="77777777" w:rsidR="00B4479F" w:rsidRPr="00B4479F" w:rsidRDefault="00B4479F" w:rsidP="00B4479F">
      <w:pPr>
        <w:spacing w:line="276" w:lineRule="auto"/>
        <w:rPr>
          <w:rFonts w:ascii="Calibri" w:hAnsi="Calibri" w:cs="Calibri"/>
        </w:rPr>
      </w:pPr>
      <w:r w:rsidRPr="00B4479F">
        <w:rPr>
          <w:rFonts w:ascii="Calibri" w:hAnsi="Calibri" w:cs="Calibri"/>
          <w:lang w:val="en-US"/>
        </w:rPr>
        <w:t xml:space="preserve">Economic growth does not happen by chance. It happens when cities are willing to invest in new opportunities. Supporting the </w:t>
      </w:r>
      <w:proofErr w:type="spellStart"/>
      <w:r w:rsidRPr="00B4479F">
        <w:rPr>
          <w:rFonts w:ascii="Calibri" w:hAnsi="Calibri" w:cs="Calibri"/>
          <w:lang w:val="en-US"/>
        </w:rPr>
        <w:t>Kilvey</w:t>
      </w:r>
      <w:proofErr w:type="spellEnd"/>
      <w:r w:rsidRPr="00B4479F">
        <w:rPr>
          <w:rFonts w:ascii="Calibri" w:hAnsi="Calibri" w:cs="Calibri"/>
          <w:lang w:val="en-US"/>
        </w:rPr>
        <w:t xml:space="preserve"> Hill development is not a risk — the real risk is failing to grow. For these reasons, I strongly support the </w:t>
      </w:r>
      <w:proofErr w:type="spellStart"/>
      <w:r w:rsidRPr="00B4479F">
        <w:rPr>
          <w:rFonts w:ascii="Calibri" w:hAnsi="Calibri" w:cs="Calibri"/>
          <w:lang w:val="en-US"/>
        </w:rPr>
        <w:t>Kilvey</w:t>
      </w:r>
      <w:proofErr w:type="spellEnd"/>
      <w:r w:rsidRPr="00B4479F">
        <w:rPr>
          <w:rFonts w:ascii="Calibri" w:hAnsi="Calibri" w:cs="Calibri"/>
          <w:lang w:val="en-US"/>
        </w:rPr>
        <w:t xml:space="preserve"> Hill Skyline development.</w:t>
      </w:r>
    </w:p>
    <w:p w14:paraId="4B0D73B5" w14:textId="77777777" w:rsidR="00B4479F" w:rsidRPr="00B4479F" w:rsidRDefault="00B4479F">
      <w:pPr>
        <w:rPr>
          <w:rFonts w:ascii="Calibri" w:hAnsi="Calibri" w:cs="Calibri"/>
          <w:b/>
          <w:bCs/>
        </w:rPr>
      </w:pPr>
    </w:p>
    <w:sectPr w:rsidR="00B4479F" w:rsidRPr="00B447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479F"/>
    <w:rsid w:val="00185EAF"/>
    <w:rsid w:val="00A63D68"/>
    <w:rsid w:val="00B447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6533ADA"/>
  <w15:chartTrackingRefBased/>
  <w15:docId w15:val="{477736A0-27C5-9941-91A1-D926234EC3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4479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4479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4479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4479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4479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4479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4479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4479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4479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4479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4479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4479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4479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4479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4479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4479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4479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4479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4479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4479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4479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4479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4479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4479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4479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4479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4479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4479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4479F"/>
    <w:rPr>
      <w:b/>
      <w:bCs/>
      <w:smallCaps/>
      <w:color w:val="0F4761" w:themeColor="accent1" w:themeShade="BF"/>
      <w:spacing w:val="5"/>
    </w:rPr>
  </w:style>
  <w:style w:type="paragraph" w:customStyle="1" w:styleId="paragraph">
    <w:name w:val="paragraph"/>
    <w:basedOn w:val="Normal"/>
    <w:rsid w:val="00B4479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B4479F"/>
  </w:style>
  <w:style w:type="character" w:customStyle="1" w:styleId="scxp93808768">
    <w:name w:val="scxp93808768"/>
    <w:basedOn w:val="DefaultParagraphFont"/>
    <w:rsid w:val="00B4479F"/>
  </w:style>
  <w:style w:type="character" w:customStyle="1" w:styleId="eop">
    <w:name w:val="eop"/>
    <w:basedOn w:val="DefaultParagraphFont"/>
    <w:rsid w:val="00B4479F"/>
  </w:style>
  <w:style w:type="character" w:customStyle="1" w:styleId="scxp192016692">
    <w:name w:val="scxp192016692"/>
    <w:basedOn w:val="DefaultParagraphFont"/>
    <w:rsid w:val="00B4479F"/>
  </w:style>
  <w:style w:type="character" w:customStyle="1" w:styleId="scxp1928604">
    <w:name w:val="scxp1928604"/>
    <w:basedOn w:val="DefaultParagraphFont"/>
    <w:rsid w:val="00B4479F"/>
  </w:style>
  <w:style w:type="character" w:customStyle="1" w:styleId="scxp28115088">
    <w:name w:val="scxp28115088"/>
    <w:basedOn w:val="DefaultParagraphFont"/>
    <w:rsid w:val="00B4479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3</Pages>
  <Words>641</Words>
  <Characters>3872</Characters>
  <Application>Microsoft Office Word</Application>
  <DocSecurity>0</DocSecurity>
  <Lines>215</Lines>
  <Paragraphs>69</Paragraphs>
  <ScaleCrop>false</ScaleCrop>
  <Company/>
  <LinksUpToDate>false</LinksUpToDate>
  <CharactersWithSpaces>4444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Chenai Woods (2501493)</dc:creator>
  <cp:keywords/>
  <dc:description/>
  <cp:lastModifiedBy>Chenai Woods (2501493)</cp:lastModifiedBy>
  <cp:revision>1</cp:revision>
  <dcterms:created xsi:type="dcterms:W3CDTF">2026-01-12T22:38:00Z</dcterms:created>
  <dcterms:modified xsi:type="dcterms:W3CDTF">2026-01-12T23:27:00Z</dcterms:modified>
</cp:coreProperties>
</file>