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921C0" w:rsidRDefault="005921C0" w:rsidP="00665F78">
      <w:pPr>
        <w:pStyle w:val="TOC1"/>
      </w:pPr>
    </w:p>
    <w:p w:rsidR="005921C0" w:rsidRDefault="005921C0" w:rsidP="00665F78">
      <w:pPr>
        <w:pStyle w:val="TOC1"/>
      </w:pPr>
    </w:p>
    <w:p w:rsidR="005921C0" w:rsidRDefault="005921C0" w:rsidP="00665F78">
      <w:pPr>
        <w:pStyle w:val="TOC1"/>
      </w:pPr>
    </w:p>
    <w:p w:rsidR="005921C0" w:rsidRDefault="005921C0" w:rsidP="00665F78">
      <w:pPr>
        <w:pStyle w:val="TOC1"/>
      </w:pPr>
    </w:p>
    <w:p w:rsidR="005921C0" w:rsidRDefault="005921C0" w:rsidP="00665F78">
      <w:pPr>
        <w:pStyle w:val="TOC1"/>
      </w:pPr>
    </w:p>
    <w:p w:rsidR="005921C0" w:rsidRDefault="005921C0" w:rsidP="00665F78">
      <w:pPr>
        <w:pStyle w:val="TOC1"/>
      </w:pPr>
    </w:p>
    <w:p w:rsidR="005921C0" w:rsidRDefault="005921C0" w:rsidP="00665F78">
      <w:pPr>
        <w:pStyle w:val="TOC1"/>
      </w:pPr>
    </w:p>
    <w:p w:rsidR="005921C0" w:rsidRDefault="005921C0" w:rsidP="00665F78">
      <w:pPr>
        <w:pStyle w:val="TOC1"/>
      </w:pPr>
    </w:p>
    <w:p w:rsidR="005921C0" w:rsidRDefault="00981126" w:rsidP="00981126">
      <w:pPr>
        <w:pStyle w:val="TOC1"/>
        <w:rPr>
          <w:rFonts w:cs="Times New Roman"/>
          <w:szCs w:val="24"/>
        </w:rPr>
      </w:pPr>
      <w:r>
        <w:t xml:space="preserve">COMMUNITY ENGAGEMENT </w:t>
      </w:r>
      <w:r w:rsidR="00C43569" w:rsidRPr="00C43569">
        <w:t xml:space="preserve">: A CASE OF </w:t>
      </w:r>
      <w:r w:rsidR="00C43569" w:rsidRPr="00C43569">
        <w:rPr>
          <w:rFonts w:cs="Times New Roman"/>
          <w:szCs w:val="24"/>
        </w:rPr>
        <w:t>STELLA MCCARTNEY</w:t>
      </w:r>
    </w:p>
    <w:p w:rsidR="00981126" w:rsidRDefault="00981126" w:rsidP="000010FB">
      <w:pPr>
        <w:jc w:val="center"/>
      </w:pPr>
      <w:r>
        <w:t>STUDENT NAME  :Mirela l Andrei</w:t>
      </w:r>
    </w:p>
    <w:p w:rsidR="00981126" w:rsidRDefault="00981126" w:rsidP="000010FB">
      <w:pPr>
        <w:jc w:val="center"/>
      </w:pPr>
      <w:r>
        <w:t xml:space="preserve">Student number </w:t>
      </w:r>
      <w:r w:rsidR="000010FB">
        <w:t>1914800</w:t>
      </w:r>
    </w:p>
    <w:p w:rsidR="000010FB" w:rsidRDefault="000010FB" w:rsidP="000010FB">
      <w:pPr>
        <w:jc w:val="center"/>
      </w:pPr>
      <w:r>
        <w:t xml:space="preserve">Assessment </w:t>
      </w:r>
      <w:r w:rsidR="0089369D">
        <w:t>1</w:t>
      </w:r>
    </w:p>
    <w:p w:rsidR="000010FB" w:rsidRDefault="000010FB" w:rsidP="000010FB">
      <w:pPr>
        <w:jc w:val="center"/>
      </w:pPr>
      <w:r>
        <w:t>Lecture name: Tanja Nathan</w:t>
      </w:r>
    </w:p>
    <w:p w:rsidR="000010FB" w:rsidRPr="00981126" w:rsidRDefault="000010FB" w:rsidP="00981126"/>
    <w:p w:rsidR="005921C0" w:rsidRDefault="005921C0" w:rsidP="00665F78">
      <w:pPr>
        <w:spacing w:line="360" w:lineRule="auto"/>
        <w:rPr>
          <w:shd w:val="clear" w:color="auto" w:fill="FFFFFF"/>
        </w:rPr>
      </w:pPr>
      <w:r>
        <w:rPr>
          <w:shd w:val="clear" w:color="auto" w:fill="FFFFFF"/>
        </w:rPr>
        <w:br w:type="page"/>
      </w:r>
    </w:p>
    <w:sdt>
      <w:sdtPr>
        <w:rPr>
          <w:rFonts w:ascii="Times New Roman" w:eastAsiaTheme="minorHAnsi" w:hAnsi="Times New Roman" w:cstheme="minorBidi"/>
          <w:color w:val="auto"/>
          <w:sz w:val="24"/>
          <w:szCs w:val="22"/>
        </w:rPr>
        <w:id w:val="1522750655"/>
        <w:docPartObj>
          <w:docPartGallery w:val="Table of Contents"/>
          <w:docPartUnique/>
        </w:docPartObj>
      </w:sdtPr>
      <w:sdtEndPr>
        <w:rPr>
          <w:b/>
          <w:bCs/>
          <w:noProof/>
        </w:rPr>
      </w:sdtEndPr>
      <w:sdtContent>
        <w:p w:rsidR="0022103C" w:rsidRPr="0022103C" w:rsidRDefault="0022103C" w:rsidP="0022103C">
          <w:pPr>
            <w:pStyle w:val="TOCHeading"/>
            <w:jc w:val="center"/>
            <w:rPr>
              <w:rFonts w:ascii="Times New Roman" w:hAnsi="Times New Roman" w:cs="Times New Roman"/>
              <w:b/>
              <w:color w:val="auto"/>
              <w:sz w:val="24"/>
              <w:szCs w:val="24"/>
            </w:rPr>
          </w:pPr>
          <w:r w:rsidRPr="0022103C">
            <w:rPr>
              <w:rFonts w:ascii="Times New Roman" w:hAnsi="Times New Roman" w:cs="Times New Roman"/>
              <w:b/>
              <w:color w:val="auto"/>
              <w:sz w:val="24"/>
              <w:szCs w:val="24"/>
            </w:rPr>
            <w:t>Table of Contents</w:t>
          </w:r>
        </w:p>
        <w:p w:rsidR="0022103C" w:rsidRPr="0022103C" w:rsidRDefault="0041572B">
          <w:pPr>
            <w:pStyle w:val="TOC1"/>
            <w:rPr>
              <w:rFonts w:eastAsiaTheme="minorEastAsia" w:cs="Times New Roman"/>
              <w:b w:val="0"/>
              <w:noProof/>
              <w:szCs w:val="24"/>
              <w:shd w:val="clear" w:color="auto" w:fill="auto"/>
              <w:lang w:val="en-GB" w:eastAsia="en-GB"/>
            </w:rPr>
          </w:pPr>
          <w:r w:rsidRPr="0041572B">
            <w:rPr>
              <w:rFonts w:cs="Times New Roman"/>
              <w:b w:val="0"/>
              <w:szCs w:val="24"/>
            </w:rPr>
            <w:fldChar w:fldCharType="begin"/>
          </w:r>
          <w:r w:rsidR="0022103C" w:rsidRPr="0022103C">
            <w:rPr>
              <w:rFonts w:cs="Times New Roman"/>
              <w:b w:val="0"/>
              <w:szCs w:val="24"/>
            </w:rPr>
            <w:instrText xml:space="preserve"> TOC \o "1-3" \h \z \u </w:instrText>
          </w:r>
          <w:r w:rsidRPr="0041572B">
            <w:rPr>
              <w:rFonts w:cs="Times New Roman"/>
              <w:b w:val="0"/>
              <w:szCs w:val="24"/>
            </w:rPr>
            <w:fldChar w:fldCharType="separate"/>
          </w:r>
          <w:hyperlink w:anchor="_Toc40764090" w:history="1">
            <w:r w:rsidR="0022103C" w:rsidRPr="0022103C">
              <w:rPr>
                <w:rStyle w:val="Hyperlink"/>
                <w:rFonts w:cs="Times New Roman"/>
                <w:b w:val="0"/>
                <w:noProof/>
                <w:szCs w:val="24"/>
              </w:rPr>
              <w:t>1.0 Introduction</w:t>
            </w:r>
            <w:r w:rsidR="0022103C" w:rsidRPr="0022103C">
              <w:rPr>
                <w:rFonts w:cs="Times New Roman"/>
                <w:b w:val="0"/>
                <w:noProof/>
                <w:webHidden/>
                <w:szCs w:val="24"/>
              </w:rPr>
              <w:tab/>
            </w:r>
            <w:r w:rsidRPr="0022103C">
              <w:rPr>
                <w:rFonts w:cs="Times New Roman"/>
                <w:b w:val="0"/>
                <w:noProof/>
                <w:webHidden/>
                <w:szCs w:val="24"/>
              </w:rPr>
              <w:fldChar w:fldCharType="begin"/>
            </w:r>
            <w:r w:rsidR="0022103C" w:rsidRPr="0022103C">
              <w:rPr>
                <w:rFonts w:cs="Times New Roman"/>
                <w:b w:val="0"/>
                <w:noProof/>
                <w:webHidden/>
                <w:szCs w:val="24"/>
              </w:rPr>
              <w:instrText xml:space="preserve"> PAGEREF _Toc40764090 \h </w:instrText>
            </w:r>
            <w:r w:rsidRPr="0022103C">
              <w:rPr>
                <w:rFonts w:cs="Times New Roman"/>
                <w:b w:val="0"/>
                <w:noProof/>
                <w:webHidden/>
                <w:szCs w:val="24"/>
              </w:rPr>
            </w:r>
            <w:r w:rsidRPr="0022103C">
              <w:rPr>
                <w:rFonts w:cs="Times New Roman"/>
                <w:b w:val="0"/>
                <w:noProof/>
                <w:webHidden/>
                <w:szCs w:val="24"/>
              </w:rPr>
              <w:fldChar w:fldCharType="separate"/>
            </w:r>
            <w:r w:rsidR="0022103C" w:rsidRPr="0022103C">
              <w:rPr>
                <w:rFonts w:cs="Times New Roman"/>
                <w:b w:val="0"/>
                <w:noProof/>
                <w:webHidden/>
                <w:szCs w:val="24"/>
              </w:rPr>
              <w:t>3</w:t>
            </w:r>
            <w:r w:rsidRPr="0022103C">
              <w:rPr>
                <w:rFonts w:cs="Times New Roman"/>
                <w:b w:val="0"/>
                <w:noProof/>
                <w:webHidden/>
                <w:szCs w:val="24"/>
              </w:rPr>
              <w:fldChar w:fldCharType="end"/>
            </w:r>
          </w:hyperlink>
        </w:p>
        <w:p w:rsidR="0022103C" w:rsidRPr="0022103C" w:rsidRDefault="0041572B">
          <w:pPr>
            <w:pStyle w:val="TOC2"/>
            <w:tabs>
              <w:tab w:val="right" w:leader="dot" w:pos="9350"/>
            </w:tabs>
            <w:rPr>
              <w:rFonts w:eastAsiaTheme="minorEastAsia" w:cs="Times New Roman"/>
              <w:noProof/>
              <w:szCs w:val="24"/>
              <w:lang w:val="en-GB" w:eastAsia="en-GB"/>
            </w:rPr>
          </w:pPr>
          <w:hyperlink w:anchor="_Toc40764091" w:history="1">
            <w:r w:rsidR="0022103C" w:rsidRPr="0022103C">
              <w:rPr>
                <w:rStyle w:val="Hyperlink"/>
                <w:rFonts w:cs="Times New Roman"/>
                <w:noProof/>
                <w:szCs w:val="24"/>
              </w:rPr>
              <w:t xml:space="preserve">1.1 Overview of the Company </w:t>
            </w:r>
            <w:r w:rsidR="0022103C" w:rsidRPr="0022103C">
              <w:rPr>
                <w:rFonts w:cs="Times New Roman"/>
                <w:noProof/>
                <w:webHidden/>
                <w:szCs w:val="24"/>
              </w:rPr>
              <w:tab/>
            </w:r>
            <w:r w:rsidRPr="0022103C">
              <w:rPr>
                <w:rFonts w:cs="Times New Roman"/>
                <w:noProof/>
                <w:webHidden/>
                <w:szCs w:val="24"/>
              </w:rPr>
              <w:fldChar w:fldCharType="begin"/>
            </w:r>
            <w:r w:rsidR="0022103C" w:rsidRPr="0022103C">
              <w:rPr>
                <w:rFonts w:cs="Times New Roman"/>
                <w:noProof/>
                <w:webHidden/>
                <w:szCs w:val="24"/>
              </w:rPr>
              <w:instrText xml:space="preserve"> PAGEREF _Toc40764091 \h </w:instrText>
            </w:r>
            <w:r w:rsidRPr="0022103C">
              <w:rPr>
                <w:rFonts w:cs="Times New Roman"/>
                <w:noProof/>
                <w:webHidden/>
                <w:szCs w:val="24"/>
              </w:rPr>
            </w:r>
            <w:r w:rsidRPr="0022103C">
              <w:rPr>
                <w:rFonts w:cs="Times New Roman"/>
                <w:noProof/>
                <w:webHidden/>
                <w:szCs w:val="24"/>
              </w:rPr>
              <w:fldChar w:fldCharType="separate"/>
            </w:r>
            <w:r w:rsidR="0022103C" w:rsidRPr="0022103C">
              <w:rPr>
                <w:rFonts w:cs="Times New Roman"/>
                <w:noProof/>
                <w:webHidden/>
                <w:szCs w:val="24"/>
              </w:rPr>
              <w:t>3</w:t>
            </w:r>
            <w:r w:rsidRPr="0022103C">
              <w:rPr>
                <w:rFonts w:cs="Times New Roman"/>
                <w:noProof/>
                <w:webHidden/>
                <w:szCs w:val="24"/>
              </w:rPr>
              <w:fldChar w:fldCharType="end"/>
            </w:r>
          </w:hyperlink>
        </w:p>
        <w:p w:rsidR="0022103C" w:rsidRPr="0022103C" w:rsidRDefault="0041572B">
          <w:pPr>
            <w:pStyle w:val="TOC1"/>
            <w:rPr>
              <w:rFonts w:eastAsiaTheme="minorEastAsia" w:cs="Times New Roman"/>
              <w:b w:val="0"/>
              <w:noProof/>
              <w:szCs w:val="24"/>
              <w:shd w:val="clear" w:color="auto" w:fill="auto"/>
              <w:lang w:val="en-GB" w:eastAsia="en-GB"/>
            </w:rPr>
          </w:pPr>
          <w:hyperlink w:anchor="_Toc40764092" w:history="1">
            <w:r w:rsidR="0022103C" w:rsidRPr="0022103C">
              <w:rPr>
                <w:rStyle w:val="Hyperlink"/>
                <w:rFonts w:cs="Times New Roman"/>
                <w:b w:val="0"/>
                <w:noProof/>
                <w:szCs w:val="24"/>
              </w:rPr>
              <w:t>2.0 Discussion and Analysis of Organisation</w:t>
            </w:r>
            <w:r w:rsidR="0022103C" w:rsidRPr="0022103C">
              <w:rPr>
                <w:rFonts w:cs="Times New Roman"/>
                <w:b w:val="0"/>
                <w:noProof/>
                <w:webHidden/>
                <w:szCs w:val="24"/>
              </w:rPr>
              <w:tab/>
            </w:r>
            <w:r w:rsidRPr="0022103C">
              <w:rPr>
                <w:rFonts w:cs="Times New Roman"/>
                <w:b w:val="0"/>
                <w:noProof/>
                <w:webHidden/>
                <w:szCs w:val="24"/>
              </w:rPr>
              <w:fldChar w:fldCharType="begin"/>
            </w:r>
            <w:r w:rsidR="0022103C" w:rsidRPr="0022103C">
              <w:rPr>
                <w:rFonts w:cs="Times New Roman"/>
                <w:b w:val="0"/>
                <w:noProof/>
                <w:webHidden/>
                <w:szCs w:val="24"/>
              </w:rPr>
              <w:instrText xml:space="preserve"> PAGEREF _Toc40764092 \h </w:instrText>
            </w:r>
            <w:r w:rsidRPr="0022103C">
              <w:rPr>
                <w:rFonts w:cs="Times New Roman"/>
                <w:b w:val="0"/>
                <w:noProof/>
                <w:webHidden/>
                <w:szCs w:val="24"/>
              </w:rPr>
            </w:r>
            <w:r w:rsidRPr="0022103C">
              <w:rPr>
                <w:rFonts w:cs="Times New Roman"/>
                <w:b w:val="0"/>
                <w:noProof/>
                <w:webHidden/>
                <w:szCs w:val="24"/>
              </w:rPr>
              <w:fldChar w:fldCharType="separate"/>
            </w:r>
            <w:r w:rsidR="0022103C" w:rsidRPr="0022103C">
              <w:rPr>
                <w:rFonts w:cs="Times New Roman"/>
                <w:b w:val="0"/>
                <w:noProof/>
                <w:webHidden/>
                <w:szCs w:val="24"/>
              </w:rPr>
              <w:t>3</w:t>
            </w:r>
            <w:r w:rsidRPr="0022103C">
              <w:rPr>
                <w:rFonts w:cs="Times New Roman"/>
                <w:b w:val="0"/>
                <w:noProof/>
                <w:webHidden/>
                <w:szCs w:val="24"/>
              </w:rPr>
              <w:fldChar w:fldCharType="end"/>
            </w:r>
          </w:hyperlink>
        </w:p>
        <w:p w:rsidR="0022103C" w:rsidRPr="0022103C" w:rsidRDefault="0041572B">
          <w:pPr>
            <w:pStyle w:val="TOC2"/>
            <w:tabs>
              <w:tab w:val="right" w:leader="dot" w:pos="9350"/>
            </w:tabs>
            <w:rPr>
              <w:rFonts w:eastAsiaTheme="minorEastAsia" w:cs="Times New Roman"/>
              <w:noProof/>
              <w:szCs w:val="24"/>
              <w:lang w:val="en-GB" w:eastAsia="en-GB"/>
            </w:rPr>
          </w:pPr>
          <w:hyperlink w:anchor="_Toc40764093" w:history="1">
            <w:r w:rsidR="0022103C" w:rsidRPr="0022103C">
              <w:rPr>
                <w:rStyle w:val="Hyperlink"/>
                <w:rFonts w:cs="Times New Roman"/>
                <w:noProof/>
                <w:szCs w:val="24"/>
              </w:rPr>
              <w:t>2.1 Identification of Customers and their Expectations for Goods/Services</w:t>
            </w:r>
            <w:r w:rsidR="0022103C" w:rsidRPr="0022103C">
              <w:rPr>
                <w:rFonts w:cs="Times New Roman"/>
                <w:noProof/>
                <w:webHidden/>
                <w:szCs w:val="24"/>
              </w:rPr>
              <w:tab/>
            </w:r>
            <w:r w:rsidRPr="0022103C">
              <w:rPr>
                <w:rFonts w:cs="Times New Roman"/>
                <w:noProof/>
                <w:webHidden/>
                <w:szCs w:val="24"/>
              </w:rPr>
              <w:fldChar w:fldCharType="begin"/>
            </w:r>
            <w:r w:rsidR="0022103C" w:rsidRPr="0022103C">
              <w:rPr>
                <w:rFonts w:cs="Times New Roman"/>
                <w:noProof/>
                <w:webHidden/>
                <w:szCs w:val="24"/>
              </w:rPr>
              <w:instrText xml:space="preserve"> PAGEREF _Toc40764093 \h </w:instrText>
            </w:r>
            <w:r w:rsidRPr="0022103C">
              <w:rPr>
                <w:rFonts w:cs="Times New Roman"/>
                <w:noProof/>
                <w:webHidden/>
                <w:szCs w:val="24"/>
              </w:rPr>
            </w:r>
            <w:r w:rsidRPr="0022103C">
              <w:rPr>
                <w:rFonts w:cs="Times New Roman"/>
                <w:noProof/>
                <w:webHidden/>
                <w:szCs w:val="24"/>
              </w:rPr>
              <w:fldChar w:fldCharType="separate"/>
            </w:r>
            <w:r w:rsidR="0022103C" w:rsidRPr="0022103C">
              <w:rPr>
                <w:rFonts w:cs="Times New Roman"/>
                <w:noProof/>
                <w:webHidden/>
                <w:szCs w:val="24"/>
              </w:rPr>
              <w:t>3</w:t>
            </w:r>
            <w:r w:rsidRPr="0022103C">
              <w:rPr>
                <w:rFonts w:cs="Times New Roman"/>
                <w:noProof/>
                <w:webHidden/>
                <w:szCs w:val="24"/>
              </w:rPr>
              <w:fldChar w:fldCharType="end"/>
            </w:r>
          </w:hyperlink>
        </w:p>
        <w:p w:rsidR="0022103C" w:rsidRPr="0022103C" w:rsidRDefault="0041572B">
          <w:pPr>
            <w:pStyle w:val="TOC2"/>
            <w:tabs>
              <w:tab w:val="right" w:leader="dot" w:pos="9350"/>
            </w:tabs>
            <w:rPr>
              <w:rFonts w:eastAsiaTheme="minorEastAsia" w:cs="Times New Roman"/>
              <w:noProof/>
              <w:szCs w:val="24"/>
              <w:lang w:val="en-GB" w:eastAsia="en-GB"/>
            </w:rPr>
          </w:pPr>
          <w:hyperlink w:anchor="_Toc40764094" w:history="1">
            <w:r w:rsidR="0022103C" w:rsidRPr="0022103C">
              <w:rPr>
                <w:rStyle w:val="Hyperlink"/>
                <w:rFonts w:cs="Times New Roman"/>
                <w:noProof/>
                <w:szCs w:val="24"/>
              </w:rPr>
              <w:t>2.2 SWOT Analysis:</w:t>
            </w:r>
            <w:r w:rsidR="0022103C" w:rsidRPr="0022103C">
              <w:rPr>
                <w:rFonts w:cs="Times New Roman"/>
                <w:noProof/>
                <w:webHidden/>
                <w:szCs w:val="24"/>
              </w:rPr>
              <w:tab/>
            </w:r>
            <w:r w:rsidRPr="0022103C">
              <w:rPr>
                <w:rFonts w:cs="Times New Roman"/>
                <w:noProof/>
                <w:webHidden/>
                <w:szCs w:val="24"/>
              </w:rPr>
              <w:fldChar w:fldCharType="begin"/>
            </w:r>
            <w:r w:rsidR="0022103C" w:rsidRPr="0022103C">
              <w:rPr>
                <w:rFonts w:cs="Times New Roman"/>
                <w:noProof/>
                <w:webHidden/>
                <w:szCs w:val="24"/>
              </w:rPr>
              <w:instrText xml:space="preserve"> PAGEREF _Toc40764094 \h </w:instrText>
            </w:r>
            <w:r w:rsidRPr="0022103C">
              <w:rPr>
                <w:rFonts w:cs="Times New Roman"/>
                <w:noProof/>
                <w:webHidden/>
                <w:szCs w:val="24"/>
              </w:rPr>
            </w:r>
            <w:r w:rsidRPr="0022103C">
              <w:rPr>
                <w:rFonts w:cs="Times New Roman"/>
                <w:noProof/>
                <w:webHidden/>
                <w:szCs w:val="24"/>
              </w:rPr>
              <w:fldChar w:fldCharType="separate"/>
            </w:r>
            <w:r w:rsidR="0022103C" w:rsidRPr="0022103C">
              <w:rPr>
                <w:rFonts w:cs="Times New Roman"/>
                <w:noProof/>
                <w:webHidden/>
                <w:szCs w:val="24"/>
              </w:rPr>
              <w:t>4</w:t>
            </w:r>
            <w:r w:rsidRPr="0022103C">
              <w:rPr>
                <w:rFonts w:cs="Times New Roman"/>
                <w:noProof/>
                <w:webHidden/>
                <w:szCs w:val="24"/>
              </w:rPr>
              <w:fldChar w:fldCharType="end"/>
            </w:r>
          </w:hyperlink>
        </w:p>
        <w:p w:rsidR="0022103C" w:rsidRPr="0022103C" w:rsidRDefault="0041572B">
          <w:pPr>
            <w:pStyle w:val="TOC3"/>
            <w:tabs>
              <w:tab w:val="right" w:leader="dot" w:pos="9350"/>
            </w:tabs>
            <w:rPr>
              <w:rFonts w:eastAsiaTheme="minorEastAsia" w:cs="Times New Roman"/>
              <w:noProof/>
              <w:szCs w:val="24"/>
              <w:lang w:val="en-GB" w:eastAsia="en-GB"/>
            </w:rPr>
          </w:pPr>
          <w:hyperlink w:anchor="_Toc40764095" w:history="1">
            <w:r w:rsidR="0022103C" w:rsidRPr="0022103C">
              <w:rPr>
                <w:rStyle w:val="Hyperlink"/>
                <w:rFonts w:cs="Times New Roman"/>
                <w:noProof/>
                <w:szCs w:val="24"/>
              </w:rPr>
              <w:t>2.2.1 Strengths:</w:t>
            </w:r>
            <w:r w:rsidR="0022103C" w:rsidRPr="0022103C">
              <w:rPr>
                <w:rFonts w:cs="Times New Roman"/>
                <w:noProof/>
                <w:webHidden/>
                <w:szCs w:val="24"/>
              </w:rPr>
              <w:tab/>
            </w:r>
            <w:r w:rsidRPr="0022103C">
              <w:rPr>
                <w:rFonts w:cs="Times New Roman"/>
                <w:noProof/>
                <w:webHidden/>
                <w:szCs w:val="24"/>
              </w:rPr>
              <w:fldChar w:fldCharType="begin"/>
            </w:r>
            <w:r w:rsidR="0022103C" w:rsidRPr="0022103C">
              <w:rPr>
                <w:rFonts w:cs="Times New Roman"/>
                <w:noProof/>
                <w:webHidden/>
                <w:szCs w:val="24"/>
              </w:rPr>
              <w:instrText xml:space="preserve"> PAGEREF _Toc40764095 \h </w:instrText>
            </w:r>
            <w:r w:rsidRPr="0022103C">
              <w:rPr>
                <w:rFonts w:cs="Times New Roman"/>
                <w:noProof/>
                <w:webHidden/>
                <w:szCs w:val="24"/>
              </w:rPr>
            </w:r>
            <w:r w:rsidRPr="0022103C">
              <w:rPr>
                <w:rFonts w:cs="Times New Roman"/>
                <w:noProof/>
                <w:webHidden/>
                <w:szCs w:val="24"/>
              </w:rPr>
              <w:fldChar w:fldCharType="separate"/>
            </w:r>
            <w:r w:rsidR="0022103C" w:rsidRPr="0022103C">
              <w:rPr>
                <w:rFonts w:cs="Times New Roman"/>
                <w:noProof/>
                <w:webHidden/>
                <w:szCs w:val="24"/>
              </w:rPr>
              <w:t>4</w:t>
            </w:r>
            <w:r w:rsidRPr="0022103C">
              <w:rPr>
                <w:rFonts w:cs="Times New Roman"/>
                <w:noProof/>
                <w:webHidden/>
                <w:szCs w:val="24"/>
              </w:rPr>
              <w:fldChar w:fldCharType="end"/>
            </w:r>
          </w:hyperlink>
        </w:p>
        <w:p w:rsidR="0022103C" w:rsidRPr="0022103C" w:rsidRDefault="0041572B">
          <w:pPr>
            <w:pStyle w:val="TOC3"/>
            <w:tabs>
              <w:tab w:val="right" w:leader="dot" w:pos="9350"/>
            </w:tabs>
            <w:rPr>
              <w:rFonts w:eastAsiaTheme="minorEastAsia" w:cs="Times New Roman"/>
              <w:noProof/>
              <w:szCs w:val="24"/>
              <w:lang w:val="en-GB" w:eastAsia="en-GB"/>
            </w:rPr>
          </w:pPr>
          <w:hyperlink w:anchor="_Toc40764096" w:history="1">
            <w:r w:rsidR="0022103C" w:rsidRPr="0022103C">
              <w:rPr>
                <w:rStyle w:val="Hyperlink"/>
                <w:rFonts w:cs="Times New Roman"/>
                <w:noProof/>
                <w:szCs w:val="24"/>
              </w:rPr>
              <w:t>2.2.2 Weaknesses:</w:t>
            </w:r>
            <w:r w:rsidR="0022103C" w:rsidRPr="0022103C">
              <w:rPr>
                <w:rFonts w:cs="Times New Roman"/>
                <w:noProof/>
                <w:webHidden/>
                <w:szCs w:val="24"/>
              </w:rPr>
              <w:tab/>
            </w:r>
            <w:r w:rsidRPr="0022103C">
              <w:rPr>
                <w:rFonts w:cs="Times New Roman"/>
                <w:noProof/>
                <w:webHidden/>
                <w:szCs w:val="24"/>
              </w:rPr>
              <w:fldChar w:fldCharType="begin"/>
            </w:r>
            <w:r w:rsidR="0022103C" w:rsidRPr="0022103C">
              <w:rPr>
                <w:rFonts w:cs="Times New Roman"/>
                <w:noProof/>
                <w:webHidden/>
                <w:szCs w:val="24"/>
              </w:rPr>
              <w:instrText xml:space="preserve"> PAGEREF _Toc40764096 \h </w:instrText>
            </w:r>
            <w:r w:rsidRPr="0022103C">
              <w:rPr>
                <w:rFonts w:cs="Times New Roman"/>
                <w:noProof/>
                <w:webHidden/>
                <w:szCs w:val="24"/>
              </w:rPr>
            </w:r>
            <w:r w:rsidRPr="0022103C">
              <w:rPr>
                <w:rFonts w:cs="Times New Roman"/>
                <w:noProof/>
                <w:webHidden/>
                <w:szCs w:val="24"/>
              </w:rPr>
              <w:fldChar w:fldCharType="separate"/>
            </w:r>
            <w:r w:rsidR="0022103C" w:rsidRPr="0022103C">
              <w:rPr>
                <w:rFonts w:cs="Times New Roman"/>
                <w:noProof/>
                <w:webHidden/>
                <w:szCs w:val="24"/>
              </w:rPr>
              <w:t>4</w:t>
            </w:r>
            <w:r w:rsidRPr="0022103C">
              <w:rPr>
                <w:rFonts w:cs="Times New Roman"/>
                <w:noProof/>
                <w:webHidden/>
                <w:szCs w:val="24"/>
              </w:rPr>
              <w:fldChar w:fldCharType="end"/>
            </w:r>
          </w:hyperlink>
        </w:p>
        <w:p w:rsidR="0022103C" w:rsidRPr="0022103C" w:rsidRDefault="0041572B">
          <w:pPr>
            <w:pStyle w:val="TOC3"/>
            <w:tabs>
              <w:tab w:val="right" w:leader="dot" w:pos="9350"/>
            </w:tabs>
            <w:rPr>
              <w:rFonts w:eastAsiaTheme="minorEastAsia" w:cs="Times New Roman"/>
              <w:noProof/>
              <w:szCs w:val="24"/>
              <w:lang w:val="en-GB" w:eastAsia="en-GB"/>
            </w:rPr>
          </w:pPr>
          <w:hyperlink w:anchor="_Toc40764097" w:history="1">
            <w:r w:rsidR="0022103C" w:rsidRPr="0022103C">
              <w:rPr>
                <w:rStyle w:val="Hyperlink"/>
                <w:rFonts w:cs="Times New Roman"/>
                <w:noProof/>
                <w:szCs w:val="24"/>
              </w:rPr>
              <w:t>2.2.3 Opportunity:</w:t>
            </w:r>
            <w:r w:rsidR="0022103C" w:rsidRPr="0022103C">
              <w:rPr>
                <w:rFonts w:cs="Times New Roman"/>
                <w:noProof/>
                <w:webHidden/>
                <w:szCs w:val="24"/>
              </w:rPr>
              <w:tab/>
            </w:r>
            <w:r w:rsidRPr="0022103C">
              <w:rPr>
                <w:rFonts w:cs="Times New Roman"/>
                <w:noProof/>
                <w:webHidden/>
                <w:szCs w:val="24"/>
              </w:rPr>
              <w:fldChar w:fldCharType="begin"/>
            </w:r>
            <w:r w:rsidR="0022103C" w:rsidRPr="0022103C">
              <w:rPr>
                <w:rFonts w:cs="Times New Roman"/>
                <w:noProof/>
                <w:webHidden/>
                <w:szCs w:val="24"/>
              </w:rPr>
              <w:instrText xml:space="preserve"> PAGEREF _Toc40764097 \h </w:instrText>
            </w:r>
            <w:r w:rsidRPr="0022103C">
              <w:rPr>
                <w:rFonts w:cs="Times New Roman"/>
                <w:noProof/>
                <w:webHidden/>
                <w:szCs w:val="24"/>
              </w:rPr>
            </w:r>
            <w:r w:rsidRPr="0022103C">
              <w:rPr>
                <w:rFonts w:cs="Times New Roman"/>
                <w:noProof/>
                <w:webHidden/>
                <w:szCs w:val="24"/>
              </w:rPr>
              <w:fldChar w:fldCharType="separate"/>
            </w:r>
            <w:r w:rsidR="0022103C" w:rsidRPr="0022103C">
              <w:rPr>
                <w:rFonts w:cs="Times New Roman"/>
                <w:noProof/>
                <w:webHidden/>
                <w:szCs w:val="24"/>
              </w:rPr>
              <w:t>4</w:t>
            </w:r>
            <w:r w:rsidRPr="0022103C">
              <w:rPr>
                <w:rFonts w:cs="Times New Roman"/>
                <w:noProof/>
                <w:webHidden/>
                <w:szCs w:val="24"/>
              </w:rPr>
              <w:fldChar w:fldCharType="end"/>
            </w:r>
          </w:hyperlink>
        </w:p>
        <w:p w:rsidR="0022103C" w:rsidRPr="0022103C" w:rsidRDefault="0041572B">
          <w:pPr>
            <w:pStyle w:val="TOC3"/>
            <w:tabs>
              <w:tab w:val="right" w:leader="dot" w:pos="9350"/>
            </w:tabs>
            <w:rPr>
              <w:rFonts w:eastAsiaTheme="minorEastAsia" w:cs="Times New Roman"/>
              <w:noProof/>
              <w:szCs w:val="24"/>
              <w:lang w:val="en-GB" w:eastAsia="en-GB"/>
            </w:rPr>
          </w:pPr>
          <w:hyperlink w:anchor="_Toc40764098" w:history="1">
            <w:r w:rsidR="0022103C" w:rsidRPr="0022103C">
              <w:rPr>
                <w:rStyle w:val="Hyperlink"/>
                <w:rFonts w:cs="Times New Roman"/>
                <w:noProof/>
                <w:szCs w:val="24"/>
              </w:rPr>
              <w:t>2.2.4 Threats:</w:t>
            </w:r>
            <w:r w:rsidR="0022103C" w:rsidRPr="0022103C">
              <w:rPr>
                <w:rFonts w:cs="Times New Roman"/>
                <w:noProof/>
                <w:webHidden/>
                <w:szCs w:val="24"/>
              </w:rPr>
              <w:tab/>
            </w:r>
            <w:r w:rsidRPr="0022103C">
              <w:rPr>
                <w:rFonts w:cs="Times New Roman"/>
                <w:noProof/>
                <w:webHidden/>
                <w:szCs w:val="24"/>
              </w:rPr>
              <w:fldChar w:fldCharType="begin"/>
            </w:r>
            <w:r w:rsidR="0022103C" w:rsidRPr="0022103C">
              <w:rPr>
                <w:rFonts w:cs="Times New Roman"/>
                <w:noProof/>
                <w:webHidden/>
                <w:szCs w:val="24"/>
              </w:rPr>
              <w:instrText xml:space="preserve"> PAGEREF _Toc40764098 \h </w:instrText>
            </w:r>
            <w:r w:rsidRPr="0022103C">
              <w:rPr>
                <w:rFonts w:cs="Times New Roman"/>
                <w:noProof/>
                <w:webHidden/>
                <w:szCs w:val="24"/>
              </w:rPr>
            </w:r>
            <w:r w:rsidRPr="0022103C">
              <w:rPr>
                <w:rFonts w:cs="Times New Roman"/>
                <w:noProof/>
                <w:webHidden/>
                <w:szCs w:val="24"/>
              </w:rPr>
              <w:fldChar w:fldCharType="separate"/>
            </w:r>
            <w:r w:rsidR="0022103C" w:rsidRPr="0022103C">
              <w:rPr>
                <w:rFonts w:cs="Times New Roman"/>
                <w:noProof/>
                <w:webHidden/>
                <w:szCs w:val="24"/>
              </w:rPr>
              <w:t>5</w:t>
            </w:r>
            <w:r w:rsidRPr="0022103C">
              <w:rPr>
                <w:rFonts w:cs="Times New Roman"/>
                <w:noProof/>
                <w:webHidden/>
                <w:szCs w:val="24"/>
              </w:rPr>
              <w:fldChar w:fldCharType="end"/>
            </w:r>
          </w:hyperlink>
        </w:p>
        <w:p w:rsidR="0022103C" w:rsidRPr="0022103C" w:rsidRDefault="0041572B">
          <w:pPr>
            <w:pStyle w:val="TOC2"/>
            <w:tabs>
              <w:tab w:val="right" w:leader="dot" w:pos="9350"/>
            </w:tabs>
            <w:rPr>
              <w:rFonts w:eastAsiaTheme="minorEastAsia" w:cs="Times New Roman"/>
              <w:noProof/>
              <w:szCs w:val="24"/>
              <w:lang w:val="en-GB" w:eastAsia="en-GB"/>
            </w:rPr>
          </w:pPr>
          <w:hyperlink w:anchor="_Toc40764099" w:history="1">
            <w:r w:rsidR="0022103C" w:rsidRPr="0022103C">
              <w:rPr>
                <w:rStyle w:val="Hyperlink"/>
                <w:rFonts w:cs="Times New Roman"/>
                <w:noProof/>
                <w:szCs w:val="24"/>
                <w:shd w:val="clear" w:color="auto" w:fill="FFFFFF"/>
              </w:rPr>
              <w:t>2.3 Role of Employees in Company</w:t>
            </w:r>
            <w:r w:rsidR="0022103C" w:rsidRPr="0022103C">
              <w:rPr>
                <w:rFonts w:cs="Times New Roman"/>
                <w:noProof/>
                <w:webHidden/>
                <w:szCs w:val="24"/>
              </w:rPr>
              <w:tab/>
            </w:r>
            <w:r w:rsidRPr="0022103C">
              <w:rPr>
                <w:rFonts w:cs="Times New Roman"/>
                <w:noProof/>
                <w:webHidden/>
                <w:szCs w:val="24"/>
              </w:rPr>
              <w:fldChar w:fldCharType="begin"/>
            </w:r>
            <w:r w:rsidR="0022103C" w:rsidRPr="0022103C">
              <w:rPr>
                <w:rFonts w:cs="Times New Roman"/>
                <w:noProof/>
                <w:webHidden/>
                <w:szCs w:val="24"/>
              </w:rPr>
              <w:instrText xml:space="preserve"> PAGEREF _Toc40764099 \h </w:instrText>
            </w:r>
            <w:r w:rsidRPr="0022103C">
              <w:rPr>
                <w:rFonts w:cs="Times New Roman"/>
                <w:noProof/>
                <w:webHidden/>
                <w:szCs w:val="24"/>
              </w:rPr>
            </w:r>
            <w:r w:rsidRPr="0022103C">
              <w:rPr>
                <w:rFonts w:cs="Times New Roman"/>
                <w:noProof/>
                <w:webHidden/>
                <w:szCs w:val="24"/>
              </w:rPr>
              <w:fldChar w:fldCharType="separate"/>
            </w:r>
            <w:r w:rsidR="0022103C" w:rsidRPr="0022103C">
              <w:rPr>
                <w:rFonts w:cs="Times New Roman"/>
                <w:noProof/>
                <w:webHidden/>
                <w:szCs w:val="24"/>
              </w:rPr>
              <w:t>5</w:t>
            </w:r>
            <w:r w:rsidRPr="0022103C">
              <w:rPr>
                <w:rFonts w:cs="Times New Roman"/>
                <w:noProof/>
                <w:webHidden/>
                <w:szCs w:val="24"/>
              </w:rPr>
              <w:fldChar w:fldCharType="end"/>
            </w:r>
          </w:hyperlink>
        </w:p>
        <w:p w:rsidR="0022103C" w:rsidRPr="0022103C" w:rsidRDefault="0041572B">
          <w:pPr>
            <w:pStyle w:val="TOC2"/>
            <w:tabs>
              <w:tab w:val="right" w:leader="dot" w:pos="9350"/>
            </w:tabs>
            <w:rPr>
              <w:rFonts w:eastAsiaTheme="minorEastAsia" w:cs="Times New Roman"/>
              <w:noProof/>
              <w:szCs w:val="24"/>
              <w:lang w:val="en-GB" w:eastAsia="en-GB"/>
            </w:rPr>
          </w:pPr>
          <w:hyperlink w:anchor="_Toc40764100" w:history="1">
            <w:r w:rsidR="0022103C" w:rsidRPr="0022103C">
              <w:rPr>
                <w:rStyle w:val="Hyperlink"/>
                <w:rFonts w:cs="Times New Roman"/>
                <w:noProof/>
                <w:szCs w:val="24"/>
                <w:shd w:val="clear" w:color="auto" w:fill="FFFFFF"/>
              </w:rPr>
              <w:t>2.4 Importance of Training and Development</w:t>
            </w:r>
            <w:r w:rsidR="0022103C" w:rsidRPr="0022103C">
              <w:rPr>
                <w:rFonts w:cs="Times New Roman"/>
                <w:noProof/>
                <w:webHidden/>
                <w:szCs w:val="24"/>
              </w:rPr>
              <w:tab/>
            </w:r>
            <w:r w:rsidRPr="0022103C">
              <w:rPr>
                <w:rFonts w:cs="Times New Roman"/>
                <w:noProof/>
                <w:webHidden/>
                <w:szCs w:val="24"/>
              </w:rPr>
              <w:fldChar w:fldCharType="begin"/>
            </w:r>
            <w:r w:rsidR="0022103C" w:rsidRPr="0022103C">
              <w:rPr>
                <w:rFonts w:cs="Times New Roman"/>
                <w:noProof/>
                <w:webHidden/>
                <w:szCs w:val="24"/>
              </w:rPr>
              <w:instrText xml:space="preserve"> PAGEREF _Toc40764100 \h </w:instrText>
            </w:r>
            <w:r w:rsidRPr="0022103C">
              <w:rPr>
                <w:rFonts w:cs="Times New Roman"/>
                <w:noProof/>
                <w:webHidden/>
                <w:szCs w:val="24"/>
              </w:rPr>
            </w:r>
            <w:r w:rsidRPr="0022103C">
              <w:rPr>
                <w:rFonts w:cs="Times New Roman"/>
                <w:noProof/>
                <w:webHidden/>
                <w:szCs w:val="24"/>
              </w:rPr>
              <w:fldChar w:fldCharType="separate"/>
            </w:r>
            <w:r w:rsidR="0022103C" w:rsidRPr="0022103C">
              <w:rPr>
                <w:rFonts w:cs="Times New Roman"/>
                <w:noProof/>
                <w:webHidden/>
                <w:szCs w:val="24"/>
              </w:rPr>
              <w:t>6</w:t>
            </w:r>
            <w:r w:rsidRPr="0022103C">
              <w:rPr>
                <w:rFonts w:cs="Times New Roman"/>
                <w:noProof/>
                <w:webHidden/>
                <w:szCs w:val="24"/>
              </w:rPr>
              <w:fldChar w:fldCharType="end"/>
            </w:r>
          </w:hyperlink>
        </w:p>
        <w:p w:rsidR="0022103C" w:rsidRPr="0022103C" w:rsidRDefault="0041572B">
          <w:pPr>
            <w:pStyle w:val="TOC2"/>
            <w:tabs>
              <w:tab w:val="right" w:leader="dot" w:pos="9350"/>
            </w:tabs>
            <w:rPr>
              <w:rFonts w:eastAsiaTheme="minorEastAsia" w:cs="Times New Roman"/>
              <w:noProof/>
              <w:szCs w:val="24"/>
              <w:lang w:val="en-GB" w:eastAsia="en-GB"/>
            </w:rPr>
          </w:pPr>
          <w:hyperlink w:anchor="_Toc40764101" w:history="1">
            <w:r w:rsidR="0022103C" w:rsidRPr="0022103C">
              <w:rPr>
                <w:rStyle w:val="Hyperlink"/>
                <w:rFonts w:cs="Times New Roman"/>
                <w:noProof/>
                <w:szCs w:val="24"/>
                <w:shd w:val="clear" w:color="auto" w:fill="FFFFFF"/>
              </w:rPr>
              <w:t>2.5 Selection of Role and Its Importance to Company</w:t>
            </w:r>
            <w:r w:rsidR="0022103C" w:rsidRPr="0022103C">
              <w:rPr>
                <w:rFonts w:cs="Times New Roman"/>
                <w:noProof/>
                <w:webHidden/>
                <w:szCs w:val="24"/>
              </w:rPr>
              <w:tab/>
            </w:r>
            <w:r w:rsidRPr="0022103C">
              <w:rPr>
                <w:rFonts w:cs="Times New Roman"/>
                <w:noProof/>
                <w:webHidden/>
                <w:szCs w:val="24"/>
              </w:rPr>
              <w:fldChar w:fldCharType="begin"/>
            </w:r>
            <w:r w:rsidR="0022103C" w:rsidRPr="0022103C">
              <w:rPr>
                <w:rFonts w:cs="Times New Roman"/>
                <w:noProof/>
                <w:webHidden/>
                <w:szCs w:val="24"/>
              </w:rPr>
              <w:instrText xml:space="preserve"> PAGEREF _Toc40764101 \h </w:instrText>
            </w:r>
            <w:r w:rsidRPr="0022103C">
              <w:rPr>
                <w:rFonts w:cs="Times New Roman"/>
                <w:noProof/>
                <w:webHidden/>
                <w:szCs w:val="24"/>
              </w:rPr>
            </w:r>
            <w:r w:rsidRPr="0022103C">
              <w:rPr>
                <w:rFonts w:cs="Times New Roman"/>
                <w:noProof/>
                <w:webHidden/>
                <w:szCs w:val="24"/>
              </w:rPr>
              <w:fldChar w:fldCharType="separate"/>
            </w:r>
            <w:r w:rsidR="0022103C" w:rsidRPr="0022103C">
              <w:rPr>
                <w:rFonts w:cs="Times New Roman"/>
                <w:noProof/>
                <w:webHidden/>
                <w:szCs w:val="24"/>
              </w:rPr>
              <w:t>6</w:t>
            </w:r>
            <w:r w:rsidRPr="0022103C">
              <w:rPr>
                <w:rFonts w:cs="Times New Roman"/>
                <w:noProof/>
                <w:webHidden/>
                <w:szCs w:val="24"/>
              </w:rPr>
              <w:fldChar w:fldCharType="end"/>
            </w:r>
          </w:hyperlink>
        </w:p>
        <w:p w:rsidR="0022103C" w:rsidRPr="0022103C" w:rsidRDefault="0041572B">
          <w:pPr>
            <w:pStyle w:val="TOC1"/>
            <w:rPr>
              <w:rFonts w:eastAsiaTheme="minorEastAsia" w:cs="Times New Roman"/>
              <w:b w:val="0"/>
              <w:noProof/>
              <w:szCs w:val="24"/>
              <w:shd w:val="clear" w:color="auto" w:fill="auto"/>
              <w:lang w:val="en-GB" w:eastAsia="en-GB"/>
            </w:rPr>
          </w:pPr>
          <w:hyperlink w:anchor="_Toc40764102" w:history="1">
            <w:r w:rsidR="0022103C" w:rsidRPr="0022103C">
              <w:rPr>
                <w:rStyle w:val="Hyperlink"/>
                <w:rFonts w:cs="Times New Roman"/>
                <w:b w:val="0"/>
                <w:noProof/>
                <w:szCs w:val="24"/>
              </w:rPr>
              <w:t>3.0 Conclusion</w:t>
            </w:r>
            <w:r w:rsidR="0022103C" w:rsidRPr="0022103C">
              <w:rPr>
                <w:rFonts w:cs="Times New Roman"/>
                <w:b w:val="0"/>
                <w:noProof/>
                <w:webHidden/>
                <w:szCs w:val="24"/>
              </w:rPr>
              <w:tab/>
            </w:r>
            <w:r w:rsidRPr="0022103C">
              <w:rPr>
                <w:rFonts w:cs="Times New Roman"/>
                <w:b w:val="0"/>
                <w:noProof/>
                <w:webHidden/>
                <w:szCs w:val="24"/>
              </w:rPr>
              <w:fldChar w:fldCharType="begin"/>
            </w:r>
            <w:r w:rsidR="0022103C" w:rsidRPr="0022103C">
              <w:rPr>
                <w:rFonts w:cs="Times New Roman"/>
                <w:b w:val="0"/>
                <w:noProof/>
                <w:webHidden/>
                <w:szCs w:val="24"/>
              </w:rPr>
              <w:instrText xml:space="preserve"> PAGEREF _Toc40764102 \h </w:instrText>
            </w:r>
            <w:r w:rsidRPr="0022103C">
              <w:rPr>
                <w:rFonts w:cs="Times New Roman"/>
                <w:b w:val="0"/>
                <w:noProof/>
                <w:webHidden/>
                <w:szCs w:val="24"/>
              </w:rPr>
            </w:r>
            <w:r w:rsidRPr="0022103C">
              <w:rPr>
                <w:rFonts w:cs="Times New Roman"/>
                <w:b w:val="0"/>
                <w:noProof/>
                <w:webHidden/>
                <w:szCs w:val="24"/>
              </w:rPr>
              <w:fldChar w:fldCharType="separate"/>
            </w:r>
            <w:r w:rsidR="0022103C" w:rsidRPr="0022103C">
              <w:rPr>
                <w:rFonts w:cs="Times New Roman"/>
                <w:b w:val="0"/>
                <w:noProof/>
                <w:webHidden/>
                <w:szCs w:val="24"/>
              </w:rPr>
              <w:t>7</w:t>
            </w:r>
            <w:r w:rsidRPr="0022103C">
              <w:rPr>
                <w:rFonts w:cs="Times New Roman"/>
                <w:b w:val="0"/>
                <w:noProof/>
                <w:webHidden/>
                <w:szCs w:val="24"/>
              </w:rPr>
              <w:fldChar w:fldCharType="end"/>
            </w:r>
          </w:hyperlink>
        </w:p>
        <w:p w:rsidR="0022103C" w:rsidRPr="0022103C" w:rsidRDefault="0041572B">
          <w:pPr>
            <w:pStyle w:val="TOC1"/>
            <w:rPr>
              <w:rFonts w:eastAsiaTheme="minorEastAsia" w:cs="Times New Roman"/>
              <w:b w:val="0"/>
              <w:noProof/>
              <w:szCs w:val="24"/>
              <w:shd w:val="clear" w:color="auto" w:fill="auto"/>
              <w:lang w:val="en-GB" w:eastAsia="en-GB"/>
            </w:rPr>
          </w:pPr>
          <w:hyperlink w:anchor="_Toc40764103" w:history="1">
            <w:r w:rsidR="0022103C" w:rsidRPr="0022103C">
              <w:rPr>
                <w:rStyle w:val="Hyperlink"/>
                <w:rFonts w:cs="Times New Roman"/>
                <w:b w:val="0"/>
                <w:noProof/>
                <w:szCs w:val="24"/>
              </w:rPr>
              <w:t>References</w:t>
            </w:r>
            <w:r w:rsidR="0022103C" w:rsidRPr="0022103C">
              <w:rPr>
                <w:rFonts w:cs="Times New Roman"/>
                <w:b w:val="0"/>
                <w:noProof/>
                <w:webHidden/>
                <w:szCs w:val="24"/>
              </w:rPr>
              <w:tab/>
            </w:r>
            <w:r w:rsidRPr="0022103C">
              <w:rPr>
                <w:rFonts w:cs="Times New Roman"/>
                <w:b w:val="0"/>
                <w:noProof/>
                <w:webHidden/>
                <w:szCs w:val="24"/>
              </w:rPr>
              <w:fldChar w:fldCharType="begin"/>
            </w:r>
            <w:r w:rsidR="0022103C" w:rsidRPr="0022103C">
              <w:rPr>
                <w:rFonts w:cs="Times New Roman"/>
                <w:b w:val="0"/>
                <w:noProof/>
                <w:webHidden/>
                <w:szCs w:val="24"/>
              </w:rPr>
              <w:instrText xml:space="preserve"> PAGEREF _Toc40764103 \h </w:instrText>
            </w:r>
            <w:r w:rsidRPr="0022103C">
              <w:rPr>
                <w:rFonts w:cs="Times New Roman"/>
                <w:b w:val="0"/>
                <w:noProof/>
                <w:webHidden/>
                <w:szCs w:val="24"/>
              </w:rPr>
            </w:r>
            <w:r w:rsidRPr="0022103C">
              <w:rPr>
                <w:rFonts w:cs="Times New Roman"/>
                <w:b w:val="0"/>
                <w:noProof/>
                <w:webHidden/>
                <w:szCs w:val="24"/>
              </w:rPr>
              <w:fldChar w:fldCharType="separate"/>
            </w:r>
            <w:r w:rsidR="0022103C" w:rsidRPr="0022103C">
              <w:rPr>
                <w:rFonts w:cs="Times New Roman"/>
                <w:b w:val="0"/>
                <w:noProof/>
                <w:webHidden/>
                <w:szCs w:val="24"/>
              </w:rPr>
              <w:t>9</w:t>
            </w:r>
            <w:r w:rsidRPr="0022103C">
              <w:rPr>
                <w:rFonts w:cs="Times New Roman"/>
                <w:b w:val="0"/>
                <w:noProof/>
                <w:webHidden/>
                <w:szCs w:val="24"/>
              </w:rPr>
              <w:fldChar w:fldCharType="end"/>
            </w:r>
          </w:hyperlink>
        </w:p>
        <w:p w:rsidR="0022103C" w:rsidRPr="0022103C" w:rsidRDefault="0041572B">
          <w:pPr>
            <w:pStyle w:val="TOC1"/>
            <w:rPr>
              <w:rFonts w:eastAsiaTheme="minorEastAsia" w:cs="Times New Roman"/>
              <w:b w:val="0"/>
              <w:noProof/>
              <w:szCs w:val="24"/>
              <w:shd w:val="clear" w:color="auto" w:fill="auto"/>
              <w:lang w:val="en-GB" w:eastAsia="en-GB"/>
            </w:rPr>
          </w:pPr>
          <w:hyperlink w:anchor="_Toc40764104" w:history="1">
            <w:r w:rsidR="0022103C" w:rsidRPr="0022103C">
              <w:rPr>
                <w:rStyle w:val="Hyperlink"/>
                <w:rFonts w:cs="Times New Roman"/>
                <w:b w:val="0"/>
                <w:noProof/>
                <w:szCs w:val="24"/>
              </w:rPr>
              <w:t>Appendix</w:t>
            </w:r>
            <w:r w:rsidR="0022103C" w:rsidRPr="0022103C">
              <w:rPr>
                <w:rFonts w:cs="Times New Roman"/>
                <w:b w:val="0"/>
                <w:noProof/>
                <w:webHidden/>
                <w:szCs w:val="24"/>
              </w:rPr>
              <w:tab/>
            </w:r>
            <w:r w:rsidRPr="0022103C">
              <w:rPr>
                <w:rFonts w:cs="Times New Roman"/>
                <w:b w:val="0"/>
                <w:noProof/>
                <w:webHidden/>
                <w:szCs w:val="24"/>
              </w:rPr>
              <w:fldChar w:fldCharType="begin"/>
            </w:r>
            <w:r w:rsidR="0022103C" w:rsidRPr="0022103C">
              <w:rPr>
                <w:rFonts w:cs="Times New Roman"/>
                <w:b w:val="0"/>
                <w:noProof/>
                <w:webHidden/>
                <w:szCs w:val="24"/>
              </w:rPr>
              <w:instrText xml:space="preserve"> PAGEREF _Toc40764104 \h </w:instrText>
            </w:r>
            <w:r w:rsidRPr="0022103C">
              <w:rPr>
                <w:rFonts w:cs="Times New Roman"/>
                <w:b w:val="0"/>
                <w:noProof/>
                <w:webHidden/>
                <w:szCs w:val="24"/>
              </w:rPr>
            </w:r>
            <w:r w:rsidRPr="0022103C">
              <w:rPr>
                <w:rFonts w:cs="Times New Roman"/>
                <w:b w:val="0"/>
                <w:noProof/>
                <w:webHidden/>
                <w:szCs w:val="24"/>
              </w:rPr>
              <w:fldChar w:fldCharType="separate"/>
            </w:r>
            <w:r w:rsidR="0022103C" w:rsidRPr="0022103C">
              <w:rPr>
                <w:rFonts w:cs="Times New Roman"/>
                <w:b w:val="0"/>
                <w:noProof/>
                <w:webHidden/>
                <w:szCs w:val="24"/>
              </w:rPr>
              <w:t>11</w:t>
            </w:r>
            <w:r w:rsidRPr="0022103C">
              <w:rPr>
                <w:rFonts w:cs="Times New Roman"/>
                <w:b w:val="0"/>
                <w:noProof/>
                <w:webHidden/>
                <w:szCs w:val="24"/>
              </w:rPr>
              <w:fldChar w:fldCharType="end"/>
            </w:r>
          </w:hyperlink>
        </w:p>
        <w:p w:rsidR="0022103C" w:rsidRPr="0022103C" w:rsidRDefault="0041572B">
          <w:pPr>
            <w:pStyle w:val="TOC2"/>
            <w:tabs>
              <w:tab w:val="right" w:leader="dot" w:pos="9350"/>
            </w:tabs>
            <w:rPr>
              <w:rFonts w:eastAsiaTheme="minorEastAsia" w:cs="Times New Roman"/>
              <w:noProof/>
              <w:szCs w:val="24"/>
              <w:lang w:val="en-GB" w:eastAsia="en-GB"/>
            </w:rPr>
          </w:pPr>
          <w:hyperlink w:anchor="_Toc40764105" w:history="1">
            <w:r w:rsidR="0022103C" w:rsidRPr="0022103C">
              <w:rPr>
                <w:rStyle w:val="Hyperlink"/>
                <w:rFonts w:cs="Times New Roman"/>
                <w:noProof/>
                <w:szCs w:val="24"/>
              </w:rPr>
              <w:t>Training and Development Plan</w:t>
            </w:r>
            <w:r w:rsidR="0022103C" w:rsidRPr="0022103C">
              <w:rPr>
                <w:rFonts w:cs="Times New Roman"/>
                <w:noProof/>
                <w:webHidden/>
                <w:szCs w:val="24"/>
              </w:rPr>
              <w:tab/>
            </w:r>
            <w:r w:rsidRPr="0022103C">
              <w:rPr>
                <w:rFonts w:cs="Times New Roman"/>
                <w:noProof/>
                <w:webHidden/>
                <w:szCs w:val="24"/>
              </w:rPr>
              <w:fldChar w:fldCharType="begin"/>
            </w:r>
            <w:r w:rsidR="0022103C" w:rsidRPr="0022103C">
              <w:rPr>
                <w:rFonts w:cs="Times New Roman"/>
                <w:noProof/>
                <w:webHidden/>
                <w:szCs w:val="24"/>
              </w:rPr>
              <w:instrText xml:space="preserve"> PAGEREF _Toc40764105 \h </w:instrText>
            </w:r>
            <w:r w:rsidRPr="0022103C">
              <w:rPr>
                <w:rFonts w:cs="Times New Roman"/>
                <w:noProof/>
                <w:webHidden/>
                <w:szCs w:val="24"/>
              </w:rPr>
            </w:r>
            <w:r w:rsidRPr="0022103C">
              <w:rPr>
                <w:rFonts w:cs="Times New Roman"/>
                <w:noProof/>
                <w:webHidden/>
                <w:szCs w:val="24"/>
              </w:rPr>
              <w:fldChar w:fldCharType="separate"/>
            </w:r>
            <w:r w:rsidR="0022103C" w:rsidRPr="0022103C">
              <w:rPr>
                <w:rFonts w:cs="Times New Roman"/>
                <w:noProof/>
                <w:webHidden/>
                <w:szCs w:val="24"/>
              </w:rPr>
              <w:t>11</w:t>
            </w:r>
            <w:r w:rsidRPr="0022103C">
              <w:rPr>
                <w:rFonts w:cs="Times New Roman"/>
                <w:noProof/>
                <w:webHidden/>
                <w:szCs w:val="24"/>
              </w:rPr>
              <w:fldChar w:fldCharType="end"/>
            </w:r>
          </w:hyperlink>
        </w:p>
        <w:p w:rsidR="0022103C" w:rsidRDefault="0041572B">
          <w:r w:rsidRPr="0022103C">
            <w:rPr>
              <w:rFonts w:cs="Times New Roman"/>
              <w:bCs/>
              <w:noProof/>
              <w:szCs w:val="24"/>
            </w:rPr>
            <w:fldChar w:fldCharType="end"/>
          </w:r>
        </w:p>
      </w:sdtContent>
    </w:sdt>
    <w:p w:rsidR="000B4222" w:rsidRDefault="000B4222" w:rsidP="00665F78">
      <w:pPr>
        <w:spacing w:line="360" w:lineRule="auto"/>
        <w:rPr>
          <w:rFonts w:eastAsiaTheme="majorEastAsia"/>
          <w:color w:val="000000" w:themeColor="text1"/>
          <w:shd w:val="clear" w:color="auto" w:fill="FFFFFF"/>
        </w:rPr>
      </w:pPr>
      <w:r>
        <w:rPr>
          <w:shd w:val="clear" w:color="auto" w:fill="FFFFFF"/>
        </w:rPr>
        <w:br w:type="page"/>
      </w:r>
    </w:p>
    <w:p w:rsidR="005264DA" w:rsidRDefault="00BC05D7" w:rsidP="00665F78">
      <w:pPr>
        <w:pStyle w:val="Heading1"/>
        <w:spacing w:line="360" w:lineRule="auto"/>
        <w:jc w:val="both"/>
        <w:rPr>
          <w:rFonts w:cs="Times New Roman"/>
          <w:szCs w:val="24"/>
          <w:shd w:val="clear" w:color="auto" w:fill="FFFFFF"/>
        </w:rPr>
      </w:pPr>
      <w:bookmarkStart w:id="0" w:name="_Toc40666388"/>
      <w:bookmarkStart w:id="1" w:name="_Toc40764090"/>
      <w:r>
        <w:rPr>
          <w:rFonts w:cs="Times New Roman"/>
          <w:szCs w:val="24"/>
          <w:shd w:val="clear" w:color="auto" w:fill="FFFFFF"/>
        </w:rPr>
        <w:lastRenderedPageBreak/>
        <w:t xml:space="preserve">1.0 </w:t>
      </w:r>
      <w:r w:rsidR="005264DA" w:rsidRPr="002860F8">
        <w:rPr>
          <w:rFonts w:cs="Times New Roman"/>
          <w:szCs w:val="24"/>
          <w:shd w:val="clear" w:color="auto" w:fill="FFFFFF"/>
        </w:rPr>
        <w:t>Introduction</w:t>
      </w:r>
      <w:bookmarkEnd w:id="0"/>
      <w:bookmarkEnd w:id="1"/>
    </w:p>
    <w:p w:rsidR="0099237B" w:rsidRPr="0099237B" w:rsidRDefault="00BC05D7" w:rsidP="00665F78">
      <w:pPr>
        <w:spacing w:line="360" w:lineRule="auto"/>
        <w:jc w:val="both"/>
      </w:pPr>
      <w:r>
        <w:tab/>
      </w:r>
      <w:r w:rsidR="009D3A91" w:rsidRPr="009D3A91">
        <w:t>The paper is inclined towards community management where Stella McCartney is taken into consideration for detailed analysis of the importance of training and development. Personal working experience at Stella McCartney has also been shared discussing the challenges that were faced and opportunities that were provided by the company. The paper is divided into sections to make it easy and understandable for the reader to grasp information</w:t>
      </w:r>
      <w:r w:rsidR="0099237B">
        <w:rPr>
          <w:rFonts w:cs="Times New Roman"/>
          <w:szCs w:val="24"/>
          <w:shd w:val="clear" w:color="auto" w:fill="FFFFFF"/>
        </w:rPr>
        <w:t xml:space="preserve">. </w:t>
      </w:r>
    </w:p>
    <w:p w:rsidR="005264DA" w:rsidRPr="002860F8" w:rsidRDefault="00BC05D7" w:rsidP="00665F78">
      <w:pPr>
        <w:pStyle w:val="Heading2"/>
        <w:spacing w:line="360" w:lineRule="auto"/>
        <w:jc w:val="both"/>
        <w:rPr>
          <w:rFonts w:cs="Times New Roman"/>
          <w:szCs w:val="24"/>
        </w:rPr>
      </w:pPr>
      <w:bookmarkStart w:id="2" w:name="_Toc40666389"/>
      <w:bookmarkStart w:id="3" w:name="_Toc40764091"/>
      <w:r>
        <w:rPr>
          <w:rFonts w:cs="Times New Roman"/>
          <w:szCs w:val="24"/>
        </w:rPr>
        <w:t xml:space="preserve">1.1 </w:t>
      </w:r>
      <w:r w:rsidR="005264DA" w:rsidRPr="002860F8">
        <w:rPr>
          <w:rFonts w:cs="Times New Roman"/>
          <w:szCs w:val="24"/>
        </w:rPr>
        <w:t>Overview of the Company</w:t>
      </w:r>
      <w:bookmarkEnd w:id="2"/>
      <w:bookmarkEnd w:id="3"/>
    </w:p>
    <w:p w:rsidR="00364937" w:rsidRDefault="00BB1598" w:rsidP="00665F78">
      <w:pPr>
        <w:spacing w:line="360" w:lineRule="auto"/>
        <w:jc w:val="both"/>
        <w:rPr>
          <w:rFonts w:cs="Times New Roman"/>
          <w:color w:val="222222"/>
          <w:szCs w:val="24"/>
          <w:shd w:val="clear" w:color="auto" w:fill="FFFFFF"/>
        </w:rPr>
      </w:pPr>
      <w:r w:rsidRPr="002860F8">
        <w:rPr>
          <w:rFonts w:cs="Times New Roman"/>
          <w:szCs w:val="24"/>
          <w:shd w:val="clear" w:color="auto" w:fill="FFFFFF"/>
        </w:rPr>
        <w:tab/>
      </w:r>
      <w:r w:rsidR="0091373F" w:rsidRPr="002860F8">
        <w:rPr>
          <w:rFonts w:cs="Times New Roman"/>
          <w:szCs w:val="24"/>
          <w:shd w:val="clear" w:color="auto" w:fill="FFFFFF"/>
        </w:rPr>
        <w:t>Stella McCartney is basically a British luxury brand which was originated in London. The company has always positioned itself as a socially conscious luxury brand. The brand is also trying to change the perspective of luxury in the minds of the people. This is the reason to why the brand never uses leather to make their products. They even do not take fur, skin or any type of feathers for their production. Through this they primarily aim at making it possible to create luxury goods which are not only beneficial for the people but also to animals and environment. The company is also a member of Sustainable Apparel Coalition because they tend to set high environmental standards. Eco friendly materials such as recycled polyester, reg</w:t>
      </w:r>
      <w:r w:rsidR="00B35CCB" w:rsidRPr="002860F8">
        <w:rPr>
          <w:rFonts w:cs="Times New Roman"/>
          <w:szCs w:val="24"/>
          <w:shd w:val="clear" w:color="auto" w:fill="FFFFFF"/>
        </w:rPr>
        <w:t xml:space="preserve">enerated cashmere and organic cotton is included in their raw materials. </w:t>
      </w:r>
      <w:r w:rsidR="002860F8" w:rsidRPr="002860F8">
        <w:rPr>
          <w:rFonts w:cs="Times New Roman"/>
          <w:szCs w:val="24"/>
          <w:shd w:val="clear" w:color="auto" w:fill="FFFFFF"/>
        </w:rPr>
        <w:t xml:space="preserve">Stella McCartney has a significant share in the fashion apparel industry particularly in UK and the USA. The top competitors of the brand are Paul Smith, Scotch and Soda, Zac Posen, </w:t>
      </w:r>
      <w:r w:rsidR="002860F8" w:rsidRPr="002860F8">
        <w:rPr>
          <w:rFonts w:cs="Times New Roman"/>
          <w:color w:val="222222"/>
          <w:szCs w:val="24"/>
          <w:shd w:val="clear" w:color="auto" w:fill="FFFFFF"/>
        </w:rPr>
        <w:t xml:space="preserve">Vivienne Westwood etc. </w:t>
      </w:r>
    </w:p>
    <w:p w:rsidR="00BC05D7" w:rsidRDefault="00BC05D7" w:rsidP="00665F78">
      <w:pPr>
        <w:pStyle w:val="Heading1"/>
        <w:spacing w:line="360" w:lineRule="auto"/>
        <w:rPr>
          <w:rFonts w:cs="Times New Roman"/>
          <w:color w:val="222222"/>
          <w:szCs w:val="24"/>
          <w:shd w:val="clear" w:color="auto" w:fill="FFFFFF"/>
        </w:rPr>
      </w:pPr>
      <w:bookmarkStart w:id="4" w:name="_Toc40666390"/>
      <w:bookmarkStart w:id="5" w:name="_Toc40764092"/>
      <w:r>
        <w:rPr>
          <w:shd w:val="clear" w:color="auto" w:fill="FFFFFF"/>
        </w:rPr>
        <w:t>2.0 Discussion and Analysis of Organisation</w:t>
      </w:r>
      <w:bookmarkEnd w:id="4"/>
      <w:bookmarkEnd w:id="5"/>
    </w:p>
    <w:p w:rsidR="00BC05D7" w:rsidRPr="00BC05D7" w:rsidRDefault="00BC05D7" w:rsidP="00665F78">
      <w:pPr>
        <w:pStyle w:val="Heading2"/>
        <w:spacing w:line="360" w:lineRule="auto"/>
        <w:jc w:val="both"/>
      </w:pPr>
      <w:bookmarkStart w:id="6" w:name="_Toc40666391"/>
      <w:bookmarkStart w:id="7" w:name="_Toc40764093"/>
      <w:r>
        <w:t xml:space="preserve">2.1 </w:t>
      </w:r>
      <w:r w:rsidRPr="00BC05D7">
        <w:t>Identification of Customers and their Expectations for Goods/Services</w:t>
      </w:r>
      <w:bookmarkEnd w:id="6"/>
      <w:bookmarkEnd w:id="7"/>
    </w:p>
    <w:p w:rsidR="00CD5179" w:rsidRDefault="00CD5179" w:rsidP="00665F78">
      <w:pPr>
        <w:spacing w:line="360" w:lineRule="auto"/>
        <w:ind w:firstLine="720"/>
        <w:jc w:val="both"/>
      </w:pPr>
      <w:r>
        <w:t xml:space="preserve">Stella McCartney is the world-famous brand that includes the collection of ready to wear clothes, accessories, lingerie, fragrances, eyewear for men and women and also have the collection for the kids. It is operating in almost 51 separate stores that are located in different places in almost 77 countries. The collections of Stella are famous around the world and it has a strong brand presence (Stella McCartney, 2020). Stella’s design does not include any leather and fur and they are pure vegetarian concept.  The customers of Stella includes Women, Men, and Kids as well but the main market of attraction of Stella is those customers who are pure vegetarian and does not like the products that use leather or Fur (Bloomberg,2020). The targeted customers of Stella are those who have a lavish lifestyle and its customers are around the globe. </w:t>
      </w:r>
      <w:r>
        <w:lastRenderedPageBreak/>
        <w:t xml:space="preserve">Its customers are also fashion freaks who are willing to adopt new fashions and are early adopters of the fashion (Arthur, 2016). </w:t>
      </w:r>
    </w:p>
    <w:p w:rsidR="00BC05D7" w:rsidRDefault="00CD5179" w:rsidP="00665F78">
      <w:pPr>
        <w:spacing w:line="360" w:lineRule="auto"/>
        <w:ind w:firstLine="720"/>
        <w:jc w:val="both"/>
      </w:pPr>
      <w:r>
        <w:t>Stella McCartney has always focused on its customer from realizing what its customer wants from Stella McCartney to delivering them the superior value through their products and as well as from the customer service as well. Stella McCartney thinks that innovation and change are what its customer wants from Stella and she has excelled at delivering this to the customers (Arthur, 2016). She has been continuously innovating products and delivered the best thing in the market. On the other hand, Stella has focused on customer services as well and has delivered the best services and listened to all their complaints and tried to full fill them as well (Stella McCartney, 2020a)</w:t>
      </w:r>
      <w:r w:rsidR="00BC05D7">
        <w:t xml:space="preserve">. </w:t>
      </w:r>
    </w:p>
    <w:p w:rsidR="00BC05D7" w:rsidRPr="00BC05D7" w:rsidRDefault="00BC05D7" w:rsidP="00665F78">
      <w:pPr>
        <w:pStyle w:val="Heading2"/>
        <w:spacing w:line="360" w:lineRule="auto"/>
        <w:jc w:val="both"/>
      </w:pPr>
      <w:bookmarkStart w:id="8" w:name="_Toc40666392"/>
      <w:bookmarkStart w:id="9" w:name="_Toc40764094"/>
      <w:r>
        <w:t xml:space="preserve">2.2 </w:t>
      </w:r>
      <w:r w:rsidRPr="00BC05D7">
        <w:t>SWOT Analysis:</w:t>
      </w:r>
      <w:bookmarkEnd w:id="8"/>
      <w:bookmarkEnd w:id="9"/>
    </w:p>
    <w:p w:rsidR="00BC05D7" w:rsidRDefault="00BC05D7" w:rsidP="00665F78">
      <w:pPr>
        <w:pStyle w:val="Heading3"/>
        <w:spacing w:line="360" w:lineRule="auto"/>
        <w:jc w:val="both"/>
      </w:pPr>
      <w:bookmarkStart w:id="10" w:name="_Toc40666393"/>
      <w:bookmarkStart w:id="11" w:name="_Toc40764095"/>
      <w:r>
        <w:t>2.2.1 Strengths:</w:t>
      </w:r>
      <w:bookmarkEnd w:id="10"/>
      <w:bookmarkEnd w:id="11"/>
    </w:p>
    <w:p w:rsidR="00BC05D7" w:rsidRDefault="008822D8" w:rsidP="00665F78">
      <w:pPr>
        <w:spacing w:line="360" w:lineRule="auto"/>
        <w:ind w:firstLine="720"/>
        <w:jc w:val="both"/>
      </w:pPr>
      <w:r w:rsidRPr="008822D8">
        <w:t>Stella McCartney has a strong brand presence in the world with almost more than 51 stores around the globe. It has distributed its product in around 77 countries of the world and has a very strong customer base in the world. It has loyal customers who love to shop from Stella McCartney since it provides them with the best products without the use of leather and fur. It has strong social participation in the market that makes it socially responsible in the world (Stella McCartney, 2020)</w:t>
      </w:r>
      <w:r w:rsidR="00BC05D7">
        <w:t>.</w:t>
      </w:r>
    </w:p>
    <w:p w:rsidR="00BC05D7" w:rsidRDefault="00BC05D7" w:rsidP="00665F78">
      <w:pPr>
        <w:pStyle w:val="Heading3"/>
        <w:spacing w:line="360" w:lineRule="auto"/>
        <w:jc w:val="both"/>
      </w:pPr>
      <w:bookmarkStart w:id="12" w:name="_Toc40666394"/>
      <w:bookmarkStart w:id="13" w:name="_Toc40764096"/>
      <w:r>
        <w:t>2.2.2 Weaknesses:</w:t>
      </w:r>
      <w:bookmarkEnd w:id="12"/>
      <w:bookmarkEnd w:id="13"/>
    </w:p>
    <w:p w:rsidR="00BC05D7" w:rsidRDefault="008822D8" w:rsidP="00665F78">
      <w:pPr>
        <w:spacing w:line="360" w:lineRule="auto"/>
        <w:ind w:firstLine="720"/>
        <w:jc w:val="both"/>
      </w:pPr>
      <w:r w:rsidRPr="008822D8">
        <w:t>Stella McCartney has weak employee satisfaction. It continuously furloughs its employees and its turnover rate is also higher. The employees are continuously leaving the organization due to their policies that are not employee-friendly (Chochrek, 2020)</w:t>
      </w:r>
      <w:r w:rsidR="00BC05D7">
        <w:t xml:space="preserve">. </w:t>
      </w:r>
    </w:p>
    <w:p w:rsidR="00BC05D7" w:rsidRPr="008530A0" w:rsidRDefault="00BC05D7" w:rsidP="00665F78">
      <w:pPr>
        <w:pStyle w:val="Heading3"/>
        <w:spacing w:line="360" w:lineRule="auto"/>
        <w:jc w:val="both"/>
      </w:pPr>
      <w:bookmarkStart w:id="14" w:name="_Toc40666395"/>
      <w:bookmarkStart w:id="15" w:name="_Toc40764097"/>
      <w:r>
        <w:t>2.2.3 Opportunity:</w:t>
      </w:r>
      <w:bookmarkEnd w:id="14"/>
      <w:bookmarkEnd w:id="15"/>
    </w:p>
    <w:p w:rsidR="00BC05D7" w:rsidRDefault="008822D8" w:rsidP="00665F78">
      <w:pPr>
        <w:spacing w:line="360" w:lineRule="auto"/>
        <w:ind w:firstLine="720"/>
        <w:jc w:val="both"/>
      </w:pPr>
      <w:r w:rsidRPr="008822D8">
        <w:t>The technology advancement provides Stella McCartney with an opportunity to grow its business. Stella main business model is based on continuous product development and creativity in their collections (Arthur, 2016). The social environment also provides them with the opportunity of being socially active which one of their strengths (Stella McCartney, 2020)</w:t>
      </w:r>
      <w:r w:rsidR="00BC05D7">
        <w:t xml:space="preserve">. </w:t>
      </w:r>
    </w:p>
    <w:p w:rsidR="00BC05D7" w:rsidRDefault="00BC05D7" w:rsidP="00665F78">
      <w:pPr>
        <w:pStyle w:val="Heading3"/>
        <w:spacing w:line="360" w:lineRule="auto"/>
        <w:jc w:val="both"/>
      </w:pPr>
      <w:bookmarkStart w:id="16" w:name="_Toc40666396"/>
      <w:bookmarkStart w:id="17" w:name="_Toc40764098"/>
      <w:r>
        <w:lastRenderedPageBreak/>
        <w:t>2.2.4 Threats:</w:t>
      </w:r>
      <w:bookmarkEnd w:id="16"/>
      <w:bookmarkEnd w:id="17"/>
    </w:p>
    <w:p w:rsidR="00BC05D7" w:rsidRDefault="008822D8" w:rsidP="00665F78">
      <w:pPr>
        <w:spacing w:line="360" w:lineRule="auto"/>
        <w:ind w:firstLine="720"/>
        <w:jc w:val="both"/>
      </w:pPr>
      <w:r w:rsidRPr="008822D8">
        <w:t>The coronavirus pandemic brought a threat to Stella McCartney since it has impacted the business of luxury brands around the world. The world is facing with the coronavirus pandemic which has caused economic losses that have also impacted on Stella McCartney (Davis, 2020). Being an international business it can also face many challenges like climate issue or tax rate issue (Demrovsky, 2019)</w:t>
      </w:r>
      <w:r w:rsidR="00BC05D7">
        <w:t xml:space="preserve">. </w:t>
      </w:r>
    </w:p>
    <w:p w:rsidR="00BC05D7" w:rsidRPr="002860F8" w:rsidRDefault="00BC05D7" w:rsidP="00CA098B">
      <w:pPr>
        <w:rPr>
          <w:shd w:val="clear" w:color="auto" w:fill="FFFFFF"/>
        </w:rPr>
      </w:pPr>
    </w:p>
    <w:p w:rsidR="00613D1E" w:rsidRPr="002860F8" w:rsidRDefault="00BC05D7" w:rsidP="00665F78">
      <w:pPr>
        <w:pStyle w:val="Heading2"/>
        <w:spacing w:line="360" w:lineRule="auto"/>
        <w:jc w:val="both"/>
        <w:rPr>
          <w:rFonts w:cs="Times New Roman"/>
          <w:szCs w:val="24"/>
          <w:shd w:val="clear" w:color="auto" w:fill="FFFFFF"/>
        </w:rPr>
      </w:pPr>
      <w:bookmarkStart w:id="18" w:name="_Toc40666397"/>
      <w:bookmarkStart w:id="19" w:name="_Toc40764099"/>
      <w:r>
        <w:rPr>
          <w:rFonts w:cs="Times New Roman"/>
          <w:szCs w:val="24"/>
          <w:shd w:val="clear" w:color="auto" w:fill="FFFFFF"/>
        </w:rPr>
        <w:t xml:space="preserve">2.3 </w:t>
      </w:r>
      <w:r w:rsidR="00613D1E" w:rsidRPr="002860F8">
        <w:rPr>
          <w:rFonts w:cs="Times New Roman"/>
          <w:szCs w:val="24"/>
          <w:shd w:val="clear" w:color="auto" w:fill="FFFFFF"/>
        </w:rPr>
        <w:t>Role of Employees in Company</w:t>
      </w:r>
      <w:bookmarkEnd w:id="18"/>
      <w:bookmarkEnd w:id="19"/>
    </w:p>
    <w:p w:rsidR="00775B0A" w:rsidRPr="00775B0A" w:rsidRDefault="00375CFD" w:rsidP="00665F78">
      <w:pPr>
        <w:spacing w:line="360" w:lineRule="auto"/>
        <w:jc w:val="both"/>
        <w:rPr>
          <w:rFonts w:cs="Times New Roman"/>
          <w:szCs w:val="24"/>
          <w:shd w:val="clear" w:color="auto" w:fill="FFFFFF"/>
        </w:rPr>
      </w:pPr>
      <w:r w:rsidRPr="002860F8">
        <w:rPr>
          <w:rFonts w:cs="Times New Roman"/>
          <w:szCs w:val="24"/>
          <w:shd w:val="clear" w:color="auto" w:fill="FFFFFF"/>
        </w:rPr>
        <w:tab/>
      </w:r>
      <w:r w:rsidR="00775B0A" w:rsidRPr="00775B0A">
        <w:rPr>
          <w:rFonts w:cs="Times New Roman"/>
          <w:szCs w:val="24"/>
          <w:shd w:val="clear" w:color="auto" w:fill="FFFFFF"/>
        </w:rPr>
        <w:t>The company’s head office is in West London which is also home to their creative teams. Head office also includes the design studio. Creative teams include fashion designers, display designers, graphic artists, commercial photographers, studio photographers, creative designer etc. All these employees are the member of a creative team which is inclined towards working on the brand’s outlook. These individuals focus more on packaging, layout and display rather than the quality of the product (Davila and Ditillo, 2017). Whereas the product development team which works in Italy is more focused on the aspect of product development. The product development team includes business analyst, product manager, technical architect, onsite coordinator and many more individuals that specifically work on the quality enhancement and creating more value in the product (Terzi et al</w:t>
      </w:r>
      <w:r w:rsidR="00775B0A">
        <w:rPr>
          <w:rFonts w:cs="Times New Roman"/>
          <w:szCs w:val="24"/>
          <w:shd w:val="clear" w:color="auto" w:fill="FFFFFF"/>
        </w:rPr>
        <w:t>.</w:t>
      </w:r>
      <w:r w:rsidR="00775B0A" w:rsidRPr="00775B0A">
        <w:rPr>
          <w:rFonts w:cs="Times New Roman"/>
          <w:szCs w:val="24"/>
          <w:shd w:val="clear" w:color="auto" w:fill="FFFFFF"/>
        </w:rPr>
        <w:t xml:space="preserve">, 2013). </w:t>
      </w:r>
    </w:p>
    <w:p w:rsidR="006040CB" w:rsidRPr="002860F8" w:rsidRDefault="00775B0A" w:rsidP="00665F78">
      <w:pPr>
        <w:spacing w:line="360" w:lineRule="auto"/>
        <w:jc w:val="both"/>
        <w:rPr>
          <w:rFonts w:cs="Times New Roman"/>
          <w:szCs w:val="24"/>
          <w:shd w:val="clear" w:color="auto" w:fill="FFFFFF"/>
        </w:rPr>
      </w:pPr>
      <w:r w:rsidRPr="00775B0A">
        <w:rPr>
          <w:rFonts w:cs="Times New Roman"/>
          <w:szCs w:val="24"/>
          <w:shd w:val="clear" w:color="auto" w:fill="FFFFFF"/>
        </w:rPr>
        <w:t xml:space="preserve">           As the brand is global, it requires extensive teams in all the parts where it operates. This is the reason why global communications are based in their USA office which is situated in New York (Stella McCartney, 2020). The company manages its teams through satellite. Milan and Switzerland offices are concentrated towards distribution and retail. Whereas product development teams work in Italy outside Milan. Many other employees are working in different departments such as marketing department, finance department and human resource management. The role of each employee is defined by the top management. The role of human resource managers is to keep strong communication between different departments that are in different countries. They are also responsible for employee training, hiring and firing (Pries et al</w:t>
      </w:r>
      <w:r>
        <w:rPr>
          <w:rFonts w:cs="Times New Roman"/>
          <w:szCs w:val="24"/>
          <w:shd w:val="clear" w:color="auto" w:fill="FFFFFF"/>
        </w:rPr>
        <w:t>.</w:t>
      </w:r>
      <w:r w:rsidRPr="00775B0A">
        <w:rPr>
          <w:rFonts w:cs="Times New Roman"/>
          <w:szCs w:val="24"/>
          <w:shd w:val="clear" w:color="auto" w:fill="FFFFFF"/>
        </w:rPr>
        <w:t xml:space="preserve">, 2017). Whereas the employees working in the marketing department put effort towards keeping a digital presence of the brand along with various marketing strategies to increase the sales. As the company is working towards environmentally friendly products, some many </w:t>
      </w:r>
      <w:r w:rsidRPr="00775B0A">
        <w:rPr>
          <w:rFonts w:cs="Times New Roman"/>
          <w:szCs w:val="24"/>
          <w:shd w:val="clear" w:color="auto" w:fill="FFFFFF"/>
        </w:rPr>
        <w:lastRenderedPageBreak/>
        <w:t>technicians and environmentalists are working on making the brand inculcate new environmentally friendly techniques in their manufacturing procedures (Chen et al</w:t>
      </w:r>
      <w:r>
        <w:rPr>
          <w:rFonts w:cs="Times New Roman"/>
          <w:szCs w:val="24"/>
          <w:shd w:val="clear" w:color="auto" w:fill="FFFFFF"/>
        </w:rPr>
        <w:t>.</w:t>
      </w:r>
      <w:r w:rsidRPr="00775B0A">
        <w:rPr>
          <w:rFonts w:cs="Times New Roman"/>
          <w:szCs w:val="24"/>
          <w:shd w:val="clear" w:color="auto" w:fill="FFFFFF"/>
        </w:rPr>
        <w:t>, 2018)</w:t>
      </w:r>
      <w:r w:rsidR="00CB0FC9" w:rsidRPr="002860F8">
        <w:rPr>
          <w:rFonts w:cs="Times New Roman"/>
          <w:szCs w:val="24"/>
          <w:shd w:val="clear" w:color="auto" w:fill="FFFFFF"/>
        </w:rPr>
        <w:t xml:space="preserve">. </w:t>
      </w:r>
    </w:p>
    <w:p w:rsidR="00B1756F" w:rsidRPr="002860F8" w:rsidRDefault="00BC05D7" w:rsidP="00665F78">
      <w:pPr>
        <w:pStyle w:val="Heading2"/>
        <w:spacing w:line="360" w:lineRule="auto"/>
        <w:jc w:val="both"/>
        <w:rPr>
          <w:rFonts w:cs="Times New Roman"/>
          <w:szCs w:val="24"/>
          <w:shd w:val="clear" w:color="auto" w:fill="FFFFFF"/>
        </w:rPr>
      </w:pPr>
      <w:bookmarkStart w:id="20" w:name="_Toc40666398"/>
      <w:bookmarkStart w:id="21" w:name="_Toc40764100"/>
      <w:r>
        <w:rPr>
          <w:rFonts w:cs="Times New Roman"/>
          <w:szCs w:val="24"/>
          <w:shd w:val="clear" w:color="auto" w:fill="FFFFFF"/>
        </w:rPr>
        <w:t xml:space="preserve">2.4 </w:t>
      </w:r>
      <w:r w:rsidR="00B1756F" w:rsidRPr="002860F8">
        <w:rPr>
          <w:rFonts w:cs="Times New Roman"/>
          <w:szCs w:val="24"/>
          <w:shd w:val="clear" w:color="auto" w:fill="FFFFFF"/>
        </w:rPr>
        <w:t>Importance of Training and Development</w:t>
      </w:r>
      <w:bookmarkEnd w:id="20"/>
      <w:bookmarkEnd w:id="21"/>
    </w:p>
    <w:p w:rsidR="00B1756F" w:rsidRPr="002860F8" w:rsidRDefault="00BB1598" w:rsidP="00665F78">
      <w:pPr>
        <w:spacing w:line="360" w:lineRule="auto"/>
        <w:jc w:val="both"/>
        <w:rPr>
          <w:rFonts w:cs="Times New Roman"/>
          <w:szCs w:val="24"/>
        </w:rPr>
      </w:pPr>
      <w:r w:rsidRPr="002860F8">
        <w:rPr>
          <w:rFonts w:cs="Times New Roman"/>
          <w:szCs w:val="24"/>
        </w:rPr>
        <w:tab/>
      </w:r>
      <w:r w:rsidR="000444E6" w:rsidRPr="000444E6">
        <w:rPr>
          <w:rFonts w:cs="Times New Roman"/>
          <w:szCs w:val="24"/>
        </w:rPr>
        <w:t>Training and development are one of the primary objectives of the human resource management of any organization. However, this objective becomes a core aim depending on the scale and workforce of the company. Employees are considered as significant resources of the organizations. A lot of money is also spent on them in the form of salaries, bonuses and other facilities to make them more productive (Rodriguez and Walters, 2017). There has been great importance for better training and development policies especially in companies like Stella McCartney. Although the company has several employees particularly in Europe and the US still significant turnover have been observed in recent times (Chochrek, 2020). There are many ways through which firsthand information can be obtained from the workforce about the working conditions in the company. Feedbacks can also be taken from them to know about the changes that they can make to enhance the working environment. All this information can be obtained through different training and development sessions. These sessions also help employees to feel valued. This often leads to motivation where the employees own their work along with the company. Furthermore, the training and development can be much more beneficial for companies like Stella McCartney as with training programs they can make their objective of environment-friendliness more clearly with their employees (Franco et al., 2019). This can bring the entire workforce on a single page. Development programs can upgrade the skill set of employees and reduce weak links inside the company</w:t>
      </w:r>
      <w:r w:rsidRPr="002860F8">
        <w:rPr>
          <w:rFonts w:cs="Times New Roman"/>
          <w:szCs w:val="24"/>
          <w:shd w:val="clear" w:color="auto" w:fill="FFFFFF"/>
        </w:rPr>
        <w:t xml:space="preserve">. </w:t>
      </w:r>
    </w:p>
    <w:p w:rsidR="006040CB" w:rsidRPr="002860F8" w:rsidRDefault="00BC05D7" w:rsidP="00665F78">
      <w:pPr>
        <w:pStyle w:val="Heading2"/>
        <w:spacing w:line="360" w:lineRule="auto"/>
        <w:jc w:val="both"/>
        <w:rPr>
          <w:rFonts w:cs="Times New Roman"/>
          <w:szCs w:val="24"/>
          <w:shd w:val="clear" w:color="auto" w:fill="FFFFFF"/>
        </w:rPr>
      </w:pPr>
      <w:bookmarkStart w:id="22" w:name="_GoBack"/>
      <w:bookmarkStart w:id="23" w:name="_Toc40666399"/>
      <w:bookmarkStart w:id="24" w:name="_Toc40764101"/>
      <w:bookmarkEnd w:id="22"/>
      <w:r>
        <w:rPr>
          <w:rFonts w:cs="Times New Roman"/>
          <w:szCs w:val="24"/>
          <w:shd w:val="clear" w:color="auto" w:fill="FFFFFF"/>
        </w:rPr>
        <w:t xml:space="preserve">2.5 </w:t>
      </w:r>
      <w:r w:rsidR="006040CB" w:rsidRPr="002860F8">
        <w:rPr>
          <w:rFonts w:cs="Times New Roman"/>
          <w:szCs w:val="24"/>
          <w:shd w:val="clear" w:color="auto" w:fill="FFFFFF"/>
        </w:rPr>
        <w:t>Selection of Role and Its Importance to Company</w:t>
      </w:r>
      <w:bookmarkEnd w:id="23"/>
      <w:bookmarkEnd w:id="24"/>
    </w:p>
    <w:p w:rsidR="00BC789B" w:rsidRPr="002860F8" w:rsidRDefault="00BC789B" w:rsidP="00665F78">
      <w:pPr>
        <w:spacing w:line="360" w:lineRule="auto"/>
        <w:jc w:val="both"/>
        <w:rPr>
          <w:rFonts w:cs="Times New Roman"/>
          <w:szCs w:val="24"/>
          <w:shd w:val="clear" w:color="auto" w:fill="FFFFFF"/>
        </w:rPr>
      </w:pPr>
      <w:r w:rsidRPr="002860F8">
        <w:rPr>
          <w:rFonts w:cs="Times New Roman"/>
          <w:szCs w:val="24"/>
          <w:shd w:val="clear" w:color="auto" w:fill="FFFFFF"/>
        </w:rPr>
        <w:tab/>
      </w:r>
      <w:r w:rsidR="000010FB">
        <w:rPr>
          <w:rFonts w:cs="Times New Roman"/>
          <w:szCs w:val="24"/>
          <w:shd w:val="clear" w:color="auto" w:fill="FFFFFF"/>
        </w:rPr>
        <w:t>William has</w:t>
      </w:r>
      <w:r w:rsidR="006040CB" w:rsidRPr="002860F8">
        <w:rPr>
          <w:rFonts w:cs="Times New Roman"/>
          <w:szCs w:val="24"/>
          <w:shd w:val="clear" w:color="auto" w:fill="FFFFFF"/>
        </w:rPr>
        <w:t xml:space="preserve"> been </w:t>
      </w:r>
      <w:r w:rsidR="00981126">
        <w:rPr>
          <w:rFonts w:cs="Times New Roman"/>
          <w:szCs w:val="24"/>
          <w:shd w:val="clear" w:color="auto" w:fill="FFFFFF"/>
        </w:rPr>
        <w:t>wor</w:t>
      </w:r>
      <w:r w:rsidR="000010FB">
        <w:rPr>
          <w:rFonts w:cs="Times New Roman"/>
          <w:szCs w:val="24"/>
          <w:shd w:val="clear" w:color="auto" w:fill="FFFFFF"/>
        </w:rPr>
        <w:t>king</w:t>
      </w:r>
      <w:r w:rsidR="00981126">
        <w:rPr>
          <w:rFonts w:cs="Times New Roman"/>
          <w:szCs w:val="24"/>
          <w:shd w:val="clear" w:color="auto" w:fill="FFFFFF"/>
        </w:rPr>
        <w:t xml:space="preserve"> </w:t>
      </w:r>
      <w:r w:rsidR="000010FB">
        <w:rPr>
          <w:rFonts w:cs="Times New Roman"/>
          <w:szCs w:val="24"/>
          <w:shd w:val="clear" w:color="auto" w:fill="FFFFFF"/>
        </w:rPr>
        <w:t>with</w:t>
      </w:r>
      <w:r w:rsidR="006040CB" w:rsidRPr="002860F8">
        <w:rPr>
          <w:rFonts w:cs="Times New Roman"/>
          <w:szCs w:val="24"/>
          <w:shd w:val="clear" w:color="auto" w:fill="FFFFFF"/>
        </w:rPr>
        <w:t xml:space="preserve"> Stella McCartne</w:t>
      </w:r>
      <w:r w:rsidR="005264DA" w:rsidRPr="002860F8">
        <w:rPr>
          <w:rFonts w:cs="Times New Roman"/>
          <w:szCs w:val="24"/>
          <w:shd w:val="clear" w:color="auto" w:fill="FFFFFF"/>
        </w:rPr>
        <w:t>y</w:t>
      </w:r>
      <w:r w:rsidR="00981126">
        <w:rPr>
          <w:rFonts w:cs="Times New Roman"/>
          <w:szCs w:val="24"/>
          <w:shd w:val="clear" w:color="auto" w:fill="FFFFFF"/>
        </w:rPr>
        <w:t xml:space="preserve"> for a while</w:t>
      </w:r>
      <w:r w:rsidR="000010FB">
        <w:rPr>
          <w:rFonts w:cs="Times New Roman"/>
          <w:szCs w:val="24"/>
          <w:shd w:val="clear" w:color="auto" w:fill="FFFFFF"/>
        </w:rPr>
        <w:t xml:space="preserve">. His </w:t>
      </w:r>
      <w:r w:rsidR="005264DA" w:rsidRPr="002860F8">
        <w:rPr>
          <w:rFonts w:cs="Times New Roman"/>
          <w:szCs w:val="24"/>
          <w:shd w:val="clear" w:color="auto" w:fill="FFFFFF"/>
        </w:rPr>
        <w:t>position is not a permanent one but</w:t>
      </w:r>
      <w:r w:rsidR="000010FB">
        <w:rPr>
          <w:rFonts w:cs="Times New Roman"/>
          <w:szCs w:val="24"/>
          <w:shd w:val="clear" w:color="auto" w:fill="FFFFFF"/>
        </w:rPr>
        <w:t xml:space="preserve"> he</w:t>
      </w:r>
      <w:r w:rsidR="005264DA" w:rsidRPr="002860F8">
        <w:rPr>
          <w:rFonts w:cs="Times New Roman"/>
          <w:szCs w:val="24"/>
          <w:shd w:val="clear" w:color="auto" w:fill="FFFFFF"/>
        </w:rPr>
        <w:t xml:space="preserve"> </w:t>
      </w:r>
      <w:r w:rsidR="000010FB">
        <w:rPr>
          <w:rFonts w:cs="Times New Roman"/>
          <w:szCs w:val="24"/>
          <w:shd w:val="clear" w:color="auto" w:fill="FFFFFF"/>
        </w:rPr>
        <w:t>has</w:t>
      </w:r>
      <w:r w:rsidR="005264DA" w:rsidRPr="002860F8">
        <w:rPr>
          <w:rFonts w:cs="Times New Roman"/>
          <w:szCs w:val="24"/>
          <w:shd w:val="clear" w:color="auto" w:fill="FFFFFF"/>
        </w:rPr>
        <w:t xml:space="preserve"> learned a lot of things in the short time period. The motive behind doing in an internship in a multinational fashion and apparel brand was to get an experience of the organizational culture. Another reason was to get primary knowledge about the human resource practices in a company that h</w:t>
      </w:r>
      <w:r w:rsidR="00CB0FC9" w:rsidRPr="002860F8">
        <w:rPr>
          <w:rFonts w:cs="Times New Roman"/>
          <w:szCs w:val="24"/>
          <w:shd w:val="clear" w:color="auto" w:fill="FFFFFF"/>
        </w:rPr>
        <w:t>as a workforce in both Europe and the US</w:t>
      </w:r>
      <w:r w:rsidR="005264DA" w:rsidRPr="002860F8">
        <w:rPr>
          <w:rFonts w:cs="Times New Roman"/>
          <w:szCs w:val="24"/>
          <w:shd w:val="clear" w:color="auto" w:fill="FFFFFF"/>
        </w:rPr>
        <w:t xml:space="preserve">. </w:t>
      </w:r>
      <w:r w:rsidR="00CB0FC9" w:rsidRPr="002860F8">
        <w:rPr>
          <w:rFonts w:cs="Times New Roman"/>
          <w:szCs w:val="24"/>
          <w:shd w:val="clear" w:color="auto" w:fill="FFFFFF"/>
        </w:rPr>
        <w:t xml:space="preserve">Both of these places have significant contribution to the fashion world. </w:t>
      </w:r>
      <w:r w:rsidR="005264DA" w:rsidRPr="002860F8">
        <w:rPr>
          <w:rFonts w:cs="Times New Roman"/>
          <w:szCs w:val="24"/>
          <w:shd w:val="clear" w:color="auto" w:fill="FFFFFF"/>
        </w:rPr>
        <w:t xml:space="preserve">Apart from that the </w:t>
      </w:r>
      <w:r w:rsidR="000010FB">
        <w:rPr>
          <w:rFonts w:cs="Times New Roman"/>
          <w:szCs w:val="24"/>
          <w:shd w:val="clear" w:color="auto" w:fill="FFFFFF"/>
        </w:rPr>
        <w:t>company has always fascinated him</w:t>
      </w:r>
      <w:r w:rsidR="005264DA" w:rsidRPr="002860F8">
        <w:rPr>
          <w:rFonts w:cs="Times New Roman"/>
          <w:szCs w:val="24"/>
          <w:shd w:val="clear" w:color="auto" w:fill="FFFFFF"/>
        </w:rPr>
        <w:t xml:space="preserve"> because of their distinct vision and mission</w:t>
      </w:r>
      <w:r w:rsidR="00D364BC">
        <w:rPr>
          <w:rFonts w:cs="Times New Roman"/>
          <w:szCs w:val="24"/>
          <w:shd w:val="clear" w:color="auto" w:fill="FFFFFF"/>
        </w:rPr>
        <w:t xml:space="preserve"> (Williams, 2018)</w:t>
      </w:r>
      <w:r w:rsidR="005264DA" w:rsidRPr="002860F8">
        <w:rPr>
          <w:rFonts w:cs="Times New Roman"/>
          <w:szCs w:val="24"/>
          <w:shd w:val="clear" w:color="auto" w:fill="FFFFFF"/>
        </w:rPr>
        <w:t xml:space="preserve">. There are many brands in the fashion industry who have made leather as a statement or a symbol of </w:t>
      </w:r>
      <w:r w:rsidR="005264DA" w:rsidRPr="002860F8">
        <w:rPr>
          <w:rFonts w:cs="Times New Roman"/>
          <w:szCs w:val="24"/>
          <w:shd w:val="clear" w:color="auto" w:fill="FFFFFF"/>
        </w:rPr>
        <w:lastRenderedPageBreak/>
        <w:t>fashion. Whereas this brand wants them to change their perspective of fashion by not spending less but the same price for a luxury product whi</w:t>
      </w:r>
      <w:r w:rsidRPr="002860F8">
        <w:rPr>
          <w:rFonts w:cs="Times New Roman"/>
          <w:szCs w:val="24"/>
          <w:shd w:val="clear" w:color="auto" w:fill="FFFFFF"/>
        </w:rPr>
        <w:t xml:space="preserve">ch is not created from leather. </w:t>
      </w:r>
    </w:p>
    <w:p w:rsidR="003A2D22" w:rsidRPr="002860F8" w:rsidRDefault="00BC789B" w:rsidP="00665F78">
      <w:pPr>
        <w:spacing w:line="360" w:lineRule="auto"/>
        <w:jc w:val="both"/>
        <w:rPr>
          <w:rFonts w:cs="Times New Roman"/>
          <w:szCs w:val="24"/>
          <w:shd w:val="clear" w:color="auto" w:fill="FFFFFF"/>
        </w:rPr>
      </w:pPr>
      <w:r w:rsidRPr="002860F8">
        <w:rPr>
          <w:rFonts w:cs="Times New Roman"/>
          <w:szCs w:val="24"/>
          <w:shd w:val="clear" w:color="auto" w:fill="FFFFFF"/>
        </w:rPr>
        <w:tab/>
        <w:t>Simultaneously the role of an intern is also significant for big multinationals such as Stella McCartney. Such companies tend to contribute to the community through offering internship programs so that young individuals can gain a learning experience and not just be limited to the theory that they have been taught. This also gets their human resource department an opportunity to find future employees. Recruitment processes in big MNCs is not easy so they make these internship programs a part of their hiring</w:t>
      </w:r>
      <w:r w:rsidR="00BC05D7">
        <w:rPr>
          <w:rFonts w:cs="Times New Roman"/>
          <w:szCs w:val="24"/>
          <w:shd w:val="clear" w:color="auto" w:fill="FFFFFF"/>
        </w:rPr>
        <w:t xml:space="preserve"> (Rogoz, 2018)</w:t>
      </w:r>
      <w:r w:rsidRPr="002860F8">
        <w:rPr>
          <w:rFonts w:cs="Times New Roman"/>
          <w:szCs w:val="24"/>
          <w:shd w:val="clear" w:color="auto" w:fill="FFFFFF"/>
        </w:rPr>
        <w:t xml:space="preserve">. Fashion apparel brands also get a cutting edge benefit from these internships that they offer in university campuses because this increases their visibility on college campuses. It becomes easy for the marketing department to use campuses to make students get aware of the fashion brand. Most of the students in the college or universities are youth who are interested in fashion, accessories, apparels etc. </w:t>
      </w:r>
    </w:p>
    <w:p w:rsidR="003A2D22" w:rsidRDefault="00CB0FC9" w:rsidP="00665F78">
      <w:pPr>
        <w:spacing w:line="360" w:lineRule="auto"/>
        <w:jc w:val="both"/>
        <w:rPr>
          <w:rFonts w:cs="Times New Roman"/>
          <w:szCs w:val="24"/>
          <w:shd w:val="clear" w:color="auto" w:fill="FFFFFF"/>
        </w:rPr>
      </w:pPr>
      <w:r w:rsidRPr="002860F8">
        <w:rPr>
          <w:rFonts w:cs="Times New Roman"/>
          <w:szCs w:val="24"/>
          <w:shd w:val="clear" w:color="auto" w:fill="FFFFFF"/>
        </w:rPr>
        <w:tab/>
      </w:r>
      <w:r w:rsidR="003A2D22" w:rsidRPr="002860F8">
        <w:rPr>
          <w:rFonts w:cs="Times New Roman"/>
          <w:szCs w:val="24"/>
          <w:shd w:val="clear" w:color="auto" w:fill="FFFFFF"/>
        </w:rPr>
        <w:t>There are many companies that are small scale where interns are hired just to increase the productivity, saving cost and taking advantage of the low cost labor. However there is a strict criteria for the selection of an intern by multinational companies. As per my understanding Stella McCartney is not among those companies that just hire interns to make them do all the left over work or the extra work for less charges</w:t>
      </w:r>
      <w:r w:rsidR="00BC05D7">
        <w:rPr>
          <w:rFonts w:cs="Times New Roman"/>
          <w:szCs w:val="24"/>
          <w:shd w:val="clear" w:color="auto" w:fill="FFFFFF"/>
        </w:rPr>
        <w:t xml:space="preserve"> (CMA and CPA, 2018)</w:t>
      </w:r>
      <w:r w:rsidR="003A2D22" w:rsidRPr="002860F8">
        <w:rPr>
          <w:rFonts w:cs="Times New Roman"/>
          <w:szCs w:val="24"/>
          <w:shd w:val="clear" w:color="auto" w:fill="FFFFFF"/>
        </w:rPr>
        <w:t>. Experience of every intern may vary according to their department. In the HR department, they have a lot of work because they have different teams in different companies which require a</w:t>
      </w:r>
      <w:r w:rsidR="002432EA" w:rsidRPr="002860F8">
        <w:rPr>
          <w:rFonts w:cs="Times New Roman"/>
          <w:szCs w:val="24"/>
          <w:shd w:val="clear" w:color="auto" w:fill="FFFFFF"/>
        </w:rPr>
        <w:t>n</w:t>
      </w:r>
      <w:r w:rsidR="003A2D22" w:rsidRPr="002860F8">
        <w:rPr>
          <w:rFonts w:cs="Times New Roman"/>
          <w:szCs w:val="24"/>
          <w:shd w:val="clear" w:color="auto" w:fill="FFFFFF"/>
        </w:rPr>
        <w:t xml:space="preserve"> effective communication. I worked in shortlisting candidates from all over the world based on their prior experience and qualification. Trainings that the com</w:t>
      </w:r>
      <w:r w:rsidR="002432EA" w:rsidRPr="002860F8">
        <w:rPr>
          <w:rFonts w:cs="Times New Roman"/>
          <w:szCs w:val="24"/>
          <w:shd w:val="clear" w:color="auto" w:fill="FFFFFF"/>
        </w:rPr>
        <w:t>pany provided me was basic but was helpful. They used to give me a free hand so that I could think out of the box and come up with fresh ideas. Different brainstorming sessions were conducted by the manager so that new perspectives can be extracted cutting the status quo. Skills that their human resource management team was looking in an HR intern was basically good communication. It is a much needed skill as communication is the key to success especially in large companies</w:t>
      </w:r>
      <w:r w:rsidR="00B1756F" w:rsidRPr="002860F8">
        <w:rPr>
          <w:rFonts w:cs="Times New Roman"/>
          <w:szCs w:val="24"/>
          <w:shd w:val="clear" w:color="auto" w:fill="FFFFFF"/>
        </w:rPr>
        <w:t xml:space="preserve"> with a large number of workforce</w:t>
      </w:r>
      <w:r w:rsidR="00F40C83" w:rsidRPr="002860F8">
        <w:rPr>
          <w:rFonts w:cs="Times New Roman"/>
          <w:szCs w:val="24"/>
          <w:shd w:val="clear" w:color="auto" w:fill="FFFFFF"/>
        </w:rPr>
        <w:t xml:space="preserve">. Individuals having fluency in two or more languages are preferred. Strong sense of ethics and presentation were also required. </w:t>
      </w:r>
    </w:p>
    <w:p w:rsidR="002860F8" w:rsidRDefault="00BC05D7" w:rsidP="00665F78">
      <w:pPr>
        <w:pStyle w:val="Heading1"/>
        <w:spacing w:line="360" w:lineRule="auto"/>
        <w:jc w:val="both"/>
        <w:rPr>
          <w:shd w:val="clear" w:color="auto" w:fill="FFFFFF"/>
        </w:rPr>
      </w:pPr>
      <w:bookmarkStart w:id="25" w:name="_Toc40666400"/>
      <w:bookmarkStart w:id="26" w:name="_Toc40764102"/>
      <w:r>
        <w:rPr>
          <w:shd w:val="clear" w:color="auto" w:fill="FFFFFF"/>
        </w:rPr>
        <w:lastRenderedPageBreak/>
        <w:t xml:space="preserve">3.0 </w:t>
      </w:r>
      <w:r w:rsidR="002860F8">
        <w:rPr>
          <w:shd w:val="clear" w:color="auto" w:fill="FFFFFF"/>
        </w:rPr>
        <w:t>Conclusion</w:t>
      </w:r>
      <w:bookmarkEnd w:id="25"/>
      <w:bookmarkEnd w:id="26"/>
    </w:p>
    <w:p w:rsidR="002860F8" w:rsidRDefault="00F65704" w:rsidP="00665F78">
      <w:pPr>
        <w:spacing w:line="360" w:lineRule="auto"/>
        <w:jc w:val="both"/>
        <w:rPr>
          <w:rFonts w:cs="Times New Roman"/>
          <w:szCs w:val="24"/>
          <w:shd w:val="clear" w:color="auto" w:fill="FFFFFF"/>
        </w:rPr>
      </w:pPr>
      <w:r>
        <w:tab/>
      </w:r>
      <w:r w:rsidR="00F96837" w:rsidRPr="00F96837">
        <w:t xml:space="preserve">The paper has </w:t>
      </w:r>
      <w:r w:rsidR="00F96837">
        <w:t>analysed</w:t>
      </w:r>
      <w:r w:rsidR="00F96837" w:rsidRPr="00F96837">
        <w:t xml:space="preserve"> Stella McCartney in detail where SWOT analysis has also been done. Different teams and the role of employees have also been included. Training and development along with analytical review have been made a part of the detailed analysis. COVID’19 has become a major threat for many businesses all around the world (Baig et al, 2020). Many retail outlets are closed due to the lockdown. Communication barrier may also come up as a big issue for Stella McCartney as its workforce is divided into different countries. This is the time where the company can make necessary amendments in the policies related to training and development</w:t>
      </w:r>
      <w:r w:rsidR="00B93B44">
        <w:rPr>
          <w:rFonts w:cs="Times New Roman"/>
          <w:szCs w:val="24"/>
          <w:shd w:val="clear" w:color="auto" w:fill="FFFFFF"/>
        </w:rPr>
        <w:t xml:space="preserve">. </w:t>
      </w:r>
    </w:p>
    <w:p w:rsidR="00665F78" w:rsidRDefault="00665F78" w:rsidP="00CA098B">
      <w:pPr>
        <w:rPr>
          <w:shd w:val="clear" w:color="auto" w:fill="FFFFFF"/>
        </w:rPr>
      </w:pPr>
    </w:p>
    <w:p w:rsidR="00665F78" w:rsidRDefault="00665F78" w:rsidP="00665F78">
      <w:pPr>
        <w:spacing w:line="360" w:lineRule="auto"/>
        <w:rPr>
          <w:rFonts w:eastAsiaTheme="majorEastAsia" w:cstheme="majorBidi"/>
          <w:color w:val="000000" w:themeColor="text1"/>
          <w:szCs w:val="32"/>
          <w:shd w:val="clear" w:color="auto" w:fill="FFFFFF"/>
        </w:rPr>
      </w:pPr>
      <w:r>
        <w:rPr>
          <w:shd w:val="clear" w:color="auto" w:fill="FFFFFF"/>
        </w:rPr>
        <w:br w:type="page"/>
      </w:r>
    </w:p>
    <w:p w:rsidR="00BB1598" w:rsidRPr="002860F8" w:rsidRDefault="00BC05D7" w:rsidP="00665F78">
      <w:pPr>
        <w:pStyle w:val="Heading1"/>
        <w:spacing w:line="360" w:lineRule="auto"/>
        <w:jc w:val="center"/>
        <w:rPr>
          <w:shd w:val="clear" w:color="auto" w:fill="FFFFFF"/>
        </w:rPr>
      </w:pPr>
      <w:bookmarkStart w:id="27" w:name="_Toc40666402"/>
      <w:bookmarkStart w:id="28" w:name="_Toc40764103"/>
      <w:r>
        <w:rPr>
          <w:shd w:val="clear" w:color="auto" w:fill="FFFFFF"/>
        </w:rPr>
        <w:lastRenderedPageBreak/>
        <w:t>References</w:t>
      </w:r>
      <w:bookmarkEnd w:id="27"/>
      <w:bookmarkEnd w:id="28"/>
    </w:p>
    <w:p w:rsidR="00665F78" w:rsidRDefault="00665F78" w:rsidP="00665F78">
      <w:pPr>
        <w:spacing w:line="360" w:lineRule="auto"/>
        <w:ind w:left="720" w:hanging="720"/>
        <w:jc w:val="both"/>
      </w:pPr>
      <w:r>
        <w:t xml:space="preserve">Arthur, R. 2016. </w:t>
      </w:r>
      <w:r w:rsidRPr="00E23AC5">
        <w:t>Stella McCartney On Innovating The Fashion Industry From Within</w:t>
      </w:r>
      <w:r>
        <w:t xml:space="preserve">. [online]. Available: </w:t>
      </w:r>
      <w:hyperlink r:id="rId8" w:history="1">
        <w:r>
          <w:rPr>
            <w:rStyle w:val="Hyperlink"/>
          </w:rPr>
          <w:t>https://www.forbes.com/sites/rachelarthur/2016/11/20/stella-mccartney-innovation-sustainability/</w:t>
        </w:r>
      </w:hyperlink>
      <w:r>
        <w:t xml:space="preserve">. [Accessed: 18-5-2020]. </w:t>
      </w:r>
    </w:p>
    <w:p w:rsidR="00665F78" w:rsidRPr="00BC05D7" w:rsidRDefault="00665F78" w:rsidP="00665F78">
      <w:pPr>
        <w:spacing w:line="360" w:lineRule="auto"/>
        <w:ind w:left="720" w:hanging="720"/>
        <w:jc w:val="both"/>
        <w:rPr>
          <w:rFonts w:cs="Times New Roman"/>
          <w:color w:val="222222"/>
          <w:szCs w:val="24"/>
          <w:shd w:val="clear" w:color="auto" w:fill="FFFFFF"/>
        </w:rPr>
      </w:pPr>
      <w:r w:rsidRPr="00BC05D7">
        <w:rPr>
          <w:rFonts w:cs="Times New Roman"/>
          <w:color w:val="222222"/>
          <w:szCs w:val="24"/>
          <w:shd w:val="clear" w:color="auto" w:fill="FFFFFF"/>
        </w:rPr>
        <w:t>Baig, A., Butt, H.A., Haroon, O. and Rizvi, S.A.R., 2020. Deaths, Panic, Lockdowns and US Equity Markets: The Case of COVID-19 Pandemic. </w:t>
      </w:r>
      <w:r w:rsidRPr="00BC05D7">
        <w:rPr>
          <w:rFonts w:cs="Times New Roman"/>
          <w:i/>
          <w:iCs/>
          <w:color w:val="222222"/>
          <w:szCs w:val="24"/>
          <w:shd w:val="clear" w:color="auto" w:fill="FFFFFF"/>
        </w:rPr>
        <w:t>Available at SSRN 3584947</w:t>
      </w:r>
      <w:r w:rsidRPr="00BC05D7">
        <w:rPr>
          <w:rFonts w:cs="Times New Roman"/>
          <w:color w:val="222222"/>
          <w:szCs w:val="24"/>
          <w:shd w:val="clear" w:color="auto" w:fill="FFFFFF"/>
        </w:rPr>
        <w:t>.</w:t>
      </w:r>
    </w:p>
    <w:p w:rsidR="00665F78" w:rsidRPr="00BC05D7" w:rsidRDefault="00665F78" w:rsidP="00665F78">
      <w:pPr>
        <w:spacing w:line="360" w:lineRule="auto"/>
        <w:ind w:left="720" w:hanging="720"/>
        <w:jc w:val="both"/>
        <w:rPr>
          <w:rFonts w:cs="Times New Roman"/>
          <w:color w:val="222222"/>
          <w:szCs w:val="24"/>
          <w:shd w:val="clear" w:color="auto" w:fill="FFFFFF"/>
        </w:rPr>
      </w:pPr>
      <w:r w:rsidRPr="00BC05D7">
        <w:rPr>
          <w:rFonts w:cs="Times New Roman"/>
          <w:color w:val="222222"/>
          <w:szCs w:val="24"/>
          <w:shd w:val="clear" w:color="auto" w:fill="FFFFFF"/>
        </w:rPr>
        <w:t>Bandinelli, R., Rinaldi, R., Rossi, M. and Terzi, S., 2013. New product development in the fashion industry: An empirical investigation of Italian firms. </w:t>
      </w:r>
      <w:r w:rsidRPr="00BC05D7">
        <w:rPr>
          <w:rFonts w:cs="Times New Roman"/>
          <w:i/>
          <w:iCs/>
          <w:color w:val="222222"/>
          <w:szCs w:val="24"/>
          <w:shd w:val="clear" w:color="auto" w:fill="FFFFFF"/>
        </w:rPr>
        <w:t>International Journal of Engineering Business Management</w:t>
      </w:r>
      <w:r w:rsidRPr="00BC05D7">
        <w:rPr>
          <w:rFonts w:cs="Times New Roman"/>
          <w:color w:val="222222"/>
          <w:szCs w:val="24"/>
          <w:shd w:val="clear" w:color="auto" w:fill="FFFFFF"/>
        </w:rPr>
        <w:t>, </w:t>
      </w:r>
      <w:r w:rsidRPr="00BC05D7">
        <w:rPr>
          <w:rFonts w:cs="Times New Roman"/>
          <w:i/>
          <w:iCs/>
          <w:color w:val="222222"/>
          <w:szCs w:val="24"/>
          <w:shd w:val="clear" w:color="auto" w:fill="FFFFFF"/>
        </w:rPr>
        <w:t>5</w:t>
      </w:r>
      <w:r w:rsidRPr="00BC05D7">
        <w:rPr>
          <w:rFonts w:cs="Times New Roman"/>
          <w:color w:val="222222"/>
          <w:szCs w:val="24"/>
          <w:shd w:val="clear" w:color="auto" w:fill="FFFFFF"/>
        </w:rPr>
        <w:t>(Godište 2013), pp.5-31.</w:t>
      </w:r>
    </w:p>
    <w:p w:rsidR="00665F78" w:rsidRDefault="00665F78" w:rsidP="00665F78">
      <w:pPr>
        <w:spacing w:line="360" w:lineRule="auto"/>
        <w:ind w:left="720" w:hanging="720"/>
        <w:jc w:val="both"/>
      </w:pPr>
      <w:r>
        <w:t xml:space="preserve">Bloomberg, 2020. </w:t>
      </w:r>
      <w:r w:rsidRPr="001D5A39">
        <w:t>Stella McCartney Ltd</w:t>
      </w:r>
      <w:r>
        <w:t xml:space="preserve">. [online]. Available: </w:t>
      </w:r>
      <w:hyperlink r:id="rId9" w:history="1">
        <w:r>
          <w:rPr>
            <w:rStyle w:val="Hyperlink"/>
          </w:rPr>
          <w:t>https://www.bloomberg.com/profile/company/1934230Z:LN</w:t>
        </w:r>
      </w:hyperlink>
      <w:r>
        <w:t xml:space="preserve">. [Accessed: 18-5-2020]. </w:t>
      </w:r>
    </w:p>
    <w:p w:rsidR="00665F78" w:rsidRDefault="00665F78" w:rsidP="00665F78">
      <w:pPr>
        <w:spacing w:line="360" w:lineRule="auto"/>
        <w:ind w:left="720" w:hanging="720"/>
        <w:jc w:val="both"/>
      </w:pPr>
      <w:r>
        <w:t xml:space="preserve">Chochrek, E, 2020. </w:t>
      </w:r>
      <w:r w:rsidRPr="000F3045">
        <w:t>Stella McCartney Reportedly Furloughs Staff Under UK’s Government Protection Scheme</w:t>
      </w:r>
      <w:r>
        <w:t xml:space="preserve">. [online]. Available: </w:t>
      </w:r>
      <w:hyperlink r:id="rId10" w:history="1">
        <w:r w:rsidRPr="00D54801">
          <w:rPr>
            <w:rStyle w:val="Hyperlink"/>
          </w:rPr>
          <w:t>https://footwearnews.com/2020/business/financial-news/stella-mccartney-furloughs-staff-coronavirus-1202970386/</w:t>
        </w:r>
      </w:hyperlink>
      <w:r>
        <w:t xml:space="preserve">. [Accessed: 18-5-2020]. </w:t>
      </w:r>
    </w:p>
    <w:p w:rsidR="00665F78" w:rsidRPr="00BC05D7" w:rsidRDefault="00665F78" w:rsidP="00665F78">
      <w:pPr>
        <w:spacing w:line="360" w:lineRule="auto"/>
        <w:ind w:left="720" w:hanging="720"/>
        <w:jc w:val="both"/>
        <w:rPr>
          <w:rFonts w:cs="Times New Roman"/>
          <w:color w:val="222222"/>
          <w:szCs w:val="24"/>
          <w:shd w:val="clear" w:color="auto" w:fill="FFFFFF"/>
        </w:rPr>
      </w:pPr>
      <w:r w:rsidRPr="00BC05D7">
        <w:rPr>
          <w:rFonts w:cs="Times New Roman"/>
          <w:color w:val="222222"/>
          <w:szCs w:val="24"/>
          <w:shd w:val="clear" w:color="auto" w:fill="FFFFFF"/>
        </w:rPr>
        <w:t>Chowhan, J., Pries, F. and Mann, S., 2017. Persistent innovation and the role of human resource management practices, work organization, and strategy. </w:t>
      </w:r>
      <w:r w:rsidRPr="00BC05D7">
        <w:rPr>
          <w:rFonts w:cs="Times New Roman"/>
          <w:i/>
          <w:iCs/>
          <w:color w:val="222222"/>
          <w:szCs w:val="24"/>
          <w:shd w:val="clear" w:color="auto" w:fill="FFFFFF"/>
        </w:rPr>
        <w:t>Journal of Management &amp; Organization</w:t>
      </w:r>
      <w:r w:rsidRPr="00BC05D7">
        <w:rPr>
          <w:rFonts w:cs="Times New Roman"/>
          <w:color w:val="222222"/>
          <w:szCs w:val="24"/>
          <w:shd w:val="clear" w:color="auto" w:fill="FFFFFF"/>
        </w:rPr>
        <w:t>, </w:t>
      </w:r>
      <w:r w:rsidRPr="00BC05D7">
        <w:rPr>
          <w:rFonts w:cs="Times New Roman"/>
          <w:i/>
          <w:iCs/>
          <w:color w:val="222222"/>
          <w:szCs w:val="24"/>
          <w:shd w:val="clear" w:color="auto" w:fill="FFFFFF"/>
        </w:rPr>
        <w:t>23</w:t>
      </w:r>
      <w:r w:rsidRPr="00BC05D7">
        <w:rPr>
          <w:rFonts w:cs="Times New Roman"/>
          <w:color w:val="222222"/>
          <w:szCs w:val="24"/>
          <w:shd w:val="clear" w:color="auto" w:fill="FFFFFF"/>
        </w:rPr>
        <w:t>(3), pp.456-471.</w:t>
      </w:r>
    </w:p>
    <w:p w:rsidR="00665F78" w:rsidRPr="00BC05D7" w:rsidRDefault="00665F78" w:rsidP="00665F78">
      <w:pPr>
        <w:spacing w:line="360" w:lineRule="auto"/>
        <w:ind w:left="720" w:hanging="720"/>
        <w:jc w:val="both"/>
        <w:rPr>
          <w:rFonts w:cs="Times New Roman"/>
          <w:color w:val="222222"/>
          <w:szCs w:val="24"/>
          <w:shd w:val="clear" w:color="auto" w:fill="FFFFFF"/>
        </w:rPr>
      </w:pPr>
      <w:r w:rsidRPr="00BC05D7">
        <w:rPr>
          <w:rFonts w:cs="Times New Roman"/>
          <w:color w:val="222222"/>
          <w:szCs w:val="24"/>
          <w:shd w:val="clear" w:color="auto" w:fill="FFFFFF"/>
        </w:rPr>
        <w:t>Davila, A. and Ditillo, A., 2017. Management control systems for creative teams: Managing stylistic creativity in fashion companies. </w:t>
      </w:r>
      <w:r w:rsidRPr="00BC05D7">
        <w:rPr>
          <w:rFonts w:cs="Times New Roman"/>
          <w:i/>
          <w:iCs/>
          <w:color w:val="222222"/>
          <w:szCs w:val="24"/>
          <w:shd w:val="clear" w:color="auto" w:fill="FFFFFF"/>
        </w:rPr>
        <w:t>Journal of Management Accounting Research</w:t>
      </w:r>
      <w:r w:rsidRPr="00BC05D7">
        <w:rPr>
          <w:rFonts w:cs="Times New Roman"/>
          <w:color w:val="222222"/>
          <w:szCs w:val="24"/>
          <w:shd w:val="clear" w:color="auto" w:fill="FFFFFF"/>
        </w:rPr>
        <w:t>, </w:t>
      </w:r>
      <w:r w:rsidRPr="00BC05D7">
        <w:rPr>
          <w:rFonts w:cs="Times New Roman"/>
          <w:i/>
          <w:iCs/>
          <w:color w:val="222222"/>
          <w:szCs w:val="24"/>
          <w:shd w:val="clear" w:color="auto" w:fill="FFFFFF"/>
        </w:rPr>
        <w:t>29</w:t>
      </w:r>
      <w:r w:rsidRPr="00BC05D7">
        <w:rPr>
          <w:rFonts w:cs="Times New Roman"/>
          <w:color w:val="222222"/>
          <w:szCs w:val="24"/>
          <w:shd w:val="clear" w:color="auto" w:fill="FFFFFF"/>
        </w:rPr>
        <w:t>(3), pp.27-47.</w:t>
      </w:r>
    </w:p>
    <w:p w:rsidR="00665F78" w:rsidRDefault="00665F78" w:rsidP="00665F78">
      <w:pPr>
        <w:spacing w:line="360" w:lineRule="auto"/>
        <w:ind w:left="720" w:hanging="720"/>
        <w:jc w:val="both"/>
      </w:pPr>
      <w:r>
        <w:t xml:space="preserve">Davis, D, 2020. </w:t>
      </w:r>
      <w:r w:rsidRPr="00246E7C">
        <w:t>Italy's nationwide coronavirus lockdown is set to rock the luxury retail industry, with brands bracing for what could be a billion-dollar setback</w:t>
      </w:r>
      <w:r>
        <w:t xml:space="preserve">. [online]. Available: </w:t>
      </w:r>
      <w:hyperlink r:id="rId11" w:history="1">
        <w:r>
          <w:rPr>
            <w:rStyle w:val="Hyperlink"/>
          </w:rPr>
          <w:t>https://www.businessinsider.com/how-italy-coronavirus-lockdown-is-impacting-luxury-industry-2020-3?r=US&amp;IR=T</w:t>
        </w:r>
      </w:hyperlink>
      <w:r>
        <w:t xml:space="preserve">. [Accessed: 18-5-2020]. </w:t>
      </w:r>
    </w:p>
    <w:p w:rsidR="00665F78" w:rsidRDefault="00665F78" w:rsidP="00665F78">
      <w:pPr>
        <w:spacing w:line="360" w:lineRule="auto"/>
        <w:ind w:left="720" w:hanging="720"/>
        <w:jc w:val="both"/>
      </w:pPr>
      <w:r>
        <w:t xml:space="preserve">Demrovsky, C, 2019. </w:t>
      </w:r>
      <w:r w:rsidRPr="00246E7C">
        <w:t>Don't Ignore These 10 Global Business Risks In 2019</w:t>
      </w:r>
      <w:r>
        <w:t xml:space="preserve">. [online]. Available: </w:t>
      </w:r>
      <w:hyperlink r:id="rId12" w:history="1">
        <w:r>
          <w:rPr>
            <w:rStyle w:val="Hyperlink"/>
          </w:rPr>
          <w:t>https://www.forbes.com/sites/chloedemrovsky/2019/01/14/dont-ignore-these-10-global-business-risks-in-2019/</w:t>
        </w:r>
      </w:hyperlink>
      <w:r>
        <w:t xml:space="preserve">. [Accessed: 18-5-2020]. </w:t>
      </w:r>
    </w:p>
    <w:p w:rsidR="00665F78" w:rsidRPr="00BC05D7" w:rsidRDefault="00665F78" w:rsidP="00665F78">
      <w:pPr>
        <w:spacing w:line="360" w:lineRule="auto"/>
        <w:ind w:left="720" w:hanging="720"/>
        <w:jc w:val="both"/>
        <w:rPr>
          <w:rFonts w:cs="Times New Roman"/>
          <w:color w:val="222222"/>
          <w:szCs w:val="24"/>
          <w:shd w:val="clear" w:color="auto" w:fill="FFFFFF"/>
        </w:rPr>
      </w:pPr>
      <w:r w:rsidRPr="00BC05D7">
        <w:rPr>
          <w:rFonts w:cs="Times New Roman"/>
          <w:color w:val="222222"/>
          <w:szCs w:val="24"/>
          <w:shd w:val="clear" w:color="auto" w:fill="FFFFFF"/>
        </w:rPr>
        <w:lastRenderedPageBreak/>
        <w:t>Franco, J.C., Hussain, D. and McColl, R., 2019. Luxury fashion and sustainability: looking good together. </w:t>
      </w:r>
      <w:r w:rsidRPr="00BC05D7">
        <w:rPr>
          <w:rFonts w:cs="Times New Roman"/>
          <w:i/>
          <w:iCs/>
          <w:color w:val="222222"/>
          <w:szCs w:val="24"/>
          <w:shd w:val="clear" w:color="auto" w:fill="FFFFFF"/>
        </w:rPr>
        <w:t>Journal of Business Strategy</w:t>
      </w:r>
      <w:r w:rsidRPr="00BC05D7">
        <w:rPr>
          <w:rFonts w:cs="Times New Roman"/>
          <w:color w:val="222222"/>
          <w:szCs w:val="24"/>
          <w:shd w:val="clear" w:color="auto" w:fill="FFFFFF"/>
        </w:rPr>
        <w:t>.</w:t>
      </w:r>
    </w:p>
    <w:p w:rsidR="00665F78" w:rsidRPr="00BC05D7" w:rsidRDefault="00665F78" w:rsidP="00665F78">
      <w:pPr>
        <w:spacing w:line="360" w:lineRule="auto"/>
        <w:ind w:left="720" w:hanging="720"/>
        <w:jc w:val="both"/>
        <w:rPr>
          <w:rFonts w:cs="Times New Roman"/>
          <w:color w:val="222222"/>
          <w:szCs w:val="24"/>
          <w:shd w:val="clear" w:color="auto" w:fill="FFFFFF"/>
        </w:rPr>
      </w:pPr>
      <w:r w:rsidRPr="00BC05D7">
        <w:rPr>
          <w:rFonts w:cs="Times New Roman"/>
          <w:color w:val="222222"/>
          <w:szCs w:val="24"/>
          <w:shd w:val="clear" w:color="auto" w:fill="FFFFFF"/>
        </w:rPr>
        <w:t>John Rogoz CMA, C.P.A., 2018. INVESTING IN INTERNS. </w:t>
      </w:r>
      <w:r w:rsidRPr="00BC05D7">
        <w:rPr>
          <w:rFonts w:cs="Times New Roman"/>
          <w:i/>
          <w:iCs/>
          <w:color w:val="222222"/>
          <w:szCs w:val="24"/>
          <w:shd w:val="clear" w:color="auto" w:fill="FFFFFF"/>
        </w:rPr>
        <w:t>Strategic Finance</w:t>
      </w:r>
      <w:r w:rsidRPr="00BC05D7">
        <w:rPr>
          <w:rFonts w:cs="Times New Roman"/>
          <w:color w:val="222222"/>
          <w:szCs w:val="24"/>
          <w:shd w:val="clear" w:color="auto" w:fill="FFFFFF"/>
        </w:rPr>
        <w:t>, </w:t>
      </w:r>
      <w:r w:rsidRPr="00BC05D7">
        <w:rPr>
          <w:rFonts w:cs="Times New Roman"/>
          <w:i/>
          <w:iCs/>
          <w:color w:val="222222"/>
          <w:szCs w:val="24"/>
          <w:shd w:val="clear" w:color="auto" w:fill="FFFFFF"/>
        </w:rPr>
        <w:t>100</w:t>
      </w:r>
      <w:r w:rsidRPr="00BC05D7">
        <w:rPr>
          <w:rFonts w:cs="Times New Roman"/>
          <w:color w:val="222222"/>
          <w:szCs w:val="24"/>
          <w:shd w:val="clear" w:color="auto" w:fill="FFFFFF"/>
        </w:rPr>
        <w:t>(1), pp.19-20.</w:t>
      </w:r>
    </w:p>
    <w:p w:rsidR="00665F78" w:rsidRPr="00BC05D7" w:rsidRDefault="00665F78" w:rsidP="00665F78">
      <w:pPr>
        <w:spacing w:line="360" w:lineRule="auto"/>
        <w:ind w:left="720" w:hanging="720"/>
        <w:jc w:val="both"/>
        <w:rPr>
          <w:rFonts w:cs="Times New Roman"/>
          <w:color w:val="222222"/>
          <w:szCs w:val="24"/>
          <w:shd w:val="clear" w:color="auto" w:fill="FFFFFF"/>
        </w:rPr>
      </w:pPr>
      <w:r w:rsidRPr="00BC05D7">
        <w:rPr>
          <w:rFonts w:cs="Times New Roman"/>
          <w:color w:val="222222"/>
          <w:szCs w:val="24"/>
          <w:shd w:val="clear" w:color="auto" w:fill="FFFFFF"/>
        </w:rPr>
        <w:t>Rodriguez, J. and Walters, K., 2017. The importance of training and development in employee performance and evaluation. </w:t>
      </w:r>
      <w:r w:rsidRPr="00BC05D7">
        <w:rPr>
          <w:rFonts w:cs="Times New Roman"/>
          <w:i/>
          <w:iCs/>
          <w:color w:val="222222"/>
          <w:szCs w:val="24"/>
          <w:shd w:val="clear" w:color="auto" w:fill="FFFFFF"/>
        </w:rPr>
        <w:t>World Wide Journal of Multidisciplinary Research and Development</w:t>
      </w:r>
      <w:r w:rsidRPr="00BC05D7">
        <w:rPr>
          <w:rFonts w:cs="Times New Roman"/>
          <w:color w:val="222222"/>
          <w:szCs w:val="24"/>
          <w:shd w:val="clear" w:color="auto" w:fill="FFFFFF"/>
        </w:rPr>
        <w:t>, </w:t>
      </w:r>
      <w:r w:rsidRPr="00BC05D7">
        <w:rPr>
          <w:rFonts w:cs="Times New Roman"/>
          <w:i/>
          <w:iCs/>
          <w:color w:val="222222"/>
          <w:szCs w:val="24"/>
          <w:shd w:val="clear" w:color="auto" w:fill="FFFFFF"/>
        </w:rPr>
        <w:t>3</w:t>
      </w:r>
      <w:r w:rsidRPr="00BC05D7">
        <w:rPr>
          <w:rFonts w:cs="Times New Roman"/>
          <w:color w:val="222222"/>
          <w:szCs w:val="24"/>
          <w:shd w:val="clear" w:color="auto" w:fill="FFFFFF"/>
        </w:rPr>
        <w:t>(10), pp.206-212.</w:t>
      </w:r>
    </w:p>
    <w:p w:rsidR="00665F78" w:rsidRPr="00BC05D7" w:rsidRDefault="00665F78" w:rsidP="00665F78">
      <w:pPr>
        <w:spacing w:line="360" w:lineRule="auto"/>
        <w:ind w:left="720" w:hanging="720"/>
        <w:jc w:val="both"/>
        <w:rPr>
          <w:rFonts w:cs="Times New Roman"/>
          <w:color w:val="222222"/>
          <w:szCs w:val="24"/>
          <w:shd w:val="clear" w:color="auto" w:fill="FFFFFF"/>
        </w:rPr>
      </w:pPr>
      <w:r w:rsidRPr="00BC05D7">
        <w:rPr>
          <w:rFonts w:cs="Times New Roman"/>
          <w:color w:val="222222"/>
          <w:szCs w:val="24"/>
          <w:shd w:val="clear" w:color="auto" w:fill="FFFFFF"/>
        </w:rPr>
        <w:t>Rogoz, J., 2018. INVESTING IN INTERNS: Companies can create internship programs that help shape the future of management accounting. </w:t>
      </w:r>
      <w:r w:rsidRPr="00BC05D7">
        <w:rPr>
          <w:rFonts w:cs="Times New Roman"/>
          <w:i/>
          <w:iCs/>
          <w:color w:val="222222"/>
          <w:szCs w:val="24"/>
          <w:shd w:val="clear" w:color="auto" w:fill="FFFFFF"/>
        </w:rPr>
        <w:t>Strategic Finance</w:t>
      </w:r>
      <w:r w:rsidRPr="00BC05D7">
        <w:rPr>
          <w:rFonts w:cs="Times New Roman"/>
          <w:color w:val="222222"/>
          <w:szCs w:val="24"/>
          <w:shd w:val="clear" w:color="auto" w:fill="FFFFFF"/>
        </w:rPr>
        <w:t>, </w:t>
      </w:r>
      <w:r w:rsidRPr="00BC05D7">
        <w:rPr>
          <w:rFonts w:cs="Times New Roman"/>
          <w:i/>
          <w:iCs/>
          <w:color w:val="222222"/>
          <w:szCs w:val="24"/>
          <w:shd w:val="clear" w:color="auto" w:fill="FFFFFF"/>
        </w:rPr>
        <w:t>100</w:t>
      </w:r>
      <w:r w:rsidRPr="00BC05D7">
        <w:rPr>
          <w:rFonts w:cs="Times New Roman"/>
          <w:color w:val="222222"/>
          <w:szCs w:val="24"/>
          <w:shd w:val="clear" w:color="auto" w:fill="FFFFFF"/>
        </w:rPr>
        <w:t>(1), pp.19-21.</w:t>
      </w:r>
    </w:p>
    <w:p w:rsidR="00665F78" w:rsidRDefault="00665F78" w:rsidP="00665F78">
      <w:pPr>
        <w:spacing w:line="360" w:lineRule="auto"/>
        <w:ind w:left="720" w:hanging="720"/>
        <w:jc w:val="both"/>
      </w:pPr>
      <w:r>
        <w:t xml:space="preserve">Stella McCartney, 2020. About Stella. [online]. Available: </w:t>
      </w:r>
      <w:hyperlink r:id="rId13" w:history="1">
        <w:r w:rsidRPr="00D54801">
          <w:rPr>
            <w:rStyle w:val="Hyperlink"/>
          </w:rPr>
          <w:t>https://www.stellamccartney.com/experience/en/about-stella/</w:t>
        </w:r>
      </w:hyperlink>
      <w:r>
        <w:t xml:space="preserve">. [Accessed: 18-5-2020]. </w:t>
      </w:r>
    </w:p>
    <w:p w:rsidR="00665F78" w:rsidRPr="00BC05D7" w:rsidRDefault="00665F78" w:rsidP="00665F78">
      <w:pPr>
        <w:spacing w:line="360" w:lineRule="auto"/>
        <w:ind w:left="720" w:hanging="720"/>
        <w:jc w:val="both"/>
        <w:rPr>
          <w:rFonts w:cs="Times New Roman"/>
          <w:szCs w:val="24"/>
        </w:rPr>
      </w:pPr>
      <w:r w:rsidRPr="00BC05D7">
        <w:rPr>
          <w:rFonts w:cs="Times New Roman"/>
          <w:szCs w:val="24"/>
          <w:shd w:val="clear" w:color="auto" w:fill="FFFFFF"/>
        </w:rPr>
        <w:t>Stella McCartney, 2020. Our Teams. Retrieved from &lt;</w:t>
      </w:r>
      <w:hyperlink r:id="rId14" w:history="1">
        <w:r w:rsidRPr="00BC05D7">
          <w:rPr>
            <w:rStyle w:val="Hyperlink"/>
            <w:rFonts w:cs="Times New Roman"/>
            <w:szCs w:val="24"/>
          </w:rPr>
          <w:t>https://www.stellamccartney.com/experience/en/our-teams/</w:t>
        </w:r>
      </w:hyperlink>
      <w:r w:rsidRPr="00BC05D7">
        <w:rPr>
          <w:rFonts w:cs="Times New Roman"/>
          <w:szCs w:val="24"/>
        </w:rPr>
        <w:t xml:space="preserve"> accessed on 18</w:t>
      </w:r>
      <w:r w:rsidRPr="00BC05D7">
        <w:rPr>
          <w:rFonts w:cs="Times New Roman"/>
          <w:szCs w:val="24"/>
          <w:vertAlign w:val="superscript"/>
        </w:rPr>
        <w:t>th</w:t>
      </w:r>
      <w:r w:rsidRPr="00BC05D7">
        <w:rPr>
          <w:rFonts w:cs="Times New Roman"/>
          <w:szCs w:val="24"/>
        </w:rPr>
        <w:t xml:space="preserve"> May 2020&gt;</w:t>
      </w:r>
    </w:p>
    <w:p w:rsidR="00665F78" w:rsidRDefault="00665F78" w:rsidP="00665F78">
      <w:pPr>
        <w:spacing w:line="360" w:lineRule="auto"/>
        <w:ind w:left="720" w:hanging="720"/>
        <w:jc w:val="both"/>
      </w:pPr>
      <w:r>
        <w:t xml:space="preserve">Stella McCartney, 2020a. customer care. [online]. Available: </w:t>
      </w:r>
      <w:hyperlink r:id="rId15" w:history="1">
        <w:r>
          <w:rPr>
            <w:rStyle w:val="Hyperlink"/>
          </w:rPr>
          <w:t>https://www.stellamccartney.com/system/web/custom/hp/homepage/homepage.jsp?confId=1116</w:t>
        </w:r>
      </w:hyperlink>
      <w:r>
        <w:t xml:space="preserve">. [Accessed: 18-5-2020]. </w:t>
      </w:r>
    </w:p>
    <w:p w:rsidR="00665F78" w:rsidRPr="00BC05D7" w:rsidRDefault="00665F78" w:rsidP="00665F78">
      <w:pPr>
        <w:spacing w:line="360" w:lineRule="auto"/>
        <w:ind w:left="720" w:hanging="720"/>
        <w:jc w:val="both"/>
        <w:rPr>
          <w:rFonts w:cs="Times New Roman"/>
          <w:color w:val="222222"/>
          <w:szCs w:val="24"/>
          <w:shd w:val="clear" w:color="auto" w:fill="FFFFFF"/>
        </w:rPr>
      </w:pPr>
      <w:r w:rsidRPr="00BC05D7">
        <w:rPr>
          <w:rFonts w:cs="Times New Roman"/>
          <w:color w:val="222222"/>
          <w:szCs w:val="24"/>
          <w:shd w:val="clear" w:color="auto" w:fill="FFFFFF"/>
        </w:rPr>
        <w:t>Williams, D., 2018. Fashion, Sustainability and Luxury: an interplay through design.</w:t>
      </w:r>
    </w:p>
    <w:p w:rsidR="00665F78" w:rsidRPr="00BC05D7" w:rsidRDefault="00665F78" w:rsidP="00665F78">
      <w:pPr>
        <w:spacing w:line="360" w:lineRule="auto"/>
        <w:ind w:left="720" w:hanging="720"/>
        <w:jc w:val="both"/>
        <w:rPr>
          <w:rFonts w:cs="Times New Roman"/>
          <w:color w:val="222222"/>
          <w:szCs w:val="24"/>
          <w:shd w:val="clear" w:color="auto" w:fill="FFFFFF"/>
        </w:rPr>
      </w:pPr>
      <w:r w:rsidRPr="00BC05D7">
        <w:rPr>
          <w:rFonts w:cs="Times New Roman"/>
          <w:color w:val="222222"/>
          <w:szCs w:val="24"/>
          <w:shd w:val="clear" w:color="auto" w:fill="FFFFFF"/>
        </w:rPr>
        <w:t>Yuan, G., Chen, Z. and Luzzi, D., 2018. Application of Laser Technology in Fashion Industry. In </w:t>
      </w:r>
      <w:r w:rsidRPr="00BC05D7">
        <w:rPr>
          <w:rFonts w:cs="Times New Roman"/>
          <w:i/>
          <w:iCs/>
          <w:color w:val="222222"/>
          <w:szCs w:val="24"/>
          <w:shd w:val="clear" w:color="auto" w:fill="FFFFFF"/>
        </w:rPr>
        <w:t>Contemporary Case Studies on Fashion Production, Marketing and Operations</w:t>
      </w:r>
      <w:r w:rsidRPr="00BC05D7">
        <w:rPr>
          <w:rFonts w:cs="Times New Roman"/>
          <w:color w:val="222222"/>
          <w:szCs w:val="24"/>
          <w:shd w:val="clear" w:color="auto" w:fill="FFFFFF"/>
        </w:rPr>
        <w:t> (pp. 43-56). Springer, Singapore.</w:t>
      </w:r>
    </w:p>
    <w:p w:rsidR="00665F78" w:rsidRDefault="00665F78" w:rsidP="00665F78">
      <w:pPr>
        <w:spacing w:line="360" w:lineRule="auto"/>
        <w:ind w:left="720" w:hanging="720"/>
        <w:jc w:val="both"/>
      </w:pPr>
    </w:p>
    <w:p w:rsidR="00665F78" w:rsidRDefault="00665F78" w:rsidP="00665F78">
      <w:pPr>
        <w:spacing w:line="360" w:lineRule="auto"/>
      </w:pPr>
      <w:r>
        <w:br w:type="page"/>
      </w:r>
    </w:p>
    <w:p w:rsidR="00665F78" w:rsidRDefault="00665F78" w:rsidP="00665F78">
      <w:pPr>
        <w:pStyle w:val="Heading1"/>
        <w:spacing w:line="360" w:lineRule="auto"/>
      </w:pPr>
      <w:bookmarkStart w:id="29" w:name="_Toc40764104"/>
      <w:r>
        <w:lastRenderedPageBreak/>
        <w:t>Appendix</w:t>
      </w:r>
      <w:bookmarkEnd w:id="29"/>
    </w:p>
    <w:p w:rsidR="00665F78" w:rsidRDefault="00665F78" w:rsidP="00665F78">
      <w:pPr>
        <w:pStyle w:val="Heading2"/>
        <w:spacing w:line="360" w:lineRule="auto"/>
      </w:pPr>
      <w:bookmarkStart w:id="30" w:name="_Toc40764105"/>
      <w:r>
        <w:t>Training and Development Plan</w:t>
      </w:r>
      <w:bookmarkEnd w:id="30"/>
    </w:p>
    <w:tbl>
      <w:tblPr>
        <w:tblStyle w:val="TableGrid"/>
        <w:tblW w:w="0" w:type="auto"/>
        <w:tblInd w:w="-95" w:type="dxa"/>
        <w:tblLook w:val="04A0"/>
      </w:tblPr>
      <w:tblGrid>
        <w:gridCol w:w="3205"/>
        <w:gridCol w:w="3112"/>
        <w:gridCol w:w="3112"/>
      </w:tblGrid>
      <w:tr w:rsidR="00665F78" w:rsidTr="00B44C6F">
        <w:trPr>
          <w:trHeight w:val="270"/>
        </w:trPr>
        <w:tc>
          <w:tcPr>
            <w:tcW w:w="3205" w:type="dxa"/>
          </w:tcPr>
          <w:p w:rsidR="00665F78" w:rsidRPr="004A45D1" w:rsidRDefault="00665F78" w:rsidP="00665F78">
            <w:pPr>
              <w:spacing w:line="360" w:lineRule="auto"/>
              <w:jc w:val="both"/>
              <w:rPr>
                <w:rFonts w:cs="Times New Roman"/>
                <w:b/>
                <w:szCs w:val="24"/>
                <w:shd w:val="clear" w:color="auto" w:fill="FFFFFF"/>
              </w:rPr>
            </w:pPr>
            <w:r w:rsidRPr="004A45D1">
              <w:rPr>
                <w:rFonts w:cs="Times New Roman"/>
                <w:b/>
                <w:szCs w:val="24"/>
                <w:shd w:val="clear" w:color="auto" w:fill="FFFFFF"/>
              </w:rPr>
              <w:t>Training and Development</w:t>
            </w:r>
          </w:p>
        </w:tc>
        <w:tc>
          <w:tcPr>
            <w:tcW w:w="3112" w:type="dxa"/>
          </w:tcPr>
          <w:p w:rsidR="00665F78" w:rsidRPr="004A45D1" w:rsidRDefault="00665F78" w:rsidP="00665F78">
            <w:pPr>
              <w:spacing w:line="360" w:lineRule="auto"/>
              <w:jc w:val="both"/>
              <w:rPr>
                <w:rFonts w:cs="Times New Roman"/>
                <w:b/>
                <w:szCs w:val="24"/>
                <w:shd w:val="clear" w:color="auto" w:fill="FFFFFF"/>
              </w:rPr>
            </w:pPr>
            <w:r w:rsidRPr="004A45D1">
              <w:rPr>
                <w:rFonts w:cs="Times New Roman"/>
                <w:b/>
                <w:szCs w:val="24"/>
                <w:shd w:val="clear" w:color="auto" w:fill="FFFFFF"/>
              </w:rPr>
              <w:t>Benefit</w:t>
            </w:r>
          </w:p>
        </w:tc>
        <w:tc>
          <w:tcPr>
            <w:tcW w:w="3112" w:type="dxa"/>
          </w:tcPr>
          <w:p w:rsidR="00665F78" w:rsidRPr="004A45D1" w:rsidRDefault="00665F78" w:rsidP="00665F78">
            <w:pPr>
              <w:spacing w:line="360" w:lineRule="auto"/>
              <w:jc w:val="both"/>
              <w:rPr>
                <w:rFonts w:cs="Times New Roman"/>
                <w:b/>
                <w:szCs w:val="24"/>
                <w:shd w:val="clear" w:color="auto" w:fill="FFFFFF"/>
              </w:rPr>
            </w:pPr>
            <w:r w:rsidRPr="004A45D1">
              <w:rPr>
                <w:rFonts w:cs="Times New Roman"/>
                <w:b/>
                <w:szCs w:val="24"/>
                <w:shd w:val="clear" w:color="auto" w:fill="FFFFFF"/>
              </w:rPr>
              <w:t>Deadline</w:t>
            </w:r>
          </w:p>
        </w:tc>
      </w:tr>
      <w:tr w:rsidR="00665F78" w:rsidTr="00B44C6F">
        <w:trPr>
          <w:trHeight w:val="1941"/>
        </w:trPr>
        <w:tc>
          <w:tcPr>
            <w:tcW w:w="3205" w:type="dxa"/>
          </w:tcPr>
          <w:p w:rsidR="00665F78" w:rsidRDefault="00665F78" w:rsidP="00665F78">
            <w:pPr>
              <w:spacing w:line="360" w:lineRule="auto"/>
              <w:jc w:val="both"/>
              <w:rPr>
                <w:rFonts w:cs="Times New Roman"/>
                <w:szCs w:val="24"/>
                <w:shd w:val="clear" w:color="auto" w:fill="FFFFFF"/>
              </w:rPr>
            </w:pPr>
            <w:r>
              <w:rPr>
                <w:rFonts w:cs="Times New Roman"/>
                <w:szCs w:val="24"/>
                <w:shd w:val="clear" w:color="auto" w:fill="FFFFFF"/>
              </w:rPr>
              <w:t xml:space="preserve">Collaborative group training sessions. </w:t>
            </w:r>
          </w:p>
        </w:tc>
        <w:tc>
          <w:tcPr>
            <w:tcW w:w="3112" w:type="dxa"/>
          </w:tcPr>
          <w:p w:rsidR="00665F78" w:rsidRDefault="00665F78" w:rsidP="00665F78">
            <w:pPr>
              <w:spacing w:line="360" w:lineRule="auto"/>
              <w:jc w:val="both"/>
              <w:rPr>
                <w:rFonts w:cs="Times New Roman"/>
                <w:szCs w:val="24"/>
                <w:shd w:val="clear" w:color="auto" w:fill="FFFFFF"/>
              </w:rPr>
            </w:pPr>
            <w:r>
              <w:rPr>
                <w:rFonts w:cs="Times New Roman"/>
                <w:szCs w:val="24"/>
                <w:shd w:val="clear" w:color="auto" w:fill="FFFFFF"/>
              </w:rPr>
              <w:t xml:space="preserve">This can help combat all the challenges that are faced due to the multicultural differences. This will help employees engage with each other more in a much diverse setting. </w:t>
            </w:r>
          </w:p>
        </w:tc>
        <w:tc>
          <w:tcPr>
            <w:tcW w:w="3112" w:type="dxa"/>
          </w:tcPr>
          <w:p w:rsidR="00665F78" w:rsidRDefault="00665F78" w:rsidP="00665F78">
            <w:pPr>
              <w:spacing w:line="360" w:lineRule="auto"/>
              <w:jc w:val="both"/>
              <w:rPr>
                <w:rFonts w:cs="Times New Roman"/>
                <w:szCs w:val="24"/>
                <w:shd w:val="clear" w:color="auto" w:fill="FFFFFF"/>
              </w:rPr>
            </w:pPr>
            <w:r>
              <w:rPr>
                <w:rFonts w:cs="Times New Roman"/>
                <w:szCs w:val="24"/>
                <w:shd w:val="clear" w:color="auto" w:fill="FFFFFF"/>
              </w:rPr>
              <w:t xml:space="preserve">By the end of 2020 so that a new year could be started with a much stronger and diverse workforce. </w:t>
            </w:r>
          </w:p>
        </w:tc>
      </w:tr>
      <w:tr w:rsidR="00665F78" w:rsidTr="00B44C6F">
        <w:trPr>
          <w:trHeight w:val="1817"/>
        </w:trPr>
        <w:tc>
          <w:tcPr>
            <w:tcW w:w="3205" w:type="dxa"/>
          </w:tcPr>
          <w:p w:rsidR="00665F78" w:rsidRDefault="00665F78" w:rsidP="00665F78">
            <w:pPr>
              <w:spacing w:line="360" w:lineRule="auto"/>
              <w:jc w:val="both"/>
              <w:rPr>
                <w:rFonts w:cs="Times New Roman"/>
                <w:szCs w:val="24"/>
                <w:shd w:val="clear" w:color="auto" w:fill="FFFFFF"/>
              </w:rPr>
            </w:pPr>
            <w:r>
              <w:rPr>
                <w:rFonts w:cs="Times New Roman"/>
                <w:szCs w:val="24"/>
                <w:shd w:val="clear" w:color="auto" w:fill="FFFFFF"/>
              </w:rPr>
              <w:t xml:space="preserve">Getting Feedback </w:t>
            </w:r>
          </w:p>
        </w:tc>
        <w:tc>
          <w:tcPr>
            <w:tcW w:w="3112" w:type="dxa"/>
          </w:tcPr>
          <w:p w:rsidR="00665F78" w:rsidRDefault="00665F78" w:rsidP="00665F78">
            <w:pPr>
              <w:spacing w:line="360" w:lineRule="auto"/>
              <w:jc w:val="both"/>
              <w:rPr>
                <w:rFonts w:cs="Times New Roman"/>
                <w:szCs w:val="24"/>
                <w:shd w:val="clear" w:color="auto" w:fill="FFFFFF"/>
              </w:rPr>
            </w:pPr>
            <w:r>
              <w:rPr>
                <w:rFonts w:cs="Times New Roman"/>
                <w:szCs w:val="24"/>
                <w:shd w:val="clear" w:color="auto" w:fill="FFFFFF"/>
              </w:rPr>
              <w:t xml:space="preserve">This is an important step that should be taken by the company as this will help the company know about its lacking particularly in the HRM. </w:t>
            </w:r>
          </w:p>
        </w:tc>
        <w:tc>
          <w:tcPr>
            <w:tcW w:w="3112" w:type="dxa"/>
          </w:tcPr>
          <w:p w:rsidR="00665F78" w:rsidRDefault="00665F78" w:rsidP="00665F78">
            <w:pPr>
              <w:spacing w:line="360" w:lineRule="auto"/>
              <w:jc w:val="both"/>
              <w:rPr>
                <w:rFonts w:cs="Times New Roman"/>
                <w:szCs w:val="24"/>
                <w:shd w:val="clear" w:color="auto" w:fill="FFFFFF"/>
              </w:rPr>
            </w:pPr>
            <w:r>
              <w:rPr>
                <w:rFonts w:cs="Times New Roman"/>
                <w:szCs w:val="24"/>
                <w:shd w:val="clear" w:color="auto" w:fill="FFFFFF"/>
              </w:rPr>
              <w:t>No specific deadline. Feedbacks can be welcomed through online portals. However</w:t>
            </w:r>
            <w:r w:rsidR="0022103C">
              <w:rPr>
                <w:rFonts w:cs="Times New Roman"/>
                <w:szCs w:val="24"/>
                <w:shd w:val="clear" w:color="auto" w:fill="FFFFFF"/>
              </w:rPr>
              <w:t>,</w:t>
            </w:r>
            <w:r>
              <w:rPr>
                <w:rFonts w:cs="Times New Roman"/>
                <w:szCs w:val="24"/>
                <w:shd w:val="clear" w:color="auto" w:fill="FFFFFF"/>
              </w:rPr>
              <w:t xml:space="preserve"> it can also be personally given during working hours. </w:t>
            </w:r>
          </w:p>
        </w:tc>
      </w:tr>
      <w:tr w:rsidR="00665F78" w:rsidTr="00B44C6F">
        <w:trPr>
          <w:trHeight w:val="1817"/>
        </w:trPr>
        <w:tc>
          <w:tcPr>
            <w:tcW w:w="3205" w:type="dxa"/>
          </w:tcPr>
          <w:p w:rsidR="00665F78" w:rsidRDefault="00665F78" w:rsidP="00665F78">
            <w:pPr>
              <w:spacing w:line="360" w:lineRule="auto"/>
              <w:jc w:val="both"/>
              <w:rPr>
                <w:rFonts w:cs="Times New Roman"/>
                <w:szCs w:val="24"/>
                <w:shd w:val="clear" w:color="auto" w:fill="FFFFFF"/>
              </w:rPr>
            </w:pPr>
            <w:r>
              <w:rPr>
                <w:rFonts w:cs="Times New Roman"/>
                <w:szCs w:val="24"/>
                <w:shd w:val="clear" w:color="auto" w:fill="FFFFFF"/>
              </w:rPr>
              <w:t>Foreign language course</w:t>
            </w:r>
          </w:p>
        </w:tc>
        <w:tc>
          <w:tcPr>
            <w:tcW w:w="3112" w:type="dxa"/>
          </w:tcPr>
          <w:p w:rsidR="00665F78" w:rsidRDefault="00665F78" w:rsidP="00665F78">
            <w:pPr>
              <w:spacing w:line="360" w:lineRule="auto"/>
              <w:jc w:val="both"/>
              <w:rPr>
                <w:rFonts w:cs="Times New Roman"/>
                <w:szCs w:val="24"/>
                <w:shd w:val="clear" w:color="auto" w:fill="FFFFFF"/>
              </w:rPr>
            </w:pPr>
            <w:r>
              <w:rPr>
                <w:rFonts w:cs="Times New Roman"/>
                <w:szCs w:val="24"/>
                <w:shd w:val="clear" w:color="auto" w:fill="FFFFFF"/>
              </w:rPr>
              <w:t>This will help an employee groom in multiple ways. Will be of benefit in the form of better interpersonal skills.</w:t>
            </w:r>
          </w:p>
        </w:tc>
        <w:tc>
          <w:tcPr>
            <w:tcW w:w="3112" w:type="dxa"/>
          </w:tcPr>
          <w:p w:rsidR="00665F78" w:rsidRDefault="00665F78" w:rsidP="00665F78">
            <w:pPr>
              <w:spacing w:line="360" w:lineRule="auto"/>
              <w:jc w:val="both"/>
              <w:rPr>
                <w:rFonts w:cs="Times New Roman"/>
                <w:szCs w:val="24"/>
                <w:shd w:val="clear" w:color="auto" w:fill="FFFFFF"/>
              </w:rPr>
            </w:pPr>
            <w:r>
              <w:rPr>
                <w:rFonts w:cs="Times New Roman"/>
                <w:szCs w:val="24"/>
                <w:shd w:val="clear" w:color="auto" w:fill="FFFFFF"/>
              </w:rPr>
              <w:t xml:space="preserve">2 months through Skype or any digital medium. This can be easily done in less amount of time considering social distancing, lockdown and quarantine due to COVID’19 pandemic. </w:t>
            </w:r>
          </w:p>
        </w:tc>
      </w:tr>
    </w:tbl>
    <w:p w:rsidR="00665F78" w:rsidRDefault="00665F78" w:rsidP="00665F78">
      <w:pPr>
        <w:spacing w:line="360" w:lineRule="auto"/>
        <w:ind w:left="720" w:hanging="720"/>
        <w:jc w:val="both"/>
      </w:pPr>
    </w:p>
    <w:p w:rsidR="00BC05D7" w:rsidRDefault="00BC05D7" w:rsidP="00665F78">
      <w:pPr>
        <w:spacing w:line="360" w:lineRule="auto"/>
        <w:jc w:val="both"/>
        <w:rPr>
          <w:rFonts w:ascii="Arial" w:hAnsi="Arial" w:cs="Arial"/>
          <w:color w:val="222222"/>
          <w:sz w:val="20"/>
          <w:szCs w:val="20"/>
          <w:shd w:val="clear" w:color="auto" w:fill="FFFFFF"/>
        </w:rPr>
      </w:pPr>
    </w:p>
    <w:p w:rsidR="00D364BC" w:rsidRDefault="00D364BC" w:rsidP="00665F78">
      <w:pPr>
        <w:spacing w:line="360" w:lineRule="auto"/>
        <w:jc w:val="both"/>
      </w:pPr>
    </w:p>
    <w:p w:rsidR="004A45D1" w:rsidRPr="002860F8" w:rsidRDefault="004A45D1" w:rsidP="00665F78">
      <w:pPr>
        <w:spacing w:line="360" w:lineRule="auto"/>
        <w:jc w:val="both"/>
        <w:rPr>
          <w:rFonts w:cs="Times New Roman"/>
          <w:szCs w:val="24"/>
          <w:shd w:val="clear" w:color="auto" w:fill="FFFFFF"/>
        </w:rPr>
      </w:pPr>
    </w:p>
    <w:sectPr w:rsidR="004A45D1" w:rsidRPr="002860F8" w:rsidSect="00C43569">
      <w:headerReference w:type="default" r:id="rId16"/>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E723B" w:rsidRDefault="00BE723B" w:rsidP="00C43569">
      <w:pPr>
        <w:spacing w:after="0" w:line="240" w:lineRule="auto"/>
      </w:pPr>
      <w:r>
        <w:separator/>
      </w:r>
    </w:p>
  </w:endnote>
  <w:endnote w:type="continuationSeparator" w:id="1">
    <w:p w:rsidR="00BE723B" w:rsidRDefault="00BE723B" w:rsidP="00C4356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E723B" w:rsidRDefault="00BE723B" w:rsidP="00C43569">
      <w:pPr>
        <w:spacing w:after="0" w:line="240" w:lineRule="auto"/>
      </w:pPr>
      <w:r>
        <w:separator/>
      </w:r>
    </w:p>
  </w:footnote>
  <w:footnote w:type="continuationSeparator" w:id="1">
    <w:p w:rsidR="00BE723B" w:rsidRDefault="00BE723B" w:rsidP="00C4356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48080391"/>
      <w:docPartObj>
        <w:docPartGallery w:val="Page Numbers (Top of Page)"/>
        <w:docPartUnique/>
      </w:docPartObj>
    </w:sdtPr>
    <w:sdtEndPr>
      <w:rPr>
        <w:noProof/>
      </w:rPr>
    </w:sdtEndPr>
    <w:sdtContent>
      <w:p w:rsidR="00C43569" w:rsidRDefault="0041572B">
        <w:pPr>
          <w:pStyle w:val="Header"/>
          <w:jc w:val="right"/>
        </w:pPr>
        <w:r>
          <w:fldChar w:fldCharType="begin"/>
        </w:r>
        <w:r w:rsidR="00C43569">
          <w:instrText xml:space="preserve"> PAGE   \* MERGEFORMAT </w:instrText>
        </w:r>
        <w:r>
          <w:fldChar w:fldCharType="separate"/>
        </w:r>
        <w:r w:rsidR="0089369D">
          <w:rPr>
            <w:noProof/>
          </w:rPr>
          <w:t>3</w:t>
        </w:r>
        <w:r>
          <w:rPr>
            <w:noProof/>
          </w:rPr>
          <w:fldChar w:fldCharType="end"/>
        </w:r>
      </w:p>
    </w:sdtContent>
  </w:sdt>
  <w:p w:rsidR="00C43569" w:rsidRDefault="00C4356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7C36D50"/>
    <w:multiLevelType w:val="hybridMultilevel"/>
    <w:tmpl w:val="CB900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1373F"/>
    <w:rsid w:val="000010FB"/>
    <w:rsid w:val="000444E6"/>
    <w:rsid w:val="000B4222"/>
    <w:rsid w:val="001F0A9F"/>
    <w:rsid w:val="0022103C"/>
    <w:rsid w:val="002432EA"/>
    <w:rsid w:val="002860F8"/>
    <w:rsid w:val="002C3274"/>
    <w:rsid w:val="00317D21"/>
    <w:rsid w:val="003429EC"/>
    <w:rsid w:val="00375CFD"/>
    <w:rsid w:val="00381D09"/>
    <w:rsid w:val="003A2D22"/>
    <w:rsid w:val="0041572B"/>
    <w:rsid w:val="004A45D1"/>
    <w:rsid w:val="005264DA"/>
    <w:rsid w:val="005921C0"/>
    <w:rsid w:val="005E736D"/>
    <w:rsid w:val="006040CB"/>
    <w:rsid w:val="00613D1E"/>
    <w:rsid w:val="00665F78"/>
    <w:rsid w:val="00775B0A"/>
    <w:rsid w:val="008822D8"/>
    <w:rsid w:val="0089369D"/>
    <w:rsid w:val="008A426D"/>
    <w:rsid w:val="0091373F"/>
    <w:rsid w:val="00981126"/>
    <w:rsid w:val="0098489E"/>
    <w:rsid w:val="0099237B"/>
    <w:rsid w:val="009D3A91"/>
    <w:rsid w:val="00A72E66"/>
    <w:rsid w:val="00B04745"/>
    <w:rsid w:val="00B1756F"/>
    <w:rsid w:val="00B35CCB"/>
    <w:rsid w:val="00B4779E"/>
    <w:rsid w:val="00B72EB1"/>
    <w:rsid w:val="00B93B44"/>
    <w:rsid w:val="00BB1598"/>
    <w:rsid w:val="00BC05D7"/>
    <w:rsid w:val="00BC789B"/>
    <w:rsid w:val="00BE723B"/>
    <w:rsid w:val="00C43569"/>
    <w:rsid w:val="00CA098B"/>
    <w:rsid w:val="00CB0FC9"/>
    <w:rsid w:val="00CD5179"/>
    <w:rsid w:val="00D364BC"/>
    <w:rsid w:val="00F123FC"/>
    <w:rsid w:val="00F40C83"/>
    <w:rsid w:val="00F65704"/>
    <w:rsid w:val="00F96837"/>
    <w:rsid w:val="00FB31D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373F"/>
    <w:rPr>
      <w:rFonts w:ascii="Times New Roman" w:hAnsi="Times New Roman"/>
      <w:sz w:val="24"/>
    </w:rPr>
  </w:style>
  <w:style w:type="paragraph" w:styleId="Heading1">
    <w:name w:val="heading 1"/>
    <w:basedOn w:val="Normal"/>
    <w:next w:val="Normal"/>
    <w:link w:val="Heading1Char"/>
    <w:uiPriority w:val="9"/>
    <w:qFormat/>
    <w:rsid w:val="005264DA"/>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6040CB"/>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BC05D7"/>
    <w:pPr>
      <w:keepNext/>
      <w:keepLines/>
      <w:spacing w:before="40" w:after="0"/>
      <w:outlineLvl w:val="2"/>
    </w:pPr>
    <w:rPr>
      <w:rFonts w:eastAsiaTheme="majorEastAsia" w:cstheme="majorBidi"/>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040CB"/>
    <w:rPr>
      <w:rFonts w:ascii="Times New Roman" w:eastAsiaTheme="majorEastAsia" w:hAnsi="Times New Roman" w:cstheme="majorBidi"/>
      <w:b/>
      <w:i/>
      <w:color w:val="000000" w:themeColor="text1"/>
      <w:sz w:val="24"/>
      <w:szCs w:val="26"/>
    </w:rPr>
  </w:style>
  <w:style w:type="character" w:customStyle="1" w:styleId="Heading1Char">
    <w:name w:val="Heading 1 Char"/>
    <w:basedOn w:val="DefaultParagraphFont"/>
    <w:link w:val="Heading1"/>
    <w:uiPriority w:val="9"/>
    <w:rsid w:val="005264DA"/>
    <w:rPr>
      <w:rFonts w:ascii="Times New Roman" w:eastAsiaTheme="majorEastAsia" w:hAnsi="Times New Roman" w:cstheme="majorBidi"/>
      <w:b/>
      <w:color w:val="000000" w:themeColor="text1"/>
      <w:sz w:val="24"/>
      <w:szCs w:val="32"/>
    </w:rPr>
  </w:style>
  <w:style w:type="table" w:styleId="TableGrid">
    <w:name w:val="Table Grid"/>
    <w:basedOn w:val="TableNormal"/>
    <w:uiPriority w:val="39"/>
    <w:rsid w:val="0099237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4A45D1"/>
    <w:rPr>
      <w:color w:val="0000FF"/>
      <w:u w:val="single"/>
    </w:rPr>
  </w:style>
  <w:style w:type="character" w:customStyle="1" w:styleId="Heading3Char">
    <w:name w:val="Heading 3 Char"/>
    <w:basedOn w:val="DefaultParagraphFont"/>
    <w:link w:val="Heading3"/>
    <w:uiPriority w:val="9"/>
    <w:rsid w:val="00BC05D7"/>
    <w:rPr>
      <w:rFonts w:ascii="Times New Roman" w:eastAsiaTheme="majorEastAsia" w:hAnsi="Times New Roman" w:cstheme="majorBidi"/>
      <w:i/>
      <w:color w:val="000000" w:themeColor="text1"/>
      <w:sz w:val="24"/>
      <w:szCs w:val="24"/>
    </w:rPr>
  </w:style>
  <w:style w:type="paragraph" w:styleId="TOC1">
    <w:name w:val="toc 1"/>
    <w:basedOn w:val="Normal"/>
    <w:next w:val="Normal"/>
    <w:autoRedefine/>
    <w:uiPriority w:val="39"/>
    <w:unhideWhenUsed/>
    <w:rsid w:val="00C43569"/>
    <w:pPr>
      <w:tabs>
        <w:tab w:val="right" w:leader="dot" w:pos="9350"/>
      </w:tabs>
      <w:spacing w:after="100" w:line="360" w:lineRule="auto"/>
      <w:jc w:val="center"/>
    </w:pPr>
    <w:rPr>
      <w:b/>
      <w:shd w:val="clear" w:color="auto" w:fill="FFFFFF"/>
    </w:rPr>
  </w:style>
  <w:style w:type="paragraph" w:styleId="TOC2">
    <w:name w:val="toc 2"/>
    <w:basedOn w:val="Normal"/>
    <w:next w:val="Normal"/>
    <w:autoRedefine/>
    <w:uiPriority w:val="39"/>
    <w:unhideWhenUsed/>
    <w:rsid w:val="00BC05D7"/>
    <w:pPr>
      <w:spacing w:after="100"/>
      <w:ind w:left="240"/>
    </w:pPr>
  </w:style>
  <w:style w:type="paragraph" w:styleId="TOC3">
    <w:name w:val="toc 3"/>
    <w:basedOn w:val="Normal"/>
    <w:next w:val="Normal"/>
    <w:autoRedefine/>
    <w:uiPriority w:val="39"/>
    <w:unhideWhenUsed/>
    <w:rsid w:val="00BC05D7"/>
    <w:pPr>
      <w:spacing w:after="100"/>
      <w:ind w:left="480"/>
    </w:pPr>
  </w:style>
  <w:style w:type="paragraph" w:styleId="Header">
    <w:name w:val="header"/>
    <w:basedOn w:val="Normal"/>
    <w:link w:val="HeaderChar"/>
    <w:uiPriority w:val="99"/>
    <w:unhideWhenUsed/>
    <w:rsid w:val="00C435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569"/>
    <w:rPr>
      <w:rFonts w:ascii="Times New Roman" w:hAnsi="Times New Roman"/>
      <w:sz w:val="24"/>
    </w:rPr>
  </w:style>
  <w:style w:type="paragraph" w:styleId="Footer">
    <w:name w:val="footer"/>
    <w:basedOn w:val="Normal"/>
    <w:link w:val="FooterChar"/>
    <w:uiPriority w:val="99"/>
    <w:unhideWhenUsed/>
    <w:rsid w:val="00C435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569"/>
    <w:rPr>
      <w:rFonts w:ascii="Times New Roman" w:hAnsi="Times New Roman"/>
      <w:sz w:val="24"/>
    </w:rPr>
  </w:style>
  <w:style w:type="character" w:styleId="CommentReference">
    <w:name w:val="annotation reference"/>
    <w:basedOn w:val="DefaultParagraphFont"/>
    <w:uiPriority w:val="99"/>
    <w:semiHidden/>
    <w:unhideWhenUsed/>
    <w:rsid w:val="00317D21"/>
    <w:rPr>
      <w:sz w:val="16"/>
      <w:szCs w:val="16"/>
    </w:rPr>
  </w:style>
  <w:style w:type="paragraph" w:styleId="CommentText">
    <w:name w:val="annotation text"/>
    <w:basedOn w:val="Normal"/>
    <w:link w:val="CommentTextChar"/>
    <w:uiPriority w:val="99"/>
    <w:semiHidden/>
    <w:unhideWhenUsed/>
    <w:rsid w:val="00317D21"/>
    <w:pPr>
      <w:spacing w:line="240" w:lineRule="auto"/>
    </w:pPr>
    <w:rPr>
      <w:sz w:val="20"/>
      <w:szCs w:val="20"/>
    </w:rPr>
  </w:style>
  <w:style w:type="character" w:customStyle="1" w:styleId="CommentTextChar">
    <w:name w:val="Comment Text Char"/>
    <w:basedOn w:val="DefaultParagraphFont"/>
    <w:link w:val="CommentText"/>
    <w:uiPriority w:val="99"/>
    <w:semiHidden/>
    <w:rsid w:val="00317D2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317D21"/>
    <w:rPr>
      <w:b/>
      <w:bCs/>
    </w:rPr>
  </w:style>
  <w:style w:type="character" w:customStyle="1" w:styleId="CommentSubjectChar">
    <w:name w:val="Comment Subject Char"/>
    <w:basedOn w:val="CommentTextChar"/>
    <w:link w:val="CommentSubject"/>
    <w:uiPriority w:val="99"/>
    <w:semiHidden/>
    <w:rsid w:val="00317D21"/>
    <w:rPr>
      <w:rFonts w:ascii="Times New Roman" w:hAnsi="Times New Roman"/>
      <w:b/>
      <w:bCs/>
      <w:sz w:val="20"/>
      <w:szCs w:val="20"/>
    </w:rPr>
  </w:style>
  <w:style w:type="paragraph" w:styleId="BalloonText">
    <w:name w:val="Balloon Text"/>
    <w:basedOn w:val="Normal"/>
    <w:link w:val="BalloonTextChar"/>
    <w:uiPriority w:val="99"/>
    <w:semiHidden/>
    <w:unhideWhenUsed/>
    <w:rsid w:val="00317D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7D21"/>
    <w:rPr>
      <w:rFonts w:ascii="Segoe UI" w:hAnsi="Segoe UI" w:cs="Segoe UI"/>
      <w:sz w:val="18"/>
      <w:szCs w:val="18"/>
    </w:rPr>
  </w:style>
  <w:style w:type="paragraph" w:styleId="TOCHeading">
    <w:name w:val="TOC Heading"/>
    <w:basedOn w:val="Heading1"/>
    <w:next w:val="Normal"/>
    <w:uiPriority w:val="39"/>
    <w:unhideWhenUsed/>
    <w:qFormat/>
    <w:rsid w:val="0022103C"/>
    <w:pPr>
      <w:outlineLvl w:val="9"/>
    </w:pPr>
    <w:rPr>
      <w:rFonts w:asciiTheme="majorHAnsi" w:hAnsiTheme="majorHAnsi"/>
      <w:b w:val="0"/>
      <w:color w:val="2E74B5" w:themeColor="accent1" w:themeShade="BF"/>
      <w:sz w:val="32"/>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rachelarthur/2016/11/20/stella-mccartney-innovation-sustainability/" TargetMode="External"/><Relationship Id="rId13" Type="http://schemas.openxmlformats.org/officeDocument/2006/relationships/hyperlink" Target="https://www.stellamccartney.com/experience/en/about-stella/"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chloedemrovsky/2019/01/14/dont-ignore-these-10-global-business-risks-in-201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insider.com/how-italy-coronavirus-lockdown-is-impacting-luxury-industry-2020-3?r=US&amp;IR=T" TargetMode="External"/><Relationship Id="rId5" Type="http://schemas.openxmlformats.org/officeDocument/2006/relationships/webSettings" Target="webSettings.xml"/><Relationship Id="rId15" Type="http://schemas.openxmlformats.org/officeDocument/2006/relationships/hyperlink" Target="https://www.stellamccartney.com/system/web/custom/hp/homepage/homepage.jsp?confId=1116" TargetMode="External"/><Relationship Id="rId10" Type="http://schemas.openxmlformats.org/officeDocument/2006/relationships/hyperlink" Target="https://footwearnews.com/2020/business/financial-news/stella-mccartney-furloughs-staff-coronavirus-1202970386/" TargetMode="External"/><Relationship Id="rId4" Type="http://schemas.openxmlformats.org/officeDocument/2006/relationships/settings" Target="settings.xml"/><Relationship Id="rId9" Type="http://schemas.openxmlformats.org/officeDocument/2006/relationships/hyperlink" Target="https://www.bloomberg.com/profile/company/1934230Z:LN" TargetMode="External"/><Relationship Id="rId14" Type="http://schemas.openxmlformats.org/officeDocument/2006/relationships/hyperlink" Target="https://www.stellamccartney.com/experience/en/our-te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AFEEE0-434B-4DFF-94F8-E4BAF6EF0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2906</Words>
  <Characters>16569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Alishah Karim</dc:creator>
  <cp:lastModifiedBy>Andrei</cp:lastModifiedBy>
  <cp:revision>3</cp:revision>
  <dcterms:created xsi:type="dcterms:W3CDTF">2020-05-19T21:35:00Z</dcterms:created>
  <dcterms:modified xsi:type="dcterms:W3CDTF">2020-05-19T21:36:00Z</dcterms:modified>
</cp:coreProperties>
</file>