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BBB8E" w14:textId="77777777" w:rsidR="00C71454" w:rsidRDefault="00C71454" w:rsidP="00C71454">
      <w:pPr>
        <w:jc w:val="center"/>
        <w:rPr>
          <w:rFonts w:cs="Times New Roman"/>
          <w:b/>
          <w:bCs/>
          <w:szCs w:val="24"/>
        </w:rPr>
      </w:pPr>
    </w:p>
    <w:p w14:paraId="5A336C4B" w14:textId="77777777" w:rsidR="00C71454" w:rsidRDefault="00C71454" w:rsidP="00C71454">
      <w:pPr>
        <w:jc w:val="center"/>
        <w:rPr>
          <w:rFonts w:cs="Times New Roman"/>
          <w:b/>
          <w:bCs/>
          <w:szCs w:val="24"/>
        </w:rPr>
      </w:pPr>
    </w:p>
    <w:p w14:paraId="63844298" w14:textId="77777777" w:rsidR="00C71454" w:rsidRDefault="00C71454" w:rsidP="00C71454">
      <w:pPr>
        <w:jc w:val="center"/>
        <w:rPr>
          <w:rFonts w:cs="Times New Roman"/>
          <w:b/>
          <w:bCs/>
          <w:szCs w:val="24"/>
        </w:rPr>
      </w:pPr>
    </w:p>
    <w:p w14:paraId="48052547" w14:textId="77777777" w:rsidR="00C71454" w:rsidRDefault="00C71454" w:rsidP="00C71454">
      <w:pPr>
        <w:jc w:val="center"/>
        <w:rPr>
          <w:rFonts w:cs="Times New Roman"/>
          <w:b/>
          <w:bCs/>
          <w:szCs w:val="24"/>
        </w:rPr>
      </w:pPr>
    </w:p>
    <w:p w14:paraId="622C334F" w14:textId="77777777" w:rsidR="00C71454" w:rsidRDefault="00C71454" w:rsidP="00C71454">
      <w:pPr>
        <w:jc w:val="center"/>
        <w:rPr>
          <w:rFonts w:cs="Times New Roman"/>
          <w:b/>
          <w:bCs/>
          <w:szCs w:val="24"/>
        </w:rPr>
      </w:pPr>
    </w:p>
    <w:p w14:paraId="605DDD43" w14:textId="77777777" w:rsidR="00C71454" w:rsidRDefault="00C71454" w:rsidP="00C71454">
      <w:pPr>
        <w:jc w:val="center"/>
        <w:rPr>
          <w:rFonts w:cs="Times New Roman"/>
          <w:b/>
          <w:bCs/>
          <w:szCs w:val="24"/>
        </w:rPr>
      </w:pPr>
    </w:p>
    <w:p w14:paraId="31432D72" w14:textId="77777777" w:rsidR="00C71454" w:rsidRDefault="00C71454" w:rsidP="00C71454">
      <w:pPr>
        <w:jc w:val="center"/>
        <w:rPr>
          <w:rFonts w:cs="Times New Roman"/>
          <w:b/>
          <w:bCs/>
          <w:szCs w:val="24"/>
        </w:rPr>
      </w:pPr>
    </w:p>
    <w:p w14:paraId="3BD2C08A" w14:textId="77777777" w:rsidR="00C71454" w:rsidRDefault="00C71454" w:rsidP="00C71454">
      <w:pPr>
        <w:jc w:val="center"/>
        <w:rPr>
          <w:rFonts w:cs="Times New Roman"/>
          <w:b/>
          <w:bCs/>
          <w:szCs w:val="24"/>
        </w:rPr>
      </w:pPr>
    </w:p>
    <w:p w14:paraId="421E5C0F" w14:textId="77B06F5F" w:rsidR="00C71454" w:rsidRDefault="00D7467F" w:rsidP="00C71454">
      <w:pPr>
        <w:jc w:val="center"/>
        <w:rPr>
          <w:rFonts w:cs="Times New Roman"/>
          <w:b/>
          <w:bCs/>
          <w:szCs w:val="24"/>
        </w:rPr>
      </w:pPr>
      <w:r w:rsidRPr="00C71454">
        <w:rPr>
          <w:rFonts w:cs="Times New Roman"/>
          <w:b/>
          <w:bCs/>
          <w:szCs w:val="24"/>
        </w:rPr>
        <w:t>Changemakers: Creativity and Value Creation – Online Portfolio</w:t>
      </w:r>
      <w:r w:rsidRPr="00C71454">
        <w:rPr>
          <w:rFonts w:cs="Times New Roman"/>
          <w:b/>
          <w:bCs/>
          <w:szCs w:val="24"/>
        </w:rPr>
        <w:br/>
        <w:t>Module Code: BMHP5014</w:t>
      </w:r>
      <w:r w:rsidRPr="00C71454">
        <w:rPr>
          <w:rFonts w:cs="Times New Roman"/>
          <w:b/>
          <w:bCs/>
          <w:szCs w:val="24"/>
        </w:rPr>
        <w:br/>
        <w:t xml:space="preserve">[Student </w:t>
      </w:r>
      <w:r w:rsidR="00D365F8" w:rsidRPr="00C71454">
        <w:rPr>
          <w:rFonts w:cs="Times New Roman"/>
          <w:b/>
          <w:bCs/>
          <w:szCs w:val="24"/>
        </w:rPr>
        <w:t>Name</w:t>
      </w:r>
      <w:r w:rsidR="00D365F8">
        <w:rPr>
          <w:rFonts w:cs="Times New Roman"/>
          <w:b/>
          <w:bCs/>
          <w:szCs w:val="24"/>
        </w:rPr>
        <w:t>- Lauren Natasha Dillon</w:t>
      </w:r>
      <w:r w:rsidRPr="00C71454">
        <w:rPr>
          <w:rFonts w:cs="Times New Roman"/>
          <w:b/>
          <w:bCs/>
          <w:szCs w:val="24"/>
        </w:rPr>
        <w:t>]</w:t>
      </w:r>
      <w:r w:rsidRPr="00C71454">
        <w:rPr>
          <w:rFonts w:cs="Times New Roman"/>
          <w:b/>
          <w:bCs/>
          <w:szCs w:val="24"/>
        </w:rPr>
        <w:br/>
        <w:t>[Student ID</w:t>
      </w:r>
      <w:r w:rsidR="00D365F8">
        <w:rPr>
          <w:rFonts w:cs="Times New Roman"/>
          <w:b/>
          <w:bCs/>
          <w:szCs w:val="24"/>
        </w:rPr>
        <w:t>-2319067</w:t>
      </w:r>
      <w:r w:rsidRPr="00C71454">
        <w:rPr>
          <w:rFonts w:cs="Times New Roman"/>
          <w:b/>
          <w:bCs/>
          <w:szCs w:val="24"/>
        </w:rPr>
        <w:t>]</w:t>
      </w:r>
    </w:p>
    <w:p w14:paraId="23F2863B" w14:textId="77777777" w:rsidR="00C71454" w:rsidRDefault="00C71454">
      <w:pPr>
        <w:spacing w:line="278" w:lineRule="auto"/>
        <w:jc w:val="left"/>
        <w:rPr>
          <w:rFonts w:cs="Times New Roman"/>
          <w:b/>
          <w:bCs/>
          <w:szCs w:val="24"/>
        </w:rPr>
      </w:pPr>
      <w:r>
        <w:rPr>
          <w:rFonts w:cs="Times New Roman"/>
          <w:b/>
          <w:bCs/>
          <w:szCs w:val="24"/>
        </w:rPr>
        <w:br w:type="page"/>
      </w:r>
    </w:p>
    <w:sdt>
      <w:sdtPr>
        <w:rPr>
          <w:rFonts w:ascii="Times New Roman" w:eastAsiaTheme="minorHAnsi" w:hAnsi="Times New Roman" w:cstheme="minorBidi"/>
          <w:color w:val="auto"/>
          <w:sz w:val="24"/>
          <w:szCs w:val="22"/>
        </w:rPr>
        <w:id w:val="784698815"/>
        <w:docPartObj>
          <w:docPartGallery w:val="Table of Contents"/>
          <w:docPartUnique/>
        </w:docPartObj>
      </w:sdtPr>
      <w:sdtEndPr>
        <w:rPr>
          <w:b/>
          <w:bCs/>
          <w:noProof/>
        </w:rPr>
      </w:sdtEndPr>
      <w:sdtContent>
        <w:p w14:paraId="06778621" w14:textId="44CC93DC" w:rsidR="00C71454" w:rsidRPr="00C71454" w:rsidRDefault="00C71454" w:rsidP="00C71454">
          <w:pPr>
            <w:pStyle w:val="TOCHeading"/>
            <w:jc w:val="center"/>
            <w:rPr>
              <w:rFonts w:ascii="Times New Roman" w:hAnsi="Times New Roman" w:cs="Times New Roman"/>
              <w:b/>
              <w:bCs/>
              <w:color w:val="0D0D0D" w:themeColor="text1" w:themeTint="F2"/>
            </w:rPr>
          </w:pPr>
          <w:r w:rsidRPr="00C71454">
            <w:rPr>
              <w:rFonts w:ascii="Times New Roman" w:hAnsi="Times New Roman" w:cs="Times New Roman"/>
              <w:b/>
              <w:bCs/>
              <w:color w:val="0D0D0D" w:themeColor="text1" w:themeTint="F2"/>
            </w:rPr>
            <w:t>Table of Contents</w:t>
          </w:r>
        </w:p>
        <w:p w14:paraId="1D012577" w14:textId="4E1CE3C4" w:rsidR="00C71454" w:rsidRDefault="00C71454">
          <w:pPr>
            <w:pStyle w:val="TOC1"/>
            <w:tabs>
              <w:tab w:val="right" w:leader="dot" w:pos="9350"/>
            </w:tabs>
            <w:rPr>
              <w:noProof/>
            </w:rPr>
          </w:pPr>
          <w:r>
            <w:fldChar w:fldCharType="begin"/>
          </w:r>
          <w:r>
            <w:instrText xml:space="preserve"> TOC \o "1-3" \h \z \u </w:instrText>
          </w:r>
          <w:r>
            <w:fldChar w:fldCharType="separate"/>
          </w:r>
          <w:hyperlink w:anchor="_Toc216542815" w:history="1">
            <w:r w:rsidRPr="00C73B4C">
              <w:rPr>
                <w:rStyle w:val="Hyperlink"/>
                <w:rFonts w:cs="Times New Roman"/>
                <w:noProof/>
              </w:rPr>
              <w:t>1. Introduction</w:t>
            </w:r>
            <w:r>
              <w:rPr>
                <w:noProof/>
                <w:webHidden/>
              </w:rPr>
              <w:tab/>
            </w:r>
            <w:r>
              <w:rPr>
                <w:noProof/>
                <w:webHidden/>
              </w:rPr>
              <w:fldChar w:fldCharType="begin"/>
            </w:r>
            <w:r>
              <w:rPr>
                <w:noProof/>
                <w:webHidden/>
              </w:rPr>
              <w:instrText xml:space="preserve"> PAGEREF _Toc216542815 \h </w:instrText>
            </w:r>
            <w:r>
              <w:rPr>
                <w:noProof/>
                <w:webHidden/>
              </w:rPr>
            </w:r>
            <w:r>
              <w:rPr>
                <w:noProof/>
                <w:webHidden/>
              </w:rPr>
              <w:fldChar w:fldCharType="separate"/>
            </w:r>
            <w:r>
              <w:rPr>
                <w:noProof/>
                <w:webHidden/>
              </w:rPr>
              <w:t>3</w:t>
            </w:r>
            <w:r>
              <w:rPr>
                <w:noProof/>
                <w:webHidden/>
              </w:rPr>
              <w:fldChar w:fldCharType="end"/>
            </w:r>
          </w:hyperlink>
        </w:p>
        <w:p w14:paraId="50070791" w14:textId="455F4DCE" w:rsidR="00C71454" w:rsidRDefault="00C71454">
          <w:pPr>
            <w:pStyle w:val="TOC1"/>
            <w:tabs>
              <w:tab w:val="right" w:leader="dot" w:pos="9350"/>
            </w:tabs>
            <w:rPr>
              <w:noProof/>
            </w:rPr>
          </w:pPr>
          <w:hyperlink w:anchor="_Toc216542816" w:history="1">
            <w:r w:rsidRPr="00C73B4C">
              <w:rPr>
                <w:rStyle w:val="Hyperlink"/>
                <w:rFonts w:cs="Times New Roman"/>
                <w:noProof/>
              </w:rPr>
              <w:t>2. Application of Creativity and Innovation</w:t>
            </w:r>
            <w:r>
              <w:rPr>
                <w:noProof/>
                <w:webHidden/>
              </w:rPr>
              <w:tab/>
            </w:r>
            <w:r>
              <w:rPr>
                <w:noProof/>
                <w:webHidden/>
              </w:rPr>
              <w:fldChar w:fldCharType="begin"/>
            </w:r>
            <w:r>
              <w:rPr>
                <w:noProof/>
                <w:webHidden/>
              </w:rPr>
              <w:instrText xml:space="preserve"> PAGEREF _Toc216542816 \h </w:instrText>
            </w:r>
            <w:r>
              <w:rPr>
                <w:noProof/>
                <w:webHidden/>
              </w:rPr>
            </w:r>
            <w:r>
              <w:rPr>
                <w:noProof/>
                <w:webHidden/>
              </w:rPr>
              <w:fldChar w:fldCharType="separate"/>
            </w:r>
            <w:r>
              <w:rPr>
                <w:noProof/>
                <w:webHidden/>
              </w:rPr>
              <w:t>3</w:t>
            </w:r>
            <w:r>
              <w:rPr>
                <w:noProof/>
                <w:webHidden/>
              </w:rPr>
              <w:fldChar w:fldCharType="end"/>
            </w:r>
          </w:hyperlink>
        </w:p>
        <w:p w14:paraId="38BA2E80" w14:textId="3B2AEC5E" w:rsidR="00C71454" w:rsidRDefault="00C71454">
          <w:pPr>
            <w:pStyle w:val="TOC1"/>
            <w:tabs>
              <w:tab w:val="right" w:leader="dot" w:pos="9350"/>
            </w:tabs>
            <w:rPr>
              <w:noProof/>
            </w:rPr>
          </w:pPr>
          <w:hyperlink w:anchor="_Toc216542817" w:history="1">
            <w:r w:rsidRPr="00C73B4C">
              <w:rPr>
                <w:rStyle w:val="Hyperlink"/>
                <w:rFonts w:cs="Times New Roman"/>
                <w:noProof/>
              </w:rPr>
              <w:t>3. Leadership in Health and Social Care</w:t>
            </w:r>
            <w:r>
              <w:rPr>
                <w:noProof/>
                <w:webHidden/>
              </w:rPr>
              <w:tab/>
            </w:r>
            <w:r>
              <w:rPr>
                <w:noProof/>
                <w:webHidden/>
              </w:rPr>
              <w:fldChar w:fldCharType="begin"/>
            </w:r>
            <w:r>
              <w:rPr>
                <w:noProof/>
                <w:webHidden/>
              </w:rPr>
              <w:instrText xml:space="preserve"> PAGEREF _Toc216542817 \h </w:instrText>
            </w:r>
            <w:r>
              <w:rPr>
                <w:noProof/>
                <w:webHidden/>
              </w:rPr>
            </w:r>
            <w:r>
              <w:rPr>
                <w:noProof/>
                <w:webHidden/>
              </w:rPr>
              <w:fldChar w:fldCharType="separate"/>
            </w:r>
            <w:r>
              <w:rPr>
                <w:noProof/>
                <w:webHidden/>
              </w:rPr>
              <w:t>4</w:t>
            </w:r>
            <w:r>
              <w:rPr>
                <w:noProof/>
                <w:webHidden/>
              </w:rPr>
              <w:fldChar w:fldCharType="end"/>
            </w:r>
          </w:hyperlink>
        </w:p>
        <w:p w14:paraId="5996C2C2" w14:textId="2DF7487A" w:rsidR="00C71454" w:rsidRDefault="00C71454">
          <w:pPr>
            <w:pStyle w:val="TOC1"/>
            <w:tabs>
              <w:tab w:val="right" w:leader="dot" w:pos="9350"/>
            </w:tabs>
            <w:rPr>
              <w:noProof/>
            </w:rPr>
          </w:pPr>
          <w:hyperlink w:anchor="_Toc216542818" w:history="1">
            <w:r w:rsidRPr="00C73B4C">
              <w:rPr>
                <w:rStyle w:val="Hyperlink"/>
                <w:rFonts w:cs="Times New Roman"/>
                <w:noProof/>
              </w:rPr>
              <w:t>4. Value Creation in Health and Social Care</w:t>
            </w:r>
            <w:r>
              <w:rPr>
                <w:noProof/>
                <w:webHidden/>
              </w:rPr>
              <w:tab/>
            </w:r>
            <w:r>
              <w:rPr>
                <w:noProof/>
                <w:webHidden/>
              </w:rPr>
              <w:fldChar w:fldCharType="begin"/>
            </w:r>
            <w:r>
              <w:rPr>
                <w:noProof/>
                <w:webHidden/>
              </w:rPr>
              <w:instrText xml:space="preserve"> PAGEREF _Toc216542818 \h </w:instrText>
            </w:r>
            <w:r>
              <w:rPr>
                <w:noProof/>
                <w:webHidden/>
              </w:rPr>
            </w:r>
            <w:r>
              <w:rPr>
                <w:noProof/>
                <w:webHidden/>
              </w:rPr>
              <w:fldChar w:fldCharType="separate"/>
            </w:r>
            <w:r>
              <w:rPr>
                <w:noProof/>
                <w:webHidden/>
              </w:rPr>
              <w:t>5</w:t>
            </w:r>
            <w:r>
              <w:rPr>
                <w:noProof/>
                <w:webHidden/>
              </w:rPr>
              <w:fldChar w:fldCharType="end"/>
            </w:r>
          </w:hyperlink>
        </w:p>
        <w:p w14:paraId="07BA79A7" w14:textId="7378DBAB" w:rsidR="00C71454" w:rsidRDefault="00C71454">
          <w:pPr>
            <w:pStyle w:val="TOC1"/>
            <w:tabs>
              <w:tab w:val="right" w:leader="dot" w:pos="9350"/>
            </w:tabs>
            <w:rPr>
              <w:noProof/>
            </w:rPr>
          </w:pPr>
          <w:hyperlink w:anchor="_Toc216542819" w:history="1">
            <w:r w:rsidRPr="00C73B4C">
              <w:rPr>
                <w:rStyle w:val="Hyperlink"/>
                <w:rFonts w:cs="Times New Roman"/>
                <w:noProof/>
              </w:rPr>
              <w:t>5. Technology and Innovation</w:t>
            </w:r>
            <w:r>
              <w:rPr>
                <w:noProof/>
                <w:webHidden/>
              </w:rPr>
              <w:tab/>
            </w:r>
            <w:r>
              <w:rPr>
                <w:noProof/>
                <w:webHidden/>
              </w:rPr>
              <w:fldChar w:fldCharType="begin"/>
            </w:r>
            <w:r>
              <w:rPr>
                <w:noProof/>
                <w:webHidden/>
              </w:rPr>
              <w:instrText xml:space="preserve"> PAGEREF _Toc216542819 \h </w:instrText>
            </w:r>
            <w:r>
              <w:rPr>
                <w:noProof/>
                <w:webHidden/>
              </w:rPr>
            </w:r>
            <w:r>
              <w:rPr>
                <w:noProof/>
                <w:webHidden/>
              </w:rPr>
              <w:fldChar w:fldCharType="separate"/>
            </w:r>
            <w:r>
              <w:rPr>
                <w:noProof/>
                <w:webHidden/>
              </w:rPr>
              <w:t>6</w:t>
            </w:r>
            <w:r>
              <w:rPr>
                <w:noProof/>
                <w:webHidden/>
              </w:rPr>
              <w:fldChar w:fldCharType="end"/>
            </w:r>
          </w:hyperlink>
        </w:p>
        <w:p w14:paraId="17D9A1BC" w14:textId="79F64889" w:rsidR="00C71454" w:rsidRDefault="00C71454">
          <w:pPr>
            <w:pStyle w:val="TOC1"/>
            <w:tabs>
              <w:tab w:val="right" w:leader="dot" w:pos="9350"/>
            </w:tabs>
            <w:rPr>
              <w:noProof/>
            </w:rPr>
          </w:pPr>
          <w:hyperlink w:anchor="_Toc216542820" w:history="1">
            <w:r w:rsidRPr="00C73B4C">
              <w:rPr>
                <w:rStyle w:val="Hyperlink"/>
                <w:rFonts w:cs="Times New Roman"/>
                <w:noProof/>
              </w:rPr>
              <w:t>6. Reflection and Critical Analysis</w:t>
            </w:r>
            <w:r>
              <w:rPr>
                <w:noProof/>
                <w:webHidden/>
              </w:rPr>
              <w:tab/>
            </w:r>
            <w:r>
              <w:rPr>
                <w:noProof/>
                <w:webHidden/>
              </w:rPr>
              <w:fldChar w:fldCharType="begin"/>
            </w:r>
            <w:r>
              <w:rPr>
                <w:noProof/>
                <w:webHidden/>
              </w:rPr>
              <w:instrText xml:space="preserve"> PAGEREF _Toc216542820 \h </w:instrText>
            </w:r>
            <w:r>
              <w:rPr>
                <w:noProof/>
                <w:webHidden/>
              </w:rPr>
            </w:r>
            <w:r>
              <w:rPr>
                <w:noProof/>
                <w:webHidden/>
              </w:rPr>
              <w:fldChar w:fldCharType="separate"/>
            </w:r>
            <w:r>
              <w:rPr>
                <w:noProof/>
                <w:webHidden/>
              </w:rPr>
              <w:t>7</w:t>
            </w:r>
            <w:r>
              <w:rPr>
                <w:noProof/>
                <w:webHidden/>
              </w:rPr>
              <w:fldChar w:fldCharType="end"/>
            </w:r>
          </w:hyperlink>
        </w:p>
        <w:p w14:paraId="131E6744" w14:textId="3BA64F96" w:rsidR="00C71454" w:rsidRDefault="00C71454">
          <w:pPr>
            <w:pStyle w:val="TOC1"/>
            <w:tabs>
              <w:tab w:val="right" w:leader="dot" w:pos="9350"/>
            </w:tabs>
            <w:rPr>
              <w:noProof/>
            </w:rPr>
          </w:pPr>
          <w:hyperlink w:anchor="_Toc216542821" w:history="1">
            <w:r w:rsidRPr="00C73B4C">
              <w:rPr>
                <w:rStyle w:val="Hyperlink"/>
                <w:rFonts w:cs="Times New Roman"/>
                <w:noProof/>
              </w:rPr>
              <w:t>7. Conclusion</w:t>
            </w:r>
            <w:r>
              <w:rPr>
                <w:noProof/>
                <w:webHidden/>
              </w:rPr>
              <w:tab/>
            </w:r>
            <w:r>
              <w:rPr>
                <w:noProof/>
                <w:webHidden/>
              </w:rPr>
              <w:fldChar w:fldCharType="begin"/>
            </w:r>
            <w:r>
              <w:rPr>
                <w:noProof/>
                <w:webHidden/>
              </w:rPr>
              <w:instrText xml:space="preserve"> PAGEREF _Toc216542821 \h </w:instrText>
            </w:r>
            <w:r>
              <w:rPr>
                <w:noProof/>
                <w:webHidden/>
              </w:rPr>
            </w:r>
            <w:r>
              <w:rPr>
                <w:noProof/>
                <w:webHidden/>
              </w:rPr>
              <w:fldChar w:fldCharType="separate"/>
            </w:r>
            <w:r>
              <w:rPr>
                <w:noProof/>
                <w:webHidden/>
              </w:rPr>
              <w:t>9</w:t>
            </w:r>
            <w:r>
              <w:rPr>
                <w:noProof/>
                <w:webHidden/>
              </w:rPr>
              <w:fldChar w:fldCharType="end"/>
            </w:r>
          </w:hyperlink>
        </w:p>
        <w:p w14:paraId="326155B7" w14:textId="76480AA0" w:rsidR="00C71454" w:rsidRDefault="00C71454">
          <w:r>
            <w:rPr>
              <w:b/>
              <w:bCs/>
              <w:noProof/>
            </w:rPr>
            <w:fldChar w:fldCharType="end"/>
          </w:r>
        </w:p>
      </w:sdtContent>
    </w:sdt>
    <w:p w14:paraId="7C5AC8C8" w14:textId="21BE7DF3" w:rsidR="00D7467F" w:rsidRPr="00C71454" w:rsidRDefault="00D7467F" w:rsidP="00C71454">
      <w:pPr>
        <w:jc w:val="center"/>
        <w:rPr>
          <w:rFonts w:cs="Times New Roman"/>
          <w:b/>
          <w:bCs/>
          <w:szCs w:val="24"/>
        </w:rPr>
      </w:pPr>
      <w:r w:rsidRPr="00C71454">
        <w:rPr>
          <w:rFonts w:cs="Times New Roman"/>
          <w:b/>
          <w:bCs/>
          <w:szCs w:val="24"/>
        </w:rPr>
        <w:br/>
      </w:r>
    </w:p>
    <w:p w14:paraId="3B946927" w14:textId="77777777" w:rsidR="00D7467F" w:rsidRPr="00C71454" w:rsidRDefault="00D7467F" w:rsidP="00C71454">
      <w:pPr>
        <w:rPr>
          <w:rFonts w:cs="Times New Roman"/>
          <w:b/>
          <w:bCs/>
          <w:szCs w:val="24"/>
        </w:rPr>
      </w:pPr>
      <w:r w:rsidRPr="00C71454">
        <w:rPr>
          <w:rFonts w:cs="Times New Roman"/>
          <w:b/>
          <w:bCs/>
          <w:szCs w:val="24"/>
        </w:rPr>
        <w:br w:type="page"/>
      </w:r>
    </w:p>
    <w:p w14:paraId="55FD4E5C" w14:textId="13536408" w:rsidR="00D7467F" w:rsidRPr="00C71454" w:rsidRDefault="00D7467F" w:rsidP="00C71454">
      <w:pPr>
        <w:pStyle w:val="Heading1"/>
        <w:jc w:val="both"/>
        <w:rPr>
          <w:rFonts w:cs="Times New Roman"/>
          <w:szCs w:val="24"/>
        </w:rPr>
      </w:pPr>
      <w:bookmarkStart w:id="0" w:name="_Toc216542815"/>
      <w:r w:rsidRPr="00C71454">
        <w:rPr>
          <w:rFonts w:cs="Times New Roman"/>
          <w:szCs w:val="24"/>
        </w:rPr>
        <w:lastRenderedPageBreak/>
        <w:t>1. Introduction</w:t>
      </w:r>
      <w:bookmarkEnd w:id="0"/>
      <w:r w:rsidRPr="00C71454">
        <w:rPr>
          <w:rFonts w:cs="Times New Roman"/>
          <w:szCs w:val="24"/>
        </w:rPr>
        <w:t xml:space="preserve"> </w:t>
      </w:r>
    </w:p>
    <w:p w14:paraId="2B303CAD" w14:textId="121EA5B8" w:rsidR="002F7AED" w:rsidRPr="00C71454" w:rsidRDefault="002F7AED" w:rsidP="00C71454">
      <w:pPr>
        <w:rPr>
          <w:rFonts w:cs="Times New Roman"/>
          <w:szCs w:val="24"/>
        </w:rPr>
      </w:pPr>
      <w:r w:rsidRPr="00C71454">
        <w:rPr>
          <w:rFonts w:cs="Times New Roman"/>
          <w:szCs w:val="24"/>
        </w:rPr>
        <w:t xml:space="preserve">The Changemakers: Creativity and Value Creation module discusses the significant value of creativity, leadership, and value creation to health and social care. It provides an all-inclusive concept of how these factors contribute to the emerging solutions and enhance healthcare systems. The module also </w:t>
      </w:r>
      <w:r w:rsidR="00C71454">
        <w:rPr>
          <w:rFonts w:cs="Times New Roman"/>
          <w:szCs w:val="24"/>
        </w:rPr>
        <w:t>fosters</w:t>
      </w:r>
      <w:r w:rsidRPr="00C71454">
        <w:rPr>
          <w:rFonts w:cs="Times New Roman"/>
          <w:szCs w:val="24"/>
        </w:rPr>
        <w:t xml:space="preserve"> resourcefulness in the strategy of solving intricate health problems; it spurs the students to engage with the contemporary challenges, where innovative ways to provide long-term health gain are developed (Brewster et al., 2022). The learning outcomes are directed at the acquisition of creativity, critical thinking, and leadership in the health and social care setting. It is aimed to implement creative concepts </w:t>
      </w:r>
      <w:r w:rsidR="00C71454">
        <w:rPr>
          <w:rFonts w:cs="Times New Roman"/>
          <w:szCs w:val="24"/>
        </w:rPr>
        <w:t>in</w:t>
      </w:r>
      <w:r w:rsidRPr="00C71454">
        <w:rPr>
          <w:rFonts w:cs="Times New Roman"/>
          <w:szCs w:val="24"/>
        </w:rPr>
        <w:t xml:space="preserve"> practical medical situations and enhance patient care, efficiency of operations, and service delivery (Salhab, 2025). The information is important in solving the increasing problems healthcare professionals encounter in the modern world. </w:t>
      </w:r>
    </w:p>
    <w:p w14:paraId="69C0D3B6" w14:textId="52ECE597" w:rsidR="00D7467F" w:rsidRPr="00C71454" w:rsidRDefault="002F7AED" w:rsidP="00C71454">
      <w:pPr>
        <w:rPr>
          <w:rFonts w:cs="Times New Roman"/>
          <w:szCs w:val="24"/>
        </w:rPr>
      </w:pPr>
      <w:r w:rsidRPr="00C71454">
        <w:rPr>
          <w:rFonts w:cs="Times New Roman"/>
          <w:szCs w:val="24"/>
        </w:rPr>
        <w:t xml:space="preserve">The portfolio also indicates my work with the main ideas of the module, including creative problem-solving, leadership, value creation, and technology. It proves my capability to examine the application of these concepts to the circumstances of real-world health and social care </w:t>
      </w:r>
      <w:r w:rsidR="00C71454">
        <w:rPr>
          <w:rFonts w:cs="Times New Roman"/>
          <w:szCs w:val="24"/>
        </w:rPr>
        <w:t>contexts</w:t>
      </w:r>
      <w:r w:rsidRPr="00C71454">
        <w:rPr>
          <w:rFonts w:cs="Times New Roman"/>
          <w:szCs w:val="24"/>
        </w:rPr>
        <w:t xml:space="preserve"> critically and identify how these concepts can promote a positive change in the sector (</w:t>
      </w:r>
      <w:proofErr w:type="spellStart"/>
      <w:r w:rsidRPr="00C71454">
        <w:rPr>
          <w:rFonts w:cs="Times New Roman"/>
          <w:szCs w:val="24"/>
        </w:rPr>
        <w:t>Kulkov</w:t>
      </w:r>
      <w:proofErr w:type="spellEnd"/>
      <w:r w:rsidRPr="00C71454">
        <w:rPr>
          <w:rFonts w:cs="Times New Roman"/>
          <w:szCs w:val="24"/>
        </w:rPr>
        <w:t xml:space="preserve"> et al., 2023).</w:t>
      </w:r>
    </w:p>
    <w:p w14:paraId="020E96B5" w14:textId="77777777" w:rsidR="002F7AED" w:rsidRPr="00C71454" w:rsidRDefault="002F7AED" w:rsidP="00C71454">
      <w:pPr>
        <w:rPr>
          <w:rFonts w:cs="Times New Roman"/>
          <w:b/>
          <w:bCs/>
          <w:szCs w:val="24"/>
        </w:rPr>
      </w:pPr>
    </w:p>
    <w:p w14:paraId="2586ED2C" w14:textId="308C5987" w:rsidR="00D7467F" w:rsidRPr="00C71454" w:rsidRDefault="00D7467F" w:rsidP="00C71454">
      <w:pPr>
        <w:pStyle w:val="Heading1"/>
        <w:jc w:val="both"/>
        <w:rPr>
          <w:rFonts w:cs="Times New Roman"/>
          <w:szCs w:val="24"/>
        </w:rPr>
      </w:pPr>
      <w:bookmarkStart w:id="1" w:name="_Toc216542816"/>
      <w:r w:rsidRPr="00C71454">
        <w:rPr>
          <w:rFonts w:cs="Times New Roman"/>
          <w:szCs w:val="24"/>
        </w:rPr>
        <w:t>2. Application of Creativity and Innovation</w:t>
      </w:r>
      <w:bookmarkEnd w:id="1"/>
    </w:p>
    <w:p w14:paraId="063DDADE" w14:textId="77777777" w:rsidR="002F7AED" w:rsidRPr="00C71454" w:rsidRDefault="00D7467F" w:rsidP="00C71454">
      <w:pPr>
        <w:rPr>
          <w:rFonts w:cs="Times New Roman"/>
          <w:szCs w:val="24"/>
        </w:rPr>
      </w:pPr>
      <w:r w:rsidRPr="00D7467F">
        <w:rPr>
          <w:rFonts w:cs="Times New Roman"/>
          <w:b/>
          <w:bCs/>
          <w:szCs w:val="24"/>
        </w:rPr>
        <w:t>Defining Creativity</w:t>
      </w:r>
    </w:p>
    <w:p w14:paraId="444574B8" w14:textId="2D45BB8F" w:rsidR="00D7467F" w:rsidRPr="00D7467F" w:rsidRDefault="002F7AED" w:rsidP="00C71454">
      <w:pPr>
        <w:rPr>
          <w:rFonts w:cs="Times New Roman"/>
          <w:szCs w:val="24"/>
        </w:rPr>
      </w:pPr>
      <w:r w:rsidRPr="00C71454">
        <w:rPr>
          <w:rFonts w:cs="Times New Roman"/>
          <w:szCs w:val="24"/>
        </w:rPr>
        <w:t xml:space="preserve">Creativity in health and social care is not limited </w:t>
      </w:r>
      <w:r w:rsidR="00C71454">
        <w:rPr>
          <w:rFonts w:cs="Times New Roman"/>
          <w:szCs w:val="24"/>
        </w:rPr>
        <w:t>to</w:t>
      </w:r>
      <w:r w:rsidRPr="00C71454">
        <w:rPr>
          <w:rFonts w:cs="Times New Roman"/>
          <w:szCs w:val="24"/>
        </w:rPr>
        <w:t xml:space="preserve"> expressing oneself creatively, but instead, it is using new thinking to solve existing problems and </w:t>
      </w:r>
      <w:r w:rsidR="00C71454">
        <w:rPr>
          <w:rFonts w:cs="Times New Roman"/>
          <w:szCs w:val="24"/>
        </w:rPr>
        <w:t>take</w:t>
      </w:r>
      <w:r w:rsidRPr="00C71454">
        <w:rPr>
          <w:rFonts w:cs="Times New Roman"/>
          <w:szCs w:val="24"/>
        </w:rPr>
        <w:t xml:space="preserve"> care of the patient better. Innovation is needed when addressing long-standing problems in place, including resource deficit, service inefficiency, or the aspect of more customi</w:t>
      </w:r>
      <w:r w:rsidR="00C71454" w:rsidRPr="00C71454">
        <w:rPr>
          <w:rFonts w:cs="Times New Roman"/>
          <w:szCs w:val="24"/>
        </w:rPr>
        <w:t>s</w:t>
      </w:r>
      <w:r w:rsidRPr="00C71454">
        <w:rPr>
          <w:rFonts w:cs="Times New Roman"/>
          <w:szCs w:val="24"/>
        </w:rPr>
        <w:t>ed care. Research shows that encouraging creativity within healthcare teams promotes the resolution of healthcare issues and enhances patient outcomes (Wigert et al., 2022). With the help of creativity, professionals can think about the redesign of old practices and new approaches, either using technology or service delivery redesigns, ultimately resulting in more efficient and humanistic healthcare systems (Saeed et al., 2022)</w:t>
      </w:r>
      <w:r w:rsidR="00D7467F" w:rsidRPr="00D7467F">
        <w:rPr>
          <w:rFonts w:cs="Times New Roman"/>
          <w:szCs w:val="24"/>
        </w:rPr>
        <w:t>.</w:t>
      </w:r>
    </w:p>
    <w:p w14:paraId="513B7653" w14:textId="77777777" w:rsidR="002F7AED" w:rsidRPr="00C71454" w:rsidRDefault="00D7467F" w:rsidP="00C71454">
      <w:pPr>
        <w:rPr>
          <w:rFonts w:cs="Times New Roman"/>
          <w:szCs w:val="24"/>
        </w:rPr>
      </w:pPr>
      <w:r w:rsidRPr="00D7467F">
        <w:rPr>
          <w:rFonts w:cs="Times New Roman"/>
          <w:b/>
          <w:bCs/>
          <w:szCs w:val="24"/>
        </w:rPr>
        <w:t>Real-world Example</w:t>
      </w:r>
    </w:p>
    <w:p w14:paraId="379B987A" w14:textId="066009CC" w:rsidR="00D7467F" w:rsidRPr="00D7467F" w:rsidRDefault="002F7AED" w:rsidP="00C71454">
      <w:pPr>
        <w:rPr>
          <w:rFonts w:cs="Times New Roman"/>
          <w:szCs w:val="24"/>
        </w:rPr>
      </w:pPr>
      <w:r w:rsidRPr="00C71454">
        <w:rPr>
          <w:rFonts w:cs="Times New Roman"/>
          <w:szCs w:val="24"/>
        </w:rPr>
        <w:lastRenderedPageBreak/>
        <w:t>Transformative use of storytelling techniques is one of the striking examples of creativity in health and social care. Petrovic et al. (2022) point to the fact that healthcare professionals are engaging in the use of storytelling to empower informal caregivers. These narratives do not only entertain the caregivers, but also to teach and help them to be more emotionally resilient. It is the empowerment aspect of narrative as a tool, which allows the caregiver to support his or her loved ones in a better way than any other method, which is why it will be a great addition to the usual care provided to an individual</w:t>
      </w:r>
      <w:r w:rsidR="00C71454">
        <w:rPr>
          <w:rFonts w:cs="Times New Roman"/>
          <w:szCs w:val="24"/>
        </w:rPr>
        <w:t>,</w:t>
      </w:r>
      <w:r w:rsidRPr="00C71454">
        <w:rPr>
          <w:rFonts w:cs="Times New Roman"/>
          <w:szCs w:val="24"/>
        </w:rPr>
        <w:t xml:space="preserve"> as well as the community in general, when it comes to health education. This shows that creativity can be applied in solving complex issues in healthcare</w:t>
      </w:r>
      <w:r w:rsidR="00C71454">
        <w:rPr>
          <w:rFonts w:cs="Times New Roman"/>
          <w:szCs w:val="24"/>
        </w:rPr>
        <w:t>,</w:t>
      </w:r>
      <w:r w:rsidRPr="00C71454">
        <w:rPr>
          <w:rFonts w:cs="Times New Roman"/>
          <w:szCs w:val="24"/>
        </w:rPr>
        <w:t xml:space="preserve"> including the emotional status of not only caregivers but also patients</w:t>
      </w:r>
      <w:r w:rsidR="00D7467F" w:rsidRPr="00D7467F">
        <w:rPr>
          <w:rFonts w:cs="Times New Roman"/>
          <w:szCs w:val="24"/>
        </w:rPr>
        <w:t>.</w:t>
      </w:r>
    </w:p>
    <w:p w14:paraId="004F90D3" w14:textId="77777777" w:rsidR="002F7AED" w:rsidRPr="00C71454" w:rsidRDefault="00D7467F" w:rsidP="00C71454">
      <w:pPr>
        <w:rPr>
          <w:rFonts w:cs="Times New Roman"/>
          <w:szCs w:val="24"/>
        </w:rPr>
      </w:pPr>
      <w:r w:rsidRPr="00D7467F">
        <w:rPr>
          <w:rFonts w:cs="Times New Roman"/>
          <w:b/>
          <w:bCs/>
          <w:szCs w:val="24"/>
        </w:rPr>
        <w:t>Creative Problem-Solving</w:t>
      </w:r>
    </w:p>
    <w:p w14:paraId="67354DCB" w14:textId="22C3AB9C" w:rsidR="00D7467F" w:rsidRPr="00D7467F" w:rsidRDefault="002F7AED" w:rsidP="00C71454">
      <w:pPr>
        <w:rPr>
          <w:rFonts w:cs="Times New Roman"/>
          <w:szCs w:val="24"/>
        </w:rPr>
      </w:pPr>
      <w:r w:rsidRPr="00C71454">
        <w:rPr>
          <w:rFonts w:cs="Times New Roman"/>
          <w:szCs w:val="24"/>
        </w:rPr>
        <w:t xml:space="preserve">The incorporation of digital health tools like mobile health apps provides a good example of creativity in addressing issues in healthcare. These technologies would not only offer a new tool </w:t>
      </w:r>
      <w:r w:rsidR="00C71454">
        <w:rPr>
          <w:rFonts w:cs="Times New Roman"/>
          <w:szCs w:val="24"/>
        </w:rPr>
        <w:t>for</w:t>
      </w:r>
      <w:r w:rsidRPr="00C71454">
        <w:rPr>
          <w:rFonts w:cs="Times New Roman"/>
          <w:szCs w:val="24"/>
        </w:rPr>
        <w:t xml:space="preserve"> enhancing </w:t>
      </w:r>
      <w:r w:rsidR="00C71454">
        <w:rPr>
          <w:rFonts w:cs="Times New Roman"/>
          <w:szCs w:val="24"/>
        </w:rPr>
        <w:t>the engagement of</w:t>
      </w:r>
      <w:r w:rsidRPr="00C71454">
        <w:rPr>
          <w:rFonts w:cs="Times New Roman"/>
          <w:szCs w:val="24"/>
        </w:rPr>
        <w:t xml:space="preserve"> patients but also enhance the communication between patients and medical workers. Okolo et al. (2024) talk about the effectiveness of mobile applications in mental health promotion and how they allow patients to discuss their health, communicate with medical workers, and seek assistance when necessary. Through embracing these and similar types of digital solutions, healthcare systems will be able to provide more personali</w:t>
      </w:r>
      <w:r w:rsidR="00C71454" w:rsidRPr="00C71454">
        <w:rPr>
          <w:rFonts w:cs="Times New Roman"/>
          <w:szCs w:val="24"/>
        </w:rPr>
        <w:t>s</w:t>
      </w:r>
      <w:r w:rsidRPr="00C71454">
        <w:rPr>
          <w:rFonts w:cs="Times New Roman"/>
          <w:szCs w:val="24"/>
        </w:rPr>
        <w:t>ed/active care, which will yield their short-term patient results, as well as long-term health management</w:t>
      </w:r>
      <w:r w:rsidR="00D7467F" w:rsidRPr="00D7467F">
        <w:rPr>
          <w:rFonts w:cs="Times New Roman"/>
          <w:szCs w:val="24"/>
        </w:rPr>
        <w:t>.</w:t>
      </w:r>
    </w:p>
    <w:p w14:paraId="02F65DE9" w14:textId="161A6D9F" w:rsidR="00D7467F" w:rsidRPr="00D7467F" w:rsidRDefault="00D7467F" w:rsidP="00C71454">
      <w:pPr>
        <w:rPr>
          <w:rFonts w:cs="Times New Roman"/>
          <w:szCs w:val="24"/>
        </w:rPr>
      </w:pPr>
    </w:p>
    <w:p w14:paraId="407D5C1B" w14:textId="34EA2857" w:rsidR="00D7467F" w:rsidRPr="00C71454" w:rsidRDefault="00D7467F" w:rsidP="00C71454">
      <w:pPr>
        <w:pStyle w:val="Heading1"/>
        <w:jc w:val="both"/>
        <w:rPr>
          <w:rFonts w:cs="Times New Roman"/>
          <w:szCs w:val="24"/>
        </w:rPr>
      </w:pPr>
      <w:bookmarkStart w:id="2" w:name="_Toc216542817"/>
      <w:r w:rsidRPr="00C71454">
        <w:rPr>
          <w:rFonts w:cs="Times New Roman"/>
          <w:szCs w:val="24"/>
        </w:rPr>
        <w:t>3. Leadership in Health and Social Care</w:t>
      </w:r>
      <w:bookmarkEnd w:id="2"/>
      <w:r w:rsidRPr="00C71454">
        <w:rPr>
          <w:rFonts w:cs="Times New Roman"/>
          <w:szCs w:val="24"/>
        </w:rPr>
        <w:t xml:space="preserve"> </w:t>
      </w:r>
    </w:p>
    <w:p w14:paraId="40AC8153" w14:textId="77777777" w:rsidR="002F7AED" w:rsidRPr="00C71454" w:rsidRDefault="00D7467F" w:rsidP="00C71454">
      <w:pPr>
        <w:rPr>
          <w:rFonts w:cs="Times New Roman"/>
          <w:szCs w:val="24"/>
        </w:rPr>
      </w:pPr>
      <w:r w:rsidRPr="00D7467F">
        <w:rPr>
          <w:rFonts w:cs="Times New Roman"/>
          <w:b/>
          <w:bCs/>
          <w:szCs w:val="24"/>
        </w:rPr>
        <w:t>NHS Leadership Framework</w:t>
      </w:r>
    </w:p>
    <w:p w14:paraId="244354F3" w14:textId="2F9E801F" w:rsidR="00D7467F" w:rsidRPr="00D7467F" w:rsidRDefault="002F7AED" w:rsidP="00C71454">
      <w:pPr>
        <w:rPr>
          <w:rFonts w:cs="Times New Roman"/>
          <w:szCs w:val="24"/>
        </w:rPr>
      </w:pPr>
      <w:r w:rsidRPr="00C71454">
        <w:rPr>
          <w:rFonts w:cs="Times New Roman"/>
          <w:szCs w:val="24"/>
        </w:rPr>
        <w:t xml:space="preserve">The leadership is required to promote creativity and adding value to healthcare. The NHS Leadership Framework offers a guideline on the leadership </w:t>
      </w:r>
      <w:r w:rsidR="00C71454">
        <w:rPr>
          <w:rFonts w:cs="Times New Roman"/>
          <w:szCs w:val="24"/>
        </w:rPr>
        <w:t>behaviours</w:t>
      </w:r>
      <w:r w:rsidRPr="00C71454">
        <w:rPr>
          <w:rFonts w:cs="Times New Roman"/>
          <w:szCs w:val="24"/>
        </w:rPr>
        <w:t xml:space="preserve"> that will promote cooperation, vision, and quality care. Leading with Care and Inspiring Shared Purpose are the two main core leadership </w:t>
      </w:r>
      <w:r w:rsidR="00C71454">
        <w:rPr>
          <w:rFonts w:cs="Times New Roman"/>
          <w:szCs w:val="24"/>
        </w:rPr>
        <w:t>behaviours</w:t>
      </w:r>
      <w:r w:rsidRPr="00C71454">
        <w:rPr>
          <w:rFonts w:cs="Times New Roman"/>
          <w:szCs w:val="24"/>
        </w:rPr>
        <w:t xml:space="preserve"> that may be applied in the context of health and social care (Salhab, 2025). These values would guarantee </w:t>
      </w:r>
      <w:r w:rsidR="00C71454">
        <w:rPr>
          <w:rFonts w:cs="Times New Roman"/>
          <w:szCs w:val="24"/>
        </w:rPr>
        <w:t xml:space="preserve">that </w:t>
      </w:r>
      <w:r w:rsidRPr="00C71454">
        <w:rPr>
          <w:rFonts w:cs="Times New Roman"/>
          <w:szCs w:val="24"/>
        </w:rPr>
        <w:t xml:space="preserve">leaders provide a </w:t>
      </w:r>
      <w:proofErr w:type="spellStart"/>
      <w:r w:rsidR="00C71454">
        <w:rPr>
          <w:rFonts w:cs="Times New Roman"/>
          <w:szCs w:val="24"/>
        </w:rPr>
        <w:t>favourable</w:t>
      </w:r>
      <w:proofErr w:type="spellEnd"/>
      <w:r w:rsidRPr="00C71454">
        <w:rPr>
          <w:rFonts w:cs="Times New Roman"/>
          <w:szCs w:val="24"/>
        </w:rPr>
        <w:t xml:space="preserve"> environment where innovation and creativity may thrive, which translates directly to patient care and service delivery. Good healthcare leaders know that clarity of communication or empathy</w:t>
      </w:r>
      <w:r w:rsidR="00C71454">
        <w:rPr>
          <w:rFonts w:cs="Times New Roman"/>
          <w:szCs w:val="24"/>
        </w:rPr>
        <w:t>,</w:t>
      </w:r>
      <w:r w:rsidRPr="00C71454">
        <w:rPr>
          <w:rFonts w:cs="Times New Roman"/>
          <w:szCs w:val="24"/>
        </w:rPr>
        <w:t xml:space="preserve"> and </w:t>
      </w:r>
      <w:r w:rsidRPr="00C71454">
        <w:rPr>
          <w:rFonts w:cs="Times New Roman"/>
          <w:szCs w:val="24"/>
        </w:rPr>
        <w:lastRenderedPageBreak/>
        <w:t xml:space="preserve">empowerment of their staff </w:t>
      </w:r>
      <w:r w:rsidR="00C71454">
        <w:rPr>
          <w:rFonts w:cs="Times New Roman"/>
          <w:szCs w:val="24"/>
        </w:rPr>
        <w:t>are</w:t>
      </w:r>
      <w:r w:rsidRPr="00C71454">
        <w:rPr>
          <w:rFonts w:cs="Times New Roman"/>
          <w:szCs w:val="24"/>
        </w:rPr>
        <w:t xml:space="preserve"> critical towards coming up with innovative results when tackling complicated problems</w:t>
      </w:r>
      <w:r w:rsidR="00D7467F" w:rsidRPr="00D7467F">
        <w:rPr>
          <w:rFonts w:cs="Times New Roman"/>
          <w:szCs w:val="24"/>
        </w:rPr>
        <w:t>.</w:t>
      </w:r>
    </w:p>
    <w:p w14:paraId="02E6EF11" w14:textId="77777777" w:rsidR="002F7AED" w:rsidRPr="00C71454" w:rsidRDefault="00D7467F" w:rsidP="00C71454">
      <w:pPr>
        <w:rPr>
          <w:rFonts w:cs="Times New Roman"/>
          <w:szCs w:val="24"/>
        </w:rPr>
      </w:pPr>
      <w:r w:rsidRPr="00D7467F">
        <w:rPr>
          <w:rFonts w:cs="Times New Roman"/>
          <w:b/>
          <w:bCs/>
          <w:szCs w:val="24"/>
        </w:rPr>
        <w:t>Personal Leadership Reflection</w:t>
      </w:r>
    </w:p>
    <w:p w14:paraId="461EB04A" w14:textId="5FCB60EC" w:rsidR="00D7467F" w:rsidRPr="00D7467F" w:rsidRDefault="002F7AED" w:rsidP="00C71454">
      <w:pPr>
        <w:rPr>
          <w:rFonts w:cs="Times New Roman"/>
          <w:szCs w:val="24"/>
        </w:rPr>
      </w:pPr>
      <w:r w:rsidRPr="00C71454">
        <w:rPr>
          <w:rFonts w:cs="Times New Roman"/>
          <w:szCs w:val="24"/>
        </w:rPr>
        <w:t>Considering these leadership concepts, I can see how the principle of Inspiring Shared Purpose can be relevant to my work. Within a healthcare context, leaders with an articulated</w:t>
      </w:r>
      <w:r w:rsidR="00C71454">
        <w:rPr>
          <w:rFonts w:cs="Times New Roman"/>
          <w:szCs w:val="24"/>
        </w:rPr>
        <w:t>,</w:t>
      </w:r>
      <w:r w:rsidRPr="00C71454">
        <w:rPr>
          <w:rFonts w:cs="Times New Roman"/>
          <w:szCs w:val="24"/>
        </w:rPr>
        <w:t xml:space="preserve"> meaningful vision of their members create a sense of shared responsibility and incentive. One real world scenario would be as a team leader in a community health project where the aim would be to encourage </w:t>
      </w:r>
      <w:r w:rsidR="00C71454">
        <w:rPr>
          <w:rFonts w:cs="Times New Roman"/>
          <w:szCs w:val="24"/>
        </w:rPr>
        <w:t>wellness</w:t>
      </w:r>
      <w:r w:rsidRPr="00C71454">
        <w:rPr>
          <w:rFonts w:cs="Times New Roman"/>
          <w:szCs w:val="24"/>
        </w:rPr>
        <w:t xml:space="preserve"> and preventive health care. With the participation of healthcare professionals, as well as service users</w:t>
      </w:r>
      <w:r w:rsidR="00C71454">
        <w:rPr>
          <w:rFonts w:cs="Times New Roman"/>
          <w:szCs w:val="24"/>
        </w:rPr>
        <w:t>,</w:t>
      </w:r>
      <w:r w:rsidRPr="00C71454">
        <w:rPr>
          <w:rFonts w:cs="Times New Roman"/>
          <w:szCs w:val="24"/>
        </w:rPr>
        <w:t xml:space="preserve"> in the implementation of such programs, the leaders are sure that all the voices are involved, and the different perspectives are reflected </w:t>
      </w:r>
      <w:r w:rsidR="00C71454">
        <w:rPr>
          <w:rFonts w:cs="Times New Roman"/>
          <w:szCs w:val="24"/>
        </w:rPr>
        <w:t>in</w:t>
      </w:r>
      <w:r w:rsidRPr="00C71454">
        <w:rPr>
          <w:rFonts w:cs="Times New Roman"/>
          <w:szCs w:val="24"/>
        </w:rPr>
        <w:t xml:space="preserve"> the decision-making process. </w:t>
      </w:r>
    </w:p>
    <w:p w14:paraId="4EAF929C" w14:textId="77777777" w:rsidR="002F7AED" w:rsidRPr="00C71454" w:rsidRDefault="00D7467F" w:rsidP="00C71454">
      <w:pPr>
        <w:rPr>
          <w:rFonts w:cs="Times New Roman"/>
          <w:szCs w:val="24"/>
        </w:rPr>
      </w:pPr>
      <w:r w:rsidRPr="00D7467F">
        <w:rPr>
          <w:rFonts w:cs="Times New Roman"/>
          <w:b/>
          <w:bCs/>
          <w:szCs w:val="24"/>
        </w:rPr>
        <w:t>Practical Application</w:t>
      </w:r>
    </w:p>
    <w:p w14:paraId="225DE1B3" w14:textId="796A5673" w:rsidR="00D7467F" w:rsidRPr="00D7467F" w:rsidRDefault="002F7AED" w:rsidP="00C71454">
      <w:pPr>
        <w:rPr>
          <w:rFonts w:cs="Times New Roman"/>
          <w:szCs w:val="24"/>
        </w:rPr>
      </w:pPr>
      <w:r w:rsidRPr="00C71454">
        <w:rPr>
          <w:rFonts w:cs="Times New Roman"/>
          <w:szCs w:val="24"/>
        </w:rPr>
        <w:t xml:space="preserve">When the leaders are active participants in their teams and motivate </w:t>
      </w:r>
      <w:r w:rsidR="00C71454">
        <w:rPr>
          <w:rFonts w:cs="Times New Roman"/>
          <w:szCs w:val="24"/>
        </w:rPr>
        <w:t xml:space="preserve">in </w:t>
      </w:r>
      <w:r w:rsidRPr="00C71454">
        <w:rPr>
          <w:rFonts w:cs="Times New Roman"/>
          <w:szCs w:val="24"/>
        </w:rPr>
        <w:t>various creative ways, more innovative solutions are likely to occur to address a healthcare issue (Badriyah et al., 2024). Practically, this style of leadership turns out to be instrumental in such domains as mental health care when it is necessary to approach the complex issues from out-of-the-box thinking and coordinate closer collaboration of professionals, patients</w:t>
      </w:r>
      <w:r w:rsidR="00C71454">
        <w:rPr>
          <w:rFonts w:cs="Times New Roman"/>
          <w:szCs w:val="24"/>
        </w:rPr>
        <w:t>,</w:t>
      </w:r>
      <w:r w:rsidRPr="00C71454">
        <w:rPr>
          <w:rFonts w:cs="Times New Roman"/>
          <w:szCs w:val="24"/>
        </w:rPr>
        <w:t xml:space="preserve"> as well as the community</w:t>
      </w:r>
      <w:r w:rsidR="00D7467F" w:rsidRPr="00D7467F">
        <w:rPr>
          <w:rFonts w:cs="Times New Roman"/>
          <w:szCs w:val="24"/>
        </w:rPr>
        <w:t>.</w:t>
      </w:r>
    </w:p>
    <w:p w14:paraId="06A84934" w14:textId="217C6C9E" w:rsidR="00D7467F" w:rsidRPr="00D7467F" w:rsidRDefault="00D7467F" w:rsidP="00C71454">
      <w:pPr>
        <w:rPr>
          <w:rFonts w:cs="Times New Roman"/>
          <w:szCs w:val="24"/>
        </w:rPr>
      </w:pPr>
    </w:p>
    <w:p w14:paraId="010CF3B6" w14:textId="7985EA5A" w:rsidR="00D7467F" w:rsidRPr="00C71454" w:rsidRDefault="00D7467F" w:rsidP="00C71454">
      <w:pPr>
        <w:pStyle w:val="Heading1"/>
        <w:jc w:val="both"/>
        <w:rPr>
          <w:rFonts w:cs="Times New Roman"/>
          <w:szCs w:val="24"/>
        </w:rPr>
      </w:pPr>
      <w:bookmarkStart w:id="3" w:name="_Toc216542818"/>
      <w:r w:rsidRPr="00C71454">
        <w:rPr>
          <w:rFonts w:cs="Times New Roman"/>
          <w:szCs w:val="24"/>
        </w:rPr>
        <w:t>4. Value Creation in Health and Social Care</w:t>
      </w:r>
      <w:bookmarkEnd w:id="3"/>
    </w:p>
    <w:p w14:paraId="511D4A1B" w14:textId="77777777" w:rsidR="002F7AED" w:rsidRPr="00C71454" w:rsidRDefault="00D7467F" w:rsidP="00C71454">
      <w:pPr>
        <w:rPr>
          <w:rFonts w:cs="Times New Roman"/>
          <w:szCs w:val="24"/>
        </w:rPr>
      </w:pPr>
      <w:r w:rsidRPr="00D7467F">
        <w:rPr>
          <w:rFonts w:cs="Times New Roman"/>
          <w:b/>
          <w:bCs/>
          <w:szCs w:val="24"/>
        </w:rPr>
        <w:t>Defining Value</w:t>
      </w:r>
    </w:p>
    <w:p w14:paraId="68EE39D9" w14:textId="68F45184" w:rsidR="00D7467F" w:rsidRPr="00D7467F" w:rsidRDefault="002F7AED" w:rsidP="00C71454">
      <w:pPr>
        <w:rPr>
          <w:rFonts w:cs="Times New Roman"/>
          <w:szCs w:val="24"/>
        </w:rPr>
      </w:pPr>
      <w:r w:rsidRPr="00C71454">
        <w:rPr>
          <w:rFonts w:cs="Times New Roman"/>
          <w:szCs w:val="24"/>
        </w:rPr>
        <w:t xml:space="preserve">Value creation in the context of health and social care implies enhancing the quality of care and only keeping or decreasing costs. This includes hard results, including the reduction in the time to recover or reduced </w:t>
      </w:r>
      <w:proofErr w:type="spellStart"/>
      <w:r w:rsidRPr="00C71454">
        <w:rPr>
          <w:rFonts w:cs="Times New Roman"/>
          <w:szCs w:val="24"/>
        </w:rPr>
        <w:t>hospitali</w:t>
      </w:r>
      <w:r w:rsidR="00C71454" w:rsidRPr="00C71454">
        <w:rPr>
          <w:rFonts w:cs="Times New Roman"/>
          <w:szCs w:val="24"/>
        </w:rPr>
        <w:t>s</w:t>
      </w:r>
      <w:r w:rsidRPr="00C71454">
        <w:rPr>
          <w:rFonts w:cs="Times New Roman"/>
          <w:szCs w:val="24"/>
        </w:rPr>
        <w:t>ation</w:t>
      </w:r>
      <w:proofErr w:type="spellEnd"/>
      <w:r w:rsidRPr="00C71454">
        <w:rPr>
          <w:rFonts w:cs="Times New Roman"/>
          <w:szCs w:val="24"/>
        </w:rPr>
        <w:t>, and soft results, including patient satisfaction and quality of life (Hussain et al., 2024). The concept of value creation is core in sustaining healthcare</w:t>
      </w:r>
      <w:r w:rsidR="00C71454">
        <w:rPr>
          <w:rFonts w:cs="Times New Roman"/>
          <w:szCs w:val="24"/>
        </w:rPr>
        <w:t>,</w:t>
      </w:r>
      <w:r w:rsidRPr="00C71454">
        <w:rPr>
          <w:rFonts w:cs="Times New Roman"/>
          <w:szCs w:val="24"/>
        </w:rPr>
        <w:t xml:space="preserve"> especially in a resource-limited environment where healthcare systems need to provide quality care to healthcare facilities without causing strain on the budget. Value in healthcare is a broader concept that is not only concerned with treatment but also with preventive care, long-term health control and healthcare provider and patient well-being</w:t>
      </w:r>
      <w:r w:rsidR="00D7467F" w:rsidRPr="00D7467F">
        <w:rPr>
          <w:rFonts w:cs="Times New Roman"/>
          <w:szCs w:val="24"/>
        </w:rPr>
        <w:t>.</w:t>
      </w:r>
    </w:p>
    <w:p w14:paraId="7DD52A2E" w14:textId="77777777" w:rsidR="002F7AED" w:rsidRPr="00C71454" w:rsidRDefault="00D7467F" w:rsidP="00C71454">
      <w:pPr>
        <w:rPr>
          <w:rFonts w:cs="Times New Roman"/>
          <w:szCs w:val="24"/>
        </w:rPr>
      </w:pPr>
      <w:r w:rsidRPr="00D7467F">
        <w:rPr>
          <w:rFonts w:cs="Times New Roman"/>
          <w:b/>
          <w:bCs/>
          <w:szCs w:val="24"/>
        </w:rPr>
        <w:t>Value in Practice</w:t>
      </w:r>
    </w:p>
    <w:p w14:paraId="162E2489" w14:textId="39DB03E7" w:rsidR="00D7467F" w:rsidRPr="00D7467F" w:rsidRDefault="002F7AED" w:rsidP="00C71454">
      <w:pPr>
        <w:rPr>
          <w:rFonts w:cs="Times New Roman"/>
          <w:szCs w:val="24"/>
        </w:rPr>
      </w:pPr>
      <w:r w:rsidRPr="00C71454">
        <w:rPr>
          <w:rFonts w:cs="Times New Roman"/>
          <w:szCs w:val="24"/>
        </w:rPr>
        <w:lastRenderedPageBreak/>
        <w:t xml:space="preserve">One of the practical examples of value creation is the exploitation of technological advancements in order to simplify healthcare procedures. </w:t>
      </w:r>
      <w:proofErr w:type="spellStart"/>
      <w:r w:rsidRPr="00C71454">
        <w:rPr>
          <w:rFonts w:cs="Times New Roman"/>
          <w:szCs w:val="24"/>
        </w:rPr>
        <w:t>Kulkov</w:t>
      </w:r>
      <w:proofErr w:type="spellEnd"/>
      <w:r w:rsidRPr="00C71454">
        <w:rPr>
          <w:rFonts w:cs="Times New Roman"/>
          <w:szCs w:val="24"/>
        </w:rPr>
        <w:t xml:space="preserve"> et al. (2023) explain that technologies such as electronic health records (EHRs) and telemedicine not only enhance the efficiency of care delivery but </w:t>
      </w:r>
      <w:r w:rsidR="00C71454">
        <w:rPr>
          <w:rFonts w:cs="Times New Roman"/>
          <w:szCs w:val="24"/>
        </w:rPr>
        <w:t xml:space="preserve">also </w:t>
      </w:r>
      <w:r w:rsidRPr="00C71454">
        <w:rPr>
          <w:rFonts w:cs="Times New Roman"/>
          <w:szCs w:val="24"/>
        </w:rPr>
        <w:t>provide healthcare systems with the opportunity to serve a greater number of people using fewer resources. These new technologies relieve healthcare administrative workloads, facilitate information exchange among healthcare professionals, and increase patient care through more interventions in a timelier manner. Besides, leadership is also critical in making sure that such technologies are implemented efficiently, with optimal utili</w:t>
      </w:r>
      <w:r w:rsidR="00C71454" w:rsidRPr="00C71454">
        <w:rPr>
          <w:rFonts w:cs="Times New Roman"/>
          <w:szCs w:val="24"/>
        </w:rPr>
        <w:t>s</w:t>
      </w:r>
      <w:r w:rsidRPr="00C71454">
        <w:rPr>
          <w:rFonts w:cs="Times New Roman"/>
          <w:szCs w:val="24"/>
        </w:rPr>
        <w:t>ation of resources to generate better benefits to patients</w:t>
      </w:r>
      <w:r w:rsidR="00D7467F" w:rsidRPr="00D7467F">
        <w:rPr>
          <w:rFonts w:cs="Times New Roman"/>
          <w:szCs w:val="24"/>
        </w:rPr>
        <w:t>.</w:t>
      </w:r>
    </w:p>
    <w:p w14:paraId="28345FCF" w14:textId="77777777" w:rsidR="002F7AED" w:rsidRPr="00C71454" w:rsidRDefault="00D7467F" w:rsidP="00C71454">
      <w:pPr>
        <w:rPr>
          <w:rFonts w:cs="Times New Roman"/>
          <w:szCs w:val="24"/>
        </w:rPr>
      </w:pPr>
      <w:r w:rsidRPr="00D7467F">
        <w:rPr>
          <w:rFonts w:cs="Times New Roman"/>
          <w:b/>
          <w:bCs/>
          <w:szCs w:val="24"/>
        </w:rPr>
        <w:t>Sustainable Agenda</w:t>
      </w:r>
    </w:p>
    <w:p w14:paraId="033C4D87" w14:textId="029CAD85" w:rsidR="00D7467F" w:rsidRPr="00C71454" w:rsidRDefault="002F7AED" w:rsidP="00C71454">
      <w:pPr>
        <w:rPr>
          <w:rFonts w:cs="Times New Roman"/>
          <w:szCs w:val="24"/>
        </w:rPr>
      </w:pPr>
      <w:r w:rsidRPr="00C71454">
        <w:rPr>
          <w:rFonts w:cs="Times New Roman"/>
          <w:szCs w:val="24"/>
        </w:rPr>
        <w:t>Creation of value in healthcare should also consider sustainability</w:t>
      </w:r>
      <w:r w:rsidR="00C71454">
        <w:rPr>
          <w:rFonts w:cs="Times New Roman"/>
          <w:szCs w:val="24"/>
        </w:rPr>
        <w:t>,</w:t>
      </w:r>
      <w:r w:rsidRPr="00C71454">
        <w:rPr>
          <w:rFonts w:cs="Times New Roman"/>
          <w:szCs w:val="24"/>
        </w:rPr>
        <w:t xml:space="preserve"> whereby practices should not only come with </w:t>
      </w:r>
      <w:r w:rsidR="00C71454">
        <w:rPr>
          <w:rFonts w:cs="Times New Roman"/>
          <w:szCs w:val="24"/>
        </w:rPr>
        <w:t>short-run</w:t>
      </w:r>
      <w:r w:rsidRPr="00C71454">
        <w:rPr>
          <w:rFonts w:cs="Times New Roman"/>
          <w:szCs w:val="24"/>
        </w:rPr>
        <w:t xml:space="preserve"> benefits but also </w:t>
      </w:r>
      <w:r w:rsidR="00C71454">
        <w:rPr>
          <w:rFonts w:cs="Times New Roman"/>
          <w:szCs w:val="24"/>
        </w:rPr>
        <w:t>long-run</w:t>
      </w:r>
      <w:r w:rsidRPr="00C71454">
        <w:rPr>
          <w:rFonts w:cs="Times New Roman"/>
          <w:szCs w:val="24"/>
        </w:rPr>
        <w:t xml:space="preserve"> benefits in terms of health outcomes. In accordance with Vetterli (2022), the implementation of digital health solutions allows </w:t>
      </w:r>
      <w:r w:rsidR="00C71454">
        <w:rPr>
          <w:rFonts w:cs="Times New Roman"/>
          <w:szCs w:val="24"/>
        </w:rPr>
        <w:t>for the use of</w:t>
      </w:r>
      <w:r w:rsidRPr="00C71454">
        <w:rPr>
          <w:rFonts w:cs="Times New Roman"/>
          <w:szCs w:val="24"/>
        </w:rPr>
        <w:t xml:space="preserve"> fewer resources, including the opportunity to fall below the physical infrastructure requirements or minimal administrative staffing. The health care systems can decrease the long-term care expenses by implementing </w:t>
      </w:r>
      <w:r w:rsidR="00C71454">
        <w:rPr>
          <w:rFonts w:cs="Times New Roman"/>
          <w:szCs w:val="24"/>
        </w:rPr>
        <w:t>prevention</w:t>
      </w:r>
      <w:r w:rsidRPr="00C71454">
        <w:rPr>
          <w:rFonts w:cs="Times New Roman"/>
          <w:szCs w:val="24"/>
        </w:rPr>
        <w:t xml:space="preserve"> approaches to health and encouraging the population to seek early diagnosis and preventive measures.</w:t>
      </w:r>
    </w:p>
    <w:p w14:paraId="63627850" w14:textId="77777777" w:rsidR="002F7AED" w:rsidRPr="00D7467F" w:rsidRDefault="002F7AED" w:rsidP="00C71454">
      <w:pPr>
        <w:rPr>
          <w:rFonts w:cs="Times New Roman"/>
          <w:szCs w:val="24"/>
        </w:rPr>
      </w:pPr>
    </w:p>
    <w:p w14:paraId="405FE934" w14:textId="4061AAB5" w:rsidR="00D7467F" w:rsidRPr="00C71454" w:rsidRDefault="00D7467F" w:rsidP="00C71454">
      <w:pPr>
        <w:pStyle w:val="Heading1"/>
        <w:jc w:val="both"/>
        <w:rPr>
          <w:rFonts w:cs="Times New Roman"/>
          <w:szCs w:val="24"/>
        </w:rPr>
      </w:pPr>
      <w:bookmarkStart w:id="4" w:name="_Toc216542819"/>
      <w:r w:rsidRPr="00C71454">
        <w:rPr>
          <w:rFonts w:cs="Times New Roman"/>
          <w:szCs w:val="24"/>
        </w:rPr>
        <w:t>5. Technology and Innovation</w:t>
      </w:r>
      <w:bookmarkEnd w:id="4"/>
    </w:p>
    <w:p w14:paraId="39B8EE9C" w14:textId="77777777" w:rsidR="002F7AED" w:rsidRPr="00C71454" w:rsidRDefault="00D7467F" w:rsidP="00C71454">
      <w:pPr>
        <w:rPr>
          <w:rFonts w:cs="Times New Roman"/>
          <w:szCs w:val="24"/>
        </w:rPr>
      </w:pPr>
      <w:r w:rsidRPr="00D7467F">
        <w:rPr>
          <w:rFonts w:cs="Times New Roman"/>
          <w:b/>
          <w:bCs/>
          <w:szCs w:val="24"/>
        </w:rPr>
        <w:t>Role of Technology</w:t>
      </w:r>
    </w:p>
    <w:p w14:paraId="3A8257F7" w14:textId="290D62D7" w:rsidR="00D7467F" w:rsidRPr="00D7467F" w:rsidRDefault="002F7AED" w:rsidP="00C71454">
      <w:pPr>
        <w:rPr>
          <w:rFonts w:cs="Times New Roman"/>
          <w:szCs w:val="24"/>
        </w:rPr>
      </w:pPr>
      <w:r w:rsidRPr="00C71454">
        <w:rPr>
          <w:rFonts w:cs="Times New Roman"/>
          <w:szCs w:val="24"/>
        </w:rPr>
        <w:t>Technology has had a fundamental change in healthcare through creating value and enhancing operational efficiency. Telehealth, artificial intelligence (AI) in diagnoses, and mobile health applications are some of the most popular innovations that are leading this change. An example is telehealth which improves access to care, as patients in rural or underserved regions can receive remote consultation, which is most advantageous to patients. The medical diagnoses are becoming more accurate and faster as AI-driven diagnostic tools enable healthcare providers make further informed decisions. On the same note, mobile health applications enable patients to be in control of their health</w:t>
      </w:r>
      <w:r w:rsidR="00C71454">
        <w:rPr>
          <w:rFonts w:cs="Times New Roman"/>
          <w:szCs w:val="24"/>
        </w:rPr>
        <w:t>,</w:t>
      </w:r>
      <w:r w:rsidRPr="00C71454">
        <w:rPr>
          <w:rFonts w:cs="Times New Roman"/>
          <w:szCs w:val="24"/>
        </w:rPr>
        <w:t xml:space="preserve"> and they offer the capability to monitor vital levels, medicine adherence, and self-management (Vetterli, 2022). These technological innovations enhance the efficiency of </w:t>
      </w:r>
      <w:r w:rsidRPr="00C71454">
        <w:rPr>
          <w:rFonts w:cs="Times New Roman"/>
          <w:szCs w:val="24"/>
        </w:rPr>
        <w:lastRenderedPageBreak/>
        <w:t>healthcare services, lessen patient waiting time</w:t>
      </w:r>
      <w:r w:rsidR="00C71454">
        <w:rPr>
          <w:rFonts w:cs="Times New Roman"/>
          <w:szCs w:val="24"/>
        </w:rPr>
        <w:t>,</w:t>
      </w:r>
      <w:r w:rsidRPr="00C71454">
        <w:rPr>
          <w:rFonts w:cs="Times New Roman"/>
          <w:szCs w:val="24"/>
        </w:rPr>
        <w:t xml:space="preserve"> and better the quality of healthcare, which fits the current market need towards affordable care solutions in the healthcare system</w:t>
      </w:r>
      <w:r w:rsidR="00D7467F" w:rsidRPr="00D7467F">
        <w:rPr>
          <w:rFonts w:cs="Times New Roman"/>
          <w:szCs w:val="24"/>
        </w:rPr>
        <w:t>.</w:t>
      </w:r>
    </w:p>
    <w:p w14:paraId="43E67BFE" w14:textId="7C2F9CA1" w:rsidR="002F7AED" w:rsidRPr="00C71454" w:rsidRDefault="00D7467F" w:rsidP="00C71454">
      <w:pPr>
        <w:rPr>
          <w:rFonts w:cs="Times New Roman"/>
          <w:szCs w:val="24"/>
        </w:rPr>
      </w:pPr>
      <w:r w:rsidRPr="00D7467F">
        <w:rPr>
          <w:rFonts w:cs="Times New Roman"/>
          <w:b/>
          <w:bCs/>
          <w:szCs w:val="24"/>
        </w:rPr>
        <w:t>Innovative Solution Example</w:t>
      </w:r>
    </w:p>
    <w:p w14:paraId="35758409" w14:textId="6217E0C3" w:rsidR="00D7467F" w:rsidRPr="00D7467F" w:rsidRDefault="002F7AED" w:rsidP="00C71454">
      <w:pPr>
        <w:rPr>
          <w:rFonts w:cs="Times New Roman"/>
          <w:szCs w:val="24"/>
        </w:rPr>
      </w:pPr>
      <w:r w:rsidRPr="00C71454">
        <w:rPr>
          <w:rFonts w:cs="Times New Roman"/>
          <w:szCs w:val="24"/>
        </w:rPr>
        <w:t>The application of mobile health apps to measure mental health is one of the remarkable examples of innovation in the sphere of healthcare. With the help of these applications, patients can track their emotional state, the variation in mood</w:t>
      </w:r>
      <w:r w:rsidR="00C71454">
        <w:rPr>
          <w:rFonts w:cs="Times New Roman"/>
          <w:szCs w:val="24"/>
        </w:rPr>
        <w:t>,</w:t>
      </w:r>
      <w:r w:rsidRPr="00C71454">
        <w:rPr>
          <w:rFonts w:cs="Times New Roman"/>
          <w:szCs w:val="24"/>
        </w:rPr>
        <w:t xml:space="preserve"> even, and the possible triggers, which is extremely important when it comes to the process of controlling specific conditions, like depression and anxiety. Okolo et al. (2024) </w:t>
      </w:r>
      <w:proofErr w:type="spellStart"/>
      <w:r w:rsidRPr="00C71454">
        <w:rPr>
          <w:rFonts w:cs="Times New Roman"/>
          <w:szCs w:val="24"/>
        </w:rPr>
        <w:t>emphasi</w:t>
      </w:r>
      <w:r w:rsidR="00C71454" w:rsidRPr="00C71454">
        <w:rPr>
          <w:rFonts w:cs="Times New Roman"/>
          <w:szCs w:val="24"/>
        </w:rPr>
        <w:t>s</w:t>
      </w:r>
      <w:r w:rsidRPr="00C71454">
        <w:rPr>
          <w:rFonts w:cs="Times New Roman"/>
          <w:szCs w:val="24"/>
        </w:rPr>
        <w:t>e</w:t>
      </w:r>
      <w:proofErr w:type="spellEnd"/>
      <w:r w:rsidRPr="00C71454">
        <w:rPr>
          <w:rFonts w:cs="Times New Roman"/>
          <w:szCs w:val="24"/>
        </w:rPr>
        <w:t xml:space="preserve"> the role of such apps in overcoming the barrier between providers and their patients due to the possibility of continuous monitoring and interaction. This technology is not only enhancing the independence of the patients but also </w:t>
      </w:r>
      <w:r w:rsidR="00C71454">
        <w:rPr>
          <w:rFonts w:cs="Times New Roman"/>
          <w:szCs w:val="24"/>
        </w:rPr>
        <w:t>improving</w:t>
      </w:r>
      <w:r w:rsidRPr="00C71454">
        <w:rPr>
          <w:rFonts w:cs="Times New Roman"/>
          <w:szCs w:val="24"/>
        </w:rPr>
        <w:t xml:space="preserve"> communication with the healthcare providers in a bid to make sure that interventions can be timely as required. With the help of these apps, the patient actively participates in health management and this enhances clinical and patient satisfaction</w:t>
      </w:r>
      <w:r w:rsidR="00D7467F" w:rsidRPr="00D7467F">
        <w:rPr>
          <w:rFonts w:cs="Times New Roman"/>
          <w:szCs w:val="24"/>
        </w:rPr>
        <w:t>.</w:t>
      </w:r>
    </w:p>
    <w:p w14:paraId="15A14FE9" w14:textId="77777777" w:rsidR="002F7AED" w:rsidRPr="00C71454" w:rsidRDefault="00D7467F" w:rsidP="00C71454">
      <w:pPr>
        <w:rPr>
          <w:rFonts w:cs="Times New Roman"/>
          <w:szCs w:val="24"/>
        </w:rPr>
      </w:pPr>
      <w:r w:rsidRPr="00D7467F">
        <w:rPr>
          <w:rFonts w:cs="Times New Roman"/>
          <w:b/>
          <w:bCs/>
          <w:szCs w:val="24"/>
        </w:rPr>
        <w:t>Future Implications</w:t>
      </w:r>
    </w:p>
    <w:p w14:paraId="785716EC" w14:textId="77B734F3" w:rsidR="00D7467F" w:rsidRPr="00D7467F" w:rsidRDefault="002F7AED" w:rsidP="00C71454">
      <w:pPr>
        <w:rPr>
          <w:rFonts w:cs="Times New Roman"/>
          <w:szCs w:val="24"/>
        </w:rPr>
      </w:pPr>
      <w:r w:rsidRPr="00C71454">
        <w:rPr>
          <w:rFonts w:cs="Times New Roman"/>
          <w:szCs w:val="24"/>
        </w:rPr>
        <w:t xml:space="preserve">In the future, AI, big data analytics, and digital health platforms will play a major role in shaping the future of healthcare, as these technologies have already </w:t>
      </w:r>
      <w:r w:rsidR="00C71454">
        <w:rPr>
          <w:rFonts w:cs="Times New Roman"/>
          <w:szCs w:val="24"/>
        </w:rPr>
        <w:t>been</w:t>
      </w:r>
      <w:r w:rsidRPr="00C71454">
        <w:rPr>
          <w:rFonts w:cs="Times New Roman"/>
          <w:szCs w:val="24"/>
        </w:rPr>
        <w:t xml:space="preserve"> actively developed. These technologies can take personali</w:t>
      </w:r>
      <w:r w:rsidR="00C71454" w:rsidRPr="00C71454">
        <w:rPr>
          <w:rFonts w:cs="Times New Roman"/>
          <w:szCs w:val="24"/>
        </w:rPr>
        <w:t>s</w:t>
      </w:r>
      <w:r w:rsidRPr="00C71454">
        <w:rPr>
          <w:rFonts w:cs="Times New Roman"/>
          <w:szCs w:val="24"/>
        </w:rPr>
        <w:t>ation further by analy</w:t>
      </w:r>
      <w:r w:rsidR="00C71454" w:rsidRPr="00C71454">
        <w:rPr>
          <w:rFonts w:cs="Times New Roman"/>
          <w:szCs w:val="24"/>
        </w:rPr>
        <w:t>s</w:t>
      </w:r>
      <w:r w:rsidRPr="00C71454">
        <w:rPr>
          <w:rFonts w:cs="Times New Roman"/>
          <w:szCs w:val="24"/>
        </w:rPr>
        <w:t xml:space="preserve">ing large volumes of patient data to detect patterns, future health risks, and then intervene in the same </w:t>
      </w:r>
      <w:r w:rsidR="00C71454">
        <w:rPr>
          <w:rFonts w:cs="Times New Roman"/>
          <w:szCs w:val="24"/>
        </w:rPr>
        <w:t xml:space="preserve">way </w:t>
      </w:r>
      <w:r w:rsidRPr="00C71454">
        <w:rPr>
          <w:rFonts w:cs="Times New Roman"/>
          <w:szCs w:val="24"/>
        </w:rPr>
        <w:t xml:space="preserve">(Badriyah et al., 2024). AI has </w:t>
      </w:r>
      <w:r w:rsidR="00C71454">
        <w:rPr>
          <w:rFonts w:cs="Times New Roman"/>
          <w:szCs w:val="24"/>
        </w:rPr>
        <w:t>the</w:t>
      </w:r>
      <w:r w:rsidRPr="00C71454">
        <w:rPr>
          <w:rFonts w:cs="Times New Roman"/>
          <w:szCs w:val="24"/>
        </w:rPr>
        <w:t xml:space="preserve"> potential to improve decision-making by providing predictive information, whereas digital health platforms can organi</w:t>
      </w:r>
      <w:r w:rsidR="00C71454" w:rsidRPr="00C71454">
        <w:rPr>
          <w:rFonts w:cs="Times New Roman"/>
          <w:szCs w:val="24"/>
        </w:rPr>
        <w:t>s</w:t>
      </w:r>
      <w:r w:rsidRPr="00C71454">
        <w:rPr>
          <w:rFonts w:cs="Times New Roman"/>
          <w:szCs w:val="24"/>
        </w:rPr>
        <w:t>e patient data, so the communication between healthcare teams is smooth. Such innovations will probably be part of health care delivery, as they will enable more proactive and data-driven care delivery, which will elevate health outcomes of the patients and enhance the efficiency of the healthcare administration at large.</w:t>
      </w:r>
    </w:p>
    <w:p w14:paraId="40174AC7" w14:textId="1DC243A6" w:rsidR="00D7467F" w:rsidRPr="00D7467F" w:rsidRDefault="00D7467F" w:rsidP="00C71454">
      <w:pPr>
        <w:rPr>
          <w:rFonts w:cs="Times New Roman"/>
          <w:szCs w:val="24"/>
        </w:rPr>
      </w:pPr>
    </w:p>
    <w:p w14:paraId="589C95A0" w14:textId="40A9F1E6" w:rsidR="00D7467F" w:rsidRPr="00C71454" w:rsidRDefault="00D7467F" w:rsidP="00C71454">
      <w:pPr>
        <w:pStyle w:val="Heading1"/>
        <w:jc w:val="both"/>
        <w:rPr>
          <w:rFonts w:cs="Times New Roman"/>
          <w:szCs w:val="24"/>
        </w:rPr>
      </w:pPr>
      <w:bookmarkStart w:id="5" w:name="_Toc216542820"/>
      <w:r w:rsidRPr="00C71454">
        <w:rPr>
          <w:rFonts w:cs="Times New Roman"/>
          <w:szCs w:val="24"/>
        </w:rPr>
        <w:t>6. Reflection and Critical Analysis</w:t>
      </w:r>
      <w:bookmarkEnd w:id="5"/>
      <w:r w:rsidRPr="00C71454">
        <w:rPr>
          <w:rFonts w:cs="Times New Roman"/>
          <w:szCs w:val="24"/>
        </w:rPr>
        <w:t xml:space="preserve"> </w:t>
      </w:r>
    </w:p>
    <w:p w14:paraId="016F1697" w14:textId="77777777" w:rsidR="002F7AED" w:rsidRPr="00C71454" w:rsidRDefault="00D7467F" w:rsidP="00C71454">
      <w:pPr>
        <w:rPr>
          <w:rFonts w:cs="Times New Roman"/>
          <w:szCs w:val="24"/>
        </w:rPr>
      </w:pPr>
      <w:r w:rsidRPr="00D7467F">
        <w:rPr>
          <w:rFonts w:cs="Times New Roman"/>
          <w:b/>
          <w:bCs/>
          <w:szCs w:val="24"/>
        </w:rPr>
        <w:t>Reflective Approach</w:t>
      </w:r>
    </w:p>
    <w:p w14:paraId="0A24F318" w14:textId="43974C0A" w:rsidR="00D7467F" w:rsidRPr="00D7467F" w:rsidRDefault="002F7AED" w:rsidP="00C71454">
      <w:pPr>
        <w:rPr>
          <w:rFonts w:cs="Times New Roman"/>
          <w:szCs w:val="24"/>
        </w:rPr>
      </w:pPr>
      <w:r w:rsidRPr="00C71454">
        <w:rPr>
          <w:rFonts w:cs="Times New Roman"/>
          <w:szCs w:val="24"/>
        </w:rPr>
        <w:t xml:space="preserve">This module has helped me gain a wider insight into the intersection of creativity and leadership in terms of a healthcare environment. To be very honest, I viewed leadership and creativity as two </w:t>
      </w:r>
      <w:r w:rsidRPr="00C71454">
        <w:rPr>
          <w:rFonts w:cs="Times New Roman"/>
          <w:szCs w:val="24"/>
        </w:rPr>
        <w:lastRenderedPageBreak/>
        <w:t>different aspects in the beginning</w:t>
      </w:r>
      <w:r w:rsidR="00C71454">
        <w:rPr>
          <w:rFonts w:cs="Times New Roman"/>
          <w:szCs w:val="24"/>
        </w:rPr>
        <w:t>,</w:t>
      </w:r>
      <w:r w:rsidRPr="00C71454">
        <w:rPr>
          <w:rFonts w:cs="Times New Roman"/>
          <w:szCs w:val="24"/>
        </w:rPr>
        <w:t xml:space="preserve"> but now I see that they are very much connected in making innovation and healthcare delivery better. As highlighted in the module, a creative thinking process does not just entail the development of new ideas but can also entail </w:t>
      </w:r>
      <w:r w:rsidR="00C71454">
        <w:rPr>
          <w:rFonts w:cs="Times New Roman"/>
          <w:szCs w:val="24"/>
        </w:rPr>
        <w:t>the modification of</w:t>
      </w:r>
      <w:r w:rsidRPr="00C71454">
        <w:rPr>
          <w:rFonts w:cs="Times New Roman"/>
          <w:szCs w:val="24"/>
        </w:rPr>
        <w:t xml:space="preserve"> existing ones to address the peculiar needs of the healthcare systems. The use of divergent thinking in problem-solving, as an example, ensured that I have become more confident in coming up with solutions to complex problems</w:t>
      </w:r>
      <w:r w:rsidR="00C71454">
        <w:rPr>
          <w:rFonts w:cs="Times New Roman"/>
          <w:szCs w:val="24"/>
        </w:rPr>
        <w:t>,</w:t>
      </w:r>
      <w:r w:rsidRPr="00C71454">
        <w:rPr>
          <w:rFonts w:cs="Times New Roman"/>
          <w:szCs w:val="24"/>
        </w:rPr>
        <w:t xml:space="preserve"> including those relating to mental health care (Brewster et al., 2022). </w:t>
      </w:r>
      <w:r w:rsidR="00C71454">
        <w:rPr>
          <w:rFonts w:cs="Times New Roman"/>
          <w:szCs w:val="24"/>
        </w:rPr>
        <w:t>Creative</w:t>
      </w:r>
      <w:r w:rsidRPr="00C71454">
        <w:rPr>
          <w:rFonts w:cs="Times New Roman"/>
          <w:szCs w:val="24"/>
        </w:rPr>
        <w:t xml:space="preserve"> thinking allows me to be more personal with patients and develop a more effective solution</w:t>
      </w:r>
      <w:r w:rsidR="00C71454">
        <w:rPr>
          <w:rFonts w:cs="Times New Roman"/>
          <w:szCs w:val="24"/>
        </w:rPr>
        <w:t>,</w:t>
      </w:r>
      <w:r w:rsidRPr="00C71454">
        <w:rPr>
          <w:rFonts w:cs="Times New Roman"/>
          <w:szCs w:val="24"/>
        </w:rPr>
        <w:t xml:space="preserve"> proposing alternative methods of patient care</w:t>
      </w:r>
      <w:r w:rsidR="00D7467F" w:rsidRPr="00D7467F">
        <w:rPr>
          <w:rFonts w:cs="Times New Roman"/>
          <w:szCs w:val="24"/>
        </w:rPr>
        <w:t>.</w:t>
      </w:r>
    </w:p>
    <w:p w14:paraId="20828335" w14:textId="77777777" w:rsidR="002F7AED" w:rsidRPr="00C71454" w:rsidRDefault="00D7467F" w:rsidP="00C71454">
      <w:pPr>
        <w:rPr>
          <w:rFonts w:cs="Times New Roman"/>
          <w:szCs w:val="24"/>
        </w:rPr>
      </w:pPr>
      <w:r w:rsidRPr="00D7467F">
        <w:rPr>
          <w:rFonts w:cs="Times New Roman"/>
          <w:b/>
          <w:bCs/>
          <w:szCs w:val="24"/>
        </w:rPr>
        <w:t>Challenges and Learning</w:t>
      </w:r>
    </w:p>
    <w:p w14:paraId="468E9CA3" w14:textId="3CBEBBF4" w:rsidR="00D7467F" w:rsidRPr="00D7467F" w:rsidRDefault="00C71454" w:rsidP="00C71454">
      <w:pPr>
        <w:rPr>
          <w:rFonts w:cs="Times New Roman"/>
          <w:szCs w:val="24"/>
        </w:rPr>
      </w:pPr>
      <w:r w:rsidRPr="00C71454">
        <w:rPr>
          <w:rFonts w:cs="Times New Roman"/>
          <w:szCs w:val="24"/>
        </w:rPr>
        <w:t xml:space="preserve">Another issue that I faced was that I needed to reconcile the theoretical view of creativity and </w:t>
      </w:r>
      <w:r>
        <w:rPr>
          <w:rFonts w:cs="Times New Roman"/>
          <w:szCs w:val="24"/>
        </w:rPr>
        <w:t xml:space="preserve">the </w:t>
      </w:r>
      <w:r w:rsidRPr="00C71454">
        <w:rPr>
          <w:rFonts w:cs="Times New Roman"/>
          <w:szCs w:val="24"/>
        </w:rPr>
        <w:t xml:space="preserve">practical challenges of healthcare systems. Although the module has provided a focus on the issue of optimal thinking </w:t>
      </w:r>
      <w:r>
        <w:rPr>
          <w:rFonts w:cs="Times New Roman"/>
          <w:szCs w:val="24"/>
        </w:rPr>
        <w:t>behaviour</w:t>
      </w:r>
      <w:r w:rsidRPr="00C71454">
        <w:rPr>
          <w:rFonts w:cs="Times New Roman"/>
          <w:szCs w:val="24"/>
        </w:rPr>
        <w:t xml:space="preserve"> outside the box, the healthcare environments of reality involve the necessity to balance innovative solutions with financial restrictions, staffing issues, and regulatory demands. I</w:t>
      </w:r>
      <w:r>
        <w:rPr>
          <w:rFonts w:cs="Times New Roman"/>
          <w:szCs w:val="24"/>
        </w:rPr>
        <w:t xml:space="preserve"> </w:t>
      </w:r>
      <w:r w:rsidRPr="00C71454">
        <w:rPr>
          <w:rFonts w:cs="Times New Roman"/>
          <w:szCs w:val="24"/>
        </w:rPr>
        <w:t>was taught that creativity in the healthcare context does not imply doing without these constraints, even though it is finding a creative way to operate within these constraints. As an example, I have started to think more flexibly by utilising the tool of divergent thinking (Wigert et al., 2022) to come up with solutions that would help to use the available resources to optimal capacity, yet remain able to meet the needs and demands of patients and providers</w:t>
      </w:r>
      <w:r w:rsidR="00D7467F" w:rsidRPr="00D7467F">
        <w:rPr>
          <w:rFonts w:cs="Times New Roman"/>
          <w:szCs w:val="24"/>
        </w:rPr>
        <w:t>.</w:t>
      </w:r>
    </w:p>
    <w:p w14:paraId="56FFC9D9" w14:textId="77777777" w:rsidR="002F7AED" w:rsidRPr="00C71454" w:rsidRDefault="00D7467F" w:rsidP="00C71454">
      <w:pPr>
        <w:rPr>
          <w:rFonts w:cs="Times New Roman"/>
          <w:szCs w:val="24"/>
        </w:rPr>
      </w:pPr>
      <w:r w:rsidRPr="00D7467F">
        <w:rPr>
          <w:rFonts w:cs="Times New Roman"/>
          <w:b/>
          <w:bCs/>
          <w:szCs w:val="24"/>
        </w:rPr>
        <w:t>Impact on Professional Practice</w:t>
      </w:r>
    </w:p>
    <w:p w14:paraId="681BE68A" w14:textId="56FAE83C" w:rsidR="00D7467F" w:rsidRPr="00D7467F" w:rsidRDefault="00C71454" w:rsidP="00C71454">
      <w:pPr>
        <w:rPr>
          <w:rFonts w:cs="Times New Roman"/>
          <w:szCs w:val="24"/>
        </w:rPr>
      </w:pPr>
      <w:r w:rsidRPr="00C71454">
        <w:rPr>
          <w:rFonts w:cs="Times New Roman"/>
          <w:szCs w:val="24"/>
        </w:rPr>
        <w:t xml:space="preserve">The education and capabilities that I acquired during the course of this module have already affected my professional practice, and I intend to use them in my professional venture. In particular, I would like to promote imagination and leadership in the adoption of the sustainable solution to healthcare. Through the popularisation of a culture of innovation and collaboration, I would like to make a contribution to a system of healthcare that is both more efficient and more equitable and </w:t>
      </w:r>
      <w:r>
        <w:rPr>
          <w:rFonts w:cs="Times New Roman"/>
          <w:szCs w:val="24"/>
        </w:rPr>
        <w:t>patient-</w:t>
      </w:r>
      <w:proofErr w:type="spellStart"/>
      <w:r>
        <w:rPr>
          <w:rFonts w:cs="Times New Roman"/>
          <w:szCs w:val="24"/>
        </w:rPr>
        <w:t>centred</w:t>
      </w:r>
      <w:proofErr w:type="spellEnd"/>
      <w:r w:rsidRPr="00C71454">
        <w:rPr>
          <w:rFonts w:cs="Times New Roman"/>
          <w:szCs w:val="24"/>
        </w:rPr>
        <w:t>. Working in healthcare, sustainability is a growing concern, and I aim to use sustainable solutions in my practice to guarantee the beneficial effect on patient care in the long term</w:t>
      </w:r>
      <w:r w:rsidR="00D7467F" w:rsidRPr="00D7467F">
        <w:rPr>
          <w:rFonts w:cs="Times New Roman"/>
          <w:szCs w:val="24"/>
        </w:rPr>
        <w:t>.</w:t>
      </w:r>
    </w:p>
    <w:p w14:paraId="1168275C" w14:textId="43B44612" w:rsidR="00D7467F" w:rsidRPr="00D7467F" w:rsidRDefault="00D7467F" w:rsidP="00C71454">
      <w:pPr>
        <w:rPr>
          <w:rFonts w:cs="Times New Roman"/>
          <w:szCs w:val="24"/>
        </w:rPr>
      </w:pPr>
    </w:p>
    <w:p w14:paraId="63BAA520" w14:textId="55F218F5" w:rsidR="00D7467F" w:rsidRPr="00C71454" w:rsidRDefault="00D7467F" w:rsidP="00C71454">
      <w:pPr>
        <w:pStyle w:val="Heading1"/>
        <w:jc w:val="both"/>
        <w:rPr>
          <w:rFonts w:cs="Times New Roman"/>
          <w:szCs w:val="24"/>
        </w:rPr>
      </w:pPr>
      <w:bookmarkStart w:id="6" w:name="_Toc216542821"/>
      <w:r w:rsidRPr="00C71454">
        <w:rPr>
          <w:rFonts w:cs="Times New Roman"/>
          <w:szCs w:val="24"/>
        </w:rPr>
        <w:lastRenderedPageBreak/>
        <w:t>7. Conclusion</w:t>
      </w:r>
      <w:bookmarkEnd w:id="6"/>
      <w:r w:rsidRPr="00C71454">
        <w:rPr>
          <w:rFonts w:cs="Times New Roman"/>
          <w:szCs w:val="24"/>
        </w:rPr>
        <w:t xml:space="preserve"> </w:t>
      </w:r>
    </w:p>
    <w:p w14:paraId="5E396040" w14:textId="49407A2B" w:rsidR="00D7467F" w:rsidRPr="00C71454" w:rsidRDefault="00C71454" w:rsidP="00C71454">
      <w:pPr>
        <w:rPr>
          <w:rFonts w:cs="Times New Roman"/>
          <w:b/>
          <w:bCs/>
          <w:szCs w:val="24"/>
        </w:rPr>
      </w:pPr>
      <w:r w:rsidRPr="00C71454">
        <w:rPr>
          <w:rFonts w:cs="Times New Roman"/>
          <w:szCs w:val="24"/>
        </w:rPr>
        <w:t xml:space="preserve">This portfolio has discussed some of the most critical topics of creativity, leadership, value creation, and technology in health and social care. These components need to be integrated </w:t>
      </w:r>
      <w:r>
        <w:rPr>
          <w:rFonts w:cs="Times New Roman"/>
          <w:szCs w:val="24"/>
        </w:rPr>
        <w:t>to</w:t>
      </w:r>
      <w:r w:rsidRPr="00C71454">
        <w:rPr>
          <w:rFonts w:cs="Times New Roman"/>
          <w:szCs w:val="24"/>
        </w:rPr>
        <w:t xml:space="preserve"> enhance healthcare delivery, innovation, and patient outcomes. Using innovative problem-solving methods and adopting leadership </w:t>
      </w:r>
      <w:r>
        <w:rPr>
          <w:rFonts w:cs="Times New Roman"/>
          <w:szCs w:val="24"/>
        </w:rPr>
        <w:t>behaviours</w:t>
      </w:r>
      <w:r w:rsidRPr="00C71454">
        <w:rPr>
          <w:rFonts w:cs="Times New Roman"/>
          <w:szCs w:val="24"/>
        </w:rPr>
        <w:t xml:space="preserve">, medical care providers can transform the situation and enhance the quality of care. As well, technology is a significant factor that is transforming </w:t>
      </w:r>
      <w:r>
        <w:rPr>
          <w:rFonts w:cs="Times New Roman"/>
          <w:szCs w:val="24"/>
        </w:rPr>
        <w:t xml:space="preserve">the </w:t>
      </w:r>
      <w:r w:rsidRPr="00C71454">
        <w:rPr>
          <w:rFonts w:cs="Times New Roman"/>
          <w:szCs w:val="24"/>
        </w:rPr>
        <w:t>healthcare system</w:t>
      </w:r>
      <w:r>
        <w:rPr>
          <w:rFonts w:cs="Times New Roman"/>
          <w:szCs w:val="24"/>
        </w:rPr>
        <w:t>,</w:t>
      </w:r>
      <w:r w:rsidRPr="00C71454">
        <w:rPr>
          <w:rFonts w:cs="Times New Roman"/>
          <w:szCs w:val="24"/>
        </w:rPr>
        <w:t xml:space="preserve"> giving new possibilities towards having personalised and efficient care. In the future, I will use the insights provided under this module in my practice with a concentration </w:t>
      </w:r>
      <w:r>
        <w:rPr>
          <w:rFonts w:cs="Times New Roman"/>
          <w:szCs w:val="24"/>
        </w:rPr>
        <w:t>on utilising</w:t>
      </w:r>
      <w:r w:rsidRPr="00C71454">
        <w:rPr>
          <w:rFonts w:cs="Times New Roman"/>
          <w:szCs w:val="24"/>
        </w:rPr>
        <w:t xml:space="preserve"> creativity, leadership, and technology to improve healthcare outcomes. I aspire to create a teamwork, innovative atmosphere in a healthcare team and play a part in creating </w:t>
      </w:r>
      <w:r>
        <w:rPr>
          <w:rFonts w:cs="Times New Roman"/>
          <w:szCs w:val="24"/>
        </w:rPr>
        <w:t>patient-</w:t>
      </w:r>
      <w:proofErr w:type="spellStart"/>
      <w:r>
        <w:rPr>
          <w:rFonts w:cs="Times New Roman"/>
          <w:szCs w:val="24"/>
        </w:rPr>
        <w:t>centred</w:t>
      </w:r>
      <w:proofErr w:type="spellEnd"/>
      <w:r w:rsidRPr="00C71454">
        <w:rPr>
          <w:rFonts w:cs="Times New Roman"/>
          <w:szCs w:val="24"/>
        </w:rPr>
        <w:t>, sustainable solutions to enhance the quality and availability.</w:t>
      </w:r>
      <w:r w:rsidR="00D7467F" w:rsidRPr="00C71454">
        <w:rPr>
          <w:rFonts w:cs="Times New Roman"/>
          <w:b/>
          <w:bCs/>
          <w:szCs w:val="24"/>
        </w:rPr>
        <w:br w:type="page"/>
      </w:r>
    </w:p>
    <w:p w14:paraId="6D90B968" w14:textId="327607ED" w:rsidR="00C71454" w:rsidRPr="00C71454" w:rsidRDefault="00D7467F" w:rsidP="00C71454">
      <w:pPr>
        <w:rPr>
          <w:rFonts w:cs="Times New Roman"/>
          <w:b/>
          <w:bCs/>
          <w:szCs w:val="24"/>
        </w:rPr>
      </w:pPr>
      <w:r w:rsidRPr="00D7467F">
        <w:rPr>
          <w:rFonts w:cs="Times New Roman"/>
          <w:b/>
          <w:bCs/>
          <w:szCs w:val="24"/>
        </w:rPr>
        <w:lastRenderedPageBreak/>
        <w:t>8. Reference</w:t>
      </w:r>
    </w:p>
    <w:p w14:paraId="6425C30A" w14:textId="77777777" w:rsidR="00C71454" w:rsidRPr="00D7467F" w:rsidRDefault="00C71454" w:rsidP="00C71454">
      <w:pPr>
        <w:ind w:left="720" w:hanging="360"/>
        <w:rPr>
          <w:rFonts w:cs="Times New Roman"/>
          <w:szCs w:val="24"/>
        </w:rPr>
      </w:pPr>
      <w:r w:rsidRPr="00D7467F">
        <w:rPr>
          <w:rFonts w:cs="Times New Roman"/>
          <w:szCs w:val="24"/>
        </w:rPr>
        <w:t xml:space="preserve">Badriyah, N., </w:t>
      </w:r>
      <w:proofErr w:type="spellStart"/>
      <w:r w:rsidRPr="00D7467F">
        <w:rPr>
          <w:rFonts w:cs="Times New Roman"/>
          <w:szCs w:val="24"/>
        </w:rPr>
        <w:t>Sulaeman</w:t>
      </w:r>
      <w:proofErr w:type="spellEnd"/>
      <w:r w:rsidRPr="00D7467F">
        <w:rPr>
          <w:rFonts w:cs="Times New Roman"/>
          <w:szCs w:val="24"/>
        </w:rPr>
        <w:t xml:space="preserve">, M.M., Wibowo, S.N. and </w:t>
      </w:r>
      <w:proofErr w:type="spellStart"/>
      <w:r w:rsidRPr="00D7467F">
        <w:rPr>
          <w:rFonts w:cs="Times New Roman"/>
          <w:szCs w:val="24"/>
        </w:rPr>
        <w:t>Anggapratama</w:t>
      </w:r>
      <w:proofErr w:type="spellEnd"/>
      <w:r w:rsidRPr="00D7467F">
        <w:rPr>
          <w:rFonts w:cs="Times New Roman"/>
          <w:szCs w:val="24"/>
        </w:rPr>
        <w:t>, R., 2024. The role of constructive conflict management in fostering team collaboration and innovation: A perspective of transformational leadership. Journal of Contemporary Administration and Management (ADMAN), 2(1), pp.402-408.</w:t>
      </w:r>
    </w:p>
    <w:p w14:paraId="133C0032" w14:textId="77777777" w:rsidR="00C71454" w:rsidRPr="00D7467F" w:rsidRDefault="00C71454" w:rsidP="00C71454">
      <w:pPr>
        <w:ind w:left="720" w:hanging="360"/>
        <w:rPr>
          <w:rFonts w:cs="Times New Roman"/>
          <w:szCs w:val="24"/>
        </w:rPr>
      </w:pPr>
      <w:r w:rsidRPr="00D7467F">
        <w:rPr>
          <w:rFonts w:cs="Times New Roman"/>
          <w:szCs w:val="24"/>
        </w:rPr>
        <w:t>Brewster, A.L., Lee, Y.S., Linnander, E.L. and Curry, L.A., 2022. Creativity in problem solving to improve complex health outcomes: insights from hospitals seeking to improve cardiovascular care. Learning Health Systems, 6(2), p.e10283.</w:t>
      </w:r>
    </w:p>
    <w:p w14:paraId="7FE046EA" w14:textId="77777777" w:rsidR="00C71454" w:rsidRPr="00D7467F" w:rsidRDefault="00C71454" w:rsidP="00C71454">
      <w:pPr>
        <w:ind w:left="720" w:hanging="360"/>
        <w:rPr>
          <w:rFonts w:cs="Times New Roman"/>
          <w:szCs w:val="24"/>
        </w:rPr>
      </w:pPr>
      <w:r w:rsidRPr="00D7467F">
        <w:rPr>
          <w:rFonts w:cs="Times New Roman"/>
          <w:szCs w:val="24"/>
        </w:rPr>
        <w:t xml:space="preserve">Hussain, A., Umair, M., Khan, S., Alonazi, W.B., Almutairi, S.S. and Malik, A., 2024. Exploring sustainable healthcare: innovations in health economics, social policy, and management. </w:t>
      </w:r>
      <w:proofErr w:type="spellStart"/>
      <w:r w:rsidRPr="00D7467F">
        <w:rPr>
          <w:rFonts w:cs="Times New Roman"/>
          <w:szCs w:val="24"/>
        </w:rPr>
        <w:t>Heliyon</w:t>
      </w:r>
      <w:proofErr w:type="spellEnd"/>
      <w:r w:rsidRPr="00D7467F">
        <w:rPr>
          <w:rFonts w:cs="Times New Roman"/>
          <w:szCs w:val="24"/>
        </w:rPr>
        <w:t>, 10(13).</w:t>
      </w:r>
    </w:p>
    <w:p w14:paraId="5A0D8D85" w14:textId="77777777" w:rsidR="00C71454" w:rsidRPr="00D7467F" w:rsidRDefault="00C71454" w:rsidP="00C71454">
      <w:pPr>
        <w:ind w:left="720" w:hanging="360"/>
        <w:rPr>
          <w:rFonts w:cs="Times New Roman"/>
          <w:szCs w:val="24"/>
        </w:rPr>
      </w:pPr>
      <w:r w:rsidRPr="00D7467F">
        <w:rPr>
          <w:rFonts w:cs="Times New Roman"/>
          <w:szCs w:val="24"/>
        </w:rPr>
        <w:t>Kulkov, I., Ivanova-</w:t>
      </w:r>
      <w:proofErr w:type="spellStart"/>
      <w:r w:rsidRPr="00D7467F">
        <w:rPr>
          <w:rFonts w:cs="Times New Roman"/>
          <w:szCs w:val="24"/>
        </w:rPr>
        <w:t>Gongne</w:t>
      </w:r>
      <w:proofErr w:type="spellEnd"/>
      <w:r w:rsidRPr="00D7467F">
        <w:rPr>
          <w:rFonts w:cs="Times New Roman"/>
          <w:szCs w:val="24"/>
        </w:rPr>
        <w:t xml:space="preserve">, M., Bertello, A., Makkonen, H., </w:t>
      </w:r>
      <w:proofErr w:type="spellStart"/>
      <w:r w:rsidRPr="00D7467F">
        <w:rPr>
          <w:rFonts w:cs="Times New Roman"/>
          <w:szCs w:val="24"/>
        </w:rPr>
        <w:t>Kulkova</w:t>
      </w:r>
      <w:proofErr w:type="spellEnd"/>
      <w:r w:rsidRPr="00D7467F">
        <w:rPr>
          <w:rFonts w:cs="Times New Roman"/>
          <w:szCs w:val="24"/>
        </w:rPr>
        <w:t>, J., Rohrbeck, R. and Ferraris, A., 2023. Technology entrepreneurship in healthcare: Challenges and opportunities for value creation. Journal of Innovation &amp; Knowledge, 8(2), p.100365.</w:t>
      </w:r>
    </w:p>
    <w:p w14:paraId="3F310D21" w14:textId="77777777" w:rsidR="00C71454" w:rsidRPr="00D7467F" w:rsidRDefault="00C71454" w:rsidP="00C71454">
      <w:pPr>
        <w:ind w:left="720" w:hanging="360"/>
        <w:rPr>
          <w:rFonts w:cs="Times New Roman"/>
          <w:szCs w:val="24"/>
        </w:rPr>
      </w:pPr>
      <w:r w:rsidRPr="00D7467F">
        <w:rPr>
          <w:rFonts w:cs="Times New Roman"/>
          <w:szCs w:val="24"/>
        </w:rPr>
        <w:t xml:space="preserve">Okolo, C.A., </w:t>
      </w:r>
      <w:proofErr w:type="spellStart"/>
      <w:r w:rsidRPr="00D7467F">
        <w:rPr>
          <w:rFonts w:cs="Times New Roman"/>
          <w:szCs w:val="24"/>
        </w:rPr>
        <w:t>Babawarun</w:t>
      </w:r>
      <w:proofErr w:type="spellEnd"/>
      <w:r w:rsidRPr="00D7467F">
        <w:rPr>
          <w:rFonts w:cs="Times New Roman"/>
          <w:szCs w:val="24"/>
        </w:rPr>
        <w:t xml:space="preserve">, O., </w:t>
      </w:r>
      <w:proofErr w:type="spellStart"/>
      <w:r w:rsidRPr="00D7467F">
        <w:rPr>
          <w:rFonts w:cs="Times New Roman"/>
          <w:szCs w:val="24"/>
        </w:rPr>
        <w:t>Arowoogun</w:t>
      </w:r>
      <w:proofErr w:type="spellEnd"/>
      <w:r w:rsidRPr="00D7467F">
        <w:rPr>
          <w:rFonts w:cs="Times New Roman"/>
          <w:szCs w:val="24"/>
        </w:rPr>
        <w:t>, J.O., Adeniyi, A.O. and Chidi, R., 2024. The role of mobile health applications in improving patient engagement and health outcomes: A critical review. International Journal of Science and Research Archive, 11(1), pp.2566-2574.</w:t>
      </w:r>
    </w:p>
    <w:p w14:paraId="57D1922A" w14:textId="77777777" w:rsidR="00C71454" w:rsidRPr="00D7467F" w:rsidRDefault="00C71454" w:rsidP="00C71454">
      <w:pPr>
        <w:ind w:left="720" w:hanging="360"/>
        <w:rPr>
          <w:rFonts w:cs="Times New Roman"/>
          <w:szCs w:val="24"/>
        </w:rPr>
      </w:pPr>
      <w:r w:rsidRPr="00D7467F">
        <w:rPr>
          <w:rFonts w:cs="Times New Roman"/>
          <w:szCs w:val="24"/>
        </w:rPr>
        <w:t xml:space="preserve">Petrovic, M., Bonanno, S., Landoni, M., Ionio, C., </w:t>
      </w:r>
      <w:proofErr w:type="spellStart"/>
      <w:r w:rsidRPr="00D7467F">
        <w:rPr>
          <w:rFonts w:cs="Times New Roman"/>
          <w:szCs w:val="24"/>
        </w:rPr>
        <w:t>Hagedoorn</w:t>
      </w:r>
      <w:proofErr w:type="spellEnd"/>
      <w:r w:rsidRPr="00D7467F">
        <w:rPr>
          <w:rFonts w:cs="Times New Roman"/>
          <w:szCs w:val="24"/>
        </w:rPr>
        <w:t xml:space="preserve">, M. and </w:t>
      </w:r>
      <w:proofErr w:type="spellStart"/>
      <w:r w:rsidRPr="00D7467F">
        <w:rPr>
          <w:rFonts w:cs="Times New Roman"/>
          <w:szCs w:val="24"/>
        </w:rPr>
        <w:t>Gaggioli</w:t>
      </w:r>
      <w:proofErr w:type="spellEnd"/>
      <w:r w:rsidRPr="00D7467F">
        <w:rPr>
          <w:rFonts w:cs="Times New Roman"/>
          <w:szCs w:val="24"/>
        </w:rPr>
        <w:t xml:space="preserve">, A., 2022. Using the transformative storytelling technique to generate empowering narratives for informal caregivers: </w:t>
      </w:r>
      <w:proofErr w:type="spellStart"/>
      <w:r w:rsidRPr="00D7467F">
        <w:rPr>
          <w:rFonts w:cs="Times New Roman"/>
          <w:szCs w:val="24"/>
        </w:rPr>
        <w:t>Semistructured</w:t>
      </w:r>
      <w:proofErr w:type="spellEnd"/>
      <w:r w:rsidRPr="00D7467F">
        <w:rPr>
          <w:rFonts w:cs="Times New Roman"/>
          <w:szCs w:val="24"/>
        </w:rPr>
        <w:t xml:space="preserve"> interviews, thematic analysis, and method demonstration. JMIR formative research, 6(8), p.e36405.</w:t>
      </w:r>
    </w:p>
    <w:p w14:paraId="1DE133AB" w14:textId="77777777" w:rsidR="00C71454" w:rsidRPr="00D7467F" w:rsidRDefault="00C71454" w:rsidP="00C71454">
      <w:pPr>
        <w:ind w:left="720" w:hanging="360"/>
        <w:rPr>
          <w:rFonts w:cs="Times New Roman"/>
          <w:szCs w:val="24"/>
        </w:rPr>
      </w:pPr>
      <w:r w:rsidRPr="00D7467F">
        <w:rPr>
          <w:rFonts w:cs="Times New Roman"/>
          <w:szCs w:val="24"/>
        </w:rPr>
        <w:t>Saeed, H., Som, H.M. and Mahmood, R., 2022. Leadership styles, organizational culture, and innovation in healthcare: A conceptual framework. International Journal of Academic Research in Business and Social Sciences, 12(8), pp.1390-1408.</w:t>
      </w:r>
    </w:p>
    <w:p w14:paraId="6387FBDD" w14:textId="77777777" w:rsidR="00C71454" w:rsidRPr="00D7467F" w:rsidRDefault="00C71454" w:rsidP="00C71454">
      <w:pPr>
        <w:ind w:left="720" w:hanging="360"/>
        <w:rPr>
          <w:rFonts w:cs="Times New Roman"/>
          <w:szCs w:val="24"/>
        </w:rPr>
      </w:pPr>
      <w:r w:rsidRPr="00D7467F">
        <w:rPr>
          <w:rFonts w:cs="Times New Roman"/>
          <w:szCs w:val="24"/>
        </w:rPr>
        <w:t xml:space="preserve">Salhab, M.A., 2025. Fostering leadership and innovation in UK healthcare: insights from the NHS clinical entrepreneur </w:t>
      </w:r>
      <w:proofErr w:type="spellStart"/>
      <w:r w:rsidRPr="00D7467F">
        <w:rPr>
          <w:rFonts w:cs="Times New Roman"/>
          <w:szCs w:val="24"/>
        </w:rPr>
        <w:t>programme</w:t>
      </w:r>
      <w:proofErr w:type="spellEnd"/>
      <w:r w:rsidRPr="00D7467F">
        <w:rPr>
          <w:rFonts w:cs="Times New Roman"/>
          <w:szCs w:val="24"/>
        </w:rPr>
        <w:t xml:space="preserve"> and application of clinical leadership models–a systematic review and reflective analysis. Leadership in Health Services.</w:t>
      </w:r>
    </w:p>
    <w:p w14:paraId="1F28CB76" w14:textId="77777777" w:rsidR="00C71454" w:rsidRPr="00D7467F" w:rsidRDefault="00C71454" w:rsidP="00C71454">
      <w:pPr>
        <w:ind w:left="720" w:hanging="360"/>
        <w:rPr>
          <w:rFonts w:cs="Times New Roman"/>
          <w:szCs w:val="24"/>
        </w:rPr>
      </w:pPr>
      <w:r w:rsidRPr="00D7467F">
        <w:rPr>
          <w:rFonts w:cs="Times New Roman"/>
          <w:szCs w:val="24"/>
        </w:rPr>
        <w:lastRenderedPageBreak/>
        <w:t xml:space="preserve">Vetterli, Christophe. "Design thinking in healthcare—enabler for </w:t>
      </w:r>
      <w:r>
        <w:rPr>
          <w:rFonts w:cs="Times New Roman"/>
          <w:szCs w:val="24"/>
        </w:rPr>
        <w:t>digitalisation</w:t>
      </w:r>
      <w:r w:rsidRPr="00D7467F">
        <w:rPr>
          <w:rFonts w:cs="Times New Roman"/>
          <w:szCs w:val="24"/>
        </w:rPr>
        <w:t xml:space="preserve"> in complex environments: why healthcare is adequate to proof the potential of design thinking for software-intensive ecosystems." In Design Thinking for Software Engineering: Creating Human-oriented Software-intensive Products and Services, pp. 191-200. Cham: Springer International Publishing, 2022.</w:t>
      </w:r>
    </w:p>
    <w:p w14:paraId="7B1222B0" w14:textId="77777777" w:rsidR="00C71454" w:rsidRPr="00D7467F" w:rsidRDefault="00C71454" w:rsidP="00C71454">
      <w:pPr>
        <w:ind w:left="720" w:hanging="360"/>
        <w:rPr>
          <w:rFonts w:cs="Times New Roman"/>
          <w:szCs w:val="24"/>
        </w:rPr>
      </w:pPr>
      <w:r w:rsidRPr="00D7467F">
        <w:rPr>
          <w:rFonts w:cs="Times New Roman"/>
          <w:szCs w:val="24"/>
        </w:rPr>
        <w:t>Wigert, B.G., Murugavel, V.R. and Reiter-</w:t>
      </w:r>
      <w:proofErr w:type="spellStart"/>
      <w:r w:rsidRPr="00D7467F">
        <w:rPr>
          <w:rFonts w:cs="Times New Roman"/>
          <w:szCs w:val="24"/>
        </w:rPr>
        <w:t>Palmon</w:t>
      </w:r>
      <w:proofErr w:type="spellEnd"/>
      <w:r w:rsidRPr="00D7467F">
        <w:rPr>
          <w:rFonts w:cs="Times New Roman"/>
          <w:szCs w:val="24"/>
        </w:rPr>
        <w:t>, R., 2022. The utility of divergent and convergent thinking in the problem construction processes during creative problem-solving. Psychology of Aesthetics, Creativity, and the Arts.</w:t>
      </w:r>
    </w:p>
    <w:sectPr w:rsidR="00C71454" w:rsidRPr="00D7467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FFE4" w14:textId="77777777" w:rsidR="00464F81" w:rsidRDefault="00464F81" w:rsidP="00C71454">
      <w:pPr>
        <w:spacing w:after="0" w:line="240" w:lineRule="auto"/>
      </w:pPr>
      <w:r>
        <w:separator/>
      </w:r>
    </w:p>
  </w:endnote>
  <w:endnote w:type="continuationSeparator" w:id="0">
    <w:p w14:paraId="2D193CEC" w14:textId="77777777" w:rsidR="00464F81" w:rsidRDefault="00464F81" w:rsidP="00C7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555992"/>
      <w:docPartObj>
        <w:docPartGallery w:val="Page Numbers (Bottom of Page)"/>
        <w:docPartUnique/>
      </w:docPartObj>
    </w:sdtPr>
    <w:sdtEndPr>
      <w:rPr>
        <w:noProof/>
      </w:rPr>
    </w:sdtEndPr>
    <w:sdtContent>
      <w:p w14:paraId="1DE57CE2" w14:textId="76A17A6E" w:rsidR="00C71454" w:rsidRDefault="00C714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6406E2" w14:textId="77777777" w:rsidR="00C71454" w:rsidRDefault="00C71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C9C8E" w14:textId="77777777" w:rsidR="00464F81" w:rsidRDefault="00464F81" w:rsidP="00C71454">
      <w:pPr>
        <w:spacing w:after="0" w:line="240" w:lineRule="auto"/>
      </w:pPr>
      <w:r>
        <w:separator/>
      </w:r>
    </w:p>
  </w:footnote>
  <w:footnote w:type="continuationSeparator" w:id="0">
    <w:p w14:paraId="72332603" w14:textId="77777777" w:rsidR="00464F81" w:rsidRDefault="00464F81" w:rsidP="00C71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62C"/>
    <w:multiLevelType w:val="multilevel"/>
    <w:tmpl w:val="A93AA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17403"/>
    <w:multiLevelType w:val="multilevel"/>
    <w:tmpl w:val="B6F8C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52681"/>
    <w:multiLevelType w:val="multilevel"/>
    <w:tmpl w:val="AF2E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21BCA"/>
    <w:multiLevelType w:val="multilevel"/>
    <w:tmpl w:val="7264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A53276"/>
    <w:multiLevelType w:val="multilevel"/>
    <w:tmpl w:val="182C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806FA2"/>
    <w:multiLevelType w:val="multilevel"/>
    <w:tmpl w:val="AD68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1064DE"/>
    <w:multiLevelType w:val="multilevel"/>
    <w:tmpl w:val="B8CA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61431D"/>
    <w:multiLevelType w:val="multilevel"/>
    <w:tmpl w:val="F1D6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7371436">
    <w:abstractNumId w:val="4"/>
  </w:num>
  <w:num w:numId="2" w16cid:durableId="207105540">
    <w:abstractNumId w:val="7"/>
  </w:num>
  <w:num w:numId="3" w16cid:durableId="1281567616">
    <w:abstractNumId w:val="1"/>
  </w:num>
  <w:num w:numId="4" w16cid:durableId="517893002">
    <w:abstractNumId w:val="0"/>
  </w:num>
  <w:num w:numId="5" w16cid:durableId="1640375422">
    <w:abstractNumId w:val="5"/>
  </w:num>
  <w:num w:numId="6" w16cid:durableId="476185465">
    <w:abstractNumId w:val="2"/>
  </w:num>
  <w:num w:numId="7" w16cid:durableId="366679809">
    <w:abstractNumId w:val="6"/>
  </w:num>
  <w:num w:numId="8" w16cid:durableId="193615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67F"/>
    <w:rsid w:val="000D7A6D"/>
    <w:rsid w:val="001A2D51"/>
    <w:rsid w:val="002A625B"/>
    <w:rsid w:val="002B245C"/>
    <w:rsid w:val="002F7AED"/>
    <w:rsid w:val="00356A2C"/>
    <w:rsid w:val="00375488"/>
    <w:rsid w:val="003805E4"/>
    <w:rsid w:val="00426D06"/>
    <w:rsid w:val="00464F81"/>
    <w:rsid w:val="004D10B5"/>
    <w:rsid w:val="00534AA2"/>
    <w:rsid w:val="005816E6"/>
    <w:rsid w:val="005F1582"/>
    <w:rsid w:val="006467E6"/>
    <w:rsid w:val="00A10BCD"/>
    <w:rsid w:val="00BC26E6"/>
    <w:rsid w:val="00C71454"/>
    <w:rsid w:val="00D365F8"/>
    <w:rsid w:val="00D7467F"/>
    <w:rsid w:val="00DB6EC9"/>
    <w:rsid w:val="00E30DC8"/>
    <w:rsid w:val="00E41BD8"/>
    <w:rsid w:val="00F3691B"/>
    <w:rsid w:val="00FA2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98FF"/>
  <w15:chartTrackingRefBased/>
  <w15:docId w15:val="{ABADB57D-E747-4F96-A6FF-6EF30F84F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A2C"/>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autoRedefine/>
    <w:uiPriority w:val="9"/>
    <w:qFormat/>
    <w:rsid w:val="005816E6"/>
    <w:pPr>
      <w:keepNext/>
      <w:spacing w:before="240" w:after="60"/>
      <w:jc w:val="left"/>
      <w:outlineLvl w:val="0"/>
    </w:pPr>
    <w:rPr>
      <w:rFonts w:eastAsiaTheme="majorEastAsia"/>
      <w:b/>
      <w:bCs/>
      <w:kern w:val="32"/>
      <w:szCs w:val="32"/>
      <w14:ligatures w14:val="standardContextual"/>
    </w:rPr>
  </w:style>
  <w:style w:type="paragraph" w:styleId="Heading2">
    <w:name w:val="heading 2"/>
    <w:basedOn w:val="Normal"/>
    <w:next w:val="Normal"/>
    <w:link w:val="Heading2Char"/>
    <w:autoRedefine/>
    <w:uiPriority w:val="9"/>
    <w:unhideWhenUsed/>
    <w:qFormat/>
    <w:rsid w:val="005816E6"/>
    <w:pPr>
      <w:keepNext/>
      <w:spacing w:before="240" w:after="60" w:line="278" w:lineRule="auto"/>
      <w:jc w:val="left"/>
      <w:outlineLvl w:val="1"/>
    </w:pPr>
    <w:rPr>
      <w:rFonts w:eastAsiaTheme="majorEastAsia"/>
      <w:b/>
      <w:bCs/>
      <w:iCs/>
      <w:kern w:val="2"/>
      <w:szCs w:val="28"/>
      <w14:ligatures w14:val="standardContextual"/>
    </w:rPr>
  </w:style>
  <w:style w:type="paragraph" w:styleId="Heading3">
    <w:name w:val="heading 3"/>
    <w:basedOn w:val="Normal"/>
    <w:next w:val="Normal"/>
    <w:link w:val="Heading3Char"/>
    <w:autoRedefine/>
    <w:uiPriority w:val="9"/>
    <w:unhideWhenUsed/>
    <w:qFormat/>
    <w:rsid w:val="00534AA2"/>
    <w:pPr>
      <w:keepNext/>
      <w:keepLines/>
      <w:spacing w:before="160" w:after="80"/>
      <w:jc w:val="left"/>
      <w:outlineLvl w:val="2"/>
    </w:pPr>
    <w:rPr>
      <w:rFonts w:eastAsiaTheme="majorEastAsia" w:cstheme="majorBidi"/>
      <w:i/>
      <w:color w:val="0D0D0D" w:themeColor="text1" w:themeTint="F2"/>
      <w:szCs w:val="28"/>
    </w:rPr>
  </w:style>
  <w:style w:type="paragraph" w:styleId="Heading4">
    <w:name w:val="heading 4"/>
    <w:basedOn w:val="Normal"/>
    <w:next w:val="Normal"/>
    <w:link w:val="Heading4Char"/>
    <w:uiPriority w:val="9"/>
    <w:semiHidden/>
    <w:unhideWhenUsed/>
    <w:qFormat/>
    <w:rsid w:val="00D7467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7467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746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46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46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46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6E6"/>
    <w:rPr>
      <w:rFonts w:ascii="Times New Roman" w:eastAsiaTheme="majorEastAsia" w:hAnsi="Times New Roman"/>
      <w:b/>
      <w:bCs/>
      <w:kern w:val="32"/>
      <w:szCs w:val="32"/>
    </w:rPr>
  </w:style>
  <w:style w:type="character" w:customStyle="1" w:styleId="Heading2Char">
    <w:name w:val="Heading 2 Char"/>
    <w:basedOn w:val="DefaultParagraphFont"/>
    <w:link w:val="Heading2"/>
    <w:uiPriority w:val="9"/>
    <w:rsid w:val="005816E6"/>
    <w:rPr>
      <w:rFonts w:ascii="Times New Roman" w:eastAsiaTheme="majorEastAsia" w:hAnsi="Times New Roman"/>
      <w:b/>
      <w:bCs/>
      <w:iCs/>
      <w:szCs w:val="28"/>
    </w:rPr>
  </w:style>
  <w:style w:type="paragraph" w:customStyle="1" w:styleId="Heading31">
    <w:name w:val="Heading 31"/>
    <w:basedOn w:val="Normal"/>
    <w:link w:val="heading3Char0"/>
    <w:autoRedefine/>
    <w:qFormat/>
    <w:rsid w:val="002B245C"/>
    <w:rPr>
      <w:i/>
    </w:rPr>
  </w:style>
  <w:style w:type="character" w:customStyle="1" w:styleId="heading3Char0">
    <w:name w:val="heading 3 Char"/>
    <w:basedOn w:val="DefaultParagraphFont"/>
    <w:link w:val="Heading31"/>
    <w:rsid w:val="002B245C"/>
    <w:rPr>
      <w:rFonts w:ascii="Times New Roman" w:hAnsi="Times New Roman"/>
      <w:i/>
      <w:color w:val="171717" w:themeColor="background2" w:themeShade="1A"/>
    </w:rPr>
  </w:style>
  <w:style w:type="character" w:customStyle="1" w:styleId="Heading3Char">
    <w:name w:val="Heading 3 Char"/>
    <w:basedOn w:val="DefaultParagraphFont"/>
    <w:link w:val="Heading3"/>
    <w:uiPriority w:val="9"/>
    <w:rsid w:val="00534AA2"/>
    <w:rPr>
      <w:rFonts w:ascii="Times New Roman" w:eastAsiaTheme="majorEastAsia" w:hAnsi="Times New Roman" w:cstheme="majorBidi"/>
      <w:i/>
      <w:color w:val="0D0D0D" w:themeColor="text1" w:themeTint="F2"/>
      <w:kern w:val="0"/>
      <w:szCs w:val="28"/>
      <w14:ligatures w14:val="none"/>
    </w:rPr>
  </w:style>
  <w:style w:type="character" w:customStyle="1" w:styleId="Heading4Char">
    <w:name w:val="Heading 4 Char"/>
    <w:basedOn w:val="DefaultParagraphFont"/>
    <w:link w:val="Heading4"/>
    <w:uiPriority w:val="9"/>
    <w:semiHidden/>
    <w:rsid w:val="00D7467F"/>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D7467F"/>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D7467F"/>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D7467F"/>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D7467F"/>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D7467F"/>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D74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67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746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67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7467F"/>
    <w:pPr>
      <w:spacing w:before="160"/>
      <w:jc w:val="center"/>
    </w:pPr>
    <w:rPr>
      <w:i/>
      <w:iCs/>
      <w:color w:val="404040" w:themeColor="text1" w:themeTint="BF"/>
    </w:rPr>
  </w:style>
  <w:style w:type="character" w:customStyle="1" w:styleId="QuoteChar">
    <w:name w:val="Quote Char"/>
    <w:basedOn w:val="DefaultParagraphFont"/>
    <w:link w:val="Quote"/>
    <w:uiPriority w:val="29"/>
    <w:rsid w:val="00D7467F"/>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D7467F"/>
    <w:pPr>
      <w:ind w:left="720"/>
      <w:contextualSpacing/>
    </w:pPr>
  </w:style>
  <w:style w:type="character" w:styleId="IntenseEmphasis">
    <w:name w:val="Intense Emphasis"/>
    <w:basedOn w:val="DefaultParagraphFont"/>
    <w:uiPriority w:val="21"/>
    <w:qFormat/>
    <w:rsid w:val="00D7467F"/>
    <w:rPr>
      <w:i/>
      <w:iCs/>
      <w:color w:val="2F5496" w:themeColor="accent1" w:themeShade="BF"/>
    </w:rPr>
  </w:style>
  <w:style w:type="paragraph" w:styleId="IntenseQuote">
    <w:name w:val="Intense Quote"/>
    <w:basedOn w:val="Normal"/>
    <w:next w:val="Normal"/>
    <w:link w:val="IntenseQuoteChar"/>
    <w:uiPriority w:val="30"/>
    <w:qFormat/>
    <w:rsid w:val="00D746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467F"/>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D7467F"/>
    <w:rPr>
      <w:b/>
      <w:bCs/>
      <w:smallCaps/>
      <w:color w:val="2F5496" w:themeColor="accent1" w:themeShade="BF"/>
      <w:spacing w:val="5"/>
    </w:rPr>
  </w:style>
  <w:style w:type="paragraph" w:styleId="TOCHeading">
    <w:name w:val="TOC Heading"/>
    <w:basedOn w:val="Heading1"/>
    <w:next w:val="Normal"/>
    <w:uiPriority w:val="39"/>
    <w:unhideWhenUsed/>
    <w:qFormat/>
    <w:rsid w:val="00C71454"/>
    <w:pPr>
      <w:keepLines/>
      <w:spacing w:after="0" w:line="259" w:lineRule="auto"/>
      <w:outlineLvl w:val="9"/>
    </w:pPr>
    <w:rPr>
      <w:rFonts w:asciiTheme="majorHAnsi" w:hAnsiTheme="majorHAnsi" w:cstheme="majorBidi"/>
      <w:b w:val="0"/>
      <w:bCs w:val="0"/>
      <w:color w:val="2F5496" w:themeColor="accent1" w:themeShade="BF"/>
      <w:kern w:val="0"/>
      <w:sz w:val="32"/>
      <w14:ligatures w14:val="none"/>
    </w:rPr>
  </w:style>
  <w:style w:type="paragraph" w:styleId="TOC1">
    <w:name w:val="toc 1"/>
    <w:basedOn w:val="Normal"/>
    <w:next w:val="Normal"/>
    <w:autoRedefine/>
    <w:uiPriority w:val="39"/>
    <w:unhideWhenUsed/>
    <w:rsid w:val="00C71454"/>
    <w:pPr>
      <w:spacing w:after="100"/>
    </w:pPr>
  </w:style>
  <w:style w:type="character" w:styleId="Hyperlink">
    <w:name w:val="Hyperlink"/>
    <w:basedOn w:val="DefaultParagraphFont"/>
    <w:uiPriority w:val="99"/>
    <w:unhideWhenUsed/>
    <w:rsid w:val="00C71454"/>
    <w:rPr>
      <w:color w:val="0563C1" w:themeColor="hyperlink"/>
      <w:u w:val="single"/>
    </w:rPr>
  </w:style>
  <w:style w:type="paragraph" w:styleId="Header">
    <w:name w:val="header"/>
    <w:basedOn w:val="Normal"/>
    <w:link w:val="HeaderChar"/>
    <w:uiPriority w:val="99"/>
    <w:unhideWhenUsed/>
    <w:rsid w:val="00C71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1454"/>
    <w:rPr>
      <w:rFonts w:ascii="Times New Roman" w:hAnsi="Times New Roman"/>
      <w:kern w:val="0"/>
      <w:szCs w:val="22"/>
      <w14:ligatures w14:val="none"/>
    </w:rPr>
  </w:style>
  <w:style w:type="paragraph" w:styleId="Footer">
    <w:name w:val="footer"/>
    <w:basedOn w:val="Normal"/>
    <w:link w:val="FooterChar"/>
    <w:uiPriority w:val="99"/>
    <w:unhideWhenUsed/>
    <w:rsid w:val="00C71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1454"/>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75A805-5A89-45D1-AD49-FD7B344D3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Lauren Dillon</cp:lastModifiedBy>
  <cp:revision>2</cp:revision>
  <dcterms:created xsi:type="dcterms:W3CDTF">2025-12-15T07:40:00Z</dcterms:created>
  <dcterms:modified xsi:type="dcterms:W3CDTF">2025-12-15T07:40:00Z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5bb9c377-f0d1-42d5-8592-10b236fcfe4a</vt:lpwstr>
  </property>
</Properties>
</file>