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eastAsiaTheme="minorHAnsi" w:hAnsiTheme="minorHAnsi" w:cstheme="minorBidi"/>
          <w:b w:val="0"/>
          <w:sz w:val="24"/>
          <w:szCs w:val="22"/>
        </w:rPr>
        <w:id w:val="-1522475554"/>
        <w:docPartObj>
          <w:docPartGallery w:val="Cover Pages"/>
          <w:docPartUnique/>
        </w:docPartObj>
      </w:sdtPr>
      <w:sdtContent>
        <w:bookmarkStart w:id="0" w:name="_Toc217321633" w:displacedByCustomXml="prev"/>
        <w:p w14:paraId="5CB60F76" w14:textId="77777777" w:rsidR="00F53114" w:rsidRPr="00F53114" w:rsidRDefault="00F53114" w:rsidP="00F53114">
          <w:pPr>
            <w:pStyle w:val="Heading1"/>
            <w:jc w:val="center"/>
            <w:rPr>
              <w:rFonts w:asciiTheme="minorHAnsi" w:eastAsiaTheme="minorHAnsi" w:hAnsiTheme="minorHAnsi" w:cstheme="minorBidi"/>
              <w:bCs/>
              <w:sz w:val="32"/>
            </w:rPr>
          </w:pPr>
          <w:r w:rsidRPr="00F53114">
            <w:rPr>
              <w:rFonts w:asciiTheme="minorHAnsi" w:eastAsiaTheme="minorHAnsi" w:hAnsiTheme="minorHAnsi" w:cstheme="minorBidi"/>
              <w:bCs/>
              <w:sz w:val="32"/>
            </w:rPr>
            <w:t>Name of the assignment:  HSBC Future Developments in the Field of Marketing</w:t>
          </w:r>
        </w:p>
        <w:p w14:paraId="4F7C14F5" w14:textId="77777777" w:rsidR="00F53114" w:rsidRPr="00F53114" w:rsidRDefault="00F53114" w:rsidP="00F53114">
          <w:pPr>
            <w:pStyle w:val="Heading1"/>
            <w:jc w:val="center"/>
            <w:rPr>
              <w:rFonts w:asciiTheme="minorHAnsi" w:eastAsiaTheme="minorHAnsi" w:hAnsiTheme="minorHAnsi" w:cstheme="minorBidi"/>
              <w:bCs/>
              <w:sz w:val="32"/>
            </w:rPr>
          </w:pPr>
          <w:r w:rsidRPr="00F53114">
            <w:rPr>
              <w:rFonts w:asciiTheme="minorHAnsi" w:eastAsiaTheme="minorHAnsi" w:hAnsiTheme="minorHAnsi" w:cstheme="minorBidi"/>
              <w:bCs/>
              <w:sz w:val="32"/>
            </w:rPr>
            <w:t>Module name: Managing Marketing Change</w:t>
          </w:r>
        </w:p>
        <w:p w14:paraId="663CD4D7" w14:textId="77777777" w:rsidR="00F53114" w:rsidRPr="00F53114" w:rsidRDefault="00F53114" w:rsidP="00F53114">
          <w:pPr>
            <w:pStyle w:val="Heading1"/>
            <w:jc w:val="center"/>
            <w:rPr>
              <w:rFonts w:asciiTheme="minorHAnsi" w:eastAsiaTheme="minorHAnsi" w:hAnsiTheme="minorHAnsi" w:cstheme="minorBidi"/>
              <w:bCs/>
              <w:sz w:val="32"/>
            </w:rPr>
          </w:pPr>
          <w:r w:rsidRPr="00F53114">
            <w:rPr>
              <w:rFonts w:asciiTheme="minorHAnsi" w:eastAsiaTheme="minorHAnsi" w:hAnsiTheme="minorHAnsi" w:cstheme="minorBidi"/>
              <w:bCs/>
              <w:sz w:val="32"/>
            </w:rPr>
            <w:t>Module lecture Name: Gwyneth Jones</w:t>
          </w:r>
        </w:p>
        <w:p w14:paraId="46BE3424" w14:textId="77777777" w:rsidR="00F53114" w:rsidRPr="00F53114" w:rsidRDefault="00F53114" w:rsidP="00F53114">
          <w:pPr>
            <w:pStyle w:val="Heading1"/>
            <w:jc w:val="center"/>
            <w:rPr>
              <w:rFonts w:asciiTheme="minorHAnsi" w:eastAsiaTheme="minorHAnsi" w:hAnsiTheme="minorHAnsi" w:cstheme="minorBidi"/>
              <w:bCs/>
              <w:sz w:val="32"/>
            </w:rPr>
          </w:pPr>
          <w:r w:rsidRPr="00F53114">
            <w:rPr>
              <w:rFonts w:asciiTheme="minorHAnsi" w:eastAsiaTheme="minorHAnsi" w:hAnsiTheme="minorHAnsi" w:cstheme="minorBidi"/>
              <w:bCs/>
              <w:sz w:val="32"/>
            </w:rPr>
            <w:t>Module code: BMMB7026</w:t>
          </w:r>
        </w:p>
        <w:p w14:paraId="09E32279" w14:textId="77777777" w:rsidR="00F53114" w:rsidRPr="00F53114" w:rsidRDefault="00F53114" w:rsidP="00F53114">
          <w:pPr>
            <w:pStyle w:val="Heading1"/>
            <w:rPr>
              <w:rFonts w:asciiTheme="minorHAnsi" w:eastAsiaTheme="minorHAnsi" w:hAnsiTheme="minorHAnsi" w:cstheme="minorBidi"/>
              <w:bCs/>
              <w:sz w:val="32"/>
            </w:rPr>
          </w:pPr>
        </w:p>
        <w:p w14:paraId="69AE23D1" w14:textId="77777777" w:rsidR="00F53114" w:rsidRPr="00F53114" w:rsidRDefault="00F53114" w:rsidP="00F53114">
          <w:pPr>
            <w:pStyle w:val="Heading1"/>
            <w:jc w:val="center"/>
            <w:rPr>
              <w:rFonts w:asciiTheme="minorHAnsi" w:eastAsiaTheme="minorHAnsi" w:hAnsiTheme="minorHAnsi" w:cstheme="minorBidi"/>
              <w:bCs/>
              <w:sz w:val="32"/>
            </w:rPr>
          </w:pPr>
          <w:r w:rsidRPr="00F53114">
            <w:rPr>
              <w:rFonts w:asciiTheme="minorHAnsi" w:eastAsiaTheme="minorHAnsi" w:hAnsiTheme="minorHAnsi" w:cstheme="minorBidi"/>
              <w:bCs/>
              <w:sz w:val="32"/>
            </w:rPr>
            <w:t>Word Count: 3750</w:t>
          </w:r>
        </w:p>
        <w:p w14:paraId="58A0FB0A" w14:textId="77777777" w:rsidR="00F53114" w:rsidRPr="00F53114" w:rsidRDefault="00F53114" w:rsidP="00F53114">
          <w:pPr>
            <w:pStyle w:val="Heading1"/>
            <w:rPr>
              <w:rFonts w:asciiTheme="minorHAnsi" w:eastAsiaTheme="minorHAnsi" w:hAnsiTheme="minorHAnsi" w:cstheme="minorBidi"/>
              <w:bCs/>
              <w:sz w:val="32"/>
            </w:rPr>
          </w:pPr>
          <w:r w:rsidRPr="00F53114">
            <w:rPr>
              <w:rFonts w:asciiTheme="minorHAnsi" w:eastAsiaTheme="minorHAnsi" w:hAnsiTheme="minorHAnsi" w:cstheme="minorBidi"/>
              <w:bCs/>
              <w:sz w:val="32"/>
            </w:rPr>
            <w:t xml:space="preserve"> </w:t>
          </w:r>
        </w:p>
        <w:p w14:paraId="32CBA0F9" w14:textId="77777777" w:rsidR="00F53114" w:rsidRPr="00F53114" w:rsidRDefault="00F53114" w:rsidP="00F53114">
          <w:pPr>
            <w:pStyle w:val="Heading1"/>
            <w:jc w:val="center"/>
            <w:rPr>
              <w:rFonts w:asciiTheme="minorHAnsi" w:eastAsiaTheme="minorHAnsi" w:hAnsiTheme="minorHAnsi" w:cstheme="minorBidi"/>
              <w:bCs/>
              <w:sz w:val="32"/>
            </w:rPr>
          </w:pPr>
          <w:r w:rsidRPr="00F53114">
            <w:rPr>
              <w:rFonts w:asciiTheme="minorHAnsi" w:eastAsiaTheme="minorHAnsi" w:hAnsiTheme="minorHAnsi" w:cstheme="minorBidi"/>
              <w:bCs/>
              <w:sz w:val="32"/>
            </w:rPr>
            <w:t xml:space="preserve">Your full name: Vamsi </w:t>
          </w:r>
          <w:proofErr w:type="spellStart"/>
          <w:r w:rsidRPr="00F53114">
            <w:rPr>
              <w:rFonts w:asciiTheme="minorHAnsi" w:eastAsiaTheme="minorHAnsi" w:hAnsiTheme="minorHAnsi" w:cstheme="minorBidi"/>
              <w:bCs/>
              <w:sz w:val="32"/>
            </w:rPr>
            <w:t>Rapaka</w:t>
          </w:r>
          <w:proofErr w:type="spellEnd"/>
        </w:p>
        <w:p w14:paraId="3A563E41" w14:textId="48EB5157" w:rsidR="006161C6" w:rsidRPr="00F53114" w:rsidRDefault="00F53114" w:rsidP="00F53114">
          <w:pPr>
            <w:pStyle w:val="Heading1"/>
            <w:jc w:val="center"/>
            <w:rPr>
              <w:bCs/>
              <w:sz w:val="32"/>
            </w:rPr>
          </w:pPr>
          <w:r w:rsidRPr="00F53114">
            <w:rPr>
              <w:rFonts w:asciiTheme="minorHAnsi" w:eastAsiaTheme="minorHAnsi" w:hAnsiTheme="minorHAnsi" w:cstheme="minorBidi"/>
              <w:bCs/>
              <w:sz w:val="32"/>
            </w:rPr>
            <w:t>Student id:2514890</w:t>
          </w:r>
        </w:p>
        <w:p w14:paraId="199F1D28" w14:textId="77777777" w:rsidR="006161C6" w:rsidRDefault="006161C6">
          <w:pPr>
            <w:spacing w:line="259" w:lineRule="auto"/>
            <w:rPr>
              <w:rFonts w:asciiTheme="majorHAnsi" w:eastAsiaTheme="majorEastAsia" w:hAnsiTheme="majorHAnsi" w:cstheme="majorBidi"/>
              <w:b/>
              <w:sz w:val="28"/>
              <w:szCs w:val="32"/>
            </w:rPr>
          </w:pPr>
          <w:r>
            <w:br w:type="page"/>
          </w:r>
        </w:p>
        <w:sdt>
          <w:sdtPr>
            <w:rPr>
              <w:rFonts w:asciiTheme="minorHAnsi" w:eastAsiaTheme="minorHAnsi" w:hAnsiTheme="minorHAnsi" w:cstheme="minorBidi"/>
              <w:b w:val="0"/>
              <w:sz w:val="24"/>
              <w:szCs w:val="22"/>
              <w:lang w:val="en-GB"/>
            </w:rPr>
            <w:id w:val="794794"/>
            <w:docPartObj>
              <w:docPartGallery w:val="Table of Contents"/>
              <w:docPartUnique/>
            </w:docPartObj>
          </w:sdtPr>
          <w:sdtContent>
            <w:p w14:paraId="082E3D55" w14:textId="77777777" w:rsidR="007A12A4" w:rsidRDefault="007A12A4">
              <w:pPr>
                <w:pStyle w:val="TOCHeading"/>
              </w:pPr>
              <w:r>
                <w:t>Table of Contents</w:t>
              </w:r>
            </w:p>
            <w:p w14:paraId="70F3A963" w14:textId="77777777" w:rsidR="002E5A99" w:rsidRDefault="007A12A4">
              <w:pPr>
                <w:pStyle w:val="TOC1"/>
                <w:tabs>
                  <w:tab w:val="right" w:leader="dot" w:pos="9016"/>
                </w:tabs>
                <w:rPr>
                  <w:rFonts w:eastAsiaTheme="minorEastAsia"/>
                  <w:noProof/>
                  <w:sz w:val="22"/>
                  <w:lang w:eastAsia="en-GB"/>
                </w:rPr>
              </w:pPr>
              <w:r>
                <w:fldChar w:fldCharType="begin"/>
              </w:r>
              <w:r>
                <w:instrText xml:space="preserve"> TOC \o "1-3" \h \z \u </w:instrText>
              </w:r>
              <w:r>
                <w:fldChar w:fldCharType="separate"/>
              </w:r>
              <w:hyperlink w:anchor="_Toc218678380" w:history="1">
                <w:r w:rsidR="002E5A99" w:rsidRPr="009623DF">
                  <w:rPr>
                    <w:rStyle w:val="Hyperlink"/>
                    <w:noProof/>
                  </w:rPr>
                  <w:t>Executive Summary</w:t>
                </w:r>
                <w:r w:rsidR="002E5A99">
                  <w:rPr>
                    <w:noProof/>
                    <w:webHidden/>
                  </w:rPr>
                  <w:tab/>
                </w:r>
                <w:r w:rsidR="002E5A99">
                  <w:rPr>
                    <w:noProof/>
                    <w:webHidden/>
                  </w:rPr>
                  <w:fldChar w:fldCharType="begin"/>
                </w:r>
                <w:r w:rsidR="002E5A99">
                  <w:rPr>
                    <w:noProof/>
                    <w:webHidden/>
                  </w:rPr>
                  <w:instrText xml:space="preserve"> PAGEREF _Toc218678380 \h </w:instrText>
                </w:r>
                <w:r w:rsidR="002E5A99">
                  <w:rPr>
                    <w:noProof/>
                    <w:webHidden/>
                  </w:rPr>
                </w:r>
                <w:r w:rsidR="002E5A99">
                  <w:rPr>
                    <w:noProof/>
                    <w:webHidden/>
                  </w:rPr>
                  <w:fldChar w:fldCharType="separate"/>
                </w:r>
                <w:r w:rsidR="002E5A99">
                  <w:rPr>
                    <w:noProof/>
                    <w:webHidden/>
                  </w:rPr>
                  <w:t>2</w:t>
                </w:r>
                <w:r w:rsidR="002E5A99">
                  <w:rPr>
                    <w:noProof/>
                    <w:webHidden/>
                  </w:rPr>
                  <w:fldChar w:fldCharType="end"/>
                </w:r>
              </w:hyperlink>
            </w:p>
            <w:p w14:paraId="4EB62E0E" w14:textId="77777777" w:rsidR="002E5A99" w:rsidRDefault="002E5A99">
              <w:pPr>
                <w:pStyle w:val="TOC1"/>
                <w:tabs>
                  <w:tab w:val="right" w:leader="dot" w:pos="9016"/>
                </w:tabs>
                <w:rPr>
                  <w:rFonts w:eastAsiaTheme="minorEastAsia"/>
                  <w:noProof/>
                  <w:sz w:val="22"/>
                  <w:lang w:eastAsia="en-GB"/>
                </w:rPr>
              </w:pPr>
              <w:hyperlink w:anchor="_Toc218678381" w:history="1">
                <w:r w:rsidRPr="009623DF">
                  <w:rPr>
                    <w:rStyle w:val="Hyperlink"/>
                    <w:noProof/>
                  </w:rPr>
                  <w:t>Introduction</w:t>
                </w:r>
                <w:r>
                  <w:rPr>
                    <w:noProof/>
                    <w:webHidden/>
                  </w:rPr>
                  <w:tab/>
                </w:r>
                <w:r>
                  <w:rPr>
                    <w:noProof/>
                    <w:webHidden/>
                  </w:rPr>
                  <w:fldChar w:fldCharType="begin"/>
                </w:r>
                <w:r>
                  <w:rPr>
                    <w:noProof/>
                    <w:webHidden/>
                  </w:rPr>
                  <w:instrText xml:space="preserve"> PAGEREF _Toc218678381 \h </w:instrText>
                </w:r>
                <w:r>
                  <w:rPr>
                    <w:noProof/>
                    <w:webHidden/>
                  </w:rPr>
                </w:r>
                <w:r>
                  <w:rPr>
                    <w:noProof/>
                    <w:webHidden/>
                  </w:rPr>
                  <w:fldChar w:fldCharType="separate"/>
                </w:r>
                <w:r>
                  <w:rPr>
                    <w:noProof/>
                    <w:webHidden/>
                  </w:rPr>
                  <w:t>3</w:t>
                </w:r>
                <w:r>
                  <w:rPr>
                    <w:noProof/>
                    <w:webHidden/>
                  </w:rPr>
                  <w:fldChar w:fldCharType="end"/>
                </w:r>
              </w:hyperlink>
            </w:p>
            <w:p w14:paraId="3E11A8ED" w14:textId="77777777" w:rsidR="002E5A99" w:rsidRDefault="002E5A99">
              <w:pPr>
                <w:pStyle w:val="TOC1"/>
                <w:tabs>
                  <w:tab w:val="right" w:leader="dot" w:pos="9016"/>
                </w:tabs>
                <w:rPr>
                  <w:rFonts w:eastAsiaTheme="minorEastAsia"/>
                  <w:noProof/>
                  <w:sz w:val="22"/>
                  <w:lang w:eastAsia="en-GB"/>
                </w:rPr>
              </w:pPr>
              <w:hyperlink w:anchor="_Toc218678382" w:history="1">
                <w:r w:rsidRPr="009623DF">
                  <w:rPr>
                    <w:rStyle w:val="Hyperlink"/>
                    <w:noProof/>
                  </w:rPr>
                  <w:t>Main Findings</w:t>
                </w:r>
                <w:r>
                  <w:rPr>
                    <w:noProof/>
                    <w:webHidden/>
                  </w:rPr>
                  <w:tab/>
                </w:r>
                <w:r>
                  <w:rPr>
                    <w:noProof/>
                    <w:webHidden/>
                  </w:rPr>
                  <w:fldChar w:fldCharType="begin"/>
                </w:r>
                <w:r>
                  <w:rPr>
                    <w:noProof/>
                    <w:webHidden/>
                  </w:rPr>
                  <w:instrText xml:space="preserve"> PAGEREF _Toc218678382 \h </w:instrText>
                </w:r>
                <w:r>
                  <w:rPr>
                    <w:noProof/>
                    <w:webHidden/>
                  </w:rPr>
                </w:r>
                <w:r>
                  <w:rPr>
                    <w:noProof/>
                    <w:webHidden/>
                  </w:rPr>
                  <w:fldChar w:fldCharType="separate"/>
                </w:r>
                <w:r>
                  <w:rPr>
                    <w:noProof/>
                    <w:webHidden/>
                  </w:rPr>
                  <w:t>5</w:t>
                </w:r>
                <w:r>
                  <w:rPr>
                    <w:noProof/>
                    <w:webHidden/>
                  </w:rPr>
                  <w:fldChar w:fldCharType="end"/>
                </w:r>
              </w:hyperlink>
            </w:p>
            <w:p w14:paraId="468A5DC5" w14:textId="77777777" w:rsidR="002E5A99" w:rsidRDefault="002E5A99">
              <w:pPr>
                <w:pStyle w:val="TOC2"/>
                <w:tabs>
                  <w:tab w:val="right" w:leader="dot" w:pos="9016"/>
                </w:tabs>
                <w:rPr>
                  <w:rFonts w:eastAsiaTheme="minorEastAsia"/>
                  <w:noProof/>
                  <w:sz w:val="22"/>
                  <w:lang w:eastAsia="en-GB"/>
                </w:rPr>
              </w:pPr>
              <w:hyperlink w:anchor="_Toc218678383" w:history="1">
                <w:r w:rsidRPr="009623DF">
                  <w:rPr>
                    <w:rStyle w:val="Hyperlink"/>
                    <w:noProof/>
                  </w:rPr>
                  <w:t>Critical Evaluation of the Organisation’s Marketing Activity</w:t>
                </w:r>
                <w:r>
                  <w:rPr>
                    <w:noProof/>
                    <w:webHidden/>
                  </w:rPr>
                  <w:tab/>
                </w:r>
                <w:r>
                  <w:rPr>
                    <w:noProof/>
                    <w:webHidden/>
                  </w:rPr>
                  <w:fldChar w:fldCharType="begin"/>
                </w:r>
                <w:r>
                  <w:rPr>
                    <w:noProof/>
                    <w:webHidden/>
                  </w:rPr>
                  <w:instrText xml:space="preserve"> PAGEREF _Toc218678383 \h </w:instrText>
                </w:r>
                <w:r>
                  <w:rPr>
                    <w:noProof/>
                    <w:webHidden/>
                  </w:rPr>
                </w:r>
                <w:r>
                  <w:rPr>
                    <w:noProof/>
                    <w:webHidden/>
                  </w:rPr>
                  <w:fldChar w:fldCharType="separate"/>
                </w:r>
                <w:r>
                  <w:rPr>
                    <w:noProof/>
                    <w:webHidden/>
                  </w:rPr>
                  <w:t>5</w:t>
                </w:r>
                <w:r>
                  <w:rPr>
                    <w:noProof/>
                    <w:webHidden/>
                  </w:rPr>
                  <w:fldChar w:fldCharType="end"/>
                </w:r>
              </w:hyperlink>
            </w:p>
            <w:p w14:paraId="453C27F5" w14:textId="77777777" w:rsidR="002E5A99" w:rsidRDefault="002E5A99">
              <w:pPr>
                <w:pStyle w:val="TOC3"/>
                <w:tabs>
                  <w:tab w:val="right" w:leader="dot" w:pos="9016"/>
                </w:tabs>
                <w:rPr>
                  <w:rFonts w:eastAsiaTheme="minorEastAsia"/>
                  <w:noProof/>
                  <w:sz w:val="22"/>
                  <w:lang w:eastAsia="en-GB"/>
                </w:rPr>
              </w:pPr>
              <w:hyperlink w:anchor="_Toc218678384" w:history="1">
                <w:r w:rsidRPr="009623DF">
                  <w:rPr>
                    <w:rStyle w:val="Hyperlink"/>
                    <w:noProof/>
                  </w:rPr>
                  <w:t>The Concept and Importance of Marketing at HSBC</w:t>
                </w:r>
                <w:r>
                  <w:rPr>
                    <w:noProof/>
                    <w:webHidden/>
                  </w:rPr>
                  <w:tab/>
                </w:r>
                <w:r>
                  <w:rPr>
                    <w:noProof/>
                    <w:webHidden/>
                  </w:rPr>
                  <w:fldChar w:fldCharType="begin"/>
                </w:r>
                <w:r>
                  <w:rPr>
                    <w:noProof/>
                    <w:webHidden/>
                  </w:rPr>
                  <w:instrText xml:space="preserve"> PAGEREF _Toc218678384 \h </w:instrText>
                </w:r>
                <w:r>
                  <w:rPr>
                    <w:noProof/>
                    <w:webHidden/>
                  </w:rPr>
                </w:r>
                <w:r>
                  <w:rPr>
                    <w:noProof/>
                    <w:webHidden/>
                  </w:rPr>
                  <w:fldChar w:fldCharType="separate"/>
                </w:r>
                <w:r>
                  <w:rPr>
                    <w:noProof/>
                    <w:webHidden/>
                  </w:rPr>
                  <w:t>5</w:t>
                </w:r>
                <w:r>
                  <w:rPr>
                    <w:noProof/>
                    <w:webHidden/>
                  </w:rPr>
                  <w:fldChar w:fldCharType="end"/>
                </w:r>
              </w:hyperlink>
            </w:p>
            <w:p w14:paraId="2FD5B03B" w14:textId="77777777" w:rsidR="002E5A99" w:rsidRDefault="002E5A99">
              <w:pPr>
                <w:pStyle w:val="TOC3"/>
                <w:tabs>
                  <w:tab w:val="right" w:leader="dot" w:pos="9016"/>
                </w:tabs>
                <w:rPr>
                  <w:rFonts w:eastAsiaTheme="minorEastAsia"/>
                  <w:noProof/>
                  <w:sz w:val="22"/>
                  <w:lang w:eastAsia="en-GB"/>
                </w:rPr>
              </w:pPr>
              <w:hyperlink w:anchor="_Toc218678385" w:history="1">
                <w:r w:rsidRPr="009623DF">
                  <w:rPr>
                    <w:rStyle w:val="Hyperlink"/>
                    <w:noProof/>
                  </w:rPr>
                  <w:t>Macro and Micro Marketing Environment</w:t>
                </w:r>
                <w:r>
                  <w:rPr>
                    <w:noProof/>
                    <w:webHidden/>
                  </w:rPr>
                  <w:tab/>
                </w:r>
                <w:r>
                  <w:rPr>
                    <w:noProof/>
                    <w:webHidden/>
                  </w:rPr>
                  <w:fldChar w:fldCharType="begin"/>
                </w:r>
                <w:r>
                  <w:rPr>
                    <w:noProof/>
                    <w:webHidden/>
                  </w:rPr>
                  <w:instrText xml:space="preserve"> PAGEREF _Toc218678385 \h </w:instrText>
                </w:r>
                <w:r>
                  <w:rPr>
                    <w:noProof/>
                    <w:webHidden/>
                  </w:rPr>
                </w:r>
                <w:r>
                  <w:rPr>
                    <w:noProof/>
                    <w:webHidden/>
                  </w:rPr>
                  <w:fldChar w:fldCharType="separate"/>
                </w:r>
                <w:r>
                  <w:rPr>
                    <w:noProof/>
                    <w:webHidden/>
                  </w:rPr>
                  <w:t>6</w:t>
                </w:r>
                <w:r>
                  <w:rPr>
                    <w:noProof/>
                    <w:webHidden/>
                  </w:rPr>
                  <w:fldChar w:fldCharType="end"/>
                </w:r>
              </w:hyperlink>
            </w:p>
            <w:p w14:paraId="33D69330" w14:textId="77777777" w:rsidR="002E5A99" w:rsidRDefault="002E5A99">
              <w:pPr>
                <w:pStyle w:val="TOC3"/>
                <w:tabs>
                  <w:tab w:val="right" w:leader="dot" w:pos="9016"/>
                </w:tabs>
                <w:rPr>
                  <w:rFonts w:eastAsiaTheme="minorEastAsia"/>
                  <w:noProof/>
                  <w:sz w:val="22"/>
                  <w:lang w:eastAsia="en-GB"/>
                </w:rPr>
              </w:pPr>
              <w:hyperlink w:anchor="_Toc218678386" w:history="1">
                <w:r w:rsidRPr="009623DF">
                  <w:rPr>
                    <w:rStyle w:val="Hyperlink"/>
                    <w:noProof/>
                  </w:rPr>
                  <w:t>Target Markets, Segmentation, Positioning and Marketing Mix</w:t>
                </w:r>
                <w:r>
                  <w:rPr>
                    <w:noProof/>
                    <w:webHidden/>
                  </w:rPr>
                  <w:tab/>
                </w:r>
                <w:r>
                  <w:rPr>
                    <w:noProof/>
                    <w:webHidden/>
                  </w:rPr>
                  <w:fldChar w:fldCharType="begin"/>
                </w:r>
                <w:r>
                  <w:rPr>
                    <w:noProof/>
                    <w:webHidden/>
                  </w:rPr>
                  <w:instrText xml:space="preserve"> PAGEREF _Toc218678386 \h </w:instrText>
                </w:r>
                <w:r>
                  <w:rPr>
                    <w:noProof/>
                    <w:webHidden/>
                  </w:rPr>
                </w:r>
                <w:r>
                  <w:rPr>
                    <w:noProof/>
                    <w:webHidden/>
                  </w:rPr>
                  <w:fldChar w:fldCharType="separate"/>
                </w:r>
                <w:r>
                  <w:rPr>
                    <w:noProof/>
                    <w:webHidden/>
                  </w:rPr>
                  <w:t>9</w:t>
                </w:r>
                <w:r>
                  <w:rPr>
                    <w:noProof/>
                    <w:webHidden/>
                  </w:rPr>
                  <w:fldChar w:fldCharType="end"/>
                </w:r>
              </w:hyperlink>
            </w:p>
            <w:p w14:paraId="49D9646A" w14:textId="77777777" w:rsidR="002E5A99" w:rsidRDefault="002E5A99">
              <w:pPr>
                <w:pStyle w:val="TOC3"/>
                <w:tabs>
                  <w:tab w:val="right" w:leader="dot" w:pos="9016"/>
                </w:tabs>
                <w:rPr>
                  <w:rFonts w:eastAsiaTheme="minorEastAsia"/>
                  <w:noProof/>
                  <w:sz w:val="22"/>
                  <w:lang w:eastAsia="en-GB"/>
                </w:rPr>
              </w:pPr>
              <w:hyperlink w:anchor="_Toc218678387" w:history="1">
                <w:r w:rsidRPr="009623DF">
                  <w:rPr>
                    <w:rStyle w:val="Hyperlink"/>
                    <w:noProof/>
                  </w:rPr>
                  <w:t>Selection of Media and Communication Channels</w:t>
                </w:r>
                <w:r>
                  <w:rPr>
                    <w:noProof/>
                    <w:webHidden/>
                  </w:rPr>
                  <w:tab/>
                </w:r>
                <w:r>
                  <w:rPr>
                    <w:noProof/>
                    <w:webHidden/>
                  </w:rPr>
                  <w:fldChar w:fldCharType="begin"/>
                </w:r>
                <w:r>
                  <w:rPr>
                    <w:noProof/>
                    <w:webHidden/>
                  </w:rPr>
                  <w:instrText xml:space="preserve"> PAGEREF _Toc218678387 \h </w:instrText>
                </w:r>
                <w:r>
                  <w:rPr>
                    <w:noProof/>
                    <w:webHidden/>
                  </w:rPr>
                </w:r>
                <w:r>
                  <w:rPr>
                    <w:noProof/>
                    <w:webHidden/>
                  </w:rPr>
                  <w:fldChar w:fldCharType="separate"/>
                </w:r>
                <w:r>
                  <w:rPr>
                    <w:noProof/>
                    <w:webHidden/>
                  </w:rPr>
                  <w:t>10</w:t>
                </w:r>
                <w:r>
                  <w:rPr>
                    <w:noProof/>
                    <w:webHidden/>
                  </w:rPr>
                  <w:fldChar w:fldCharType="end"/>
                </w:r>
              </w:hyperlink>
            </w:p>
            <w:p w14:paraId="33EE1764" w14:textId="77777777" w:rsidR="002E5A99" w:rsidRDefault="002E5A99">
              <w:pPr>
                <w:pStyle w:val="TOC3"/>
                <w:tabs>
                  <w:tab w:val="right" w:leader="dot" w:pos="9016"/>
                </w:tabs>
                <w:rPr>
                  <w:rFonts w:eastAsiaTheme="minorEastAsia"/>
                  <w:noProof/>
                  <w:sz w:val="22"/>
                  <w:lang w:eastAsia="en-GB"/>
                </w:rPr>
              </w:pPr>
              <w:hyperlink w:anchor="_Toc218678388" w:history="1">
                <w:r w:rsidRPr="009623DF">
                  <w:rPr>
                    <w:rStyle w:val="Hyperlink"/>
                    <w:noProof/>
                  </w:rPr>
                  <w:t>Measuring Marketing Success</w:t>
                </w:r>
                <w:r>
                  <w:rPr>
                    <w:noProof/>
                    <w:webHidden/>
                  </w:rPr>
                  <w:tab/>
                </w:r>
                <w:r>
                  <w:rPr>
                    <w:noProof/>
                    <w:webHidden/>
                  </w:rPr>
                  <w:fldChar w:fldCharType="begin"/>
                </w:r>
                <w:r>
                  <w:rPr>
                    <w:noProof/>
                    <w:webHidden/>
                  </w:rPr>
                  <w:instrText xml:space="preserve"> PAGEREF _Toc218678388 \h </w:instrText>
                </w:r>
                <w:r>
                  <w:rPr>
                    <w:noProof/>
                    <w:webHidden/>
                  </w:rPr>
                </w:r>
                <w:r>
                  <w:rPr>
                    <w:noProof/>
                    <w:webHidden/>
                  </w:rPr>
                  <w:fldChar w:fldCharType="separate"/>
                </w:r>
                <w:r>
                  <w:rPr>
                    <w:noProof/>
                    <w:webHidden/>
                  </w:rPr>
                  <w:t>10</w:t>
                </w:r>
                <w:r>
                  <w:rPr>
                    <w:noProof/>
                    <w:webHidden/>
                  </w:rPr>
                  <w:fldChar w:fldCharType="end"/>
                </w:r>
              </w:hyperlink>
            </w:p>
            <w:p w14:paraId="50042BD9" w14:textId="77777777" w:rsidR="002E5A99" w:rsidRDefault="002E5A99">
              <w:pPr>
                <w:pStyle w:val="TOC3"/>
                <w:tabs>
                  <w:tab w:val="right" w:leader="dot" w:pos="9016"/>
                </w:tabs>
                <w:rPr>
                  <w:rFonts w:eastAsiaTheme="minorEastAsia"/>
                  <w:noProof/>
                  <w:sz w:val="22"/>
                  <w:lang w:eastAsia="en-GB"/>
                </w:rPr>
              </w:pPr>
              <w:hyperlink w:anchor="_Toc218678389" w:history="1">
                <w:r w:rsidRPr="009623DF">
                  <w:rPr>
                    <w:rStyle w:val="Hyperlink"/>
                    <w:noProof/>
                  </w:rPr>
                  <w:t>Overall Evaluation of Marketing Effectiveness</w:t>
                </w:r>
                <w:r>
                  <w:rPr>
                    <w:noProof/>
                    <w:webHidden/>
                  </w:rPr>
                  <w:tab/>
                </w:r>
                <w:r>
                  <w:rPr>
                    <w:noProof/>
                    <w:webHidden/>
                  </w:rPr>
                  <w:fldChar w:fldCharType="begin"/>
                </w:r>
                <w:r>
                  <w:rPr>
                    <w:noProof/>
                    <w:webHidden/>
                  </w:rPr>
                  <w:instrText xml:space="preserve"> PAGEREF _Toc218678389 \h </w:instrText>
                </w:r>
                <w:r>
                  <w:rPr>
                    <w:noProof/>
                    <w:webHidden/>
                  </w:rPr>
                </w:r>
                <w:r>
                  <w:rPr>
                    <w:noProof/>
                    <w:webHidden/>
                  </w:rPr>
                  <w:fldChar w:fldCharType="separate"/>
                </w:r>
                <w:r>
                  <w:rPr>
                    <w:noProof/>
                    <w:webHidden/>
                  </w:rPr>
                  <w:t>11</w:t>
                </w:r>
                <w:r>
                  <w:rPr>
                    <w:noProof/>
                    <w:webHidden/>
                  </w:rPr>
                  <w:fldChar w:fldCharType="end"/>
                </w:r>
              </w:hyperlink>
            </w:p>
            <w:p w14:paraId="4B12F97A" w14:textId="77777777" w:rsidR="002E5A99" w:rsidRDefault="002E5A99">
              <w:pPr>
                <w:pStyle w:val="TOC2"/>
                <w:tabs>
                  <w:tab w:val="right" w:leader="dot" w:pos="9016"/>
                </w:tabs>
                <w:rPr>
                  <w:rFonts w:eastAsiaTheme="minorEastAsia"/>
                  <w:noProof/>
                  <w:sz w:val="22"/>
                  <w:lang w:eastAsia="en-GB"/>
                </w:rPr>
              </w:pPr>
              <w:hyperlink w:anchor="_Toc218678390" w:history="1">
                <w:r w:rsidRPr="009623DF">
                  <w:rPr>
                    <w:rStyle w:val="Hyperlink"/>
                    <w:noProof/>
                  </w:rPr>
                  <w:t>Conclusion Addressing the Shortcomings of HSBC’s Marketing Strategy</w:t>
                </w:r>
                <w:r>
                  <w:rPr>
                    <w:noProof/>
                    <w:webHidden/>
                  </w:rPr>
                  <w:tab/>
                </w:r>
                <w:r>
                  <w:rPr>
                    <w:noProof/>
                    <w:webHidden/>
                  </w:rPr>
                  <w:fldChar w:fldCharType="begin"/>
                </w:r>
                <w:r>
                  <w:rPr>
                    <w:noProof/>
                    <w:webHidden/>
                  </w:rPr>
                  <w:instrText xml:space="preserve"> PAGEREF _Toc218678390 \h </w:instrText>
                </w:r>
                <w:r>
                  <w:rPr>
                    <w:noProof/>
                    <w:webHidden/>
                  </w:rPr>
                </w:r>
                <w:r>
                  <w:rPr>
                    <w:noProof/>
                    <w:webHidden/>
                  </w:rPr>
                  <w:fldChar w:fldCharType="separate"/>
                </w:r>
                <w:r>
                  <w:rPr>
                    <w:noProof/>
                    <w:webHidden/>
                  </w:rPr>
                  <w:t>11</w:t>
                </w:r>
                <w:r>
                  <w:rPr>
                    <w:noProof/>
                    <w:webHidden/>
                  </w:rPr>
                  <w:fldChar w:fldCharType="end"/>
                </w:r>
              </w:hyperlink>
            </w:p>
            <w:p w14:paraId="31F98866" w14:textId="77777777" w:rsidR="002E5A99" w:rsidRDefault="002E5A99">
              <w:pPr>
                <w:pStyle w:val="TOC1"/>
                <w:tabs>
                  <w:tab w:val="right" w:leader="dot" w:pos="9016"/>
                </w:tabs>
                <w:rPr>
                  <w:rFonts w:eastAsiaTheme="minorEastAsia"/>
                  <w:noProof/>
                  <w:sz w:val="22"/>
                  <w:lang w:eastAsia="en-GB"/>
                </w:rPr>
              </w:pPr>
              <w:hyperlink w:anchor="_Toc218678391" w:history="1">
                <w:r w:rsidRPr="009623DF">
                  <w:rPr>
                    <w:rStyle w:val="Hyperlink"/>
                    <w:noProof/>
                  </w:rPr>
                  <w:t>Conclusion</w:t>
                </w:r>
                <w:r>
                  <w:rPr>
                    <w:noProof/>
                    <w:webHidden/>
                  </w:rPr>
                  <w:tab/>
                </w:r>
                <w:r>
                  <w:rPr>
                    <w:noProof/>
                    <w:webHidden/>
                  </w:rPr>
                  <w:fldChar w:fldCharType="begin"/>
                </w:r>
                <w:r>
                  <w:rPr>
                    <w:noProof/>
                    <w:webHidden/>
                  </w:rPr>
                  <w:instrText xml:space="preserve"> PAGEREF _Toc218678391 \h </w:instrText>
                </w:r>
                <w:r>
                  <w:rPr>
                    <w:noProof/>
                    <w:webHidden/>
                  </w:rPr>
                </w:r>
                <w:r>
                  <w:rPr>
                    <w:noProof/>
                    <w:webHidden/>
                  </w:rPr>
                  <w:fldChar w:fldCharType="separate"/>
                </w:r>
                <w:r>
                  <w:rPr>
                    <w:noProof/>
                    <w:webHidden/>
                  </w:rPr>
                  <w:t>13</w:t>
                </w:r>
                <w:r>
                  <w:rPr>
                    <w:noProof/>
                    <w:webHidden/>
                  </w:rPr>
                  <w:fldChar w:fldCharType="end"/>
                </w:r>
              </w:hyperlink>
            </w:p>
            <w:p w14:paraId="4CF28B0B" w14:textId="77777777" w:rsidR="002E5A99" w:rsidRDefault="002E5A99">
              <w:pPr>
                <w:pStyle w:val="TOC1"/>
                <w:tabs>
                  <w:tab w:val="right" w:leader="dot" w:pos="9016"/>
                </w:tabs>
                <w:rPr>
                  <w:rFonts w:eastAsiaTheme="minorEastAsia"/>
                  <w:noProof/>
                  <w:sz w:val="22"/>
                  <w:lang w:eastAsia="en-GB"/>
                </w:rPr>
              </w:pPr>
              <w:hyperlink w:anchor="_Toc218678392" w:history="1">
                <w:r w:rsidRPr="009623DF">
                  <w:rPr>
                    <w:rStyle w:val="Hyperlink"/>
                    <w:noProof/>
                  </w:rPr>
                  <w:t>Recommendations for Improving HSBC’s Marketing Strategy</w:t>
                </w:r>
                <w:r>
                  <w:rPr>
                    <w:noProof/>
                    <w:webHidden/>
                  </w:rPr>
                  <w:tab/>
                </w:r>
                <w:r>
                  <w:rPr>
                    <w:noProof/>
                    <w:webHidden/>
                  </w:rPr>
                  <w:fldChar w:fldCharType="begin"/>
                </w:r>
                <w:r>
                  <w:rPr>
                    <w:noProof/>
                    <w:webHidden/>
                  </w:rPr>
                  <w:instrText xml:space="preserve"> PAGEREF _Toc218678392 \h </w:instrText>
                </w:r>
                <w:r>
                  <w:rPr>
                    <w:noProof/>
                    <w:webHidden/>
                  </w:rPr>
                </w:r>
                <w:r>
                  <w:rPr>
                    <w:noProof/>
                    <w:webHidden/>
                  </w:rPr>
                  <w:fldChar w:fldCharType="separate"/>
                </w:r>
                <w:r>
                  <w:rPr>
                    <w:noProof/>
                    <w:webHidden/>
                  </w:rPr>
                  <w:t>14</w:t>
                </w:r>
                <w:r>
                  <w:rPr>
                    <w:noProof/>
                    <w:webHidden/>
                  </w:rPr>
                  <w:fldChar w:fldCharType="end"/>
                </w:r>
              </w:hyperlink>
            </w:p>
            <w:p w14:paraId="0FCD049C" w14:textId="77777777" w:rsidR="002E5A99" w:rsidRDefault="002E5A99">
              <w:pPr>
                <w:pStyle w:val="TOC3"/>
                <w:tabs>
                  <w:tab w:val="right" w:leader="dot" w:pos="9016"/>
                </w:tabs>
                <w:rPr>
                  <w:rFonts w:eastAsiaTheme="minorEastAsia"/>
                  <w:noProof/>
                  <w:sz w:val="22"/>
                  <w:lang w:eastAsia="en-GB"/>
                </w:rPr>
              </w:pPr>
              <w:hyperlink w:anchor="_Toc218678393" w:history="1">
                <w:r w:rsidRPr="009623DF">
                  <w:rPr>
                    <w:rStyle w:val="Hyperlink"/>
                    <w:noProof/>
                  </w:rPr>
                  <w:t>Recommendation 1: Enhance Marketing Agility through Phased Digital Integration</w:t>
                </w:r>
                <w:r>
                  <w:rPr>
                    <w:noProof/>
                    <w:webHidden/>
                  </w:rPr>
                  <w:tab/>
                </w:r>
                <w:r>
                  <w:rPr>
                    <w:noProof/>
                    <w:webHidden/>
                  </w:rPr>
                  <w:fldChar w:fldCharType="begin"/>
                </w:r>
                <w:r>
                  <w:rPr>
                    <w:noProof/>
                    <w:webHidden/>
                  </w:rPr>
                  <w:instrText xml:space="preserve"> PAGEREF _Toc218678393 \h </w:instrText>
                </w:r>
                <w:r>
                  <w:rPr>
                    <w:noProof/>
                    <w:webHidden/>
                  </w:rPr>
                </w:r>
                <w:r>
                  <w:rPr>
                    <w:noProof/>
                    <w:webHidden/>
                  </w:rPr>
                  <w:fldChar w:fldCharType="separate"/>
                </w:r>
                <w:r>
                  <w:rPr>
                    <w:noProof/>
                    <w:webHidden/>
                  </w:rPr>
                  <w:t>15</w:t>
                </w:r>
                <w:r>
                  <w:rPr>
                    <w:noProof/>
                    <w:webHidden/>
                  </w:rPr>
                  <w:fldChar w:fldCharType="end"/>
                </w:r>
              </w:hyperlink>
            </w:p>
            <w:p w14:paraId="47367F75" w14:textId="77777777" w:rsidR="002E5A99" w:rsidRDefault="002E5A99">
              <w:pPr>
                <w:pStyle w:val="TOC3"/>
                <w:tabs>
                  <w:tab w:val="right" w:leader="dot" w:pos="9016"/>
                </w:tabs>
                <w:rPr>
                  <w:rFonts w:eastAsiaTheme="minorEastAsia"/>
                  <w:noProof/>
                  <w:sz w:val="22"/>
                  <w:lang w:eastAsia="en-GB"/>
                </w:rPr>
              </w:pPr>
              <w:hyperlink w:anchor="_Toc218678394" w:history="1">
                <w:r w:rsidRPr="009623DF">
                  <w:rPr>
                    <w:rStyle w:val="Hyperlink"/>
                    <w:noProof/>
                  </w:rPr>
                  <w:t>Recommendation 2: Strengthen Customer-Centric Segmentation and Personalisation</w:t>
                </w:r>
                <w:r>
                  <w:rPr>
                    <w:noProof/>
                    <w:webHidden/>
                  </w:rPr>
                  <w:tab/>
                </w:r>
                <w:r>
                  <w:rPr>
                    <w:noProof/>
                    <w:webHidden/>
                  </w:rPr>
                  <w:fldChar w:fldCharType="begin"/>
                </w:r>
                <w:r>
                  <w:rPr>
                    <w:noProof/>
                    <w:webHidden/>
                  </w:rPr>
                  <w:instrText xml:space="preserve"> PAGEREF _Toc218678394 \h </w:instrText>
                </w:r>
                <w:r>
                  <w:rPr>
                    <w:noProof/>
                    <w:webHidden/>
                  </w:rPr>
                </w:r>
                <w:r>
                  <w:rPr>
                    <w:noProof/>
                    <w:webHidden/>
                  </w:rPr>
                  <w:fldChar w:fldCharType="separate"/>
                </w:r>
                <w:r>
                  <w:rPr>
                    <w:noProof/>
                    <w:webHidden/>
                  </w:rPr>
                  <w:t>15</w:t>
                </w:r>
                <w:r>
                  <w:rPr>
                    <w:noProof/>
                    <w:webHidden/>
                  </w:rPr>
                  <w:fldChar w:fldCharType="end"/>
                </w:r>
              </w:hyperlink>
            </w:p>
            <w:p w14:paraId="10C47A7B" w14:textId="77777777" w:rsidR="002E5A99" w:rsidRDefault="002E5A99">
              <w:pPr>
                <w:pStyle w:val="TOC3"/>
                <w:tabs>
                  <w:tab w:val="right" w:leader="dot" w:pos="9016"/>
                </w:tabs>
                <w:rPr>
                  <w:rFonts w:eastAsiaTheme="minorEastAsia"/>
                  <w:noProof/>
                  <w:sz w:val="22"/>
                  <w:lang w:eastAsia="en-GB"/>
                </w:rPr>
              </w:pPr>
              <w:hyperlink w:anchor="_Toc218678395" w:history="1">
                <w:r w:rsidRPr="009623DF">
                  <w:rPr>
                    <w:rStyle w:val="Hyperlink"/>
                    <w:noProof/>
                  </w:rPr>
                  <w:t>Recommendation 3: Improve Digital Channel Experience and Consistency</w:t>
                </w:r>
                <w:r>
                  <w:rPr>
                    <w:noProof/>
                    <w:webHidden/>
                  </w:rPr>
                  <w:tab/>
                </w:r>
                <w:r>
                  <w:rPr>
                    <w:noProof/>
                    <w:webHidden/>
                  </w:rPr>
                  <w:fldChar w:fldCharType="begin"/>
                </w:r>
                <w:r>
                  <w:rPr>
                    <w:noProof/>
                    <w:webHidden/>
                  </w:rPr>
                  <w:instrText xml:space="preserve"> PAGEREF _Toc218678395 \h </w:instrText>
                </w:r>
                <w:r>
                  <w:rPr>
                    <w:noProof/>
                    <w:webHidden/>
                  </w:rPr>
                </w:r>
                <w:r>
                  <w:rPr>
                    <w:noProof/>
                    <w:webHidden/>
                  </w:rPr>
                  <w:fldChar w:fldCharType="separate"/>
                </w:r>
                <w:r>
                  <w:rPr>
                    <w:noProof/>
                    <w:webHidden/>
                  </w:rPr>
                  <w:t>15</w:t>
                </w:r>
                <w:r>
                  <w:rPr>
                    <w:noProof/>
                    <w:webHidden/>
                  </w:rPr>
                  <w:fldChar w:fldCharType="end"/>
                </w:r>
              </w:hyperlink>
            </w:p>
            <w:p w14:paraId="5C9B8564" w14:textId="77777777" w:rsidR="002E5A99" w:rsidRDefault="002E5A99">
              <w:pPr>
                <w:pStyle w:val="TOC3"/>
                <w:tabs>
                  <w:tab w:val="right" w:leader="dot" w:pos="9016"/>
                </w:tabs>
                <w:rPr>
                  <w:rFonts w:eastAsiaTheme="minorEastAsia"/>
                  <w:noProof/>
                  <w:sz w:val="22"/>
                  <w:lang w:eastAsia="en-GB"/>
                </w:rPr>
              </w:pPr>
              <w:hyperlink w:anchor="_Toc218678396" w:history="1">
                <w:r w:rsidRPr="009623DF">
                  <w:rPr>
                    <w:rStyle w:val="Hyperlink"/>
                    <w:noProof/>
                  </w:rPr>
                  <w:t>Recommendation 4: Broaden Marketing Performance Measurement beyond Quantitative Metrics</w:t>
                </w:r>
                <w:r>
                  <w:rPr>
                    <w:noProof/>
                    <w:webHidden/>
                  </w:rPr>
                  <w:tab/>
                </w:r>
                <w:r>
                  <w:rPr>
                    <w:noProof/>
                    <w:webHidden/>
                  </w:rPr>
                  <w:fldChar w:fldCharType="begin"/>
                </w:r>
                <w:r>
                  <w:rPr>
                    <w:noProof/>
                    <w:webHidden/>
                  </w:rPr>
                  <w:instrText xml:space="preserve"> PAGEREF _Toc218678396 \h </w:instrText>
                </w:r>
                <w:r>
                  <w:rPr>
                    <w:noProof/>
                    <w:webHidden/>
                  </w:rPr>
                </w:r>
                <w:r>
                  <w:rPr>
                    <w:noProof/>
                    <w:webHidden/>
                  </w:rPr>
                  <w:fldChar w:fldCharType="separate"/>
                </w:r>
                <w:r>
                  <w:rPr>
                    <w:noProof/>
                    <w:webHidden/>
                  </w:rPr>
                  <w:t>16</w:t>
                </w:r>
                <w:r>
                  <w:rPr>
                    <w:noProof/>
                    <w:webHidden/>
                  </w:rPr>
                  <w:fldChar w:fldCharType="end"/>
                </w:r>
              </w:hyperlink>
            </w:p>
            <w:p w14:paraId="55593CD2" w14:textId="77777777" w:rsidR="002E5A99" w:rsidRDefault="002E5A99">
              <w:pPr>
                <w:pStyle w:val="TOC3"/>
                <w:tabs>
                  <w:tab w:val="right" w:leader="dot" w:pos="9016"/>
                </w:tabs>
                <w:rPr>
                  <w:rFonts w:eastAsiaTheme="minorEastAsia"/>
                  <w:noProof/>
                  <w:sz w:val="22"/>
                  <w:lang w:eastAsia="en-GB"/>
                </w:rPr>
              </w:pPr>
              <w:hyperlink w:anchor="_Toc218678397" w:history="1">
                <w:r w:rsidRPr="009623DF">
                  <w:rPr>
                    <w:rStyle w:val="Hyperlink"/>
                    <w:noProof/>
                  </w:rPr>
                  <w:t>Overall Feasibility of Recommendations</w:t>
                </w:r>
                <w:r>
                  <w:rPr>
                    <w:noProof/>
                    <w:webHidden/>
                  </w:rPr>
                  <w:tab/>
                </w:r>
                <w:r>
                  <w:rPr>
                    <w:noProof/>
                    <w:webHidden/>
                  </w:rPr>
                  <w:fldChar w:fldCharType="begin"/>
                </w:r>
                <w:r>
                  <w:rPr>
                    <w:noProof/>
                    <w:webHidden/>
                  </w:rPr>
                  <w:instrText xml:space="preserve"> PAGEREF _Toc218678397 \h </w:instrText>
                </w:r>
                <w:r>
                  <w:rPr>
                    <w:noProof/>
                    <w:webHidden/>
                  </w:rPr>
                </w:r>
                <w:r>
                  <w:rPr>
                    <w:noProof/>
                    <w:webHidden/>
                  </w:rPr>
                  <w:fldChar w:fldCharType="separate"/>
                </w:r>
                <w:r>
                  <w:rPr>
                    <w:noProof/>
                    <w:webHidden/>
                  </w:rPr>
                  <w:t>16</w:t>
                </w:r>
                <w:r>
                  <w:rPr>
                    <w:noProof/>
                    <w:webHidden/>
                  </w:rPr>
                  <w:fldChar w:fldCharType="end"/>
                </w:r>
              </w:hyperlink>
            </w:p>
            <w:p w14:paraId="5B7F28EB" w14:textId="77777777" w:rsidR="002E5A99" w:rsidRDefault="002E5A99">
              <w:pPr>
                <w:pStyle w:val="TOC1"/>
                <w:tabs>
                  <w:tab w:val="right" w:leader="dot" w:pos="9016"/>
                </w:tabs>
                <w:rPr>
                  <w:rFonts w:eastAsiaTheme="minorEastAsia"/>
                  <w:noProof/>
                  <w:sz w:val="22"/>
                  <w:lang w:eastAsia="en-GB"/>
                </w:rPr>
              </w:pPr>
              <w:hyperlink w:anchor="_Toc218678398" w:history="1">
                <w:r w:rsidRPr="009623DF">
                  <w:rPr>
                    <w:rStyle w:val="Hyperlink"/>
                    <w:noProof/>
                  </w:rPr>
                  <w:t>Bibliography</w:t>
                </w:r>
                <w:r>
                  <w:rPr>
                    <w:noProof/>
                    <w:webHidden/>
                  </w:rPr>
                  <w:tab/>
                </w:r>
                <w:r>
                  <w:rPr>
                    <w:noProof/>
                    <w:webHidden/>
                  </w:rPr>
                  <w:fldChar w:fldCharType="begin"/>
                </w:r>
                <w:r>
                  <w:rPr>
                    <w:noProof/>
                    <w:webHidden/>
                  </w:rPr>
                  <w:instrText xml:space="preserve"> PAGEREF _Toc218678398 \h </w:instrText>
                </w:r>
                <w:r>
                  <w:rPr>
                    <w:noProof/>
                    <w:webHidden/>
                  </w:rPr>
                </w:r>
                <w:r>
                  <w:rPr>
                    <w:noProof/>
                    <w:webHidden/>
                  </w:rPr>
                  <w:fldChar w:fldCharType="separate"/>
                </w:r>
                <w:r>
                  <w:rPr>
                    <w:noProof/>
                    <w:webHidden/>
                  </w:rPr>
                  <w:t>17</w:t>
                </w:r>
                <w:r>
                  <w:rPr>
                    <w:noProof/>
                    <w:webHidden/>
                  </w:rPr>
                  <w:fldChar w:fldCharType="end"/>
                </w:r>
              </w:hyperlink>
            </w:p>
            <w:p w14:paraId="3851970A" w14:textId="77777777" w:rsidR="007A12A4" w:rsidRDefault="007A12A4">
              <w:r>
                <w:fldChar w:fldCharType="end"/>
              </w:r>
            </w:p>
          </w:sdtContent>
        </w:sdt>
        <w:p w14:paraId="2D1C220A" w14:textId="77777777" w:rsidR="007A12A4" w:rsidRDefault="007A12A4">
          <w:pPr>
            <w:spacing w:line="259" w:lineRule="auto"/>
            <w:rPr>
              <w:rFonts w:asciiTheme="majorHAnsi" w:eastAsiaTheme="majorEastAsia" w:hAnsiTheme="majorHAnsi" w:cstheme="majorBidi"/>
              <w:b/>
              <w:sz w:val="28"/>
              <w:szCs w:val="32"/>
            </w:rPr>
          </w:pPr>
          <w:r>
            <w:br w:type="page"/>
          </w:r>
        </w:p>
        <w:p w14:paraId="2B52B772" w14:textId="77777777" w:rsidR="007D1947" w:rsidRPr="006161C6" w:rsidRDefault="007D1947" w:rsidP="006161C6">
          <w:pPr>
            <w:pStyle w:val="Heading1"/>
          </w:pPr>
          <w:bookmarkStart w:id="1" w:name="_Toc218678380"/>
          <w:r w:rsidRPr="006161C6">
            <w:lastRenderedPageBreak/>
            <w:t>Executive Summary</w:t>
          </w:r>
          <w:bookmarkEnd w:id="0"/>
          <w:bookmarkEnd w:id="1"/>
        </w:p>
        <w:p w14:paraId="1F5453C7" w14:textId="77777777" w:rsidR="009241F3" w:rsidRDefault="009241F3" w:rsidP="009241F3">
          <w:r>
            <w:t xml:space="preserve">This report is a critical assessment of HSBC through the marketing activity in the </w:t>
          </w:r>
          <w:proofErr w:type="gramStart"/>
          <w:r>
            <w:t>fast changing</w:t>
          </w:r>
          <w:proofErr w:type="gramEnd"/>
          <w:r>
            <w:t xml:space="preserve"> global banking and financial services environment. The analysis is placed in a context of a high level of technological change, heightening competition, and changing customer expectations, which have heightened the strategic significance of marketing in the financial institutions.</w:t>
          </w:r>
        </w:p>
        <w:p w14:paraId="011EB816" w14:textId="77777777" w:rsidR="009241F3" w:rsidRDefault="009241F3" w:rsidP="009241F3">
          <w:r>
            <w:t>The report discusses the efficiency of the marketing strategy of HSBC by considering the role and the significance of marketing, the impact of the macro and micro marketing environment, target market selection and positioning, choice of media and channel, and the means of measuring marketing performance. The results show that HSBC has invested heavily in digital infrastructure, analytics, and delivery of online services, as its commitment to digital transformation and interaction with the consumer is evident. These investments have partially worked in terms of strengthening brand trust, staying globally visible, and aiding digital adoption in the markets.</w:t>
          </w:r>
        </w:p>
        <w:p w14:paraId="1288DFB7" w14:textId="77777777" w:rsidR="009241F3" w:rsidRDefault="009241F3" w:rsidP="009241F3">
          <w:r>
            <w:t>Nevertheless, the analysis also reveals a number of weaknesses that restrict the overall efficiency of the marketing strategy of the HSBC. Some of the major challenges involve marketing agility because of the use of legacy systems, discrepancies in marketing implementation across the regions, and inadequate differentiation in targeting and positioning specific customer groups especially digitally native consumers. Though, the organisation makes use of the right digital communication channels, the careful implementation and asymmetrical customer experience design limits their potential. Moreover, the fact that quantitative performance metrics prevail limits the ability to gain insight into the perception of customers and the value of the brand in the long term.</w:t>
          </w:r>
        </w:p>
        <w:p w14:paraId="27FB1A0B" w14:textId="77777777" w:rsidR="009241F3" w:rsidRDefault="009241F3" w:rsidP="009241F3">
          <w:r>
            <w:t xml:space="preserve">Using these results, the following realistic and strategically oriented recommendations are put forward in the report to enhance the effectiveness of marketing. They are accelerating marketing agility by means of gradual digital integration; deepening customer centric segmentation and personalisation; enhancing performance in the digital channel in terms of consistency and usability; and expanding the scope of how measurements of marketing performance are taken to reflect qualitative customer feedback. The recommendations </w:t>
          </w:r>
          <w:r>
            <w:lastRenderedPageBreak/>
            <w:t>have been aimed at maximizing the available resources and capabilities, which are practical in the financial and operations limitations of HSBC.</w:t>
          </w:r>
        </w:p>
        <w:p w14:paraId="6722DD91" w14:textId="77777777" w:rsidR="00900734" w:rsidRPr="00900734" w:rsidRDefault="009241F3" w:rsidP="009241F3">
          <w:r>
            <w:t>Finally, the report concludes that, although HSBC has a good strategic intent and strong underpinning ability in its marketing strategy, it still needs to fine tune its marketing activity to make sure that it is doing all it can in competitive differentiation and long-term value creation. By resolving the specified deficiencies, HSBC will be able to enhance the strategic role of its marketing unit and improve its chances to succeed in an increasingly digitalized and customer-</w:t>
          </w:r>
          <w:proofErr w:type="spellStart"/>
          <w:r>
            <w:t>centered</w:t>
          </w:r>
          <w:proofErr w:type="spellEnd"/>
          <w:r>
            <w:t xml:space="preserve"> banking industry</w:t>
          </w:r>
          <w:r w:rsidR="00900734" w:rsidRPr="00900734">
            <w:t>.</w:t>
          </w:r>
        </w:p>
        <w:p w14:paraId="3F9AE366" w14:textId="77777777" w:rsidR="007D1947" w:rsidRPr="00F15C3B" w:rsidRDefault="007D1947" w:rsidP="00F15C3B">
          <w:pPr>
            <w:pStyle w:val="Heading1"/>
            <w:rPr>
              <w:sz w:val="24"/>
            </w:rPr>
          </w:pPr>
          <w:bookmarkStart w:id="2" w:name="_Toc217321634"/>
          <w:bookmarkStart w:id="3" w:name="_Toc218678381"/>
          <w:r w:rsidRPr="00067F30">
            <w:t>Introduction</w:t>
          </w:r>
          <w:bookmarkEnd w:id="2"/>
          <w:bookmarkEnd w:id="3"/>
          <w:r w:rsidR="00480872" w:rsidRPr="00067F30">
            <w:t xml:space="preserve"> </w:t>
          </w:r>
        </w:p>
        <w:p w14:paraId="34128870" w14:textId="77777777" w:rsidR="00932F8E" w:rsidRDefault="00932F8E" w:rsidP="00932F8E">
          <w:r>
            <w:t xml:space="preserve">Over the last few years, marketing in the global banking and financial services has been experiencing a tremendous change due to the blistering technological change, changing customer demands, the increasing regulatory oversight, and the growing competition among the conventional banks and FinTech organisations. These forces have radically transformed the interaction of the financial institutions with the customers and their competition in saturated and more digitally-driven markets. Marketing in this dynamic environment cannot merely be seen as promotional activities or brand communication but it has taken a more strategic place of influencing customer experience, establishing trust, helping in innovation, and long-term competitive advantage. Consequently, marketing departments in financial institutions are being increasingly pressured to change their approach, capabilities, and processes to effectively respond to constant and multi-faceted </w:t>
          </w:r>
          <w:proofErr w:type="gramStart"/>
          <w:r>
            <w:t>change(</w:t>
          </w:r>
          <w:proofErr w:type="gramEnd"/>
          <w:r>
            <w:t>Alonge et al., 2025).</w:t>
          </w:r>
        </w:p>
        <w:p w14:paraId="4608F5FF" w14:textId="77777777" w:rsidR="00932F8E" w:rsidRDefault="00932F8E" w:rsidP="00932F8E">
          <w:r>
            <w:t>The significance of marketing in the banking sector has been enhanced by the fact that financial services are intangible and therefore trust, reliability, and reputation is the focal point when customers make a decision. In comparison to tangible goods, banking services depend much on the perceived value, service quality, and customer experience, and proper marketing is the key to the communications of credibility and differentiation. Moreover, the growing digitalisation of banking services has changed the expectations of customers, where more importance is directed to convenience, personalisation, speed, and flawless multichannel experiences. This has increased the strategic role of marketing functions to have alignment of organisational capabilities to the changes in market requirements.</w:t>
          </w:r>
        </w:p>
        <w:p w14:paraId="60D21226" w14:textId="77777777" w:rsidR="00932F8E" w:rsidRDefault="00932F8E" w:rsidP="00932F8E">
          <w:r>
            <w:lastRenderedPageBreak/>
            <w:t>The present report is placed in the framework of the international banking sector and the concentration on HSBC, one of the largest and the oldest financial institutions in the world. Working in diverse regions with highly diverse base of customers, HSBC has especially complicated marketing issues due to its globality, organisation structure and the long-standing operating systems. Although it has a strong competitive edge due to its wide international reach, this also brings the problem of consistency, mobility, and responsiveness in its marketing operations in various markets. Moreover, HSBC needs to strike the balance between striving to be innovative and following the regulatory requirements, which will also influence the width and implementation of its marketing policy.</w:t>
          </w:r>
        </w:p>
        <w:p w14:paraId="760F25D3" w14:textId="77777777" w:rsidR="00932F8E" w:rsidRDefault="00932F8E" w:rsidP="00932F8E">
          <w:r>
            <w:t>During the past few years, the technological advances have taken the centre stage in the marketing and customer interaction efforts at HSBC. The digital banking platforms, data analytics, cloud computing, artificial intelligence, and increased cybersecurity measures are among the innovations that have drastically changed the manner in which value is created, communicated, and delivered to the customers. These technologies allow achievement of efficiency and better understanding of customers and increased opportunities of personalisation but also create operational complexity and strategy risk. The integration of new technologies and the existing legacy systems poses continuous challenges that have a direct impact on the effectiveness of marketing and the experience of the customers of a global organisation like HSBC.</w:t>
          </w:r>
        </w:p>
        <w:p w14:paraId="3E2B10AE" w14:textId="77777777" w:rsidR="00932F8E" w:rsidRDefault="00932F8E" w:rsidP="00932F8E">
          <w:r>
            <w:t>In this respect, technology has become one of the driving forces of marketing change within HSBC. The transition to digital-first banking frameworks has changed customer experiences and minimized the use of in-person interactions based on the branch model, compelling marketing approaches to shift more towards digital interaction and customer service experience. Simultaneously, the increasing demands of individualised communication and data-driven decision-making have put increased pressure on the marketing role, requiring it to modernise its analytical operations without breaching data protection and privacy laws and regulations. The pressures have enhanced the role of marketing as a supporting activity to a core factor of strategic change and organisational performance.</w:t>
          </w:r>
        </w:p>
        <w:p w14:paraId="152BB4F6" w14:textId="77777777" w:rsidR="00932F8E" w:rsidRDefault="00932F8E" w:rsidP="00932F8E">
          <w:r>
            <w:t xml:space="preserve">Nevertheless, technological change also poses a major threat to the marketing strategy of HSBC. Cybersecurity, data privacy and system integration risks have direct implications on </w:t>
          </w:r>
          <w:r>
            <w:lastRenderedPageBreak/>
            <w:t xml:space="preserve">brand trust and management of reputation. Any breach of data of the customers or failure to provide a </w:t>
          </w:r>
          <w:proofErr w:type="gramStart"/>
          <w:r>
            <w:t>uniform digital experiences</w:t>
          </w:r>
          <w:proofErr w:type="gramEnd"/>
          <w:r>
            <w:t xml:space="preserve"> may erode marketing work and destroy long term relationship with the customers. In addition, the size and the complexity of the operations at HSBC can restrict the marketing agility and it becomes hard to react to new market trends or threats in a speedy way to threats. The challenges have underscored the significance of the critical assessment of how successfully the current marketing activities are in line with the external environment as well as the internal capabilities of the organisation.</w:t>
          </w:r>
        </w:p>
        <w:p w14:paraId="48C9FB5D" w14:textId="77777777" w:rsidR="00F15C3B" w:rsidRDefault="00932F8E" w:rsidP="00F15C3B">
          <w:r>
            <w:t xml:space="preserve">To this end, this report will </w:t>
          </w:r>
          <w:proofErr w:type="spellStart"/>
          <w:r>
            <w:t>analyze</w:t>
          </w:r>
          <w:proofErr w:type="spellEnd"/>
          <w:r>
            <w:t xml:space="preserve"> the marketing activity of HSBC in its modern business setting in continuation of the concerns raised in the previous group presentation. The report puts the analysis into a wider industry, technological, and environmental context, which forms comprehensive contextual basis to the understanding of the forces that are influencing the marketing strategy of HSBC. The given approach allows conducting a critical assessment of the efficiency of the current marketing activities and helps to make informed conclusions and effective recommendations on the further marketing developments. The report aims through this analysis to make a contribution to the further knowledge of how marketing functions in global financial institutions should remain dynamic to the current change</w:t>
          </w:r>
          <w:bookmarkStart w:id="4" w:name="_Toc217321635"/>
          <w:r w:rsidR="00F15C3B">
            <w:t>.</w:t>
          </w:r>
        </w:p>
        <w:p w14:paraId="07BCE8E5" w14:textId="77777777" w:rsidR="00480872" w:rsidRPr="00F15C3B" w:rsidRDefault="00480872" w:rsidP="00F15C3B">
          <w:pPr>
            <w:pStyle w:val="Heading1"/>
            <w:rPr>
              <w:rFonts w:asciiTheme="minorHAnsi" w:eastAsiaTheme="minorHAnsi" w:hAnsiTheme="minorHAnsi" w:cstheme="minorBidi"/>
              <w:sz w:val="24"/>
              <w:szCs w:val="22"/>
            </w:rPr>
          </w:pPr>
          <w:bookmarkStart w:id="5" w:name="_Toc218678382"/>
          <w:r w:rsidRPr="00067F30">
            <w:t>Main Findings</w:t>
          </w:r>
          <w:bookmarkEnd w:id="4"/>
          <w:bookmarkEnd w:id="5"/>
        </w:p>
        <w:p w14:paraId="753F3EF4" w14:textId="77777777" w:rsidR="00480872" w:rsidRPr="00F15C3B" w:rsidRDefault="003F05D6" w:rsidP="00F15C3B">
          <w:pPr>
            <w:pStyle w:val="Heading2"/>
          </w:pPr>
          <w:bookmarkStart w:id="6" w:name="_Toc217321636"/>
          <w:bookmarkStart w:id="7" w:name="_Toc218678383"/>
          <w:r w:rsidRPr="00F15C3B">
            <w:t>Critical Evaluation of the Organisation’s Marketing Activity</w:t>
          </w:r>
          <w:bookmarkEnd w:id="6"/>
          <w:bookmarkEnd w:id="7"/>
        </w:p>
        <w:p w14:paraId="165F0576" w14:textId="77777777" w:rsidR="00CF0E48" w:rsidRPr="00F14E25" w:rsidRDefault="00932F8E" w:rsidP="00F14E25">
          <w:r w:rsidRPr="00932F8E">
            <w:t xml:space="preserve">This section presents a critical analysis of the marketing activity of HSBC, </w:t>
          </w:r>
          <w:proofErr w:type="spellStart"/>
          <w:r w:rsidRPr="00932F8E">
            <w:t>analyzing</w:t>
          </w:r>
          <w:proofErr w:type="spellEnd"/>
          <w:r w:rsidRPr="00932F8E">
            <w:t xml:space="preserve"> the efficiency of its existing marketing strategy in the framework of a fast-changing technological environment and a growing competition in the international banking </w:t>
          </w:r>
          <w:r w:rsidR="00F66907" w:rsidRPr="00932F8E">
            <w:t>industry (</w:t>
          </w:r>
          <w:r w:rsidRPr="00932F8E">
            <w:t xml:space="preserve">Dabo, 2021). The review of the role and significance of marketing, the impact of macro and micro marketing environment, the selection and placement of target markets, the media and communication strategy, and the approaches of measuring </w:t>
          </w:r>
          <w:r w:rsidR="00F66907">
            <w:t>marketing success are evaluated</w:t>
          </w:r>
          <w:r w:rsidR="00B96102" w:rsidRPr="00F14E25">
            <w:t>.</w:t>
          </w:r>
        </w:p>
        <w:p w14:paraId="56614C38" w14:textId="77777777" w:rsidR="00B96102" w:rsidRPr="00B96102" w:rsidRDefault="00B96102" w:rsidP="00B96102">
          <w:pPr>
            <w:pStyle w:val="Heading3"/>
          </w:pPr>
          <w:bookmarkStart w:id="8" w:name="_Toc217321637"/>
          <w:bookmarkStart w:id="9" w:name="_Toc218678384"/>
          <w:r w:rsidRPr="00B96102">
            <w:t>The Concept and Importance of Marketing at HSBC</w:t>
          </w:r>
          <w:bookmarkEnd w:id="8"/>
          <w:bookmarkEnd w:id="9"/>
        </w:p>
        <w:p w14:paraId="6DB5DDB4" w14:textId="77777777" w:rsidR="00932F8E" w:rsidRDefault="00932F8E" w:rsidP="00932F8E">
          <w:r>
            <w:t xml:space="preserve">The importance of marketing in HSBC is a strategically important aspect given that a majority of financial services are intangible, and the importance of trust, reputation and perceived reliability is of significance in the decision-making process of customers. Being a </w:t>
          </w:r>
          <w:r>
            <w:lastRenderedPageBreak/>
            <w:t>global banking organization, HSBC uses marketing as a means of both service promotion and expressing brand values, customer relationship management and strengthening long-term loyalty (Danciu, 2013). As a result, customer experience, service quality, and digital interactions are interconnected with the marketing activity.</w:t>
          </w:r>
        </w:p>
        <w:p w14:paraId="750728AA" w14:textId="77777777" w:rsidR="00B96102" w:rsidRPr="00B96102" w:rsidRDefault="00932F8E" w:rsidP="00932F8E">
          <w:r>
            <w:t>The HSBC pours significant resources into the marketing related efforts, especially in the digital infrastructure, customer data hubs, mobile banking solutions, and international branding. There has been a major financial investment in digital transformation programs that focus on improving customer contact and facilitating personalised marketing. These investments reflect the understanding of marketing as a value-making process, and not as a promotional process. Nevertheless, even with the level of investment, the effectiveness of marketing is not as even as among regions because of the complexity of the organisation and its dependence on former systems. This restricts the capacity of the organisation to maximise on its marketing resources and reaction to market change</w:t>
          </w:r>
          <w:r w:rsidR="00B96102" w:rsidRPr="00B96102">
            <w:t>.</w:t>
          </w:r>
        </w:p>
        <w:p w14:paraId="2EAFFFB7" w14:textId="77777777" w:rsidR="00B96102" w:rsidRDefault="00B96102" w:rsidP="00B96102">
          <w:pPr>
            <w:pStyle w:val="Heading3"/>
          </w:pPr>
          <w:bookmarkStart w:id="10" w:name="_Toc217321638"/>
          <w:bookmarkStart w:id="11" w:name="_Toc218678385"/>
          <w:r w:rsidRPr="00B96102">
            <w:t>Macro and Micro Marketing Environment</w:t>
          </w:r>
          <w:bookmarkEnd w:id="10"/>
          <w:bookmarkEnd w:id="11"/>
          <w:r w:rsidR="00430477">
            <w:t xml:space="preserve"> </w:t>
          </w:r>
        </w:p>
        <w:p w14:paraId="30F1CFFF" w14:textId="77777777" w:rsidR="00430477" w:rsidRPr="00430477" w:rsidRDefault="00430477" w:rsidP="00430477">
          <w:pPr>
            <w:rPr>
              <w:b/>
            </w:rPr>
          </w:pPr>
          <w:r w:rsidRPr="00430477">
            <w:rPr>
              <w:b/>
            </w:rPr>
            <w:t>Macro Marketing Environment</w:t>
          </w:r>
        </w:p>
        <w:p w14:paraId="47C52C2C" w14:textId="77777777" w:rsidR="00430477" w:rsidRPr="00430477" w:rsidRDefault="00E33E50" w:rsidP="00430477">
          <w:r w:rsidRPr="00E33E50">
            <w:t>Macro marketing environment is composed of general external forces that largely affect the marketing strategy of HSBC and are not directly controllable by the organisation. Such forces determine the way HSBC designs, communicates and executes its marke</w:t>
          </w:r>
          <w:r>
            <w:t>ting in different world markets</w:t>
          </w:r>
          <w:r w:rsidR="00430477" w:rsidRPr="00430477">
            <w:t>.</w:t>
          </w:r>
        </w:p>
        <w:p w14:paraId="723C7936" w14:textId="77777777" w:rsidR="00430477" w:rsidRPr="00430477" w:rsidRDefault="00430477" w:rsidP="00430477">
          <w:pPr>
            <w:rPr>
              <w:b/>
            </w:rPr>
          </w:pPr>
          <w:r w:rsidRPr="00430477">
            <w:rPr>
              <w:b/>
            </w:rPr>
            <w:t>Political Factors</w:t>
          </w:r>
        </w:p>
        <w:p w14:paraId="1502F5AB" w14:textId="77777777" w:rsidR="00430477" w:rsidRPr="00430477" w:rsidRDefault="00E33E50" w:rsidP="00430477">
          <w:r w:rsidRPr="00E33E50">
            <w:t xml:space="preserve">The HSBC bank is functioning in various countries that have diverse political set-ups and stability. The policy enforced by the government with regard to banking control, financial transparency and international trade have a severe impact on marketing </w:t>
          </w:r>
          <w:proofErr w:type="gramStart"/>
          <w:r w:rsidRPr="00E33E50">
            <w:t>practices(</w:t>
          </w:r>
          <w:proofErr w:type="gramEnd"/>
          <w:r w:rsidRPr="00E33E50">
            <w:t xml:space="preserve">Garg et al., 2024). There is a financial regulation that there </w:t>
          </w:r>
          <w:proofErr w:type="gramStart"/>
          <w:r w:rsidRPr="00E33E50">
            <w:t>is</w:t>
          </w:r>
          <w:proofErr w:type="gramEnd"/>
          <w:r w:rsidRPr="00E33E50">
            <w:t xml:space="preserve"> more advertising regulation and approval as a result of political pressure to seek higher consumer protection and to avoid financial misconduct. Consequently, the marketing messages developed by HSBC have to be risk-averse, compliance-driven and conservative. Although it increases trust and credibility, it also makes marketing less creative and slow than FinTech market rivals who do no</w:t>
          </w:r>
          <w:r>
            <w:t>t face such restricted politics</w:t>
          </w:r>
          <w:r w:rsidR="00430477" w:rsidRPr="00430477">
            <w:t>.</w:t>
          </w:r>
        </w:p>
        <w:p w14:paraId="2D976E13" w14:textId="77777777" w:rsidR="00430477" w:rsidRPr="00430477" w:rsidRDefault="00430477" w:rsidP="00430477">
          <w:pPr>
            <w:rPr>
              <w:b/>
            </w:rPr>
          </w:pPr>
          <w:r w:rsidRPr="00430477">
            <w:rPr>
              <w:b/>
            </w:rPr>
            <w:lastRenderedPageBreak/>
            <w:t>Economic Factors</w:t>
          </w:r>
        </w:p>
        <w:p w14:paraId="25669749" w14:textId="77777777" w:rsidR="00430477" w:rsidRPr="00430477" w:rsidRDefault="00E33E50" w:rsidP="00430477">
          <w:r w:rsidRPr="00E33E50">
            <w:t>The economic conditions in the world like inflation, changes in interest rates and economic uncertainty have a direct impact on consumer confidence and banking behaviour. In times of economic uncertainty, the customers are becoming more conservative and are focused more on financial safety than innovation. This means that the marketing strategy that HSBC adopts needs to focus on stability, safety and long-term value and not intensive promotional approaches. Also, economic pressure on the costs of operation compels HSBC to explain the use of marketing money by providing quantifiable returns, this is why they are more inclined to use digital channels which are cost-effective and es</w:t>
          </w:r>
          <w:r>
            <w:t>tablish performance measurement</w:t>
          </w:r>
          <w:r w:rsidR="00430477" w:rsidRPr="00430477">
            <w:t>.</w:t>
          </w:r>
        </w:p>
        <w:p w14:paraId="6BC690D3" w14:textId="77777777" w:rsidR="00430477" w:rsidRPr="00430477" w:rsidRDefault="00430477" w:rsidP="00430477">
          <w:pPr>
            <w:rPr>
              <w:b/>
            </w:rPr>
          </w:pPr>
          <w:r w:rsidRPr="00430477">
            <w:rPr>
              <w:b/>
            </w:rPr>
            <w:t>Social Factors</w:t>
          </w:r>
        </w:p>
        <w:p w14:paraId="3BAEEF88" w14:textId="77777777" w:rsidR="00E33E50" w:rsidRPr="00E33E50" w:rsidRDefault="00E33E50" w:rsidP="00E33E50">
          <w:r w:rsidRPr="00E33E50">
            <w:t>The banking industry has been greatly influenced by social changes as far as customer expectations are concerned. Customers are becoming more demanding in regards to convenience, transparency, ethical conduct and personalised services. Digitally-savvy consumers (mostly younger ones) demand fast, intuitive and mobile-first banking interactions. This is a challenge in the case of HSBC: although its brand heritage makes it more appealing to trust and reliability, it might not be as attractive to prospective customers who are interested in innovations and user experience. Marketing should hence strike a balance between the conventional values of the brand and the contemporary customer demands so as to be relevant to the society.</w:t>
          </w:r>
        </w:p>
        <w:p w14:paraId="4127F811" w14:textId="77777777" w:rsidR="00E33E50" w:rsidRPr="00E33E50" w:rsidRDefault="00E33E50" w:rsidP="00E33E50">
          <w:pPr>
            <w:rPr>
              <w:b/>
            </w:rPr>
          </w:pPr>
          <w:r w:rsidRPr="00E33E50">
            <w:rPr>
              <w:b/>
            </w:rPr>
            <w:t>Technological Factors</w:t>
          </w:r>
        </w:p>
        <w:p w14:paraId="35647ED7" w14:textId="77777777" w:rsidR="00E33E50" w:rsidRPr="00E33E50" w:rsidRDefault="00E33E50" w:rsidP="00E33E50">
          <w:r w:rsidRPr="00E33E50">
            <w:t>One of the strongest forces that affect the marketing environment in HSBC is the rapid technological changes. Artificial intelligence, data analytics, and cloud computing, as well as mobile technologies, have changed the way banks communicate with customers. The technologies enable HSBC to gather and examine the customer information, tailor their communication, and enhance service provision. But the adoption of new digital tools alongside the old systems decreases the marketing responsiveness and delays the campaign implementation. Therefore, though HSBC is well endowed in technology, its size and complexity means that it cannot maximise its technological advancements in respon</w:t>
          </w:r>
          <w:r>
            <w:t>sive and personalised marketing</w:t>
          </w:r>
          <w:r w:rsidRPr="00E33E50">
            <w:t>.</w:t>
          </w:r>
        </w:p>
        <w:p w14:paraId="6B62CFB3" w14:textId="77777777" w:rsidR="00E33E50" w:rsidRPr="00E33E50" w:rsidRDefault="00E33E50" w:rsidP="00E33E50">
          <w:pPr>
            <w:rPr>
              <w:b/>
            </w:rPr>
          </w:pPr>
          <w:r w:rsidRPr="00E33E50">
            <w:rPr>
              <w:b/>
            </w:rPr>
            <w:lastRenderedPageBreak/>
            <w:t>Legal Factors</w:t>
          </w:r>
        </w:p>
        <w:p w14:paraId="48C6FED0" w14:textId="77777777" w:rsidR="00E33E50" w:rsidRPr="00E33E50" w:rsidRDefault="00E33E50" w:rsidP="00E33E50">
          <w:r w:rsidRPr="00E33E50">
            <w:t>The banking sector is highly regulated in terms of legal regulations especially in matters touching on data protection, privacy and consumer rights. Such laws as the data protection laws limit the scope of gathering and exploitation of customer information in marketing campaigns. In the case of HSBC, rigid adherence to the law secures brand trust but does not allow highly personalised and carefully targeted advertising policies. The marketing teams have to be in liaison with legal and compliance teams which can slack the roll-out of campaigns and make it less flexible than other les</w:t>
          </w:r>
          <w:r>
            <w:t>s regulated digital competitors</w:t>
          </w:r>
          <w:r w:rsidRPr="00E33E50">
            <w:t>.</w:t>
          </w:r>
        </w:p>
        <w:p w14:paraId="152A43E9" w14:textId="77777777" w:rsidR="00E33E50" w:rsidRPr="00E33E50" w:rsidRDefault="00E33E50" w:rsidP="00E33E50">
          <w:pPr>
            <w:rPr>
              <w:b/>
            </w:rPr>
          </w:pPr>
          <w:r w:rsidRPr="00E33E50">
            <w:rPr>
              <w:b/>
            </w:rPr>
            <w:t>Environmental Factors</w:t>
          </w:r>
        </w:p>
        <w:p w14:paraId="117C0D07" w14:textId="77777777" w:rsidR="00E33E50" w:rsidRDefault="00E33E50" w:rsidP="00E33E50">
          <w:r w:rsidRPr="00E33E50">
            <w:t>The issue of environmental sustainability has gained more significance in building corporate image and perception of customers. Financial institutions are now expected to have responsible environmental behaviour by the stakeholders. This creates an impact on the marketing of HSBC since it has to communicate promises to sustainability, green finance, and ethical investment. What would come as reputation damage could be failure to match the marketing messages with actual environmental initiatives. In this manner, the issue of environmental consideration affects the positioning of a brand and the marketing communica</w:t>
          </w:r>
          <w:r>
            <w:t>tion strategies in the long-run</w:t>
          </w:r>
          <w:r w:rsidRPr="00E33E50">
            <w:t>.</w:t>
          </w:r>
        </w:p>
        <w:p w14:paraId="5F0C6EAD" w14:textId="77777777" w:rsidR="00E33E50" w:rsidRPr="00E33E50" w:rsidRDefault="00E33E50" w:rsidP="00E33E50">
          <w:pPr>
            <w:rPr>
              <w:b/>
            </w:rPr>
          </w:pPr>
          <w:r w:rsidRPr="00E33E50">
            <w:rPr>
              <w:b/>
            </w:rPr>
            <w:t>Micro Marketing Environment</w:t>
          </w:r>
        </w:p>
        <w:p w14:paraId="7AFED855" w14:textId="77777777" w:rsidR="00E33E50" w:rsidRPr="00E33E50" w:rsidRDefault="002E5A99" w:rsidP="00E33E50">
          <w:r w:rsidRPr="002E5A99">
            <w:t xml:space="preserve">The micro marketing environment is that of factors that are more proximate to HSBC and directly influence its capacity to </w:t>
          </w:r>
          <w:r>
            <w:t>serve the customers effectively</w:t>
          </w:r>
          <w:r w:rsidR="00E33E50" w:rsidRPr="00E33E50">
            <w:t>.</w:t>
          </w:r>
        </w:p>
        <w:p w14:paraId="1DBE2DE4" w14:textId="77777777" w:rsidR="00E33E50" w:rsidRPr="00E33E50" w:rsidRDefault="00E33E50" w:rsidP="00E33E50">
          <w:pPr>
            <w:rPr>
              <w:b/>
            </w:rPr>
          </w:pPr>
          <w:r w:rsidRPr="00E33E50">
            <w:rPr>
              <w:b/>
            </w:rPr>
            <w:t>Customers</w:t>
          </w:r>
        </w:p>
        <w:p w14:paraId="23F344CB" w14:textId="77777777" w:rsidR="00E33E50" w:rsidRPr="00E33E50" w:rsidRDefault="002E5A99" w:rsidP="00E33E50">
          <w:r w:rsidRPr="002E5A99">
            <w:t xml:space="preserve">HSBC has a very wide range of clients as customers comprise of retail consumers, high-net-worth, SMEs, and multinational corporations. The segments possess varied expectations and needs. Although HSBC has a wide marketing strategy, which helps its global positioning, it does not allow personalised communication to be effective. Customers more and more demand personalized services and appropriate messaging, and the current marketing capabilities available to HSBC cannot satisfy these demands completely because of the limitations of </w:t>
          </w:r>
          <w:r>
            <w:t>data integration and the system</w:t>
          </w:r>
          <w:r w:rsidR="00E33E50" w:rsidRPr="00E33E50">
            <w:t>.</w:t>
          </w:r>
        </w:p>
        <w:p w14:paraId="46A2E5BB" w14:textId="77777777" w:rsidR="00E33E50" w:rsidRPr="00E33E50" w:rsidRDefault="00E33E50" w:rsidP="00E33E50">
          <w:pPr>
            <w:rPr>
              <w:b/>
            </w:rPr>
          </w:pPr>
          <w:r w:rsidRPr="00E33E50">
            <w:rPr>
              <w:b/>
            </w:rPr>
            <w:t>Competitors</w:t>
          </w:r>
        </w:p>
        <w:p w14:paraId="7254036F" w14:textId="77777777" w:rsidR="00E33E50" w:rsidRPr="00E33E50" w:rsidRDefault="002E5A99" w:rsidP="00E33E50">
          <w:r w:rsidRPr="002E5A99">
            <w:lastRenderedPageBreak/>
            <w:t>HSBC is under a severe threat of rivalry by both conventional banks and FinTech companies. The fintech companies are leanly organized, highly digitalized, and customer-focused in their marketing strategies and can react to changes in the market in a fast manner. This puts a strain on HSBC to be innovative in its marketing approach without breaching compliance and brand integrity. Rivalry in the industry is compelling HSBC to embrace digital marketing techniques, yet organisational complexity does not permit it to compete with competitors at the same pace and agility</w:t>
          </w:r>
          <w:r w:rsidR="00E33E50" w:rsidRPr="00E33E50">
            <w:t>.</w:t>
          </w:r>
        </w:p>
        <w:p w14:paraId="1C14A4A0" w14:textId="77777777" w:rsidR="00E33E50" w:rsidRPr="00E33E50" w:rsidRDefault="00E33E50" w:rsidP="00E33E50">
          <w:pPr>
            <w:rPr>
              <w:b/>
            </w:rPr>
          </w:pPr>
          <w:r w:rsidRPr="00E33E50">
            <w:rPr>
              <w:b/>
            </w:rPr>
            <w:t>Internal Stakeholders and Capabilities</w:t>
          </w:r>
        </w:p>
        <w:p w14:paraId="5EFC45CC" w14:textId="77777777" w:rsidR="00E33E50" w:rsidRPr="00E33E50" w:rsidRDefault="002E5A99" w:rsidP="00E33E50">
          <w:r w:rsidRPr="002E5A99">
            <w:t>Organisational structure and legacy systems, cross-department coordination are internal factors that affect the effectiveness of marketing. The marketing at HSBC is supposed to be in compliance with technology and the regional business units which outpaces decision making. Despite the resources that HSBC possesses, the lack of coordination leads to a decrease in marketing agilit</w:t>
          </w:r>
          <w:r>
            <w:t>y and uniformity across regions</w:t>
          </w:r>
          <w:r w:rsidR="00E33E50" w:rsidRPr="00E33E50">
            <w:t>.</w:t>
          </w:r>
        </w:p>
        <w:p w14:paraId="0F0E7B61" w14:textId="77777777" w:rsidR="00E33E50" w:rsidRPr="00E33E50" w:rsidRDefault="00E33E50" w:rsidP="00E33E50">
          <w:pPr>
            <w:rPr>
              <w:b/>
            </w:rPr>
          </w:pPr>
          <w:r w:rsidRPr="00E33E50">
            <w:rPr>
              <w:b/>
            </w:rPr>
            <w:t>Overall Impact on Marketing Strategy</w:t>
          </w:r>
        </w:p>
        <w:p w14:paraId="399FEAAA" w14:textId="77777777" w:rsidR="00430477" w:rsidRPr="00E33E50" w:rsidRDefault="002E5A99" w:rsidP="00E33E50">
          <w:r w:rsidRPr="002E5A99">
            <w:t>In general, HSBC has opportunities and threats in the macro and micro marketing environments. On the one hand, the regulatory compliance and investment in technology enhance brand confidence and internationalisation; on the other hand, it hinders agility, creativity, and personalisation. In a bid to stay competitive HSBC needs to streamline its marketing strategy to enhance its alignment of the internal capability and external environmental pressures, especially in adapting to technological change an</w:t>
          </w:r>
          <w:r>
            <w:t>d the changing customer demands</w:t>
          </w:r>
          <w:r w:rsidR="00E33E50" w:rsidRPr="00E33E50">
            <w:t>.</w:t>
          </w:r>
        </w:p>
        <w:p w14:paraId="46FA5EF6" w14:textId="77777777" w:rsidR="00B96102" w:rsidRPr="00B96102" w:rsidRDefault="00B96102" w:rsidP="00B96102">
          <w:pPr>
            <w:pStyle w:val="Heading3"/>
          </w:pPr>
          <w:bookmarkStart w:id="12" w:name="_Toc217321639"/>
          <w:bookmarkStart w:id="13" w:name="_Toc218678386"/>
          <w:r w:rsidRPr="00B96102">
            <w:t>Target Markets, Segmentation, Positioning and Marketing Mix</w:t>
          </w:r>
          <w:bookmarkEnd w:id="12"/>
          <w:bookmarkEnd w:id="13"/>
        </w:p>
        <w:p w14:paraId="0E19F017" w14:textId="77777777" w:rsidR="00932F8E" w:rsidRDefault="00932F8E" w:rsidP="00932F8E">
          <w:r>
            <w:t>The HSBC has a wide customer base, like consumers such as retail, the high-net-worth, small and medium-sized businesses and multinational corporate customers. These target markets are identified on the basis of the global presence of HSBC, financial and traditional strengths in international banking (HSBC, 2020). The organisation branding itself as an international bank, which is reliable, stable, connected, and provides financial solutions worldwide.</w:t>
          </w:r>
        </w:p>
        <w:p w14:paraId="141C6B57" w14:textId="77777777" w:rsidR="00932F8E" w:rsidRDefault="00932F8E" w:rsidP="00932F8E">
          <w:r>
            <w:t xml:space="preserve">The marketing content employed to attract these target markets is digital advertisement, corporate branding campaigns, web site copy, and mobile application interfaces that have </w:t>
          </w:r>
          <w:r>
            <w:lastRenderedPageBreak/>
            <w:t>focused on security, global coverage and innovation. Although such a positioning is successful in terms of strengthening the brand heritage of HSBC, it is not as successful in attracting younger, digitally native clients who value conveniences, speed, and individualised interactions. Data analytics supports market segmentation and targeting, but legacy system integration problems restrict the organisations potential to provide highly differentiated and personalised marketing on scale.</w:t>
          </w:r>
        </w:p>
        <w:p w14:paraId="214E98F0" w14:textId="77777777" w:rsidR="00B96102" w:rsidRPr="00B96102" w:rsidRDefault="00932F8E" w:rsidP="00932F8E">
          <w:r>
            <w:t>Regarding the marketing mix, HSBC has been targeting delivery of services through digital means, with mobile and online banking constituting the core of its products delivery. The majority of promotion is digital, whereas the place is becoming more virtual than branch-</w:t>
          </w:r>
          <w:proofErr w:type="gramStart"/>
          <w:r>
            <w:t>based(</w:t>
          </w:r>
          <w:proofErr w:type="gramEnd"/>
          <w:r>
            <w:t>HSBC, 2024). Though this is true to general industry trends, there are gaps in service processes and user experience, which make the marketing mix less effective in general</w:t>
          </w:r>
          <w:r w:rsidR="00B96102" w:rsidRPr="00B96102">
            <w:t>.</w:t>
          </w:r>
        </w:p>
        <w:p w14:paraId="5F4DE8BB" w14:textId="77777777" w:rsidR="00B96102" w:rsidRPr="00B96102" w:rsidRDefault="00B96102" w:rsidP="00B96102">
          <w:pPr>
            <w:pStyle w:val="Heading3"/>
          </w:pPr>
          <w:bookmarkStart w:id="14" w:name="_Toc217321640"/>
          <w:bookmarkStart w:id="15" w:name="_Toc218678387"/>
          <w:r w:rsidRPr="00B96102">
            <w:t>Selection of Media and Communication Channels</w:t>
          </w:r>
          <w:bookmarkEnd w:id="14"/>
          <w:bookmarkEnd w:id="15"/>
        </w:p>
        <w:p w14:paraId="4AE63AF4" w14:textId="77777777" w:rsidR="00932F8E" w:rsidRDefault="00932F8E" w:rsidP="00932F8E">
          <w:r>
            <w:t>The major digital communication solutions that HSBC employs are the corporate site, mobile banking applications, email marketing, online advertisement, and social media. Such channels are suitable because of the global nature of the organisation and the growing popularity of digital contact with the customers. Digital channels enable HSBC to manage messaging, ensure compliance, and gather performance data effectively, as well.</w:t>
          </w:r>
        </w:p>
        <w:p w14:paraId="7D70877E" w14:textId="77777777" w:rsidR="00B96102" w:rsidRPr="00B96102" w:rsidRDefault="00932F8E" w:rsidP="00932F8E">
          <w:r>
            <w:t xml:space="preserve">The effectiveness of such channels differs, however. On the one hand, digital platforms are efficient in terms of reach and efficiency, whereas on the other hand, the customer engagement is restricted by complicated interface and irregular messaging across regions. Moreover, the conservative nature of HSBC in social media and digital personalisation due to the regulatory factors diminishes its capacity to develop marketing campaigns that are highly engaging and interactive. Consequently, the selection of channels is widely suitable, but there are no complete executions in accordance with the changing expectations of the </w:t>
          </w:r>
          <w:proofErr w:type="gramStart"/>
          <w:r>
            <w:t>customers(</w:t>
          </w:r>
          <w:proofErr w:type="gramEnd"/>
          <w:r>
            <w:t>HSBC, 2025a).</w:t>
          </w:r>
        </w:p>
        <w:p w14:paraId="610AD958" w14:textId="77777777" w:rsidR="00B96102" w:rsidRPr="00B96102" w:rsidRDefault="00B96102" w:rsidP="00B96102">
          <w:pPr>
            <w:pStyle w:val="Heading3"/>
          </w:pPr>
          <w:bookmarkStart w:id="16" w:name="_Toc217321641"/>
          <w:bookmarkStart w:id="17" w:name="_Toc218678388"/>
          <w:r w:rsidRPr="00B96102">
            <w:t>Measuring Marketing Success</w:t>
          </w:r>
          <w:bookmarkEnd w:id="16"/>
          <w:bookmarkEnd w:id="17"/>
        </w:p>
        <w:p w14:paraId="7840E673" w14:textId="77777777" w:rsidR="00932F8E" w:rsidRDefault="00932F8E" w:rsidP="00932F8E">
          <w:r>
            <w:t xml:space="preserve">HSBC evaluates marketing performance with the help of numerous quantitative measures, such as customer acquisition rates, digital engagement rates, app usage rates, and campaign performance indicators. These indicators help the organisation to evaluate short term </w:t>
          </w:r>
          <w:r>
            <w:lastRenderedPageBreak/>
            <w:t>results and leverage on investment. Marketing control processes are informed with performance data and these are used to make decisions about future campaigns.</w:t>
          </w:r>
        </w:p>
        <w:p w14:paraId="6CD5AFAD" w14:textId="77777777" w:rsidR="00B96102" w:rsidRPr="00B96102" w:rsidRDefault="00932F8E" w:rsidP="00932F8E">
          <w:r>
            <w:t>However, excessive use of quantitative indicators prevents in-depth knowledge of customer perception, satisfaction, and brand loyalty. Also, the nature of the global activities of HSBC has posed a challenge in the implementation of performance measurement across markets. Consequently, although marketing performance is tracked in a systematic way, possibilities to utilize the insights in a more strategic way to optimize the marketing activity are not established yet</w:t>
          </w:r>
          <w:r w:rsidR="00B96102" w:rsidRPr="00B96102">
            <w:t>.</w:t>
          </w:r>
        </w:p>
        <w:p w14:paraId="5CC1813F" w14:textId="77777777" w:rsidR="00B96102" w:rsidRPr="00B96102" w:rsidRDefault="00B96102" w:rsidP="00B96102">
          <w:pPr>
            <w:pStyle w:val="Heading3"/>
          </w:pPr>
          <w:bookmarkStart w:id="18" w:name="_Toc217321642"/>
          <w:bookmarkStart w:id="19" w:name="_Toc218678389"/>
          <w:r w:rsidRPr="00B96102">
            <w:t>Overall Evaluation of Marketing Effectiveness</w:t>
          </w:r>
          <w:bookmarkEnd w:id="18"/>
          <w:bookmarkEnd w:id="19"/>
        </w:p>
        <w:p w14:paraId="06884267" w14:textId="77777777" w:rsidR="00F15C3B" w:rsidRDefault="00932F8E" w:rsidP="00F15C3B">
          <w:r w:rsidRPr="00932F8E">
            <w:t xml:space="preserve">On the whole, the marketing activity conducted by HSBC is characterized by the presence of strategic purpose and the significant number of resources, especially in terms of digital transformation. Marketing is good at building brand trust and reinforcing global presence, but the influence it has is limited by the complexity of organisations, legacy systems, and lack of </w:t>
          </w:r>
          <w:proofErr w:type="gramStart"/>
          <w:r w:rsidRPr="00932F8E">
            <w:t>agility(</w:t>
          </w:r>
          <w:proofErr w:type="gramEnd"/>
          <w:r w:rsidRPr="00932F8E">
            <w:t xml:space="preserve">HSBC, 2025b). Although the existing marketing approach is already partially efficient, it does not make full use of digital opportunities and provides only partially personalised customer experience, which means that it should be further developed and </w:t>
          </w:r>
          <w:r>
            <w:t>refined with regard to strategy</w:t>
          </w:r>
          <w:bookmarkStart w:id="20" w:name="_Toc217321643"/>
          <w:r w:rsidR="00F15C3B">
            <w:t>.</w:t>
          </w:r>
        </w:p>
        <w:p w14:paraId="34682E34" w14:textId="77777777" w:rsidR="00CF0E48" w:rsidRPr="00F15C3B" w:rsidRDefault="009406BC" w:rsidP="00F15C3B">
          <w:pPr>
            <w:pStyle w:val="Heading2"/>
            <w:rPr>
              <w:rFonts w:asciiTheme="minorHAnsi" w:eastAsiaTheme="minorHAnsi" w:hAnsiTheme="minorHAnsi" w:cstheme="minorBidi"/>
              <w:sz w:val="24"/>
              <w:szCs w:val="22"/>
            </w:rPr>
          </w:pPr>
          <w:bookmarkStart w:id="21" w:name="_Toc218678390"/>
          <w:r w:rsidRPr="009406BC">
            <w:t>Conclusion Addressing the Shortcomings of HSBC’s Marketing Strategy</w:t>
          </w:r>
          <w:bookmarkEnd w:id="20"/>
          <w:bookmarkEnd w:id="21"/>
        </w:p>
        <w:p w14:paraId="1BC150FE" w14:textId="77777777" w:rsidR="00F66907" w:rsidRDefault="00F66907" w:rsidP="00F66907">
          <w:r>
            <w:t xml:space="preserve">The analysis of the marketing activity at HSBC underlines that, although the organisation shows a high level of strategic involvement in marketing and digital transformation, a number of weaknesses still restrict the overall performance of the marketing strategy of the organisation. Notably, the constraints are not the outcomes of the inadequate investment or a lack of strategic plan. Instead, they are caused by structural, technological and strategic lock-ins that put limitations on the capacity to leverage the full marketing potential of the organisation in a </w:t>
          </w:r>
          <w:proofErr w:type="gramStart"/>
          <w:r>
            <w:t>fast changing</w:t>
          </w:r>
          <w:proofErr w:type="gramEnd"/>
          <w:r>
            <w:t xml:space="preserve"> banking </w:t>
          </w:r>
          <w:proofErr w:type="gramStart"/>
          <w:r>
            <w:t>world(</w:t>
          </w:r>
          <w:proofErr w:type="gramEnd"/>
          <w:r>
            <w:t>Lemon and Verhoef, 2016).</w:t>
          </w:r>
        </w:p>
        <w:p w14:paraId="624CDA6B" w14:textId="77777777" w:rsidR="00F66907" w:rsidRDefault="00F66907" w:rsidP="00F66907">
          <w:r>
            <w:t xml:space="preserve">Inadequate agility of the marketing functions of HSBC is one of the most severe weaknesses detected. Although the organisation has invested heavily in digital platforms, customer data analytics and online service delivery, it is still based on legacy systems and has complex world-wide infrastructure, which limits responsiveness. These aspects decrease the capability of marketing team to respond rapidly to the alterations in customer behaviour, </w:t>
          </w:r>
          <w:r>
            <w:lastRenderedPageBreak/>
            <w:t>competition and technological innovation. Consequently, there can be inconsistency in the implementation of marketing in different regions, weakening the consistency and effectiveness of international campaigns and constraining the effectiveness of data-driven marketing campaigns.</w:t>
          </w:r>
        </w:p>
        <w:p w14:paraId="396412EA" w14:textId="77777777" w:rsidR="00F66907" w:rsidRDefault="00F66907" w:rsidP="00F66907">
          <w:r>
            <w:t>The targeting and positioning of HSBC are weak points, as well, as identified in the analysis. Although the overall positioning of the organisation as a reliable, stable, and globally connected bank is in line with the long-established brand identity, the organisation does not have enough differentiation when it comes to individual customers. Of course, this can be especially seen concerning younger and digitally native consumers, who are placing greater emphasis on convenience, innovation, and personalised engagement. Though HSBC utilises data analytics to help it in making decisions related to segmentation and targeting, integration issues and organisational silos limit the ability of the organisation to use the insights it has about a customer to create marketing messages based on their needs. Therefore, marketing communications tend to focus on stability and reliability to the detriment of innovation and customer-focused interactions.</w:t>
          </w:r>
        </w:p>
        <w:p w14:paraId="4F365EE4" w14:textId="77777777" w:rsidR="00F66907" w:rsidRDefault="00F66907" w:rsidP="00F66907">
          <w:r>
            <w:t>Additionally, the choice of digital media channels by HSBC is suitable when considering the current trends in the industry, but the success of these choices is limited due to their careful implementation and uneven customer experience planning. The regulatory and compliance rules are significant in influencing the marketing practices, but the conservative practice results in a lack of possibilities to communicate in more interactive and engaging ways online. The lack of uniformity in the digital experience affects customer interaction and diminishes overall the effectiveness of the marketing activity.</w:t>
          </w:r>
        </w:p>
        <w:p w14:paraId="73E34065" w14:textId="77777777" w:rsidR="00F66907" w:rsidRDefault="00F66907" w:rsidP="00F66907">
          <w:r>
            <w:t>As a performance measurement tool, HSBC employs various quantitative indicators in evaluating the performance of marketing, such as level of engagement, statistics of digital use, and customer acquisition. Although these measures are useful in understanding the short-term performance, they do not encapsulate the customer perceptions and satisfaction and long-term brand loyalty. The lack of deeper qualitative insights limits the organisations possibilities to assess the effectiveness of the marketing as a whole and to utilise the performance data in a strategic way to create a flow of improvement.</w:t>
          </w:r>
        </w:p>
        <w:p w14:paraId="702A4E49" w14:textId="77777777" w:rsidR="00F15C3B" w:rsidRDefault="00F66907" w:rsidP="00F15C3B">
          <w:r>
            <w:lastRenderedPageBreak/>
            <w:t>Overall, the marketing approach adopted by HSBC can be deemed as partly successful in terms of preserving brand credibility and facilitating the continuous process of digital transformation. Nevertheless, it is not good enough to provide the degree of agility, regular customisation, and varied client experience that it needs to compete successfully in a more digital and customer-centric banking context (</w:t>
          </w:r>
          <w:proofErr w:type="spellStart"/>
          <w:r>
            <w:t>Mbama</w:t>
          </w:r>
          <w:proofErr w:type="spellEnd"/>
          <w:r>
            <w:t>, 2018). Such deficiencies imply that there should be a strategic refinement to make sure that the marketing activity helps competitive positioning effort much better, improves the customer relationships and the long-term value creation efforts</w:t>
          </w:r>
          <w:r w:rsidR="00F14E25" w:rsidRPr="00F14E25">
            <w:t>.</w:t>
          </w:r>
          <w:bookmarkStart w:id="22" w:name="_Toc217321650"/>
        </w:p>
        <w:p w14:paraId="220A406E" w14:textId="77777777" w:rsidR="00AA2A91" w:rsidRPr="00F15C3B" w:rsidRDefault="00AA2A91" w:rsidP="00F15C3B">
          <w:pPr>
            <w:pStyle w:val="Heading1"/>
          </w:pPr>
          <w:bookmarkStart w:id="23" w:name="_Toc218678391"/>
          <w:r w:rsidRPr="00067F30">
            <w:t>Conclusion</w:t>
          </w:r>
          <w:bookmarkEnd w:id="22"/>
          <w:bookmarkEnd w:id="23"/>
          <w:r w:rsidR="007C26B8">
            <w:t xml:space="preserve"> </w:t>
          </w:r>
        </w:p>
        <w:p w14:paraId="7E5683D0" w14:textId="77777777" w:rsidR="00F66907" w:rsidRPr="00F15C3B" w:rsidRDefault="00F66907" w:rsidP="00F15C3B">
          <w:bookmarkStart w:id="24" w:name="_Toc217321651"/>
          <w:r w:rsidRPr="00F15C3B">
            <w:t>This report was a critical analysis of the marketing practice of HSBC in the framework of the modern fast changing global banking and financial services landscape. The analysis was put in context of the major environmental pressures such as rapid technological transformation, heightened competition by conventional banks and FinTech companies, and changing customer demands that focus on digital convenience, personalisation, and trust. The latter has greatly made marketing a strategic ingredient in financial institutions, making it a major source of customer interactions, brand value, and competitive sustainabilit</w:t>
          </w:r>
          <w:r w:rsidR="00770F15" w:rsidRPr="00F15C3B">
            <w:t>y (World Economic Forum, 2015).</w:t>
          </w:r>
        </w:p>
        <w:p w14:paraId="580BCA2E" w14:textId="77777777" w:rsidR="00F66907" w:rsidRPr="00F15C3B" w:rsidRDefault="00F66907" w:rsidP="00F15C3B">
          <w:r w:rsidRPr="00F15C3B">
            <w:t>The analysis evaluated the success of the HSBC marketing strategy in many aspects, which included the role of marketing in the organisation, the presence of the macro and micro marketing environment, selection and positioning of target market, the selection of media and channel, and measuring marketing performance. The results show that HSBC has invested heavily in the digital infrastructure, data analytics, and online service provision. These efforts indicate a strong desire to become digital and a sense of the increased role of technology-aided marketing in the customer experience process and competitive relevancy of a business in a highly competitive environment. Therefore, HSBC has been partially effective in building brand trust, maintaining international presence and promoting the use of digital banking services am</w:t>
          </w:r>
          <w:r w:rsidR="00770F15" w:rsidRPr="00F15C3B">
            <w:t>ong its international business.</w:t>
          </w:r>
        </w:p>
        <w:p w14:paraId="57583E38" w14:textId="77777777" w:rsidR="00F66907" w:rsidRPr="00F15C3B" w:rsidRDefault="00F66907" w:rsidP="00F15C3B">
          <w:r w:rsidRPr="00F15C3B">
            <w:t xml:space="preserve">Nevertheless, the analysis also revealed a number of limitations that minimize the effectiveness of the marketing strategy of HSBC. One of the challenges is associated with the lack of marketing agility, caused by the use of legacy systems by the organisation and its </w:t>
          </w:r>
          <w:r w:rsidRPr="00F15C3B">
            <w:lastRenderedPageBreak/>
            <w:t>complicated global organisation. These make HSBC less responsive to changing customer behaviour and market conditions and hence discrepancies in marketing implementation across regions. These inconsistencies undermine the unity of international marketing communications and lower the effectiveness of the campaigns.</w:t>
          </w:r>
        </w:p>
        <w:p w14:paraId="6F57DFAE" w14:textId="77777777" w:rsidR="00F66907" w:rsidRPr="00F15C3B" w:rsidRDefault="00F66907" w:rsidP="00F15C3B">
          <w:r w:rsidRPr="00F15C3B">
            <w:t>In addition, the extensive positioning of HSBC as a reliable and predictable bank globally, although consistent with the brand heritage, does not provide much differentiation to particular customer groups, especially young, digitally native consumers. In spite of the fact that data analytics facilitate segmentation and targeting, the issue of integration is a constraint of the successful utilisation of customer insights that restricts personalisation and relevan</w:t>
          </w:r>
          <w:r w:rsidR="00770F15" w:rsidRPr="00F15C3B">
            <w:t>ce in marketing communications.</w:t>
          </w:r>
        </w:p>
        <w:p w14:paraId="192D0149" w14:textId="77777777" w:rsidR="00F66907" w:rsidRPr="00F15C3B" w:rsidRDefault="00F66907" w:rsidP="00F15C3B">
          <w:r w:rsidRPr="00F15C3B">
            <w:t>The analysis additionally drew attention to the fact that although the application of digital channels by HSBC is in line with current trends in the industry, the implementation is conservative due to regulatory and compliance mandates that restrict engagement and innovation. Also, the organisation may be limiting its understanding of customer perception, customer satisfaction and brand loyalty since it is based on the quantitative performance measures.</w:t>
          </w:r>
        </w:p>
        <w:p w14:paraId="6E9716B9" w14:textId="77777777" w:rsidR="00F66907" w:rsidRDefault="00F66907" w:rsidP="00F15C3B">
          <w:r w:rsidRPr="00F15C3B">
            <w:t>To this, the report suggested practical and strategically aligned recommendations in the area of achieving greater marketing agility, customer-centric segmentation, greater digital consistency, and integrating qualitative customer feedback in performance measurement. On the whole, although an HSBC marketing strategy has a solid strategic intent and core competency, it still needs to be refined further to enable it to maintain the highly competitive differentiation and long-term value-generation in the ever more digital banking world.</w:t>
          </w:r>
        </w:p>
        <w:p w14:paraId="354FA2CE" w14:textId="77777777" w:rsidR="00F15C3B" w:rsidRDefault="00F15C3B" w:rsidP="00F15C3B">
          <w:pPr>
            <w:pStyle w:val="Heading1"/>
          </w:pPr>
          <w:bookmarkStart w:id="25" w:name="_Toc217321644"/>
          <w:bookmarkStart w:id="26" w:name="_Toc218678392"/>
          <w:r w:rsidRPr="00607C74">
            <w:t>Recommendations for Improving HSBC’s Marketing Strategy</w:t>
          </w:r>
          <w:bookmarkEnd w:id="25"/>
          <w:bookmarkEnd w:id="26"/>
        </w:p>
        <w:p w14:paraId="4B258C61" w14:textId="77777777" w:rsidR="00F15C3B" w:rsidRPr="009B6808" w:rsidRDefault="00F15C3B" w:rsidP="00F15C3B">
          <w:r w:rsidRPr="00F66907">
            <w:t xml:space="preserve">The section is based on the recommendations proposed in the preceding analysis that take into consideration the shortcomings to enhance the effectiveness of the marketing strategy at </w:t>
          </w:r>
          <w:proofErr w:type="spellStart"/>
          <w:r w:rsidRPr="00F66907">
            <w:t>HSBC.The</w:t>
          </w:r>
          <w:proofErr w:type="spellEnd"/>
          <w:r w:rsidRPr="00F66907">
            <w:t xml:space="preserve"> recommendations made in this section are realistic and strategically aligned (Porter, 2008). The suggestions aim at increasing agility, customer-centricity, and strategic application of digital capabilities, and are practical within the financial, technological, and resource limitations that the organisation currently </w:t>
          </w:r>
          <w:proofErr w:type="gramStart"/>
          <w:r w:rsidRPr="00F66907">
            <w:t>faces.</w:t>
          </w:r>
          <w:r w:rsidRPr="009B6808">
            <w:t>.</w:t>
          </w:r>
          <w:proofErr w:type="gramEnd"/>
        </w:p>
        <w:p w14:paraId="7A875361" w14:textId="77777777" w:rsidR="00F15C3B" w:rsidRPr="009B6808" w:rsidRDefault="00F15C3B" w:rsidP="00F15C3B">
          <w:pPr>
            <w:pStyle w:val="Heading3"/>
          </w:pPr>
          <w:bookmarkStart w:id="27" w:name="_Toc217321645"/>
          <w:bookmarkStart w:id="28" w:name="_Toc218678393"/>
          <w:r w:rsidRPr="009B6808">
            <w:lastRenderedPageBreak/>
            <w:t>Recommendation 1: Enhance Marketing Agility through Phased Digital Integration</w:t>
          </w:r>
          <w:bookmarkEnd w:id="27"/>
          <w:bookmarkEnd w:id="28"/>
        </w:p>
        <w:p w14:paraId="3496B0E4" w14:textId="77777777" w:rsidR="00F15C3B" w:rsidRDefault="00F15C3B" w:rsidP="00F15C3B">
          <w:r>
            <w:t>In order to overcome the constraints posed by the ageing systems and organisational complexity, HSBC ought to take a gradual process of rolling out digital marketing technologies in different regions. Instead of seeking extensive system overhauls, which are both expensive and disruptive, gradual assimilation of customer data hubs and promotional automation devices would enhance responsiveness and reduce operation hazard (Shastri, 2025). It would help the marketing unit to react more swiftly to customer behaviour and market trends without going beyond the budget limits.</w:t>
          </w:r>
        </w:p>
        <w:p w14:paraId="140CF006" w14:textId="77777777" w:rsidR="00F15C3B" w:rsidRPr="009B6808" w:rsidRDefault="00F15C3B" w:rsidP="00F15C3B">
          <w:r>
            <w:t>Better system integration would also minimize regional disparities in marketing implementation so that HSBC can provide more consistent and timely marketing campaigns in its international operations. This suggestion is operationally and financially viable given the current investment that HSBC has in digital infrastructure</w:t>
          </w:r>
          <w:r w:rsidRPr="009B6808">
            <w:t>.</w:t>
          </w:r>
        </w:p>
        <w:p w14:paraId="4F60DDCF" w14:textId="77777777" w:rsidR="00F15C3B" w:rsidRPr="009B6808" w:rsidRDefault="00F15C3B" w:rsidP="00F15C3B">
          <w:pPr>
            <w:pStyle w:val="Heading3"/>
          </w:pPr>
          <w:bookmarkStart w:id="29" w:name="_Toc217321646"/>
          <w:bookmarkStart w:id="30" w:name="_Toc218678394"/>
          <w:r w:rsidRPr="009B6808">
            <w:t>Recommendation 2: Strengthen Customer-Centric Segmentation and Personalisation</w:t>
          </w:r>
          <w:bookmarkEnd w:id="29"/>
          <w:bookmarkEnd w:id="30"/>
        </w:p>
        <w:p w14:paraId="522A40EA" w14:textId="77777777" w:rsidR="00F15C3B" w:rsidRDefault="00F15C3B" w:rsidP="00F15C3B">
          <w:r>
            <w:t>The discussion has pointed out that the wide targeting approach of HSBC restricts its possibilities of targeting certain segments of consumers, especially younger and more tech-savvy clients. In this respect, HSBC needs to further develop its segmentation strategy by focusing more on behavioural and needs-based data instead of relying more on conventional demographic segmentation. This would enable marketing communications to be more specific and interesting without sacrificing the regulatory compliance.</w:t>
          </w:r>
        </w:p>
        <w:p w14:paraId="3A092E5F" w14:textId="77777777" w:rsidR="00F15C3B" w:rsidRPr="009B6808" w:rsidRDefault="00F15C3B" w:rsidP="00F15C3B">
          <w:r>
            <w:t>Personalisation has to be applied in a regulated and conformable way, where the current analytics will be utilized to customize content, offers and message on digital platforms. Through the making of marketing communications more relevant, HSBC can make the marketing communications more engaging and loyal to the customers, retaining the aspect of trust and stability that has been fundamental to the core of its brand</w:t>
          </w:r>
          <w:r w:rsidRPr="009B6808">
            <w:t>.</w:t>
          </w:r>
        </w:p>
        <w:p w14:paraId="0D44B26E" w14:textId="77777777" w:rsidR="00F15C3B" w:rsidRPr="009B6808" w:rsidRDefault="00F15C3B" w:rsidP="00F15C3B">
          <w:pPr>
            <w:pStyle w:val="Heading3"/>
          </w:pPr>
          <w:bookmarkStart w:id="31" w:name="_Toc217321647"/>
          <w:bookmarkStart w:id="32" w:name="_Toc218678395"/>
          <w:r w:rsidRPr="009B6808">
            <w:t>Recommendation 3: Improve Digital Channel Experience and Consistency</w:t>
          </w:r>
          <w:bookmarkEnd w:id="31"/>
          <w:bookmarkEnd w:id="32"/>
        </w:p>
        <w:p w14:paraId="1F7DD71E" w14:textId="77777777" w:rsidR="00F15C3B" w:rsidRDefault="00F15C3B" w:rsidP="00F15C3B">
          <w:r>
            <w:t xml:space="preserve">Though the choice of digital marketing channels is right, the inconsistent customer experiences and reserved approach spoil the effectiveness of the channels used by HSBC. It is advisable that HSBC should focus on customer experience design as a part of its digital marketing approach by making the interfaces simple, standardising key digital journeys and </w:t>
          </w:r>
          <w:r>
            <w:lastRenderedPageBreak/>
            <w:t>consistency across locations. It is possible by creating closer working links among marketing, technology, and customer experience units (Smart Insights, 2024).</w:t>
          </w:r>
        </w:p>
        <w:p w14:paraId="39B2535F" w14:textId="77777777" w:rsidR="00F15C3B" w:rsidRPr="009B6808" w:rsidRDefault="00F15C3B" w:rsidP="00F15C3B">
          <w:r>
            <w:t>These improvements would not need significant further investment but only redistribution of the current resources and better coordination of cross-functional activities. Increasing usability and consistency would bolster the effect of marketing communications and increase the perception of the brand in the digital space</w:t>
          </w:r>
          <w:r w:rsidRPr="009B6808">
            <w:t>.</w:t>
          </w:r>
        </w:p>
        <w:p w14:paraId="09352334" w14:textId="77777777" w:rsidR="00F15C3B" w:rsidRPr="009B6808" w:rsidRDefault="00F15C3B" w:rsidP="00F15C3B">
          <w:pPr>
            <w:pStyle w:val="Heading3"/>
          </w:pPr>
          <w:bookmarkStart w:id="33" w:name="_Toc217321648"/>
          <w:bookmarkStart w:id="34" w:name="_Toc218678396"/>
          <w:r w:rsidRPr="009B6808">
            <w:t>Recommendation 4: Broaden Marketing Performance Measurement beyond Quantitative Metrics</w:t>
          </w:r>
          <w:bookmarkEnd w:id="33"/>
          <w:bookmarkEnd w:id="34"/>
        </w:p>
        <w:p w14:paraId="56944480" w14:textId="77777777" w:rsidR="00F15C3B" w:rsidRDefault="00F15C3B" w:rsidP="00F15C3B">
          <w:r>
            <w:t xml:space="preserve">To address the shortcomings of the existing performance measurement practices, HSBC needs to add quantitative marketing measurements with the qualitative feedback of customer satisfaction, trust and brand perception. This may involve formal customer feedback, sentiment analysis, and </w:t>
          </w:r>
          <w:proofErr w:type="gramStart"/>
          <w:r>
            <w:t>experience based</w:t>
          </w:r>
          <w:proofErr w:type="gramEnd"/>
          <w:r>
            <w:t xml:space="preserve"> performance measures. Incorporation of qualitative data in the marketing control processes would make the marketing activities easier to decipher the effectiveness of the campaigns and the long-term influence of the brand.</w:t>
          </w:r>
        </w:p>
        <w:p w14:paraId="1114CEB3" w14:textId="77777777" w:rsidR="00F15C3B" w:rsidRPr="009B6808" w:rsidRDefault="00F15C3B" w:rsidP="00F15C3B">
          <w:r>
            <w:t>The present recommendation is viable considering that HSBC has the existing data capabilities and would improve strategic decision-making without entailing a lot of extra spending. A more balanced form of measurement can inform the future strategy and ongoing improvement by the marketing function</w:t>
          </w:r>
          <w:r w:rsidRPr="009B6808">
            <w:t>.</w:t>
          </w:r>
        </w:p>
        <w:p w14:paraId="664A6797" w14:textId="77777777" w:rsidR="00F15C3B" w:rsidRPr="009B6808" w:rsidRDefault="00F15C3B" w:rsidP="00F15C3B">
          <w:pPr>
            <w:pStyle w:val="Heading3"/>
          </w:pPr>
          <w:bookmarkStart w:id="35" w:name="_Toc217321649"/>
          <w:bookmarkStart w:id="36" w:name="_Toc218678397"/>
          <w:r w:rsidRPr="009B6808">
            <w:t>Overall Feasibility of Recommendations</w:t>
          </w:r>
          <w:bookmarkEnd w:id="35"/>
          <w:bookmarkEnd w:id="36"/>
        </w:p>
        <w:p w14:paraId="4F74FF65" w14:textId="77777777" w:rsidR="00F15C3B" w:rsidRPr="009B6808" w:rsidRDefault="00F15C3B" w:rsidP="00F15C3B">
          <w:r w:rsidRPr="00F66907">
            <w:t xml:space="preserve">Together, these suggestions can be realised within the financial and organisational means of HSBC since they are aimed at making the best of the available resources instead of radical structural </w:t>
          </w:r>
          <w:proofErr w:type="gramStart"/>
          <w:r w:rsidRPr="00F66907">
            <w:t>transformation(</w:t>
          </w:r>
          <w:proofErr w:type="gramEnd"/>
          <w:r w:rsidRPr="00F66907">
            <w:t xml:space="preserve">Vargo and Lusch, 2025). HSBC can improve strategic input of its marketing role and more appropriately match marketing activity to the needs of a </w:t>
          </w:r>
          <w:proofErr w:type="gramStart"/>
          <w:r w:rsidRPr="00F66907">
            <w:t>fast changing</w:t>
          </w:r>
          <w:proofErr w:type="gramEnd"/>
          <w:r w:rsidRPr="00F66907">
            <w:t xml:space="preserve"> digital banking space by improving integration and customer-centricity, as well as digital experience</w:t>
          </w:r>
          <w:r>
            <w:t xml:space="preserve"> and measurement of performance</w:t>
          </w:r>
          <w:r w:rsidRPr="009B6808">
            <w:t>.</w:t>
          </w:r>
        </w:p>
        <w:p w14:paraId="5676A2FA" w14:textId="77777777" w:rsidR="00F15C3B" w:rsidRPr="00F15C3B" w:rsidRDefault="00F15C3B" w:rsidP="00F15C3B"/>
        <w:p w14:paraId="20573022" w14:textId="77777777" w:rsidR="00F66907" w:rsidRDefault="00F66907" w:rsidP="00F66907">
          <w:r>
            <w:br w:type="page"/>
          </w:r>
        </w:p>
        <w:p w14:paraId="4BDE3DA0" w14:textId="77777777" w:rsidR="00AA2A91" w:rsidRDefault="00AA2A91" w:rsidP="00F66907">
          <w:pPr>
            <w:pStyle w:val="Heading1"/>
          </w:pPr>
          <w:bookmarkStart w:id="37" w:name="_Toc218678398"/>
          <w:r w:rsidRPr="00067F30">
            <w:lastRenderedPageBreak/>
            <w:t>Bibliography</w:t>
          </w:r>
          <w:bookmarkEnd w:id="24"/>
          <w:bookmarkEnd w:id="37"/>
        </w:p>
        <w:p w14:paraId="27EF0296" w14:textId="77777777" w:rsidR="003C639A" w:rsidRDefault="003C639A" w:rsidP="003C639A">
          <w:pPr>
            <w:pStyle w:val="NormalWeb"/>
            <w:spacing w:before="0" w:beforeAutospacing="0" w:after="240" w:afterAutospacing="0" w:line="360" w:lineRule="auto"/>
          </w:pPr>
          <w:r>
            <w:t xml:space="preserve">Alonge, E.O., </w:t>
          </w:r>
          <w:proofErr w:type="spellStart"/>
          <w:r>
            <w:t>Nsisong</w:t>
          </w:r>
          <w:proofErr w:type="spellEnd"/>
          <w:r>
            <w:t xml:space="preserve">, L., Eyo-Udo, Bright Chibunna </w:t>
          </w:r>
          <w:proofErr w:type="spellStart"/>
          <w:r>
            <w:t>Ubanadu</w:t>
          </w:r>
          <w:proofErr w:type="spellEnd"/>
          <w:r>
            <w:t xml:space="preserve"> and Kolade Olusola Ogunsola (2025). </w:t>
          </w:r>
          <w:r>
            <w:rPr>
              <w:i/>
              <w:iCs/>
            </w:rPr>
            <w:t>Digital Transformation in Retail Banking to Enhance Customer Experience and Profitability</w:t>
          </w:r>
          <w:r>
            <w:t xml:space="preserve">. [online] Available at: </w:t>
          </w:r>
          <w:hyperlink r:id="rId7" w:history="1">
            <w:r w:rsidRPr="005727DB">
              <w:rPr>
                <w:rStyle w:val="Hyperlink"/>
              </w:rPr>
              <w:t>https://www.researchgate.net/publication/390023729_Digital_Transformation_in_Retail_Banking_to_Enhance_Customer_Experience_and_Profitability</w:t>
            </w:r>
          </w:hyperlink>
          <w:r>
            <w:t xml:space="preserve">  [Accessed 22 Dec. 2025].</w:t>
          </w:r>
        </w:p>
        <w:p w14:paraId="1742F7B5" w14:textId="77777777" w:rsidR="003C639A" w:rsidRDefault="003C639A" w:rsidP="003C639A">
          <w:pPr>
            <w:pStyle w:val="NormalWeb"/>
            <w:spacing w:before="0" w:beforeAutospacing="0" w:after="240" w:afterAutospacing="0" w:line="360" w:lineRule="auto"/>
          </w:pPr>
          <w:r>
            <w:t xml:space="preserve">Dabo, M. (2021). </w:t>
          </w:r>
          <w:r>
            <w:rPr>
              <w:i/>
              <w:iCs/>
            </w:rPr>
            <w:t>HSBC races to become an entirely digital bank</w:t>
          </w:r>
          <w:r>
            <w:t xml:space="preserve">. [online] Retail Banker International. Available at: </w:t>
          </w:r>
          <w:hyperlink r:id="rId8" w:history="1">
            <w:r w:rsidRPr="005727DB">
              <w:rPr>
                <w:rStyle w:val="Hyperlink"/>
              </w:rPr>
              <w:t>https://www.retailbankerinternational.com/features/hsbc-races-to-become-an-entirely-digital-bank/</w:t>
            </w:r>
          </w:hyperlink>
          <w:r>
            <w:t>?  [Accessed 22 Dec. 2025].</w:t>
          </w:r>
        </w:p>
        <w:p w14:paraId="7F258B9B" w14:textId="77777777" w:rsidR="003C639A" w:rsidRDefault="003C639A" w:rsidP="003C639A">
          <w:pPr>
            <w:pStyle w:val="NormalWeb"/>
            <w:spacing w:before="0" w:beforeAutospacing="0" w:after="240" w:afterAutospacing="0" w:line="360" w:lineRule="auto"/>
          </w:pPr>
          <w:r>
            <w:t xml:space="preserve">Danciu, V. (2013). The future of marketing: an appropriate response to the environment changes. </w:t>
          </w:r>
          <w:r>
            <w:rPr>
              <w:i/>
              <w:iCs/>
            </w:rPr>
            <w:t>Theoretical and Applied Economics</w:t>
          </w:r>
          <w:r>
            <w:t xml:space="preserve">, [online] </w:t>
          </w:r>
          <w:proofErr w:type="gramStart"/>
          <w:r>
            <w:t>XX(</w:t>
          </w:r>
          <w:proofErr w:type="gramEnd"/>
          <w:r>
            <w:t xml:space="preserve">5), pp.33–52. Available at: </w:t>
          </w:r>
          <w:hyperlink r:id="rId9" w:history="1">
            <w:r w:rsidRPr="005727DB">
              <w:rPr>
                <w:rStyle w:val="Hyperlink"/>
              </w:rPr>
              <w:t>https://store.ectap.ro/articole/859.pdf</w:t>
            </w:r>
          </w:hyperlink>
          <w:r>
            <w:t xml:space="preserve">  [Accessed 22 Dec. 2025].</w:t>
          </w:r>
        </w:p>
        <w:p w14:paraId="5E69A3A1" w14:textId="77777777" w:rsidR="003C639A" w:rsidRDefault="003C639A" w:rsidP="003C639A">
          <w:pPr>
            <w:pStyle w:val="NormalWeb"/>
            <w:spacing w:before="0" w:beforeAutospacing="0" w:after="240" w:afterAutospacing="0" w:line="360" w:lineRule="auto"/>
          </w:pPr>
          <w:r>
            <w:t xml:space="preserve">Garg, A., Riba, M., Maxwell, M.N., Flötotto, M. and Skau, O. (2024). </w:t>
          </w:r>
          <w:r>
            <w:rPr>
              <w:i/>
              <w:iCs/>
            </w:rPr>
            <w:t>The state of retail banking: Profitability and growth in the era of digital and AI</w:t>
          </w:r>
          <w:r>
            <w:t xml:space="preserve">. [online] McKinsey &amp; Company. Available at: </w:t>
          </w:r>
          <w:hyperlink r:id="rId10" w:history="1">
            <w:r w:rsidRPr="005727DB">
              <w:rPr>
                <w:rStyle w:val="Hyperlink"/>
              </w:rPr>
              <w:t>https://www.mckinsey.com/industries/financial-services/our-insights/the-state-of-retail-banking-profitability-and-growth-in-the-era-of-digital-and-ai</w:t>
            </w:r>
          </w:hyperlink>
          <w:r>
            <w:t xml:space="preserve">  [Accessed 22 Dec. 2025].</w:t>
          </w:r>
        </w:p>
        <w:p w14:paraId="15B74E1A" w14:textId="77777777" w:rsidR="003C639A" w:rsidRDefault="003C639A" w:rsidP="003C639A">
          <w:pPr>
            <w:pStyle w:val="NormalWeb"/>
            <w:spacing w:before="0" w:beforeAutospacing="0" w:after="240" w:afterAutospacing="0" w:line="360" w:lineRule="auto"/>
          </w:pPr>
          <w:r>
            <w:t xml:space="preserve">HSBC (2020). </w:t>
          </w:r>
          <w:r>
            <w:rPr>
              <w:i/>
              <w:iCs/>
            </w:rPr>
            <w:t>Driving digital progress | HSBC news | HSBC Holdings plc</w:t>
          </w:r>
          <w:r>
            <w:t xml:space="preserve">. [online] HSBC. Available at: </w:t>
          </w:r>
          <w:hyperlink r:id="rId11" w:history="1">
            <w:r w:rsidRPr="005727DB">
              <w:rPr>
                <w:rStyle w:val="Hyperlink"/>
              </w:rPr>
              <w:t>https://www.hsbc.com/news-and-views/news/hsbc-news-archive/driving-digital-progress</w:t>
            </w:r>
          </w:hyperlink>
          <w:r>
            <w:t xml:space="preserve">  [Accessed 22 Dec. 2025].</w:t>
          </w:r>
        </w:p>
        <w:p w14:paraId="343C0387" w14:textId="77777777" w:rsidR="003C639A" w:rsidRDefault="003C639A" w:rsidP="003C639A">
          <w:pPr>
            <w:pStyle w:val="NormalWeb"/>
            <w:spacing w:before="0" w:beforeAutospacing="0" w:after="240" w:afterAutospacing="0" w:line="360" w:lineRule="auto"/>
          </w:pPr>
          <w:r>
            <w:t xml:space="preserve">HSBC (2024). </w:t>
          </w:r>
          <w:r>
            <w:rPr>
              <w:i/>
              <w:iCs/>
            </w:rPr>
            <w:t>HSBC and AI | HSBC and Digital | HSBC Holdings Plc</w:t>
          </w:r>
          <w:r>
            <w:t xml:space="preserve">. [online] HSBC. Available at: </w:t>
          </w:r>
          <w:hyperlink r:id="rId12" w:history="1">
            <w:r w:rsidRPr="005727DB">
              <w:rPr>
                <w:rStyle w:val="Hyperlink"/>
              </w:rPr>
              <w:t>https://www.hsbc.com/who-we-are/hsbc-and-digital/hsbc-and-ai</w:t>
            </w:r>
          </w:hyperlink>
          <w:r>
            <w:t xml:space="preserve">  [Accessed 22 Dec. 2025].</w:t>
          </w:r>
        </w:p>
        <w:p w14:paraId="7D6021D7" w14:textId="77777777" w:rsidR="003C639A" w:rsidRDefault="003C639A" w:rsidP="003C639A">
          <w:pPr>
            <w:pStyle w:val="NormalWeb"/>
            <w:spacing w:before="0" w:beforeAutospacing="0" w:after="240" w:afterAutospacing="0" w:line="360" w:lineRule="auto"/>
          </w:pPr>
          <w:r>
            <w:t xml:space="preserve">HSBC (2025a). </w:t>
          </w:r>
          <w:r>
            <w:rPr>
              <w:i/>
              <w:iCs/>
            </w:rPr>
            <w:t>Annual Report | HSBC Holdings plc</w:t>
          </w:r>
          <w:r>
            <w:t xml:space="preserve">. [online] HSBC. Available at: </w:t>
          </w:r>
          <w:hyperlink r:id="rId13" w:history="1">
            <w:r w:rsidRPr="005727DB">
              <w:rPr>
                <w:rStyle w:val="Hyperlink"/>
              </w:rPr>
              <w:t>https://www.hsbc.com/investors/results-and-announcements/annual-report</w:t>
            </w:r>
          </w:hyperlink>
          <w:r>
            <w:t xml:space="preserve">  [Accessed 22 Dec. 2025].</w:t>
          </w:r>
        </w:p>
        <w:p w14:paraId="6BFF201A" w14:textId="77777777" w:rsidR="003C639A" w:rsidRDefault="003C639A" w:rsidP="003C639A">
          <w:pPr>
            <w:pStyle w:val="NormalWeb"/>
            <w:spacing w:before="0" w:beforeAutospacing="0" w:after="240" w:afterAutospacing="0" w:line="360" w:lineRule="auto"/>
          </w:pPr>
          <w:r>
            <w:t xml:space="preserve">HSBC (2025b). </w:t>
          </w:r>
          <w:r>
            <w:rPr>
              <w:i/>
              <w:iCs/>
            </w:rPr>
            <w:t>Our strategy | Who we are | HSBC Holdings plc</w:t>
          </w:r>
          <w:r>
            <w:t xml:space="preserve">. [online] HSBC. Available at: </w:t>
          </w:r>
          <w:hyperlink r:id="rId14" w:history="1">
            <w:r w:rsidRPr="005727DB">
              <w:rPr>
                <w:rStyle w:val="Hyperlink"/>
              </w:rPr>
              <w:t>https://www.hsbc.com/who-we-are/our-strategy-and-values/our-strategy</w:t>
            </w:r>
          </w:hyperlink>
          <w:r>
            <w:t xml:space="preserve">  [Accessed 22 Dec. 2025].</w:t>
          </w:r>
        </w:p>
        <w:p w14:paraId="357F6DF9" w14:textId="77777777" w:rsidR="003C639A" w:rsidRDefault="003C639A" w:rsidP="003C639A">
          <w:pPr>
            <w:pStyle w:val="NormalWeb"/>
            <w:spacing w:before="0" w:beforeAutospacing="0" w:after="240" w:afterAutospacing="0" w:line="360" w:lineRule="auto"/>
          </w:pPr>
          <w:r>
            <w:lastRenderedPageBreak/>
            <w:t xml:space="preserve">Lemon, K.N. and Verhoef, P.C. (2016). Understanding Customer Experience Throughout the Customer Journey. </w:t>
          </w:r>
          <w:r>
            <w:rPr>
              <w:i/>
              <w:iCs/>
            </w:rPr>
            <w:t>Journal of Marketing</w:t>
          </w:r>
          <w:r>
            <w:t xml:space="preserve">, [online] 80(6), pp.69–96. </w:t>
          </w:r>
          <w:proofErr w:type="spellStart"/>
          <w:proofErr w:type="gramStart"/>
          <w:r>
            <w:t>doi:https</w:t>
          </w:r>
          <w:proofErr w:type="spellEnd"/>
          <w:r>
            <w:t>://doi.org/10.1509/jm.15.0420</w:t>
          </w:r>
          <w:proofErr w:type="gramEnd"/>
          <w:r>
            <w:t xml:space="preserve">. </w:t>
          </w:r>
        </w:p>
        <w:p w14:paraId="74AAABEA" w14:textId="77777777" w:rsidR="003C639A" w:rsidRDefault="003C639A" w:rsidP="003C639A">
          <w:pPr>
            <w:pStyle w:val="NormalWeb"/>
            <w:spacing w:before="0" w:beforeAutospacing="0" w:after="240" w:afterAutospacing="0" w:line="360" w:lineRule="auto"/>
          </w:pPr>
          <w:proofErr w:type="spellStart"/>
          <w:r>
            <w:t>Mbama</w:t>
          </w:r>
          <w:proofErr w:type="spellEnd"/>
          <w:r>
            <w:t xml:space="preserve">, C.I. (2018). </w:t>
          </w:r>
          <w:r>
            <w:rPr>
              <w:i/>
              <w:iCs/>
            </w:rPr>
            <w:t>Digital banking services, customer experience and financial performance in UK banks</w:t>
          </w:r>
          <w:r>
            <w:t xml:space="preserve">. [online] Available at: </w:t>
          </w:r>
          <w:hyperlink r:id="rId15" w:history="1">
            <w:r w:rsidRPr="005727DB">
              <w:rPr>
                <w:rStyle w:val="Hyperlink"/>
              </w:rPr>
              <w:t>https://pdfs.semanticscholar.org/b7dc/c5b6847c4792bbda2dd1a8f1f6a687925075.pdf</w:t>
            </w:r>
          </w:hyperlink>
          <w:r>
            <w:t>?  [Accessed 22 Dec. 2025].</w:t>
          </w:r>
        </w:p>
        <w:p w14:paraId="529234A1" w14:textId="77777777" w:rsidR="003C639A" w:rsidRDefault="003C639A" w:rsidP="003C639A">
          <w:pPr>
            <w:pStyle w:val="NormalWeb"/>
            <w:spacing w:before="0" w:beforeAutospacing="0" w:after="240" w:afterAutospacing="0" w:line="360" w:lineRule="auto"/>
          </w:pPr>
          <w:r>
            <w:t xml:space="preserve">Porter, M. (2008). </w:t>
          </w:r>
          <w:r>
            <w:rPr>
              <w:i/>
              <w:iCs/>
            </w:rPr>
            <w:t>The Five Competitive Forces That Shape Strategy</w:t>
          </w:r>
          <w:r>
            <w:t xml:space="preserve">. [online] Available at: </w:t>
          </w:r>
          <w:hyperlink r:id="rId16" w:history="1">
            <w:r w:rsidRPr="005727DB">
              <w:rPr>
                <w:rStyle w:val="Hyperlink"/>
              </w:rPr>
              <w:t>https://public.dhe.ibm.com/software/data/sw-library/cognos/pdfs/articles/art_the_five_competitive_forces_that_shape_strategy.pdf</w:t>
            </w:r>
          </w:hyperlink>
          <w:r>
            <w:t xml:space="preserve">   [Accessed 22 Dec. 2025].</w:t>
          </w:r>
        </w:p>
        <w:p w14:paraId="4DF9F1CF" w14:textId="77777777" w:rsidR="003C639A" w:rsidRDefault="003C639A" w:rsidP="003C639A">
          <w:pPr>
            <w:pStyle w:val="NormalWeb"/>
            <w:spacing w:before="0" w:beforeAutospacing="0" w:after="240" w:afterAutospacing="0" w:line="360" w:lineRule="auto"/>
          </w:pPr>
          <w:r>
            <w:t xml:space="preserve">Shastri, A. (2025). </w:t>
          </w:r>
          <w:r>
            <w:rPr>
              <w:i/>
              <w:iCs/>
            </w:rPr>
            <w:t xml:space="preserve">Exclusive Marketing Strategy </w:t>
          </w:r>
          <w:proofErr w:type="gramStart"/>
          <w:r>
            <w:rPr>
              <w:i/>
              <w:iCs/>
            </w:rPr>
            <w:t>Of</w:t>
          </w:r>
          <w:proofErr w:type="gramEnd"/>
          <w:r>
            <w:rPr>
              <w:i/>
              <w:iCs/>
            </w:rPr>
            <w:t xml:space="preserve"> HSBC 2025 | IIDE</w:t>
          </w:r>
          <w:r>
            <w:t xml:space="preserve">. [online] IIDE - The Digital School. Available at: </w:t>
          </w:r>
          <w:hyperlink r:id="rId17" w:history="1">
            <w:r w:rsidRPr="005727DB">
              <w:rPr>
                <w:rStyle w:val="Hyperlink"/>
              </w:rPr>
              <w:t>https://iide.co/case-studies/marketing-strategy-of-hsbc/</w:t>
            </w:r>
          </w:hyperlink>
          <w:r>
            <w:t>?  [Accessed 22 Dec. 2025].</w:t>
          </w:r>
        </w:p>
        <w:p w14:paraId="08BE6C91" w14:textId="77777777" w:rsidR="003C639A" w:rsidRDefault="003C639A" w:rsidP="003C639A">
          <w:pPr>
            <w:pStyle w:val="NormalWeb"/>
            <w:spacing w:before="0" w:beforeAutospacing="0" w:after="240" w:afterAutospacing="0" w:line="360" w:lineRule="auto"/>
          </w:pPr>
          <w:r>
            <w:t xml:space="preserve">Smart Insights (2024). </w:t>
          </w:r>
          <w:r>
            <w:rPr>
              <w:i/>
              <w:iCs/>
            </w:rPr>
            <w:t>Digital marketing strategy: How to structure a plan? | Smart Insights</w:t>
          </w:r>
          <w:r>
            <w:t xml:space="preserve">. [online] Smart Insights. Available at: </w:t>
          </w:r>
          <w:hyperlink r:id="rId18" w:history="1">
            <w:r w:rsidRPr="005727DB">
              <w:rPr>
                <w:rStyle w:val="Hyperlink"/>
              </w:rPr>
              <w:t>https://www.smartinsights.com/digital-marketing- strategy/</w:t>
            </w:r>
          </w:hyperlink>
          <w:r>
            <w:t xml:space="preserve">  [Accessed 22 Dec. 2025].</w:t>
          </w:r>
        </w:p>
        <w:p w14:paraId="0C57AC67" w14:textId="77777777" w:rsidR="003C639A" w:rsidRDefault="003C639A" w:rsidP="003C639A">
          <w:pPr>
            <w:pStyle w:val="NormalWeb"/>
            <w:spacing w:before="0" w:beforeAutospacing="0" w:after="240" w:afterAutospacing="0" w:line="360" w:lineRule="auto"/>
          </w:pPr>
          <w:r>
            <w:t xml:space="preserve">Vargo, S.L. and Lusch, R.F. (2025). Institutions and axioms: An extension and update of service-dominant logic. </w:t>
          </w:r>
          <w:r>
            <w:rPr>
              <w:i/>
              <w:iCs/>
            </w:rPr>
            <w:t>Journal of the Academy of Marketing Science</w:t>
          </w:r>
          <w:r>
            <w:t xml:space="preserve">, [online] 44(1), pp.5–23. </w:t>
          </w:r>
          <w:proofErr w:type="spellStart"/>
          <w:proofErr w:type="gramStart"/>
          <w:r>
            <w:t>doi:https</w:t>
          </w:r>
          <w:proofErr w:type="spellEnd"/>
          <w:r>
            <w:t>://doi.org/10.1007/s11747-015-0456-3</w:t>
          </w:r>
          <w:proofErr w:type="gramEnd"/>
          <w:r>
            <w:t xml:space="preserve">. </w:t>
          </w:r>
        </w:p>
        <w:p w14:paraId="1A7DA7F6" w14:textId="77777777" w:rsidR="003C639A" w:rsidRDefault="003C639A" w:rsidP="003C639A">
          <w:pPr>
            <w:pStyle w:val="NormalWeb"/>
            <w:spacing w:before="0" w:beforeAutospacing="0" w:after="240" w:afterAutospacing="0" w:line="360" w:lineRule="auto"/>
          </w:pPr>
          <w:r>
            <w:t xml:space="preserve">World Economic Forum (2015). </w:t>
          </w:r>
          <w:r>
            <w:rPr>
              <w:i/>
              <w:iCs/>
            </w:rPr>
            <w:t>The Future of Financial Services</w:t>
          </w:r>
          <w:r>
            <w:t xml:space="preserve">. [online] Available at: </w:t>
          </w:r>
          <w:hyperlink r:id="rId19" w:history="1">
            <w:r w:rsidRPr="005727DB">
              <w:rPr>
                <w:rStyle w:val="Hyperlink"/>
              </w:rPr>
              <w:t>https://www3.weforum.org/docs/WEF_The_future__of_financial_services.pdf</w:t>
            </w:r>
          </w:hyperlink>
          <w:r>
            <w:t xml:space="preserve">  [Accessed 22 Dec. 2025].</w:t>
          </w:r>
        </w:p>
        <w:p w14:paraId="61A15937" w14:textId="77777777" w:rsidR="00AD44E7" w:rsidRPr="00AD44E7" w:rsidRDefault="00AD44E7" w:rsidP="00AD44E7"/>
        <w:p w14:paraId="05E86C73" w14:textId="77777777" w:rsidR="00CF0E48" w:rsidRPr="00067F30" w:rsidRDefault="00000000" w:rsidP="0066595D">
          <w:pPr>
            <w:rPr>
              <w:b/>
            </w:rPr>
          </w:pPr>
        </w:p>
      </w:sdtContent>
    </w:sdt>
    <w:sectPr w:rsidR="00CF0E48" w:rsidRPr="00067F30" w:rsidSect="007D1947">
      <w:footerReference w:type="firs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E9934" w14:textId="77777777" w:rsidR="00AB5971" w:rsidRDefault="00AB5971" w:rsidP="00F33B24">
      <w:pPr>
        <w:spacing w:after="0" w:line="240" w:lineRule="auto"/>
      </w:pPr>
      <w:r>
        <w:separator/>
      </w:r>
    </w:p>
  </w:endnote>
  <w:endnote w:type="continuationSeparator" w:id="0">
    <w:p w14:paraId="755D7E1E" w14:textId="77777777" w:rsidR="00AB5971" w:rsidRDefault="00AB5971" w:rsidP="00F33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463A1" w14:textId="6F45A387" w:rsidR="0081573B" w:rsidRPr="00F53114" w:rsidRDefault="00F53114">
    <w:pPr>
      <w:pStyle w:val="Footer"/>
      <w:rPr>
        <w:lang w:val="en-US"/>
      </w:rPr>
    </w:pPr>
    <w:r>
      <w:rPr>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C620D" w14:textId="77777777" w:rsidR="00AB5971" w:rsidRDefault="00AB5971" w:rsidP="00F33B24">
      <w:pPr>
        <w:spacing w:after="0" w:line="240" w:lineRule="auto"/>
      </w:pPr>
      <w:r>
        <w:separator/>
      </w:r>
    </w:p>
  </w:footnote>
  <w:footnote w:type="continuationSeparator" w:id="0">
    <w:p w14:paraId="0E12B319" w14:textId="77777777" w:rsidR="00AB5971" w:rsidRDefault="00AB5971" w:rsidP="00F33B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947"/>
    <w:rsid w:val="00067F30"/>
    <w:rsid w:val="00080288"/>
    <w:rsid w:val="00084E65"/>
    <w:rsid w:val="000A6534"/>
    <w:rsid w:val="00107936"/>
    <w:rsid w:val="00115B96"/>
    <w:rsid w:val="001244FE"/>
    <w:rsid w:val="00217E9C"/>
    <w:rsid w:val="002A5F4E"/>
    <w:rsid w:val="002C6E6E"/>
    <w:rsid w:val="002E5A99"/>
    <w:rsid w:val="003107C8"/>
    <w:rsid w:val="00324CCD"/>
    <w:rsid w:val="003C11E7"/>
    <w:rsid w:val="003C4814"/>
    <w:rsid w:val="003C639A"/>
    <w:rsid w:val="003F05D6"/>
    <w:rsid w:val="004139C8"/>
    <w:rsid w:val="00430477"/>
    <w:rsid w:val="00441F43"/>
    <w:rsid w:val="00452C8E"/>
    <w:rsid w:val="00480872"/>
    <w:rsid w:val="00495DAE"/>
    <w:rsid w:val="004A11F6"/>
    <w:rsid w:val="004C2E6B"/>
    <w:rsid w:val="004D519C"/>
    <w:rsid w:val="00560D33"/>
    <w:rsid w:val="00576239"/>
    <w:rsid w:val="00590280"/>
    <w:rsid w:val="00596F47"/>
    <w:rsid w:val="006032C7"/>
    <w:rsid w:val="00607C74"/>
    <w:rsid w:val="006161C6"/>
    <w:rsid w:val="00660BAE"/>
    <w:rsid w:val="0066595D"/>
    <w:rsid w:val="006B2989"/>
    <w:rsid w:val="00770F15"/>
    <w:rsid w:val="00794145"/>
    <w:rsid w:val="007A12A4"/>
    <w:rsid w:val="007C26B8"/>
    <w:rsid w:val="007D1947"/>
    <w:rsid w:val="00801650"/>
    <w:rsid w:val="0081573B"/>
    <w:rsid w:val="008A5F13"/>
    <w:rsid w:val="00900734"/>
    <w:rsid w:val="009241F3"/>
    <w:rsid w:val="00930456"/>
    <w:rsid w:val="00931CAA"/>
    <w:rsid w:val="00932F8E"/>
    <w:rsid w:val="00933E5B"/>
    <w:rsid w:val="009406BC"/>
    <w:rsid w:val="009627FF"/>
    <w:rsid w:val="009875DF"/>
    <w:rsid w:val="00990D21"/>
    <w:rsid w:val="009A7281"/>
    <w:rsid w:val="009B6808"/>
    <w:rsid w:val="00A11633"/>
    <w:rsid w:val="00A12B58"/>
    <w:rsid w:val="00AA2A91"/>
    <w:rsid w:val="00AB5971"/>
    <w:rsid w:val="00AD44E7"/>
    <w:rsid w:val="00B96102"/>
    <w:rsid w:val="00C06376"/>
    <w:rsid w:val="00CA09F3"/>
    <w:rsid w:val="00CA3B27"/>
    <w:rsid w:val="00CF0E48"/>
    <w:rsid w:val="00D854A5"/>
    <w:rsid w:val="00E33E50"/>
    <w:rsid w:val="00E71E9F"/>
    <w:rsid w:val="00F14E25"/>
    <w:rsid w:val="00F15C3B"/>
    <w:rsid w:val="00F26212"/>
    <w:rsid w:val="00F33B24"/>
    <w:rsid w:val="00F5001B"/>
    <w:rsid w:val="00F53114"/>
    <w:rsid w:val="00F66907"/>
    <w:rsid w:val="00FA6AE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3179F3"/>
  <w15:docId w15:val="{A2673D39-A14B-4BCB-848F-44D761783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650"/>
    <w:pPr>
      <w:spacing w:line="360" w:lineRule="auto"/>
    </w:pPr>
    <w:rPr>
      <w:sz w:val="24"/>
    </w:rPr>
  </w:style>
  <w:style w:type="paragraph" w:styleId="Heading1">
    <w:name w:val="heading 1"/>
    <w:basedOn w:val="Normal"/>
    <w:next w:val="Normal"/>
    <w:link w:val="Heading1Char"/>
    <w:uiPriority w:val="9"/>
    <w:qFormat/>
    <w:rsid w:val="00F15C3B"/>
    <w:pPr>
      <w:keepNext/>
      <w:keepLines/>
      <w:spacing w:before="240" w:after="0"/>
      <w:outlineLvl w:val="0"/>
    </w:pPr>
    <w:rPr>
      <w:rFonts w:asciiTheme="majorHAnsi" w:eastAsiaTheme="majorEastAsia" w:hAnsiTheme="majorHAnsi" w:cstheme="majorBidi"/>
      <w:b/>
      <w:sz w:val="28"/>
      <w:szCs w:val="32"/>
    </w:rPr>
  </w:style>
  <w:style w:type="paragraph" w:styleId="Heading2">
    <w:name w:val="heading 2"/>
    <w:basedOn w:val="Normal"/>
    <w:next w:val="Normal"/>
    <w:link w:val="Heading2Char"/>
    <w:uiPriority w:val="9"/>
    <w:unhideWhenUsed/>
    <w:qFormat/>
    <w:rsid w:val="00F15C3B"/>
    <w:pPr>
      <w:keepNext/>
      <w:keepLines/>
      <w:spacing w:before="40" w:after="0"/>
      <w:outlineLvl w:val="1"/>
    </w:pPr>
    <w:rPr>
      <w:rFonts w:asciiTheme="majorHAnsi" w:eastAsiaTheme="majorEastAsia" w:hAnsiTheme="majorHAnsi"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6032C7"/>
    <w:pPr>
      <w:keepNext/>
      <w:keepLines/>
      <w:spacing w:before="200" w:after="0"/>
      <w:outlineLvl w:val="2"/>
    </w:pPr>
    <w:rPr>
      <w:rFonts w:asciiTheme="majorHAnsi" w:eastAsiaTheme="majorEastAsia" w:hAnsiTheme="majorHAnsi" w:cstheme="majorBidi"/>
      <w:b/>
      <w:bCs/>
      <w:color w:val="5B9BD5" w:themeColor="accent1"/>
      <w:sz w:val="25"/>
    </w:rPr>
  </w:style>
  <w:style w:type="paragraph" w:styleId="Heading4">
    <w:name w:val="heading 4"/>
    <w:basedOn w:val="Normal"/>
    <w:next w:val="Normal"/>
    <w:link w:val="Heading4Char"/>
    <w:uiPriority w:val="9"/>
    <w:unhideWhenUsed/>
    <w:qFormat/>
    <w:rsid w:val="00430477"/>
    <w:pPr>
      <w:keepNext/>
      <w:keepLines/>
      <w:spacing w:before="200" w:after="0"/>
      <w:outlineLvl w:val="3"/>
    </w:pPr>
    <w:rPr>
      <w:rFonts w:asciiTheme="majorHAnsi" w:eastAsiaTheme="majorEastAsia" w:hAnsiTheme="majorHAnsi" w:cstheme="majorBidi"/>
      <w:b/>
      <w:bCs/>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F15C3B"/>
    <w:rPr>
      <w:rFonts w:asciiTheme="majorHAnsi" w:eastAsiaTheme="majorEastAsia" w:hAnsiTheme="majorHAnsi" w:cstheme="majorBidi"/>
      <w:b/>
      <w:sz w:val="28"/>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F15C3B"/>
    <w:rPr>
      <w:rFonts w:asciiTheme="majorHAnsi" w:eastAsiaTheme="majorEastAsia" w:hAnsiTheme="majorHAnsi" w:cstheme="majorBidi"/>
      <w:b/>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F33B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B24"/>
  </w:style>
  <w:style w:type="paragraph" w:styleId="Footer">
    <w:name w:val="footer"/>
    <w:basedOn w:val="Normal"/>
    <w:link w:val="FooterChar"/>
    <w:uiPriority w:val="99"/>
    <w:unhideWhenUsed/>
    <w:rsid w:val="00F33B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B24"/>
  </w:style>
  <w:style w:type="paragraph" w:styleId="BalloonText">
    <w:name w:val="Balloon Text"/>
    <w:basedOn w:val="Normal"/>
    <w:link w:val="BalloonTextChar"/>
    <w:uiPriority w:val="99"/>
    <w:semiHidden/>
    <w:unhideWhenUsed/>
    <w:rsid w:val="00E71E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1E9F"/>
    <w:rPr>
      <w:rFonts w:ascii="Tahoma" w:hAnsi="Tahoma" w:cs="Tahoma"/>
      <w:sz w:val="16"/>
      <w:szCs w:val="16"/>
    </w:rPr>
  </w:style>
  <w:style w:type="paragraph" w:styleId="NormalWeb">
    <w:name w:val="Normal (Web)"/>
    <w:basedOn w:val="Normal"/>
    <w:uiPriority w:val="99"/>
    <w:unhideWhenUsed/>
    <w:rsid w:val="00495DAE"/>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whitespace-normal">
    <w:name w:val="whitespace-normal"/>
    <w:basedOn w:val="DefaultParagraphFont"/>
    <w:rsid w:val="00495DAE"/>
  </w:style>
  <w:style w:type="character" w:customStyle="1" w:styleId="Heading3Char">
    <w:name w:val="Heading 3 Char"/>
    <w:basedOn w:val="DefaultParagraphFont"/>
    <w:link w:val="Heading3"/>
    <w:uiPriority w:val="9"/>
    <w:rsid w:val="006032C7"/>
    <w:rPr>
      <w:rFonts w:asciiTheme="majorHAnsi" w:eastAsiaTheme="majorEastAsia" w:hAnsiTheme="majorHAnsi" w:cstheme="majorBidi"/>
      <w:b/>
      <w:bCs/>
      <w:color w:val="5B9BD5" w:themeColor="accent1"/>
      <w:sz w:val="25"/>
    </w:rPr>
  </w:style>
  <w:style w:type="paragraph" w:styleId="TOC3">
    <w:name w:val="toc 3"/>
    <w:basedOn w:val="Normal"/>
    <w:next w:val="Normal"/>
    <w:autoRedefine/>
    <w:uiPriority w:val="39"/>
    <w:unhideWhenUsed/>
    <w:rsid w:val="006B2989"/>
    <w:pPr>
      <w:spacing w:after="100"/>
      <w:ind w:left="440"/>
    </w:pPr>
  </w:style>
  <w:style w:type="table" w:styleId="TableGrid">
    <w:name w:val="Table Grid"/>
    <w:basedOn w:val="TableNormal"/>
    <w:uiPriority w:val="39"/>
    <w:rsid w:val="006161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161C6"/>
    <w:rPr>
      <w:b/>
      <w:bCs/>
    </w:rPr>
  </w:style>
  <w:style w:type="character" w:customStyle="1" w:styleId="Heading4Char">
    <w:name w:val="Heading 4 Char"/>
    <w:basedOn w:val="DefaultParagraphFont"/>
    <w:link w:val="Heading4"/>
    <w:uiPriority w:val="9"/>
    <w:rsid w:val="00430477"/>
    <w:rPr>
      <w:rFonts w:asciiTheme="majorHAnsi" w:eastAsiaTheme="majorEastAsia" w:hAnsiTheme="majorHAnsi" w:cstheme="majorBidi"/>
      <w:b/>
      <w:bCs/>
      <w:iCs/>
      <w:color w:val="5B9BD5" w:themeColor="accen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364427">
      <w:bodyDiv w:val="1"/>
      <w:marLeft w:val="0"/>
      <w:marRight w:val="0"/>
      <w:marTop w:val="0"/>
      <w:marBottom w:val="0"/>
      <w:divBdr>
        <w:top w:val="none" w:sz="0" w:space="0" w:color="auto"/>
        <w:left w:val="none" w:sz="0" w:space="0" w:color="auto"/>
        <w:bottom w:val="none" w:sz="0" w:space="0" w:color="auto"/>
        <w:right w:val="none" w:sz="0" w:space="0" w:color="auto"/>
      </w:divBdr>
    </w:div>
    <w:div w:id="192966028">
      <w:bodyDiv w:val="1"/>
      <w:marLeft w:val="0"/>
      <w:marRight w:val="0"/>
      <w:marTop w:val="0"/>
      <w:marBottom w:val="0"/>
      <w:divBdr>
        <w:top w:val="none" w:sz="0" w:space="0" w:color="auto"/>
        <w:left w:val="none" w:sz="0" w:space="0" w:color="auto"/>
        <w:bottom w:val="none" w:sz="0" w:space="0" w:color="auto"/>
        <w:right w:val="none" w:sz="0" w:space="0" w:color="auto"/>
      </w:divBdr>
    </w:div>
    <w:div w:id="517814853">
      <w:bodyDiv w:val="1"/>
      <w:marLeft w:val="0"/>
      <w:marRight w:val="0"/>
      <w:marTop w:val="0"/>
      <w:marBottom w:val="0"/>
      <w:divBdr>
        <w:top w:val="none" w:sz="0" w:space="0" w:color="auto"/>
        <w:left w:val="none" w:sz="0" w:space="0" w:color="auto"/>
        <w:bottom w:val="none" w:sz="0" w:space="0" w:color="auto"/>
        <w:right w:val="none" w:sz="0" w:space="0" w:color="auto"/>
      </w:divBdr>
      <w:divsChild>
        <w:div w:id="1816754172">
          <w:marLeft w:val="0"/>
          <w:marRight w:val="0"/>
          <w:marTop w:val="0"/>
          <w:marBottom w:val="0"/>
          <w:divBdr>
            <w:top w:val="none" w:sz="0" w:space="0" w:color="auto"/>
            <w:left w:val="none" w:sz="0" w:space="0" w:color="auto"/>
            <w:bottom w:val="none" w:sz="0" w:space="0" w:color="auto"/>
            <w:right w:val="none" w:sz="0" w:space="0" w:color="auto"/>
          </w:divBdr>
          <w:divsChild>
            <w:div w:id="1615749860">
              <w:marLeft w:val="0"/>
              <w:marRight w:val="0"/>
              <w:marTop w:val="0"/>
              <w:marBottom w:val="0"/>
              <w:divBdr>
                <w:top w:val="none" w:sz="0" w:space="0" w:color="auto"/>
                <w:left w:val="none" w:sz="0" w:space="0" w:color="auto"/>
                <w:bottom w:val="none" w:sz="0" w:space="0" w:color="auto"/>
                <w:right w:val="none" w:sz="0" w:space="0" w:color="auto"/>
              </w:divBdr>
              <w:divsChild>
                <w:div w:id="674184706">
                  <w:marLeft w:val="0"/>
                  <w:marRight w:val="0"/>
                  <w:marTop w:val="0"/>
                  <w:marBottom w:val="0"/>
                  <w:divBdr>
                    <w:top w:val="none" w:sz="0" w:space="0" w:color="auto"/>
                    <w:left w:val="none" w:sz="0" w:space="0" w:color="auto"/>
                    <w:bottom w:val="none" w:sz="0" w:space="0" w:color="auto"/>
                    <w:right w:val="none" w:sz="0" w:space="0" w:color="auto"/>
                  </w:divBdr>
                  <w:divsChild>
                    <w:div w:id="112900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683259">
          <w:marLeft w:val="0"/>
          <w:marRight w:val="0"/>
          <w:marTop w:val="0"/>
          <w:marBottom w:val="0"/>
          <w:divBdr>
            <w:top w:val="none" w:sz="0" w:space="0" w:color="auto"/>
            <w:left w:val="none" w:sz="0" w:space="0" w:color="auto"/>
            <w:bottom w:val="none" w:sz="0" w:space="0" w:color="auto"/>
            <w:right w:val="none" w:sz="0" w:space="0" w:color="auto"/>
          </w:divBdr>
          <w:divsChild>
            <w:div w:id="1224949611">
              <w:marLeft w:val="0"/>
              <w:marRight w:val="0"/>
              <w:marTop w:val="0"/>
              <w:marBottom w:val="0"/>
              <w:divBdr>
                <w:top w:val="none" w:sz="0" w:space="0" w:color="auto"/>
                <w:left w:val="none" w:sz="0" w:space="0" w:color="auto"/>
                <w:bottom w:val="none" w:sz="0" w:space="0" w:color="auto"/>
                <w:right w:val="none" w:sz="0" w:space="0" w:color="auto"/>
              </w:divBdr>
              <w:divsChild>
                <w:div w:id="1957641959">
                  <w:marLeft w:val="0"/>
                  <w:marRight w:val="0"/>
                  <w:marTop w:val="0"/>
                  <w:marBottom w:val="0"/>
                  <w:divBdr>
                    <w:top w:val="none" w:sz="0" w:space="0" w:color="auto"/>
                    <w:left w:val="none" w:sz="0" w:space="0" w:color="auto"/>
                    <w:bottom w:val="none" w:sz="0" w:space="0" w:color="auto"/>
                    <w:right w:val="none" w:sz="0" w:space="0" w:color="auto"/>
                  </w:divBdr>
                  <w:divsChild>
                    <w:div w:id="303898075">
                      <w:marLeft w:val="0"/>
                      <w:marRight w:val="0"/>
                      <w:marTop w:val="0"/>
                      <w:marBottom w:val="0"/>
                      <w:divBdr>
                        <w:top w:val="none" w:sz="0" w:space="0" w:color="auto"/>
                        <w:left w:val="none" w:sz="0" w:space="0" w:color="auto"/>
                        <w:bottom w:val="none" w:sz="0" w:space="0" w:color="auto"/>
                        <w:right w:val="none" w:sz="0" w:space="0" w:color="auto"/>
                      </w:divBdr>
                      <w:divsChild>
                        <w:div w:id="1908605816">
                          <w:marLeft w:val="0"/>
                          <w:marRight w:val="0"/>
                          <w:marTop w:val="0"/>
                          <w:marBottom w:val="0"/>
                          <w:divBdr>
                            <w:top w:val="none" w:sz="0" w:space="0" w:color="auto"/>
                            <w:left w:val="none" w:sz="0" w:space="0" w:color="auto"/>
                            <w:bottom w:val="none" w:sz="0" w:space="0" w:color="auto"/>
                            <w:right w:val="none" w:sz="0" w:space="0" w:color="auto"/>
                          </w:divBdr>
                          <w:divsChild>
                            <w:div w:id="1510674086">
                              <w:marLeft w:val="0"/>
                              <w:marRight w:val="0"/>
                              <w:marTop w:val="0"/>
                              <w:marBottom w:val="0"/>
                              <w:divBdr>
                                <w:top w:val="none" w:sz="0" w:space="0" w:color="auto"/>
                                <w:left w:val="none" w:sz="0" w:space="0" w:color="auto"/>
                                <w:bottom w:val="none" w:sz="0" w:space="0" w:color="auto"/>
                                <w:right w:val="none" w:sz="0" w:space="0" w:color="auto"/>
                              </w:divBdr>
                              <w:divsChild>
                                <w:div w:id="86286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1173169">
          <w:marLeft w:val="0"/>
          <w:marRight w:val="0"/>
          <w:marTop w:val="0"/>
          <w:marBottom w:val="0"/>
          <w:divBdr>
            <w:top w:val="none" w:sz="0" w:space="0" w:color="auto"/>
            <w:left w:val="none" w:sz="0" w:space="0" w:color="auto"/>
            <w:bottom w:val="none" w:sz="0" w:space="0" w:color="auto"/>
            <w:right w:val="none" w:sz="0" w:space="0" w:color="auto"/>
          </w:divBdr>
          <w:divsChild>
            <w:div w:id="1457944961">
              <w:marLeft w:val="0"/>
              <w:marRight w:val="0"/>
              <w:marTop w:val="0"/>
              <w:marBottom w:val="0"/>
              <w:divBdr>
                <w:top w:val="none" w:sz="0" w:space="0" w:color="auto"/>
                <w:left w:val="none" w:sz="0" w:space="0" w:color="auto"/>
                <w:bottom w:val="none" w:sz="0" w:space="0" w:color="auto"/>
                <w:right w:val="none" w:sz="0" w:space="0" w:color="auto"/>
              </w:divBdr>
              <w:divsChild>
                <w:div w:id="1585609439">
                  <w:marLeft w:val="0"/>
                  <w:marRight w:val="0"/>
                  <w:marTop w:val="0"/>
                  <w:marBottom w:val="0"/>
                  <w:divBdr>
                    <w:top w:val="none" w:sz="0" w:space="0" w:color="auto"/>
                    <w:left w:val="none" w:sz="0" w:space="0" w:color="auto"/>
                    <w:bottom w:val="none" w:sz="0" w:space="0" w:color="auto"/>
                    <w:right w:val="none" w:sz="0" w:space="0" w:color="auto"/>
                  </w:divBdr>
                  <w:divsChild>
                    <w:div w:id="1463230969">
                      <w:marLeft w:val="0"/>
                      <w:marRight w:val="0"/>
                      <w:marTop w:val="0"/>
                      <w:marBottom w:val="0"/>
                      <w:divBdr>
                        <w:top w:val="none" w:sz="0" w:space="0" w:color="auto"/>
                        <w:left w:val="none" w:sz="0" w:space="0" w:color="auto"/>
                        <w:bottom w:val="none" w:sz="0" w:space="0" w:color="auto"/>
                        <w:right w:val="none" w:sz="0" w:space="0" w:color="auto"/>
                      </w:divBdr>
                      <w:divsChild>
                        <w:div w:id="1917939105">
                          <w:marLeft w:val="0"/>
                          <w:marRight w:val="0"/>
                          <w:marTop w:val="0"/>
                          <w:marBottom w:val="0"/>
                          <w:divBdr>
                            <w:top w:val="none" w:sz="0" w:space="0" w:color="auto"/>
                            <w:left w:val="none" w:sz="0" w:space="0" w:color="auto"/>
                            <w:bottom w:val="none" w:sz="0" w:space="0" w:color="auto"/>
                            <w:right w:val="none" w:sz="0" w:space="0" w:color="auto"/>
                          </w:divBdr>
                          <w:divsChild>
                            <w:div w:id="737243884">
                              <w:marLeft w:val="0"/>
                              <w:marRight w:val="0"/>
                              <w:marTop w:val="0"/>
                              <w:marBottom w:val="0"/>
                              <w:divBdr>
                                <w:top w:val="none" w:sz="0" w:space="0" w:color="auto"/>
                                <w:left w:val="none" w:sz="0" w:space="0" w:color="auto"/>
                                <w:bottom w:val="none" w:sz="0" w:space="0" w:color="auto"/>
                                <w:right w:val="none" w:sz="0" w:space="0" w:color="auto"/>
                              </w:divBdr>
                              <w:divsChild>
                                <w:div w:id="2041540852">
                                  <w:blockQuote w:val="1"/>
                                  <w:marLeft w:val="720"/>
                                  <w:marRight w:val="720"/>
                                  <w:marTop w:val="100"/>
                                  <w:marBottom w:val="100"/>
                                  <w:divBdr>
                                    <w:top w:val="none" w:sz="0" w:space="0" w:color="auto"/>
                                    <w:left w:val="none" w:sz="0" w:space="0" w:color="auto"/>
                                    <w:bottom w:val="none" w:sz="0" w:space="0" w:color="auto"/>
                                    <w:right w:val="none" w:sz="0" w:space="0" w:color="auto"/>
                                  </w:divBdr>
                                </w:div>
                                <w:div w:id="1680160117">
                                  <w:blockQuote w:val="1"/>
                                  <w:marLeft w:val="720"/>
                                  <w:marRight w:val="720"/>
                                  <w:marTop w:val="100"/>
                                  <w:marBottom w:val="100"/>
                                  <w:divBdr>
                                    <w:top w:val="none" w:sz="0" w:space="0" w:color="auto"/>
                                    <w:left w:val="none" w:sz="0" w:space="0" w:color="auto"/>
                                    <w:bottom w:val="none" w:sz="0" w:space="0" w:color="auto"/>
                                    <w:right w:val="none" w:sz="0" w:space="0" w:color="auto"/>
                                  </w:divBdr>
                                </w:div>
                                <w:div w:id="1948535542">
                                  <w:blockQuote w:val="1"/>
                                  <w:marLeft w:val="720"/>
                                  <w:marRight w:val="720"/>
                                  <w:marTop w:val="100"/>
                                  <w:marBottom w:val="100"/>
                                  <w:divBdr>
                                    <w:top w:val="none" w:sz="0" w:space="0" w:color="auto"/>
                                    <w:left w:val="none" w:sz="0" w:space="0" w:color="auto"/>
                                    <w:bottom w:val="none" w:sz="0" w:space="0" w:color="auto"/>
                                    <w:right w:val="none" w:sz="0" w:space="0" w:color="auto"/>
                                  </w:divBdr>
                                </w:div>
                                <w:div w:id="12969892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747037">
          <w:marLeft w:val="0"/>
          <w:marRight w:val="0"/>
          <w:marTop w:val="0"/>
          <w:marBottom w:val="0"/>
          <w:divBdr>
            <w:top w:val="none" w:sz="0" w:space="0" w:color="auto"/>
            <w:left w:val="none" w:sz="0" w:space="0" w:color="auto"/>
            <w:bottom w:val="none" w:sz="0" w:space="0" w:color="auto"/>
            <w:right w:val="none" w:sz="0" w:space="0" w:color="auto"/>
          </w:divBdr>
          <w:divsChild>
            <w:div w:id="1540581757">
              <w:marLeft w:val="0"/>
              <w:marRight w:val="0"/>
              <w:marTop w:val="0"/>
              <w:marBottom w:val="0"/>
              <w:divBdr>
                <w:top w:val="none" w:sz="0" w:space="0" w:color="auto"/>
                <w:left w:val="none" w:sz="0" w:space="0" w:color="auto"/>
                <w:bottom w:val="none" w:sz="0" w:space="0" w:color="auto"/>
                <w:right w:val="none" w:sz="0" w:space="0" w:color="auto"/>
              </w:divBdr>
              <w:divsChild>
                <w:div w:id="738526337">
                  <w:marLeft w:val="0"/>
                  <w:marRight w:val="0"/>
                  <w:marTop w:val="0"/>
                  <w:marBottom w:val="0"/>
                  <w:divBdr>
                    <w:top w:val="none" w:sz="0" w:space="0" w:color="auto"/>
                    <w:left w:val="none" w:sz="0" w:space="0" w:color="auto"/>
                    <w:bottom w:val="none" w:sz="0" w:space="0" w:color="auto"/>
                    <w:right w:val="none" w:sz="0" w:space="0" w:color="auto"/>
                  </w:divBdr>
                  <w:divsChild>
                    <w:div w:id="595525690">
                      <w:marLeft w:val="0"/>
                      <w:marRight w:val="0"/>
                      <w:marTop w:val="0"/>
                      <w:marBottom w:val="0"/>
                      <w:divBdr>
                        <w:top w:val="none" w:sz="0" w:space="0" w:color="auto"/>
                        <w:left w:val="none" w:sz="0" w:space="0" w:color="auto"/>
                        <w:bottom w:val="none" w:sz="0" w:space="0" w:color="auto"/>
                        <w:right w:val="none" w:sz="0" w:space="0" w:color="auto"/>
                      </w:divBdr>
                      <w:divsChild>
                        <w:div w:id="45594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9320548">
      <w:bodyDiv w:val="1"/>
      <w:marLeft w:val="0"/>
      <w:marRight w:val="0"/>
      <w:marTop w:val="0"/>
      <w:marBottom w:val="0"/>
      <w:divBdr>
        <w:top w:val="none" w:sz="0" w:space="0" w:color="auto"/>
        <w:left w:val="none" w:sz="0" w:space="0" w:color="auto"/>
        <w:bottom w:val="none" w:sz="0" w:space="0" w:color="auto"/>
        <w:right w:val="none" w:sz="0" w:space="0" w:color="auto"/>
      </w:divBdr>
    </w:div>
    <w:div w:id="600338047">
      <w:bodyDiv w:val="1"/>
      <w:marLeft w:val="0"/>
      <w:marRight w:val="0"/>
      <w:marTop w:val="0"/>
      <w:marBottom w:val="0"/>
      <w:divBdr>
        <w:top w:val="none" w:sz="0" w:space="0" w:color="auto"/>
        <w:left w:val="none" w:sz="0" w:space="0" w:color="auto"/>
        <w:bottom w:val="none" w:sz="0" w:space="0" w:color="auto"/>
        <w:right w:val="none" w:sz="0" w:space="0" w:color="auto"/>
      </w:divBdr>
    </w:div>
    <w:div w:id="745079399">
      <w:bodyDiv w:val="1"/>
      <w:marLeft w:val="0"/>
      <w:marRight w:val="0"/>
      <w:marTop w:val="0"/>
      <w:marBottom w:val="0"/>
      <w:divBdr>
        <w:top w:val="none" w:sz="0" w:space="0" w:color="auto"/>
        <w:left w:val="none" w:sz="0" w:space="0" w:color="auto"/>
        <w:bottom w:val="none" w:sz="0" w:space="0" w:color="auto"/>
        <w:right w:val="none" w:sz="0" w:space="0" w:color="auto"/>
      </w:divBdr>
    </w:div>
    <w:div w:id="782923983">
      <w:bodyDiv w:val="1"/>
      <w:marLeft w:val="0"/>
      <w:marRight w:val="0"/>
      <w:marTop w:val="0"/>
      <w:marBottom w:val="0"/>
      <w:divBdr>
        <w:top w:val="none" w:sz="0" w:space="0" w:color="auto"/>
        <w:left w:val="none" w:sz="0" w:space="0" w:color="auto"/>
        <w:bottom w:val="none" w:sz="0" w:space="0" w:color="auto"/>
        <w:right w:val="none" w:sz="0" w:space="0" w:color="auto"/>
      </w:divBdr>
    </w:div>
    <w:div w:id="792019015">
      <w:bodyDiv w:val="1"/>
      <w:marLeft w:val="0"/>
      <w:marRight w:val="0"/>
      <w:marTop w:val="0"/>
      <w:marBottom w:val="0"/>
      <w:divBdr>
        <w:top w:val="none" w:sz="0" w:space="0" w:color="auto"/>
        <w:left w:val="none" w:sz="0" w:space="0" w:color="auto"/>
        <w:bottom w:val="none" w:sz="0" w:space="0" w:color="auto"/>
        <w:right w:val="none" w:sz="0" w:space="0" w:color="auto"/>
      </w:divBdr>
    </w:div>
    <w:div w:id="834536638">
      <w:bodyDiv w:val="1"/>
      <w:marLeft w:val="0"/>
      <w:marRight w:val="0"/>
      <w:marTop w:val="0"/>
      <w:marBottom w:val="0"/>
      <w:divBdr>
        <w:top w:val="none" w:sz="0" w:space="0" w:color="auto"/>
        <w:left w:val="none" w:sz="0" w:space="0" w:color="auto"/>
        <w:bottom w:val="none" w:sz="0" w:space="0" w:color="auto"/>
        <w:right w:val="none" w:sz="0" w:space="0" w:color="auto"/>
      </w:divBdr>
    </w:div>
    <w:div w:id="959797421">
      <w:bodyDiv w:val="1"/>
      <w:marLeft w:val="0"/>
      <w:marRight w:val="0"/>
      <w:marTop w:val="0"/>
      <w:marBottom w:val="0"/>
      <w:divBdr>
        <w:top w:val="none" w:sz="0" w:space="0" w:color="auto"/>
        <w:left w:val="none" w:sz="0" w:space="0" w:color="auto"/>
        <w:bottom w:val="none" w:sz="0" w:space="0" w:color="auto"/>
        <w:right w:val="none" w:sz="0" w:space="0" w:color="auto"/>
      </w:divBdr>
      <w:divsChild>
        <w:div w:id="1499080708">
          <w:marLeft w:val="0"/>
          <w:marRight w:val="0"/>
          <w:marTop w:val="0"/>
          <w:marBottom w:val="0"/>
          <w:divBdr>
            <w:top w:val="none" w:sz="0" w:space="0" w:color="auto"/>
            <w:left w:val="none" w:sz="0" w:space="0" w:color="auto"/>
            <w:bottom w:val="none" w:sz="0" w:space="0" w:color="auto"/>
            <w:right w:val="none" w:sz="0" w:space="0" w:color="auto"/>
          </w:divBdr>
        </w:div>
      </w:divsChild>
    </w:div>
    <w:div w:id="1006791210">
      <w:bodyDiv w:val="1"/>
      <w:marLeft w:val="0"/>
      <w:marRight w:val="0"/>
      <w:marTop w:val="0"/>
      <w:marBottom w:val="0"/>
      <w:divBdr>
        <w:top w:val="none" w:sz="0" w:space="0" w:color="auto"/>
        <w:left w:val="none" w:sz="0" w:space="0" w:color="auto"/>
        <w:bottom w:val="none" w:sz="0" w:space="0" w:color="auto"/>
        <w:right w:val="none" w:sz="0" w:space="0" w:color="auto"/>
      </w:divBdr>
    </w:div>
    <w:div w:id="1257247327">
      <w:bodyDiv w:val="1"/>
      <w:marLeft w:val="0"/>
      <w:marRight w:val="0"/>
      <w:marTop w:val="0"/>
      <w:marBottom w:val="0"/>
      <w:divBdr>
        <w:top w:val="none" w:sz="0" w:space="0" w:color="auto"/>
        <w:left w:val="none" w:sz="0" w:space="0" w:color="auto"/>
        <w:bottom w:val="none" w:sz="0" w:space="0" w:color="auto"/>
        <w:right w:val="none" w:sz="0" w:space="0" w:color="auto"/>
      </w:divBdr>
    </w:div>
    <w:div w:id="1376809474">
      <w:bodyDiv w:val="1"/>
      <w:marLeft w:val="0"/>
      <w:marRight w:val="0"/>
      <w:marTop w:val="0"/>
      <w:marBottom w:val="0"/>
      <w:divBdr>
        <w:top w:val="none" w:sz="0" w:space="0" w:color="auto"/>
        <w:left w:val="none" w:sz="0" w:space="0" w:color="auto"/>
        <w:bottom w:val="none" w:sz="0" w:space="0" w:color="auto"/>
        <w:right w:val="none" w:sz="0" w:space="0" w:color="auto"/>
      </w:divBdr>
    </w:div>
    <w:div w:id="1537346735">
      <w:bodyDiv w:val="1"/>
      <w:marLeft w:val="0"/>
      <w:marRight w:val="0"/>
      <w:marTop w:val="0"/>
      <w:marBottom w:val="0"/>
      <w:divBdr>
        <w:top w:val="none" w:sz="0" w:space="0" w:color="auto"/>
        <w:left w:val="none" w:sz="0" w:space="0" w:color="auto"/>
        <w:bottom w:val="none" w:sz="0" w:space="0" w:color="auto"/>
        <w:right w:val="none" w:sz="0" w:space="0" w:color="auto"/>
      </w:divBdr>
    </w:div>
    <w:div w:id="1543244261">
      <w:bodyDiv w:val="1"/>
      <w:marLeft w:val="0"/>
      <w:marRight w:val="0"/>
      <w:marTop w:val="0"/>
      <w:marBottom w:val="0"/>
      <w:divBdr>
        <w:top w:val="none" w:sz="0" w:space="0" w:color="auto"/>
        <w:left w:val="none" w:sz="0" w:space="0" w:color="auto"/>
        <w:bottom w:val="none" w:sz="0" w:space="0" w:color="auto"/>
        <w:right w:val="none" w:sz="0" w:space="0" w:color="auto"/>
      </w:divBdr>
    </w:div>
    <w:div w:id="1700352109">
      <w:bodyDiv w:val="1"/>
      <w:marLeft w:val="0"/>
      <w:marRight w:val="0"/>
      <w:marTop w:val="0"/>
      <w:marBottom w:val="0"/>
      <w:divBdr>
        <w:top w:val="none" w:sz="0" w:space="0" w:color="auto"/>
        <w:left w:val="none" w:sz="0" w:space="0" w:color="auto"/>
        <w:bottom w:val="none" w:sz="0" w:space="0" w:color="auto"/>
        <w:right w:val="none" w:sz="0" w:space="0" w:color="auto"/>
      </w:divBdr>
      <w:divsChild>
        <w:div w:id="702752860">
          <w:marLeft w:val="0"/>
          <w:marRight w:val="0"/>
          <w:marTop w:val="0"/>
          <w:marBottom w:val="0"/>
          <w:divBdr>
            <w:top w:val="none" w:sz="0" w:space="0" w:color="auto"/>
            <w:left w:val="none" w:sz="0" w:space="0" w:color="auto"/>
            <w:bottom w:val="none" w:sz="0" w:space="0" w:color="auto"/>
            <w:right w:val="none" w:sz="0" w:space="0" w:color="auto"/>
          </w:divBdr>
        </w:div>
      </w:divsChild>
    </w:div>
    <w:div w:id="1748844251">
      <w:bodyDiv w:val="1"/>
      <w:marLeft w:val="0"/>
      <w:marRight w:val="0"/>
      <w:marTop w:val="0"/>
      <w:marBottom w:val="0"/>
      <w:divBdr>
        <w:top w:val="none" w:sz="0" w:space="0" w:color="auto"/>
        <w:left w:val="none" w:sz="0" w:space="0" w:color="auto"/>
        <w:bottom w:val="none" w:sz="0" w:space="0" w:color="auto"/>
        <w:right w:val="none" w:sz="0" w:space="0" w:color="auto"/>
      </w:divBdr>
      <w:divsChild>
        <w:div w:id="1343163796">
          <w:marLeft w:val="0"/>
          <w:marRight w:val="0"/>
          <w:marTop w:val="0"/>
          <w:marBottom w:val="0"/>
          <w:divBdr>
            <w:top w:val="none" w:sz="0" w:space="0" w:color="auto"/>
            <w:left w:val="none" w:sz="0" w:space="0" w:color="auto"/>
            <w:bottom w:val="none" w:sz="0" w:space="0" w:color="auto"/>
            <w:right w:val="none" w:sz="0" w:space="0" w:color="auto"/>
          </w:divBdr>
          <w:divsChild>
            <w:div w:id="425998075">
              <w:marLeft w:val="0"/>
              <w:marRight w:val="0"/>
              <w:marTop w:val="0"/>
              <w:marBottom w:val="0"/>
              <w:divBdr>
                <w:top w:val="none" w:sz="0" w:space="0" w:color="auto"/>
                <w:left w:val="none" w:sz="0" w:space="0" w:color="auto"/>
                <w:bottom w:val="none" w:sz="0" w:space="0" w:color="auto"/>
                <w:right w:val="none" w:sz="0" w:space="0" w:color="auto"/>
              </w:divBdr>
              <w:divsChild>
                <w:div w:id="252327570">
                  <w:marLeft w:val="0"/>
                  <w:marRight w:val="0"/>
                  <w:marTop w:val="0"/>
                  <w:marBottom w:val="0"/>
                  <w:divBdr>
                    <w:top w:val="none" w:sz="0" w:space="0" w:color="auto"/>
                    <w:left w:val="none" w:sz="0" w:space="0" w:color="auto"/>
                    <w:bottom w:val="none" w:sz="0" w:space="0" w:color="auto"/>
                    <w:right w:val="none" w:sz="0" w:space="0" w:color="auto"/>
                  </w:divBdr>
                  <w:divsChild>
                    <w:div w:id="1151096875">
                      <w:marLeft w:val="0"/>
                      <w:marRight w:val="0"/>
                      <w:marTop w:val="0"/>
                      <w:marBottom w:val="0"/>
                      <w:divBdr>
                        <w:top w:val="none" w:sz="0" w:space="0" w:color="auto"/>
                        <w:left w:val="none" w:sz="0" w:space="0" w:color="auto"/>
                        <w:bottom w:val="none" w:sz="0" w:space="0" w:color="auto"/>
                        <w:right w:val="none" w:sz="0" w:space="0" w:color="auto"/>
                      </w:divBdr>
                      <w:divsChild>
                        <w:div w:id="98381465">
                          <w:marLeft w:val="0"/>
                          <w:marRight w:val="0"/>
                          <w:marTop w:val="0"/>
                          <w:marBottom w:val="0"/>
                          <w:divBdr>
                            <w:top w:val="none" w:sz="0" w:space="0" w:color="auto"/>
                            <w:left w:val="none" w:sz="0" w:space="0" w:color="auto"/>
                            <w:bottom w:val="none" w:sz="0" w:space="0" w:color="auto"/>
                            <w:right w:val="none" w:sz="0" w:space="0" w:color="auto"/>
                          </w:divBdr>
                          <w:divsChild>
                            <w:div w:id="99574764">
                              <w:marLeft w:val="0"/>
                              <w:marRight w:val="0"/>
                              <w:marTop w:val="0"/>
                              <w:marBottom w:val="0"/>
                              <w:divBdr>
                                <w:top w:val="none" w:sz="0" w:space="0" w:color="auto"/>
                                <w:left w:val="none" w:sz="0" w:space="0" w:color="auto"/>
                                <w:bottom w:val="none" w:sz="0" w:space="0" w:color="auto"/>
                                <w:right w:val="none" w:sz="0" w:space="0" w:color="auto"/>
                              </w:divBdr>
                              <w:divsChild>
                                <w:div w:id="45575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4571686">
      <w:bodyDiv w:val="1"/>
      <w:marLeft w:val="0"/>
      <w:marRight w:val="0"/>
      <w:marTop w:val="0"/>
      <w:marBottom w:val="0"/>
      <w:divBdr>
        <w:top w:val="none" w:sz="0" w:space="0" w:color="auto"/>
        <w:left w:val="none" w:sz="0" w:space="0" w:color="auto"/>
        <w:bottom w:val="none" w:sz="0" w:space="0" w:color="auto"/>
        <w:right w:val="none" w:sz="0" w:space="0" w:color="auto"/>
      </w:divBdr>
    </w:div>
    <w:div w:id="2074966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tailbankerinternational.com/features/hsbc-races-to-become-an-entirely-digital-bank/" TargetMode="External"/><Relationship Id="rId13" Type="http://schemas.openxmlformats.org/officeDocument/2006/relationships/hyperlink" Target="https://www.hsbc.com/investors/results-and-announcements/annual-report" TargetMode="External"/><Relationship Id="rId18" Type="http://schemas.openxmlformats.org/officeDocument/2006/relationships/hyperlink" Target="https://www.smartinsights.com/digital-marketing-%20strategy/"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researchgate.net/publication/390023729_Digital_Transformation_in_Retail_Banking_to_Enhance_Customer_Experience_and_Profitability" TargetMode="External"/><Relationship Id="rId12" Type="http://schemas.openxmlformats.org/officeDocument/2006/relationships/hyperlink" Target="https://www.hsbc.com/who-we-are/hsbc-and-digital/hsbc-and-ai" TargetMode="External"/><Relationship Id="rId17" Type="http://schemas.openxmlformats.org/officeDocument/2006/relationships/hyperlink" Target="https://iide.co/case-studies/marketing-strategy-of-hsbc/" TargetMode="External"/><Relationship Id="rId2" Type="http://schemas.openxmlformats.org/officeDocument/2006/relationships/styles" Target="styles.xml"/><Relationship Id="rId16" Type="http://schemas.openxmlformats.org/officeDocument/2006/relationships/hyperlink" Target="https://public.dhe.ibm.com/software/data/sw-library/cognos/pdfs/articles/art_the_five_competitive_forces_that_shape_strategy.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hsbc.com/news-and-views/news/hsbc-news-archive/driving-digital-progress" TargetMode="External"/><Relationship Id="rId5" Type="http://schemas.openxmlformats.org/officeDocument/2006/relationships/footnotes" Target="footnotes.xml"/><Relationship Id="rId15" Type="http://schemas.openxmlformats.org/officeDocument/2006/relationships/hyperlink" Target="https://pdfs.semanticscholar.org/b7dc/c5b6847c4792bbda2dd1a8f1f6a687925075.pdf" TargetMode="External"/><Relationship Id="rId10" Type="http://schemas.openxmlformats.org/officeDocument/2006/relationships/hyperlink" Target="https://www.mckinsey.com/industries/financial-services/our-insights/the-state-of-retail-banking-profitability-and-growth-in-the-era-of-digital-and-ai" TargetMode="External"/><Relationship Id="rId19" Type="http://schemas.openxmlformats.org/officeDocument/2006/relationships/hyperlink" Target="https://www3.weforum.org/docs/WEF_The_future__of_financial_services.pdf" TargetMode="External"/><Relationship Id="rId4" Type="http://schemas.openxmlformats.org/officeDocument/2006/relationships/webSettings" Target="webSettings.xml"/><Relationship Id="rId9" Type="http://schemas.openxmlformats.org/officeDocument/2006/relationships/hyperlink" Target="https://store.ectap.ro/articole/859.pdf" TargetMode="External"/><Relationship Id="rId14" Type="http://schemas.openxmlformats.org/officeDocument/2006/relationships/hyperlink" Target="https://www.hsbc.com/who-we-are/our-strategy-and-values/our-strateg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83F834-4019-4DC5-94F5-46C45BA1A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6311</Words>
  <Characters>35976</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Satwik Pallerla</dc:creator>
  <cp:keywords/>
  <dc:description/>
  <cp:lastModifiedBy>Satwik Pallerla</cp:lastModifiedBy>
  <cp:revision>2</cp:revision>
  <dcterms:created xsi:type="dcterms:W3CDTF">2026-01-07T13:10:00Z</dcterms:created>
  <dcterms:modified xsi:type="dcterms:W3CDTF">2026-01-07T13:10:00Z</dcterms:modified>
</cp:coreProperties>
</file>