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Pr="00594FAC" w:rsidRDefault="00C558B0" w:rsidP="009A2155">
      <w:pPr>
        <w:spacing w:after="240" w:line="360" w:lineRule="auto"/>
        <w:rPr>
          <w:rFonts w:ascii="Arial" w:hAnsi="Arial" w:cs="Arial"/>
          <w:szCs w:val="24"/>
        </w:rPr>
      </w:pPr>
      <w:r w:rsidRPr="00594FAC">
        <w:rPr>
          <w:rFonts w:ascii="Arial" w:hAnsi="Arial" w:cs="Arial"/>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Pr="00594FAC" w:rsidRDefault="00C558B0" w:rsidP="009A2155">
      <w:pPr>
        <w:spacing w:after="240" w:line="360" w:lineRule="auto"/>
        <w:rPr>
          <w:rFonts w:ascii="Arial" w:hAnsi="Arial" w:cs="Arial"/>
          <w:szCs w:val="24"/>
        </w:rPr>
      </w:pPr>
    </w:p>
    <w:p w14:paraId="554C8C17" w14:textId="77777777" w:rsidR="00C558B0" w:rsidRPr="00594FAC" w:rsidRDefault="00C558B0" w:rsidP="009A2155">
      <w:pPr>
        <w:spacing w:after="240" w:line="360" w:lineRule="auto"/>
        <w:rPr>
          <w:rFonts w:ascii="Arial" w:hAnsi="Arial" w:cs="Arial"/>
          <w:szCs w:val="24"/>
        </w:rPr>
      </w:pPr>
    </w:p>
    <w:p w14:paraId="74A7306F" w14:textId="77777777" w:rsidR="00C558B0" w:rsidRPr="00594FAC" w:rsidRDefault="00C558B0" w:rsidP="009A2155">
      <w:pPr>
        <w:spacing w:after="240" w:line="360" w:lineRule="auto"/>
        <w:rPr>
          <w:rFonts w:ascii="Arial" w:hAnsi="Arial" w:cs="Arial"/>
          <w:szCs w:val="24"/>
        </w:rPr>
      </w:pPr>
    </w:p>
    <w:p w14:paraId="4CFA099C" w14:textId="77777777" w:rsidR="00C558B0" w:rsidRPr="00594FAC" w:rsidRDefault="00C558B0" w:rsidP="009A2155">
      <w:pPr>
        <w:tabs>
          <w:tab w:val="left" w:pos="6540"/>
        </w:tabs>
        <w:spacing w:after="240" w:line="360" w:lineRule="auto"/>
        <w:rPr>
          <w:rFonts w:ascii="Arial" w:hAnsi="Arial" w:cs="Arial"/>
          <w:sz w:val="28"/>
          <w:szCs w:val="28"/>
        </w:rPr>
      </w:pPr>
    </w:p>
    <w:p w14:paraId="2F4F861B" w14:textId="7BC43A73" w:rsidR="00C558B0" w:rsidRPr="00594FAC" w:rsidRDefault="00C558B0" w:rsidP="009A2155">
      <w:pPr>
        <w:tabs>
          <w:tab w:val="left" w:pos="6540"/>
        </w:tabs>
        <w:spacing w:after="240" w:line="360" w:lineRule="auto"/>
        <w:rPr>
          <w:rFonts w:ascii="Arial" w:hAnsi="Arial" w:cs="Arial"/>
          <w:sz w:val="28"/>
          <w:szCs w:val="28"/>
          <w:lang w:val="nl-NL"/>
        </w:rPr>
      </w:pPr>
      <w:r w:rsidRPr="00594FAC">
        <w:rPr>
          <w:rFonts w:ascii="Arial" w:hAnsi="Arial" w:cs="Arial"/>
          <w:b/>
          <w:bCs/>
          <w:sz w:val="28"/>
          <w:szCs w:val="28"/>
          <w:lang w:val="nl-NL"/>
        </w:rPr>
        <w:t>Student name</w:t>
      </w:r>
      <w:r w:rsidRPr="00594FAC">
        <w:rPr>
          <w:rFonts w:ascii="Arial" w:hAnsi="Arial" w:cs="Arial"/>
          <w:sz w:val="28"/>
          <w:szCs w:val="28"/>
          <w:lang w:val="nl-NL"/>
        </w:rPr>
        <w:t>:</w:t>
      </w:r>
      <w:r w:rsidR="00482D6B">
        <w:rPr>
          <w:rFonts w:ascii="Arial" w:hAnsi="Arial" w:cs="Arial"/>
          <w:sz w:val="28"/>
          <w:szCs w:val="28"/>
          <w:lang w:val="nl-NL"/>
        </w:rPr>
        <w:t xml:space="preserve"> </w:t>
      </w:r>
      <w:r w:rsidR="00482D6B">
        <w:rPr>
          <w:rFonts w:ascii="Arial" w:hAnsi="Arial" w:cs="Arial"/>
          <w:sz w:val="28"/>
          <w:szCs w:val="28"/>
          <w:lang w:val="nl-NL"/>
        </w:rPr>
        <w:t>Jade Terrelonge</w:t>
      </w:r>
    </w:p>
    <w:p w14:paraId="18D88AE2" w14:textId="04FC8024" w:rsidR="00C558B0" w:rsidRPr="00594FAC" w:rsidRDefault="00C558B0" w:rsidP="009A2155">
      <w:pPr>
        <w:tabs>
          <w:tab w:val="left" w:pos="6540"/>
        </w:tabs>
        <w:spacing w:after="240" w:line="360" w:lineRule="auto"/>
        <w:rPr>
          <w:rFonts w:ascii="Arial" w:hAnsi="Arial" w:cs="Arial"/>
          <w:sz w:val="28"/>
          <w:szCs w:val="28"/>
          <w:lang w:val="nl-NL"/>
        </w:rPr>
      </w:pPr>
      <w:r w:rsidRPr="00594FAC">
        <w:rPr>
          <w:rFonts w:ascii="Arial" w:hAnsi="Arial" w:cs="Arial"/>
          <w:b/>
          <w:bCs/>
          <w:sz w:val="28"/>
          <w:szCs w:val="28"/>
          <w:lang w:val="nl-NL"/>
        </w:rPr>
        <w:t>Student ID</w:t>
      </w:r>
      <w:r w:rsidRPr="00594FAC">
        <w:rPr>
          <w:rFonts w:ascii="Arial" w:hAnsi="Arial" w:cs="Arial"/>
          <w:sz w:val="28"/>
          <w:szCs w:val="28"/>
          <w:lang w:val="nl-NL"/>
        </w:rPr>
        <w:t>:</w:t>
      </w:r>
      <w:r w:rsidR="00E5496A">
        <w:rPr>
          <w:rFonts w:ascii="Arial" w:hAnsi="Arial" w:cs="Arial"/>
          <w:sz w:val="28"/>
          <w:szCs w:val="28"/>
          <w:lang w:val="nl-NL"/>
        </w:rPr>
        <w:t xml:space="preserve"> </w:t>
      </w:r>
      <w:r w:rsidR="00E5496A">
        <w:rPr>
          <w:rFonts w:ascii="Arial" w:hAnsi="Arial" w:cs="Arial"/>
          <w:sz w:val="28"/>
          <w:szCs w:val="28"/>
          <w:lang w:val="nl-NL"/>
        </w:rPr>
        <w:t>2331324</w:t>
      </w:r>
    </w:p>
    <w:p w14:paraId="4654C81C" w14:textId="77777777" w:rsidR="00C558B0" w:rsidRPr="00594FAC" w:rsidRDefault="00C558B0" w:rsidP="009A2155">
      <w:pPr>
        <w:tabs>
          <w:tab w:val="left" w:pos="6540"/>
        </w:tabs>
        <w:spacing w:after="240" w:line="360" w:lineRule="auto"/>
        <w:rPr>
          <w:rFonts w:ascii="Arial" w:hAnsi="Arial" w:cs="Arial"/>
          <w:sz w:val="28"/>
          <w:szCs w:val="28"/>
          <w:lang w:val="nl-NL"/>
        </w:rPr>
      </w:pPr>
    </w:p>
    <w:p w14:paraId="3D8DA301" w14:textId="401AA995" w:rsidR="00C558B0" w:rsidRPr="00594FAC" w:rsidRDefault="00C558B0" w:rsidP="009A2155">
      <w:pPr>
        <w:tabs>
          <w:tab w:val="left" w:pos="6540"/>
        </w:tabs>
        <w:spacing w:after="240" w:line="360" w:lineRule="auto"/>
        <w:rPr>
          <w:rFonts w:ascii="Arial" w:hAnsi="Arial" w:cs="Arial"/>
          <w:sz w:val="28"/>
          <w:szCs w:val="28"/>
          <w:lang w:val="nl-NL"/>
        </w:rPr>
      </w:pPr>
      <w:r w:rsidRPr="00594FAC">
        <w:rPr>
          <w:rFonts w:ascii="Arial" w:hAnsi="Arial" w:cs="Arial"/>
          <w:b/>
          <w:bCs/>
          <w:sz w:val="28"/>
          <w:szCs w:val="28"/>
          <w:lang w:val="nl-NL"/>
        </w:rPr>
        <w:t>Module name</w:t>
      </w:r>
      <w:r w:rsidRPr="00594FAC">
        <w:rPr>
          <w:rFonts w:ascii="Arial" w:hAnsi="Arial" w:cs="Arial"/>
          <w:sz w:val="28"/>
          <w:szCs w:val="28"/>
          <w:lang w:val="nl-NL"/>
        </w:rPr>
        <w:t xml:space="preserve">: </w:t>
      </w:r>
      <w:r w:rsidR="00290597">
        <w:rPr>
          <w:rFonts w:ascii="Arial" w:hAnsi="Arial" w:cs="Arial"/>
          <w:sz w:val="28"/>
          <w:szCs w:val="28"/>
          <w:lang w:val="nl-NL"/>
        </w:rPr>
        <w:t xml:space="preserve">Changemakers: Building a personal Brand </w:t>
      </w:r>
      <w:proofErr w:type="spellStart"/>
      <w:r w:rsidR="00290597">
        <w:rPr>
          <w:rFonts w:ascii="Arial" w:hAnsi="Arial" w:cs="Arial"/>
          <w:sz w:val="28"/>
          <w:szCs w:val="28"/>
          <w:lang w:val="nl-NL"/>
        </w:rPr>
        <w:t>for</w:t>
      </w:r>
      <w:proofErr w:type="spellEnd"/>
      <w:r w:rsidR="00290597">
        <w:rPr>
          <w:rFonts w:ascii="Arial" w:hAnsi="Arial" w:cs="Arial"/>
          <w:sz w:val="28"/>
          <w:szCs w:val="28"/>
          <w:lang w:val="nl-NL"/>
        </w:rPr>
        <w:t xml:space="preserve"> </w:t>
      </w:r>
      <w:proofErr w:type="spellStart"/>
      <w:r w:rsidR="00290597">
        <w:rPr>
          <w:rFonts w:ascii="Arial" w:hAnsi="Arial" w:cs="Arial"/>
          <w:sz w:val="28"/>
          <w:szCs w:val="28"/>
          <w:lang w:val="nl-NL"/>
        </w:rPr>
        <w:t>Sustainable</w:t>
      </w:r>
      <w:proofErr w:type="spellEnd"/>
      <w:r w:rsidR="00290597">
        <w:rPr>
          <w:rFonts w:ascii="Arial" w:hAnsi="Arial" w:cs="Arial"/>
          <w:sz w:val="28"/>
          <w:szCs w:val="28"/>
          <w:lang w:val="nl-NL"/>
        </w:rPr>
        <w:t xml:space="preserve"> </w:t>
      </w:r>
      <w:proofErr w:type="spellStart"/>
      <w:r w:rsidR="00290597">
        <w:rPr>
          <w:rFonts w:ascii="Arial" w:hAnsi="Arial" w:cs="Arial"/>
          <w:sz w:val="28"/>
          <w:szCs w:val="28"/>
          <w:lang w:val="nl-NL"/>
        </w:rPr>
        <w:t>Employment</w:t>
      </w:r>
      <w:proofErr w:type="spellEnd"/>
    </w:p>
    <w:p w14:paraId="7DB3261D" w14:textId="56361DFB" w:rsidR="00C558B0" w:rsidRPr="00594FAC" w:rsidRDefault="00C558B0" w:rsidP="009A2155">
      <w:pPr>
        <w:tabs>
          <w:tab w:val="left" w:pos="6540"/>
        </w:tabs>
        <w:spacing w:after="240" w:line="360" w:lineRule="auto"/>
        <w:rPr>
          <w:rFonts w:ascii="Arial" w:hAnsi="Arial" w:cs="Arial"/>
          <w:sz w:val="28"/>
          <w:szCs w:val="28"/>
        </w:rPr>
      </w:pPr>
      <w:r w:rsidRPr="00594FAC">
        <w:rPr>
          <w:rFonts w:ascii="Arial" w:hAnsi="Arial" w:cs="Arial"/>
          <w:b/>
          <w:bCs/>
          <w:sz w:val="28"/>
          <w:szCs w:val="28"/>
        </w:rPr>
        <w:t>Module code</w:t>
      </w:r>
      <w:r w:rsidRPr="00594FAC">
        <w:rPr>
          <w:rFonts w:ascii="Arial" w:hAnsi="Arial" w:cs="Arial"/>
          <w:sz w:val="28"/>
          <w:szCs w:val="28"/>
        </w:rPr>
        <w:t>:</w:t>
      </w:r>
      <w:r w:rsidR="002B079A">
        <w:rPr>
          <w:rFonts w:ascii="Arial" w:hAnsi="Arial" w:cs="Arial"/>
          <w:sz w:val="28"/>
          <w:szCs w:val="28"/>
        </w:rPr>
        <w:t xml:space="preserve"> </w:t>
      </w:r>
      <w:r w:rsidR="002B079A">
        <w:rPr>
          <w:rFonts w:ascii="Arial" w:hAnsi="Arial" w:cs="Arial"/>
          <w:sz w:val="28"/>
          <w:szCs w:val="28"/>
          <w:lang w:val="fr-FR"/>
        </w:rPr>
        <w:t>BMHP5015</w:t>
      </w:r>
    </w:p>
    <w:p w14:paraId="5CCA350C" w14:textId="464D4F33" w:rsidR="00C558B0" w:rsidRPr="00594FAC" w:rsidRDefault="00C558B0" w:rsidP="009A2155">
      <w:pPr>
        <w:tabs>
          <w:tab w:val="left" w:pos="6540"/>
        </w:tabs>
        <w:spacing w:after="240" w:line="360" w:lineRule="auto"/>
        <w:rPr>
          <w:rFonts w:ascii="Arial" w:hAnsi="Arial" w:cs="Arial"/>
          <w:sz w:val="28"/>
          <w:szCs w:val="28"/>
        </w:rPr>
      </w:pPr>
      <w:r w:rsidRPr="00594FAC">
        <w:rPr>
          <w:rFonts w:ascii="Arial" w:hAnsi="Arial" w:cs="Arial"/>
          <w:b/>
          <w:bCs/>
          <w:sz w:val="28"/>
          <w:szCs w:val="28"/>
        </w:rPr>
        <w:t>Lecturer name</w:t>
      </w:r>
      <w:r w:rsidRPr="00594FAC">
        <w:rPr>
          <w:rFonts w:ascii="Arial" w:hAnsi="Arial" w:cs="Arial"/>
          <w:sz w:val="28"/>
          <w:szCs w:val="28"/>
        </w:rPr>
        <w:t>:</w:t>
      </w:r>
      <w:r w:rsidR="006673D6">
        <w:rPr>
          <w:rFonts w:ascii="Arial" w:hAnsi="Arial" w:cs="Arial"/>
          <w:sz w:val="28"/>
          <w:szCs w:val="28"/>
        </w:rPr>
        <w:t xml:space="preserve"> </w:t>
      </w:r>
      <w:r w:rsidR="006673D6">
        <w:rPr>
          <w:rFonts w:ascii="Arial" w:hAnsi="Arial" w:cs="Arial"/>
          <w:sz w:val="28"/>
          <w:szCs w:val="28"/>
          <w:lang w:val="fr-FR"/>
        </w:rPr>
        <w:t>Caroline Salami</w:t>
      </w:r>
    </w:p>
    <w:p w14:paraId="5461F9C8" w14:textId="77777777" w:rsidR="00C558B0" w:rsidRPr="00594FAC" w:rsidRDefault="00C558B0" w:rsidP="009A2155">
      <w:pPr>
        <w:tabs>
          <w:tab w:val="left" w:pos="6540"/>
        </w:tabs>
        <w:spacing w:after="240" w:line="360" w:lineRule="auto"/>
        <w:rPr>
          <w:rFonts w:ascii="Arial" w:hAnsi="Arial" w:cs="Arial"/>
          <w:sz w:val="28"/>
          <w:szCs w:val="28"/>
        </w:rPr>
      </w:pPr>
    </w:p>
    <w:p w14:paraId="79C715ED" w14:textId="16914D07" w:rsidR="006D2F2D" w:rsidRPr="00594FAC" w:rsidRDefault="006D2F2D" w:rsidP="009A2155">
      <w:pPr>
        <w:spacing w:after="240" w:line="360" w:lineRule="auto"/>
        <w:rPr>
          <w:rFonts w:ascii="Arial" w:hAnsi="Arial" w:cs="Arial"/>
        </w:rPr>
      </w:pPr>
      <w:r w:rsidRPr="00594FAC">
        <w:rPr>
          <w:rFonts w:ascii="Arial" w:hAnsi="Arial" w:cs="Arial"/>
        </w:rPr>
        <w:br w:type="page"/>
      </w:r>
    </w:p>
    <w:p w14:paraId="2BB1CE40" w14:textId="6689CC71" w:rsidR="00B21FE6" w:rsidRDefault="00B21FE6" w:rsidP="009A2155">
      <w:pPr>
        <w:spacing w:after="240" w:line="360" w:lineRule="auto"/>
        <w:rPr>
          <w:rFonts w:ascii="Arial" w:hAnsi="Arial" w:cs="Arial"/>
          <w:b/>
          <w:bCs/>
        </w:rPr>
      </w:pPr>
      <w:r w:rsidRPr="00594FAC">
        <w:rPr>
          <w:rFonts w:ascii="Arial" w:hAnsi="Arial" w:cs="Arial"/>
          <w:b/>
          <w:bCs/>
        </w:rPr>
        <w:lastRenderedPageBreak/>
        <w:t>Table of contents</w:t>
      </w:r>
    </w:p>
    <w:sdt>
      <w:sdtPr>
        <w:id w:val="-179132753"/>
        <w:docPartObj>
          <w:docPartGallery w:val="Table of Contents"/>
          <w:docPartUnique/>
        </w:docPartObj>
      </w:sdtPr>
      <w:sdtEndPr>
        <w:rPr>
          <w:rFonts w:ascii="Times New Roman" w:eastAsiaTheme="minorHAnsi" w:hAnsi="Times New Roman" w:cstheme="minorBidi"/>
          <w:noProof/>
          <w:color w:val="auto"/>
          <w:sz w:val="24"/>
          <w:szCs w:val="22"/>
          <w:lang w:val="en-GB"/>
        </w:rPr>
      </w:sdtEndPr>
      <w:sdtContent>
        <w:p w14:paraId="1D13F972" w14:textId="51385F36" w:rsidR="00A03991" w:rsidRDefault="00A03991">
          <w:pPr>
            <w:pStyle w:val="TOCHeading"/>
          </w:pPr>
          <w:r>
            <w:t>Table of Contents</w:t>
          </w:r>
        </w:p>
        <w:p w14:paraId="634B5119" w14:textId="3CF0412B" w:rsidR="00A03991" w:rsidRDefault="00A03991">
          <w:pPr>
            <w:pStyle w:val="TOC2"/>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228890542" w:history="1">
            <w:r w:rsidRPr="00EF4C04">
              <w:rPr>
                <w:rStyle w:val="Hyperlink"/>
                <w:rFonts w:ascii="Arial" w:hAnsi="Arial" w:cs="Arial"/>
                <w:noProof/>
              </w:rPr>
              <w:t>1. Introduction</w:t>
            </w:r>
            <w:r>
              <w:rPr>
                <w:noProof/>
                <w:webHidden/>
              </w:rPr>
              <w:tab/>
            </w:r>
            <w:r>
              <w:rPr>
                <w:noProof/>
                <w:webHidden/>
              </w:rPr>
              <w:fldChar w:fldCharType="begin"/>
            </w:r>
            <w:r>
              <w:rPr>
                <w:noProof/>
                <w:webHidden/>
              </w:rPr>
              <w:instrText xml:space="preserve"> PAGEREF _Toc228890542 \h </w:instrText>
            </w:r>
            <w:r>
              <w:rPr>
                <w:noProof/>
                <w:webHidden/>
              </w:rPr>
            </w:r>
            <w:r>
              <w:rPr>
                <w:noProof/>
                <w:webHidden/>
              </w:rPr>
              <w:fldChar w:fldCharType="separate"/>
            </w:r>
            <w:r>
              <w:rPr>
                <w:noProof/>
                <w:webHidden/>
              </w:rPr>
              <w:t>3</w:t>
            </w:r>
            <w:r>
              <w:rPr>
                <w:noProof/>
                <w:webHidden/>
              </w:rPr>
              <w:fldChar w:fldCharType="end"/>
            </w:r>
          </w:hyperlink>
        </w:p>
        <w:p w14:paraId="5B730818" w14:textId="02CF2BFA" w:rsidR="00A03991" w:rsidRDefault="00A03991">
          <w:pPr>
            <w:pStyle w:val="TOC2"/>
            <w:tabs>
              <w:tab w:val="right" w:leader="dot" w:pos="9016"/>
            </w:tabs>
            <w:rPr>
              <w:noProof/>
            </w:rPr>
          </w:pPr>
          <w:hyperlink w:anchor="_Toc228890543" w:history="1">
            <w:r w:rsidRPr="00EF4C04">
              <w:rPr>
                <w:rStyle w:val="Hyperlink"/>
                <w:rFonts w:ascii="Arial" w:hAnsi="Arial" w:cs="Arial"/>
                <w:noProof/>
              </w:rPr>
              <w:t>2. Job description of the selected job</w:t>
            </w:r>
            <w:r>
              <w:rPr>
                <w:noProof/>
                <w:webHidden/>
              </w:rPr>
              <w:tab/>
            </w:r>
            <w:r>
              <w:rPr>
                <w:noProof/>
                <w:webHidden/>
              </w:rPr>
              <w:fldChar w:fldCharType="begin"/>
            </w:r>
            <w:r>
              <w:rPr>
                <w:noProof/>
                <w:webHidden/>
              </w:rPr>
              <w:instrText xml:space="preserve"> PAGEREF _Toc228890543 \h </w:instrText>
            </w:r>
            <w:r>
              <w:rPr>
                <w:noProof/>
                <w:webHidden/>
              </w:rPr>
            </w:r>
            <w:r>
              <w:rPr>
                <w:noProof/>
                <w:webHidden/>
              </w:rPr>
              <w:fldChar w:fldCharType="separate"/>
            </w:r>
            <w:r>
              <w:rPr>
                <w:noProof/>
                <w:webHidden/>
              </w:rPr>
              <w:t>3</w:t>
            </w:r>
            <w:r>
              <w:rPr>
                <w:noProof/>
                <w:webHidden/>
              </w:rPr>
              <w:fldChar w:fldCharType="end"/>
            </w:r>
          </w:hyperlink>
        </w:p>
        <w:p w14:paraId="670A5CA7" w14:textId="2D621E5A" w:rsidR="00A03991" w:rsidRDefault="00A03991">
          <w:pPr>
            <w:pStyle w:val="TOC2"/>
            <w:tabs>
              <w:tab w:val="right" w:leader="dot" w:pos="9016"/>
            </w:tabs>
            <w:rPr>
              <w:noProof/>
            </w:rPr>
          </w:pPr>
          <w:hyperlink w:anchor="_Toc228890544" w:history="1">
            <w:r w:rsidRPr="00EF4C04">
              <w:rPr>
                <w:rStyle w:val="Hyperlink"/>
                <w:rFonts w:ascii="Arial" w:hAnsi="Arial" w:cs="Arial"/>
                <w:noProof/>
              </w:rPr>
              <w:t>3. Analyse the skills needed for the job and assess your skills and experience</w:t>
            </w:r>
            <w:r>
              <w:rPr>
                <w:noProof/>
                <w:webHidden/>
              </w:rPr>
              <w:tab/>
            </w:r>
            <w:r>
              <w:rPr>
                <w:noProof/>
                <w:webHidden/>
              </w:rPr>
              <w:fldChar w:fldCharType="begin"/>
            </w:r>
            <w:r>
              <w:rPr>
                <w:noProof/>
                <w:webHidden/>
              </w:rPr>
              <w:instrText xml:space="preserve"> PAGEREF _Toc228890544 \h </w:instrText>
            </w:r>
            <w:r>
              <w:rPr>
                <w:noProof/>
                <w:webHidden/>
              </w:rPr>
            </w:r>
            <w:r>
              <w:rPr>
                <w:noProof/>
                <w:webHidden/>
              </w:rPr>
              <w:fldChar w:fldCharType="separate"/>
            </w:r>
            <w:r>
              <w:rPr>
                <w:noProof/>
                <w:webHidden/>
              </w:rPr>
              <w:t>4</w:t>
            </w:r>
            <w:r>
              <w:rPr>
                <w:noProof/>
                <w:webHidden/>
              </w:rPr>
              <w:fldChar w:fldCharType="end"/>
            </w:r>
          </w:hyperlink>
        </w:p>
        <w:p w14:paraId="13916E01" w14:textId="4D1CAE2E" w:rsidR="00A03991" w:rsidRDefault="00A03991">
          <w:pPr>
            <w:pStyle w:val="TOC2"/>
            <w:tabs>
              <w:tab w:val="right" w:leader="dot" w:pos="9016"/>
            </w:tabs>
            <w:rPr>
              <w:noProof/>
            </w:rPr>
          </w:pPr>
          <w:hyperlink w:anchor="_Toc228890545" w:history="1">
            <w:r w:rsidRPr="00EF4C04">
              <w:rPr>
                <w:rStyle w:val="Hyperlink"/>
                <w:rFonts w:ascii="Arial" w:hAnsi="Arial" w:cs="Arial"/>
                <w:noProof/>
              </w:rPr>
              <w:t>4. Development of personal skills and resources</w:t>
            </w:r>
            <w:r>
              <w:rPr>
                <w:noProof/>
                <w:webHidden/>
              </w:rPr>
              <w:tab/>
            </w:r>
            <w:r>
              <w:rPr>
                <w:noProof/>
                <w:webHidden/>
              </w:rPr>
              <w:fldChar w:fldCharType="begin"/>
            </w:r>
            <w:r>
              <w:rPr>
                <w:noProof/>
                <w:webHidden/>
              </w:rPr>
              <w:instrText xml:space="preserve"> PAGEREF _Toc228890545 \h </w:instrText>
            </w:r>
            <w:r>
              <w:rPr>
                <w:noProof/>
                <w:webHidden/>
              </w:rPr>
            </w:r>
            <w:r>
              <w:rPr>
                <w:noProof/>
                <w:webHidden/>
              </w:rPr>
              <w:fldChar w:fldCharType="separate"/>
            </w:r>
            <w:r>
              <w:rPr>
                <w:noProof/>
                <w:webHidden/>
              </w:rPr>
              <w:t>7</w:t>
            </w:r>
            <w:r>
              <w:rPr>
                <w:noProof/>
                <w:webHidden/>
              </w:rPr>
              <w:fldChar w:fldCharType="end"/>
            </w:r>
          </w:hyperlink>
        </w:p>
        <w:p w14:paraId="4D35CF17" w14:textId="687CC267" w:rsidR="00A03991" w:rsidRDefault="00A03991">
          <w:pPr>
            <w:pStyle w:val="TOC2"/>
            <w:tabs>
              <w:tab w:val="right" w:leader="dot" w:pos="9016"/>
            </w:tabs>
            <w:rPr>
              <w:noProof/>
            </w:rPr>
          </w:pPr>
          <w:hyperlink w:anchor="_Toc228890546" w:history="1">
            <w:r w:rsidRPr="00EF4C04">
              <w:rPr>
                <w:rStyle w:val="Hyperlink"/>
                <w:rFonts w:ascii="Arial" w:hAnsi="Arial" w:cs="Arial"/>
                <w:noProof/>
              </w:rPr>
              <w:t>5. Action Plan and Timeline</w:t>
            </w:r>
            <w:r>
              <w:rPr>
                <w:noProof/>
                <w:webHidden/>
              </w:rPr>
              <w:tab/>
            </w:r>
            <w:r>
              <w:rPr>
                <w:noProof/>
                <w:webHidden/>
              </w:rPr>
              <w:fldChar w:fldCharType="begin"/>
            </w:r>
            <w:r>
              <w:rPr>
                <w:noProof/>
                <w:webHidden/>
              </w:rPr>
              <w:instrText xml:space="preserve"> PAGEREF _Toc228890546 \h </w:instrText>
            </w:r>
            <w:r>
              <w:rPr>
                <w:noProof/>
                <w:webHidden/>
              </w:rPr>
            </w:r>
            <w:r>
              <w:rPr>
                <w:noProof/>
                <w:webHidden/>
              </w:rPr>
              <w:fldChar w:fldCharType="separate"/>
            </w:r>
            <w:r>
              <w:rPr>
                <w:noProof/>
                <w:webHidden/>
              </w:rPr>
              <w:t>7</w:t>
            </w:r>
            <w:r>
              <w:rPr>
                <w:noProof/>
                <w:webHidden/>
              </w:rPr>
              <w:fldChar w:fldCharType="end"/>
            </w:r>
          </w:hyperlink>
        </w:p>
        <w:p w14:paraId="24567E13" w14:textId="0D894850" w:rsidR="00A03991" w:rsidRDefault="00A03991">
          <w:pPr>
            <w:pStyle w:val="TOC2"/>
            <w:tabs>
              <w:tab w:val="right" w:leader="dot" w:pos="9016"/>
            </w:tabs>
            <w:rPr>
              <w:noProof/>
            </w:rPr>
          </w:pPr>
          <w:hyperlink w:anchor="_Toc228890547" w:history="1">
            <w:r w:rsidRPr="00EF4C04">
              <w:rPr>
                <w:rStyle w:val="Hyperlink"/>
                <w:rFonts w:ascii="Arial" w:hAnsi="Arial" w:cs="Arial"/>
                <w:noProof/>
              </w:rPr>
              <w:t>6. Communication of skills to potential employers</w:t>
            </w:r>
            <w:r>
              <w:rPr>
                <w:noProof/>
                <w:webHidden/>
              </w:rPr>
              <w:tab/>
            </w:r>
            <w:r>
              <w:rPr>
                <w:noProof/>
                <w:webHidden/>
              </w:rPr>
              <w:fldChar w:fldCharType="begin"/>
            </w:r>
            <w:r>
              <w:rPr>
                <w:noProof/>
                <w:webHidden/>
              </w:rPr>
              <w:instrText xml:space="preserve"> PAGEREF _Toc228890547 \h </w:instrText>
            </w:r>
            <w:r>
              <w:rPr>
                <w:noProof/>
                <w:webHidden/>
              </w:rPr>
            </w:r>
            <w:r>
              <w:rPr>
                <w:noProof/>
                <w:webHidden/>
              </w:rPr>
              <w:fldChar w:fldCharType="separate"/>
            </w:r>
            <w:r>
              <w:rPr>
                <w:noProof/>
                <w:webHidden/>
              </w:rPr>
              <w:t>9</w:t>
            </w:r>
            <w:r>
              <w:rPr>
                <w:noProof/>
                <w:webHidden/>
              </w:rPr>
              <w:fldChar w:fldCharType="end"/>
            </w:r>
          </w:hyperlink>
        </w:p>
        <w:p w14:paraId="252F54C7" w14:textId="4F08A4DE" w:rsidR="00A03991" w:rsidRDefault="00A03991">
          <w:pPr>
            <w:pStyle w:val="TOC2"/>
            <w:tabs>
              <w:tab w:val="right" w:leader="dot" w:pos="9016"/>
            </w:tabs>
            <w:rPr>
              <w:noProof/>
            </w:rPr>
          </w:pPr>
          <w:hyperlink w:anchor="_Toc228890548" w:history="1">
            <w:r w:rsidRPr="00EF4C04">
              <w:rPr>
                <w:rStyle w:val="Hyperlink"/>
                <w:rFonts w:ascii="Arial" w:hAnsi="Arial" w:cs="Arial"/>
                <w:noProof/>
              </w:rPr>
              <w:t>7. Conclusion</w:t>
            </w:r>
            <w:r>
              <w:rPr>
                <w:noProof/>
                <w:webHidden/>
              </w:rPr>
              <w:tab/>
            </w:r>
            <w:r>
              <w:rPr>
                <w:noProof/>
                <w:webHidden/>
              </w:rPr>
              <w:fldChar w:fldCharType="begin"/>
            </w:r>
            <w:r>
              <w:rPr>
                <w:noProof/>
                <w:webHidden/>
              </w:rPr>
              <w:instrText xml:space="preserve"> PAGEREF _Toc228890548 \h </w:instrText>
            </w:r>
            <w:r>
              <w:rPr>
                <w:noProof/>
                <w:webHidden/>
              </w:rPr>
            </w:r>
            <w:r>
              <w:rPr>
                <w:noProof/>
                <w:webHidden/>
              </w:rPr>
              <w:fldChar w:fldCharType="separate"/>
            </w:r>
            <w:r>
              <w:rPr>
                <w:noProof/>
                <w:webHidden/>
              </w:rPr>
              <w:t>9</w:t>
            </w:r>
            <w:r>
              <w:rPr>
                <w:noProof/>
                <w:webHidden/>
              </w:rPr>
              <w:fldChar w:fldCharType="end"/>
            </w:r>
          </w:hyperlink>
        </w:p>
        <w:p w14:paraId="23D420C6" w14:textId="1D42A1D2" w:rsidR="00A03991" w:rsidRDefault="00A03991">
          <w:pPr>
            <w:pStyle w:val="TOC2"/>
            <w:tabs>
              <w:tab w:val="right" w:leader="dot" w:pos="9016"/>
            </w:tabs>
            <w:rPr>
              <w:noProof/>
            </w:rPr>
          </w:pPr>
          <w:hyperlink w:anchor="_Toc228890549" w:history="1">
            <w:r w:rsidRPr="00EF4C04">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_Toc228890549 \h </w:instrText>
            </w:r>
            <w:r>
              <w:rPr>
                <w:noProof/>
                <w:webHidden/>
              </w:rPr>
            </w:r>
            <w:r>
              <w:rPr>
                <w:noProof/>
                <w:webHidden/>
              </w:rPr>
              <w:fldChar w:fldCharType="separate"/>
            </w:r>
            <w:r>
              <w:rPr>
                <w:noProof/>
                <w:webHidden/>
              </w:rPr>
              <w:t>11</w:t>
            </w:r>
            <w:r>
              <w:rPr>
                <w:noProof/>
                <w:webHidden/>
              </w:rPr>
              <w:fldChar w:fldCharType="end"/>
            </w:r>
          </w:hyperlink>
        </w:p>
        <w:p w14:paraId="22553919" w14:textId="2046A518" w:rsidR="00A03991" w:rsidRDefault="00A03991">
          <w:r>
            <w:rPr>
              <w:b/>
              <w:bCs/>
              <w:noProof/>
            </w:rPr>
            <w:fldChar w:fldCharType="end"/>
          </w:r>
        </w:p>
      </w:sdtContent>
    </w:sdt>
    <w:p w14:paraId="002A8C0D" w14:textId="77777777" w:rsidR="00A03991" w:rsidRPr="00594FAC" w:rsidRDefault="00A03991" w:rsidP="009A2155">
      <w:pPr>
        <w:spacing w:after="240" w:line="360" w:lineRule="auto"/>
        <w:rPr>
          <w:rFonts w:ascii="Arial" w:hAnsi="Arial" w:cs="Arial"/>
          <w:b/>
          <w:bCs/>
        </w:rPr>
      </w:pPr>
    </w:p>
    <w:p w14:paraId="529D6F14" w14:textId="77777777" w:rsidR="00B21FE6" w:rsidRPr="00594FAC" w:rsidRDefault="00B21FE6" w:rsidP="009A2155">
      <w:pPr>
        <w:spacing w:after="240" w:line="360" w:lineRule="auto"/>
        <w:rPr>
          <w:rFonts w:ascii="Arial" w:hAnsi="Arial" w:cs="Arial"/>
          <w:sz w:val="22"/>
        </w:rPr>
      </w:pPr>
    </w:p>
    <w:p w14:paraId="327B4649" w14:textId="77777777" w:rsidR="00B21FE6" w:rsidRPr="00594FAC" w:rsidRDefault="00B21FE6" w:rsidP="009A2155">
      <w:pPr>
        <w:spacing w:after="240" w:line="360" w:lineRule="auto"/>
        <w:rPr>
          <w:rFonts w:ascii="Arial" w:hAnsi="Arial" w:cs="Arial"/>
          <w:sz w:val="22"/>
        </w:rPr>
      </w:pPr>
    </w:p>
    <w:p w14:paraId="388A7857" w14:textId="77777777" w:rsidR="00B21FE6" w:rsidRPr="00594FAC" w:rsidRDefault="00B21FE6" w:rsidP="009A2155">
      <w:pPr>
        <w:spacing w:after="240" w:line="360" w:lineRule="auto"/>
        <w:rPr>
          <w:rFonts w:ascii="Arial" w:hAnsi="Arial" w:cs="Arial"/>
          <w:sz w:val="22"/>
        </w:rPr>
      </w:pPr>
    </w:p>
    <w:p w14:paraId="7381AAD5" w14:textId="77777777" w:rsidR="00B21FE6" w:rsidRPr="00594FAC" w:rsidRDefault="00B21FE6" w:rsidP="009A2155">
      <w:pPr>
        <w:spacing w:after="240" w:line="360" w:lineRule="auto"/>
        <w:rPr>
          <w:rFonts w:ascii="Arial" w:hAnsi="Arial" w:cs="Arial"/>
          <w:sz w:val="22"/>
        </w:rPr>
      </w:pPr>
    </w:p>
    <w:p w14:paraId="2C68413F" w14:textId="0F293E37" w:rsidR="00A009FF" w:rsidRPr="00C266C1" w:rsidRDefault="00B21FE6" w:rsidP="00C266C1">
      <w:pPr>
        <w:pStyle w:val="Heading2"/>
        <w:rPr>
          <w:rFonts w:ascii="Arial" w:hAnsi="Arial" w:cs="Arial"/>
        </w:rPr>
      </w:pPr>
      <w:r w:rsidRPr="009A2155">
        <w:br w:type="page"/>
      </w:r>
      <w:bookmarkStart w:id="0" w:name="_Toc228890542"/>
      <w:r w:rsidR="009A2155" w:rsidRPr="00C266C1">
        <w:rPr>
          <w:rFonts w:ascii="Arial" w:hAnsi="Arial" w:cs="Arial"/>
          <w:color w:val="000000" w:themeColor="text1"/>
        </w:rPr>
        <w:lastRenderedPageBreak/>
        <w:t xml:space="preserve">1. </w:t>
      </w:r>
      <w:r w:rsidR="00A009FF" w:rsidRPr="00C266C1">
        <w:rPr>
          <w:rFonts w:ascii="Arial" w:hAnsi="Arial" w:cs="Arial"/>
          <w:color w:val="000000" w:themeColor="text1"/>
        </w:rPr>
        <w:t>Introduction</w:t>
      </w:r>
      <w:bookmarkEnd w:id="0"/>
      <w:r w:rsidR="00A009FF" w:rsidRPr="00C266C1">
        <w:rPr>
          <w:rFonts w:ascii="Arial" w:hAnsi="Arial" w:cs="Arial"/>
          <w:color w:val="000000" w:themeColor="text1"/>
        </w:rPr>
        <w:t xml:space="preserve"> </w:t>
      </w:r>
    </w:p>
    <w:p w14:paraId="0F088F60" w14:textId="3C4F348D" w:rsidR="00B84DC9" w:rsidRPr="009C555B" w:rsidRDefault="00B84DC9" w:rsidP="009C555B">
      <w:pPr>
        <w:pStyle w:val="NormalWeb"/>
        <w:spacing w:line="360" w:lineRule="auto"/>
        <w:rPr>
          <w:rFonts w:ascii="Arial" w:hAnsi="Arial" w:cs="Arial"/>
          <w:color w:val="000000"/>
          <w:sz w:val="22"/>
          <w:szCs w:val="22"/>
        </w:rPr>
      </w:pPr>
      <w:r w:rsidRPr="009C555B">
        <w:rPr>
          <w:rFonts w:ascii="Arial" w:hAnsi="Arial" w:cs="Arial"/>
          <w:color w:val="000000"/>
          <w:sz w:val="22"/>
          <w:szCs w:val="22"/>
        </w:rPr>
        <w:t>This report focuses on the role of a Psychological Wellbeing Practitioner, a position within the health and social care sector that support</w:t>
      </w:r>
      <w:r w:rsidR="00625610" w:rsidRPr="009C555B">
        <w:rPr>
          <w:rFonts w:ascii="Arial" w:hAnsi="Arial" w:cs="Arial"/>
          <w:color w:val="000000"/>
          <w:sz w:val="22"/>
          <w:szCs w:val="22"/>
        </w:rPr>
        <w:t>s</w:t>
      </w:r>
      <w:r w:rsidRPr="009C555B">
        <w:rPr>
          <w:rFonts w:ascii="Arial" w:hAnsi="Arial" w:cs="Arial"/>
          <w:color w:val="000000"/>
          <w:sz w:val="22"/>
          <w:szCs w:val="22"/>
        </w:rPr>
        <w:t xml:space="preserve"> individuals experiencing common mental health conditions. This role has been selected due to my interest in mental health and my desire to work in a profession that allows me to support and improve the wellbeing of others.</w:t>
      </w:r>
    </w:p>
    <w:p w14:paraId="5671162A" w14:textId="74756513" w:rsidR="00B84DC9" w:rsidRPr="009C555B" w:rsidRDefault="00B84DC9" w:rsidP="009C555B">
      <w:pPr>
        <w:pStyle w:val="NormalWeb"/>
        <w:spacing w:line="360" w:lineRule="auto"/>
        <w:rPr>
          <w:rFonts w:ascii="Arial" w:hAnsi="Arial" w:cs="Arial"/>
          <w:color w:val="000000"/>
          <w:sz w:val="22"/>
          <w:szCs w:val="22"/>
        </w:rPr>
      </w:pPr>
      <w:r w:rsidRPr="009C555B">
        <w:rPr>
          <w:rFonts w:ascii="Arial" w:hAnsi="Arial" w:cs="Arial"/>
          <w:color w:val="000000"/>
          <w:sz w:val="22"/>
          <w:szCs w:val="22"/>
        </w:rPr>
        <w:t xml:space="preserve">The report will analyse the key employability skills required for this </w:t>
      </w:r>
      <w:r w:rsidR="00E24211" w:rsidRPr="009C555B">
        <w:rPr>
          <w:rFonts w:ascii="Arial" w:hAnsi="Arial" w:cs="Arial"/>
          <w:color w:val="000000"/>
          <w:sz w:val="22"/>
          <w:szCs w:val="22"/>
        </w:rPr>
        <w:t>role and</w:t>
      </w:r>
      <w:r w:rsidRPr="009C555B">
        <w:rPr>
          <w:rFonts w:ascii="Arial" w:hAnsi="Arial" w:cs="Arial"/>
          <w:color w:val="000000"/>
          <w:sz w:val="22"/>
          <w:szCs w:val="22"/>
        </w:rPr>
        <w:t xml:space="preserve"> evaluate my current abilities in relation to these skills. It will also explore the development of my personal brand and professional identity, highlighting how I can present myself as a suitable candidate for this career. Furthermore, an action plan and timeline will be provided to outline the steps I need to take to develop the necessary skills and experience required to achieve this role. Finally, the report will examine how I intend to communicate my skills effectively to potential employers.</w:t>
      </w:r>
    </w:p>
    <w:p w14:paraId="24F70FEE" w14:textId="037001BB" w:rsidR="00A009FF" w:rsidRPr="00C266C1" w:rsidRDefault="009A2155" w:rsidP="00C266C1">
      <w:pPr>
        <w:pStyle w:val="Heading2"/>
        <w:rPr>
          <w:rFonts w:ascii="Arial" w:hAnsi="Arial" w:cs="Arial"/>
          <w:color w:val="000000" w:themeColor="text1"/>
        </w:rPr>
      </w:pPr>
      <w:bookmarkStart w:id="1" w:name="_Toc228890543"/>
      <w:r w:rsidRPr="00C266C1">
        <w:rPr>
          <w:rFonts w:ascii="Arial" w:hAnsi="Arial" w:cs="Arial"/>
          <w:color w:val="000000" w:themeColor="text1"/>
        </w:rPr>
        <w:t xml:space="preserve">2. </w:t>
      </w:r>
      <w:r w:rsidR="00A009FF" w:rsidRPr="00C266C1">
        <w:rPr>
          <w:rFonts w:ascii="Arial" w:hAnsi="Arial" w:cs="Arial"/>
          <w:color w:val="000000" w:themeColor="text1"/>
        </w:rPr>
        <w:t>Job description of the selected job</w:t>
      </w:r>
      <w:bookmarkEnd w:id="1"/>
    </w:p>
    <w:p w14:paraId="54B232DE" w14:textId="1069B19B" w:rsidR="002527FA" w:rsidRPr="009C555B" w:rsidRDefault="002527FA" w:rsidP="009C555B">
      <w:pPr>
        <w:pStyle w:val="NormalWeb"/>
        <w:spacing w:line="360" w:lineRule="auto"/>
        <w:rPr>
          <w:rFonts w:ascii="Arial" w:hAnsi="Arial" w:cs="Arial"/>
          <w:color w:val="000000"/>
          <w:sz w:val="22"/>
          <w:szCs w:val="22"/>
        </w:rPr>
      </w:pPr>
      <w:r w:rsidRPr="009C555B">
        <w:rPr>
          <w:rFonts w:ascii="Arial" w:hAnsi="Arial" w:cs="Arial"/>
          <w:color w:val="000000"/>
          <w:sz w:val="22"/>
          <w:szCs w:val="22"/>
        </w:rPr>
        <w:t>The selected job role for this report is a Psychological Wellbeing Practitioner, as advertised on Indeed (Indeed, 2026). This role is typically based within NHS Talking Therapies services and focuses on supporting individuals experiencing common mental health conditions such as anxiety and depression.</w:t>
      </w:r>
    </w:p>
    <w:p w14:paraId="53566436" w14:textId="7E8D7A46" w:rsidR="002527FA" w:rsidRPr="009C555B" w:rsidRDefault="002527FA" w:rsidP="009C555B">
      <w:pPr>
        <w:pStyle w:val="NormalWeb"/>
        <w:spacing w:line="360" w:lineRule="auto"/>
        <w:rPr>
          <w:rFonts w:ascii="Arial" w:hAnsi="Arial" w:cs="Arial"/>
          <w:color w:val="000000"/>
          <w:sz w:val="22"/>
          <w:szCs w:val="22"/>
        </w:rPr>
      </w:pPr>
      <w:r w:rsidRPr="009C555B">
        <w:rPr>
          <w:rFonts w:ascii="Arial" w:hAnsi="Arial" w:cs="Arial"/>
          <w:color w:val="000000"/>
          <w:sz w:val="22"/>
          <w:szCs w:val="22"/>
        </w:rPr>
        <w:t>The main responsibilities of a P</w:t>
      </w:r>
      <w:r w:rsidR="00784354" w:rsidRPr="009C555B">
        <w:rPr>
          <w:rFonts w:ascii="Arial" w:hAnsi="Arial" w:cs="Arial"/>
          <w:color w:val="000000"/>
          <w:sz w:val="22"/>
          <w:szCs w:val="22"/>
        </w:rPr>
        <w:t>sychological Wellbeing Practi</w:t>
      </w:r>
      <w:r w:rsidR="00827F1D" w:rsidRPr="009C555B">
        <w:rPr>
          <w:rFonts w:ascii="Arial" w:hAnsi="Arial" w:cs="Arial"/>
          <w:color w:val="000000"/>
          <w:sz w:val="22"/>
          <w:szCs w:val="22"/>
        </w:rPr>
        <w:t>tioner</w:t>
      </w:r>
      <w:r w:rsidRPr="009C555B">
        <w:rPr>
          <w:rFonts w:ascii="Arial" w:hAnsi="Arial" w:cs="Arial"/>
          <w:color w:val="000000"/>
          <w:sz w:val="22"/>
          <w:szCs w:val="22"/>
        </w:rPr>
        <w:t xml:space="preserve"> include </w:t>
      </w:r>
      <w:r w:rsidR="00EA4BAF" w:rsidRPr="009C555B">
        <w:rPr>
          <w:rFonts w:ascii="Arial" w:hAnsi="Arial" w:cs="Arial"/>
          <w:color w:val="000000"/>
          <w:sz w:val="22"/>
          <w:szCs w:val="22"/>
        </w:rPr>
        <w:t>conducting assessments and delivering low-intensity CBT-based interventions</w:t>
      </w:r>
      <w:r w:rsidRPr="009C555B">
        <w:rPr>
          <w:rFonts w:ascii="Arial" w:hAnsi="Arial" w:cs="Arial"/>
          <w:color w:val="000000"/>
          <w:sz w:val="22"/>
          <w:szCs w:val="22"/>
        </w:rPr>
        <w:t xml:space="preserve">. These interventions may involve guided </w:t>
      </w:r>
      <w:r w:rsidR="00841641" w:rsidRPr="009C555B">
        <w:rPr>
          <w:rFonts w:ascii="Arial" w:hAnsi="Arial" w:cs="Arial"/>
          <w:color w:val="000000"/>
          <w:sz w:val="22"/>
          <w:szCs w:val="22"/>
        </w:rPr>
        <w:t>self-help and</w:t>
      </w:r>
      <w:r w:rsidRPr="009C555B">
        <w:rPr>
          <w:rFonts w:ascii="Arial" w:hAnsi="Arial" w:cs="Arial"/>
          <w:color w:val="000000"/>
          <w:sz w:val="22"/>
          <w:szCs w:val="22"/>
        </w:rPr>
        <w:t xml:space="preserve"> supporting individuals to develop coping strategies. In addition, the role requires maintaining accurate patient records, managing caseloads, and working collaboratively within a multidisciplinary team (Indeed, 2026).</w:t>
      </w:r>
    </w:p>
    <w:p w14:paraId="344F453C" w14:textId="380ED6F2" w:rsidR="002527FA" w:rsidRPr="009C555B" w:rsidRDefault="002527FA" w:rsidP="009C555B">
      <w:pPr>
        <w:pStyle w:val="NormalWeb"/>
        <w:spacing w:line="360" w:lineRule="auto"/>
        <w:rPr>
          <w:rFonts w:ascii="Arial" w:hAnsi="Arial" w:cs="Arial"/>
          <w:color w:val="000000"/>
          <w:sz w:val="22"/>
          <w:szCs w:val="22"/>
        </w:rPr>
      </w:pPr>
      <w:r w:rsidRPr="009C555B">
        <w:rPr>
          <w:rFonts w:ascii="Arial" w:hAnsi="Arial" w:cs="Arial"/>
          <w:color w:val="000000"/>
          <w:sz w:val="22"/>
          <w:szCs w:val="22"/>
        </w:rPr>
        <w:t xml:space="preserve">The person specification highlights several key skills required for this role. Candidates must demonstrate strong communication and interpersonal skills </w:t>
      </w:r>
      <w:r w:rsidR="00834C9A" w:rsidRPr="009C555B">
        <w:rPr>
          <w:rFonts w:ascii="Arial" w:hAnsi="Arial" w:cs="Arial"/>
          <w:color w:val="000000"/>
          <w:sz w:val="22"/>
          <w:szCs w:val="22"/>
        </w:rPr>
        <w:t>to</w:t>
      </w:r>
      <w:r w:rsidRPr="009C555B">
        <w:rPr>
          <w:rFonts w:ascii="Arial" w:hAnsi="Arial" w:cs="Arial"/>
          <w:color w:val="000000"/>
          <w:sz w:val="22"/>
          <w:szCs w:val="22"/>
        </w:rPr>
        <w:t xml:space="preserve"> effectively engage with service users from diverse backgrounds. Skills such as empathy, active listening, and the ability to build therapeutic relationships are essential in supporting individuals experiencing mental health difficulties. Furthermore, organisational and time management skills are required to manage caseloads effectively and maintain professional standards (Indeed, 2026).</w:t>
      </w:r>
    </w:p>
    <w:p w14:paraId="601FCB90" w14:textId="77777777" w:rsidR="002527FA" w:rsidRPr="009C555B" w:rsidRDefault="002527FA" w:rsidP="009C555B">
      <w:pPr>
        <w:pStyle w:val="NormalWeb"/>
        <w:spacing w:line="360" w:lineRule="auto"/>
        <w:rPr>
          <w:rFonts w:ascii="Arial" w:hAnsi="Arial" w:cs="Arial"/>
          <w:color w:val="000000"/>
          <w:sz w:val="22"/>
          <w:szCs w:val="22"/>
        </w:rPr>
      </w:pPr>
      <w:r w:rsidRPr="009C555B">
        <w:rPr>
          <w:rFonts w:ascii="Arial" w:hAnsi="Arial" w:cs="Arial"/>
          <w:color w:val="000000"/>
          <w:sz w:val="22"/>
          <w:szCs w:val="22"/>
        </w:rPr>
        <w:t xml:space="preserve">In terms of qualifications, candidates must hold a postgraduate certificate in Low Intensity Interventions, which enables them to practise as a Psychological Wellbeing Practitioner and register with professional bodies such as the BABCP or BPS. The advert also specifies that applicants must have previous practical experience of working in mental health within a </w:t>
      </w:r>
      <w:r w:rsidRPr="009C555B">
        <w:rPr>
          <w:rFonts w:ascii="Arial" w:hAnsi="Arial" w:cs="Arial"/>
          <w:color w:val="000000"/>
          <w:sz w:val="22"/>
          <w:szCs w:val="22"/>
        </w:rPr>
        <w:lastRenderedPageBreak/>
        <w:t>primary care setting, demonstrating the importance of both academic knowledge and practical experience for this role (Indeed, 2026).</w:t>
      </w:r>
    </w:p>
    <w:p w14:paraId="2BC31FB9" w14:textId="438B2BEA" w:rsidR="002609BB" w:rsidRPr="009C555B" w:rsidRDefault="00D459FB" w:rsidP="009C555B">
      <w:pPr>
        <w:pStyle w:val="NormalWeb"/>
        <w:spacing w:line="360" w:lineRule="auto"/>
        <w:rPr>
          <w:rFonts w:ascii="Arial" w:hAnsi="Arial" w:cs="Arial"/>
          <w:color w:val="000000"/>
          <w:sz w:val="22"/>
          <w:szCs w:val="22"/>
        </w:rPr>
      </w:pPr>
      <w:r w:rsidRPr="009C555B">
        <w:rPr>
          <w:rFonts w:ascii="Arial" w:hAnsi="Arial" w:cs="Arial"/>
          <w:noProof/>
          <w:color w:val="000000"/>
          <w:sz w:val="22"/>
          <w:szCs w:val="22"/>
        </w:rPr>
        <w:drawing>
          <wp:inline distT="0" distB="0" distL="0" distR="0" wp14:anchorId="4D208DD1" wp14:editId="0E47BE6B">
            <wp:extent cx="5731510" cy="4927600"/>
            <wp:effectExtent l="0" t="0" r="0" b="0"/>
            <wp:docPr id="5175238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7523879" name="Picture 517523879"/>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4927600"/>
                    </a:xfrm>
                    <a:prstGeom prst="rect">
                      <a:avLst/>
                    </a:prstGeom>
                  </pic:spPr>
                </pic:pic>
              </a:graphicData>
            </a:graphic>
          </wp:inline>
        </w:drawing>
      </w:r>
    </w:p>
    <w:p w14:paraId="79A22BBE" w14:textId="77777777" w:rsidR="004B7047" w:rsidRDefault="00282D2A" w:rsidP="004B7047">
      <w:pPr>
        <w:pStyle w:val="NormalWeb"/>
        <w:spacing w:line="360" w:lineRule="auto"/>
        <w:rPr>
          <w:rFonts w:ascii="Arial" w:hAnsi="Arial" w:cs="Arial"/>
          <w:color w:val="000000"/>
          <w:sz w:val="22"/>
          <w:szCs w:val="22"/>
        </w:rPr>
      </w:pPr>
      <w:r w:rsidRPr="009C555B">
        <w:rPr>
          <w:rFonts w:ascii="Arial" w:hAnsi="Arial" w:cs="Arial"/>
          <w:color w:val="000000"/>
          <w:sz w:val="22"/>
          <w:szCs w:val="22"/>
        </w:rPr>
        <w:t>Figure 1: Job advert for Psychological Wellbeing Practitioner (Indeed, 2026)</w:t>
      </w:r>
    </w:p>
    <w:p w14:paraId="1651B459" w14:textId="25C45FF6" w:rsidR="00A009FF" w:rsidRPr="00376A16" w:rsidRDefault="009A2155" w:rsidP="00376A16">
      <w:pPr>
        <w:pStyle w:val="Heading2"/>
        <w:rPr>
          <w:rFonts w:ascii="Arial" w:hAnsi="Arial" w:cs="Arial"/>
          <w:color w:val="000000" w:themeColor="text1"/>
        </w:rPr>
      </w:pPr>
      <w:bookmarkStart w:id="2" w:name="_Toc228890544"/>
      <w:r w:rsidRPr="00376A16">
        <w:rPr>
          <w:rFonts w:ascii="Arial" w:hAnsi="Arial" w:cs="Arial"/>
          <w:color w:val="000000" w:themeColor="text1"/>
        </w:rPr>
        <w:t xml:space="preserve">3. </w:t>
      </w:r>
      <w:r w:rsidR="00A009FF" w:rsidRPr="00376A16">
        <w:rPr>
          <w:rFonts w:ascii="Arial" w:hAnsi="Arial" w:cs="Arial"/>
          <w:color w:val="000000" w:themeColor="text1"/>
        </w:rPr>
        <w:t>Analyse the skills needed for the job and assess your skills and experience</w:t>
      </w:r>
      <w:bookmarkEnd w:id="2"/>
    </w:p>
    <w:p w14:paraId="78297E4B" w14:textId="3D44FC2C" w:rsidR="00DF4B11" w:rsidRPr="009C555B" w:rsidRDefault="00DF4B11" w:rsidP="009C555B">
      <w:pPr>
        <w:pStyle w:val="NormalWeb"/>
        <w:spacing w:line="360" w:lineRule="auto"/>
        <w:rPr>
          <w:rFonts w:ascii="Arial" w:hAnsi="Arial" w:cs="Arial"/>
          <w:color w:val="000000"/>
          <w:sz w:val="22"/>
          <w:szCs w:val="22"/>
        </w:rPr>
      </w:pPr>
      <w:r w:rsidRPr="009C555B">
        <w:rPr>
          <w:rFonts w:ascii="Arial" w:hAnsi="Arial" w:cs="Arial"/>
          <w:color w:val="000000"/>
          <w:sz w:val="22"/>
          <w:szCs w:val="22"/>
        </w:rPr>
        <w:t xml:space="preserve">The Psychological Wellbeing </w:t>
      </w:r>
      <w:r w:rsidR="006D0C81" w:rsidRPr="009C555B">
        <w:rPr>
          <w:rFonts w:ascii="Arial" w:hAnsi="Arial" w:cs="Arial"/>
          <w:color w:val="000000"/>
          <w:sz w:val="22"/>
          <w:szCs w:val="22"/>
        </w:rPr>
        <w:t>Practitioner role</w:t>
      </w:r>
      <w:r w:rsidRPr="009C555B">
        <w:rPr>
          <w:rFonts w:ascii="Arial" w:hAnsi="Arial" w:cs="Arial"/>
          <w:color w:val="000000"/>
          <w:sz w:val="22"/>
          <w:szCs w:val="22"/>
        </w:rPr>
        <w:t xml:space="preserve"> requires a range of key employability skills </w:t>
      </w:r>
      <w:r w:rsidR="00645C85" w:rsidRPr="009C555B">
        <w:rPr>
          <w:rFonts w:ascii="Arial" w:hAnsi="Arial" w:cs="Arial"/>
          <w:color w:val="000000"/>
          <w:sz w:val="22"/>
          <w:szCs w:val="22"/>
        </w:rPr>
        <w:t>to</w:t>
      </w:r>
      <w:r w:rsidRPr="009C555B">
        <w:rPr>
          <w:rFonts w:ascii="Arial" w:hAnsi="Arial" w:cs="Arial"/>
          <w:color w:val="000000"/>
          <w:sz w:val="22"/>
          <w:szCs w:val="22"/>
        </w:rPr>
        <w:t xml:space="preserve"> effectively support individuals experiencing mental health conditions. Based on the job advert analysed in Section 2, essential skills include communication, empathy, and teamwork. These skills are fundamental in ensuring that service users receive effective, person-centred care.</w:t>
      </w:r>
    </w:p>
    <w:p w14:paraId="6ADEEDA4" w14:textId="7F3CB946" w:rsidR="00DF4B11" w:rsidRPr="009C555B" w:rsidRDefault="00DF4B11" w:rsidP="009C555B">
      <w:pPr>
        <w:pStyle w:val="NormalWeb"/>
        <w:spacing w:line="360" w:lineRule="auto"/>
        <w:rPr>
          <w:rFonts w:ascii="Arial" w:hAnsi="Arial" w:cs="Arial"/>
          <w:color w:val="000000"/>
          <w:sz w:val="22"/>
          <w:szCs w:val="22"/>
        </w:rPr>
      </w:pPr>
      <w:r w:rsidRPr="009C555B">
        <w:rPr>
          <w:rFonts w:ascii="Arial" w:hAnsi="Arial" w:cs="Arial"/>
          <w:color w:val="000000"/>
          <w:sz w:val="22"/>
          <w:szCs w:val="22"/>
        </w:rPr>
        <w:t xml:space="preserve">In health and social care practice, such skills are often supported by professional frameworks and models, including the NHS 6Cs, which consist of care, compassion, competence, communication, courage, and commitment (NHS England, </w:t>
      </w:r>
      <w:proofErr w:type="spellStart"/>
      <w:r w:rsidR="005F2237" w:rsidRPr="009C555B">
        <w:rPr>
          <w:rFonts w:ascii="Arial" w:hAnsi="Arial" w:cs="Arial"/>
          <w:color w:val="000000"/>
          <w:sz w:val="22"/>
          <w:szCs w:val="22"/>
        </w:rPr>
        <w:t>n.d</w:t>
      </w:r>
      <w:proofErr w:type="spellEnd"/>
      <w:r w:rsidRPr="009C555B">
        <w:rPr>
          <w:rFonts w:ascii="Arial" w:hAnsi="Arial" w:cs="Arial"/>
          <w:color w:val="000000"/>
          <w:sz w:val="22"/>
          <w:szCs w:val="22"/>
        </w:rPr>
        <w:t xml:space="preserve">). These values </w:t>
      </w:r>
      <w:r w:rsidRPr="009C555B">
        <w:rPr>
          <w:rFonts w:ascii="Arial" w:hAnsi="Arial" w:cs="Arial"/>
          <w:color w:val="000000"/>
          <w:sz w:val="22"/>
          <w:szCs w:val="22"/>
        </w:rPr>
        <w:lastRenderedPageBreak/>
        <w:t>highlight the core principles required when delivering high-quality care. This section will analyse key skills, including communication, empathy, and teamwork, and evaluate how they are applied in practice before reflecting on my own current abilities in relation to these requirements.</w:t>
      </w:r>
    </w:p>
    <w:p w14:paraId="0BB9EFB5" w14:textId="77777777" w:rsidR="00F31152" w:rsidRPr="009C555B" w:rsidRDefault="00F31152" w:rsidP="009C555B">
      <w:pPr>
        <w:pStyle w:val="NormalWeb"/>
        <w:spacing w:line="360" w:lineRule="auto"/>
        <w:rPr>
          <w:rFonts w:ascii="Arial" w:hAnsi="Arial" w:cs="Arial"/>
          <w:color w:val="000000"/>
          <w:sz w:val="22"/>
          <w:szCs w:val="22"/>
        </w:rPr>
      </w:pPr>
      <w:r w:rsidRPr="009C555B">
        <w:rPr>
          <w:rFonts w:ascii="Arial" w:hAnsi="Arial" w:cs="Arial"/>
          <w:color w:val="000000"/>
          <w:sz w:val="22"/>
          <w:szCs w:val="22"/>
        </w:rPr>
        <w:t>Communication is a fundamental skill required for the role of a Psychological Wellbeing Practitioner, as it enables practitioners to assess patients’ needs and provide appropriate support. In mental health settings, effective communication is particularly important as it allows individuals to feel heard and understood when discussing sensitive issues such as anxiety and depression.</w:t>
      </w:r>
    </w:p>
    <w:p w14:paraId="772DA69A" w14:textId="77777777" w:rsidR="00F31152" w:rsidRPr="009C555B" w:rsidRDefault="00F31152" w:rsidP="009C555B">
      <w:pPr>
        <w:pStyle w:val="NormalWeb"/>
        <w:spacing w:line="360" w:lineRule="auto"/>
        <w:rPr>
          <w:rFonts w:ascii="Arial" w:hAnsi="Arial" w:cs="Arial"/>
          <w:color w:val="000000"/>
          <w:sz w:val="22"/>
          <w:szCs w:val="22"/>
        </w:rPr>
      </w:pPr>
      <w:r w:rsidRPr="009C555B">
        <w:rPr>
          <w:rFonts w:ascii="Arial" w:hAnsi="Arial" w:cs="Arial"/>
          <w:color w:val="000000"/>
          <w:sz w:val="22"/>
          <w:szCs w:val="22"/>
        </w:rPr>
        <w:t>Effective communication benefits service users by improving their experience of care, supporting understanding of their condition, and enabling informed decision-making (NHS England, n.d.). It also helps to build trust between practitioners and service users, encouraging engagement with treatment.</w:t>
      </w:r>
    </w:p>
    <w:p w14:paraId="2D5D5676" w14:textId="77777777" w:rsidR="00F31152" w:rsidRPr="009C555B" w:rsidRDefault="00F31152" w:rsidP="009C555B">
      <w:pPr>
        <w:pStyle w:val="NormalWeb"/>
        <w:spacing w:line="360" w:lineRule="auto"/>
        <w:rPr>
          <w:rFonts w:ascii="Arial" w:hAnsi="Arial" w:cs="Arial"/>
          <w:color w:val="000000"/>
          <w:sz w:val="22"/>
          <w:szCs w:val="22"/>
        </w:rPr>
      </w:pPr>
      <w:r w:rsidRPr="009C555B">
        <w:rPr>
          <w:rFonts w:ascii="Arial" w:hAnsi="Arial" w:cs="Arial"/>
          <w:color w:val="000000"/>
          <w:sz w:val="22"/>
          <w:szCs w:val="22"/>
        </w:rPr>
        <w:t>I have developed my communication skills through my previous work experience as a receptionist, administrator, and document control officer. In these roles, I communicated with staff at different levels and members of the public, adapting my communication style to suit different audiences. For example, when dealing with members of the public, I remained patient, approachable, and clear when responding to enquiries or resolving issues. These experiences have strengthened my ability to communicate effectively, which is essential for the Psychological Wellbeing Practitioner role. However, I recognise that communication within a mental health context requires more specialised skills, such as active listening and responding sensitively to emotional situations, which I aim to develop further.</w:t>
      </w:r>
    </w:p>
    <w:p w14:paraId="7067F055" w14:textId="77777777" w:rsidR="00B34BB7" w:rsidRPr="009C555B" w:rsidRDefault="00B34BB7" w:rsidP="009C555B">
      <w:pPr>
        <w:pStyle w:val="NormalWeb"/>
        <w:spacing w:line="360" w:lineRule="auto"/>
        <w:rPr>
          <w:rFonts w:ascii="Arial" w:hAnsi="Arial" w:cs="Arial"/>
          <w:color w:val="000000"/>
          <w:sz w:val="22"/>
          <w:szCs w:val="22"/>
        </w:rPr>
      </w:pPr>
      <w:r w:rsidRPr="009C555B">
        <w:rPr>
          <w:rFonts w:ascii="Arial" w:hAnsi="Arial" w:cs="Arial"/>
          <w:color w:val="000000"/>
          <w:sz w:val="22"/>
          <w:szCs w:val="22"/>
        </w:rPr>
        <w:t>Empathy is a key skill required for a Psychological Wellbeing Practitioner, as it enables practitioners to understand and respond to the emotions and experiences of individuals with mental health difficulties. In this setting, empathy is important as service users may be dealing with sensitive issues and require both emotional understanding and support.</w:t>
      </w:r>
    </w:p>
    <w:p w14:paraId="5E7BD1CE" w14:textId="77777777" w:rsidR="00B34BB7" w:rsidRPr="009C555B" w:rsidRDefault="00B34BB7" w:rsidP="009C555B">
      <w:pPr>
        <w:pStyle w:val="NormalWeb"/>
        <w:spacing w:line="360" w:lineRule="auto"/>
        <w:rPr>
          <w:rFonts w:ascii="Arial" w:hAnsi="Arial" w:cs="Arial"/>
          <w:color w:val="000000"/>
          <w:sz w:val="22"/>
          <w:szCs w:val="22"/>
        </w:rPr>
      </w:pPr>
      <w:r w:rsidRPr="009C555B">
        <w:rPr>
          <w:rFonts w:ascii="Arial" w:hAnsi="Arial" w:cs="Arial"/>
          <w:color w:val="000000"/>
          <w:sz w:val="22"/>
          <w:szCs w:val="22"/>
        </w:rPr>
        <w:t>Empathy plays a significant role in healthcare, as it helps professionals understand the needs and perspectives of service users and deliver person-centred care (</w:t>
      </w:r>
      <w:proofErr w:type="spellStart"/>
      <w:r w:rsidRPr="009C555B">
        <w:rPr>
          <w:rFonts w:ascii="Arial" w:hAnsi="Arial" w:cs="Arial"/>
          <w:color w:val="000000"/>
          <w:sz w:val="22"/>
          <w:szCs w:val="22"/>
        </w:rPr>
        <w:t>Moudatsou</w:t>
      </w:r>
      <w:proofErr w:type="spellEnd"/>
      <w:r w:rsidRPr="009C555B">
        <w:rPr>
          <w:rFonts w:ascii="Arial" w:hAnsi="Arial" w:cs="Arial"/>
          <w:color w:val="000000"/>
          <w:sz w:val="22"/>
          <w:szCs w:val="22"/>
        </w:rPr>
        <w:t xml:space="preserve"> et al., 2020). It can also build trust, reduce anxiety, and improve engagement with treatment (</w:t>
      </w:r>
      <w:proofErr w:type="spellStart"/>
      <w:r w:rsidRPr="009C555B">
        <w:rPr>
          <w:rFonts w:ascii="Arial" w:hAnsi="Arial" w:cs="Arial"/>
          <w:color w:val="000000"/>
          <w:sz w:val="22"/>
          <w:szCs w:val="22"/>
        </w:rPr>
        <w:t>Decety</w:t>
      </w:r>
      <w:proofErr w:type="spellEnd"/>
      <w:r w:rsidRPr="009C555B">
        <w:rPr>
          <w:rFonts w:ascii="Arial" w:hAnsi="Arial" w:cs="Arial"/>
          <w:color w:val="000000"/>
          <w:sz w:val="22"/>
          <w:szCs w:val="22"/>
        </w:rPr>
        <w:t xml:space="preserve"> and Li, 2025). This highlights the importance of empathy in supporting service users.</w:t>
      </w:r>
    </w:p>
    <w:p w14:paraId="4F2CBF73" w14:textId="77777777" w:rsidR="00B34BB7" w:rsidRPr="009C555B" w:rsidRDefault="00B34BB7" w:rsidP="009C555B">
      <w:pPr>
        <w:pStyle w:val="NormalWeb"/>
        <w:spacing w:line="360" w:lineRule="auto"/>
        <w:rPr>
          <w:rFonts w:ascii="Arial" w:hAnsi="Arial" w:cs="Arial"/>
          <w:color w:val="000000"/>
          <w:sz w:val="22"/>
          <w:szCs w:val="22"/>
        </w:rPr>
      </w:pPr>
      <w:r w:rsidRPr="009C555B">
        <w:rPr>
          <w:rFonts w:ascii="Arial" w:hAnsi="Arial" w:cs="Arial"/>
          <w:color w:val="000000"/>
          <w:sz w:val="22"/>
          <w:szCs w:val="22"/>
        </w:rPr>
        <w:lastRenderedPageBreak/>
        <w:t>I have developed empathy through my personal experiences, particularly within my family. Coming from a large family, I have taken on a supportive role, including helping to care for my grandmother. I am also often the person my family turns to for advice, support with medical appointments, and emotional guidance. These experiences have strengthened my ability to listen and understand others’ perspectives, which are important qualities for working in a mental health setting. However, I recognise that applying empathy professionally requires additional skills, such as maintaining boundaries and responding appropriately to complex emotional situations, which I aim to develop further.</w:t>
      </w:r>
    </w:p>
    <w:p w14:paraId="15F73D3C" w14:textId="77777777" w:rsidR="00151EA4" w:rsidRPr="009C555B" w:rsidRDefault="00151EA4" w:rsidP="009C555B">
      <w:pPr>
        <w:pStyle w:val="NormalWeb"/>
        <w:spacing w:line="360" w:lineRule="auto"/>
        <w:rPr>
          <w:rFonts w:ascii="Arial" w:hAnsi="Arial" w:cs="Arial"/>
          <w:color w:val="000000"/>
          <w:sz w:val="22"/>
          <w:szCs w:val="22"/>
        </w:rPr>
      </w:pPr>
      <w:r w:rsidRPr="009C555B">
        <w:rPr>
          <w:rFonts w:ascii="Arial" w:hAnsi="Arial" w:cs="Arial"/>
          <w:color w:val="000000"/>
          <w:sz w:val="22"/>
          <w:szCs w:val="22"/>
        </w:rPr>
        <w:t>Teamwork is an essential skill required for a Psychological Wellbeing Practitioner, as the role involves working collaboratively with a range of healthcare professionals within a multidisciplinary team. In mental health services, practitioners often work alongside psychologists, nurses, general practitioners, and social workers to ensure that service users receive coordinated and effective care.</w:t>
      </w:r>
    </w:p>
    <w:p w14:paraId="48F4D9F9" w14:textId="77777777" w:rsidR="00151EA4" w:rsidRPr="009C555B" w:rsidRDefault="00151EA4" w:rsidP="009C555B">
      <w:pPr>
        <w:pStyle w:val="NormalWeb"/>
        <w:spacing w:line="360" w:lineRule="auto"/>
        <w:rPr>
          <w:rFonts w:ascii="Arial" w:hAnsi="Arial" w:cs="Arial"/>
          <w:color w:val="000000"/>
          <w:sz w:val="22"/>
          <w:szCs w:val="22"/>
        </w:rPr>
      </w:pPr>
      <w:r w:rsidRPr="009C555B">
        <w:rPr>
          <w:rFonts w:ascii="Arial" w:hAnsi="Arial" w:cs="Arial"/>
          <w:color w:val="000000"/>
          <w:sz w:val="22"/>
          <w:szCs w:val="22"/>
        </w:rPr>
        <w:t>Research highlights that teamwork training is important for preparing healthcare professionals to work effectively within the NHS, as collaborative practice enables professionals to communicate clearly, coordinate care, and work safely within multidisciplinary teams (Chandrashekar and Mohan, 2019). This is particularly important in mental health settings, where service users may require support from multiple professionals to address different aspects of their wellbeing. For example, a Psychological Wellbeing Practitioner may need to liaise with other healthcare professionals when a patient requires more specialised support, demonstrating how teamwork contributes to safe and appropriate care.</w:t>
      </w:r>
    </w:p>
    <w:p w14:paraId="4C28D759" w14:textId="317DF3A6" w:rsidR="009C16C8" w:rsidRPr="004B7047" w:rsidRDefault="00151EA4" w:rsidP="004B7047">
      <w:pPr>
        <w:pStyle w:val="NormalWeb"/>
        <w:spacing w:line="360" w:lineRule="auto"/>
        <w:rPr>
          <w:rFonts w:ascii="Arial" w:hAnsi="Arial" w:cs="Arial"/>
          <w:color w:val="000000"/>
          <w:sz w:val="22"/>
          <w:szCs w:val="22"/>
        </w:rPr>
      </w:pPr>
      <w:r w:rsidRPr="009C555B">
        <w:rPr>
          <w:rFonts w:ascii="Arial" w:hAnsi="Arial" w:cs="Arial"/>
          <w:color w:val="000000"/>
          <w:sz w:val="22"/>
          <w:szCs w:val="22"/>
        </w:rPr>
        <w:t>I have developed teamwork skills through both my academic studies and professional experience. During my Health and Social Care course, I have worked collaboratively with others on group tasks and presentations, which required cooperation, communication, and shared responsibility. In addition, my roles as a receptionist, administrator, and document control officer involved working with colleagues across different departments and levels within organisations. This required me to work effectively as part of a team, share information clearly, and contribute towards common goals. These experiences have strengthened my ability to collaborate with others, which is essential for the P</w:t>
      </w:r>
      <w:r w:rsidR="00B55130" w:rsidRPr="009C555B">
        <w:rPr>
          <w:rFonts w:ascii="Arial" w:hAnsi="Arial" w:cs="Arial"/>
          <w:color w:val="000000"/>
          <w:sz w:val="22"/>
          <w:szCs w:val="22"/>
        </w:rPr>
        <w:t>sychological Wellbeing Practitioner</w:t>
      </w:r>
      <w:r w:rsidRPr="009C555B">
        <w:rPr>
          <w:rFonts w:ascii="Arial" w:hAnsi="Arial" w:cs="Arial"/>
          <w:color w:val="000000"/>
          <w:sz w:val="22"/>
          <w:szCs w:val="22"/>
        </w:rPr>
        <w:t xml:space="preserve"> role. However, I recognise that teamwork within a healthcare setting may involve more complex collaboration within multidisciplinary teams, which I aim to develop further through practical experience, guidance from experienced professionals, and additional training.</w:t>
      </w:r>
    </w:p>
    <w:p w14:paraId="77DE6EE4" w14:textId="64A74E31" w:rsidR="00A009FF" w:rsidRPr="00376A16" w:rsidRDefault="009A2155" w:rsidP="00376A16">
      <w:pPr>
        <w:pStyle w:val="Heading2"/>
        <w:rPr>
          <w:rFonts w:ascii="Arial" w:hAnsi="Arial" w:cs="Arial"/>
          <w:color w:val="000000" w:themeColor="text1"/>
        </w:rPr>
      </w:pPr>
      <w:bookmarkStart w:id="3" w:name="_Toc228890545"/>
      <w:r w:rsidRPr="00376A16">
        <w:rPr>
          <w:rFonts w:ascii="Arial" w:hAnsi="Arial" w:cs="Arial"/>
          <w:color w:val="000000" w:themeColor="text1"/>
        </w:rPr>
        <w:lastRenderedPageBreak/>
        <w:t xml:space="preserve">4. </w:t>
      </w:r>
      <w:r w:rsidR="00A009FF" w:rsidRPr="00376A16">
        <w:rPr>
          <w:rFonts w:ascii="Arial" w:hAnsi="Arial" w:cs="Arial"/>
          <w:color w:val="000000" w:themeColor="text1"/>
        </w:rPr>
        <w:t>Development of personal skills and resource</w:t>
      </w:r>
      <w:r w:rsidRPr="00376A16">
        <w:rPr>
          <w:rFonts w:ascii="Arial" w:hAnsi="Arial" w:cs="Arial"/>
          <w:color w:val="000000" w:themeColor="text1"/>
        </w:rPr>
        <w:t>s</w:t>
      </w:r>
      <w:bookmarkEnd w:id="3"/>
      <w:r w:rsidR="00A009FF" w:rsidRPr="00376A16">
        <w:rPr>
          <w:rFonts w:ascii="Arial" w:hAnsi="Arial" w:cs="Arial"/>
          <w:color w:val="000000" w:themeColor="text1"/>
        </w:rPr>
        <w:t xml:space="preserve"> </w:t>
      </w:r>
    </w:p>
    <w:p w14:paraId="195ADF48" w14:textId="77777777" w:rsidR="00E600C9" w:rsidRPr="009C555B" w:rsidRDefault="00E600C9" w:rsidP="009C555B">
      <w:pPr>
        <w:pStyle w:val="NormalWeb"/>
        <w:spacing w:line="360" w:lineRule="auto"/>
        <w:rPr>
          <w:rFonts w:ascii="Arial" w:hAnsi="Arial" w:cs="Arial"/>
          <w:color w:val="000000"/>
          <w:sz w:val="22"/>
          <w:szCs w:val="22"/>
        </w:rPr>
      </w:pPr>
      <w:r w:rsidRPr="009C555B">
        <w:rPr>
          <w:rFonts w:ascii="Arial" w:hAnsi="Arial" w:cs="Arial"/>
          <w:color w:val="000000"/>
          <w:sz w:val="22"/>
          <w:szCs w:val="22"/>
        </w:rPr>
        <w:t>Developing a strong personal brand is important for standing out within the health and social care sector. A personal brand reflects an individual’s values, skills, and professional identity, demonstrating what they can offer within a specific role (Scheidt et al., 2020). In the context of a Psychological Wellbeing Practitioner, it is important to present a professional image that reflects empathy, communication, and a commitment to supporting individuals with mental health needs.</w:t>
      </w:r>
    </w:p>
    <w:p w14:paraId="4E348175" w14:textId="77777777" w:rsidR="00E600C9" w:rsidRPr="009C555B" w:rsidRDefault="00E600C9" w:rsidP="009C555B">
      <w:pPr>
        <w:pStyle w:val="NormalWeb"/>
        <w:spacing w:line="360" w:lineRule="auto"/>
        <w:rPr>
          <w:rFonts w:ascii="Arial" w:hAnsi="Arial" w:cs="Arial"/>
          <w:color w:val="000000"/>
          <w:sz w:val="22"/>
          <w:szCs w:val="22"/>
        </w:rPr>
      </w:pPr>
      <w:r w:rsidRPr="009C555B">
        <w:rPr>
          <w:rFonts w:ascii="Arial" w:hAnsi="Arial" w:cs="Arial"/>
          <w:color w:val="000000"/>
          <w:sz w:val="22"/>
          <w:szCs w:val="22"/>
        </w:rPr>
        <w:t>My personal values align closely with those required in health and social care, particularly compassion, respect, and person-centred care. Through my studies and personal experiences, I have developed a strong interest in supporting individuals with mental health difficulties. My communication, empathy, and teamwork skills contribute to my developing professional identity within this field.</w:t>
      </w:r>
    </w:p>
    <w:p w14:paraId="4F57371A" w14:textId="77777777" w:rsidR="00E600C9" w:rsidRPr="009C555B" w:rsidRDefault="00E600C9" w:rsidP="009C555B">
      <w:pPr>
        <w:pStyle w:val="NormalWeb"/>
        <w:spacing w:line="360" w:lineRule="auto"/>
        <w:rPr>
          <w:rFonts w:ascii="Arial" w:hAnsi="Arial" w:cs="Arial"/>
          <w:color w:val="000000"/>
          <w:sz w:val="22"/>
          <w:szCs w:val="22"/>
        </w:rPr>
      </w:pPr>
      <w:r w:rsidRPr="009C555B">
        <w:rPr>
          <w:rFonts w:ascii="Arial" w:hAnsi="Arial" w:cs="Arial"/>
          <w:color w:val="000000"/>
          <w:sz w:val="22"/>
          <w:szCs w:val="22"/>
        </w:rPr>
        <w:t>My unique selling point (USP) is my ability to combine strong organisational and communication skills from my professional experience with empathy developed through personal experiences, such as supporting family members. This allows me to approach situations in both a practical and compassionate way.</w:t>
      </w:r>
    </w:p>
    <w:p w14:paraId="6076B429" w14:textId="56C6BFE8" w:rsidR="009A2155" w:rsidRPr="00376A16" w:rsidRDefault="00E600C9" w:rsidP="00376A16">
      <w:pPr>
        <w:pStyle w:val="NormalWeb"/>
        <w:spacing w:line="360" w:lineRule="auto"/>
        <w:rPr>
          <w:rFonts w:ascii="Arial" w:hAnsi="Arial" w:cs="Arial"/>
          <w:color w:val="000000"/>
          <w:sz w:val="22"/>
          <w:szCs w:val="22"/>
        </w:rPr>
      </w:pPr>
      <w:r w:rsidRPr="009C555B">
        <w:rPr>
          <w:rFonts w:ascii="Arial" w:hAnsi="Arial" w:cs="Arial"/>
          <w:color w:val="000000"/>
          <w:sz w:val="22"/>
          <w:szCs w:val="22"/>
        </w:rPr>
        <w:t>To promote my professional identity, I will develop a CV that highlights my skills, qualifications, and experience. I will also maintain a professional LinkedIn profile to showcase my achievements and connect with professionals. Additionally, engaging in networking and voluntary opportunities will support my career development and increase my visibility within the sector</w:t>
      </w:r>
      <w:r w:rsidR="00376A16">
        <w:rPr>
          <w:rFonts w:ascii="Arial" w:hAnsi="Arial" w:cs="Arial"/>
          <w:color w:val="000000"/>
          <w:sz w:val="22"/>
          <w:szCs w:val="22"/>
        </w:rPr>
        <w:t>.</w:t>
      </w:r>
    </w:p>
    <w:p w14:paraId="2ACC58D9" w14:textId="02DBA8F1" w:rsidR="00A009FF" w:rsidRDefault="009A2155" w:rsidP="00376A16">
      <w:pPr>
        <w:pStyle w:val="Heading2"/>
        <w:rPr>
          <w:rFonts w:ascii="Arial" w:hAnsi="Arial" w:cs="Arial"/>
          <w:color w:val="000000" w:themeColor="text1"/>
        </w:rPr>
      </w:pPr>
      <w:bookmarkStart w:id="4" w:name="_Toc228890546"/>
      <w:r w:rsidRPr="00376A16">
        <w:rPr>
          <w:rFonts w:ascii="Arial" w:hAnsi="Arial" w:cs="Arial"/>
          <w:color w:val="000000" w:themeColor="text1"/>
        </w:rPr>
        <w:t xml:space="preserve">5. Action Plan and </w:t>
      </w:r>
      <w:r w:rsidR="00A009FF" w:rsidRPr="00376A16">
        <w:rPr>
          <w:rFonts w:ascii="Arial" w:hAnsi="Arial" w:cs="Arial"/>
          <w:color w:val="000000" w:themeColor="text1"/>
        </w:rPr>
        <w:t>Timeline</w:t>
      </w:r>
      <w:bookmarkEnd w:id="4"/>
      <w:r w:rsidR="00A009FF" w:rsidRPr="00376A16">
        <w:rPr>
          <w:rFonts w:ascii="Arial" w:hAnsi="Arial" w:cs="Arial"/>
          <w:color w:val="000000" w:themeColor="text1"/>
        </w:rPr>
        <w:t xml:space="preserve"> </w:t>
      </w:r>
    </w:p>
    <w:p w14:paraId="6BB2AA7E" w14:textId="77777777" w:rsidR="00376A16" w:rsidRPr="00376A16" w:rsidRDefault="00376A16" w:rsidP="00376A16"/>
    <w:p w14:paraId="6C19959D" w14:textId="2B450994" w:rsidR="00961642" w:rsidRPr="009C555B" w:rsidRDefault="006D0C81" w:rsidP="009C555B">
      <w:pPr>
        <w:spacing w:after="240" w:line="360" w:lineRule="auto"/>
        <w:rPr>
          <w:rFonts w:ascii="Arial" w:hAnsi="Arial" w:cs="Arial"/>
          <w:color w:val="000000"/>
          <w:sz w:val="22"/>
        </w:rPr>
      </w:pPr>
      <w:r w:rsidRPr="009C555B">
        <w:rPr>
          <w:rFonts w:ascii="Arial" w:hAnsi="Arial" w:cs="Arial"/>
          <w:color w:val="000000"/>
          <w:sz w:val="22"/>
        </w:rPr>
        <w:t>To</w:t>
      </w:r>
      <w:r w:rsidR="00961642" w:rsidRPr="009C555B">
        <w:rPr>
          <w:rFonts w:ascii="Arial" w:hAnsi="Arial" w:cs="Arial"/>
          <w:color w:val="000000"/>
          <w:sz w:val="22"/>
        </w:rPr>
        <w:t xml:space="preserve"> achieve my goal of becoming a Psychological Wellbeing Practitioner, it is important to develop the necessary skills, qualifications, and practical experience required for this role. Based on my self-evaluation in Section 3, I have identified key areas for development, including gaining experience in mental health settings and enhancing my professional communication and teamwork skills within a healthcare environment. This action plan outlines the steps I will take over time to achieve my career goals and improve my employability.</w:t>
      </w:r>
    </w:p>
    <w:p w14:paraId="562FC093" w14:textId="5436D631" w:rsidR="004B7047" w:rsidRPr="009C555B" w:rsidRDefault="00A17957" w:rsidP="009C555B">
      <w:pPr>
        <w:spacing w:after="240" w:line="360" w:lineRule="auto"/>
        <w:rPr>
          <w:rFonts w:ascii="Arial" w:hAnsi="Arial" w:cs="Arial"/>
          <w:color w:val="000000"/>
          <w:sz w:val="22"/>
        </w:rPr>
      </w:pPr>
      <w:r w:rsidRPr="009C555B">
        <w:rPr>
          <w:rFonts w:ascii="Arial" w:hAnsi="Arial" w:cs="Arial"/>
          <w:color w:val="000000"/>
          <w:sz w:val="22"/>
        </w:rPr>
        <w:lastRenderedPageBreak/>
        <w:t xml:space="preserve">This plan is informed by the SMART framework, which supports structured </w:t>
      </w:r>
      <w:r w:rsidR="006D0C81" w:rsidRPr="009C555B">
        <w:rPr>
          <w:rFonts w:ascii="Arial" w:hAnsi="Arial" w:cs="Arial"/>
          <w:color w:val="000000"/>
          <w:sz w:val="22"/>
        </w:rPr>
        <w:t>goal setting</w:t>
      </w:r>
      <w:r w:rsidRPr="009C555B">
        <w:rPr>
          <w:rFonts w:ascii="Arial" w:hAnsi="Arial" w:cs="Arial"/>
          <w:color w:val="000000"/>
          <w:sz w:val="22"/>
        </w:rPr>
        <w:t xml:space="preserve"> and is commonly used within professional and healthcare contexts to improve planning and development (MacLeod, 2012).</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48"/>
        <w:gridCol w:w="1805"/>
        <w:gridCol w:w="1764"/>
        <w:gridCol w:w="2070"/>
        <w:gridCol w:w="2029"/>
      </w:tblGrid>
      <w:tr w:rsidR="006815E4" w:rsidRPr="009C555B" w14:paraId="2AAA7EB1" w14:textId="77777777" w:rsidTr="005321CF">
        <w:trPr>
          <w:tblHeader/>
          <w:tblCellSpacing w:w="15" w:type="dxa"/>
        </w:trPr>
        <w:tc>
          <w:tcPr>
            <w:tcW w:w="0" w:type="auto"/>
            <w:tcBorders>
              <w:top w:val="single" w:sz="4" w:space="0" w:color="auto"/>
              <w:left w:val="single" w:sz="4" w:space="0" w:color="auto"/>
              <w:right w:val="single" w:sz="4" w:space="0" w:color="auto"/>
            </w:tcBorders>
            <w:vAlign w:val="center"/>
            <w:hideMark/>
          </w:tcPr>
          <w:p w14:paraId="021EF176" w14:textId="77777777" w:rsidR="006815E4" w:rsidRPr="009C555B" w:rsidRDefault="006815E4" w:rsidP="009C555B">
            <w:pPr>
              <w:spacing w:after="0" w:line="360" w:lineRule="auto"/>
              <w:jc w:val="center"/>
              <w:rPr>
                <w:rFonts w:ascii="Arial" w:eastAsia="Times New Roman" w:hAnsi="Arial" w:cs="Arial"/>
                <w:b/>
                <w:bCs/>
                <w:color w:val="000000"/>
                <w:sz w:val="22"/>
                <w:lang w:eastAsia="en-GB"/>
              </w:rPr>
            </w:pPr>
            <w:r w:rsidRPr="009C555B">
              <w:rPr>
                <w:rFonts w:ascii="Arial" w:eastAsia="Times New Roman" w:hAnsi="Arial" w:cs="Arial"/>
                <w:b/>
                <w:bCs/>
                <w:color w:val="000000"/>
                <w:sz w:val="22"/>
                <w:lang w:eastAsia="en-GB"/>
              </w:rPr>
              <w:t>Timeframe</w:t>
            </w:r>
          </w:p>
        </w:tc>
        <w:tc>
          <w:tcPr>
            <w:tcW w:w="0" w:type="auto"/>
            <w:tcBorders>
              <w:top w:val="single" w:sz="4" w:space="0" w:color="auto"/>
            </w:tcBorders>
            <w:vAlign w:val="center"/>
            <w:hideMark/>
          </w:tcPr>
          <w:p w14:paraId="7821DEA1" w14:textId="77777777" w:rsidR="006815E4" w:rsidRPr="009C555B" w:rsidRDefault="006815E4" w:rsidP="009C555B">
            <w:pPr>
              <w:spacing w:after="0" w:line="360" w:lineRule="auto"/>
              <w:jc w:val="center"/>
              <w:rPr>
                <w:rFonts w:ascii="Arial" w:eastAsia="Times New Roman" w:hAnsi="Arial" w:cs="Arial"/>
                <w:b/>
                <w:bCs/>
                <w:color w:val="000000"/>
                <w:sz w:val="22"/>
                <w:lang w:eastAsia="en-GB"/>
              </w:rPr>
            </w:pPr>
            <w:r w:rsidRPr="009C555B">
              <w:rPr>
                <w:rFonts w:ascii="Arial" w:eastAsia="Times New Roman" w:hAnsi="Arial" w:cs="Arial"/>
                <w:b/>
                <w:bCs/>
                <w:color w:val="000000"/>
                <w:sz w:val="22"/>
                <w:lang w:eastAsia="en-GB"/>
              </w:rPr>
              <w:t>Goal</w:t>
            </w:r>
          </w:p>
        </w:tc>
        <w:tc>
          <w:tcPr>
            <w:tcW w:w="0" w:type="auto"/>
            <w:tcBorders>
              <w:top w:val="single" w:sz="4" w:space="0" w:color="auto"/>
              <w:left w:val="single" w:sz="4" w:space="0" w:color="auto"/>
              <w:right w:val="single" w:sz="4" w:space="0" w:color="auto"/>
            </w:tcBorders>
            <w:vAlign w:val="center"/>
            <w:hideMark/>
          </w:tcPr>
          <w:p w14:paraId="4666D17C" w14:textId="77777777" w:rsidR="006815E4" w:rsidRPr="009C555B" w:rsidRDefault="006815E4" w:rsidP="009C555B">
            <w:pPr>
              <w:spacing w:after="0" w:line="360" w:lineRule="auto"/>
              <w:jc w:val="center"/>
              <w:rPr>
                <w:rFonts w:ascii="Arial" w:eastAsia="Times New Roman" w:hAnsi="Arial" w:cs="Arial"/>
                <w:b/>
                <w:bCs/>
                <w:color w:val="000000"/>
                <w:sz w:val="22"/>
                <w:lang w:eastAsia="en-GB"/>
              </w:rPr>
            </w:pPr>
            <w:r w:rsidRPr="009C555B">
              <w:rPr>
                <w:rFonts w:ascii="Arial" w:eastAsia="Times New Roman" w:hAnsi="Arial" w:cs="Arial"/>
                <w:b/>
                <w:bCs/>
                <w:color w:val="000000"/>
                <w:sz w:val="22"/>
                <w:lang w:eastAsia="en-GB"/>
              </w:rPr>
              <w:t>Action</w:t>
            </w:r>
          </w:p>
        </w:tc>
        <w:tc>
          <w:tcPr>
            <w:tcW w:w="0" w:type="auto"/>
            <w:tcBorders>
              <w:top w:val="single" w:sz="4" w:space="0" w:color="auto"/>
            </w:tcBorders>
            <w:vAlign w:val="center"/>
            <w:hideMark/>
          </w:tcPr>
          <w:p w14:paraId="717F4A5A" w14:textId="77777777" w:rsidR="006815E4" w:rsidRPr="009C555B" w:rsidRDefault="006815E4" w:rsidP="009C555B">
            <w:pPr>
              <w:spacing w:after="0" w:line="360" w:lineRule="auto"/>
              <w:jc w:val="center"/>
              <w:rPr>
                <w:rFonts w:ascii="Arial" w:eastAsia="Times New Roman" w:hAnsi="Arial" w:cs="Arial"/>
                <w:b/>
                <w:bCs/>
                <w:color w:val="000000"/>
                <w:sz w:val="22"/>
                <w:lang w:eastAsia="en-GB"/>
              </w:rPr>
            </w:pPr>
            <w:r w:rsidRPr="009C555B">
              <w:rPr>
                <w:rFonts w:ascii="Arial" w:eastAsia="Times New Roman" w:hAnsi="Arial" w:cs="Arial"/>
                <w:b/>
                <w:bCs/>
                <w:color w:val="000000"/>
                <w:sz w:val="22"/>
                <w:lang w:eastAsia="en-GB"/>
              </w:rPr>
              <w:t>Resources Needed</w:t>
            </w:r>
          </w:p>
        </w:tc>
        <w:tc>
          <w:tcPr>
            <w:tcW w:w="0" w:type="auto"/>
            <w:tcBorders>
              <w:top w:val="single" w:sz="4" w:space="0" w:color="auto"/>
              <w:left w:val="single" w:sz="4" w:space="0" w:color="auto"/>
              <w:right w:val="single" w:sz="4" w:space="0" w:color="auto"/>
            </w:tcBorders>
            <w:vAlign w:val="center"/>
            <w:hideMark/>
          </w:tcPr>
          <w:p w14:paraId="3B544366" w14:textId="77777777" w:rsidR="006815E4" w:rsidRPr="009C555B" w:rsidRDefault="006815E4" w:rsidP="009C555B">
            <w:pPr>
              <w:spacing w:after="0" w:line="360" w:lineRule="auto"/>
              <w:jc w:val="center"/>
              <w:rPr>
                <w:rFonts w:ascii="Arial" w:eastAsia="Times New Roman" w:hAnsi="Arial" w:cs="Arial"/>
                <w:b/>
                <w:bCs/>
                <w:color w:val="000000"/>
                <w:sz w:val="22"/>
                <w:lang w:eastAsia="en-GB"/>
              </w:rPr>
            </w:pPr>
            <w:r w:rsidRPr="009C555B">
              <w:rPr>
                <w:rFonts w:ascii="Arial" w:eastAsia="Times New Roman" w:hAnsi="Arial" w:cs="Arial"/>
                <w:b/>
                <w:bCs/>
                <w:color w:val="000000"/>
                <w:sz w:val="22"/>
                <w:lang w:eastAsia="en-GB"/>
              </w:rPr>
              <w:t>Expected Outcome</w:t>
            </w:r>
          </w:p>
        </w:tc>
      </w:tr>
      <w:tr w:rsidR="006815E4" w:rsidRPr="009C555B" w14:paraId="6EAC097E" w14:textId="77777777" w:rsidTr="005321CF">
        <w:trPr>
          <w:tblCellSpacing w:w="15" w:type="dxa"/>
        </w:trPr>
        <w:tc>
          <w:tcPr>
            <w:tcW w:w="0" w:type="auto"/>
            <w:tcBorders>
              <w:top w:val="single" w:sz="4" w:space="0" w:color="auto"/>
              <w:left w:val="single" w:sz="4" w:space="0" w:color="auto"/>
              <w:right w:val="single" w:sz="4" w:space="0" w:color="auto"/>
            </w:tcBorders>
            <w:vAlign w:val="center"/>
            <w:hideMark/>
          </w:tcPr>
          <w:p w14:paraId="69CB0F96" w14:textId="77777777" w:rsidR="006815E4" w:rsidRPr="009C555B" w:rsidRDefault="006815E4" w:rsidP="009C555B">
            <w:pPr>
              <w:spacing w:after="0" w:line="360" w:lineRule="auto"/>
              <w:rPr>
                <w:rFonts w:ascii="Arial" w:eastAsia="Times New Roman" w:hAnsi="Arial" w:cs="Arial"/>
                <w:color w:val="000000"/>
                <w:sz w:val="22"/>
                <w:lang w:eastAsia="en-GB"/>
              </w:rPr>
            </w:pPr>
            <w:r w:rsidRPr="009C555B">
              <w:rPr>
                <w:rFonts w:ascii="Arial" w:eastAsia="Times New Roman" w:hAnsi="Arial" w:cs="Arial"/>
                <w:color w:val="000000"/>
                <w:sz w:val="22"/>
                <w:lang w:eastAsia="en-GB"/>
              </w:rPr>
              <w:t>Short-term (0–6 months)</w:t>
            </w:r>
          </w:p>
        </w:tc>
        <w:tc>
          <w:tcPr>
            <w:tcW w:w="0" w:type="auto"/>
            <w:tcBorders>
              <w:top w:val="single" w:sz="4" w:space="0" w:color="auto"/>
            </w:tcBorders>
            <w:vAlign w:val="center"/>
            <w:hideMark/>
          </w:tcPr>
          <w:p w14:paraId="2E21CBAE" w14:textId="77777777" w:rsidR="006815E4" w:rsidRPr="009C555B" w:rsidRDefault="006815E4" w:rsidP="009C555B">
            <w:pPr>
              <w:spacing w:after="0" w:line="360" w:lineRule="auto"/>
              <w:rPr>
                <w:rFonts w:ascii="Arial" w:eastAsia="Times New Roman" w:hAnsi="Arial" w:cs="Arial"/>
                <w:color w:val="000000"/>
                <w:sz w:val="22"/>
                <w:lang w:eastAsia="en-GB"/>
              </w:rPr>
            </w:pPr>
            <w:r w:rsidRPr="009C555B">
              <w:rPr>
                <w:rFonts w:ascii="Arial" w:eastAsia="Times New Roman" w:hAnsi="Arial" w:cs="Arial"/>
                <w:color w:val="000000"/>
                <w:sz w:val="22"/>
                <w:lang w:eastAsia="en-GB"/>
              </w:rPr>
              <w:t>Gain basic mental health experience</w:t>
            </w:r>
          </w:p>
        </w:tc>
        <w:tc>
          <w:tcPr>
            <w:tcW w:w="0" w:type="auto"/>
            <w:tcBorders>
              <w:top w:val="single" w:sz="4" w:space="0" w:color="auto"/>
              <w:left w:val="single" w:sz="4" w:space="0" w:color="auto"/>
              <w:right w:val="single" w:sz="4" w:space="0" w:color="auto"/>
            </w:tcBorders>
            <w:vAlign w:val="center"/>
            <w:hideMark/>
          </w:tcPr>
          <w:p w14:paraId="618F920C" w14:textId="77777777" w:rsidR="006815E4" w:rsidRPr="009C555B" w:rsidRDefault="006815E4" w:rsidP="009C555B">
            <w:pPr>
              <w:spacing w:after="0" w:line="360" w:lineRule="auto"/>
              <w:rPr>
                <w:rFonts w:ascii="Arial" w:eastAsia="Times New Roman" w:hAnsi="Arial" w:cs="Arial"/>
                <w:color w:val="000000"/>
                <w:sz w:val="22"/>
                <w:lang w:eastAsia="en-GB"/>
              </w:rPr>
            </w:pPr>
            <w:r w:rsidRPr="009C555B">
              <w:rPr>
                <w:rFonts w:ascii="Arial" w:eastAsia="Times New Roman" w:hAnsi="Arial" w:cs="Arial"/>
                <w:color w:val="000000"/>
                <w:sz w:val="22"/>
                <w:lang w:eastAsia="en-GB"/>
              </w:rPr>
              <w:t>Apply for voluntary roles or part-time work in care settings</w:t>
            </w:r>
          </w:p>
        </w:tc>
        <w:tc>
          <w:tcPr>
            <w:tcW w:w="0" w:type="auto"/>
            <w:tcBorders>
              <w:top w:val="single" w:sz="4" w:space="0" w:color="auto"/>
            </w:tcBorders>
            <w:vAlign w:val="center"/>
            <w:hideMark/>
          </w:tcPr>
          <w:p w14:paraId="5BE2CD45" w14:textId="77777777" w:rsidR="006815E4" w:rsidRPr="009C555B" w:rsidRDefault="006815E4" w:rsidP="009C555B">
            <w:pPr>
              <w:spacing w:after="0" w:line="360" w:lineRule="auto"/>
              <w:rPr>
                <w:rFonts w:ascii="Arial" w:eastAsia="Times New Roman" w:hAnsi="Arial" w:cs="Arial"/>
                <w:color w:val="000000"/>
                <w:sz w:val="22"/>
                <w:lang w:eastAsia="en-GB"/>
              </w:rPr>
            </w:pPr>
            <w:r w:rsidRPr="009C555B">
              <w:rPr>
                <w:rFonts w:ascii="Arial" w:eastAsia="Times New Roman" w:hAnsi="Arial" w:cs="Arial"/>
                <w:color w:val="000000"/>
                <w:sz w:val="22"/>
                <w:lang w:eastAsia="en-GB"/>
              </w:rPr>
              <w:t>Time, local care organisations, online job platforms</w:t>
            </w:r>
          </w:p>
        </w:tc>
        <w:tc>
          <w:tcPr>
            <w:tcW w:w="0" w:type="auto"/>
            <w:tcBorders>
              <w:top w:val="single" w:sz="4" w:space="0" w:color="auto"/>
              <w:left w:val="single" w:sz="4" w:space="0" w:color="auto"/>
              <w:right w:val="single" w:sz="4" w:space="0" w:color="auto"/>
            </w:tcBorders>
            <w:vAlign w:val="center"/>
            <w:hideMark/>
          </w:tcPr>
          <w:p w14:paraId="26E9B406" w14:textId="77777777" w:rsidR="006815E4" w:rsidRPr="009C555B" w:rsidRDefault="006815E4" w:rsidP="009C555B">
            <w:pPr>
              <w:spacing w:after="0" w:line="360" w:lineRule="auto"/>
              <w:rPr>
                <w:rFonts w:ascii="Arial" w:eastAsia="Times New Roman" w:hAnsi="Arial" w:cs="Arial"/>
                <w:color w:val="000000"/>
                <w:sz w:val="22"/>
                <w:lang w:eastAsia="en-GB"/>
              </w:rPr>
            </w:pPr>
            <w:r w:rsidRPr="009C555B">
              <w:rPr>
                <w:rFonts w:ascii="Arial" w:eastAsia="Times New Roman" w:hAnsi="Arial" w:cs="Arial"/>
                <w:color w:val="000000"/>
                <w:sz w:val="22"/>
                <w:lang w:eastAsia="en-GB"/>
              </w:rPr>
              <w:t>Develop practical experience and understanding of mental health care</w:t>
            </w:r>
          </w:p>
        </w:tc>
      </w:tr>
      <w:tr w:rsidR="006815E4" w:rsidRPr="009C555B" w14:paraId="57CDE60E" w14:textId="77777777" w:rsidTr="005321CF">
        <w:trPr>
          <w:tblCellSpacing w:w="15" w:type="dxa"/>
        </w:trPr>
        <w:tc>
          <w:tcPr>
            <w:tcW w:w="0" w:type="auto"/>
            <w:tcBorders>
              <w:top w:val="single" w:sz="4" w:space="0" w:color="auto"/>
              <w:left w:val="single" w:sz="4" w:space="0" w:color="auto"/>
              <w:right w:val="single" w:sz="4" w:space="0" w:color="auto"/>
            </w:tcBorders>
            <w:vAlign w:val="center"/>
            <w:hideMark/>
          </w:tcPr>
          <w:p w14:paraId="58F51345" w14:textId="77777777" w:rsidR="006815E4" w:rsidRPr="009C555B" w:rsidRDefault="006815E4" w:rsidP="009C555B">
            <w:pPr>
              <w:spacing w:after="0" w:line="360" w:lineRule="auto"/>
              <w:rPr>
                <w:rFonts w:ascii="Arial" w:eastAsia="Times New Roman" w:hAnsi="Arial" w:cs="Arial"/>
                <w:color w:val="000000"/>
                <w:sz w:val="22"/>
                <w:lang w:eastAsia="en-GB"/>
              </w:rPr>
            </w:pPr>
            <w:r w:rsidRPr="009C555B">
              <w:rPr>
                <w:rFonts w:ascii="Arial" w:eastAsia="Times New Roman" w:hAnsi="Arial" w:cs="Arial"/>
                <w:color w:val="000000"/>
                <w:sz w:val="22"/>
                <w:lang w:eastAsia="en-GB"/>
              </w:rPr>
              <w:t>Short-term (0–6 months)</w:t>
            </w:r>
          </w:p>
        </w:tc>
        <w:tc>
          <w:tcPr>
            <w:tcW w:w="0" w:type="auto"/>
            <w:tcBorders>
              <w:top w:val="single" w:sz="4" w:space="0" w:color="auto"/>
            </w:tcBorders>
            <w:vAlign w:val="center"/>
            <w:hideMark/>
          </w:tcPr>
          <w:p w14:paraId="4CF11881" w14:textId="77777777" w:rsidR="006815E4" w:rsidRPr="009C555B" w:rsidRDefault="006815E4" w:rsidP="009C555B">
            <w:pPr>
              <w:spacing w:after="0" w:line="360" w:lineRule="auto"/>
              <w:rPr>
                <w:rFonts w:ascii="Arial" w:eastAsia="Times New Roman" w:hAnsi="Arial" w:cs="Arial"/>
                <w:color w:val="000000"/>
                <w:sz w:val="22"/>
                <w:lang w:eastAsia="en-GB"/>
              </w:rPr>
            </w:pPr>
            <w:r w:rsidRPr="009C555B">
              <w:rPr>
                <w:rFonts w:ascii="Arial" w:eastAsia="Times New Roman" w:hAnsi="Arial" w:cs="Arial"/>
                <w:color w:val="000000"/>
                <w:sz w:val="22"/>
                <w:lang w:eastAsia="en-GB"/>
              </w:rPr>
              <w:t>Improve communication skills in healthcare</w:t>
            </w:r>
          </w:p>
        </w:tc>
        <w:tc>
          <w:tcPr>
            <w:tcW w:w="0" w:type="auto"/>
            <w:tcBorders>
              <w:top w:val="single" w:sz="4" w:space="0" w:color="auto"/>
              <w:left w:val="single" w:sz="4" w:space="0" w:color="auto"/>
              <w:right w:val="single" w:sz="4" w:space="0" w:color="auto"/>
            </w:tcBorders>
            <w:vAlign w:val="center"/>
            <w:hideMark/>
          </w:tcPr>
          <w:p w14:paraId="5845EFEB" w14:textId="77777777" w:rsidR="006815E4" w:rsidRPr="009C555B" w:rsidRDefault="006815E4" w:rsidP="009C555B">
            <w:pPr>
              <w:spacing w:after="0" w:line="360" w:lineRule="auto"/>
              <w:rPr>
                <w:rFonts w:ascii="Arial" w:eastAsia="Times New Roman" w:hAnsi="Arial" w:cs="Arial"/>
                <w:color w:val="000000"/>
                <w:sz w:val="22"/>
                <w:lang w:eastAsia="en-GB"/>
              </w:rPr>
            </w:pPr>
            <w:r w:rsidRPr="009C555B">
              <w:rPr>
                <w:rFonts w:ascii="Arial" w:eastAsia="Times New Roman" w:hAnsi="Arial" w:cs="Arial"/>
                <w:color w:val="000000"/>
                <w:sz w:val="22"/>
                <w:lang w:eastAsia="en-GB"/>
              </w:rPr>
              <w:t>Attend workshops or online training (e.g. mental health awareness)</w:t>
            </w:r>
          </w:p>
        </w:tc>
        <w:tc>
          <w:tcPr>
            <w:tcW w:w="0" w:type="auto"/>
            <w:tcBorders>
              <w:top w:val="single" w:sz="4" w:space="0" w:color="auto"/>
            </w:tcBorders>
            <w:vAlign w:val="center"/>
            <w:hideMark/>
          </w:tcPr>
          <w:p w14:paraId="0E11E929" w14:textId="77777777" w:rsidR="006815E4" w:rsidRPr="009C555B" w:rsidRDefault="006815E4" w:rsidP="009C555B">
            <w:pPr>
              <w:spacing w:after="0" w:line="360" w:lineRule="auto"/>
              <w:rPr>
                <w:rFonts w:ascii="Arial" w:eastAsia="Times New Roman" w:hAnsi="Arial" w:cs="Arial"/>
                <w:color w:val="000000"/>
                <w:sz w:val="22"/>
                <w:lang w:eastAsia="en-GB"/>
              </w:rPr>
            </w:pPr>
            <w:r w:rsidRPr="009C555B">
              <w:rPr>
                <w:rFonts w:ascii="Arial" w:eastAsia="Times New Roman" w:hAnsi="Arial" w:cs="Arial"/>
                <w:color w:val="000000"/>
                <w:sz w:val="22"/>
                <w:lang w:eastAsia="en-GB"/>
              </w:rPr>
              <w:t>Online courses, training providers</w:t>
            </w:r>
          </w:p>
        </w:tc>
        <w:tc>
          <w:tcPr>
            <w:tcW w:w="0" w:type="auto"/>
            <w:tcBorders>
              <w:top w:val="single" w:sz="4" w:space="0" w:color="auto"/>
              <w:left w:val="single" w:sz="4" w:space="0" w:color="auto"/>
              <w:right w:val="single" w:sz="4" w:space="0" w:color="auto"/>
            </w:tcBorders>
            <w:vAlign w:val="center"/>
            <w:hideMark/>
          </w:tcPr>
          <w:p w14:paraId="602A74C0" w14:textId="77777777" w:rsidR="006815E4" w:rsidRPr="009C555B" w:rsidRDefault="006815E4" w:rsidP="009C555B">
            <w:pPr>
              <w:spacing w:after="0" w:line="360" w:lineRule="auto"/>
              <w:rPr>
                <w:rFonts w:ascii="Arial" w:eastAsia="Times New Roman" w:hAnsi="Arial" w:cs="Arial"/>
                <w:color w:val="000000"/>
                <w:sz w:val="22"/>
                <w:lang w:eastAsia="en-GB"/>
              </w:rPr>
            </w:pPr>
            <w:r w:rsidRPr="009C555B">
              <w:rPr>
                <w:rFonts w:ascii="Arial" w:eastAsia="Times New Roman" w:hAnsi="Arial" w:cs="Arial"/>
                <w:color w:val="000000"/>
                <w:sz w:val="22"/>
                <w:lang w:eastAsia="en-GB"/>
              </w:rPr>
              <w:t>Improved confidence in communicating with service users</w:t>
            </w:r>
          </w:p>
        </w:tc>
      </w:tr>
      <w:tr w:rsidR="006815E4" w:rsidRPr="009C555B" w14:paraId="0892190C" w14:textId="77777777" w:rsidTr="005321CF">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10FF8E0A" w14:textId="77777777" w:rsidR="006815E4" w:rsidRPr="009C555B" w:rsidRDefault="006815E4" w:rsidP="009C555B">
            <w:pPr>
              <w:spacing w:after="0" w:line="360" w:lineRule="auto"/>
              <w:rPr>
                <w:rFonts w:ascii="Arial" w:eastAsia="Times New Roman" w:hAnsi="Arial" w:cs="Arial"/>
                <w:color w:val="000000"/>
                <w:sz w:val="22"/>
                <w:lang w:eastAsia="en-GB"/>
              </w:rPr>
            </w:pPr>
            <w:r w:rsidRPr="009C555B">
              <w:rPr>
                <w:rFonts w:ascii="Arial" w:eastAsia="Times New Roman" w:hAnsi="Arial" w:cs="Arial"/>
                <w:color w:val="000000"/>
                <w:sz w:val="22"/>
                <w:lang w:eastAsia="en-GB"/>
              </w:rPr>
              <w:t>Medium-term (6–12 months)</w:t>
            </w:r>
          </w:p>
        </w:tc>
        <w:tc>
          <w:tcPr>
            <w:tcW w:w="0" w:type="auto"/>
            <w:tcBorders>
              <w:top w:val="single" w:sz="4" w:space="0" w:color="auto"/>
              <w:bottom w:val="single" w:sz="4" w:space="0" w:color="auto"/>
            </w:tcBorders>
            <w:vAlign w:val="center"/>
            <w:hideMark/>
          </w:tcPr>
          <w:p w14:paraId="36F8DF23" w14:textId="77777777" w:rsidR="006815E4" w:rsidRPr="009C555B" w:rsidRDefault="006815E4" w:rsidP="009C555B">
            <w:pPr>
              <w:spacing w:after="0" w:line="360" w:lineRule="auto"/>
              <w:rPr>
                <w:rFonts w:ascii="Arial" w:eastAsia="Times New Roman" w:hAnsi="Arial" w:cs="Arial"/>
                <w:color w:val="000000"/>
                <w:sz w:val="22"/>
                <w:lang w:eastAsia="en-GB"/>
              </w:rPr>
            </w:pPr>
            <w:r w:rsidRPr="009C555B">
              <w:rPr>
                <w:rFonts w:ascii="Arial" w:eastAsia="Times New Roman" w:hAnsi="Arial" w:cs="Arial"/>
                <w:color w:val="000000"/>
                <w:sz w:val="22"/>
                <w:lang w:eastAsia="en-GB"/>
              </w:rPr>
              <w:t>Gain relevant qualifications</w:t>
            </w:r>
          </w:p>
        </w:tc>
        <w:tc>
          <w:tcPr>
            <w:tcW w:w="0" w:type="auto"/>
            <w:tcBorders>
              <w:top w:val="single" w:sz="4" w:space="0" w:color="auto"/>
              <w:left w:val="single" w:sz="4" w:space="0" w:color="auto"/>
              <w:bottom w:val="single" w:sz="4" w:space="0" w:color="auto"/>
              <w:right w:val="single" w:sz="4" w:space="0" w:color="auto"/>
            </w:tcBorders>
            <w:vAlign w:val="center"/>
            <w:hideMark/>
          </w:tcPr>
          <w:p w14:paraId="049522D3" w14:textId="77777777" w:rsidR="006815E4" w:rsidRPr="009C555B" w:rsidRDefault="006815E4" w:rsidP="009C555B">
            <w:pPr>
              <w:spacing w:after="0" w:line="360" w:lineRule="auto"/>
              <w:rPr>
                <w:rFonts w:ascii="Arial" w:eastAsia="Times New Roman" w:hAnsi="Arial" w:cs="Arial"/>
                <w:color w:val="000000"/>
                <w:sz w:val="22"/>
                <w:lang w:eastAsia="en-GB"/>
              </w:rPr>
            </w:pPr>
            <w:r w:rsidRPr="009C555B">
              <w:rPr>
                <w:rFonts w:ascii="Arial" w:eastAsia="Times New Roman" w:hAnsi="Arial" w:cs="Arial"/>
                <w:color w:val="000000"/>
                <w:sz w:val="22"/>
                <w:lang w:eastAsia="en-GB"/>
              </w:rPr>
              <w:t>Complete additional training related to mental health or CBT</w:t>
            </w:r>
          </w:p>
        </w:tc>
        <w:tc>
          <w:tcPr>
            <w:tcW w:w="0" w:type="auto"/>
            <w:tcBorders>
              <w:top w:val="single" w:sz="4" w:space="0" w:color="auto"/>
              <w:bottom w:val="single" w:sz="4" w:space="0" w:color="auto"/>
            </w:tcBorders>
            <w:vAlign w:val="center"/>
            <w:hideMark/>
          </w:tcPr>
          <w:p w14:paraId="6865BBB6" w14:textId="77777777" w:rsidR="006815E4" w:rsidRPr="009C555B" w:rsidRDefault="006815E4" w:rsidP="009C555B">
            <w:pPr>
              <w:spacing w:after="0" w:line="360" w:lineRule="auto"/>
              <w:rPr>
                <w:rFonts w:ascii="Arial" w:eastAsia="Times New Roman" w:hAnsi="Arial" w:cs="Arial"/>
                <w:color w:val="000000"/>
                <w:sz w:val="22"/>
                <w:lang w:eastAsia="en-GB"/>
              </w:rPr>
            </w:pPr>
            <w:r w:rsidRPr="009C555B">
              <w:rPr>
                <w:rFonts w:ascii="Arial" w:eastAsia="Times New Roman" w:hAnsi="Arial" w:cs="Arial"/>
                <w:color w:val="000000"/>
                <w:sz w:val="22"/>
                <w:lang w:eastAsia="en-GB"/>
              </w:rPr>
              <w:t>College/university courses, funding</w:t>
            </w:r>
          </w:p>
        </w:tc>
        <w:tc>
          <w:tcPr>
            <w:tcW w:w="0" w:type="auto"/>
            <w:tcBorders>
              <w:top w:val="single" w:sz="4" w:space="0" w:color="auto"/>
              <w:left w:val="single" w:sz="4" w:space="0" w:color="auto"/>
              <w:bottom w:val="single" w:sz="4" w:space="0" w:color="auto"/>
              <w:right w:val="single" w:sz="4" w:space="0" w:color="auto"/>
            </w:tcBorders>
            <w:vAlign w:val="center"/>
            <w:hideMark/>
          </w:tcPr>
          <w:p w14:paraId="21DF24C3" w14:textId="77777777" w:rsidR="006815E4" w:rsidRPr="009C555B" w:rsidRDefault="006815E4" w:rsidP="009C555B">
            <w:pPr>
              <w:spacing w:after="0" w:line="360" w:lineRule="auto"/>
              <w:rPr>
                <w:rFonts w:ascii="Arial" w:eastAsia="Times New Roman" w:hAnsi="Arial" w:cs="Arial"/>
                <w:color w:val="000000"/>
                <w:sz w:val="22"/>
                <w:lang w:eastAsia="en-GB"/>
              </w:rPr>
            </w:pPr>
            <w:r w:rsidRPr="009C555B">
              <w:rPr>
                <w:rFonts w:ascii="Arial" w:eastAsia="Times New Roman" w:hAnsi="Arial" w:cs="Arial"/>
                <w:color w:val="000000"/>
                <w:sz w:val="22"/>
                <w:lang w:eastAsia="en-GB"/>
              </w:rPr>
              <w:t>Increased knowledge and qualifications</w:t>
            </w:r>
          </w:p>
        </w:tc>
      </w:tr>
      <w:tr w:rsidR="006815E4" w:rsidRPr="009C555B" w14:paraId="012B9321" w14:textId="77777777" w:rsidTr="005321CF">
        <w:trPr>
          <w:tblCellSpacing w:w="15" w:type="dxa"/>
        </w:trPr>
        <w:tc>
          <w:tcPr>
            <w:tcW w:w="0" w:type="auto"/>
            <w:tcBorders>
              <w:left w:val="single" w:sz="4" w:space="0" w:color="auto"/>
              <w:right w:val="single" w:sz="4" w:space="0" w:color="auto"/>
            </w:tcBorders>
            <w:vAlign w:val="center"/>
            <w:hideMark/>
          </w:tcPr>
          <w:p w14:paraId="67D78A6B" w14:textId="77777777" w:rsidR="006815E4" w:rsidRPr="009C555B" w:rsidRDefault="006815E4" w:rsidP="009C555B">
            <w:pPr>
              <w:spacing w:after="0" w:line="360" w:lineRule="auto"/>
              <w:rPr>
                <w:rFonts w:ascii="Arial" w:eastAsia="Times New Roman" w:hAnsi="Arial" w:cs="Arial"/>
                <w:color w:val="000000"/>
                <w:sz w:val="22"/>
                <w:lang w:eastAsia="en-GB"/>
              </w:rPr>
            </w:pPr>
            <w:r w:rsidRPr="009C555B">
              <w:rPr>
                <w:rFonts w:ascii="Arial" w:eastAsia="Times New Roman" w:hAnsi="Arial" w:cs="Arial"/>
                <w:color w:val="000000"/>
                <w:sz w:val="22"/>
                <w:lang w:eastAsia="en-GB"/>
              </w:rPr>
              <w:t>Long-term (1–3 years)</w:t>
            </w:r>
          </w:p>
        </w:tc>
        <w:tc>
          <w:tcPr>
            <w:tcW w:w="0" w:type="auto"/>
            <w:vAlign w:val="center"/>
            <w:hideMark/>
          </w:tcPr>
          <w:p w14:paraId="52E61964" w14:textId="77777777" w:rsidR="006815E4" w:rsidRPr="009C555B" w:rsidRDefault="006815E4" w:rsidP="009C555B">
            <w:pPr>
              <w:spacing w:after="0" w:line="360" w:lineRule="auto"/>
              <w:rPr>
                <w:rFonts w:ascii="Arial" w:eastAsia="Times New Roman" w:hAnsi="Arial" w:cs="Arial"/>
                <w:color w:val="000000"/>
                <w:sz w:val="22"/>
                <w:lang w:eastAsia="en-GB"/>
              </w:rPr>
            </w:pPr>
            <w:r w:rsidRPr="009C555B">
              <w:rPr>
                <w:rFonts w:ascii="Arial" w:eastAsia="Times New Roman" w:hAnsi="Arial" w:cs="Arial"/>
                <w:color w:val="000000"/>
                <w:sz w:val="22"/>
                <w:lang w:eastAsia="en-GB"/>
              </w:rPr>
              <w:t>Work in a mental health-related role</w:t>
            </w:r>
          </w:p>
        </w:tc>
        <w:tc>
          <w:tcPr>
            <w:tcW w:w="0" w:type="auto"/>
            <w:tcBorders>
              <w:left w:val="single" w:sz="4" w:space="0" w:color="auto"/>
              <w:right w:val="single" w:sz="4" w:space="0" w:color="auto"/>
            </w:tcBorders>
            <w:vAlign w:val="center"/>
            <w:hideMark/>
          </w:tcPr>
          <w:p w14:paraId="6068E818" w14:textId="77777777" w:rsidR="006815E4" w:rsidRPr="009C555B" w:rsidRDefault="006815E4" w:rsidP="009C555B">
            <w:pPr>
              <w:spacing w:after="0" w:line="360" w:lineRule="auto"/>
              <w:rPr>
                <w:rFonts w:ascii="Arial" w:eastAsia="Times New Roman" w:hAnsi="Arial" w:cs="Arial"/>
                <w:color w:val="000000"/>
                <w:sz w:val="22"/>
                <w:lang w:eastAsia="en-GB"/>
              </w:rPr>
            </w:pPr>
            <w:r w:rsidRPr="009C555B">
              <w:rPr>
                <w:rFonts w:ascii="Arial" w:eastAsia="Times New Roman" w:hAnsi="Arial" w:cs="Arial"/>
                <w:color w:val="000000"/>
                <w:sz w:val="22"/>
                <w:lang w:eastAsia="en-GB"/>
              </w:rPr>
              <w:t>Apply for roles such as support worker or assistant practitioner</w:t>
            </w:r>
          </w:p>
        </w:tc>
        <w:tc>
          <w:tcPr>
            <w:tcW w:w="0" w:type="auto"/>
            <w:vAlign w:val="center"/>
            <w:hideMark/>
          </w:tcPr>
          <w:p w14:paraId="339CC799" w14:textId="77777777" w:rsidR="006815E4" w:rsidRPr="009C555B" w:rsidRDefault="006815E4" w:rsidP="009C555B">
            <w:pPr>
              <w:spacing w:after="0" w:line="360" w:lineRule="auto"/>
              <w:rPr>
                <w:rFonts w:ascii="Arial" w:eastAsia="Times New Roman" w:hAnsi="Arial" w:cs="Arial"/>
                <w:color w:val="000000"/>
                <w:sz w:val="22"/>
                <w:lang w:eastAsia="en-GB"/>
              </w:rPr>
            </w:pPr>
            <w:r w:rsidRPr="009C555B">
              <w:rPr>
                <w:rFonts w:ascii="Arial" w:eastAsia="Times New Roman" w:hAnsi="Arial" w:cs="Arial"/>
                <w:color w:val="000000"/>
                <w:sz w:val="22"/>
                <w:lang w:eastAsia="en-GB"/>
              </w:rPr>
              <w:t>CV, job applications, networking</w:t>
            </w:r>
          </w:p>
        </w:tc>
        <w:tc>
          <w:tcPr>
            <w:tcW w:w="0" w:type="auto"/>
            <w:tcBorders>
              <w:left w:val="single" w:sz="4" w:space="0" w:color="auto"/>
              <w:right w:val="single" w:sz="4" w:space="0" w:color="auto"/>
            </w:tcBorders>
            <w:vAlign w:val="center"/>
            <w:hideMark/>
          </w:tcPr>
          <w:p w14:paraId="20A1FB1F" w14:textId="77777777" w:rsidR="006815E4" w:rsidRPr="009C555B" w:rsidRDefault="006815E4" w:rsidP="009C555B">
            <w:pPr>
              <w:spacing w:after="0" w:line="360" w:lineRule="auto"/>
              <w:rPr>
                <w:rFonts w:ascii="Arial" w:eastAsia="Times New Roman" w:hAnsi="Arial" w:cs="Arial"/>
                <w:color w:val="000000"/>
                <w:sz w:val="22"/>
                <w:lang w:eastAsia="en-GB"/>
              </w:rPr>
            </w:pPr>
            <w:r w:rsidRPr="009C555B">
              <w:rPr>
                <w:rFonts w:ascii="Arial" w:eastAsia="Times New Roman" w:hAnsi="Arial" w:cs="Arial"/>
                <w:color w:val="000000"/>
                <w:sz w:val="22"/>
                <w:lang w:eastAsia="en-GB"/>
              </w:rPr>
              <w:t>Gain professional experience in the field</w:t>
            </w:r>
          </w:p>
        </w:tc>
      </w:tr>
      <w:tr w:rsidR="006815E4" w:rsidRPr="009C555B" w14:paraId="557BE034" w14:textId="77777777" w:rsidTr="005321CF">
        <w:trPr>
          <w:tblCellSpacing w:w="15" w:type="dxa"/>
        </w:trPr>
        <w:tc>
          <w:tcPr>
            <w:tcW w:w="0" w:type="auto"/>
            <w:tcBorders>
              <w:top w:val="single" w:sz="4" w:space="0" w:color="auto"/>
              <w:left w:val="single" w:sz="4" w:space="0" w:color="auto"/>
              <w:right w:val="single" w:sz="4" w:space="0" w:color="auto"/>
            </w:tcBorders>
            <w:vAlign w:val="center"/>
            <w:hideMark/>
          </w:tcPr>
          <w:p w14:paraId="7FB81BAC" w14:textId="77777777" w:rsidR="006815E4" w:rsidRPr="009C555B" w:rsidRDefault="006815E4" w:rsidP="009C555B">
            <w:pPr>
              <w:spacing w:after="0" w:line="360" w:lineRule="auto"/>
              <w:rPr>
                <w:rFonts w:ascii="Arial" w:eastAsia="Times New Roman" w:hAnsi="Arial" w:cs="Arial"/>
                <w:color w:val="000000"/>
                <w:sz w:val="22"/>
                <w:lang w:eastAsia="en-GB"/>
              </w:rPr>
            </w:pPr>
            <w:r w:rsidRPr="009C555B">
              <w:rPr>
                <w:rFonts w:ascii="Arial" w:eastAsia="Times New Roman" w:hAnsi="Arial" w:cs="Arial"/>
                <w:color w:val="000000"/>
                <w:sz w:val="22"/>
                <w:lang w:eastAsia="en-GB"/>
              </w:rPr>
              <w:t>Long-term (3–5 years)</w:t>
            </w:r>
          </w:p>
        </w:tc>
        <w:tc>
          <w:tcPr>
            <w:tcW w:w="0" w:type="auto"/>
            <w:tcBorders>
              <w:top w:val="single" w:sz="4" w:space="0" w:color="auto"/>
            </w:tcBorders>
            <w:vAlign w:val="center"/>
            <w:hideMark/>
          </w:tcPr>
          <w:p w14:paraId="550A88A6" w14:textId="77777777" w:rsidR="006815E4" w:rsidRPr="009C555B" w:rsidRDefault="006815E4" w:rsidP="009C555B">
            <w:pPr>
              <w:spacing w:after="0" w:line="360" w:lineRule="auto"/>
              <w:rPr>
                <w:rFonts w:ascii="Arial" w:eastAsia="Times New Roman" w:hAnsi="Arial" w:cs="Arial"/>
                <w:color w:val="000000"/>
                <w:sz w:val="22"/>
                <w:lang w:eastAsia="en-GB"/>
              </w:rPr>
            </w:pPr>
            <w:r w:rsidRPr="009C555B">
              <w:rPr>
                <w:rFonts w:ascii="Arial" w:eastAsia="Times New Roman" w:hAnsi="Arial" w:cs="Arial"/>
                <w:color w:val="000000"/>
                <w:sz w:val="22"/>
                <w:lang w:eastAsia="en-GB"/>
              </w:rPr>
              <w:t>Become a Psychological Wellbeing Practitioner</w:t>
            </w:r>
          </w:p>
        </w:tc>
        <w:tc>
          <w:tcPr>
            <w:tcW w:w="0" w:type="auto"/>
            <w:tcBorders>
              <w:top w:val="single" w:sz="4" w:space="0" w:color="auto"/>
              <w:left w:val="single" w:sz="4" w:space="0" w:color="auto"/>
              <w:right w:val="single" w:sz="4" w:space="0" w:color="auto"/>
            </w:tcBorders>
            <w:vAlign w:val="center"/>
            <w:hideMark/>
          </w:tcPr>
          <w:p w14:paraId="10293494" w14:textId="77777777" w:rsidR="006815E4" w:rsidRPr="009C555B" w:rsidRDefault="006815E4" w:rsidP="009C555B">
            <w:pPr>
              <w:spacing w:after="0" w:line="360" w:lineRule="auto"/>
              <w:rPr>
                <w:rFonts w:ascii="Arial" w:eastAsia="Times New Roman" w:hAnsi="Arial" w:cs="Arial"/>
                <w:color w:val="000000"/>
                <w:sz w:val="22"/>
                <w:lang w:eastAsia="en-GB"/>
              </w:rPr>
            </w:pPr>
            <w:r w:rsidRPr="009C555B">
              <w:rPr>
                <w:rFonts w:ascii="Arial" w:eastAsia="Times New Roman" w:hAnsi="Arial" w:cs="Arial"/>
                <w:color w:val="000000"/>
                <w:sz w:val="22"/>
                <w:lang w:eastAsia="en-GB"/>
              </w:rPr>
              <w:t>Apply for PWP training programmes (NHS)</w:t>
            </w:r>
          </w:p>
        </w:tc>
        <w:tc>
          <w:tcPr>
            <w:tcW w:w="0" w:type="auto"/>
            <w:tcBorders>
              <w:top w:val="single" w:sz="4" w:space="0" w:color="auto"/>
            </w:tcBorders>
            <w:vAlign w:val="center"/>
            <w:hideMark/>
          </w:tcPr>
          <w:p w14:paraId="17D2D74D" w14:textId="77777777" w:rsidR="006815E4" w:rsidRPr="009C555B" w:rsidRDefault="006815E4" w:rsidP="009C555B">
            <w:pPr>
              <w:spacing w:after="0" w:line="360" w:lineRule="auto"/>
              <w:rPr>
                <w:rFonts w:ascii="Arial" w:eastAsia="Times New Roman" w:hAnsi="Arial" w:cs="Arial"/>
                <w:color w:val="000000"/>
                <w:sz w:val="22"/>
                <w:lang w:eastAsia="en-GB"/>
              </w:rPr>
            </w:pPr>
            <w:r w:rsidRPr="009C555B">
              <w:rPr>
                <w:rFonts w:ascii="Arial" w:eastAsia="Times New Roman" w:hAnsi="Arial" w:cs="Arial"/>
                <w:color w:val="000000"/>
                <w:sz w:val="22"/>
                <w:lang w:eastAsia="en-GB"/>
              </w:rPr>
              <w:t>Degree qualification, work experience</w:t>
            </w:r>
          </w:p>
        </w:tc>
        <w:tc>
          <w:tcPr>
            <w:tcW w:w="0" w:type="auto"/>
            <w:tcBorders>
              <w:top w:val="single" w:sz="4" w:space="0" w:color="auto"/>
              <w:left w:val="single" w:sz="4" w:space="0" w:color="auto"/>
              <w:right w:val="single" w:sz="4" w:space="0" w:color="auto"/>
            </w:tcBorders>
            <w:vAlign w:val="center"/>
            <w:hideMark/>
          </w:tcPr>
          <w:p w14:paraId="0E9A6E08" w14:textId="77777777" w:rsidR="006815E4" w:rsidRPr="009C555B" w:rsidRDefault="006815E4" w:rsidP="009C555B">
            <w:pPr>
              <w:spacing w:after="0" w:line="360" w:lineRule="auto"/>
              <w:rPr>
                <w:rFonts w:ascii="Arial" w:eastAsia="Times New Roman" w:hAnsi="Arial" w:cs="Arial"/>
                <w:color w:val="000000"/>
                <w:sz w:val="22"/>
                <w:lang w:eastAsia="en-GB"/>
              </w:rPr>
            </w:pPr>
            <w:r w:rsidRPr="009C555B">
              <w:rPr>
                <w:rFonts w:ascii="Arial" w:eastAsia="Times New Roman" w:hAnsi="Arial" w:cs="Arial"/>
                <w:color w:val="000000"/>
                <w:sz w:val="22"/>
                <w:lang w:eastAsia="en-GB"/>
              </w:rPr>
              <w:t>Achieve career goal</w:t>
            </w:r>
          </w:p>
        </w:tc>
      </w:tr>
      <w:tr w:rsidR="005321CF" w:rsidRPr="009C555B" w14:paraId="4A42ECA2" w14:textId="77777777" w:rsidTr="005321CF">
        <w:tblPrEx>
          <w:tblCellSpacing w:w="0" w:type="nil"/>
          <w:tblBorders>
            <w:top w:val="single" w:sz="4" w:space="0" w:color="auto"/>
          </w:tblBorders>
          <w:tblCellMar>
            <w:top w:w="0" w:type="dxa"/>
            <w:left w:w="108" w:type="dxa"/>
            <w:bottom w:w="0" w:type="dxa"/>
            <w:right w:w="108" w:type="dxa"/>
          </w:tblCellMar>
          <w:tblLook w:val="0000" w:firstRow="0" w:lastRow="0" w:firstColumn="0" w:lastColumn="0" w:noHBand="0" w:noVBand="0"/>
        </w:tblPrEx>
        <w:trPr>
          <w:trHeight w:val="100"/>
        </w:trPr>
        <w:tc>
          <w:tcPr>
            <w:tcW w:w="8961" w:type="dxa"/>
            <w:gridSpan w:val="5"/>
            <w:tcBorders>
              <w:top w:val="single" w:sz="4" w:space="0" w:color="auto"/>
            </w:tcBorders>
          </w:tcPr>
          <w:p w14:paraId="10ACA502" w14:textId="77777777" w:rsidR="005321CF" w:rsidRPr="009C555B" w:rsidRDefault="005321CF" w:rsidP="009C555B">
            <w:pPr>
              <w:spacing w:after="240" w:line="360" w:lineRule="auto"/>
              <w:rPr>
                <w:rFonts w:ascii="Arial" w:hAnsi="Arial" w:cs="Arial"/>
                <w:b/>
                <w:bCs/>
                <w:sz w:val="22"/>
              </w:rPr>
            </w:pPr>
          </w:p>
        </w:tc>
      </w:tr>
    </w:tbl>
    <w:p w14:paraId="54F6620E" w14:textId="77777777" w:rsidR="00A009FF" w:rsidRDefault="00A009FF" w:rsidP="009C555B">
      <w:pPr>
        <w:spacing w:after="240" w:line="360" w:lineRule="auto"/>
        <w:rPr>
          <w:rFonts w:ascii="Arial" w:hAnsi="Arial" w:cs="Arial"/>
          <w:sz w:val="22"/>
        </w:rPr>
      </w:pPr>
    </w:p>
    <w:p w14:paraId="3600F5EC" w14:textId="77777777" w:rsidR="00576410" w:rsidRDefault="00576410" w:rsidP="009C555B">
      <w:pPr>
        <w:spacing w:after="240" w:line="360" w:lineRule="auto"/>
        <w:rPr>
          <w:rFonts w:ascii="Arial" w:hAnsi="Arial" w:cs="Arial"/>
          <w:sz w:val="22"/>
        </w:rPr>
      </w:pPr>
    </w:p>
    <w:p w14:paraId="0AC2AD75" w14:textId="77777777" w:rsidR="00576410" w:rsidRPr="009C555B" w:rsidRDefault="00576410" w:rsidP="009C555B">
      <w:pPr>
        <w:spacing w:after="240" w:line="360" w:lineRule="auto"/>
        <w:rPr>
          <w:rFonts w:ascii="Arial" w:hAnsi="Arial" w:cs="Arial"/>
          <w:sz w:val="22"/>
        </w:rPr>
      </w:pPr>
    </w:p>
    <w:p w14:paraId="0B1C8822" w14:textId="4162C490" w:rsidR="00A009FF" w:rsidRDefault="009A2155" w:rsidP="00613E3F">
      <w:pPr>
        <w:pStyle w:val="Heading2"/>
        <w:rPr>
          <w:rFonts w:ascii="Arial" w:hAnsi="Arial" w:cs="Arial"/>
          <w:color w:val="000000" w:themeColor="text1"/>
        </w:rPr>
      </w:pPr>
      <w:bookmarkStart w:id="5" w:name="_Toc228890547"/>
      <w:r w:rsidRPr="00613E3F">
        <w:rPr>
          <w:rFonts w:ascii="Arial" w:hAnsi="Arial" w:cs="Arial"/>
          <w:color w:val="000000" w:themeColor="text1"/>
        </w:rPr>
        <w:lastRenderedPageBreak/>
        <w:t xml:space="preserve">6. </w:t>
      </w:r>
      <w:r w:rsidR="00A009FF" w:rsidRPr="00613E3F">
        <w:rPr>
          <w:rFonts w:ascii="Arial" w:hAnsi="Arial" w:cs="Arial"/>
          <w:color w:val="000000" w:themeColor="text1"/>
        </w:rPr>
        <w:t>Communication</w:t>
      </w:r>
      <w:r w:rsidR="009C16C8" w:rsidRPr="00613E3F">
        <w:rPr>
          <w:rFonts w:ascii="Arial" w:hAnsi="Arial" w:cs="Arial"/>
          <w:color w:val="000000" w:themeColor="text1"/>
        </w:rPr>
        <w:t xml:space="preserve"> of skills to</w:t>
      </w:r>
      <w:r w:rsidR="00A009FF" w:rsidRPr="00613E3F">
        <w:rPr>
          <w:rFonts w:ascii="Arial" w:hAnsi="Arial" w:cs="Arial"/>
          <w:color w:val="000000" w:themeColor="text1"/>
        </w:rPr>
        <w:t xml:space="preserve"> potential employer</w:t>
      </w:r>
      <w:r w:rsidR="009C16C8" w:rsidRPr="00613E3F">
        <w:rPr>
          <w:rFonts w:ascii="Arial" w:hAnsi="Arial" w:cs="Arial"/>
          <w:color w:val="000000" w:themeColor="text1"/>
        </w:rPr>
        <w:t>s</w:t>
      </w:r>
      <w:bookmarkEnd w:id="5"/>
    </w:p>
    <w:p w14:paraId="622AE212" w14:textId="77777777" w:rsidR="00613E3F" w:rsidRPr="00613E3F" w:rsidRDefault="00613E3F" w:rsidP="00613E3F"/>
    <w:p w14:paraId="123929F9" w14:textId="16A8DD7B" w:rsidR="00A92DAD" w:rsidRPr="009C555B" w:rsidRDefault="00434C58" w:rsidP="009C555B">
      <w:pPr>
        <w:spacing w:after="240" w:line="360" w:lineRule="auto"/>
        <w:rPr>
          <w:rFonts w:ascii="Arial" w:hAnsi="Arial" w:cs="Arial"/>
          <w:color w:val="000000"/>
          <w:sz w:val="22"/>
        </w:rPr>
      </w:pPr>
      <w:r w:rsidRPr="009C555B">
        <w:rPr>
          <w:rFonts w:ascii="Arial" w:hAnsi="Arial" w:cs="Arial"/>
          <w:color w:val="000000"/>
          <w:sz w:val="22"/>
        </w:rPr>
        <w:t>To</w:t>
      </w:r>
      <w:r w:rsidR="00A92DAD" w:rsidRPr="009C555B">
        <w:rPr>
          <w:rFonts w:ascii="Arial" w:hAnsi="Arial" w:cs="Arial"/>
          <w:color w:val="000000"/>
          <w:sz w:val="22"/>
        </w:rPr>
        <w:t xml:space="preserve"> successfully secure a role as a Psychological Wellbeing Practitioner, it is important to effectively communicate my skills, experience, and professional identity to potential employers. One of the main ways I will achieve this is through the development of a well-structured curriculum vitae (CV). A CV allows individuals to present their qualifications, skills, and work experience in a clear and organised format, enabling employers to assess their suitability for a role (National Careers Service, n.d.). In my CV, I will highlight key employability skills such as communication, empathy, and teamwork, supported by examples from my work experience as a receptionist, administrator, and document control officer, as well as my academic studies in Health and Social Care.</w:t>
      </w:r>
    </w:p>
    <w:p w14:paraId="6D17F7B2" w14:textId="78408952" w:rsidR="00C73F29" w:rsidRPr="009C555B" w:rsidRDefault="00C73F29" w:rsidP="009C555B">
      <w:pPr>
        <w:spacing w:after="240" w:line="360" w:lineRule="auto"/>
        <w:rPr>
          <w:rFonts w:ascii="Arial" w:hAnsi="Arial" w:cs="Arial"/>
          <w:b/>
          <w:bCs/>
          <w:sz w:val="22"/>
        </w:rPr>
      </w:pPr>
      <w:r w:rsidRPr="009C555B">
        <w:rPr>
          <w:rFonts w:ascii="Arial" w:hAnsi="Arial" w:cs="Arial"/>
          <w:color w:val="000000"/>
          <w:sz w:val="22"/>
        </w:rPr>
        <w:t>In addition to a CV, I will use a professional LinkedIn profile to further promote my skills and professional identity. LinkedIn is an important tool for networking and allows individuals to connect with professionals, explore job opportunities, and present their experience in a professional manner. It also enables individuals to demonstrate key employability skills, such as communication, teamwork, and problem-solving, which are highly valued in the workplace (CIPD, 2025). My LinkedIn profile will include details of my education, work experience, and key skills, as well as a professional summary that reflects my interest in mental health and my career goals. Furthermore, I will engage in networking opportunities by connecting with healthcare professionals and joining relevant groups, which will support my career development and increase my visibility within the sector</w:t>
      </w:r>
      <w:r w:rsidR="00CD64CE" w:rsidRPr="009C555B">
        <w:rPr>
          <w:rFonts w:ascii="Arial" w:hAnsi="Arial" w:cs="Arial"/>
          <w:color w:val="000000"/>
          <w:sz w:val="22"/>
        </w:rPr>
        <w:t>.</w:t>
      </w:r>
      <w:r w:rsidR="00324458" w:rsidRPr="009C555B">
        <w:rPr>
          <w:rFonts w:ascii="Arial" w:hAnsi="Arial" w:cs="Arial"/>
          <w:color w:val="000000"/>
          <w:sz w:val="22"/>
        </w:rPr>
        <w:t xml:space="preserve"> </w:t>
      </w:r>
      <w:r w:rsidR="00324458" w:rsidRPr="009C555B">
        <w:rPr>
          <w:rFonts w:ascii="Arial" w:hAnsi="Arial" w:cs="Arial"/>
          <w:color w:val="000000"/>
          <w:sz w:val="22"/>
        </w:rPr>
        <w:t xml:space="preserve">This </w:t>
      </w:r>
      <w:r w:rsidR="00324458" w:rsidRPr="009C555B">
        <w:rPr>
          <w:rFonts w:ascii="Arial" w:hAnsi="Arial" w:cs="Arial"/>
          <w:color w:val="000000"/>
          <w:sz w:val="22"/>
        </w:rPr>
        <w:t xml:space="preserve">approach </w:t>
      </w:r>
      <w:r w:rsidR="00324458" w:rsidRPr="009C555B">
        <w:rPr>
          <w:rFonts w:ascii="Arial" w:hAnsi="Arial" w:cs="Arial"/>
          <w:color w:val="000000"/>
          <w:sz w:val="22"/>
        </w:rPr>
        <w:t>will ensure that I am able to present myself as a competent and suitable candidate within the health and social care sector.</w:t>
      </w:r>
    </w:p>
    <w:p w14:paraId="7363E3B8" w14:textId="77777777" w:rsidR="009A2155" w:rsidRPr="009C555B" w:rsidRDefault="009A2155" w:rsidP="009C555B">
      <w:pPr>
        <w:spacing w:after="240" w:line="360" w:lineRule="auto"/>
        <w:rPr>
          <w:rFonts w:ascii="Arial" w:hAnsi="Arial" w:cs="Arial"/>
          <w:sz w:val="22"/>
        </w:rPr>
      </w:pPr>
    </w:p>
    <w:p w14:paraId="5782B2F4" w14:textId="01DBCE56" w:rsidR="00A009FF" w:rsidRPr="00613E3F" w:rsidRDefault="009A2155" w:rsidP="00613E3F">
      <w:pPr>
        <w:pStyle w:val="Heading2"/>
        <w:rPr>
          <w:rFonts w:ascii="Arial" w:hAnsi="Arial" w:cs="Arial"/>
          <w:color w:val="000000" w:themeColor="text1"/>
        </w:rPr>
      </w:pPr>
      <w:bookmarkStart w:id="6" w:name="_Toc228890548"/>
      <w:r w:rsidRPr="00613E3F">
        <w:rPr>
          <w:rFonts w:ascii="Arial" w:hAnsi="Arial" w:cs="Arial"/>
          <w:color w:val="000000" w:themeColor="text1"/>
        </w:rPr>
        <w:t xml:space="preserve">7. </w:t>
      </w:r>
      <w:r w:rsidR="00A009FF" w:rsidRPr="00613E3F">
        <w:rPr>
          <w:rFonts w:ascii="Arial" w:hAnsi="Arial" w:cs="Arial"/>
          <w:color w:val="000000" w:themeColor="text1"/>
        </w:rPr>
        <w:t>Conclusion</w:t>
      </w:r>
      <w:bookmarkEnd w:id="6"/>
      <w:r w:rsidR="00A009FF" w:rsidRPr="00613E3F">
        <w:rPr>
          <w:rFonts w:ascii="Arial" w:hAnsi="Arial" w:cs="Arial"/>
          <w:color w:val="000000" w:themeColor="text1"/>
        </w:rPr>
        <w:t xml:space="preserve"> </w:t>
      </w:r>
    </w:p>
    <w:p w14:paraId="77B92843" w14:textId="58B112E1" w:rsidR="00EB132A" w:rsidRPr="009C555B" w:rsidRDefault="00EB132A" w:rsidP="009C555B">
      <w:pPr>
        <w:pStyle w:val="NormalWeb"/>
        <w:spacing w:line="360" w:lineRule="auto"/>
        <w:rPr>
          <w:rFonts w:ascii="Arial" w:hAnsi="Arial" w:cs="Arial"/>
          <w:color w:val="000000"/>
          <w:sz w:val="22"/>
          <w:szCs w:val="22"/>
        </w:rPr>
      </w:pPr>
      <w:r w:rsidRPr="009C555B">
        <w:rPr>
          <w:rFonts w:ascii="Arial" w:hAnsi="Arial" w:cs="Arial"/>
          <w:color w:val="000000"/>
          <w:sz w:val="22"/>
          <w:szCs w:val="22"/>
        </w:rPr>
        <w:t xml:space="preserve">In conclusion, this report has analysed the role of a Psychological Wellbeing Practitioner and the key employability skills required to be successful in this position. Through the analysis of communication, empathy, and teamwork, </w:t>
      </w:r>
      <w:r w:rsidR="00023640" w:rsidRPr="009C555B">
        <w:rPr>
          <w:rFonts w:ascii="Arial" w:hAnsi="Arial" w:cs="Arial"/>
          <w:color w:val="000000"/>
          <w:sz w:val="22"/>
          <w:szCs w:val="22"/>
        </w:rPr>
        <w:t>these</w:t>
      </w:r>
      <w:r w:rsidRPr="009C555B">
        <w:rPr>
          <w:rFonts w:ascii="Arial" w:hAnsi="Arial" w:cs="Arial"/>
          <w:color w:val="000000"/>
          <w:sz w:val="22"/>
          <w:szCs w:val="22"/>
        </w:rPr>
        <w:t xml:space="preserve"> skills are essential in supporting individuals with mental health conditions and delivering effective, person-centred care.</w:t>
      </w:r>
    </w:p>
    <w:p w14:paraId="154A8090" w14:textId="77777777" w:rsidR="00EB132A" w:rsidRPr="009C555B" w:rsidRDefault="00EB132A" w:rsidP="009C555B">
      <w:pPr>
        <w:pStyle w:val="NormalWeb"/>
        <w:spacing w:line="360" w:lineRule="auto"/>
        <w:rPr>
          <w:rFonts w:ascii="Arial" w:hAnsi="Arial" w:cs="Arial"/>
          <w:color w:val="000000"/>
          <w:sz w:val="22"/>
          <w:szCs w:val="22"/>
        </w:rPr>
      </w:pPr>
      <w:r w:rsidRPr="009C555B">
        <w:rPr>
          <w:rFonts w:ascii="Arial" w:hAnsi="Arial" w:cs="Arial"/>
          <w:color w:val="000000"/>
          <w:sz w:val="22"/>
          <w:szCs w:val="22"/>
        </w:rPr>
        <w:t xml:space="preserve">The evaluation of my own skills has highlighted both strengths and areas for development. My previous work experience and personal background have enabled me to develop strong communication, empathy, and teamwork skills; however, I recognise that I need to gain </w:t>
      </w:r>
      <w:r w:rsidRPr="009C555B">
        <w:rPr>
          <w:rFonts w:ascii="Arial" w:hAnsi="Arial" w:cs="Arial"/>
          <w:color w:val="000000"/>
          <w:sz w:val="22"/>
          <w:szCs w:val="22"/>
        </w:rPr>
        <w:lastRenderedPageBreak/>
        <w:t>further experience within a mental health setting and develop more specialised professional skills to meet the requirements of this role.</w:t>
      </w:r>
    </w:p>
    <w:p w14:paraId="6632CF47" w14:textId="77777777" w:rsidR="00EB132A" w:rsidRPr="009C555B" w:rsidRDefault="00EB132A" w:rsidP="009C555B">
      <w:pPr>
        <w:pStyle w:val="NormalWeb"/>
        <w:spacing w:line="360" w:lineRule="auto"/>
        <w:rPr>
          <w:rFonts w:ascii="Arial" w:hAnsi="Arial" w:cs="Arial"/>
          <w:color w:val="000000"/>
          <w:sz w:val="22"/>
          <w:szCs w:val="22"/>
        </w:rPr>
      </w:pPr>
      <w:r w:rsidRPr="009C555B">
        <w:rPr>
          <w:rFonts w:ascii="Arial" w:hAnsi="Arial" w:cs="Arial"/>
          <w:color w:val="000000"/>
          <w:sz w:val="22"/>
          <w:szCs w:val="22"/>
        </w:rPr>
        <w:t>The action plan outlined in this report provides a clear and structured pathway towards achieving my career goal. By gaining relevant experience, developing my skills, and continuing my professional development, I will be able to improve my employability and work towards becoming a Psychological Wellbeing Practitioner.</w:t>
      </w:r>
    </w:p>
    <w:p w14:paraId="4646D51F" w14:textId="77777777" w:rsidR="00EB132A" w:rsidRPr="009C555B" w:rsidRDefault="00EB132A" w:rsidP="009C555B">
      <w:pPr>
        <w:pStyle w:val="NormalWeb"/>
        <w:spacing w:line="360" w:lineRule="auto"/>
        <w:rPr>
          <w:rFonts w:ascii="Arial" w:hAnsi="Arial" w:cs="Arial"/>
          <w:color w:val="000000"/>
          <w:sz w:val="22"/>
          <w:szCs w:val="22"/>
        </w:rPr>
      </w:pPr>
      <w:r w:rsidRPr="009C555B">
        <w:rPr>
          <w:rFonts w:ascii="Arial" w:hAnsi="Arial" w:cs="Arial"/>
          <w:color w:val="000000"/>
          <w:sz w:val="22"/>
          <w:szCs w:val="22"/>
        </w:rPr>
        <w:t>Overall, this process has helped me to better understand the skills and steps required for my future career and has strengthened my motivation to pursue a role within the health and social care sector.</w:t>
      </w:r>
    </w:p>
    <w:p w14:paraId="02DCF356" w14:textId="77777777" w:rsidR="009A2155" w:rsidRPr="009C555B" w:rsidRDefault="009A2155" w:rsidP="009C555B">
      <w:pPr>
        <w:spacing w:after="240" w:line="360" w:lineRule="auto"/>
        <w:rPr>
          <w:rFonts w:ascii="Arial" w:hAnsi="Arial" w:cs="Arial"/>
          <w:sz w:val="22"/>
        </w:rPr>
      </w:pPr>
    </w:p>
    <w:p w14:paraId="6CB640B6" w14:textId="77777777" w:rsidR="009A2155" w:rsidRDefault="009A2155" w:rsidP="009A2155">
      <w:pPr>
        <w:spacing w:after="240" w:line="360" w:lineRule="auto"/>
        <w:rPr>
          <w:rFonts w:ascii="Arial" w:hAnsi="Arial" w:cs="Arial"/>
          <w:sz w:val="22"/>
        </w:rPr>
      </w:pPr>
    </w:p>
    <w:p w14:paraId="13C7EBD3" w14:textId="77777777" w:rsidR="00BD73E8" w:rsidRDefault="00BD73E8" w:rsidP="009A2155">
      <w:pPr>
        <w:spacing w:after="240" w:line="360" w:lineRule="auto"/>
        <w:rPr>
          <w:rFonts w:ascii="Arial" w:hAnsi="Arial" w:cs="Arial"/>
          <w:sz w:val="22"/>
        </w:rPr>
      </w:pPr>
    </w:p>
    <w:p w14:paraId="044F6AD8" w14:textId="77777777" w:rsidR="00BD73E8" w:rsidRDefault="00BD73E8" w:rsidP="009A2155">
      <w:pPr>
        <w:spacing w:after="240" w:line="360" w:lineRule="auto"/>
        <w:rPr>
          <w:rFonts w:ascii="Arial" w:hAnsi="Arial" w:cs="Arial"/>
          <w:sz w:val="22"/>
        </w:rPr>
      </w:pPr>
    </w:p>
    <w:p w14:paraId="4598723D" w14:textId="77777777" w:rsidR="00BD73E8" w:rsidRDefault="00BD73E8" w:rsidP="009A2155">
      <w:pPr>
        <w:spacing w:after="240" w:line="360" w:lineRule="auto"/>
        <w:rPr>
          <w:rFonts w:ascii="Arial" w:hAnsi="Arial" w:cs="Arial"/>
          <w:sz w:val="22"/>
        </w:rPr>
      </w:pPr>
    </w:p>
    <w:p w14:paraId="76DE3F8C" w14:textId="77777777" w:rsidR="00BD73E8" w:rsidRDefault="00BD73E8" w:rsidP="009A2155">
      <w:pPr>
        <w:spacing w:after="240" w:line="360" w:lineRule="auto"/>
        <w:rPr>
          <w:rFonts w:ascii="Arial" w:hAnsi="Arial" w:cs="Arial"/>
          <w:sz w:val="22"/>
        </w:rPr>
      </w:pPr>
    </w:p>
    <w:p w14:paraId="67958CA2" w14:textId="77777777" w:rsidR="00BD73E8" w:rsidRDefault="00BD73E8" w:rsidP="009A2155">
      <w:pPr>
        <w:spacing w:after="240" w:line="360" w:lineRule="auto"/>
        <w:rPr>
          <w:rFonts w:ascii="Arial" w:hAnsi="Arial" w:cs="Arial"/>
          <w:sz w:val="22"/>
        </w:rPr>
      </w:pPr>
    </w:p>
    <w:p w14:paraId="2CBA71FF" w14:textId="77777777" w:rsidR="00BD73E8" w:rsidRDefault="00BD73E8" w:rsidP="009A2155">
      <w:pPr>
        <w:spacing w:after="240" w:line="360" w:lineRule="auto"/>
        <w:rPr>
          <w:rFonts w:ascii="Arial" w:hAnsi="Arial" w:cs="Arial"/>
          <w:sz w:val="22"/>
        </w:rPr>
      </w:pPr>
    </w:p>
    <w:p w14:paraId="2431DF1D" w14:textId="77777777" w:rsidR="00BD73E8" w:rsidRDefault="00BD73E8" w:rsidP="009A2155">
      <w:pPr>
        <w:spacing w:after="240" w:line="360" w:lineRule="auto"/>
        <w:rPr>
          <w:rFonts w:ascii="Arial" w:hAnsi="Arial" w:cs="Arial"/>
          <w:sz w:val="22"/>
        </w:rPr>
      </w:pPr>
    </w:p>
    <w:p w14:paraId="1A388512" w14:textId="77777777" w:rsidR="00BD73E8" w:rsidRDefault="00BD73E8" w:rsidP="009A2155">
      <w:pPr>
        <w:spacing w:after="240" w:line="360" w:lineRule="auto"/>
        <w:rPr>
          <w:rFonts w:ascii="Arial" w:hAnsi="Arial" w:cs="Arial"/>
          <w:sz w:val="22"/>
        </w:rPr>
      </w:pPr>
    </w:p>
    <w:p w14:paraId="43A8AE25" w14:textId="77777777" w:rsidR="00BD73E8" w:rsidRDefault="00BD73E8" w:rsidP="009A2155">
      <w:pPr>
        <w:spacing w:after="240" w:line="360" w:lineRule="auto"/>
        <w:rPr>
          <w:rFonts w:ascii="Arial" w:hAnsi="Arial" w:cs="Arial"/>
          <w:sz w:val="22"/>
        </w:rPr>
      </w:pPr>
    </w:p>
    <w:p w14:paraId="23A5821C" w14:textId="77777777" w:rsidR="00BD73E8" w:rsidRDefault="00BD73E8" w:rsidP="009A2155">
      <w:pPr>
        <w:spacing w:after="240" w:line="360" w:lineRule="auto"/>
        <w:rPr>
          <w:rFonts w:ascii="Arial" w:hAnsi="Arial" w:cs="Arial"/>
          <w:sz w:val="22"/>
        </w:rPr>
      </w:pPr>
    </w:p>
    <w:p w14:paraId="20111F83" w14:textId="77777777" w:rsidR="00BD73E8" w:rsidRDefault="00BD73E8" w:rsidP="009A2155">
      <w:pPr>
        <w:spacing w:after="240" w:line="360" w:lineRule="auto"/>
        <w:rPr>
          <w:rFonts w:ascii="Arial" w:hAnsi="Arial" w:cs="Arial"/>
          <w:sz w:val="22"/>
        </w:rPr>
      </w:pPr>
    </w:p>
    <w:p w14:paraId="35A68B81" w14:textId="77777777" w:rsidR="00BD73E8" w:rsidRDefault="00BD73E8" w:rsidP="009A2155">
      <w:pPr>
        <w:spacing w:after="240" w:line="360" w:lineRule="auto"/>
        <w:rPr>
          <w:rFonts w:ascii="Arial" w:hAnsi="Arial" w:cs="Arial"/>
          <w:sz w:val="22"/>
        </w:rPr>
      </w:pPr>
    </w:p>
    <w:p w14:paraId="02938C28" w14:textId="77777777" w:rsidR="00BD73E8" w:rsidRDefault="00BD73E8" w:rsidP="009A2155">
      <w:pPr>
        <w:spacing w:after="240" w:line="360" w:lineRule="auto"/>
        <w:rPr>
          <w:rFonts w:ascii="Arial" w:hAnsi="Arial" w:cs="Arial"/>
          <w:sz w:val="22"/>
        </w:rPr>
      </w:pPr>
    </w:p>
    <w:p w14:paraId="21222143" w14:textId="77777777" w:rsidR="00BD73E8" w:rsidRDefault="00BD73E8" w:rsidP="009A2155">
      <w:pPr>
        <w:spacing w:after="240" w:line="360" w:lineRule="auto"/>
        <w:rPr>
          <w:rFonts w:ascii="Arial" w:hAnsi="Arial" w:cs="Arial"/>
          <w:sz w:val="22"/>
        </w:rPr>
      </w:pPr>
    </w:p>
    <w:p w14:paraId="1B31CCA4" w14:textId="77777777" w:rsidR="009A2155" w:rsidRDefault="009A2155" w:rsidP="009A2155">
      <w:pPr>
        <w:spacing w:after="240" w:line="360" w:lineRule="auto"/>
        <w:rPr>
          <w:rFonts w:ascii="Arial" w:hAnsi="Arial" w:cs="Arial"/>
          <w:sz w:val="22"/>
        </w:rPr>
      </w:pPr>
    </w:p>
    <w:p w14:paraId="59C4495B" w14:textId="77777777" w:rsidR="00DD3B3A" w:rsidRDefault="00DD3B3A" w:rsidP="00613E3F">
      <w:pPr>
        <w:pStyle w:val="Heading2"/>
        <w:rPr>
          <w:rFonts w:ascii="Arial" w:hAnsi="Arial" w:cs="Arial"/>
          <w:color w:val="000000" w:themeColor="text1"/>
        </w:rPr>
      </w:pPr>
      <w:bookmarkStart w:id="7" w:name="_Toc228890549"/>
      <w:r w:rsidRPr="00613E3F">
        <w:rPr>
          <w:rFonts w:ascii="Arial" w:hAnsi="Arial" w:cs="Arial"/>
          <w:color w:val="000000" w:themeColor="text1"/>
        </w:rPr>
        <w:t>References</w:t>
      </w:r>
      <w:bookmarkEnd w:id="7"/>
      <w:r w:rsidRPr="00613E3F">
        <w:rPr>
          <w:rFonts w:ascii="Arial" w:hAnsi="Arial" w:cs="Arial"/>
          <w:color w:val="000000" w:themeColor="text1"/>
        </w:rPr>
        <w:t xml:space="preserve"> </w:t>
      </w:r>
    </w:p>
    <w:p w14:paraId="3FBD09F9" w14:textId="77777777" w:rsidR="00613E3F" w:rsidRPr="00613E3F" w:rsidRDefault="00613E3F" w:rsidP="00613E3F"/>
    <w:p w14:paraId="5A3F0DE3" w14:textId="77777777" w:rsidR="00DD3B3A" w:rsidRPr="00570478" w:rsidRDefault="00DD3B3A" w:rsidP="00DD3B3A">
      <w:pPr>
        <w:spacing w:after="240" w:line="360" w:lineRule="auto"/>
        <w:rPr>
          <w:rFonts w:ascii="Arial" w:hAnsi="Arial" w:cs="Arial"/>
          <w:color w:val="000000"/>
          <w:sz w:val="22"/>
        </w:rPr>
      </w:pPr>
      <w:r w:rsidRPr="00570478">
        <w:rPr>
          <w:rFonts w:ascii="Arial" w:hAnsi="Arial" w:cs="Arial"/>
          <w:color w:val="000000"/>
          <w:sz w:val="22"/>
        </w:rPr>
        <w:t>Chandrashekar, A. and Mohan, J. (2019)</w:t>
      </w:r>
      <w:r w:rsidRPr="00570478">
        <w:rPr>
          <w:rStyle w:val="apple-converted-space"/>
          <w:rFonts w:ascii="Arial" w:hAnsi="Arial" w:cs="Arial"/>
          <w:color w:val="000000"/>
          <w:sz w:val="22"/>
        </w:rPr>
        <w:t> </w:t>
      </w:r>
      <w:r w:rsidRPr="00570478">
        <w:rPr>
          <w:rStyle w:val="Emphasis"/>
          <w:rFonts w:ascii="Arial" w:hAnsi="Arial" w:cs="Arial"/>
          <w:color w:val="000000"/>
          <w:sz w:val="22"/>
        </w:rPr>
        <w:t>Preparing for the National Health Service: the importance of teamwork training in the United Kingdom medical school curriculum</w:t>
      </w:r>
      <w:r w:rsidRPr="00570478">
        <w:rPr>
          <w:rFonts w:ascii="Arial" w:hAnsi="Arial" w:cs="Arial"/>
          <w:color w:val="000000"/>
          <w:sz w:val="22"/>
        </w:rPr>
        <w:t>. Available at:</w:t>
      </w:r>
      <w:r w:rsidRPr="00570478">
        <w:rPr>
          <w:rStyle w:val="apple-converted-space"/>
          <w:rFonts w:ascii="Arial" w:hAnsi="Arial" w:cs="Arial"/>
          <w:color w:val="000000"/>
          <w:sz w:val="22"/>
        </w:rPr>
        <w:t> </w:t>
      </w:r>
      <w:hyperlink r:id="rId11" w:tgtFrame="_new" w:history="1">
        <w:r w:rsidRPr="00570478">
          <w:rPr>
            <w:rStyle w:val="Hyperlink"/>
            <w:rFonts w:ascii="Arial" w:hAnsi="Arial" w:cs="Arial"/>
            <w:sz w:val="22"/>
          </w:rPr>
          <w:t>https://pmc.ncbi.nlm.nih.gov/articles/PMC6709809/</w:t>
        </w:r>
      </w:hyperlink>
      <w:r w:rsidRPr="00570478">
        <w:rPr>
          <w:rFonts w:ascii="Arial" w:hAnsi="Arial" w:cs="Arial"/>
          <w:sz w:val="22"/>
        </w:rPr>
        <w:t xml:space="preserve"> </w:t>
      </w:r>
      <w:r w:rsidRPr="00570478">
        <w:rPr>
          <w:rFonts w:ascii="Arial" w:hAnsi="Arial" w:cs="Arial"/>
          <w:color w:val="000000"/>
          <w:sz w:val="22"/>
        </w:rPr>
        <w:t>(Accessed: 5 May 2026).</w:t>
      </w:r>
    </w:p>
    <w:p w14:paraId="40049189" w14:textId="77777777" w:rsidR="00DD3B3A" w:rsidRPr="00570478" w:rsidRDefault="00DD3B3A" w:rsidP="00DD3B3A">
      <w:pPr>
        <w:spacing w:after="240" w:line="360" w:lineRule="auto"/>
        <w:rPr>
          <w:rFonts w:ascii="Arial" w:hAnsi="Arial" w:cs="Arial"/>
          <w:color w:val="0070C0"/>
          <w:sz w:val="22"/>
        </w:rPr>
      </w:pPr>
      <w:r w:rsidRPr="00570478">
        <w:rPr>
          <w:rFonts w:ascii="Arial" w:hAnsi="Arial" w:cs="Arial"/>
          <w:color w:val="000000"/>
          <w:sz w:val="22"/>
        </w:rPr>
        <w:t>CIPD (2025)</w:t>
      </w:r>
      <w:r w:rsidRPr="00570478">
        <w:rPr>
          <w:rStyle w:val="apple-converted-space"/>
          <w:rFonts w:ascii="Arial" w:hAnsi="Arial" w:cs="Arial"/>
          <w:color w:val="000000"/>
          <w:sz w:val="22"/>
        </w:rPr>
        <w:t> </w:t>
      </w:r>
      <w:r w:rsidRPr="00570478">
        <w:rPr>
          <w:rStyle w:val="Emphasis"/>
          <w:rFonts w:ascii="Arial" w:hAnsi="Arial" w:cs="Arial"/>
          <w:color w:val="000000"/>
          <w:sz w:val="22"/>
        </w:rPr>
        <w:t>Skills development in the UK workplace</w:t>
      </w:r>
      <w:r w:rsidRPr="00570478">
        <w:rPr>
          <w:rFonts w:ascii="Arial" w:hAnsi="Arial" w:cs="Arial"/>
          <w:color w:val="000000"/>
          <w:sz w:val="22"/>
        </w:rPr>
        <w:t>. Available at:</w:t>
      </w:r>
      <w:r w:rsidRPr="00570478">
        <w:rPr>
          <w:rStyle w:val="apple-converted-space"/>
          <w:rFonts w:ascii="Arial" w:hAnsi="Arial" w:cs="Arial"/>
          <w:color w:val="000000"/>
          <w:sz w:val="22"/>
        </w:rPr>
        <w:t> </w:t>
      </w:r>
      <w:hyperlink r:id="rId12" w:tgtFrame="_new" w:history="1">
        <w:r w:rsidRPr="00570478">
          <w:rPr>
            <w:rStyle w:val="Hyperlink"/>
            <w:rFonts w:ascii="Arial" w:hAnsi="Arial" w:cs="Arial"/>
            <w:sz w:val="22"/>
          </w:rPr>
          <w:t>https://www.cipd.org/uk/knowledge/factsheets/skills-factsheet/</w:t>
        </w:r>
      </w:hyperlink>
      <w:r w:rsidRPr="00570478">
        <w:rPr>
          <w:rStyle w:val="apple-converted-space"/>
          <w:rFonts w:ascii="Arial" w:hAnsi="Arial" w:cs="Arial"/>
          <w:color w:val="000000"/>
          <w:sz w:val="22"/>
        </w:rPr>
        <w:t> </w:t>
      </w:r>
      <w:r w:rsidRPr="00570478">
        <w:rPr>
          <w:rFonts w:ascii="Arial" w:hAnsi="Arial" w:cs="Arial"/>
          <w:color w:val="000000"/>
          <w:sz w:val="22"/>
        </w:rPr>
        <w:t>(Accessed: 5 May 2026).</w:t>
      </w:r>
    </w:p>
    <w:p w14:paraId="0A5006F8" w14:textId="77777777" w:rsidR="00DD3B3A" w:rsidRPr="00570478" w:rsidRDefault="00DD3B3A" w:rsidP="00DD3B3A">
      <w:pPr>
        <w:spacing w:after="240" w:line="360" w:lineRule="auto"/>
        <w:rPr>
          <w:rFonts w:ascii="Arial" w:hAnsi="Arial" w:cs="Arial"/>
          <w:color w:val="000000"/>
          <w:sz w:val="22"/>
        </w:rPr>
      </w:pPr>
      <w:proofErr w:type="spellStart"/>
      <w:r w:rsidRPr="00570478">
        <w:rPr>
          <w:rFonts w:ascii="Arial" w:hAnsi="Arial" w:cs="Arial"/>
          <w:color w:val="000000"/>
          <w:sz w:val="22"/>
        </w:rPr>
        <w:t>Decety</w:t>
      </w:r>
      <w:proofErr w:type="spellEnd"/>
      <w:r w:rsidRPr="00570478">
        <w:rPr>
          <w:rFonts w:ascii="Arial" w:hAnsi="Arial" w:cs="Arial"/>
          <w:color w:val="000000"/>
          <w:sz w:val="22"/>
        </w:rPr>
        <w:t>, J. and Li, J. (2025)</w:t>
      </w:r>
      <w:r w:rsidRPr="00570478">
        <w:rPr>
          <w:rStyle w:val="apple-converted-space"/>
          <w:rFonts w:ascii="Arial" w:hAnsi="Arial" w:cs="Arial"/>
          <w:color w:val="000000"/>
          <w:sz w:val="22"/>
        </w:rPr>
        <w:t> </w:t>
      </w:r>
      <w:r w:rsidRPr="00570478">
        <w:rPr>
          <w:rStyle w:val="Emphasis"/>
          <w:rFonts w:ascii="Arial" w:hAnsi="Arial" w:cs="Arial"/>
          <w:color w:val="000000"/>
          <w:sz w:val="22"/>
        </w:rPr>
        <w:t>The Crucial Role of Empathy in Healthcare: Enhancing Patient Care</w:t>
      </w:r>
      <w:r w:rsidRPr="00570478">
        <w:rPr>
          <w:rFonts w:ascii="Arial" w:hAnsi="Arial" w:cs="Arial"/>
          <w:color w:val="000000"/>
          <w:sz w:val="22"/>
        </w:rPr>
        <w:t>. Available at:</w:t>
      </w:r>
      <w:r w:rsidRPr="00570478">
        <w:rPr>
          <w:rStyle w:val="apple-converted-space"/>
          <w:rFonts w:ascii="Arial" w:hAnsi="Arial" w:cs="Arial"/>
          <w:color w:val="000000"/>
          <w:sz w:val="22"/>
        </w:rPr>
        <w:t> </w:t>
      </w:r>
      <w:hyperlink r:id="rId13" w:tgtFrame="_new" w:history="1">
        <w:r w:rsidRPr="00570478">
          <w:rPr>
            <w:rStyle w:val="Hyperlink"/>
            <w:rFonts w:ascii="Arial" w:hAnsi="Arial" w:cs="Arial"/>
            <w:sz w:val="22"/>
          </w:rPr>
          <w:t>https://www.just-medical.ch/en/blog/empathy-in-healthcare</w:t>
        </w:r>
      </w:hyperlink>
      <w:r w:rsidRPr="00570478">
        <w:rPr>
          <w:rStyle w:val="apple-converted-space"/>
          <w:rFonts w:ascii="Arial" w:hAnsi="Arial" w:cs="Arial"/>
          <w:color w:val="000000"/>
          <w:sz w:val="22"/>
        </w:rPr>
        <w:t> </w:t>
      </w:r>
      <w:r w:rsidRPr="00570478">
        <w:rPr>
          <w:rFonts w:ascii="Arial" w:hAnsi="Arial" w:cs="Arial"/>
          <w:color w:val="000000"/>
          <w:sz w:val="22"/>
        </w:rPr>
        <w:t>(Accessed: 5 May 2026).</w:t>
      </w:r>
    </w:p>
    <w:p w14:paraId="3B281589" w14:textId="77777777" w:rsidR="00DD3B3A" w:rsidRPr="00570478" w:rsidRDefault="00DD3B3A" w:rsidP="00DD3B3A">
      <w:pPr>
        <w:spacing w:after="240" w:line="360" w:lineRule="auto"/>
        <w:rPr>
          <w:rFonts w:ascii="Arial" w:hAnsi="Arial" w:cs="Arial"/>
          <w:color w:val="000000"/>
          <w:sz w:val="22"/>
        </w:rPr>
      </w:pPr>
      <w:r w:rsidRPr="00570478">
        <w:rPr>
          <w:rFonts w:ascii="Arial" w:hAnsi="Arial" w:cs="Arial"/>
          <w:color w:val="000000"/>
          <w:sz w:val="22"/>
        </w:rPr>
        <w:t>Indeed (2026)</w:t>
      </w:r>
      <w:r w:rsidRPr="00570478">
        <w:rPr>
          <w:rStyle w:val="apple-converted-space"/>
          <w:rFonts w:ascii="Arial" w:hAnsi="Arial" w:cs="Arial"/>
          <w:color w:val="000000"/>
          <w:sz w:val="22"/>
        </w:rPr>
        <w:t> </w:t>
      </w:r>
      <w:r w:rsidRPr="00570478">
        <w:rPr>
          <w:rStyle w:val="Emphasis"/>
          <w:rFonts w:ascii="Arial" w:hAnsi="Arial" w:cs="Arial"/>
          <w:color w:val="000000"/>
          <w:sz w:val="22"/>
        </w:rPr>
        <w:t>Psychological Wellbeing Practitioner</w:t>
      </w:r>
      <w:r w:rsidRPr="00570478">
        <w:rPr>
          <w:rFonts w:ascii="Arial" w:hAnsi="Arial" w:cs="Arial"/>
          <w:color w:val="000000"/>
          <w:sz w:val="22"/>
        </w:rPr>
        <w:t>. Available at:</w:t>
      </w:r>
      <w:r w:rsidRPr="00570478">
        <w:rPr>
          <w:rStyle w:val="apple-converted-space"/>
          <w:rFonts w:ascii="Arial" w:hAnsi="Arial" w:cs="Arial"/>
          <w:color w:val="000000"/>
          <w:sz w:val="22"/>
        </w:rPr>
        <w:t> </w:t>
      </w:r>
      <w:hyperlink r:id="rId14" w:tgtFrame="_new" w:history="1">
        <w:r w:rsidRPr="00570478">
          <w:rPr>
            <w:rStyle w:val="Hyperlink"/>
            <w:rFonts w:ascii="Arial" w:hAnsi="Arial" w:cs="Arial"/>
            <w:sz w:val="22"/>
          </w:rPr>
          <w:t>https://uk.indeed.com/viewjob?jk=fb3120d489fda92a</w:t>
        </w:r>
      </w:hyperlink>
      <w:r w:rsidRPr="00570478">
        <w:rPr>
          <w:rStyle w:val="apple-converted-space"/>
          <w:rFonts w:ascii="Arial" w:hAnsi="Arial" w:cs="Arial"/>
          <w:color w:val="000000"/>
          <w:sz w:val="22"/>
        </w:rPr>
        <w:t> </w:t>
      </w:r>
      <w:r w:rsidRPr="00570478">
        <w:rPr>
          <w:rFonts w:ascii="Arial" w:hAnsi="Arial" w:cs="Arial"/>
          <w:color w:val="000000"/>
          <w:sz w:val="22"/>
        </w:rPr>
        <w:t>(Accessed: 4</w:t>
      </w:r>
      <w:r w:rsidRPr="00570478">
        <w:rPr>
          <w:rFonts w:ascii="Arial" w:hAnsi="Arial" w:cs="Arial"/>
          <w:color w:val="000000"/>
          <w:sz w:val="22"/>
          <w:vertAlign w:val="superscript"/>
        </w:rPr>
        <w:t>th</w:t>
      </w:r>
      <w:r w:rsidRPr="00570478">
        <w:rPr>
          <w:rFonts w:ascii="Arial" w:hAnsi="Arial" w:cs="Arial"/>
          <w:color w:val="000000"/>
          <w:sz w:val="22"/>
        </w:rPr>
        <w:t xml:space="preserve"> May 2026).</w:t>
      </w:r>
    </w:p>
    <w:p w14:paraId="0BCF0084" w14:textId="77777777" w:rsidR="00DD3B3A" w:rsidRPr="00570478" w:rsidRDefault="00DD3B3A" w:rsidP="00DD3B3A">
      <w:pPr>
        <w:spacing w:after="240" w:line="360" w:lineRule="auto"/>
        <w:rPr>
          <w:rFonts w:ascii="Arial" w:hAnsi="Arial" w:cs="Arial"/>
          <w:color w:val="000000"/>
          <w:sz w:val="22"/>
        </w:rPr>
      </w:pPr>
      <w:r w:rsidRPr="00570478">
        <w:rPr>
          <w:rFonts w:ascii="Arial" w:hAnsi="Arial" w:cs="Arial"/>
          <w:color w:val="000000"/>
          <w:sz w:val="22"/>
        </w:rPr>
        <w:t>MacLeod, L. (2012) ‘Making SMART goals smarter’,</w:t>
      </w:r>
      <w:r w:rsidRPr="00570478">
        <w:rPr>
          <w:rStyle w:val="apple-converted-space"/>
          <w:rFonts w:ascii="Arial" w:hAnsi="Arial" w:cs="Arial"/>
          <w:color w:val="000000"/>
          <w:sz w:val="22"/>
        </w:rPr>
        <w:t> </w:t>
      </w:r>
      <w:r w:rsidRPr="00570478">
        <w:rPr>
          <w:rStyle w:val="Emphasis"/>
          <w:rFonts w:ascii="Arial" w:hAnsi="Arial" w:cs="Arial"/>
          <w:color w:val="000000"/>
          <w:sz w:val="22"/>
        </w:rPr>
        <w:t>Physician Executive</w:t>
      </w:r>
      <w:r w:rsidRPr="00570478">
        <w:rPr>
          <w:rFonts w:ascii="Arial" w:hAnsi="Arial" w:cs="Arial"/>
          <w:color w:val="000000"/>
          <w:sz w:val="22"/>
        </w:rPr>
        <w:t>, 38(2), pp. 68–70, 72. Available at:</w:t>
      </w:r>
      <w:r w:rsidRPr="00570478">
        <w:rPr>
          <w:rStyle w:val="apple-converted-space"/>
          <w:rFonts w:ascii="Arial" w:hAnsi="Arial" w:cs="Arial"/>
          <w:color w:val="000000"/>
          <w:sz w:val="22"/>
        </w:rPr>
        <w:t> </w:t>
      </w:r>
      <w:hyperlink r:id="rId15" w:tgtFrame="_new" w:history="1">
        <w:r w:rsidRPr="00570478">
          <w:rPr>
            <w:rStyle w:val="Hyperlink"/>
            <w:rFonts w:ascii="Arial" w:hAnsi="Arial" w:cs="Arial"/>
            <w:sz w:val="22"/>
          </w:rPr>
          <w:t>https://www.proquest.com/openview/259baaca492d360bcf2d0fcf02b684eb/1</w:t>
        </w:r>
      </w:hyperlink>
      <w:r w:rsidRPr="00570478">
        <w:rPr>
          <w:rStyle w:val="apple-converted-space"/>
          <w:rFonts w:ascii="Arial" w:hAnsi="Arial" w:cs="Arial"/>
          <w:color w:val="000000"/>
          <w:sz w:val="22"/>
        </w:rPr>
        <w:t> </w:t>
      </w:r>
      <w:r w:rsidRPr="00570478">
        <w:rPr>
          <w:rFonts w:ascii="Arial" w:hAnsi="Arial" w:cs="Arial"/>
          <w:color w:val="000000"/>
          <w:sz w:val="22"/>
        </w:rPr>
        <w:t>(Accessed: 5 May 2026).</w:t>
      </w:r>
    </w:p>
    <w:p w14:paraId="1F536FF8" w14:textId="77777777" w:rsidR="00DD3B3A" w:rsidRPr="00570478" w:rsidRDefault="00DD3B3A" w:rsidP="00DD3B3A">
      <w:pPr>
        <w:spacing w:after="240" w:line="360" w:lineRule="auto"/>
        <w:rPr>
          <w:rFonts w:ascii="Arial" w:hAnsi="Arial" w:cs="Arial"/>
          <w:color w:val="000000"/>
          <w:sz w:val="22"/>
        </w:rPr>
      </w:pPr>
      <w:r w:rsidRPr="00570478">
        <w:rPr>
          <w:rFonts w:ascii="Arial" w:hAnsi="Arial" w:cs="Arial"/>
          <w:color w:val="000000"/>
          <w:sz w:val="22"/>
        </w:rPr>
        <w:t xml:space="preserve">Moudatsou, M., </w:t>
      </w:r>
      <w:proofErr w:type="spellStart"/>
      <w:r w:rsidRPr="00570478">
        <w:rPr>
          <w:rFonts w:ascii="Arial" w:hAnsi="Arial" w:cs="Arial"/>
          <w:color w:val="000000"/>
          <w:sz w:val="22"/>
        </w:rPr>
        <w:t>Koukouli</w:t>
      </w:r>
      <w:proofErr w:type="spellEnd"/>
      <w:r w:rsidRPr="00570478">
        <w:rPr>
          <w:rFonts w:ascii="Arial" w:hAnsi="Arial" w:cs="Arial"/>
          <w:color w:val="000000"/>
          <w:sz w:val="22"/>
        </w:rPr>
        <w:t xml:space="preserve">, S., </w:t>
      </w:r>
      <w:proofErr w:type="spellStart"/>
      <w:r w:rsidRPr="00570478">
        <w:rPr>
          <w:rFonts w:ascii="Arial" w:hAnsi="Arial" w:cs="Arial"/>
          <w:color w:val="000000"/>
          <w:sz w:val="22"/>
        </w:rPr>
        <w:t>Rovithis</w:t>
      </w:r>
      <w:proofErr w:type="spellEnd"/>
      <w:r w:rsidRPr="00570478">
        <w:rPr>
          <w:rFonts w:ascii="Arial" w:hAnsi="Arial" w:cs="Arial"/>
          <w:color w:val="000000"/>
          <w:sz w:val="22"/>
        </w:rPr>
        <w:t>, M., Kelesi, M. and Stavropoulou, A. (2020)</w:t>
      </w:r>
      <w:r w:rsidRPr="00570478">
        <w:rPr>
          <w:rStyle w:val="apple-converted-space"/>
          <w:rFonts w:ascii="Arial" w:hAnsi="Arial" w:cs="Arial"/>
          <w:color w:val="000000"/>
          <w:sz w:val="22"/>
        </w:rPr>
        <w:t> </w:t>
      </w:r>
      <w:r w:rsidRPr="00570478">
        <w:rPr>
          <w:rStyle w:val="Emphasis"/>
          <w:rFonts w:ascii="Arial" w:hAnsi="Arial" w:cs="Arial"/>
          <w:color w:val="000000"/>
          <w:sz w:val="22"/>
        </w:rPr>
        <w:t>The role of empathy in health and social care professionals</w:t>
      </w:r>
      <w:r w:rsidRPr="00570478">
        <w:rPr>
          <w:rFonts w:ascii="Arial" w:hAnsi="Arial" w:cs="Arial"/>
          <w:color w:val="000000"/>
          <w:sz w:val="22"/>
        </w:rPr>
        <w:t>. Available at:</w:t>
      </w:r>
      <w:r w:rsidRPr="00570478">
        <w:rPr>
          <w:rStyle w:val="apple-converted-space"/>
          <w:rFonts w:ascii="Arial" w:hAnsi="Arial" w:cs="Arial"/>
          <w:color w:val="000000"/>
          <w:sz w:val="22"/>
        </w:rPr>
        <w:t> </w:t>
      </w:r>
      <w:hyperlink r:id="rId16" w:tgtFrame="_new" w:history="1">
        <w:r w:rsidRPr="00570478">
          <w:rPr>
            <w:rStyle w:val="Hyperlink"/>
            <w:rFonts w:ascii="Arial" w:hAnsi="Arial" w:cs="Arial"/>
            <w:sz w:val="22"/>
          </w:rPr>
          <w:t>https://pmc.ncbi.nlm.nih.gov/articles/PMC7151200/</w:t>
        </w:r>
      </w:hyperlink>
      <w:r w:rsidRPr="00570478">
        <w:rPr>
          <w:rStyle w:val="apple-converted-space"/>
          <w:rFonts w:ascii="Arial" w:hAnsi="Arial" w:cs="Arial"/>
          <w:color w:val="000000"/>
          <w:sz w:val="22"/>
        </w:rPr>
        <w:t> </w:t>
      </w:r>
      <w:r w:rsidRPr="00570478">
        <w:rPr>
          <w:rFonts w:ascii="Arial" w:hAnsi="Arial" w:cs="Arial"/>
          <w:color w:val="000000"/>
          <w:sz w:val="22"/>
        </w:rPr>
        <w:t>(Accessed: 5 May 2026).</w:t>
      </w:r>
    </w:p>
    <w:p w14:paraId="5EFB306B" w14:textId="77777777" w:rsidR="00DD3B3A" w:rsidRPr="00570478" w:rsidRDefault="00DD3B3A" w:rsidP="00DD3B3A">
      <w:pPr>
        <w:spacing w:after="240" w:line="360" w:lineRule="auto"/>
        <w:rPr>
          <w:rFonts w:ascii="Arial" w:hAnsi="Arial" w:cs="Arial"/>
          <w:color w:val="000000"/>
          <w:sz w:val="22"/>
        </w:rPr>
      </w:pPr>
      <w:r w:rsidRPr="00570478">
        <w:rPr>
          <w:rFonts w:ascii="Arial" w:hAnsi="Arial" w:cs="Arial"/>
          <w:color w:val="000000"/>
          <w:sz w:val="22"/>
        </w:rPr>
        <w:t>National Careers Service (n.d.)</w:t>
      </w:r>
      <w:r w:rsidRPr="00570478">
        <w:rPr>
          <w:rStyle w:val="apple-converted-space"/>
          <w:rFonts w:ascii="Arial" w:hAnsi="Arial" w:cs="Arial"/>
          <w:color w:val="000000"/>
          <w:sz w:val="22"/>
        </w:rPr>
        <w:t> </w:t>
      </w:r>
      <w:r w:rsidRPr="00570478">
        <w:rPr>
          <w:rStyle w:val="Emphasis"/>
          <w:rFonts w:ascii="Arial" w:hAnsi="Arial" w:cs="Arial"/>
          <w:color w:val="000000"/>
          <w:sz w:val="22"/>
        </w:rPr>
        <w:t>How to write a CV</w:t>
      </w:r>
      <w:r w:rsidRPr="00570478">
        <w:rPr>
          <w:rFonts w:ascii="Arial" w:hAnsi="Arial" w:cs="Arial"/>
          <w:color w:val="000000"/>
          <w:sz w:val="22"/>
        </w:rPr>
        <w:t>. Available at:</w:t>
      </w:r>
      <w:r w:rsidRPr="00570478">
        <w:rPr>
          <w:rStyle w:val="apple-converted-space"/>
          <w:rFonts w:ascii="Arial" w:hAnsi="Arial" w:cs="Arial"/>
          <w:color w:val="000000"/>
          <w:sz w:val="22"/>
        </w:rPr>
        <w:t> </w:t>
      </w:r>
      <w:hyperlink r:id="rId17" w:tgtFrame="_new" w:history="1">
        <w:r w:rsidRPr="00570478">
          <w:rPr>
            <w:rStyle w:val="Hyperlink"/>
            <w:rFonts w:ascii="Arial" w:hAnsi="Arial" w:cs="Arial"/>
            <w:sz w:val="22"/>
          </w:rPr>
          <w:t>https://nationalcareers.service.gov.uk/careers-advice/cv-sections</w:t>
        </w:r>
      </w:hyperlink>
      <w:r w:rsidRPr="00570478">
        <w:rPr>
          <w:rStyle w:val="apple-converted-space"/>
          <w:rFonts w:ascii="Arial" w:hAnsi="Arial" w:cs="Arial"/>
          <w:color w:val="000000"/>
          <w:sz w:val="22"/>
        </w:rPr>
        <w:t> </w:t>
      </w:r>
      <w:r w:rsidRPr="00570478">
        <w:rPr>
          <w:rFonts w:ascii="Arial" w:hAnsi="Arial" w:cs="Arial"/>
          <w:color w:val="000000"/>
          <w:sz w:val="22"/>
        </w:rPr>
        <w:t>(Accessed: 5 May 2026).</w:t>
      </w:r>
    </w:p>
    <w:p w14:paraId="657D62F8" w14:textId="77777777" w:rsidR="00DD3B3A" w:rsidRPr="00570478" w:rsidRDefault="00DD3B3A" w:rsidP="00DD3B3A">
      <w:pPr>
        <w:spacing w:after="240" w:line="360" w:lineRule="auto"/>
        <w:rPr>
          <w:rFonts w:ascii="Arial" w:hAnsi="Arial" w:cs="Arial"/>
          <w:color w:val="000000"/>
          <w:sz w:val="22"/>
        </w:rPr>
      </w:pPr>
      <w:r w:rsidRPr="00570478">
        <w:rPr>
          <w:rFonts w:ascii="Arial" w:hAnsi="Arial" w:cs="Arial"/>
          <w:color w:val="000000"/>
          <w:sz w:val="22"/>
        </w:rPr>
        <w:t>NHS England (n.d.)</w:t>
      </w:r>
      <w:r w:rsidRPr="00570478">
        <w:rPr>
          <w:rStyle w:val="apple-converted-space"/>
          <w:rFonts w:ascii="Arial" w:hAnsi="Arial" w:cs="Arial"/>
          <w:color w:val="000000"/>
          <w:sz w:val="22"/>
        </w:rPr>
        <w:t> </w:t>
      </w:r>
      <w:r w:rsidRPr="00570478">
        <w:rPr>
          <w:rStyle w:val="Emphasis"/>
          <w:rFonts w:ascii="Arial" w:hAnsi="Arial" w:cs="Arial"/>
          <w:color w:val="000000"/>
          <w:sz w:val="22"/>
        </w:rPr>
        <w:t>How good communication skills benefit patients, service users and people affected</w:t>
      </w:r>
      <w:r w:rsidRPr="00570478">
        <w:rPr>
          <w:rFonts w:ascii="Arial" w:hAnsi="Arial" w:cs="Arial"/>
          <w:color w:val="000000"/>
          <w:sz w:val="22"/>
        </w:rPr>
        <w:t>. Available at:</w:t>
      </w:r>
      <w:r w:rsidRPr="00570478">
        <w:rPr>
          <w:rStyle w:val="apple-converted-space"/>
          <w:rFonts w:ascii="Arial" w:hAnsi="Arial" w:cs="Arial"/>
          <w:color w:val="000000"/>
          <w:sz w:val="22"/>
        </w:rPr>
        <w:t> </w:t>
      </w:r>
      <w:hyperlink r:id="rId18" w:tgtFrame="_new" w:history="1">
        <w:r w:rsidRPr="00570478">
          <w:rPr>
            <w:rStyle w:val="Hyperlink"/>
            <w:rFonts w:ascii="Arial" w:hAnsi="Arial" w:cs="Arial"/>
            <w:sz w:val="22"/>
          </w:rPr>
          <w:t>https://www.hee.nhs.uk/our-work/cancer-diagnostics/cancer-communications-resource-hub/patient/how-good-communication-skills-benefit-patients-service-users-people-affected</w:t>
        </w:r>
      </w:hyperlink>
      <w:r w:rsidRPr="00570478">
        <w:rPr>
          <w:rStyle w:val="apple-converted-space"/>
          <w:rFonts w:ascii="Arial" w:hAnsi="Arial" w:cs="Arial"/>
          <w:color w:val="000000"/>
          <w:sz w:val="22"/>
        </w:rPr>
        <w:t> </w:t>
      </w:r>
      <w:r w:rsidRPr="00570478">
        <w:rPr>
          <w:rFonts w:ascii="Arial" w:hAnsi="Arial" w:cs="Arial"/>
          <w:color w:val="000000"/>
          <w:sz w:val="22"/>
        </w:rPr>
        <w:t>(Accessed: 5 May 2026).</w:t>
      </w:r>
    </w:p>
    <w:p w14:paraId="164AA5BA" w14:textId="77777777" w:rsidR="00DD3B3A" w:rsidRPr="00570478" w:rsidRDefault="00DD3B3A" w:rsidP="00DD3B3A">
      <w:pPr>
        <w:spacing w:after="240" w:line="360" w:lineRule="auto"/>
        <w:rPr>
          <w:rFonts w:ascii="Arial" w:hAnsi="Arial" w:cs="Arial"/>
          <w:color w:val="000000"/>
          <w:sz w:val="22"/>
        </w:rPr>
      </w:pPr>
      <w:r w:rsidRPr="00570478">
        <w:rPr>
          <w:rFonts w:ascii="Arial" w:hAnsi="Arial" w:cs="Arial"/>
          <w:color w:val="000000"/>
          <w:sz w:val="22"/>
        </w:rPr>
        <w:t>NHS England (N.D)</w:t>
      </w:r>
      <w:r w:rsidRPr="00570478">
        <w:rPr>
          <w:rStyle w:val="apple-converted-space"/>
          <w:rFonts w:ascii="Arial" w:hAnsi="Arial" w:cs="Arial"/>
          <w:color w:val="000000"/>
          <w:sz w:val="22"/>
        </w:rPr>
        <w:t> </w:t>
      </w:r>
      <w:r w:rsidRPr="00570478">
        <w:rPr>
          <w:rStyle w:val="Emphasis"/>
          <w:rFonts w:ascii="Arial" w:hAnsi="Arial" w:cs="Arial"/>
          <w:color w:val="000000"/>
          <w:sz w:val="22"/>
        </w:rPr>
        <w:t>Introducing the 6Cs</w:t>
      </w:r>
      <w:r w:rsidRPr="00570478">
        <w:rPr>
          <w:rFonts w:ascii="Arial" w:hAnsi="Arial" w:cs="Arial"/>
          <w:color w:val="000000"/>
          <w:sz w:val="22"/>
        </w:rPr>
        <w:t>. Available at:</w:t>
      </w:r>
      <w:r w:rsidRPr="00570478">
        <w:rPr>
          <w:rStyle w:val="apple-converted-space"/>
          <w:rFonts w:ascii="Arial" w:hAnsi="Arial" w:cs="Arial"/>
          <w:color w:val="000000"/>
          <w:sz w:val="22"/>
        </w:rPr>
        <w:t> </w:t>
      </w:r>
      <w:hyperlink r:id="rId19" w:tgtFrame="_new" w:history="1">
        <w:r w:rsidRPr="00570478">
          <w:rPr>
            <w:rStyle w:val="Hyperlink"/>
            <w:rFonts w:ascii="Arial" w:hAnsi="Arial" w:cs="Arial"/>
            <w:sz w:val="22"/>
          </w:rPr>
          <w:t>https://www.england.nhs.uk/6cs/wp-content/uploads/sites/25/2015/03/introducing-the-6cs.pdf</w:t>
        </w:r>
      </w:hyperlink>
      <w:r w:rsidRPr="00570478">
        <w:rPr>
          <w:rStyle w:val="apple-converted-space"/>
          <w:rFonts w:ascii="Arial" w:hAnsi="Arial" w:cs="Arial"/>
          <w:color w:val="000000"/>
          <w:sz w:val="22"/>
        </w:rPr>
        <w:t> </w:t>
      </w:r>
      <w:r w:rsidRPr="00570478">
        <w:rPr>
          <w:rFonts w:ascii="Arial" w:hAnsi="Arial" w:cs="Arial"/>
          <w:color w:val="000000"/>
          <w:sz w:val="22"/>
        </w:rPr>
        <w:t>(Accessed: 5 May 2026).</w:t>
      </w:r>
    </w:p>
    <w:p w14:paraId="48C49E0C" w14:textId="77777777" w:rsidR="00DD3B3A" w:rsidRPr="00570478" w:rsidRDefault="00DD3B3A" w:rsidP="00DD3B3A">
      <w:pPr>
        <w:spacing w:after="240" w:line="360" w:lineRule="auto"/>
        <w:rPr>
          <w:rFonts w:ascii="Arial" w:hAnsi="Arial" w:cs="Arial"/>
          <w:color w:val="000000"/>
          <w:sz w:val="22"/>
        </w:rPr>
      </w:pPr>
      <w:r w:rsidRPr="00570478">
        <w:rPr>
          <w:rFonts w:ascii="Arial" w:hAnsi="Arial" w:cs="Arial"/>
          <w:color w:val="000000"/>
          <w:sz w:val="22"/>
        </w:rPr>
        <w:lastRenderedPageBreak/>
        <w:t xml:space="preserve">Scheidt, S., </w:t>
      </w:r>
      <w:proofErr w:type="spellStart"/>
      <w:r w:rsidRPr="00570478">
        <w:rPr>
          <w:rFonts w:ascii="Arial" w:hAnsi="Arial" w:cs="Arial"/>
          <w:color w:val="000000"/>
          <w:sz w:val="22"/>
        </w:rPr>
        <w:t>Gelhard</w:t>
      </w:r>
      <w:proofErr w:type="spellEnd"/>
      <w:r w:rsidRPr="00570478">
        <w:rPr>
          <w:rFonts w:ascii="Arial" w:hAnsi="Arial" w:cs="Arial"/>
          <w:color w:val="000000"/>
          <w:sz w:val="22"/>
        </w:rPr>
        <w:t>, C. and Henseler, J. (2020)</w:t>
      </w:r>
      <w:r w:rsidRPr="00570478">
        <w:rPr>
          <w:rStyle w:val="apple-converted-space"/>
          <w:rFonts w:ascii="Arial" w:hAnsi="Arial" w:cs="Arial"/>
          <w:color w:val="000000"/>
          <w:sz w:val="22"/>
        </w:rPr>
        <w:t> </w:t>
      </w:r>
      <w:r w:rsidRPr="00570478">
        <w:rPr>
          <w:rStyle w:val="Emphasis"/>
          <w:rFonts w:ascii="Arial" w:hAnsi="Arial" w:cs="Arial"/>
          <w:color w:val="000000"/>
          <w:sz w:val="22"/>
        </w:rPr>
        <w:t>A systematic bibliographic review of personal branding</w:t>
      </w:r>
      <w:r w:rsidRPr="00570478">
        <w:rPr>
          <w:rFonts w:ascii="Arial" w:hAnsi="Arial" w:cs="Arial"/>
          <w:color w:val="000000"/>
          <w:sz w:val="22"/>
        </w:rPr>
        <w:t>. Frontiers in Psychology. Available at:</w:t>
      </w:r>
      <w:r w:rsidRPr="00570478">
        <w:rPr>
          <w:rStyle w:val="apple-converted-space"/>
          <w:rFonts w:ascii="Arial" w:hAnsi="Arial" w:cs="Arial"/>
          <w:color w:val="000000"/>
          <w:sz w:val="22"/>
        </w:rPr>
        <w:t> </w:t>
      </w:r>
      <w:hyperlink r:id="rId20" w:tgtFrame="_new" w:history="1">
        <w:r w:rsidRPr="00570478">
          <w:rPr>
            <w:rStyle w:val="Hyperlink"/>
            <w:rFonts w:ascii="Arial" w:hAnsi="Arial" w:cs="Arial"/>
            <w:sz w:val="22"/>
          </w:rPr>
          <w:t>https://www.frontiersin.org/journals/psychology/articles/10.3389/fpsyg.2020.01809/full</w:t>
        </w:r>
      </w:hyperlink>
      <w:r w:rsidRPr="00570478">
        <w:rPr>
          <w:rFonts w:ascii="Arial" w:hAnsi="Arial" w:cs="Arial"/>
          <w:color w:val="000000"/>
          <w:sz w:val="22"/>
        </w:rPr>
        <w:t>(Accessed: 5 May 2026).</w:t>
      </w:r>
    </w:p>
    <w:p w14:paraId="39F00528" w14:textId="77777777" w:rsidR="00DD3B3A" w:rsidRDefault="00DD3B3A" w:rsidP="00DD3B3A"/>
    <w:p w14:paraId="796477E0" w14:textId="22E8D872" w:rsidR="009207E1" w:rsidRPr="009A2155" w:rsidRDefault="009207E1" w:rsidP="00DD3B3A">
      <w:pPr>
        <w:spacing w:after="240" w:line="360" w:lineRule="auto"/>
        <w:rPr>
          <w:rFonts w:ascii="Arial" w:hAnsi="Arial" w:cs="Arial"/>
          <w:color w:val="0070C0"/>
          <w:sz w:val="22"/>
        </w:rPr>
      </w:pPr>
    </w:p>
    <w:sectPr w:rsidR="009207E1" w:rsidRPr="009A2155">
      <w:footerReference w:type="even"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E41958" w14:textId="77777777" w:rsidR="004679DD" w:rsidRDefault="004679DD" w:rsidP="00B21FE6">
      <w:pPr>
        <w:spacing w:after="0" w:line="240" w:lineRule="auto"/>
      </w:pPr>
      <w:r>
        <w:separator/>
      </w:r>
    </w:p>
  </w:endnote>
  <w:endnote w:type="continuationSeparator" w:id="0">
    <w:p w14:paraId="65C14AB9" w14:textId="77777777" w:rsidR="004679DD" w:rsidRDefault="004679DD" w:rsidP="00B21F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notTrueType/>
    <w:pitch w:val="variable"/>
    <w:sig w:usb0="A00002BF" w:usb1="38CF7CFA" w:usb2="00000016" w:usb3="00000000" w:csb0="0004000F" w:csb1="00000000"/>
  </w:font>
  <w:font w:name="DengXian">
    <w:altName w:val="等线"/>
    <w:panose1 w:val="02010600030101010101"/>
    <w:charset w:val="86"/>
    <w:family w:val="auto"/>
    <w:notTrueType/>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0187040"/>
      <w:docPartObj>
        <w:docPartGallery w:val="Page Numbers (Bottom of Page)"/>
        <w:docPartUnique/>
      </w:docPartObj>
    </w:sdtPr>
    <w:sdtContent>
      <w:p w14:paraId="14B587C7" w14:textId="4872F3E9" w:rsidR="007C188B" w:rsidRDefault="007C188B" w:rsidP="00F81BF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B7222FF" w14:textId="77777777" w:rsidR="007C188B" w:rsidRDefault="007C188B" w:rsidP="007C188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75178658"/>
      <w:docPartObj>
        <w:docPartGallery w:val="Page Numbers (Bottom of Page)"/>
        <w:docPartUnique/>
      </w:docPartObj>
    </w:sdtPr>
    <w:sdtContent>
      <w:p w14:paraId="749EAC58" w14:textId="51E86DBB" w:rsidR="007C188B" w:rsidRDefault="007C188B" w:rsidP="00F81BF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E210A8E" w14:textId="77777777" w:rsidR="007C188B" w:rsidRDefault="007C188B" w:rsidP="007C188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3FCAF4" w14:textId="77777777" w:rsidR="004679DD" w:rsidRDefault="004679DD" w:rsidP="00B21FE6">
      <w:pPr>
        <w:spacing w:after="0" w:line="240" w:lineRule="auto"/>
      </w:pPr>
      <w:r>
        <w:separator/>
      </w:r>
    </w:p>
  </w:footnote>
  <w:footnote w:type="continuationSeparator" w:id="0">
    <w:p w14:paraId="11340345" w14:textId="77777777" w:rsidR="004679DD" w:rsidRDefault="004679DD" w:rsidP="00B21F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CD2788"/>
    <w:multiLevelType w:val="hybridMultilevel"/>
    <w:tmpl w:val="E8385D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811B4F"/>
    <w:multiLevelType w:val="hybridMultilevel"/>
    <w:tmpl w:val="F9664C90"/>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0E26077"/>
    <w:multiLevelType w:val="hybridMultilevel"/>
    <w:tmpl w:val="15B06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105348">
    <w:abstractNumId w:val="6"/>
  </w:num>
  <w:num w:numId="2" w16cid:durableId="201140407">
    <w:abstractNumId w:val="2"/>
  </w:num>
  <w:num w:numId="3" w16cid:durableId="490028398">
    <w:abstractNumId w:val="1"/>
  </w:num>
  <w:num w:numId="4" w16cid:durableId="350911784">
    <w:abstractNumId w:val="3"/>
  </w:num>
  <w:num w:numId="5" w16cid:durableId="1345858368">
    <w:abstractNumId w:val="0"/>
  </w:num>
  <w:num w:numId="6" w16cid:durableId="1190339871">
    <w:abstractNumId w:val="5"/>
  </w:num>
  <w:num w:numId="7" w16cid:durableId="168751155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01DA9"/>
    <w:rsid w:val="00023640"/>
    <w:rsid w:val="000E323A"/>
    <w:rsid w:val="000F718D"/>
    <w:rsid w:val="001333C2"/>
    <w:rsid w:val="00151EA4"/>
    <w:rsid w:val="00156364"/>
    <w:rsid w:val="001C22BD"/>
    <w:rsid w:val="001D1135"/>
    <w:rsid w:val="001D345E"/>
    <w:rsid w:val="001F717E"/>
    <w:rsid w:val="00220640"/>
    <w:rsid w:val="00222E55"/>
    <w:rsid w:val="00252039"/>
    <w:rsid w:val="002527FA"/>
    <w:rsid w:val="002609BB"/>
    <w:rsid w:val="00282D2A"/>
    <w:rsid w:val="00290597"/>
    <w:rsid w:val="00291C14"/>
    <w:rsid w:val="00295DB3"/>
    <w:rsid w:val="002B079A"/>
    <w:rsid w:val="002D39BD"/>
    <w:rsid w:val="002D4A99"/>
    <w:rsid w:val="002F5094"/>
    <w:rsid w:val="00317E3D"/>
    <w:rsid w:val="00324458"/>
    <w:rsid w:val="00355EA9"/>
    <w:rsid w:val="00376A16"/>
    <w:rsid w:val="00386BE1"/>
    <w:rsid w:val="00434C58"/>
    <w:rsid w:val="00441A97"/>
    <w:rsid w:val="004679DD"/>
    <w:rsid w:val="00482D6B"/>
    <w:rsid w:val="0049176C"/>
    <w:rsid w:val="004B7047"/>
    <w:rsid w:val="004D1943"/>
    <w:rsid w:val="004E3B6D"/>
    <w:rsid w:val="00530399"/>
    <w:rsid w:val="005318A8"/>
    <w:rsid w:val="005321CF"/>
    <w:rsid w:val="00543C15"/>
    <w:rsid w:val="00576410"/>
    <w:rsid w:val="0058218C"/>
    <w:rsid w:val="00594FAC"/>
    <w:rsid w:val="005958BE"/>
    <w:rsid w:val="005A03A2"/>
    <w:rsid w:val="005D240A"/>
    <w:rsid w:val="005F2237"/>
    <w:rsid w:val="00613E3F"/>
    <w:rsid w:val="00625610"/>
    <w:rsid w:val="00642399"/>
    <w:rsid w:val="00645C85"/>
    <w:rsid w:val="006524ED"/>
    <w:rsid w:val="00664D9B"/>
    <w:rsid w:val="006673D6"/>
    <w:rsid w:val="006815E4"/>
    <w:rsid w:val="006925D1"/>
    <w:rsid w:val="006B0B1E"/>
    <w:rsid w:val="006D0C81"/>
    <w:rsid w:val="006D2F2D"/>
    <w:rsid w:val="006E1FF9"/>
    <w:rsid w:val="007062AE"/>
    <w:rsid w:val="00724648"/>
    <w:rsid w:val="007338B0"/>
    <w:rsid w:val="007642E4"/>
    <w:rsid w:val="00770165"/>
    <w:rsid w:val="00784354"/>
    <w:rsid w:val="00785886"/>
    <w:rsid w:val="00795931"/>
    <w:rsid w:val="007A78B1"/>
    <w:rsid w:val="007B0F6A"/>
    <w:rsid w:val="007C188B"/>
    <w:rsid w:val="007E23E1"/>
    <w:rsid w:val="007F3A6A"/>
    <w:rsid w:val="007F578C"/>
    <w:rsid w:val="00815838"/>
    <w:rsid w:val="00823BE5"/>
    <w:rsid w:val="00827F1D"/>
    <w:rsid w:val="00834C9A"/>
    <w:rsid w:val="00841641"/>
    <w:rsid w:val="0085522E"/>
    <w:rsid w:val="00885E7F"/>
    <w:rsid w:val="008F6D4B"/>
    <w:rsid w:val="009136D6"/>
    <w:rsid w:val="009207E1"/>
    <w:rsid w:val="00932D44"/>
    <w:rsid w:val="00961642"/>
    <w:rsid w:val="0097799E"/>
    <w:rsid w:val="009868B5"/>
    <w:rsid w:val="009940AB"/>
    <w:rsid w:val="00995F95"/>
    <w:rsid w:val="009A2155"/>
    <w:rsid w:val="009A3B21"/>
    <w:rsid w:val="009C16C8"/>
    <w:rsid w:val="009C555B"/>
    <w:rsid w:val="009D7F37"/>
    <w:rsid w:val="00A009FF"/>
    <w:rsid w:val="00A03991"/>
    <w:rsid w:val="00A17957"/>
    <w:rsid w:val="00A2763A"/>
    <w:rsid w:val="00A27C32"/>
    <w:rsid w:val="00A5293D"/>
    <w:rsid w:val="00A92DAD"/>
    <w:rsid w:val="00AC6365"/>
    <w:rsid w:val="00B21FE6"/>
    <w:rsid w:val="00B232F2"/>
    <w:rsid w:val="00B34BB7"/>
    <w:rsid w:val="00B55130"/>
    <w:rsid w:val="00B84DC9"/>
    <w:rsid w:val="00BC0D13"/>
    <w:rsid w:val="00BC79FE"/>
    <w:rsid w:val="00BD73E8"/>
    <w:rsid w:val="00BF1BAB"/>
    <w:rsid w:val="00C266C1"/>
    <w:rsid w:val="00C558B0"/>
    <w:rsid w:val="00C62606"/>
    <w:rsid w:val="00C73F29"/>
    <w:rsid w:val="00CC4B21"/>
    <w:rsid w:val="00CD64CE"/>
    <w:rsid w:val="00D346FC"/>
    <w:rsid w:val="00D459FB"/>
    <w:rsid w:val="00D545BA"/>
    <w:rsid w:val="00DC51B4"/>
    <w:rsid w:val="00DD3B3A"/>
    <w:rsid w:val="00DF4B11"/>
    <w:rsid w:val="00E24211"/>
    <w:rsid w:val="00E424BF"/>
    <w:rsid w:val="00E457C6"/>
    <w:rsid w:val="00E5395B"/>
    <w:rsid w:val="00E5496A"/>
    <w:rsid w:val="00E600C9"/>
    <w:rsid w:val="00E81204"/>
    <w:rsid w:val="00EA4BAF"/>
    <w:rsid w:val="00EB132A"/>
    <w:rsid w:val="00EE318E"/>
    <w:rsid w:val="00F26FEA"/>
    <w:rsid w:val="00F31152"/>
    <w:rsid w:val="00F474D2"/>
    <w:rsid w:val="00F81510"/>
    <w:rsid w:val="00F853F4"/>
    <w:rsid w:val="00FA6248"/>
    <w:rsid w:val="00FF500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paragraph" w:styleId="Heading1">
    <w:name w:val="heading 1"/>
    <w:basedOn w:val="Normal"/>
    <w:next w:val="Normal"/>
    <w:link w:val="Heading1Char"/>
    <w:uiPriority w:val="9"/>
    <w:qFormat/>
    <w:rsid w:val="00A0399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266C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FE6"/>
    <w:rPr>
      <w:rFonts w:ascii="Times New Roman" w:hAnsi="Times New Roman"/>
      <w:sz w:val="24"/>
    </w:rPr>
  </w:style>
  <w:style w:type="character" w:customStyle="1" w:styleId="apple-converted-space">
    <w:name w:val="apple-converted-space"/>
    <w:basedOn w:val="DefaultParagraphFont"/>
    <w:rsid w:val="00CC4B21"/>
  </w:style>
  <w:style w:type="character" w:styleId="Emphasis">
    <w:name w:val="Emphasis"/>
    <w:basedOn w:val="DefaultParagraphFont"/>
    <w:uiPriority w:val="20"/>
    <w:qFormat/>
    <w:rsid w:val="00CC4B21"/>
    <w:rPr>
      <w:i/>
      <w:iCs/>
    </w:rPr>
  </w:style>
  <w:style w:type="character" w:styleId="Hyperlink">
    <w:name w:val="Hyperlink"/>
    <w:basedOn w:val="DefaultParagraphFont"/>
    <w:uiPriority w:val="99"/>
    <w:unhideWhenUsed/>
    <w:rsid w:val="00CC4B21"/>
    <w:rPr>
      <w:color w:val="0000FF"/>
      <w:u w:val="single"/>
    </w:rPr>
  </w:style>
  <w:style w:type="paragraph" w:styleId="NormalWeb">
    <w:name w:val="Normal (Web)"/>
    <w:basedOn w:val="Normal"/>
    <w:uiPriority w:val="99"/>
    <w:unhideWhenUsed/>
    <w:rsid w:val="001C22BD"/>
    <w:pPr>
      <w:spacing w:before="100" w:beforeAutospacing="1" w:after="100" w:afterAutospacing="1" w:line="240" w:lineRule="auto"/>
    </w:pPr>
    <w:rPr>
      <w:rFonts w:eastAsia="Times New Roman" w:cs="Times New Roman"/>
      <w:szCs w:val="24"/>
      <w:lang w:eastAsia="en-GB"/>
    </w:rPr>
  </w:style>
  <w:style w:type="character" w:styleId="Strong">
    <w:name w:val="Strong"/>
    <w:basedOn w:val="DefaultParagraphFont"/>
    <w:uiPriority w:val="22"/>
    <w:qFormat/>
    <w:rsid w:val="001C22BD"/>
    <w:rPr>
      <w:b/>
      <w:bCs/>
    </w:rPr>
  </w:style>
  <w:style w:type="character" w:customStyle="1" w:styleId="Heading2Char">
    <w:name w:val="Heading 2 Char"/>
    <w:basedOn w:val="DefaultParagraphFont"/>
    <w:link w:val="Heading2"/>
    <w:uiPriority w:val="9"/>
    <w:rsid w:val="00C266C1"/>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A0399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03991"/>
    <w:pPr>
      <w:spacing w:before="480" w:line="276" w:lineRule="auto"/>
      <w:outlineLvl w:val="9"/>
    </w:pPr>
    <w:rPr>
      <w:b/>
      <w:bCs/>
      <w:sz w:val="28"/>
      <w:szCs w:val="28"/>
      <w:lang w:val="en-US"/>
    </w:rPr>
  </w:style>
  <w:style w:type="paragraph" w:styleId="TOC2">
    <w:name w:val="toc 2"/>
    <w:basedOn w:val="Normal"/>
    <w:next w:val="Normal"/>
    <w:autoRedefine/>
    <w:uiPriority w:val="39"/>
    <w:unhideWhenUsed/>
    <w:rsid w:val="00A03991"/>
    <w:pPr>
      <w:spacing w:before="120" w:after="0"/>
      <w:ind w:left="240"/>
    </w:pPr>
    <w:rPr>
      <w:rFonts w:asciiTheme="minorHAnsi" w:hAnsiTheme="minorHAnsi" w:cstheme="minorHAnsi"/>
      <w:b/>
      <w:bCs/>
      <w:sz w:val="22"/>
    </w:rPr>
  </w:style>
  <w:style w:type="paragraph" w:styleId="TOC1">
    <w:name w:val="toc 1"/>
    <w:basedOn w:val="Normal"/>
    <w:next w:val="Normal"/>
    <w:autoRedefine/>
    <w:uiPriority w:val="39"/>
    <w:semiHidden/>
    <w:unhideWhenUsed/>
    <w:rsid w:val="00A03991"/>
    <w:pPr>
      <w:spacing w:before="120" w:after="0"/>
    </w:pPr>
    <w:rPr>
      <w:rFonts w:asciiTheme="minorHAnsi" w:hAnsiTheme="minorHAnsi" w:cstheme="minorHAnsi"/>
      <w:b/>
      <w:bCs/>
      <w:i/>
      <w:iCs/>
      <w:szCs w:val="24"/>
    </w:rPr>
  </w:style>
  <w:style w:type="paragraph" w:styleId="TOC3">
    <w:name w:val="toc 3"/>
    <w:basedOn w:val="Normal"/>
    <w:next w:val="Normal"/>
    <w:autoRedefine/>
    <w:uiPriority w:val="39"/>
    <w:semiHidden/>
    <w:unhideWhenUsed/>
    <w:rsid w:val="00A03991"/>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A03991"/>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A03991"/>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A03991"/>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A03991"/>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A03991"/>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A03991"/>
    <w:pPr>
      <w:spacing w:after="0"/>
      <w:ind w:left="1920"/>
    </w:pPr>
    <w:rPr>
      <w:rFonts w:asciiTheme="minorHAnsi" w:hAnsiTheme="minorHAnsi" w:cstheme="minorHAnsi"/>
      <w:sz w:val="20"/>
      <w:szCs w:val="20"/>
    </w:rPr>
  </w:style>
  <w:style w:type="character" w:styleId="PageNumber">
    <w:name w:val="page number"/>
    <w:basedOn w:val="DefaultParagraphFont"/>
    <w:uiPriority w:val="99"/>
    <w:semiHidden/>
    <w:unhideWhenUsed/>
    <w:rsid w:val="007C18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just-medical.ch/en/blog/empathy-in-healthcare?utm_source=chatgpt.com" TargetMode="External"/><Relationship Id="rId18" Type="http://schemas.openxmlformats.org/officeDocument/2006/relationships/hyperlink" Target="https://www.hee.nhs.uk/our-work/cancer-diagnostics/cancer-communications-resource-hub/patient/how-good-communication-skills-benefit-patients-service-users-people-affected"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cipd.org/uk/knowledge/factsheets/skills-factsheet/?utm_source=chatgpt.com" TargetMode="External"/><Relationship Id="rId17" Type="http://schemas.openxmlformats.org/officeDocument/2006/relationships/hyperlink" Target="https://nationalcareers.service.gov.uk/careers-advice/cv-sections" TargetMode="External"/><Relationship Id="rId2" Type="http://schemas.openxmlformats.org/officeDocument/2006/relationships/numbering" Target="numbering.xml"/><Relationship Id="rId16" Type="http://schemas.openxmlformats.org/officeDocument/2006/relationships/hyperlink" Target="https://pmc.ncbi.nlm.nih.gov/articles/PMC7151200/?utm_source=chatgpt.com" TargetMode="External"/><Relationship Id="rId20" Type="http://schemas.openxmlformats.org/officeDocument/2006/relationships/hyperlink" Target="https://www.frontiersin.org/journals/psychology/articles/10.3389/fpsyg.2020.01809/ful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mc.ncbi.nlm.nih.gov/articles/PMC6709809/?utm_source=chatgpt.com"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proquest.com/openview/259baaca492d360bcf2d0fcf02b684eb/1" TargetMode="External"/><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england.nhs.uk/6cs/wp-content/uploads/sites/25/2015/03/introducing-the-6cs.pdf?utm_source=chatgpt.com"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uk.indeed.com/viewjob?jk=fb3120d489fda92a"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C10A78-F46A-8343-A63A-BF78B76184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TotalTime>
  <Pages>12</Pages>
  <Words>2944</Words>
  <Characters>16782</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jade terrelonge</cp:lastModifiedBy>
  <cp:revision>43</cp:revision>
  <dcterms:created xsi:type="dcterms:W3CDTF">2026-05-05T11:47:00Z</dcterms:created>
  <dcterms:modified xsi:type="dcterms:W3CDTF">2026-05-05T15:23:00Z</dcterms:modified>
</cp:coreProperties>
</file>