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7C15A2" w:rsidRPr="00C73B30" w14:paraId="474AB3F0" w14:textId="77777777" w:rsidTr="00F70893">
        <w:tc>
          <w:tcPr>
            <w:tcW w:w="1838" w:type="dxa"/>
          </w:tcPr>
          <w:p w14:paraId="6250807D" w14:textId="77777777" w:rsidR="007C15A2" w:rsidRPr="00C73B30" w:rsidRDefault="007C15A2" w:rsidP="00F7089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C73B30">
              <w:rPr>
                <w:rFonts w:ascii="Arial" w:hAnsi="Arial" w:cs="Arial"/>
                <w:sz w:val="22"/>
                <w:szCs w:val="22"/>
              </w:rPr>
              <w:t>Module Code</w:t>
            </w:r>
          </w:p>
        </w:tc>
        <w:tc>
          <w:tcPr>
            <w:tcW w:w="6822" w:type="dxa"/>
          </w:tcPr>
          <w:p w14:paraId="455E21FD" w14:textId="77777777" w:rsidR="007C15A2" w:rsidRPr="00C73B30" w:rsidRDefault="007C15A2" w:rsidP="00F7089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BMSS4004</w:t>
            </w:r>
          </w:p>
        </w:tc>
      </w:tr>
      <w:tr w:rsidR="007C15A2" w:rsidRPr="00C73B30" w14:paraId="4B7F6CAD" w14:textId="77777777" w:rsidTr="00F70893">
        <w:tc>
          <w:tcPr>
            <w:tcW w:w="1838" w:type="dxa"/>
          </w:tcPr>
          <w:p w14:paraId="17E5CD8A" w14:textId="77777777" w:rsidR="007C15A2" w:rsidRPr="00C73B30" w:rsidRDefault="007C15A2" w:rsidP="00F7089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C73B30">
              <w:rPr>
                <w:rFonts w:ascii="Arial" w:hAnsi="Arial" w:cs="Arial"/>
                <w:sz w:val="22"/>
                <w:szCs w:val="22"/>
              </w:rPr>
              <w:t>Title</w:t>
            </w:r>
          </w:p>
        </w:tc>
        <w:tc>
          <w:tcPr>
            <w:tcW w:w="6822" w:type="dxa"/>
          </w:tcPr>
          <w:p w14:paraId="660AE852" w14:textId="77777777" w:rsidR="007C15A2" w:rsidRPr="00C73B30" w:rsidRDefault="007C15A2" w:rsidP="00F7089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C73B30">
              <w:rPr>
                <w:rFonts w:ascii="Arial" w:hAnsi="Arial" w:cs="Arial"/>
                <w:sz w:val="22"/>
                <w:szCs w:val="22"/>
              </w:rPr>
              <w:t>Nutrition for Health</w:t>
            </w:r>
          </w:p>
        </w:tc>
      </w:tr>
      <w:tr w:rsidR="007C15A2" w:rsidRPr="00C73B30" w14:paraId="4B9F80A8" w14:textId="77777777" w:rsidTr="00F70893">
        <w:tc>
          <w:tcPr>
            <w:tcW w:w="1838" w:type="dxa"/>
          </w:tcPr>
          <w:p w14:paraId="72790F59" w14:textId="77777777" w:rsidR="007C15A2" w:rsidRPr="00C73B30" w:rsidRDefault="007C15A2" w:rsidP="00F7089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C73B30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648858768"/>
            <w:placeholder>
              <w:docPart w:val="8E23B659073D42D1B647D9A592114044"/>
            </w:placeholder>
            <w:date w:fullDate="2020-03-04T00:00:00Z"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6822" w:type="dxa"/>
              </w:tcPr>
              <w:p w14:paraId="294EB5C1" w14:textId="77777777" w:rsidR="007C15A2" w:rsidRPr="00C73B30" w:rsidRDefault="007C15A2" w:rsidP="00F70893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04/03/2020</w:t>
                </w:r>
              </w:p>
            </w:tc>
          </w:sdtContent>
        </w:sdt>
      </w:tr>
      <w:tr w:rsidR="007C15A2" w:rsidRPr="00C73B30" w14:paraId="07CB2D56" w14:textId="77777777" w:rsidTr="00F70893">
        <w:tc>
          <w:tcPr>
            <w:tcW w:w="1838" w:type="dxa"/>
          </w:tcPr>
          <w:p w14:paraId="41179B2D" w14:textId="77777777" w:rsidR="007C15A2" w:rsidRPr="00C73B30" w:rsidRDefault="007C15A2" w:rsidP="00F7089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C73B30">
              <w:rPr>
                <w:rFonts w:ascii="Arial" w:hAnsi="Arial" w:cs="Arial"/>
                <w:sz w:val="22"/>
                <w:szCs w:val="22"/>
              </w:rPr>
              <w:t>Level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815612516"/>
            <w:placeholder>
              <w:docPart w:val="25034CD6DCFC40F78523C1C320668F97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EndPr/>
          <w:sdtContent>
            <w:tc>
              <w:tcPr>
                <w:tcW w:w="6822" w:type="dxa"/>
              </w:tcPr>
              <w:p w14:paraId="41A8E7A3" w14:textId="77777777" w:rsidR="007C15A2" w:rsidRPr="00C73B30" w:rsidRDefault="007C15A2" w:rsidP="00F70893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 w:rsidRPr="00C73B30">
                  <w:rPr>
                    <w:rFonts w:ascii="Arial" w:hAnsi="Arial" w:cs="Arial"/>
                    <w:sz w:val="22"/>
                    <w:szCs w:val="22"/>
                  </w:rPr>
                  <w:t>4</w:t>
                </w:r>
              </w:p>
            </w:tc>
          </w:sdtContent>
        </w:sdt>
      </w:tr>
      <w:tr w:rsidR="007C15A2" w:rsidRPr="00C73B30" w14:paraId="56026919" w14:textId="77777777" w:rsidTr="00F70893">
        <w:tc>
          <w:tcPr>
            <w:tcW w:w="1838" w:type="dxa"/>
          </w:tcPr>
          <w:p w14:paraId="1896FCE8" w14:textId="77777777" w:rsidR="007C15A2" w:rsidRPr="00C73B30" w:rsidRDefault="007C15A2" w:rsidP="00F7089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C73B30">
              <w:rPr>
                <w:rFonts w:ascii="Arial" w:hAnsi="Arial" w:cs="Arial"/>
                <w:sz w:val="22"/>
                <w:szCs w:val="22"/>
              </w:rPr>
              <w:t>Credits</w:t>
            </w:r>
          </w:p>
        </w:tc>
        <w:tc>
          <w:tcPr>
            <w:tcW w:w="6822" w:type="dxa"/>
          </w:tcPr>
          <w:p w14:paraId="737120C0" w14:textId="77777777" w:rsidR="007C15A2" w:rsidRPr="00C73B30" w:rsidRDefault="007C15A2" w:rsidP="00F7089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C73B30">
              <w:rPr>
                <w:rFonts w:ascii="Arial" w:hAnsi="Arial" w:cs="Arial"/>
                <w:sz w:val="22"/>
                <w:szCs w:val="22"/>
              </w:rPr>
              <w:t>20</w:t>
            </w:r>
          </w:p>
        </w:tc>
      </w:tr>
      <w:tr w:rsidR="007C15A2" w:rsidRPr="00C73B30" w14:paraId="54C76BC6" w14:textId="77777777" w:rsidTr="00F70893">
        <w:tc>
          <w:tcPr>
            <w:tcW w:w="1838" w:type="dxa"/>
          </w:tcPr>
          <w:p w14:paraId="3586CDF5" w14:textId="77777777" w:rsidR="007C15A2" w:rsidRPr="00C73B30" w:rsidRDefault="007C15A2" w:rsidP="00F7089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C73B30">
              <w:rPr>
                <w:rFonts w:ascii="Arial" w:hAnsi="Arial" w:cs="Arial"/>
                <w:sz w:val="22"/>
                <w:szCs w:val="22"/>
              </w:rPr>
              <w:t>Pre-Requisites</w:t>
            </w:r>
          </w:p>
        </w:tc>
        <w:tc>
          <w:tcPr>
            <w:tcW w:w="6822" w:type="dxa"/>
          </w:tcPr>
          <w:p w14:paraId="0F97FCBC" w14:textId="77777777" w:rsidR="007C15A2" w:rsidRPr="00C73B30" w:rsidRDefault="007C15A2" w:rsidP="00F7089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C73B30">
              <w:rPr>
                <w:rFonts w:ascii="Arial" w:hAnsi="Arial" w:cs="Arial"/>
                <w:sz w:val="22"/>
                <w:szCs w:val="22"/>
              </w:rPr>
              <w:t>None</w:t>
            </w:r>
          </w:p>
        </w:tc>
      </w:tr>
    </w:tbl>
    <w:p w14:paraId="017E5C9B" w14:textId="77777777" w:rsidR="007C15A2" w:rsidRPr="00C73B30" w:rsidRDefault="007C15A2" w:rsidP="007C15A2">
      <w:pPr>
        <w:pBdr>
          <w:bottom w:val="single" w:sz="6" w:space="1" w:color="auto"/>
        </w:pBdr>
        <w:spacing w:after="0" w:line="240" w:lineRule="auto"/>
        <w:rPr>
          <w:rFonts w:ascii="Arial" w:hAnsi="Arial" w:cs="Arial"/>
        </w:rPr>
      </w:pPr>
    </w:p>
    <w:p w14:paraId="67B35955" w14:textId="77777777" w:rsidR="007C15A2" w:rsidRPr="00C73B30" w:rsidRDefault="007C15A2" w:rsidP="007C15A2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66770677" w14:textId="77777777" w:rsidR="007C15A2" w:rsidRPr="00C73B30" w:rsidRDefault="007C15A2" w:rsidP="007C15A2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C73B30">
        <w:rPr>
          <w:rFonts w:ascii="Arial" w:hAnsi="Arial" w:cs="Arial"/>
          <w:b/>
          <w:sz w:val="22"/>
          <w:szCs w:val="22"/>
        </w:rPr>
        <w:t>AIM(S)</w:t>
      </w:r>
    </w:p>
    <w:p w14:paraId="7F4000CF" w14:textId="77777777" w:rsidR="007C15A2" w:rsidRPr="00C73B30" w:rsidRDefault="007C15A2" w:rsidP="007C15A2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556BEF86" w14:textId="77777777" w:rsidR="007C15A2" w:rsidRDefault="007C15A2" w:rsidP="007C15A2">
      <w:pPr>
        <w:pStyle w:val="ListParagraph"/>
        <w:numPr>
          <w:ilvl w:val="0"/>
          <w:numId w:val="1"/>
        </w:numPr>
        <w:spacing w:after="0" w:line="240" w:lineRule="auto"/>
        <w:contextualSpacing w:val="0"/>
        <w:rPr>
          <w:rFonts w:ascii="Arial" w:hAnsi="Arial" w:cs="Arial"/>
        </w:rPr>
      </w:pPr>
      <w:r w:rsidRPr="00291771">
        <w:rPr>
          <w:rFonts w:ascii="Arial" w:hAnsi="Arial" w:cs="Arial"/>
        </w:rPr>
        <w:t>To provide an introduction to the macro and micronutrients in the diet and the dietary requirements for nutrition, health and disease.</w:t>
      </w:r>
    </w:p>
    <w:p w14:paraId="28D0B7EE" w14:textId="77777777" w:rsidR="007C15A2" w:rsidRPr="00291771" w:rsidRDefault="00291771" w:rsidP="00291771">
      <w:pPr>
        <w:pStyle w:val="ListParagraph"/>
        <w:numPr>
          <w:ilvl w:val="0"/>
          <w:numId w:val="1"/>
        </w:numPr>
        <w:spacing w:after="0" w:line="240" w:lineRule="auto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To describe and understand the competencies, scope and codes of practice and ethics as they relate to the role of nutritionist. </w:t>
      </w:r>
    </w:p>
    <w:p w14:paraId="6A2CED8A" w14:textId="77777777" w:rsidR="007C15A2" w:rsidRPr="00C73B30" w:rsidRDefault="007C15A2" w:rsidP="007C15A2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58A1BD4B" w14:textId="77777777" w:rsidR="007C15A2" w:rsidRPr="00C73B30" w:rsidRDefault="007C15A2" w:rsidP="007C15A2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C73B30">
        <w:rPr>
          <w:rFonts w:ascii="Arial" w:hAnsi="Arial" w:cs="Arial"/>
          <w:b/>
          <w:sz w:val="22"/>
          <w:szCs w:val="22"/>
        </w:rPr>
        <w:t>LEARNING OUTCOMES</w:t>
      </w:r>
    </w:p>
    <w:p w14:paraId="4FE7D13E" w14:textId="77777777" w:rsidR="007C15A2" w:rsidRPr="00C73B30" w:rsidRDefault="007C15A2" w:rsidP="007C15A2">
      <w:pPr>
        <w:spacing w:after="0" w:line="240" w:lineRule="auto"/>
        <w:rPr>
          <w:rFonts w:ascii="Arial" w:hAnsi="Arial" w:cs="Arial"/>
          <w:b/>
        </w:rPr>
      </w:pPr>
    </w:p>
    <w:p w14:paraId="0B53200D" w14:textId="77777777" w:rsidR="007C15A2" w:rsidRPr="00C73B30" w:rsidRDefault="007C15A2" w:rsidP="007C15A2">
      <w:pPr>
        <w:spacing w:after="0" w:line="240" w:lineRule="auto"/>
        <w:rPr>
          <w:rFonts w:ascii="Arial" w:hAnsi="Arial" w:cs="Arial"/>
        </w:rPr>
      </w:pPr>
      <w:r w:rsidRPr="00C73B30">
        <w:rPr>
          <w:rFonts w:ascii="Arial" w:hAnsi="Arial" w:cs="Arial"/>
        </w:rPr>
        <w:t>Upon the successful completion of this module, the student should be able to:</w:t>
      </w:r>
    </w:p>
    <w:p w14:paraId="0F01551D" w14:textId="77777777" w:rsidR="007C15A2" w:rsidRPr="00C73B30" w:rsidRDefault="007C15A2" w:rsidP="007C15A2">
      <w:pPr>
        <w:spacing w:after="0" w:line="240" w:lineRule="auto"/>
        <w:rPr>
          <w:rFonts w:ascii="Arial" w:hAnsi="Arial" w:cs="Arial"/>
        </w:rPr>
      </w:pPr>
    </w:p>
    <w:p w14:paraId="412AEA77" w14:textId="77777777" w:rsidR="007C15A2" w:rsidRPr="00C73B30" w:rsidRDefault="007C15A2" w:rsidP="007C15A2">
      <w:pPr>
        <w:numPr>
          <w:ilvl w:val="0"/>
          <w:numId w:val="3"/>
        </w:numPr>
        <w:spacing w:after="0" w:line="240" w:lineRule="auto"/>
        <w:rPr>
          <w:rFonts w:ascii="Arial" w:hAnsi="Arial" w:cs="Arial"/>
        </w:rPr>
      </w:pPr>
      <w:r w:rsidRPr="00C73B30">
        <w:rPr>
          <w:rFonts w:ascii="Arial" w:hAnsi="Arial" w:cs="Arial"/>
        </w:rPr>
        <w:t xml:space="preserve">Demonstrate an understanding of the role of the macronutrients; carbohydrate, protein and fat in the diet and the non-nutrient alcohol, outlining the optimal intakes in the maintenance of health and in the prevention or causation of disease. </w:t>
      </w:r>
    </w:p>
    <w:p w14:paraId="2671A229" w14:textId="77777777" w:rsidR="007C15A2" w:rsidRPr="00C73B30" w:rsidRDefault="007C15A2" w:rsidP="007C15A2">
      <w:pPr>
        <w:numPr>
          <w:ilvl w:val="0"/>
          <w:numId w:val="3"/>
        </w:numPr>
        <w:spacing w:after="0" w:line="240" w:lineRule="auto"/>
        <w:rPr>
          <w:rFonts w:ascii="Arial" w:hAnsi="Arial" w:cs="Arial"/>
        </w:rPr>
      </w:pPr>
      <w:r w:rsidRPr="00C73B30">
        <w:rPr>
          <w:rFonts w:ascii="Arial" w:hAnsi="Arial" w:cs="Arial"/>
        </w:rPr>
        <w:t>Demonstrate an understanding of the roles of vitamins and minerals in the diet, outlining the optimal intakes in the maintenance of health and in the prevention or causation of disease.</w:t>
      </w:r>
    </w:p>
    <w:p w14:paraId="7066CAF2" w14:textId="77777777" w:rsidR="007C15A2" w:rsidRDefault="007C15A2" w:rsidP="007C15A2">
      <w:pPr>
        <w:numPr>
          <w:ilvl w:val="0"/>
          <w:numId w:val="3"/>
        </w:numPr>
        <w:spacing w:after="0" w:line="240" w:lineRule="auto"/>
        <w:rPr>
          <w:rFonts w:ascii="Arial" w:hAnsi="Arial" w:cs="Arial"/>
        </w:rPr>
      </w:pPr>
      <w:r w:rsidRPr="00C73B30">
        <w:rPr>
          <w:rFonts w:ascii="Arial" w:hAnsi="Arial" w:cs="Arial"/>
        </w:rPr>
        <w:t>Identify the importance of a healthy diet in disease prevention/management and gain familiarity with current evidence based dietary guidelines and Dietary Reference Values.</w:t>
      </w:r>
    </w:p>
    <w:p w14:paraId="32848DC4" w14:textId="77777777" w:rsidR="00291771" w:rsidRDefault="00291771" w:rsidP="007C15A2">
      <w:pPr>
        <w:numPr>
          <w:ilvl w:val="0"/>
          <w:numId w:val="3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Demonstrate an understanding of the role of an Association for Nutrition (AfN) Registered Nutritionist and the importance of standards, ethics, conduct and performance.</w:t>
      </w:r>
    </w:p>
    <w:p w14:paraId="223F68C1" w14:textId="77777777" w:rsidR="00291771" w:rsidRDefault="00291771" w:rsidP="007C15A2">
      <w:pPr>
        <w:pStyle w:val="fixed"/>
        <w:rPr>
          <w:rFonts w:ascii="Arial" w:hAnsi="Arial" w:cs="Arial"/>
          <w:sz w:val="22"/>
          <w:szCs w:val="22"/>
        </w:rPr>
      </w:pPr>
    </w:p>
    <w:p w14:paraId="75A271B4" w14:textId="77777777" w:rsidR="007C15A2" w:rsidRPr="00C73B30" w:rsidRDefault="007C15A2" w:rsidP="007C15A2">
      <w:pPr>
        <w:pStyle w:val="fixed"/>
        <w:rPr>
          <w:rFonts w:ascii="Arial" w:hAnsi="Arial" w:cs="Arial"/>
          <w:sz w:val="22"/>
          <w:szCs w:val="22"/>
        </w:rPr>
      </w:pPr>
      <w:r w:rsidRPr="00C73B30">
        <w:rPr>
          <w:rFonts w:ascii="Arial" w:hAnsi="Arial" w:cs="Arial"/>
          <w:sz w:val="22"/>
          <w:szCs w:val="22"/>
        </w:rPr>
        <w:t>INDICATIVE CONTENT</w:t>
      </w:r>
    </w:p>
    <w:p w14:paraId="73F0EC11" w14:textId="77777777" w:rsidR="007C15A2" w:rsidRPr="00C73B30" w:rsidRDefault="007C15A2" w:rsidP="007C15A2">
      <w:pPr>
        <w:pStyle w:val="fixed"/>
        <w:rPr>
          <w:rFonts w:ascii="Arial" w:hAnsi="Arial" w:cs="Arial"/>
          <w:sz w:val="22"/>
          <w:szCs w:val="22"/>
        </w:rPr>
      </w:pPr>
    </w:p>
    <w:p w14:paraId="7C9D34BE" w14:textId="77777777" w:rsidR="007C15A2" w:rsidRPr="00C73B30" w:rsidRDefault="007C15A2" w:rsidP="007C15A2">
      <w:pPr>
        <w:pStyle w:val="fixed"/>
        <w:numPr>
          <w:ilvl w:val="0"/>
          <w:numId w:val="4"/>
        </w:numPr>
        <w:rPr>
          <w:rFonts w:ascii="Arial" w:hAnsi="Arial" w:cs="Arial"/>
          <w:b w:val="0"/>
          <w:sz w:val="22"/>
          <w:szCs w:val="22"/>
        </w:rPr>
      </w:pPr>
      <w:r w:rsidRPr="00C73B30">
        <w:rPr>
          <w:rFonts w:ascii="Arial" w:hAnsi="Arial" w:cs="Arial"/>
          <w:b w:val="0"/>
          <w:sz w:val="22"/>
          <w:szCs w:val="22"/>
        </w:rPr>
        <w:t>Dietary Reference Values and dietary guidelines for the United Kingdom</w:t>
      </w:r>
    </w:p>
    <w:p w14:paraId="35FD64DF" w14:textId="77777777" w:rsidR="007C15A2" w:rsidRPr="00C73B30" w:rsidRDefault="007C15A2" w:rsidP="007C15A2">
      <w:pPr>
        <w:numPr>
          <w:ilvl w:val="0"/>
          <w:numId w:val="2"/>
        </w:numPr>
        <w:spacing w:after="0" w:line="240" w:lineRule="auto"/>
        <w:rPr>
          <w:rFonts w:ascii="Arial" w:hAnsi="Arial" w:cs="Arial"/>
        </w:rPr>
      </w:pPr>
      <w:r w:rsidRPr="00C73B30">
        <w:rPr>
          <w:rFonts w:ascii="Arial" w:hAnsi="Arial" w:cs="Arial"/>
        </w:rPr>
        <w:t xml:space="preserve">Nutritional requirements for carbohydrates, fats, proteins, vitamins and minerals throughout the life stages and recognition of the adverse effects of under/over consumption. </w:t>
      </w:r>
    </w:p>
    <w:p w14:paraId="55137EA0" w14:textId="77777777" w:rsidR="007C15A2" w:rsidRPr="00C73B30" w:rsidRDefault="007C15A2" w:rsidP="007C15A2">
      <w:pPr>
        <w:numPr>
          <w:ilvl w:val="0"/>
          <w:numId w:val="2"/>
        </w:numPr>
        <w:spacing w:after="0" w:line="240" w:lineRule="auto"/>
        <w:rPr>
          <w:rFonts w:ascii="Arial" w:hAnsi="Arial" w:cs="Arial"/>
        </w:rPr>
      </w:pPr>
      <w:r w:rsidRPr="00C73B30">
        <w:rPr>
          <w:rFonts w:ascii="Arial" w:hAnsi="Arial" w:cs="Arial"/>
        </w:rPr>
        <w:t>Dietary sources of macro and micronutrients.</w:t>
      </w:r>
    </w:p>
    <w:p w14:paraId="67EDA221" w14:textId="77777777" w:rsidR="007C15A2" w:rsidRPr="00C73B30" w:rsidRDefault="007C15A2" w:rsidP="007C15A2">
      <w:pPr>
        <w:numPr>
          <w:ilvl w:val="0"/>
          <w:numId w:val="2"/>
        </w:numPr>
        <w:spacing w:after="0" w:line="240" w:lineRule="auto"/>
        <w:rPr>
          <w:rFonts w:ascii="Arial" w:hAnsi="Arial" w:cs="Arial"/>
        </w:rPr>
      </w:pPr>
      <w:r w:rsidRPr="00C73B30">
        <w:rPr>
          <w:rFonts w:ascii="Arial" w:hAnsi="Arial" w:cs="Arial"/>
        </w:rPr>
        <w:t xml:space="preserve">Recommended portion sizes to achieve optimum health and prevent excess weight gain/achieve weight loss. </w:t>
      </w:r>
    </w:p>
    <w:p w14:paraId="2271BC4F" w14:textId="77777777" w:rsidR="007C15A2" w:rsidRPr="00C73B30" w:rsidRDefault="007C15A2" w:rsidP="007C15A2">
      <w:pPr>
        <w:numPr>
          <w:ilvl w:val="0"/>
          <w:numId w:val="2"/>
        </w:numPr>
        <w:spacing w:after="0" w:line="240" w:lineRule="auto"/>
        <w:rPr>
          <w:rFonts w:ascii="Arial" w:hAnsi="Arial" w:cs="Arial"/>
        </w:rPr>
      </w:pPr>
      <w:r w:rsidRPr="00C73B30">
        <w:rPr>
          <w:rFonts w:ascii="Arial" w:hAnsi="Arial" w:cs="Arial"/>
        </w:rPr>
        <w:t xml:space="preserve">Fluid requirements and the importance of adequate hydration. </w:t>
      </w:r>
    </w:p>
    <w:p w14:paraId="0051E0E5" w14:textId="77777777" w:rsidR="007C15A2" w:rsidRPr="00C73B30" w:rsidRDefault="007C15A2" w:rsidP="007C15A2">
      <w:pPr>
        <w:numPr>
          <w:ilvl w:val="0"/>
          <w:numId w:val="2"/>
        </w:numPr>
        <w:spacing w:after="0" w:line="240" w:lineRule="auto"/>
        <w:rPr>
          <w:rFonts w:ascii="Arial" w:hAnsi="Arial" w:cs="Arial"/>
        </w:rPr>
      </w:pPr>
      <w:r w:rsidRPr="00C73B30">
        <w:rPr>
          <w:rFonts w:ascii="Arial" w:hAnsi="Arial" w:cs="Arial"/>
        </w:rPr>
        <w:t xml:space="preserve">Energy balance and the role of diet and physical activity in maintaining a healthy weight. </w:t>
      </w:r>
    </w:p>
    <w:p w14:paraId="602D5B86" w14:textId="77777777" w:rsidR="007C15A2" w:rsidRPr="00FB6DDF" w:rsidRDefault="007C15A2" w:rsidP="007C15A2">
      <w:pPr>
        <w:numPr>
          <w:ilvl w:val="0"/>
          <w:numId w:val="2"/>
        </w:numPr>
        <w:spacing w:after="0" w:line="240" w:lineRule="auto"/>
        <w:rPr>
          <w:rFonts w:ascii="Arial" w:hAnsi="Arial" w:cs="Arial"/>
        </w:rPr>
      </w:pPr>
      <w:r w:rsidRPr="00FB6DDF">
        <w:rPr>
          <w:rFonts w:ascii="Arial" w:hAnsi="Arial" w:cs="Arial"/>
        </w:rPr>
        <w:t xml:space="preserve">Alcohol awareness in terms of recommended guidelines, units of alcohol, calorie content and adverse effects.  To include alcohol brief intervention theory and signposting to services. </w:t>
      </w:r>
    </w:p>
    <w:p w14:paraId="471D1592" w14:textId="77777777" w:rsidR="007C15A2" w:rsidRPr="00FB6DDF" w:rsidRDefault="007C15A2" w:rsidP="007C15A2">
      <w:pPr>
        <w:numPr>
          <w:ilvl w:val="0"/>
          <w:numId w:val="2"/>
        </w:numPr>
        <w:spacing w:after="0" w:line="240" w:lineRule="auto"/>
        <w:rPr>
          <w:rFonts w:ascii="Arial" w:hAnsi="Arial" w:cs="Arial"/>
        </w:rPr>
      </w:pPr>
      <w:r w:rsidRPr="00FB6DDF">
        <w:rPr>
          <w:rFonts w:ascii="Arial" w:hAnsi="Arial" w:cs="Arial"/>
        </w:rPr>
        <w:t xml:space="preserve">Nature of common conditions that require dietary manipulation or can affect physical activity, such as obesity, diabetes, hypertension, cardiovascular disease, depression, osteoporosis, arthritis. </w:t>
      </w:r>
    </w:p>
    <w:p w14:paraId="41D16DDC" w14:textId="77777777" w:rsidR="007C15A2" w:rsidRPr="00FB6DDF" w:rsidRDefault="007C15A2" w:rsidP="007C15A2">
      <w:pPr>
        <w:numPr>
          <w:ilvl w:val="0"/>
          <w:numId w:val="2"/>
        </w:numPr>
        <w:spacing w:after="0" w:line="240" w:lineRule="auto"/>
        <w:rPr>
          <w:rFonts w:ascii="Arial" w:hAnsi="Arial" w:cs="Arial"/>
        </w:rPr>
      </w:pPr>
      <w:r w:rsidRPr="00FB6DDF">
        <w:rPr>
          <w:rFonts w:ascii="Arial" w:hAnsi="Arial" w:cs="Arial"/>
        </w:rPr>
        <w:t xml:space="preserve">Non-nutrient components of foods and drinks that can affect diet and health. </w:t>
      </w:r>
    </w:p>
    <w:p w14:paraId="1A707960" w14:textId="77777777" w:rsidR="007C15A2" w:rsidRDefault="007C15A2" w:rsidP="007C15A2">
      <w:pPr>
        <w:numPr>
          <w:ilvl w:val="0"/>
          <w:numId w:val="2"/>
        </w:numPr>
        <w:spacing w:after="0" w:line="240" w:lineRule="auto"/>
        <w:rPr>
          <w:rFonts w:ascii="Arial" w:hAnsi="Arial" w:cs="Arial"/>
        </w:rPr>
      </w:pPr>
      <w:r w:rsidRPr="00C73B30">
        <w:rPr>
          <w:rFonts w:ascii="Arial" w:hAnsi="Arial" w:cs="Arial"/>
        </w:rPr>
        <w:t xml:space="preserve">The relationship between diet and oral health with reference to intake of dietary sugars and dental decay. </w:t>
      </w:r>
    </w:p>
    <w:p w14:paraId="67ED134B" w14:textId="77777777" w:rsidR="00291771" w:rsidRDefault="00291771" w:rsidP="007C15A2">
      <w:pPr>
        <w:numPr>
          <w:ilvl w:val="0"/>
          <w:numId w:val="2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Codes of practice associated with professional conduct for a Registered Nutritionist with the Association for Nutrition (AfN). </w:t>
      </w:r>
    </w:p>
    <w:p w14:paraId="0D09FFA9" w14:textId="77777777" w:rsidR="007C15A2" w:rsidRDefault="007C15A2" w:rsidP="007C15A2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53A1C0F3" w14:textId="77777777" w:rsidR="007C15A2" w:rsidRPr="00C73B30" w:rsidRDefault="007C15A2" w:rsidP="007C15A2">
      <w:pPr>
        <w:pStyle w:val="fixed"/>
        <w:rPr>
          <w:rFonts w:ascii="Arial" w:hAnsi="Arial" w:cs="Arial"/>
          <w:sz w:val="22"/>
          <w:szCs w:val="22"/>
        </w:rPr>
      </w:pPr>
    </w:p>
    <w:p w14:paraId="7F73F9D9" w14:textId="77777777" w:rsidR="007C15A2" w:rsidRPr="00C73B30" w:rsidRDefault="007C15A2" w:rsidP="007C15A2">
      <w:pPr>
        <w:pStyle w:val="fixed"/>
        <w:rPr>
          <w:rFonts w:ascii="Arial" w:hAnsi="Arial" w:cs="Arial"/>
          <w:sz w:val="22"/>
          <w:szCs w:val="22"/>
        </w:rPr>
      </w:pPr>
      <w:r w:rsidRPr="00C73B30">
        <w:rPr>
          <w:rFonts w:ascii="Arial" w:hAnsi="Arial" w:cs="Arial"/>
          <w:sz w:val="22"/>
          <w:szCs w:val="22"/>
        </w:rPr>
        <w:t>Study Time Allocation</w:t>
      </w:r>
    </w:p>
    <w:p w14:paraId="1F44F64A" w14:textId="77777777" w:rsidR="007C15A2" w:rsidRPr="00C73B30" w:rsidRDefault="007C15A2" w:rsidP="007C15A2">
      <w:pPr>
        <w:pStyle w:val="fixed"/>
        <w:rPr>
          <w:rFonts w:ascii="Arial" w:hAnsi="Arial" w:cs="Arial"/>
          <w:sz w:val="22"/>
          <w:szCs w:val="22"/>
        </w:rPr>
      </w:pPr>
    </w:p>
    <w:p w14:paraId="33A9437C" w14:textId="77777777" w:rsidR="007C15A2" w:rsidRPr="00C73B30" w:rsidRDefault="007C15A2" w:rsidP="007C15A2">
      <w:pPr>
        <w:keepNext/>
        <w:spacing w:after="0" w:line="240" w:lineRule="auto"/>
        <w:rPr>
          <w:rFonts w:ascii="Arial" w:hAnsi="Arial" w:cs="Arial"/>
        </w:rPr>
      </w:pPr>
      <w:r w:rsidRPr="00C73B30">
        <w:rPr>
          <w:rFonts w:ascii="Arial" w:hAnsi="Arial" w:cs="Arial"/>
        </w:rPr>
        <w:t>The study time for the module is divided as follows:</w:t>
      </w:r>
    </w:p>
    <w:p w14:paraId="7F8EB446" w14:textId="77777777" w:rsidR="007C15A2" w:rsidRPr="00C73B30" w:rsidRDefault="007C15A2" w:rsidP="007C15A2">
      <w:pPr>
        <w:keepNext/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7C15A2" w:rsidRPr="00C73B30" w14:paraId="0402E834" w14:textId="77777777" w:rsidTr="00F70893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14:paraId="20A6E588" w14:textId="77777777" w:rsidR="007C15A2" w:rsidRPr="00C73B30" w:rsidRDefault="007C15A2" w:rsidP="00F70893">
            <w:pPr>
              <w:keepNext/>
              <w:spacing w:after="0" w:line="240" w:lineRule="auto"/>
              <w:rPr>
                <w:rFonts w:ascii="Arial" w:hAnsi="Arial" w:cs="Arial"/>
                <w:b/>
              </w:rPr>
            </w:pPr>
            <w:r w:rsidRPr="00C73B30">
              <w:rPr>
                <w:rFonts w:ascii="Arial" w:hAnsi="Arial" w:cs="Arial"/>
                <w:b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3DC04EE0" w14:textId="77777777" w:rsidR="007C15A2" w:rsidRPr="00C73B30" w:rsidRDefault="007C15A2" w:rsidP="00F70893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C73B30">
              <w:rPr>
                <w:rFonts w:ascii="Arial" w:hAnsi="Arial" w:cs="Arial"/>
                <w:b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59EB142" w14:textId="77777777" w:rsidR="007C15A2" w:rsidRPr="00C73B30" w:rsidRDefault="007C15A2" w:rsidP="00F70893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C73B30">
              <w:rPr>
                <w:rFonts w:ascii="Arial" w:hAnsi="Arial" w:cs="Arial"/>
                <w:b/>
              </w:rPr>
              <w:t>Percentage</w:t>
            </w:r>
          </w:p>
        </w:tc>
      </w:tr>
      <w:tr w:rsidR="007C15A2" w:rsidRPr="00C73B30" w14:paraId="04886DBA" w14:textId="77777777" w:rsidTr="00F70893">
        <w:tc>
          <w:tcPr>
            <w:tcW w:w="3969" w:type="dxa"/>
          </w:tcPr>
          <w:p w14:paraId="7E92C158" w14:textId="77777777" w:rsidR="007C15A2" w:rsidRPr="00C73B30" w:rsidRDefault="007C15A2" w:rsidP="00F70893">
            <w:pPr>
              <w:keepNext/>
              <w:spacing w:after="0" w:line="240" w:lineRule="auto"/>
              <w:rPr>
                <w:rFonts w:ascii="Arial" w:hAnsi="Arial" w:cs="Arial"/>
              </w:rPr>
            </w:pPr>
            <w:r w:rsidRPr="00C73B30">
              <w:rPr>
                <w:rFonts w:ascii="Arial" w:hAnsi="Arial" w:cs="Arial"/>
              </w:rPr>
              <w:t>Scheduled learning</w:t>
            </w:r>
          </w:p>
        </w:tc>
        <w:tc>
          <w:tcPr>
            <w:tcW w:w="1701" w:type="dxa"/>
          </w:tcPr>
          <w:p w14:paraId="5F103E7C" w14:textId="77777777" w:rsidR="007C15A2" w:rsidRPr="00C73B30" w:rsidRDefault="007C15A2" w:rsidP="00F70893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  <w:r w:rsidRPr="00C73B30">
              <w:rPr>
                <w:rFonts w:ascii="Arial" w:hAnsi="Arial" w:cs="Arial"/>
              </w:rPr>
              <w:t>45</w:t>
            </w:r>
          </w:p>
        </w:tc>
        <w:tc>
          <w:tcPr>
            <w:tcW w:w="1843" w:type="dxa"/>
          </w:tcPr>
          <w:p w14:paraId="0D39FC15" w14:textId="77777777" w:rsidR="007C15A2" w:rsidRPr="00C73B30" w:rsidRDefault="007C15A2" w:rsidP="00F70893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  <w:r w:rsidRPr="00C73B30">
              <w:rPr>
                <w:rFonts w:ascii="Arial" w:hAnsi="Arial" w:cs="Arial"/>
              </w:rPr>
              <w:t>23%</w:t>
            </w:r>
          </w:p>
        </w:tc>
      </w:tr>
      <w:tr w:rsidR="007C15A2" w:rsidRPr="00C73B30" w14:paraId="677D81AD" w14:textId="77777777" w:rsidTr="00F70893">
        <w:tc>
          <w:tcPr>
            <w:tcW w:w="3969" w:type="dxa"/>
          </w:tcPr>
          <w:p w14:paraId="00E61F9D" w14:textId="77777777" w:rsidR="007C15A2" w:rsidRPr="00C73B30" w:rsidRDefault="007C15A2" w:rsidP="00F70893">
            <w:pPr>
              <w:keepNext/>
              <w:spacing w:after="0" w:line="240" w:lineRule="auto"/>
              <w:rPr>
                <w:rFonts w:ascii="Arial" w:hAnsi="Arial" w:cs="Arial"/>
              </w:rPr>
            </w:pPr>
            <w:r w:rsidRPr="00C73B30">
              <w:rPr>
                <w:rFonts w:ascii="Arial" w:hAnsi="Arial" w:cs="Arial"/>
              </w:rPr>
              <w:t>Independent learning</w:t>
            </w:r>
          </w:p>
        </w:tc>
        <w:tc>
          <w:tcPr>
            <w:tcW w:w="1701" w:type="dxa"/>
          </w:tcPr>
          <w:p w14:paraId="17576F81" w14:textId="77777777" w:rsidR="007C15A2" w:rsidRPr="00C73B30" w:rsidRDefault="007C15A2" w:rsidP="00F70893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  <w:r w:rsidRPr="00C73B30">
              <w:rPr>
                <w:rFonts w:ascii="Arial" w:hAnsi="Arial" w:cs="Arial"/>
              </w:rPr>
              <w:t>155</w:t>
            </w:r>
          </w:p>
        </w:tc>
        <w:tc>
          <w:tcPr>
            <w:tcW w:w="1843" w:type="dxa"/>
          </w:tcPr>
          <w:p w14:paraId="105D5473" w14:textId="77777777" w:rsidR="007C15A2" w:rsidRPr="00C73B30" w:rsidRDefault="007C15A2" w:rsidP="00F70893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  <w:r w:rsidRPr="00C73B30">
              <w:rPr>
                <w:rFonts w:ascii="Arial" w:hAnsi="Arial" w:cs="Arial"/>
              </w:rPr>
              <w:t>77%</w:t>
            </w:r>
          </w:p>
        </w:tc>
      </w:tr>
      <w:tr w:rsidR="007C15A2" w:rsidRPr="00C73B30" w14:paraId="6AD3B53D" w14:textId="77777777" w:rsidTr="00F70893">
        <w:tc>
          <w:tcPr>
            <w:tcW w:w="3969" w:type="dxa"/>
          </w:tcPr>
          <w:p w14:paraId="54E4AD64" w14:textId="77777777" w:rsidR="007C15A2" w:rsidRPr="00C73B30" w:rsidRDefault="007C15A2" w:rsidP="00F70893">
            <w:pPr>
              <w:keepNext/>
              <w:spacing w:after="0" w:line="240" w:lineRule="auto"/>
              <w:rPr>
                <w:rFonts w:ascii="Arial" w:hAnsi="Arial" w:cs="Arial"/>
              </w:rPr>
            </w:pPr>
            <w:r w:rsidRPr="00C73B30">
              <w:rPr>
                <w:rFonts w:ascii="Arial" w:hAnsi="Arial" w:cs="Arial"/>
              </w:rPr>
              <w:t>Placement learning</w:t>
            </w:r>
          </w:p>
        </w:tc>
        <w:tc>
          <w:tcPr>
            <w:tcW w:w="1701" w:type="dxa"/>
          </w:tcPr>
          <w:p w14:paraId="63DCA7E6" w14:textId="77777777" w:rsidR="007C15A2" w:rsidRPr="00C73B30" w:rsidRDefault="007C15A2" w:rsidP="00F70893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  <w:r w:rsidRPr="00C73B30">
              <w:rPr>
                <w:rFonts w:ascii="Arial" w:hAnsi="Arial" w:cs="Arial"/>
              </w:rPr>
              <w:t>0</w:t>
            </w:r>
          </w:p>
        </w:tc>
        <w:tc>
          <w:tcPr>
            <w:tcW w:w="1843" w:type="dxa"/>
          </w:tcPr>
          <w:p w14:paraId="232202D7" w14:textId="77777777" w:rsidR="007C15A2" w:rsidRPr="00C73B30" w:rsidRDefault="007C15A2" w:rsidP="00F70893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  <w:r w:rsidRPr="00C73B30">
              <w:rPr>
                <w:rFonts w:ascii="Arial" w:hAnsi="Arial" w:cs="Arial"/>
              </w:rPr>
              <w:t>0%</w:t>
            </w:r>
          </w:p>
        </w:tc>
      </w:tr>
      <w:tr w:rsidR="007C15A2" w:rsidRPr="00C73B30" w14:paraId="4B73AE81" w14:textId="77777777" w:rsidTr="00F70893">
        <w:tc>
          <w:tcPr>
            <w:tcW w:w="3969" w:type="dxa"/>
          </w:tcPr>
          <w:p w14:paraId="56DCDBC5" w14:textId="77777777" w:rsidR="007C15A2" w:rsidRPr="00C73B30" w:rsidRDefault="007C15A2" w:rsidP="00F70893">
            <w:pPr>
              <w:keepNext/>
              <w:spacing w:after="0" w:line="240" w:lineRule="auto"/>
              <w:rPr>
                <w:rFonts w:ascii="Arial" w:hAnsi="Arial" w:cs="Arial"/>
              </w:rPr>
            </w:pPr>
            <w:r w:rsidRPr="00C73B30">
              <w:rPr>
                <w:rFonts w:ascii="Arial" w:hAnsi="Arial" w:cs="Arial"/>
                <w:b/>
              </w:rPr>
              <w:t>TOTAL</w:t>
            </w:r>
          </w:p>
        </w:tc>
        <w:tc>
          <w:tcPr>
            <w:tcW w:w="1701" w:type="dxa"/>
          </w:tcPr>
          <w:p w14:paraId="71E80315" w14:textId="77777777" w:rsidR="007C15A2" w:rsidRPr="00C73B30" w:rsidRDefault="007C15A2" w:rsidP="00F70893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C73B30">
              <w:rPr>
                <w:rFonts w:ascii="Arial" w:hAnsi="Arial" w:cs="Arial"/>
                <w:b/>
              </w:rPr>
              <w:t>200</w:t>
            </w:r>
          </w:p>
        </w:tc>
        <w:tc>
          <w:tcPr>
            <w:tcW w:w="1843" w:type="dxa"/>
          </w:tcPr>
          <w:p w14:paraId="6CCB39C2" w14:textId="77777777" w:rsidR="007C15A2" w:rsidRPr="00C73B30" w:rsidRDefault="007C15A2" w:rsidP="00F70893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C73B30">
              <w:rPr>
                <w:rFonts w:ascii="Arial" w:hAnsi="Arial" w:cs="Arial"/>
                <w:b/>
              </w:rPr>
              <w:t>100%</w:t>
            </w:r>
          </w:p>
        </w:tc>
      </w:tr>
    </w:tbl>
    <w:p w14:paraId="2FFA5B6A" w14:textId="77777777" w:rsidR="007C15A2" w:rsidRPr="00C73B30" w:rsidRDefault="007C15A2" w:rsidP="007C15A2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3291AF1A" w14:textId="77777777" w:rsidR="007C15A2" w:rsidRDefault="007C15A2" w:rsidP="007C15A2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19F737C3" w14:textId="77777777" w:rsidR="007C15A2" w:rsidRPr="00C73B30" w:rsidRDefault="007C15A2" w:rsidP="007C15A2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C73B30">
        <w:rPr>
          <w:rFonts w:ascii="Arial" w:hAnsi="Arial" w:cs="Arial"/>
          <w:sz w:val="22"/>
          <w:szCs w:val="22"/>
        </w:rPr>
        <w:t>ASSESSMENT</w:t>
      </w:r>
    </w:p>
    <w:p w14:paraId="3C22F9F9" w14:textId="77777777" w:rsidR="007C15A2" w:rsidRPr="00C73B30" w:rsidRDefault="007C15A2" w:rsidP="007C15A2">
      <w:pPr>
        <w:pStyle w:val="fixed"/>
        <w:ind w:left="0"/>
        <w:rPr>
          <w:rFonts w:ascii="Arial" w:hAnsi="Arial" w:cs="Arial"/>
          <w:sz w:val="22"/>
          <w:szCs w:val="22"/>
        </w:rPr>
      </w:pPr>
    </w:p>
    <w:p w14:paraId="24DC9FE6" w14:textId="77777777" w:rsidR="007C15A2" w:rsidRPr="00C73B30" w:rsidRDefault="007C15A2" w:rsidP="007C15A2">
      <w:pPr>
        <w:spacing w:after="0" w:line="240" w:lineRule="auto"/>
        <w:rPr>
          <w:rFonts w:ascii="Arial" w:hAnsi="Arial" w:cs="Arial"/>
          <w:b/>
        </w:rPr>
      </w:pPr>
      <w:r w:rsidRPr="00C73B30">
        <w:rPr>
          <w:rFonts w:ascii="Arial" w:hAnsi="Arial" w:cs="Arial"/>
          <w:b/>
        </w:rPr>
        <w:t>Assessment Component 1</w:t>
      </w:r>
    </w:p>
    <w:p w14:paraId="3EEEF73F" w14:textId="77777777" w:rsidR="007C15A2" w:rsidRPr="008E720D" w:rsidRDefault="007C15A2" w:rsidP="007C15A2">
      <w:pPr>
        <w:spacing w:after="0" w:line="240" w:lineRule="auto"/>
        <w:rPr>
          <w:rFonts w:ascii="Arial" w:hAnsi="Arial" w:cs="Arial"/>
          <w:b/>
          <w:i/>
        </w:rPr>
      </w:pPr>
      <w:r w:rsidRPr="008E720D">
        <w:rPr>
          <w:rFonts w:ascii="Arial" w:hAnsi="Arial" w:cs="Arial"/>
          <w:b/>
          <w:i/>
        </w:rPr>
        <w:t>(Tick one)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7C15A2" w:rsidRPr="00C73B30" w14:paraId="1B86419B" w14:textId="77777777" w:rsidTr="00F70893">
        <w:sdt>
          <w:sdtPr>
            <w:rPr>
              <w:rFonts w:ascii="Arial" w:hAnsi="Arial" w:cs="Arial"/>
            </w:rPr>
            <w:id w:val="-15349592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14:paraId="70900AAB" w14:textId="77777777" w:rsidR="007C15A2" w:rsidRPr="00C73B30" w:rsidRDefault="007C15A2" w:rsidP="00F70893">
                <w:pPr>
                  <w:spacing w:after="0" w:line="240" w:lineRule="auto"/>
                  <w:rPr>
                    <w:rFonts w:ascii="Arial" w:hAnsi="Arial" w:cs="Arial"/>
                    <w:b/>
                  </w:rPr>
                </w:pPr>
                <w:r w:rsidRPr="00C73B30"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60F639B4" w14:textId="77777777" w:rsidR="007C15A2" w:rsidRPr="00C73B30" w:rsidRDefault="007C15A2" w:rsidP="00F70893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C73B30">
              <w:rPr>
                <w:rFonts w:ascii="Arial" w:hAnsi="Arial" w:cs="Arial"/>
                <w:b/>
              </w:rPr>
              <w:t>Written exam</w:t>
            </w:r>
          </w:p>
        </w:tc>
        <w:sdt>
          <w:sdtPr>
            <w:rPr>
              <w:rFonts w:ascii="Arial" w:hAnsi="Arial" w:cs="Arial"/>
            </w:rPr>
            <w:id w:val="-17858826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6110AAB2" w14:textId="77777777" w:rsidR="007C15A2" w:rsidRPr="00C73B30" w:rsidRDefault="007C15A2" w:rsidP="00F70893">
                <w:pPr>
                  <w:spacing w:after="0" w:line="240" w:lineRule="auto"/>
                  <w:rPr>
                    <w:rFonts w:ascii="Arial" w:hAnsi="Arial" w:cs="Arial"/>
                    <w:b/>
                  </w:rPr>
                </w:pPr>
                <w:r w:rsidRPr="00C73B30">
                  <w:rPr>
                    <w:rFonts w:ascii="MS Gothic" w:eastAsia="MS Gothic" w:hAnsi="MS Gothic" w:cs="Arial" w:hint="eastAsia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5771559D" w14:textId="77777777" w:rsidR="007C15A2" w:rsidRPr="00C73B30" w:rsidRDefault="007C15A2" w:rsidP="00F70893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C73B30">
              <w:rPr>
                <w:rFonts w:ascii="Arial" w:hAnsi="Arial" w:cs="Arial"/>
                <w:b/>
              </w:rPr>
              <w:t>Coursework</w:t>
            </w:r>
          </w:p>
        </w:tc>
        <w:sdt>
          <w:sdtPr>
            <w:rPr>
              <w:rFonts w:ascii="Arial" w:hAnsi="Arial" w:cs="Arial"/>
            </w:rPr>
            <w:id w:val="-16934479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31EE57E7" w14:textId="77777777" w:rsidR="007C15A2" w:rsidRPr="00C73B30" w:rsidRDefault="007C15A2" w:rsidP="00F70893">
                <w:pPr>
                  <w:spacing w:after="0" w:line="240" w:lineRule="auto"/>
                  <w:rPr>
                    <w:rFonts w:ascii="Arial" w:hAnsi="Arial" w:cs="Arial"/>
                    <w:b/>
                  </w:rPr>
                </w:pPr>
                <w:r w:rsidRPr="00C73B30"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1FAF1A07" w14:textId="77777777" w:rsidR="007C15A2" w:rsidRPr="00C73B30" w:rsidRDefault="007C15A2" w:rsidP="00F70893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C73B30">
              <w:rPr>
                <w:rFonts w:ascii="Arial" w:hAnsi="Arial" w:cs="Arial"/>
                <w:b/>
              </w:rPr>
              <w:t>Practical</w:t>
            </w:r>
          </w:p>
        </w:tc>
      </w:tr>
    </w:tbl>
    <w:p w14:paraId="088FA098" w14:textId="77777777" w:rsidR="007C15A2" w:rsidRPr="00C73B30" w:rsidRDefault="007C15A2" w:rsidP="007C15A2">
      <w:pPr>
        <w:spacing w:after="0" w:line="240" w:lineRule="auto"/>
        <w:rPr>
          <w:rFonts w:ascii="Arial" w:hAnsi="Arial" w:cs="Arial"/>
          <w:b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7C15A2" w:rsidRPr="00C73B30" w14:paraId="7CD04C2B" w14:textId="77777777" w:rsidTr="00F70893">
        <w:tc>
          <w:tcPr>
            <w:tcW w:w="3256" w:type="dxa"/>
          </w:tcPr>
          <w:p w14:paraId="09108D10" w14:textId="77777777" w:rsidR="007C15A2" w:rsidRPr="00C73B30" w:rsidRDefault="007C15A2" w:rsidP="00F70893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C73B30">
              <w:rPr>
                <w:rFonts w:ascii="Arial" w:hAnsi="Arial" w:cs="Arial"/>
                <w:b/>
              </w:rPr>
              <w:t>Mode of assessment</w:t>
            </w:r>
          </w:p>
        </w:tc>
        <w:tc>
          <w:tcPr>
            <w:tcW w:w="3969" w:type="dxa"/>
          </w:tcPr>
          <w:p w14:paraId="5B0047DF" w14:textId="77777777" w:rsidR="007C15A2" w:rsidRPr="00C73B30" w:rsidRDefault="007C15A2" w:rsidP="00F70893">
            <w:pPr>
              <w:spacing w:after="0" w:line="240" w:lineRule="auto"/>
              <w:rPr>
                <w:rFonts w:ascii="Arial" w:hAnsi="Arial" w:cs="Arial"/>
              </w:rPr>
            </w:pPr>
            <w:r w:rsidRPr="00C73B30">
              <w:rPr>
                <w:rFonts w:ascii="Arial" w:hAnsi="Arial" w:cs="Arial"/>
                <w:b/>
              </w:rPr>
              <w:t>Volume</w:t>
            </w:r>
          </w:p>
        </w:tc>
        <w:tc>
          <w:tcPr>
            <w:tcW w:w="1559" w:type="dxa"/>
          </w:tcPr>
          <w:p w14:paraId="34D22488" w14:textId="77777777" w:rsidR="007C15A2" w:rsidRPr="00C73B30" w:rsidRDefault="007C15A2" w:rsidP="00F70893">
            <w:pPr>
              <w:spacing w:after="0" w:line="240" w:lineRule="auto"/>
              <w:rPr>
                <w:rFonts w:ascii="Arial" w:hAnsi="Arial" w:cs="Arial"/>
              </w:rPr>
            </w:pPr>
            <w:r w:rsidRPr="00C73B30">
              <w:rPr>
                <w:rFonts w:ascii="Arial" w:hAnsi="Arial" w:cs="Arial"/>
                <w:b/>
              </w:rPr>
              <w:t>Weighting</w:t>
            </w:r>
          </w:p>
        </w:tc>
      </w:tr>
      <w:tr w:rsidR="007C15A2" w:rsidRPr="00C73B30" w14:paraId="242B45E5" w14:textId="77777777" w:rsidTr="00F70893">
        <w:tc>
          <w:tcPr>
            <w:tcW w:w="3256" w:type="dxa"/>
            <w:shd w:val="clear" w:color="auto" w:fill="FFFFFF" w:themeFill="background1"/>
          </w:tcPr>
          <w:p w14:paraId="5E071ADC" w14:textId="77777777" w:rsidR="007C15A2" w:rsidRPr="00C73B30" w:rsidRDefault="007C15A2" w:rsidP="00F70893">
            <w:pPr>
              <w:spacing w:after="0" w:line="240" w:lineRule="auto"/>
              <w:rPr>
                <w:rFonts w:ascii="Arial" w:hAnsi="Arial" w:cs="Arial"/>
              </w:rPr>
            </w:pPr>
            <w:r w:rsidRPr="00C73B30">
              <w:rPr>
                <w:rFonts w:ascii="Arial" w:hAnsi="Arial" w:cs="Arial"/>
              </w:rPr>
              <w:t>Essay</w:t>
            </w:r>
          </w:p>
        </w:tc>
        <w:tc>
          <w:tcPr>
            <w:tcW w:w="3969" w:type="dxa"/>
            <w:shd w:val="clear" w:color="auto" w:fill="F2F2F2" w:themeFill="background1" w:themeFillShade="F2"/>
          </w:tcPr>
          <w:p w14:paraId="519E52E5" w14:textId="77777777" w:rsidR="007C15A2" w:rsidRPr="00C73B30" w:rsidRDefault="007C15A2" w:rsidP="00F70893">
            <w:pPr>
              <w:spacing w:after="0" w:line="240" w:lineRule="auto"/>
              <w:rPr>
                <w:rFonts w:ascii="Arial" w:hAnsi="Arial" w:cs="Arial"/>
                <w:highlight w:val="yellow"/>
              </w:rPr>
            </w:pPr>
            <w:r w:rsidRPr="00C73B30">
              <w:rPr>
                <w:rFonts w:ascii="Arial" w:hAnsi="Arial" w:cs="Arial"/>
              </w:rPr>
              <w:t>1500 words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14:paraId="41DF0763" w14:textId="77777777" w:rsidR="007C15A2" w:rsidRPr="00C73B30" w:rsidRDefault="007C15A2" w:rsidP="00F70893">
            <w:pPr>
              <w:spacing w:after="0" w:line="240" w:lineRule="auto"/>
              <w:rPr>
                <w:rFonts w:ascii="Arial" w:hAnsi="Arial" w:cs="Arial"/>
              </w:rPr>
            </w:pPr>
            <w:r w:rsidRPr="00C73B30">
              <w:rPr>
                <w:rFonts w:ascii="Arial" w:hAnsi="Arial" w:cs="Arial"/>
              </w:rPr>
              <w:t xml:space="preserve"> 50%</w:t>
            </w:r>
          </w:p>
        </w:tc>
      </w:tr>
    </w:tbl>
    <w:p w14:paraId="2B252F5F" w14:textId="77777777" w:rsidR="007C15A2" w:rsidRPr="00C73B30" w:rsidRDefault="007C15A2" w:rsidP="007C15A2">
      <w:pPr>
        <w:spacing w:after="0" w:line="240" w:lineRule="auto"/>
        <w:rPr>
          <w:rFonts w:ascii="Arial" w:hAnsi="Arial" w:cs="Arial"/>
          <w:b/>
        </w:rPr>
      </w:pPr>
    </w:p>
    <w:p w14:paraId="4C97066F" w14:textId="77777777" w:rsidR="007C15A2" w:rsidRPr="00C73B30" w:rsidRDefault="007C15A2" w:rsidP="007C15A2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58DEAFA2" w14:textId="77777777" w:rsidR="007C15A2" w:rsidRPr="00C73B30" w:rsidRDefault="007C15A2" w:rsidP="007C15A2">
      <w:pPr>
        <w:spacing w:after="0" w:line="240" w:lineRule="auto"/>
        <w:rPr>
          <w:rFonts w:ascii="Arial" w:hAnsi="Arial" w:cs="Arial"/>
          <w:b/>
        </w:rPr>
      </w:pPr>
    </w:p>
    <w:p w14:paraId="7204B57C" w14:textId="77777777" w:rsidR="007C15A2" w:rsidRPr="00C73B30" w:rsidRDefault="007C15A2" w:rsidP="007C15A2">
      <w:pPr>
        <w:spacing w:after="0" w:line="240" w:lineRule="auto"/>
        <w:rPr>
          <w:rFonts w:ascii="Arial" w:hAnsi="Arial" w:cs="Arial"/>
          <w:b/>
        </w:rPr>
      </w:pPr>
      <w:r w:rsidRPr="00C73B30">
        <w:rPr>
          <w:rFonts w:ascii="Arial" w:hAnsi="Arial" w:cs="Arial"/>
          <w:b/>
        </w:rPr>
        <w:t>Assessment Component 2</w:t>
      </w:r>
    </w:p>
    <w:p w14:paraId="39B35BDF" w14:textId="77777777" w:rsidR="007C15A2" w:rsidRPr="00C73B30" w:rsidRDefault="007C15A2" w:rsidP="007C15A2">
      <w:pPr>
        <w:spacing w:after="0" w:line="240" w:lineRule="auto"/>
        <w:rPr>
          <w:rFonts w:ascii="Arial" w:hAnsi="Arial" w:cs="Arial"/>
          <w:b/>
        </w:rPr>
      </w:pPr>
      <w:r w:rsidRPr="008E720D">
        <w:rPr>
          <w:rFonts w:ascii="Arial" w:hAnsi="Arial" w:cs="Arial"/>
          <w:b/>
          <w:i/>
        </w:rPr>
        <w:t>(Tick one)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7C15A2" w:rsidRPr="00C73B30" w14:paraId="3297E44B" w14:textId="77777777" w:rsidTr="00F70893">
        <w:sdt>
          <w:sdtPr>
            <w:rPr>
              <w:rFonts w:ascii="Arial" w:hAnsi="Arial" w:cs="Arial"/>
            </w:rPr>
            <w:id w:val="3797534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14:paraId="30D83D60" w14:textId="77777777" w:rsidR="007C15A2" w:rsidRPr="00C73B30" w:rsidRDefault="007C15A2" w:rsidP="00F70893">
                <w:pPr>
                  <w:spacing w:after="0" w:line="240" w:lineRule="auto"/>
                  <w:rPr>
                    <w:rFonts w:ascii="Arial" w:hAnsi="Arial" w:cs="Arial"/>
                    <w:b/>
                  </w:rPr>
                </w:pPr>
                <w:r w:rsidRPr="00C73B30">
                  <w:rPr>
                    <w:rFonts w:ascii="MS Gothic" w:eastAsia="MS Gothic" w:hAnsi="MS Gothic" w:cs="Arial" w:hint="eastAsia"/>
                  </w:rPr>
                  <w:t>☒</w:t>
                </w:r>
              </w:p>
            </w:tc>
          </w:sdtContent>
        </w:sdt>
        <w:tc>
          <w:tcPr>
            <w:tcW w:w="2458" w:type="dxa"/>
          </w:tcPr>
          <w:p w14:paraId="72B74AAA" w14:textId="77777777" w:rsidR="007C15A2" w:rsidRPr="00C73B30" w:rsidRDefault="007C15A2" w:rsidP="00F70893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C73B30">
              <w:rPr>
                <w:rFonts w:ascii="Arial" w:hAnsi="Arial" w:cs="Arial"/>
                <w:b/>
              </w:rPr>
              <w:t>Written exam</w:t>
            </w:r>
          </w:p>
        </w:tc>
        <w:sdt>
          <w:sdtPr>
            <w:rPr>
              <w:rFonts w:ascii="Arial" w:hAnsi="Arial" w:cs="Arial"/>
            </w:rPr>
            <w:id w:val="6547303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7CB83DD6" w14:textId="77777777" w:rsidR="007C15A2" w:rsidRPr="00C73B30" w:rsidRDefault="007C15A2" w:rsidP="00F70893">
                <w:pPr>
                  <w:spacing w:after="0" w:line="240" w:lineRule="auto"/>
                  <w:rPr>
                    <w:rFonts w:ascii="Arial" w:hAnsi="Arial" w:cs="Arial"/>
                    <w:b/>
                  </w:rPr>
                </w:pPr>
                <w:r w:rsidRPr="00C73B30"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4329321A" w14:textId="77777777" w:rsidR="007C15A2" w:rsidRPr="00C73B30" w:rsidRDefault="007C15A2" w:rsidP="00F70893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C73B30">
              <w:rPr>
                <w:rFonts w:ascii="Arial" w:hAnsi="Arial" w:cs="Arial"/>
                <w:b/>
              </w:rPr>
              <w:t>Coursework</w:t>
            </w:r>
          </w:p>
        </w:tc>
        <w:sdt>
          <w:sdtPr>
            <w:rPr>
              <w:rFonts w:ascii="Arial" w:hAnsi="Arial" w:cs="Arial"/>
            </w:rPr>
            <w:id w:val="-3454102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1E73F6EC" w14:textId="77777777" w:rsidR="007C15A2" w:rsidRPr="00C73B30" w:rsidRDefault="007C15A2" w:rsidP="00F70893">
                <w:pPr>
                  <w:spacing w:after="0" w:line="240" w:lineRule="auto"/>
                  <w:rPr>
                    <w:rFonts w:ascii="Arial" w:hAnsi="Arial" w:cs="Arial"/>
                    <w:b/>
                  </w:rPr>
                </w:pPr>
                <w:r w:rsidRPr="00C73B30"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61D48FA7" w14:textId="77777777" w:rsidR="007C15A2" w:rsidRPr="00C73B30" w:rsidRDefault="007C15A2" w:rsidP="00F70893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C73B30">
              <w:rPr>
                <w:rFonts w:ascii="Arial" w:hAnsi="Arial" w:cs="Arial"/>
                <w:b/>
              </w:rPr>
              <w:t>Practical</w:t>
            </w:r>
          </w:p>
        </w:tc>
      </w:tr>
    </w:tbl>
    <w:p w14:paraId="081DD6EF" w14:textId="77777777" w:rsidR="007C15A2" w:rsidRPr="00C73B30" w:rsidRDefault="007C15A2" w:rsidP="007C15A2">
      <w:pPr>
        <w:spacing w:after="0" w:line="240" w:lineRule="auto"/>
        <w:rPr>
          <w:rFonts w:ascii="Arial" w:hAnsi="Arial" w:cs="Arial"/>
          <w:b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7C15A2" w:rsidRPr="00C73B30" w14:paraId="5114C766" w14:textId="77777777" w:rsidTr="00F70893">
        <w:tc>
          <w:tcPr>
            <w:tcW w:w="3256" w:type="dxa"/>
          </w:tcPr>
          <w:p w14:paraId="7BCB3F73" w14:textId="77777777" w:rsidR="007C15A2" w:rsidRPr="00C73B30" w:rsidRDefault="007C15A2" w:rsidP="00F70893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C73B30">
              <w:rPr>
                <w:rFonts w:ascii="Arial" w:hAnsi="Arial" w:cs="Arial"/>
                <w:b/>
              </w:rPr>
              <w:t>Mode of assessment</w:t>
            </w:r>
          </w:p>
        </w:tc>
        <w:tc>
          <w:tcPr>
            <w:tcW w:w="3969" w:type="dxa"/>
          </w:tcPr>
          <w:p w14:paraId="3F4E1A8F" w14:textId="77777777" w:rsidR="007C15A2" w:rsidRPr="00C73B30" w:rsidRDefault="007C15A2" w:rsidP="00F70893">
            <w:pPr>
              <w:spacing w:after="0" w:line="240" w:lineRule="auto"/>
              <w:rPr>
                <w:rFonts w:ascii="Arial" w:hAnsi="Arial" w:cs="Arial"/>
              </w:rPr>
            </w:pPr>
            <w:r w:rsidRPr="00C73B30">
              <w:rPr>
                <w:rFonts w:ascii="Arial" w:hAnsi="Arial" w:cs="Arial"/>
                <w:b/>
              </w:rPr>
              <w:t>Volume</w:t>
            </w:r>
          </w:p>
        </w:tc>
        <w:tc>
          <w:tcPr>
            <w:tcW w:w="1559" w:type="dxa"/>
          </w:tcPr>
          <w:p w14:paraId="325DBC7D" w14:textId="77777777" w:rsidR="007C15A2" w:rsidRPr="00C73B30" w:rsidRDefault="007C15A2" w:rsidP="00F70893">
            <w:pPr>
              <w:spacing w:after="0" w:line="240" w:lineRule="auto"/>
              <w:rPr>
                <w:rFonts w:ascii="Arial" w:hAnsi="Arial" w:cs="Arial"/>
              </w:rPr>
            </w:pPr>
            <w:r w:rsidRPr="00C73B30">
              <w:rPr>
                <w:rFonts w:ascii="Arial" w:hAnsi="Arial" w:cs="Arial"/>
                <w:b/>
              </w:rPr>
              <w:t>Weighting</w:t>
            </w:r>
          </w:p>
        </w:tc>
      </w:tr>
      <w:tr w:rsidR="007C15A2" w:rsidRPr="00C73B30" w14:paraId="123EB5A6" w14:textId="77777777" w:rsidTr="00F70893">
        <w:tc>
          <w:tcPr>
            <w:tcW w:w="3256" w:type="dxa"/>
          </w:tcPr>
          <w:p w14:paraId="2532728B" w14:textId="77777777" w:rsidR="007C15A2" w:rsidRPr="00C73B30" w:rsidRDefault="007C15A2" w:rsidP="00F70893">
            <w:pPr>
              <w:spacing w:after="0" w:line="240" w:lineRule="auto"/>
              <w:rPr>
                <w:rFonts w:ascii="Arial" w:hAnsi="Arial" w:cs="Arial"/>
              </w:rPr>
            </w:pPr>
            <w:r w:rsidRPr="00C73B30">
              <w:rPr>
                <w:rFonts w:ascii="Arial" w:hAnsi="Arial" w:cs="Arial"/>
              </w:rPr>
              <w:t xml:space="preserve"> Exam</w:t>
            </w:r>
          </w:p>
        </w:tc>
        <w:tc>
          <w:tcPr>
            <w:tcW w:w="3969" w:type="dxa"/>
          </w:tcPr>
          <w:p w14:paraId="1B60F3D9" w14:textId="77777777" w:rsidR="007C15A2" w:rsidRPr="00C73B30" w:rsidRDefault="007C15A2" w:rsidP="00F70893">
            <w:pPr>
              <w:spacing w:after="0" w:line="240" w:lineRule="auto"/>
              <w:rPr>
                <w:rFonts w:ascii="Arial" w:hAnsi="Arial" w:cs="Arial"/>
              </w:rPr>
            </w:pPr>
            <w:r w:rsidRPr="00C73B30">
              <w:rPr>
                <w:rFonts w:ascii="Arial" w:hAnsi="Arial" w:cs="Arial"/>
              </w:rPr>
              <w:t xml:space="preserve"> 2 hours</w:t>
            </w:r>
          </w:p>
        </w:tc>
        <w:tc>
          <w:tcPr>
            <w:tcW w:w="1559" w:type="dxa"/>
          </w:tcPr>
          <w:p w14:paraId="71778BE5" w14:textId="77777777" w:rsidR="007C15A2" w:rsidRPr="00C73B30" w:rsidRDefault="007C15A2" w:rsidP="00F70893">
            <w:pPr>
              <w:spacing w:after="0" w:line="240" w:lineRule="auto"/>
              <w:rPr>
                <w:rFonts w:ascii="Arial" w:hAnsi="Arial" w:cs="Arial"/>
              </w:rPr>
            </w:pPr>
            <w:r w:rsidRPr="00C73B30">
              <w:rPr>
                <w:rFonts w:ascii="Arial" w:hAnsi="Arial" w:cs="Arial"/>
              </w:rPr>
              <w:t xml:space="preserve"> 50%</w:t>
            </w:r>
          </w:p>
        </w:tc>
      </w:tr>
    </w:tbl>
    <w:p w14:paraId="0ACB52B0" w14:textId="77777777" w:rsidR="007C15A2" w:rsidRPr="00C73B30" w:rsidRDefault="007C15A2" w:rsidP="007C15A2">
      <w:pPr>
        <w:spacing w:after="0" w:line="240" w:lineRule="auto"/>
        <w:rPr>
          <w:rFonts w:ascii="Arial" w:hAnsi="Arial" w:cs="Arial"/>
          <w:b/>
          <w:highlight w:val="cyan"/>
        </w:rPr>
      </w:pPr>
    </w:p>
    <w:p w14:paraId="352FD1F3" w14:textId="77777777" w:rsidR="007C15A2" w:rsidRPr="00C73B30" w:rsidRDefault="007C15A2" w:rsidP="007C15A2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069630F8" w14:textId="77777777" w:rsidR="007C15A2" w:rsidRPr="00C73B30" w:rsidRDefault="007C15A2" w:rsidP="007C15A2">
      <w:pPr>
        <w:pStyle w:val="fixed"/>
        <w:keepNext/>
        <w:ind w:left="0" w:firstLine="0"/>
        <w:jc w:val="both"/>
        <w:rPr>
          <w:rFonts w:ascii="Arial" w:hAnsi="Arial" w:cs="Arial"/>
          <w:sz w:val="22"/>
          <w:szCs w:val="22"/>
        </w:rPr>
      </w:pPr>
      <w:r w:rsidRPr="00C73B30">
        <w:rPr>
          <w:rFonts w:ascii="Arial" w:hAnsi="Arial" w:cs="Arial"/>
          <w:sz w:val="22"/>
          <w:szCs w:val="22"/>
        </w:rPr>
        <w:t>Assessment Summary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7C15A2" w:rsidRPr="00C73B30" w14:paraId="2A9D00C8" w14:textId="77777777" w:rsidTr="00F70893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4AE15DD4" w14:textId="77777777" w:rsidR="007C15A2" w:rsidRPr="00C73B30" w:rsidRDefault="007C15A2" w:rsidP="00F70893">
            <w:pPr>
              <w:keepNext/>
              <w:spacing w:after="0" w:line="240" w:lineRule="auto"/>
              <w:rPr>
                <w:rFonts w:ascii="Arial" w:hAnsi="Arial" w:cs="Arial"/>
                <w:b/>
              </w:rPr>
            </w:pPr>
            <w:r w:rsidRPr="00C73B30">
              <w:rPr>
                <w:rFonts w:ascii="Arial" w:hAnsi="Arial" w:cs="Arial"/>
                <w:b/>
              </w:rPr>
              <w:t>Activity type</w:t>
            </w:r>
          </w:p>
        </w:tc>
        <w:tc>
          <w:tcPr>
            <w:tcW w:w="1842" w:type="dxa"/>
          </w:tcPr>
          <w:p w14:paraId="42D96FA6" w14:textId="77777777" w:rsidR="007C15A2" w:rsidRPr="00C73B30" w:rsidRDefault="007C15A2" w:rsidP="00F70893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C73B30">
              <w:rPr>
                <w:rFonts w:ascii="Arial" w:hAnsi="Arial" w:cs="Arial"/>
                <w:b/>
              </w:rPr>
              <w:t>Percentage</w:t>
            </w:r>
          </w:p>
        </w:tc>
      </w:tr>
      <w:tr w:rsidR="007C15A2" w:rsidRPr="00C73B30" w14:paraId="4ED2B3DE" w14:textId="77777777" w:rsidTr="00F70893">
        <w:tc>
          <w:tcPr>
            <w:tcW w:w="3261" w:type="dxa"/>
          </w:tcPr>
          <w:p w14:paraId="6433CB73" w14:textId="77777777" w:rsidR="007C15A2" w:rsidRPr="00C73B30" w:rsidRDefault="007C15A2" w:rsidP="00F70893">
            <w:pPr>
              <w:keepNext/>
              <w:spacing w:after="0" w:line="240" w:lineRule="auto"/>
              <w:rPr>
                <w:rFonts w:ascii="Arial" w:hAnsi="Arial" w:cs="Arial"/>
              </w:rPr>
            </w:pPr>
            <w:r w:rsidRPr="00C73B30">
              <w:rPr>
                <w:rFonts w:ascii="Arial" w:hAnsi="Arial" w:cs="Arial"/>
              </w:rPr>
              <w:t>Written exam</w:t>
            </w:r>
          </w:p>
        </w:tc>
        <w:tc>
          <w:tcPr>
            <w:tcW w:w="1842" w:type="dxa"/>
          </w:tcPr>
          <w:p w14:paraId="3210EFF7" w14:textId="77777777" w:rsidR="007C15A2" w:rsidRPr="00C73B30" w:rsidRDefault="007C15A2" w:rsidP="00F70893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  <w:r w:rsidRPr="00C73B30">
              <w:rPr>
                <w:rFonts w:ascii="Arial" w:hAnsi="Arial" w:cs="Arial"/>
              </w:rPr>
              <w:t>50%</w:t>
            </w:r>
          </w:p>
        </w:tc>
      </w:tr>
      <w:tr w:rsidR="007C15A2" w:rsidRPr="00C73B30" w14:paraId="6BB0875F" w14:textId="77777777" w:rsidTr="00F70893">
        <w:tc>
          <w:tcPr>
            <w:tcW w:w="3261" w:type="dxa"/>
          </w:tcPr>
          <w:p w14:paraId="044B1D06" w14:textId="77777777" w:rsidR="007C15A2" w:rsidRPr="00C73B30" w:rsidRDefault="007C15A2" w:rsidP="00F70893">
            <w:pPr>
              <w:keepNext/>
              <w:spacing w:after="0" w:line="240" w:lineRule="auto"/>
              <w:rPr>
                <w:rFonts w:ascii="Arial" w:hAnsi="Arial" w:cs="Arial"/>
              </w:rPr>
            </w:pPr>
            <w:r w:rsidRPr="00C73B30">
              <w:rPr>
                <w:rFonts w:ascii="Arial" w:hAnsi="Arial" w:cs="Arial"/>
              </w:rPr>
              <w:t>Coursework</w:t>
            </w:r>
          </w:p>
        </w:tc>
        <w:tc>
          <w:tcPr>
            <w:tcW w:w="1842" w:type="dxa"/>
          </w:tcPr>
          <w:p w14:paraId="50A52CB2" w14:textId="77777777" w:rsidR="007C15A2" w:rsidRPr="00C73B30" w:rsidRDefault="007C15A2" w:rsidP="00F70893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  <w:r w:rsidRPr="00C73B30">
              <w:rPr>
                <w:rFonts w:ascii="Arial" w:hAnsi="Arial" w:cs="Arial"/>
              </w:rPr>
              <w:t>50%</w:t>
            </w:r>
          </w:p>
        </w:tc>
      </w:tr>
      <w:tr w:rsidR="007C15A2" w:rsidRPr="00C73B30" w14:paraId="494ACD3F" w14:textId="77777777" w:rsidTr="00F70893">
        <w:tc>
          <w:tcPr>
            <w:tcW w:w="3261" w:type="dxa"/>
          </w:tcPr>
          <w:p w14:paraId="6E463820" w14:textId="77777777" w:rsidR="007C15A2" w:rsidRPr="00C73B30" w:rsidRDefault="007C15A2" w:rsidP="00F70893">
            <w:pPr>
              <w:keepNext/>
              <w:spacing w:after="0" w:line="240" w:lineRule="auto"/>
              <w:rPr>
                <w:rFonts w:ascii="Arial" w:hAnsi="Arial" w:cs="Arial"/>
              </w:rPr>
            </w:pPr>
            <w:r w:rsidRPr="00C73B30">
              <w:rPr>
                <w:rFonts w:ascii="Arial" w:hAnsi="Arial" w:cs="Arial"/>
              </w:rPr>
              <w:t>Practical</w:t>
            </w:r>
          </w:p>
        </w:tc>
        <w:tc>
          <w:tcPr>
            <w:tcW w:w="1842" w:type="dxa"/>
          </w:tcPr>
          <w:p w14:paraId="16E42421" w14:textId="77777777" w:rsidR="007C15A2" w:rsidRPr="00C73B30" w:rsidRDefault="007C15A2" w:rsidP="00F70893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  <w:r w:rsidRPr="00C73B30">
              <w:rPr>
                <w:rFonts w:ascii="Arial" w:hAnsi="Arial" w:cs="Arial"/>
              </w:rPr>
              <w:t>0%</w:t>
            </w:r>
          </w:p>
        </w:tc>
      </w:tr>
      <w:tr w:rsidR="007C15A2" w:rsidRPr="00C73B30" w14:paraId="7D4F8874" w14:textId="77777777" w:rsidTr="00F70893">
        <w:tc>
          <w:tcPr>
            <w:tcW w:w="3261" w:type="dxa"/>
          </w:tcPr>
          <w:p w14:paraId="55B0B9C2" w14:textId="77777777" w:rsidR="007C15A2" w:rsidRPr="00C73B30" w:rsidRDefault="007C15A2" w:rsidP="00F70893">
            <w:pPr>
              <w:keepNext/>
              <w:spacing w:after="0" w:line="240" w:lineRule="auto"/>
              <w:rPr>
                <w:rFonts w:ascii="Arial" w:hAnsi="Arial" w:cs="Arial"/>
              </w:rPr>
            </w:pPr>
            <w:r w:rsidRPr="00C73B30">
              <w:rPr>
                <w:rFonts w:ascii="Arial" w:hAnsi="Arial" w:cs="Arial"/>
                <w:b/>
              </w:rPr>
              <w:t>TOTAL</w:t>
            </w:r>
          </w:p>
        </w:tc>
        <w:tc>
          <w:tcPr>
            <w:tcW w:w="1842" w:type="dxa"/>
          </w:tcPr>
          <w:p w14:paraId="77D33970" w14:textId="77777777" w:rsidR="007C15A2" w:rsidRPr="00C73B30" w:rsidRDefault="007C15A2" w:rsidP="00F70893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C73B30">
              <w:rPr>
                <w:rFonts w:ascii="Arial" w:hAnsi="Arial" w:cs="Arial"/>
                <w:b/>
              </w:rPr>
              <w:t>100%</w:t>
            </w:r>
          </w:p>
        </w:tc>
      </w:tr>
    </w:tbl>
    <w:p w14:paraId="6F32B343" w14:textId="77777777" w:rsidR="007C15A2" w:rsidRPr="00C73B30" w:rsidRDefault="007C15A2" w:rsidP="007C15A2">
      <w:pPr>
        <w:spacing w:after="0" w:line="240" w:lineRule="auto"/>
        <w:rPr>
          <w:rFonts w:ascii="Arial" w:hAnsi="Arial" w:cs="Arial"/>
        </w:rPr>
      </w:pPr>
    </w:p>
    <w:p w14:paraId="07140B8D" w14:textId="77777777" w:rsidR="007C15A2" w:rsidRPr="008E720D" w:rsidRDefault="007C15A2" w:rsidP="007C15A2">
      <w:pPr>
        <w:spacing w:after="0" w:line="240" w:lineRule="auto"/>
        <w:rPr>
          <w:rFonts w:ascii="Arial" w:hAnsi="Arial" w:cs="Arial"/>
        </w:rPr>
      </w:pPr>
      <w:r w:rsidRPr="008E720D">
        <w:rPr>
          <w:rFonts w:ascii="Arial" w:hAnsi="Arial" w:cs="Arial"/>
        </w:rPr>
        <w:t>This module meets some of the core competencies required by the Association for Nutrition as part of the accreditation of the programme</w:t>
      </w:r>
    </w:p>
    <w:p w14:paraId="270BDD97" w14:textId="77777777" w:rsidR="007C15A2" w:rsidRDefault="007C15A2" w:rsidP="007C15A2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14:paraId="0D40BAA2" w14:textId="77777777" w:rsidR="007C15A2" w:rsidRPr="00C73B30" w:rsidRDefault="007C15A2" w:rsidP="007C15A2">
      <w:pPr>
        <w:spacing w:after="0" w:line="240" w:lineRule="auto"/>
        <w:rPr>
          <w:rFonts w:ascii="Arial" w:hAnsi="Arial" w:cs="Arial"/>
          <w:b/>
        </w:rPr>
      </w:pPr>
      <w:r w:rsidRPr="00C73B30">
        <w:rPr>
          <w:rFonts w:ascii="Arial" w:hAnsi="Arial" w:cs="Arial"/>
          <w:b/>
        </w:rPr>
        <w:lastRenderedPageBreak/>
        <w:t>INDICATIVE READING LIST</w:t>
      </w:r>
    </w:p>
    <w:p w14:paraId="074484FD" w14:textId="77777777" w:rsidR="007C15A2" w:rsidRPr="00C73B30" w:rsidRDefault="007C15A2" w:rsidP="007C15A2">
      <w:pPr>
        <w:spacing w:after="0" w:line="240" w:lineRule="auto"/>
        <w:rPr>
          <w:rFonts w:ascii="Arial" w:hAnsi="Arial" w:cs="Arial"/>
          <w:b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5387"/>
        <w:gridCol w:w="1559"/>
      </w:tblGrid>
      <w:tr w:rsidR="007C15A2" w:rsidRPr="00E61738" w14:paraId="5E2AE55E" w14:textId="77777777" w:rsidTr="00F70893">
        <w:trPr>
          <w:tblHeader/>
        </w:trPr>
        <w:tc>
          <w:tcPr>
            <w:tcW w:w="1809" w:type="dxa"/>
            <w:shd w:val="clear" w:color="auto" w:fill="BFBFBF" w:themeFill="background1" w:themeFillShade="BF"/>
          </w:tcPr>
          <w:p w14:paraId="6AAE90DC" w14:textId="77777777" w:rsidR="007C15A2" w:rsidRPr="00E61738" w:rsidRDefault="007C15A2" w:rsidP="00F7089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 w:rsidRPr="00E61738">
              <w:rPr>
                <w:rFonts w:ascii="Arial" w:hAnsi="Arial" w:cs="Arial"/>
                <w:b/>
              </w:rPr>
              <w:t>Module Code</w:t>
            </w:r>
          </w:p>
        </w:tc>
        <w:tc>
          <w:tcPr>
            <w:tcW w:w="6946" w:type="dxa"/>
            <w:gridSpan w:val="2"/>
          </w:tcPr>
          <w:p w14:paraId="45F8358B" w14:textId="77777777" w:rsidR="007C15A2" w:rsidRPr="00E61738" w:rsidRDefault="007C15A2" w:rsidP="00F7089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 w:rsidRPr="00E61738">
              <w:rPr>
                <w:rFonts w:ascii="Arial" w:hAnsi="Arial" w:cs="Arial"/>
                <w:b/>
              </w:rPr>
              <w:t>BMSS4004</w:t>
            </w:r>
          </w:p>
        </w:tc>
      </w:tr>
      <w:tr w:rsidR="007C15A2" w:rsidRPr="00E61738" w14:paraId="4D3B6D50" w14:textId="77777777" w:rsidTr="00F70893">
        <w:trPr>
          <w:tblHeader/>
        </w:trPr>
        <w:tc>
          <w:tcPr>
            <w:tcW w:w="1809" w:type="dxa"/>
            <w:shd w:val="clear" w:color="auto" w:fill="BFBFBF" w:themeFill="background1" w:themeFillShade="BF"/>
          </w:tcPr>
          <w:p w14:paraId="2EAE391E" w14:textId="77777777" w:rsidR="007C15A2" w:rsidRPr="00E61738" w:rsidRDefault="007C15A2" w:rsidP="00F7089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 w:rsidRPr="00E61738">
              <w:rPr>
                <w:rFonts w:ascii="Arial" w:hAnsi="Arial" w:cs="Arial"/>
                <w:b/>
              </w:rPr>
              <w:t>Module Title</w:t>
            </w:r>
          </w:p>
        </w:tc>
        <w:tc>
          <w:tcPr>
            <w:tcW w:w="6946" w:type="dxa"/>
            <w:gridSpan w:val="2"/>
          </w:tcPr>
          <w:p w14:paraId="6CD1F1F0" w14:textId="77777777" w:rsidR="007C15A2" w:rsidRPr="00E61738" w:rsidRDefault="007C15A2" w:rsidP="00F7089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 w:rsidRPr="00E61738">
              <w:rPr>
                <w:rFonts w:ascii="Arial" w:hAnsi="Arial" w:cs="Arial"/>
                <w:b/>
              </w:rPr>
              <w:t>Nutrition for Health</w:t>
            </w:r>
          </w:p>
        </w:tc>
      </w:tr>
      <w:tr w:rsidR="007C15A2" w:rsidRPr="00E61738" w14:paraId="487E92B5" w14:textId="77777777" w:rsidTr="00F70893">
        <w:trPr>
          <w:tblHeader/>
        </w:trPr>
        <w:tc>
          <w:tcPr>
            <w:tcW w:w="1809" w:type="dxa"/>
            <w:shd w:val="clear" w:color="auto" w:fill="BFBFBF" w:themeFill="background1" w:themeFillShade="BF"/>
          </w:tcPr>
          <w:p w14:paraId="7BDD69E7" w14:textId="77777777" w:rsidR="007C15A2" w:rsidRPr="00E61738" w:rsidRDefault="007C15A2" w:rsidP="00F7089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 w:rsidRPr="00E61738">
              <w:rPr>
                <w:rFonts w:ascii="Arial" w:hAnsi="Arial" w:cs="Arial"/>
                <w:b/>
              </w:rPr>
              <w:t>Classification</w:t>
            </w:r>
          </w:p>
        </w:tc>
        <w:tc>
          <w:tcPr>
            <w:tcW w:w="5387" w:type="dxa"/>
            <w:shd w:val="clear" w:color="auto" w:fill="BFBFBF" w:themeFill="background1" w:themeFillShade="BF"/>
          </w:tcPr>
          <w:p w14:paraId="7834CCEF" w14:textId="77777777" w:rsidR="007C15A2" w:rsidRPr="00E61738" w:rsidRDefault="007C15A2" w:rsidP="00F7089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 w:rsidRPr="00E61738">
              <w:rPr>
                <w:rFonts w:ascii="Arial" w:hAnsi="Arial" w:cs="Arial"/>
                <w:b/>
              </w:rPr>
              <w:t>Reading List entry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1CA6DD25" w14:textId="77777777" w:rsidR="007C15A2" w:rsidRPr="00E61738" w:rsidRDefault="007C15A2" w:rsidP="00F7089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 w:rsidRPr="00E61738">
              <w:rPr>
                <w:rFonts w:ascii="Arial" w:hAnsi="Arial" w:cs="Arial"/>
                <w:b/>
              </w:rPr>
              <w:t>Electronic*</w:t>
            </w:r>
          </w:p>
        </w:tc>
      </w:tr>
      <w:tr w:rsidR="007C15A2" w:rsidRPr="00E61738" w14:paraId="6DA9F7B0" w14:textId="77777777" w:rsidTr="00F70893">
        <w:tc>
          <w:tcPr>
            <w:tcW w:w="1809" w:type="dxa"/>
          </w:tcPr>
          <w:p w14:paraId="3ACF016C" w14:textId="77777777" w:rsidR="007C15A2" w:rsidRPr="00E61738" w:rsidRDefault="007C15A2" w:rsidP="00F7089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E61738">
              <w:rPr>
                <w:rFonts w:ascii="Arial" w:hAnsi="Arial" w:cs="Arial"/>
              </w:rPr>
              <w:t>Essential</w:t>
            </w:r>
          </w:p>
        </w:tc>
        <w:tc>
          <w:tcPr>
            <w:tcW w:w="5387" w:type="dxa"/>
          </w:tcPr>
          <w:p w14:paraId="327653A4" w14:textId="77777777" w:rsidR="007C15A2" w:rsidRPr="00E61738" w:rsidRDefault="007C15A2" w:rsidP="00F70893">
            <w:pPr>
              <w:spacing w:after="0" w:line="240" w:lineRule="auto"/>
              <w:rPr>
                <w:rFonts w:ascii="Arial" w:hAnsi="Arial" w:cs="Arial"/>
              </w:rPr>
            </w:pPr>
            <w:r w:rsidRPr="00E61738">
              <w:rPr>
                <w:rFonts w:ascii="Arial" w:hAnsi="Arial" w:cs="Arial"/>
              </w:rPr>
              <w:t xml:space="preserve">Department of Health (1991) </w:t>
            </w:r>
            <w:r w:rsidRPr="00E61738">
              <w:rPr>
                <w:rFonts w:ascii="Arial" w:hAnsi="Arial" w:cs="Arial"/>
                <w:i/>
              </w:rPr>
              <w:t>Dietary reference values for food energy and nutrients for the UK: report of the panel on dietary reference values of the committee on medical aspects of food policy</w:t>
            </w:r>
            <w:r w:rsidRPr="00E61738">
              <w:rPr>
                <w:rFonts w:ascii="Arial" w:hAnsi="Arial" w:cs="Arial"/>
              </w:rPr>
              <w:t>. Twentieth Impression. Richmond, Surrey: The Stationary Office.</w:t>
            </w:r>
          </w:p>
        </w:tc>
        <w:tc>
          <w:tcPr>
            <w:tcW w:w="1559" w:type="dxa"/>
          </w:tcPr>
          <w:sdt>
            <w:sdtPr>
              <w:rPr>
                <w:rFonts w:ascii="Arial" w:hAnsi="Arial" w:cs="Arial"/>
              </w:rPr>
              <w:id w:val="65596204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0739864" w14:textId="77777777" w:rsidR="007C15A2" w:rsidRPr="00E61738" w:rsidRDefault="007C15A2" w:rsidP="00F70893">
                <w:pPr>
                  <w:spacing w:after="0" w:line="240" w:lineRule="auto"/>
                  <w:jc w:val="center"/>
                  <w:rPr>
                    <w:rFonts w:ascii="Arial" w:hAnsi="Arial" w:cs="Arial"/>
                  </w:rPr>
                </w:pPr>
                <w:r w:rsidRPr="00E61738">
                  <w:rPr>
                    <w:rFonts w:ascii="MS Gothic" w:eastAsia="MS Gothic" w:hAnsi="MS Gothic" w:cs="Arial"/>
                  </w:rPr>
                  <w:t>☒</w:t>
                </w:r>
              </w:p>
            </w:sdtContent>
          </w:sdt>
        </w:tc>
      </w:tr>
      <w:tr w:rsidR="007C15A2" w:rsidRPr="00E61738" w14:paraId="767E7E1B" w14:textId="77777777" w:rsidTr="00F70893">
        <w:tc>
          <w:tcPr>
            <w:tcW w:w="1809" w:type="dxa"/>
          </w:tcPr>
          <w:p w14:paraId="2C900018" w14:textId="77777777" w:rsidR="007C15A2" w:rsidRPr="00E61738" w:rsidRDefault="007C15A2" w:rsidP="00F7089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E61738">
              <w:rPr>
                <w:rFonts w:ascii="Arial" w:hAnsi="Arial" w:cs="Arial"/>
              </w:rPr>
              <w:t>Essential</w:t>
            </w:r>
          </w:p>
        </w:tc>
        <w:tc>
          <w:tcPr>
            <w:tcW w:w="5387" w:type="dxa"/>
          </w:tcPr>
          <w:p w14:paraId="2B605FFA" w14:textId="77777777" w:rsidR="007C15A2" w:rsidRPr="00E61738" w:rsidRDefault="007C15A2" w:rsidP="00F70893">
            <w:pPr>
              <w:spacing w:after="0" w:line="240" w:lineRule="auto"/>
              <w:rPr>
                <w:rFonts w:ascii="Arial" w:hAnsi="Arial" w:cs="Arial"/>
              </w:rPr>
            </w:pPr>
            <w:r w:rsidRPr="00E61738">
              <w:rPr>
                <w:rFonts w:ascii="Arial" w:hAnsi="Arial" w:cs="Arial"/>
              </w:rPr>
              <w:t xml:space="preserve">Department of Health (2012) </w:t>
            </w:r>
            <w:r w:rsidRPr="00E61738">
              <w:rPr>
                <w:rFonts w:ascii="Arial" w:hAnsi="Arial" w:cs="Arial"/>
                <w:i/>
              </w:rPr>
              <w:t>Manual of nutrition</w:t>
            </w:r>
            <w:r w:rsidRPr="00E61738">
              <w:rPr>
                <w:rFonts w:ascii="Arial" w:hAnsi="Arial" w:cs="Arial"/>
              </w:rPr>
              <w:t>. 12</w:t>
            </w:r>
            <w:r w:rsidRPr="00E61738">
              <w:rPr>
                <w:rFonts w:ascii="Arial" w:hAnsi="Arial" w:cs="Arial"/>
                <w:vertAlign w:val="superscript"/>
              </w:rPr>
              <w:t>th</w:t>
            </w:r>
            <w:r w:rsidRPr="00E61738">
              <w:rPr>
                <w:rFonts w:ascii="Arial" w:hAnsi="Arial" w:cs="Arial"/>
              </w:rPr>
              <w:t xml:space="preserve"> Ed. London: The Stationary Office.</w:t>
            </w:r>
          </w:p>
        </w:tc>
        <w:tc>
          <w:tcPr>
            <w:tcW w:w="1559" w:type="dxa"/>
          </w:tcPr>
          <w:sdt>
            <w:sdtPr>
              <w:rPr>
                <w:rFonts w:ascii="Arial" w:hAnsi="Arial" w:cs="Arial"/>
              </w:rPr>
              <w:id w:val="-173484923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4EC9B2" w14:textId="77777777" w:rsidR="007C15A2" w:rsidRPr="00E61738" w:rsidRDefault="007C15A2" w:rsidP="00F70893">
                <w:pPr>
                  <w:spacing w:after="0" w:line="240" w:lineRule="auto"/>
                  <w:jc w:val="center"/>
                  <w:rPr>
                    <w:rFonts w:cs="Arial"/>
                  </w:rPr>
                </w:pPr>
                <w:r w:rsidRPr="00E61738">
                  <w:rPr>
                    <w:rFonts w:ascii="MS Gothic" w:eastAsia="MS Gothic" w:hAnsi="MS Gothic" w:cs="Arial"/>
                  </w:rPr>
                  <w:t>☐</w:t>
                </w:r>
              </w:p>
            </w:sdtContent>
          </w:sdt>
          <w:p w14:paraId="089C7D45" w14:textId="77777777" w:rsidR="007C15A2" w:rsidRPr="00E61738" w:rsidRDefault="007C15A2" w:rsidP="00F70893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7C15A2" w:rsidRPr="00E61738" w14:paraId="11CD78F9" w14:textId="77777777" w:rsidTr="00F70893">
        <w:tc>
          <w:tcPr>
            <w:tcW w:w="1809" w:type="dxa"/>
          </w:tcPr>
          <w:p w14:paraId="6DB8BAEE" w14:textId="77777777" w:rsidR="007C15A2" w:rsidRPr="00E61738" w:rsidRDefault="007C15A2" w:rsidP="00F7089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E61738">
              <w:rPr>
                <w:rFonts w:ascii="Arial" w:hAnsi="Arial" w:cs="Arial"/>
              </w:rPr>
              <w:t>Essential</w:t>
            </w:r>
          </w:p>
        </w:tc>
        <w:tc>
          <w:tcPr>
            <w:tcW w:w="5387" w:type="dxa"/>
          </w:tcPr>
          <w:p w14:paraId="62E836AB" w14:textId="77777777" w:rsidR="007C15A2" w:rsidRPr="00E61738" w:rsidRDefault="007C15A2" w:rsidP="00F70893">
            <w:pPr>
              <w:spacing w:after="0" w:line="240" w:lineRule="auto"/>
              <w:rPr>
                <w:rFonts w:ascii="Arial" w:hAnsi="Arial" w:cs="Arial"/>
              </w:rPr>
            </w:pPr>
            <w:r w:rsidRPr="00E61738">
              <w:rPr>
                <w:rFonts w:ascii="Arial" w:hAnsi="Arial" w:cs="Arial"/>
              </w:rPr>
              <w:t xml:space="preserve">Gibney, M.J. (2009) </w:t>
            </w:r>
            <w:r w:rsidRPr="00E61738">
              <w:rPr>
                <w:rFonts w:ascii="Arial" w:hAnsi="Arial" w:cs="Arial"/>
                <w:i/>
              </w:rPr>
              <w:t>Introduction to human nutrition</w:t>
            </w:r>
            <w:r w:rsidRPr="00E61738">
              <w:rPr>
                <w:rFonts w:ascii="Arial" w:hAnsi="Arial" w:cs="Arial"/>
              </w:rPr>
              <w:t xml:space="preserve"> 2</w:t>
            </w:r>
            <w:r w:rsidRPr="00E61738">
              <w:rPr>
                <w:rFonts w:ascii="Arial" w:hAnsi="Arial" w:cs="Arial"/>
                <w:vertAlign w:val="superscript"/>
              </w:rPr>
              <w:t>nd</w:t>
            </w:r>
            <w:r w:rsidRPr="00E61738">
              <w:rPr>
                <w:rFonts w:ascii="Arial" w:hAnsi="Arial" w:cs="Arial"/>
              </w:rPr>
              <w:t xml:space="preserve"> Ed. Chichester: Wiley-Blackwell</w:t>
            </w:r>
          </w:p>
        </w:tc>
        <w:tc>
          <w:tcPr>
            <w:tcW w:w="1559" w:type="dxa"/>
          </w:tcPr>
          <w:sdt>
            <w:sdtPr>
              <w:rPr>
                <w:rFonts w:ascii="Arial" w:hAnsi="Arial" w:cs="Arial"/>
              </w:rPr>
              <w:id w:val="158857337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18621DB" w14:textId="77777777" w:rsidR="007C15A2" w:rsidRPr="00E61738" w:rsidRDefault="007C15A2" w:rsidP="00F70893">
                <w:pPr>
                  <w:spacing w:after="0" w:line="240" w:lineRule="auto"/>
                  <w:jc w:val="center"/>
                  <w:rPr>
                    <w:rFonts w:ascii="Arial" w:hAnsi="Arial" w:cs="Arial"/>
                  </w:rPr>
                </w:pPr>
                <w:r w:rsidRPr="00E61738">
                  <w:rPr>
                    <w:rFonts w:ascii="MS Gothic" w:eastAsia="MS Gothic" w:hAnsi="MS Gothic" w:cs="Arial"/>
                  </w:rPr>
                  <w:t>☐</w:t>
                </w:r>
              </w:p>
            </w:sdtContent>
          </w:sdt>
        </w:tc>
      </w:tr>
      <w:tr w:rsidR="007C15A2" w:rsidRPr="00E61738" w14:paraId="733FC99C" w14:textId="77777777" w:rsidTr="00F70893">
        <w:tc>
          <w:tcPr>
            <w:tcW w:w="1809" w:type="dxa"/>
          </w:tcPr>
          <w:p w14:paraId="12A69498" w14:textId="77777777" w:rsidR="007C15A2" w:rsidRPr="00E61738" w:rsidRDefault="007C15A2" w:rsidP="00F7089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E61738">
              <w:rPr>
                <w:rFonts w:ascii="Arial" w:hAnsi="Arial" w:cs="Arial"/>
              </w:rPr>
              <w:t>Essential</w:t>
            </w:r>
          </w:p>
        </w:tc>
        <w:tc>
          <w:tcPr>
            <w:tcW w:w="5387" w:type="dxa"/>
          </w:tcPr>
          <w:p w14:paraId="1B9F49AD" w14:textId="77777777" w:rsidR="007C15A2" w:rsidRPr="00E61738" w:rsidRDefault="007C15A2" w:rsidP="00F70893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 w:rsidRPr="00E61738">
              <w:rPr>
                <w:rFonts w:ascii="Arial" w:hAnsi="Arial" w:cs="Arial"/>
              </w:rPr>
              <w:t>Insel</w:t>
            </w:r>
            <w:proofErr w:type="spellEnd"/>
            <w:r w:rsidRPr="00E61738">
              <w:rPr>
                <w:rFonts w:ascii="Arial" w:hAnsi="Arial" w:cs="Arial"/>
              </w:rPr>
              <w:t xml:space="preserve">, P., Ross, D., McMahon, K. and Bernstein, M. (2018) </w:t>
            </w:r>
            <w:r w:rsidRPr="00E61738">
              <w:rPr>
                <w:rFonts w:ascii="Arial" w:hAnsi="Arial" w:cs="Arial"/>
                <w:i/>
              </w:rPr>
              <w:t>Discovering nutrition</w:t>
            </w:r>
            <w:r w:rsidRPr="00E61738">
              <w:rPr>
                <w:rFonts w:ascii="Arial" w:hAnsi="Arial" w:cs="Arial"/>
              </w:rPr>
              <w:t xml:space="preserve"> 6th Ed. Sudbury: Jones and Bartlett Learning.</w:t>
            </w:r>
          </w:p>
        </w:tc>
        <w:tc>
          <w:tcPr>
            <w:tcW w:w="1559" w:type="dxa"/>
          </w:tcPr>
          <w:sdt>
            <w:sdtPr>
              <w:rPr>
                <w:rFonts w:ascii="Arial" w:hAnsi="Arial" w:cs="Arial"/>
              </w:rPr>
              <w:id w:val="-108421992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8DA2164" w14:textId="77777777" w:rsidR="007C15A2" w:rsidRPr="00E61738" w:rsidRDefault="007C15A2" w:rsidP="00F70893">
                <w:pPr>
                  <w:spacing w:after="0" w:line="240" w:lineRule="auto"/>
                  <w:jc w:val="center"/>
                  <w:rPr>
                    <w:rFonts w:ascii="Arial" w:hAnsi="Arial" w:cs="Arial"/>
                  </w:rPr>
                </w:pPr>
                <w:r w:rsidRPr="00E61738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7C15A2" w:rsidRPr="00E61738" w14:paraId="59877606" w14:textId="77777777" w:rsidTr="00F70893">
        <w:tc>
          <w:tcPr>
            <w:tcW w:w="1809" w:type="dxa"/>
          </w:tcPr>
          <w:p w14:paraId="71266ABE" w14:textId="77777777" w:rsidR="007C15A2" w:rsidRPr="00E61738" w:rsidRDefault="007C15A2" w:rsidP="00F7089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E61738">
              <w:rPr>
                <w:rFonts w:ascii="Arial" w:hAnsi="Arial" w:cs="Arial"/>
              </w:rPr>
              <w:t>Essential</w:t>
            </w:r>
          </w:p>
        </w:tc>
        <w:tc>
          <w:tcPr>
            <w:tcW w:w="5387" w:type="dxa"/>
          </w:tcPr>
          <w:p w14:paraId="69D9EBA3" w14:textId="77777777" w:rsidR="007C15A2" w:rsidRPr="00E61738" w:rsidRDefault="007C15A2" w:rsidP="00F70893">
            <w:pPr>
              <w:spacing w:after="0" w:line="240" w:lineRule="auto"/>
              <w:rPr>
                <w:rFonts w:ascii="Arial" w:hAnsi="Arial" w:cs="Arial"/>
              </w:rPr>
            </w:pPr>
            <w:r w:rsidRPr="00E61738">
              <w:rPr>
                <w:rFonts w:ascii="Arial" w:hAnsi="Arial" w:cs="Arial"/>
              </w:rPr>
              <w:t xml:space="preserve">Lean, M. &amp; </w:t>
            </w:r>
            <w:proofErr w:type="spellStart"/>
            <w:r w:rsidRPr="00E61738">
              <w:rPr>
                <w:rFonts w:ascii="Arial" w:hAnsi="Arial" w:cs="Arial"/>
              </w:rPr>
              <w:t>Combet</w:t>
            </w:r>
            <w:proofErr w:type="spellEnd"/>
            <w:r w:rsidRPr="00E61738">
              <w:rPr>
                <w:rFonts w:ascii="Arial" w:hAnsi="Arial" w:cs="Arial"/>
              </w:rPr>
              <w:t xml:space="preserve">, E. (2016) </w:t>
            </w:r>
            <w:proofErr w:type="spellStart"/>
            <w:r w:rsidRPr="00E61738">
              <w:rPr>
                <w:rFonts w:ascii="Arial" w:hAnsi="Arial" w:cs="Arial"/>
                <w:i/>
              </w:rPr>
              <w:t>Barasi’s</w:t>
            </w:r>
            <w:proofErr w:type="spellEnd"/>
            <w:r w:rsidRPr="00E61738">
              <w:rPr>
                <w:rFonts w:ascii="Arial" w:hAnsi="Arial" w:cs="Arial"/>
                <w:i/>
              </w:rPr>
              <w:t xml:space="preserve"> Human Nutrition: A Health Perspective </w:t>
            </w:r>
            <w:r w:rsidRPr="00E61738">
              <w:rPr>
                <w:rFonts w:ascii="Arial" w:hAnsi="Arial" w:cs="Arial"/>
              </w:rPr>
              <w:t>3</w:t>
            </w:r>
            <w:r w:rsidRPr="00E61738">
              <w:rPr>
                <w:rFonts w:ascii="Arial" w:hAnsi="Arial" w:cs="Arial"/>
                <w:vertAlign w:val="superscript"/>
              </w:rPr>
              <w:t>rd</w:t>
            </w:r>
            <w:r w:rsidRPr="00E61738">
              <w:rPr>
                <w:rFonts w:ascii="Arial" w:hAnsi="Arial" w:cs="Arial"/>
              </w:rPr>
              <w:t xml:space="preserve"> Ed. London: CRC Press.</w:t>
            </w:r>
          </w:p>
        </w:tc>
        <w:tc>
          <w:tcPr>
            <w:tcW w:w="1559" w:type="dxa"/>
          </w:tcPr>
          <w:sdt>
            <w:sdtPr>
              <w:rPr>
                <w:rFonts w:ascii="Arial" w:hAnsi="Arial" w:cs="Arial"/>
              </w:rPr>
              <w:id w:val="-142433780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831CCB7" w14:textId="77777777" w:rsidR="007C15A2" w:rsidRPr="00E61738" w:rsidRDefault="007C15A2" w:rsidP="00F70893">
                <w:pPr>
                  <w:spacing w:after="0" w:line="240" w:lineRule="auto"/>
                  <w:jc w:val="center"/>
                  <w:rPr>
                    <w:rFonts w:ascii="Arial" w:hAnsi="Arial" w:cs="Arial"/>
                  </w:rPr>
                </w:pPr>
                <w:r w:rsidRPr="00E61738">
                  <w:rPr>
                    <w:rFonts w:ascii="MS Gothic" w:eastAsia="MS Gothic" w:hAnsi="MS Gothic" w:cs="Arial"/>
                  </w:rPr>
                  <w:t>☒</w:t>
                </w:r>
              </w:p>
            </w:sdtContent>
          </w:sdt>
        </w:tc>
      </w:tr>
      <w:tr w:rsidR="007C15A2" w:rsidRPr="00E61738" w14:paraId="22E7D3B1" w14:textId="77777777" w:rsidTr="00F70893">
        <w:tc>
          <w:tcPr>
            <w:tcW w:w="1809" w:type="dxa"/>
          </w:tcPr>
          <w:p w14:paraId="3CC7B373" w14:textId="77777777" w:rsidR="007C15A2" w:rsidRPr="00E61738" w:rsidRDefault="007C15A2" w:rsidP="00F7089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E61738">
              <w:rPr>
                <w:rFonts w:ascii="Arial" w:hAnsi="Arial" w:cs="Arial"/>
              </w:rPr>
              <w:t>Essential</w:t>
            </w:r>
          </w:p>
        </w:tc>
        <w:tc>
          <w:tcPr>
            <w:tcW w:w="5387" w:type="dxa"/>
          </w:tcPr>
          <w:p w14:paraId="543C1280" w14:textId="77777777" w:rsidR="007C15A2" w:rsidRPr="00E61738" w:rsidRDefault="007C15A2" w:rsidP="00F70893">
            <w:pPr>
              <w:spacing w:after="0" w:line="240" w:lineRule="auto"/>
              <w:rPr>
                <w:rFonts w:ascii="Arial" w:hAnsi="Arial" w:cs="Arial"/>
              </w:rPr>
            </w:pPr>
            <w:r w:rsidRPr="00E61738">
              <w:rPr>
                <w:rFonts w:ascii="Arial" w:hAnsi="Arial" w:cs="Arial"/>
              </w:rPr>
              <w:t xml:space="preserve">Mann, J. and </w:t>
            </w:r>
            <w:proofErr w:type="spellStart"/>
            <w:r w:rsidRPr="00E61738">
              <w:rPr>
                <w:rFonts w:ascii="Arial" w:hAnsi="Arial" w:cs="Arial"/>
              </w:rPr>
              <w:t>Truswell</w:t>
            </w:r>
            <w:proofErr w:type="spellEnd"/>
            <w:r w:rsidRPr="00E61738">
              <w:rPr>
                <w:rFonts w:ascii="Arial" w:hAnsi="Arial" w:cs="Arial"/>
              </w:rPr>
              <w:t xml:space="preserve">, A.S. (2017) </w:t>
            </w:r>
            <w:r w:rsidRPr="00E61738">
              <w:rPr>
                <w:rFonts w:ascii="Arial" w:hAnsi="Arial" w:cs="Arial"/>
                <w:i/>
              </w:rPr>
              <w:t>Essentials of human nutrition</w:t>
            </w:r>
            <w:r w:rsidRPr="00E61738">
              <w:rPr>
                <w:rFonts w:ascii="Arial" w:hAnsi="Arial" w:cs="Arial"/>
              </w:rPr>
              <w:t xml:space="preserve"> 4th Ed. Oxford: Oxford University Press.</w:t>
            </w:r>
          </w:p>
        </w:tc>
        <w:tc>
          <w:tcPr>
            <w:tcW w:w="1559" w:type="dxa"/>
          </w:tcPr>
          <w:sdt>
            <w:sdtPr>
              <w:rPr>
                <w:rFonts w:ascii="Arial" w:hAnsi="Arial" w:cs="Arial"/>
              </w:rPr>
              <w:id w:val="-104706944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F9E9C88" w14:textId="77777777" w:rsidR="007C15A2" w:rsidRPr="00E61738" w:rsidRDefault="007C15A2" w:rsidP="00F70893">
                <w:pPr>
                  <w:spacing w:after="0" w:line="240" w:lineRule="auto"/>
                  <w:jc w:val="center"/>
                  <w:rPr>
                    <w:rFonts w:ascii="Arial" w:hAnsi="Arial" w:cs="Arial"/>
                  </w:rPr>
                </w:pPr>
                <w:r w:rsidRPr="00E61738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7C15A2" w:rsidRPr="00E61738" w14:paraId="576F17BF" w14:textId="77777777" w:rsidTr="00F70893">
        <w:tc>
          <w:tcPr>
            <w:tcW w:w="1809" w:type="dxa"/>
          </w:tcPr>
          <w:p w14:paraId="32B0EF50" w14:textId="77777777" w:rsidR="007C15A2" w:rsidRPr="00E61738" w:rsidRDefault="007C15A2" w:rsidP="00F7089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E61738">
              <w:rPr>
                <w:rFonts w:ascii="Arial" w:hAnsi="Arial" w:cs="Arial"/>
              </w:rPr>
              <w:t xml:space="preserve">Essential </w:t>
            </w:r>
          </w:p>
        </w:tc>
        <w:tc>
          <w:tcPr>
            <w:tcW w:w="5387" w:type="dxa"/>
          </w:tcPr>
          <w:p w14:paraId="48D9AAE0" w14:textId="77777777" w:rsidR="007C15A2" w:rsidRPr="00E61738" w:rsidRDefault="007C15A2" w:rsidP="00F70893">
            <w:pPr>
              <w:spacing w:after="0" w:line="240" w:lineRule="auto"/>
              <w:rPr>
                <w:rFonts w:ascii="Arial" w:hAnsi="Arial" w:cs="Arial"/>
              </w:rPr>
            </w:pPr>
            <w:bookmarkStart w:id="0" w:name="_Hlk485193917"/>
            <w:r w:rsidRPr="00E61738">
              <w:rPr>
                <w:rFonts w:ascii="Arial" w:hAnsi="Arial" w:cs="Arial"/>
              </w:rPr>
              <w:t>Public Health England (2016)  Government Dietary Recommendations [online] Available at:</w:t>
            </w:r>
          </w:p>
          <w:p w14:paraId="617D32E8" w14:textId="77777777" w:rsidR="007C15A2" w:rsidRPr="00E61738" w:rsidRDefault="004155EA" w:rsidP="00F70893">
            <w:pPr>
              <w:spacing w:after="0" w:line="240" w:lineRule="auto"/>
              <w:rPr>
                <w:rFonts w:ascii="Arial" w:hAnsi="Arial" w:cs="Arial"/>
              </w:rPr>
            </w:pPr>
            <w:hyperlink r:id="rId6" w:history="1">
              <w:r w:rsidR="007C15A2" w:rsidRPr="00E61738">
                <w:rPr>
                  <w:rFonts w:ascii="Arial" w:hAnsi="Arial" w:cs="Arial"/>
                  <w:color w:val="0563C1" w:themeColor="hyperlink"/>
                  <w:u w:val="single"/>
                </w:rPr>
                <w:t>https://www.gov.uk/government/uploads/system/uploads/attachment_data/file/618167/government_dietary_recommendations.pdf</w:t>
              </w:r>
            </w:hyperlink>
            <w:r w:rsidR="007C15A2" w:rsidRPr="00E61738">
              <w:rPr>
                <w:rFonts w:ascii="Arial" w:hAnsi="Arial" w:cs="Arial"/>
              </w:rPr>
              <w:t xml:space="preserve"> [Accessed 13/05/17]</w:t>
            </w:r>
            <w:bookmarkEnd w:id="0"/>
          </w:p>
        </w:tc>
        <w:tc>
          <w:tcPr>
            <w:tcW w:w="1559" w:type="dxa"/>
          </w:tcPr>
          <w:sdt>
            <w:sdtPr>
              <w:rPr>
                <w:rFonts w:ascii="Arial" w:hAnsi="Arial" w:cs="Arial"/>
              </w:rPr>
              <w:id w:val="30505535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B16DED3" w14:textId="77777777" w:rsidR="007C15A2" w:rsidRPr="00E61738" w:rsidRDefault="007C15A2" w:rsidP="00F70893">
                <w:pPr>
                  <w:spacing w:after="0" w:line="240" w:lineRule="auto"/>
                  <w:jc w:val="center"/>
                  <w:rPr>
                    <w:rFonts w:ascii="Arial" w:hAnsi="Arial" w:cs="Arial"/>
                  </w:rPr>
                </w:pPr>
                <w:r w:rsidRPr="00E61738">
                  <w:rPr>
                    <w:rFonts w:ascii="MS Gothic" w:eastAsia="MS Gothic" w:hAnsi="MS Gothic" w:cs="Arial"/>
                  </w:rPr>
                  <w:t>☒</w:t>
                </w:r>
              </w:p>
            </w:sdtContent>
          </w:sdt>
        </w:tc>
      </w:tr>
      <w:tr w:rsidR="007C15A2" w:rsidRPr="00E61738" w14:paraId="2D55F1D1" w14:textId="77777777" w:rsidTr="00F70893">
        <w:tc>
          <w:tcPr>
            <w:tcW w:w="1809" w:type="dxa"/>
          </w:tcPr>
          <w:p w14:paraId="5BEEE515" w14:textId="77777777" w:rsidR="007C15A2" w:rsidRPr="00E61738" w:rsidRDefault="007C15A2" w:rsidP="00F7089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E61738">
              <w:rPr>
                <w:rFonts w:ascii="Segoe UI Symbol" w:eastAsia="MS Gothic" w:hAnsi="Segoe UI Symbol" w:cs="Segoe UI Symbol"/>
              </w:rPr>
              <w:t>Essential</w:t>
            </w:r>
          </w:p>
        </w:tc>
        <w:tc>
          <w:tcPr>
            <w:tcW w:w="5387" w:type="dxa"/>
          </w:tcPr>
          <w:p w14:paraId="76D749A4" w14:textId="77777777" w:rsidR="007C15A2" w:rsidRPr="00E61738" w:rsidRDefault="007C15A2" w:rsidP="00F70893">
            <w:pPr>
              <w:spacing w:after="0" w:line="240" w:lineRule="auto"/>
              <w:rPr>
                <w:rFonts w:ascii="Arial" w:hAnsi="Arial" w:cs="Arial"/>
              </w:rPr>
            </w:pPr>
            <w:r w:rsidRPr="00E61738">
              <w:rPr>
                <w:rFonts w:ascii="Arial" w:hAnsi="Arial" w:cs="Arial"/>
              </w:rPr>
              <w:t xml:space="preserve">Whitney, E.N. and </w:t>
            </w:r>
            <w:proofErr w:type="spellStart"/>
            <w:r w:rsidRPr="00E61738">
              <w:rPr>
                <w:rFonts w:ascii="Arial" w:hAnsi="Arial" w:cs="Arial"/>
              </w:rPr>
              <w:t>Rolfes</w:t>
            </w:r>
            <w:proofErr w:type="spellEnd"/>
            <w:r w:rsidRPr="00E61738">
              <w:rPr>
                <w:rFonts w:ascii="Arial" w:hAnsi="Arial" w:cs="Arial"/>
              </w:rPr>
              <w:t xml:space="preserve">, S.R. (2013) </w:t>
            </w:r>
            <w:r w:rsidRPr="00E61738">
              <w:rPr>
                <w:rFonts w:ascii="Arial" w:hAnsi="Arial" w:cs="Arial"/>
                <w:i/>
              </w:rPr>
              <w:t>Understanding nutrition</w:t>
            </w:r>
            <w:r w:rsidRPr="00E61738">
              <w:rPr>
                <w:rFonts w:ascii="Arial" w:hAnsi="Arial" w:cs="Arial"/>
              </w:rPr>
              <w:t xml:space="preserve"> 14</w:t>
            </w:r>
            <w:r w:rsidRPr="00E61738">
              <w:rPr>
                <w:rFonts w:ascii="Arial" w:hAnsi="Arial" w:cs="Arial"/>
                <w:vertAlign w:val="superscript"/>
              </w:rPr>
              <w:t>th</w:t>
            </w:r>
            <w:r w:rsidRPr="00E61738">
              <w:rPr>
                <w:rFonts w:ascii="Arial" w:hAnsi="Arial" w:cs="Arial"/>
              </w:rPr>
              <w:t xml:space="preserve"> Ed. Belmont, CA: Wadsworth.</w:t>
            </w:r>
          </w:p>
        </w:tc>
        <w:tc>
          <w:tcPr>
            <w:tcW w:w="1559" w:type="dxa"/>
          </w:tcPr>
          <w:sdt>
            <w:sdtPr>
              <w:rPr>
                <w:rFonts w:ascii="Arial" w:hAnsi="Arial" w:cs="Arial"/>
              </w:rPr>
              <w:id w:val="-17910482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C3111D0" w14:textId="77777777" w:rsidR="007C15A2" w:rsidRPr="00E61738" w:rsidRDefault="007C15A2" w:rsidP="00F70893">
                <w:pPr>
                  <w:spacing w:after="0" w:line="240" w:lineRule="auto"/>
                  <w:jc w:val="center"/>
                  <w:rPr>
                    <w:rFonts w:cs="Arial"/>
                  </w:rPr>
                </w:pPr>
                <w:r w:rsidRPr="00E61738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  <w:p w14:paraId="41852E81" w14:textId="77777777" w:rsidR="007C15A2" w:rsidRPr="00E61738" w:rsidRDefault="007C15A2" w:rsidP="00F70893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C15A2" w:rsidRPr="00E61738" w14:paraId="0E149C47" w14:textId="77777777" w:rsidTr="00F70893">
        <w:tc>
          <w:tcPr>
            <w:tcW w:w="1809" w:type="dxa"/>
          </w:tcPr>
          <w:p w14:paraId="552AA86E" w14:textId="77777777" w:rsidR="007C15A2" w:rsidRPr="00E61738" w:rsidRDefault="007C15A2" w:rsidP="00F7089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E61738">
              <w:rPr>
                <w:rFonts w:ascii="Arial" w:hAnsi="Arial" w:cs="Arial"/>
              </w:rPr>
              <w:t>Further</w:t>
            </w:r>
          </w:p>
        </w:tc>
        <w:tc>
          <w:tcPr>
            <w:tcW w:w="5387" w:type="dxa"/>
          </w:tcPr>
          <w:p w14:paraId="608C6511" w14:textId="77777777" w:rsidR="007C15A2" w:rsidRPr="00E61738" w:rsidRDefault="007C15A2" w:rsidP="00F70893">
            <w:pPr>
              <w:spacing w:after="0" w:line="240" w:lineRule="auto"/>
              <w:rPr>
                <w:rFonts w:ascii="Arial" w:hAnsi="Arial" w:cs="Arial"/>
              </w:rPr>
            </w:pPr>
            <w:r w:rsidRPr="00E61738">
              <w:rPr>
                <w:rFonts w:ascii="Arial" w:hAnsi="Arial" w:cs="Arial"/>
                <w:color w:val="0E0E0E"/>
              </w:rPr>
              <w:t xml:space="preserve">British Nutrition Foundation (2009) </w:t>
            </w:r>
            <w:r w:rsidRPr="00E61738">
              <w:rPr>
                <w:rFonts w:ascii="Arial" w:hAnsi="Arial" w:cs="Arial"/>
                <w:i/>
                <w:color w:val="0E0E0E"/>
              </w:rPr>
              <w:t>Healthy Ageing: The role of nutrition and lifestyle: the report of a British Nutrition Foundation Task Force</w:t>
            </w:r>
            <w:r w:rsidRPr="00E61738">
              <w:rPr>
                <w:rFonts w:ascii="Arial" w:hAnsi="Arial" w:cs="Arial"/>
                <w:color w:val="0E0E0E"/>
              </w:rPr>
              <w:t xml:space="preserve">. Edited by John, C. Mathers; Sara </w:t>
            </w:r>
            <w:proofErr w:type="spellStart"/>
            <w:r w:rsidRPr="00E61738">
              <w:rPr>
                <w:rFonts w:ascii="Arial" w:hAnsi="Arial" w:cs="Arial"/>
                <w:color w:val="0E0E0E"/>
              </w:rPr>
              <w:t>Stanner</w:t>
            </w:r>
            <w:proofErr w:type="spellEnd"/>
            <w:r w:rsidRPr="00E61738">
              <w:rPr>
                <w:rFonts w:ascii="Arial" w:hAnsi="Arial" w:cs="Arial"/>
                <w:color w:val="0E0E0E"/>
              </w:rPr>
              <w:t xml:space="preserve">; Rachel Thompson &amp; Judith </w:t>
            </w:r>
            <w:proofErr w:type="spellStart"/>
            <w:r w:rsidRPr="00E61738">
              <w:rPr>
                <w:rFonts w:ascii="Arial" w:hAnsi="Arial" w:cs="Arial"/>
                <w:color w:val="0E0E0E"/>
              </w:rPr>
              <w:t>Buttriss</w:t>
            </w:r>
            <w:proofErr w:type="spellEnd"/>
            <w:r w:rsidRPr="00E61738">
              <w:rPr>
                <w:rFonts w:ascii="Arial" w:hAnsi="Arial" w:cs="Arial"/>
                <w:color w:val="0E0E0E"/>
              </w:rPr>
              <w:t>. Chichester: Wiley Blackwell</w:t>
            </w:r>
          </w:p>
        </w:tc>
        <w:tc>
          <w:tcPr>
            <w:tcW w:w="1559" w:type="dxa"/>
          </w:tcPr>
          <w:sdt>
            <w:sdtPr>
              <w:rPr>
                <w:rFonts w:ascii="Arial" w:hAnsi="Arial" w:cs="Arial"/>
              </w:rPr>
              <w:id w:val="60385398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50E269B" w14:textId="77777777" w:rsidR="007C15A2" w:rsidRPr="00E61738" w:rsidRDefault="007C15A2" w:rsidP="00F70893">
                <w:pPr>
                  <w:spacing w:after="0" w:line="240" w:lineRule="auto"/>
                  <w:jc w:val="center"/>
                  <w:rPr>
                    <w:rFonts w:cs="Arial"/>
                  </w:rPr>
                </w:pPr>
                <w:r w:rsidRPr="00E61738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  <w:p w14:paraId="0AEBAB3B" w14:textId="77777777" w:rsidR="007C15A2" w:rsidRPr="00E61738" w:rsidRDefault="007C15A2" w:rsidP="00F70893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7C15A2" w:rsidRPr="00E61738" w14:paraId="42D6A7C3" w14:textId="77777777" w:rsidTr="00F70893">
        <w:tc>
          <w:tcPr>
            <w:tcW w:w="1809" w:type="dxa"/>
          </w:tcPr>
          <w:p w14:paraId="47BBF8DB" w14:textId="77777777" w:rsidR="007C15A2" w:rsidRPr="00E61738" w:rsidRDefault="007C15A2" w:rsidP="00F7089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E61738">
              <w:rPr>
                <w:rFonts w:ascii="Arial" w:hAnsi="Arial" w:cs="Arial"/>
              </w:rPr>
              <w:t>Further</w:t>
            </w:r>
          </w:p>
        </w:tc>
        <w:tc>
          <w:tcPr>
            <w:tcW w:w="5387" w:type="dxa"/>
          </w:tcPr>
          <w:p w14:paraId="1146B1B8" w14:textId="77777777" w:rsidR="007C15A2" w:rsidRPr="00E61738" w:rsidRDefault="007C15A2" w:rsidP="00F70893">
            <w:pPr>
              <w:spacing w:after="0" w:line="240" w:lineRule="auto"/>
              <w:rPr>
                <w:rFonts w:ascii="Arial" w:hAnsi="Arial" w:cs="Arial"/>
                <w:color w:val="0E0E0E"/>
              </w:rPr>
            </w:pPr>
            <w:proofErr w:type="spellStart"/>
            <w:r w:rsidRPr="00E61738">
              <w:rPr>
                <w:rFonts w:ascii="Arial" w:hAnsi="Arial" w:cs="Arial"/>
                <w:color w:val="0E0E0E"/>
              </w:rPr>
              <w:t>Butriss</w:t>
            </w:r>
            <w:proofErr w:type="spellEnd"/>
            <w:r w:rsidRPr="00E61738">
              <w:rPr>
                <w:rFonts w:ascii="Arial" w:hAnsi="Arial" w:cs="Arial"/>
                <w:color w:val="0E0E0E"/>
              </w:rPr>
              <w:t xml:space="preserve">, J., Welch, A., Kearney, J.&amp; </w:t>
            </w:r>
            <w:proofErr w:type="spellStart"/>
            <w:r w:rsidRPr="00E61738">
              <w:rPr>
                <w:rFonts w:ascii="Arial" w:hAnsi="Arial" w:cs="Arial"/>
                <w:color w:val="0E0E0E"/>
              </w:rPr>
              <w:t>lanham</w:t>
            </w:r>
            <w:proofErr w:type="spellEnd"/>
            <w:r w:rsidRPr="00E61738">
              <w:rPr>
                <w:rFonts w:ascii="Arial" w:hAnsi="Arial" w:cs="Arial"/>
                <w:color w:val="0E0E0E"/>
              </w:rPr>
              <w:t xml:space="preserve">-New, S. (2017) </w:t>
            </w:r>
            <w:r w:rsidRPr="00E61738">
              <w:rPr>
                <w:rFonts w:ascii="Arial" w:hAnsi="Arial" w:cs="Arial"/>
                <w:i/>
                <w:color w:val="0E0E0E"/>
              </w:rPr>
              <w:t xml:space="preserve">Public Health Nutrition </w:t>
            </w:r>
            <w:r w:rsidRPr="00E61738">
              <w:rPr>
                <w:rFonts w:ascii="Arial" w:hAnsi="Arial" w:cs="Arial"/>
                <w:color w:val="0E0E0E"/>
              </w:rPr>
              <w:t>2</w:t>
            </w:r>
            <w:r w:rsidRPr="00E61738">
              <w:rPr>
                <w:rFonts w:ascii="Arial" w:hAnsi="Arial" w:cs="Arial"/>
                <w:color w:val="0E0E0E"/>
                <w:vertAlign w:val="superscript"/>
              </w:rPr>
              <w:t>ND</w:t>
            </w:r>
            <w:r w:rsidRPr="00E61738">
              <w:rPr>
                <w:rFonts w:ascii="Arial" w:hAnsi="Arial" w:cs="Arial"/>
                <w:color w:val="0E0E0E"/>
              </w:rPr>
              <w:t xml:space="preserve"> ed. Oxford: Wiley Blackwell</w:t>
            </w:r>
          </w:p>
        </w:tc>
        <w:tc>
          <w:tcPr>
            <w:tcW w:w="1559" w:type="dxa"/>
          </w:tcPr>
          <w:p w14:paraId="601C903F" w14:textId="77777777" w:rsidR="007C15A2" w:rsidRPr="00E61738" w:rsidRDefault="007C15A2" w:rsidP="00F70893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7C15A2" w:rsidRPr="00E61738" w14:paraId="2F5BD8C2" w14:textId="77777777" w:rsidTr="00F70893">
        <w:tc>
          <w:tcPr>
            <w:tcW w:w="1809" w:type="dxa"/>
          </w:tcPr>
          <w:p w14:paraId="3FEECCBD" w14:textId="77777777" w:rsidR="007C15A2" w:rsidRPr="00E61738" w:rsidRDefault="007C15A2" w:rsidP="00F7089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E61738">
              <w:rPr>
                <w:rFonts w:ascii="Arial" w:hAnsi="Arial" w:cs="Arial"/>
              </w:rPr>
              <w:t>Further</w:t>
            </w:r>
          </w:p>
        </w:tc>
        <w:tc>
          <w:tcPr>
            <w:tcW w:w="5387" w:type="dxa"/>
          </w:tcPr>
          <w:p w14:paraId="473153E3" w14:textId="77777777" w:rsidR="007C15A2" w:rsidRPr="00E61738" w:rsidRDefault="007C15A2" w:rsidP="00F70893">
            <w:pPr>
              <w:spacing w:after="0" w:line="240" w:lineRule="auto"/>
              <w:rPr>
                <w:rFonts w:ascii="Arial" w:hAnsi="Arial" w:cs="Arial"/>
              </w:rPr>
            </w:pPr>
            <w:r w:rsidRPr="00E61738">
              <w:rPr>
                <w:rFonts w:ascii="Arial" w:hAnsi="Arial" w:cs="Arial"/>
              </w:rPr>
              <w:t xml:space="preserve">Langley-Evans, S.C. (2015) </w:t>
            </w:r>
            <w:r w:rsidRPr="00E61738">
              <w:rPr>
                <w:rFonts w:ascii="Arial" w:hAnsi="Arial" w:cs="Arial"/>
                <w:i/>
              </w:rPr>
              <w:t>Nutrition, Health and Disease: A Lifespan Approach</w:t>
            </w:r>
            <w:r w:rsidRPr="00E61738">
              <w:rPr>
                <w:rFonts w:ascii="Arial" w:hAnsi="Arial" w:cs="Arial"/>
              </w:rPr>
              <w:t>. Oxford: Wiley-Blackwell.</w:t>
            </w:r>
          </w:p>
        </w:tc>
        <w:tc>
          <w:tcPr>
            <w:tcW w:w="1559" w:type="dxa"/>
          </w:tcPr>
          <w:sdt>
            <w:sdtPr>
              <w:rPr>
                <w:rFonts w:ascii="Arial" w:hAnsi="Arial" w:cs="Arial"/>
              </w:rPr>
              <w:id w:val="-34964368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A6C1484" w14:textId="77777777" w:rsidR="007C15A2" w:rsidRPr="00E61738" w:rsidRDefault="007C15A2" w:rsidP="00F70893">
                <w:pPr>
                  <w:spacing w:after="0" w:line="240" w:lineRule="auto"/>
                  <w:jc w:val="center"/>
                  <w:rPr>
                    <w:rFonts w:ascii="Arial" w:hAnsi="Arial" w:cs="Arial"/>
                  </w:rPr>
                </w:pPr>
                <w:r w:rsidRPr="00E61738">
                  <w:rPr>
                    <w:rFonts w:ascii="MS Gothic" w:eastAsia="MS Gothic" w:hAnsi="MS Gothic" w:cs="Arial"/>
                  </w:rPr>
                  <w:t>☒</w:t>
                </w:r>
              </w:p>
            </w:sdtContent>
          </w:sdt>
        </w:tc>
      </w:tr>
      <w:tr w:rsidR="007C15A2" w:rsidRPr="00E61738" w14:paraId="25EFB61C" w14:textId="77777777" w:rsidTr="00F70893">
        <w:tc>
          <w:tcPr>
            <w:tcW w:w="1809" w:type="dxa"/>
          </w:tcPr>
          <w:p w14:paraId="719744EB" w14:textId="77777777" w:rsidR="007C15A2" w:rsidRPr="00E61738" w:rsidRDefault="007C15A2" w:rsidP="00F7089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E61738">
              <w:rPr>
                <w:rFonts w:ascii="Arial" w:hAnsi="Arial" w:cs="Arial"/>
              </w:rPr>
              <w:t>Further</w:t>
            </w:r>
          </w:p>
        </w:tc>
        <w:tc>
          <w:tcPr>
            <w:tcW w:w="5387" w:type="dxa"/>
          </w:tcPr>
          <w:p w14:paraId="533BDF49" w14:textId="77777777" w:rsidR="007C15A2" w:rsidRPr="00E61738" w:rsidRDefault="007C15A2" w:rsidP="00F70893">
            <w:pPr>
              <w:spacing w:after="0" w:line="240" w:lineRule="auto"/>
              <w:rPr>
                <w:rFonts w:ascii="Arial" w:hAnsi="Arial" w:cs="Arial"/>
              </w:rPr>
            </w:pPr>
            <w:r w:rsidRPr="00E61738">
              <w:rPr>
                <w:rFonts w:ascii="Arial" w:hAnsi="Arial" w:cs="Arial"/>
              </w:rPr>
              <w:t>Public Health England (2016) The Eatwell Guide [online] Available at:</w:t>
            </w:r>
          </w:p>
          <w:p w14:paraId="3AF1CD5C" w14:textId="77777777" w:rsidR="007C15A2" w:rsidRPr="00E61738" w:rsidRDefault="004155EA" w:rsidP="00F70893">
            <w:pPr>
              <w:spacing w:after="0" w:line="240" w:lineRule="auto"/>
              <w:rPr>
                <w:rFonts w:ascii="Arial" w:hAnsi="Arial" w:cs="Arial"/>
              </w:rPr>
            </w:pPr>
            <w:hyperlink r:id="rId7" w:history="1">
              <w:r w:rsidR="007C15A2" w:rsidRPr="00E61738">
                <w:rPr>
                  <w:rFonts w:ascii="Arial" w:hAnsi="Arial" w:cs="Arial"/>
                  <w:color w:val="0563C1" w:themeColor="hyperlink"/>
                  <w:u w:val="single"/>
                </w:rPr>
                <w:t>https://www.gov.uk/government/publications/the-eatwell-guide</w:t>
              </w:r>
            </w:hyperlink>
            <w:r w:rsidR="007C15A2" w:rsidRPr="00E61738">
              <w:rPr>
                <w:rFonts w:ascii="Arial" w:hAnsi="Arial" w:cs="Arial"/>
              </w:rPr>
              <w:t xml:space="preserve"> [Accessed 13/07/17]</w:t>
            </w:r>
          </w:p>
        </w:tc>
        <w:tc>
          <w:tcPr>
            <w:tcW w:w="1559" w:type="dxa"/>
          </w:tcPr>
          <w:sdt>
            <w:sdtPr>
              <w:rPr>
                <w:rFonts w:ascii="Arial" w:hAnsi="Arial" w:cs="Arial"/>
              </w:rPr>
              <w:id w:val="95105063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9601417" w14:textId="77777777" w:rsidR="007C15A2" w:rsidRPr="00E61738" w:rsidRDefault="007C15A2" w:rsidP="00F70893">
                <w:pPr>
                  <w:spacing w:after="0" w:line="240" w:lineRule="auto"/>
                  <w:jc w:val="center"/>
                  <w:rPr>
                    <w:rFonts w:ascii="Arial" w:eastAsia="MS Gothic" w:hAnsi="Arial" w:cs="Arial"/>
                  </w:rPr>
                </w:pPr>
                <w:r w:rsidRPr="00E61738">
                  <w:rPr>
                    <w:rFonts w:ascii="MS Gothic" w:eastAsia="MS Gothic" w:hAnsi="MS Gothic" w:cs="Arial"/>
                  </w:rPr>
                  <w:t>☒</w:t>
                </w:r>
              </w:p>
            </w:sdtContent>
          </w:sdt>
        </w:tc>
      </w:tr>
      <w:tr w:rsidR="007C15A2" w:rsidRPr="00E61738" w14:paraId="6519B61A" w14:textId="77777777" w:rsidTr="00F70893">
        <w:tc>
          <w:tcPr>
            <w:tcW w:w="1809" w:type="dxa"/>
          </w:tcPr>
          <w:p w14:paraId="782A1E65" w14:textId="77777777" w:rsidR="007C15A2" w:rsidRPr="00E61738" w:rsidRDefault="007C15A2" w:rsidP="00F7089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E61738">
              <w:rPr>
                <w:rFonts w:ascii="Arial" w:hAnsi="Arial" w:cs="Arial"/>
              </w:rPr>
              <w:t>Further</w:t>
            </w:r>
          </w:p>
        </w:tc>
        <w:tc>
          <w:tcPr>
            <w:tcW w:w="5387" w:type="dxa"/>
          </w:tcPr>
          <w:p w14:paraId="02DCFAD0" w14:textId="77777777" w:rsidR="007C15A2" w:rsidRPr="00E61738" w:rsidRDefault="007C15A2" w:rsidP="00F7089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pacing w:after="0" w:line="240" w:lineRule="auto"/>
              <w:rPr>
                <w:rFonts w:ascii="Arial" w:hAnsi="Arial" w:cs="Arial"/>
              </w:rPr>
            </w:pPr>
            <w:r w:rsidRPr="00E61738">
              <w:rPr>
                <w:rFonts w:ascii="Arial" w:hAnsi="Arial" w:cs="Arial"/>
              </w:rPr>
              <w:t>European Journal of Nutrition</w:t>
            </w:r>
          </w:p>
        </w:tc>
        <w:tc>
          <w:tcPr>
            <w:tcW w:w="1559" w:type="dxa"/>
          </w:tcPr>
          <w:sdt>
            <w:sdtPr>
              <w:rPr>
                <w:rFonts w:ascii="Arial" w:hAnsi="Arial" w:cs="Arial"/>
              </w:rPr>
              <w:id w:val="29604233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28EA340" w14:textId="77777777" w:rsidR="007C15A2" w:rsidRPr="00E61738" w:rsidRDefault="007C15A2" w:rsidP="00F70893">
                <w:pPr>
                  <w:spacing w:after="0" w:line="240" w:lineRule="auto"/>
                  <w:jc w:val="center"/>
                  <w:rPr>
                    <w:rFonts w:ascii="Arial" w:hAnsi="Arial" w:cs="Arial"/>
                  </w:rPr>
                </w:pPr>
                <w:r w:rsidRPr="00E61738">
                  <w:rPr>
                    <w:rFonts w:ascii="MS Gothic" w:eastAsia="MS Gothic" w:hAnsi="MS Gothic" w:cs="Arial"/>
                  </w:rPr>
                  <w:t>☒</w:t>
                </w:r>
              </w:p>
            </w:sdtContent>
          </w:sdt>
        </w:tc>
      </w:tr>
      <w:tr w:rsidR="007C15A2" w:rsidRPr="00E61738" w14:paraId="02959AEF" w14:textId="77777777" w:rsidTr="00F70893">
        <w:tc>
          <w:tcPr>
            <w:tcW w:w="1809" w:type="dxa"/>
            <w:tcBorders>
              <w:bottom w:val="single" w:sz="4" w:space="0" w:color="auto"/>
            </w:tcBorders>
          </w:tcPr>
          <w:p w14:paraId="266BEAEC" w14:textId="77777777" w:rsidR="007C15A2" w:rsidRPr="00E61738" w:rsidRDefault="007C15A2" w:rsidP="00F7089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E61738">
              <w:rPr>
                <w:rFonts w:ascii="Arial" w:hAnsi="Arial" w:cs="Arial"/>
              </w:rPr>
              <w:t>Further</w:t>
            </w:r>
          </w:p>
        </w:tc>
        <w:tc>
          <w:tcPr>
            <w:tcW w:w="5387" w:type="dxa"/>
          </w:tcPr>
          <w:p w14:paraId="152033A8" w14:textId="77777777" w:rsidR="007C15A2" w:rsidRPr="00E61738" w:rsidRDefault="007C15A2" w:rsidP="00F70893">
            <w:pPr>
              <w:spacing w:after="0" w:line="240" w:lineRule="auto"/>
              <w:rPr>
                <w:rFonts w:ascii="Arial" w:hAnsi="Arial" w:cs="Arial"/>
              </w:rPr>
            </w:pPr>
            <w:r w:rsidRPr="00E61738">
              <w:rPr>
                <w:rFonts w:ascii="Arial" w:hAnsi="Arial" w:cs="Arial"/>
              </w:rPr>
              <w:t>Journal of Nutrition</w:t>
            </w:r>
          </w:p>
        </w:tc>
        <w:tc>
          <w:tcPr>
            <w:tcW w:w="1559" w:type="dxa"/>
          </w:tcPr>
          <w:sdt>
            <w:sdtPr>
              <w:rPr>
                <w:rFonts w:ascii="Arial" w:hAnsi="Arial" w:cs="Arial"/>
              </w:rPr>
              <w:id w:val="194340311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F6A784B" w14:textId="77777777" w:rsidR="007C15A2" w:rsidRPr="00E61738" w:rsidRDefault="007C15A2" w:rsidP="00F70893">
                <w:pPr>
                  <w:spacing w:after="0" w:line="240" w:lineRule="auto"/>
                  <w:jc w:val="center"/>
                  <w:rPr>
                    <w:rFonts w:ascii="Arial" w:hAnsi="Arial" w:cs="Arial"/>
                  </w:rPr>
                </w:pPr>
                <w:r w:rsidRPr="00E61738">
                  <w:rPr>
                    <w:rFonts w:ascii="MS Gothic" w:eastAsia="MS Gothic" w:hAnsi="MS Gothic" w:cs="Arial"/>
                  </w:rPr>
                  <w:t>☒</w:t>
                </w:r>
              </w:p>
            </w:sdtContent>
          </w:sdt>
        </w:tc>
      </w:tr>
      <w:tr w:rsidR="007C15A2" w:rsidRPr="00E61738" w14:paraId="28D74619" w14:textId="77777777" w:rsidTr="00F70893">
        <w:tc>
          <w:tcPr>
            <w:tcW w:w="1809" w:type="dxa"/>
            <w:tcBorders>
              <w:bottom w:val="single" w:sz="4" w:space="0" w:color="auto"/>
            </w:tcBorders>
          </w:tcPr>
          <w:p w14:paraId="40657374" w14:textId="77777777" w:rsidR="007C15A2" w:rsidRPr="00E61738" w:rsidRDefault="007C15A2" w:rsidP="00F7089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E61738">
              <w:rPr>
                <w:rFonts w:ascii="Arial" w:hAnsi="Arial" w:cs="Arial"/>
              </w:rPr>
              <w:t>Further</w:t>
            </w:r>
          </w:p>
        </w:tc>
        <w:tc>
          <w:tcPr>
            <w:tcW w:w="5387" w:type="dxa"/>
          </w:tcPr>
          <w:p w14:paraId="0F0AFE91" w14:textId="77777777" w:rsidR="007C15A2" w:rsidRPr="00E61738" w:rsidRDefault="007C15A2" w:rsidP="00F70893">
            <w:pPr>
              <w:spacing w:after="0" w:line="240" w:lineRule="auto"/>
              <w:rPr>
                <w:rFonts w:ascii="Arial" w:hAnsi="Arial" w:cs="Arial"/>
              </w:rPr>
            </w:pPr>
            <w:r w:rsidRPr="00E61738">
              <w:rPr>
                <w:rFonts w:ascii="Arial" w:hAnsi="Arial" w:cs="Arial"/>
              </w:rPr>
              <w:t>Association for Nutrition</w:t>
            </w:r>
          </w:p>
          <w:p w14:paraId="33D4A77D" w14:textId="77777777" w:rsidR="007C15A2" w:rsidRPr="00E61738" w:rsidRDefault="004155EA" w:rsidP="00F70893">
            <w:pPr>
              <w:spacing w:after="0" w:line="240" w:lineRule="auto"/>
              <w:rPr>
                <w:rFonts w:ascii="Arial" w:hAnsi="Arial" w:cs="Arial"/>
              </w:rPr>
            </w:pPr>
            <w:hyperlink r:id="rId8" w:history="1">
              <w:r w:rsidR="007C15A2" w:rsidRPr="00E61738">
                <w:rPr>
                  <w:rFonts w:ascii="Arial" w:hAnsi="Arial" w:cs="Arial"/>
                  <w:color w:val="0000FF"/>
                  <w:u w:val="single"/>
                </w:rPr>
                <w:t>http://www.associationfornutrition.org/</w:t>
              </w:r>
            </w:hyperlink>
            <w:r w:rsidR="00291771">
              <w:rPr>
                <w:rFonts w:ascii="Arial" w:hAnsi="Arial" w:cs="Arial"/>
              </w:rPr>
              <w:t xml:space="preserve"> (Accessed 13/07/20</w:t>
            </w:r>
            <w:r w:rsidR="007C15A2" w:rsidRPr="00E61738">
              <w:rPr>
                <w:rFonts w:ascii="Arial" w:hAnsi="Arial" w:cs="Arial"/>
              </w:rPr>
              <w:t>)</w:t>
            </w:r>
          </w:p>
        </w:tc>
        <w:tc>
          <w:tcPr>
            <w:tcW w:w="1559" w:type="dxa"/>
          </w:tcPr>
          <w:sdt>
            <w:sdtPr>
              <w:rPr>
                <w:rFonts w:ascii="Arial" w:hAnsi="Arial" w:cs="Arial"/>
              </w:rPr>
              <w:id w:val="189160843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02A43B3" w14:textId="77777777" w:rsidR="007C15A2" w:rsidRPr="00E61738" w:rsidRDefault="007C15A2" w:rsidP="00F70893">
                <w:pPr>
                  <w:spacing w:after="0" w:line="240" w:lineRule="auto"/>
                  <w:jc w:val="center"/>
                  <w:rPr>
                    <w:rFonts w:ascii="Arial" w:hAnsi="Arial" w:cs="Arial"/>
                  </w:rPr>
                </w:pPr>
                <w:r w:rsidRPr="00E61738">
                  <w:rPr>
                    <w:rFonts w:ascii="MS Gothic" w:eastAsia="MS Gothic" w:hAnsi="MS Gothic" w:cs="Arial"/>
                  </w:rPr>
                  <w:t>☒</w:t>
                </w:r>
              </w:p>
            </w:sdtContent>
          </w:sdt>
          <w:p w14:paraId="7073E2F8" w14:textId="77777777" w:rsidR="007C15A2" w:rsidRPr="00E61738" w:rsidRDefault="007C15A2" w:rsidP="00F70893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</w:tbl>
    <w:p w14:paraId="65A8F4A3" w14:textId="77777777" w:rsidR="007C15A2" w:rsidRPr="00C73B30" w:rsidRDefault="007C15A2" w:rsidP="007C15A2">
      <w:pPr>
        <w:pStyle w:val="fixed"/>
        <w:rPr>
          <w:rFonts w:ascii="Arial" w:hAnsi="Arial" w:cs="Arial"/>
          <w:sz w:val="22"/>
          <w:szCs w:val="22"/>
        </w:rPr>
      </w:pPr>
    </w:p>
    <w:p w14:paraId="1DBDFCF7" w14:textId="77777777" w:rsidR="007C15A2" w:rsidRDefault="007C15A2" w:rsidP="007C15A2">
      <w:pPr>
        <w:spacing w:after="0" w:line="240" w:lineRule="auto"/>
        <w:rPr>
          <w:rFonts w:ascii="Arial" w:hAnsi="Arial" w:cs="Arial"/>
        </w:rPr>
      </w:pPr>
    </w:p>
    <w:p w14:paraId="1C9E4ADA" w14:textId="77777777" w:rsidR="004B3DBA" w:rsidRDefault="004B3DBA"/>
    <w:sectPr w:rsidR="004B3D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466EDD"/>
    <w:multiLevelType w:val="hybridMultilevel"/>
    <w:tmpl w:val="E640A7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9C32D3"/>
    <w:multiLevelType w:val="multilevel"/>
    <w:tmpl w:val="FBA0C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7F03793"/>
    <w:multiLevelType w:val="hybridMultilevel"/>
    <w:tmpl w:val="8F0662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3D0611"/>
    <w:multiLevelType w:val="hybridMultilevel"/>
    <w:tmpl w:val="C81A2D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15A2"/>
    <w:rsid w:val="00291771"/>
    <w:rsid w:val="004155EA"/>
    <w:rsid w:val="004B3DBA"/>
    <w:rsid w:val="007C15A2"/>
    <w:rsid w:val="008F31D6"/>
    <w:rsid w:val="00977B92"/>
    <w:rsid w:val="00C96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4EA356"/>
  <w15:chartTrackingRefBased/>
  <w15:docId w15:val="{DE5AAD48-5A75-40D7-A7B7-847C456D9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15A2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7C15A2"/>
    <w:pPr>
      <w:ind w:left="720"/>
      <w:contextualSpacing/>
    </w:pPr>
  </w:style>
  <w:style w:type="table" w:styleId="TableGrid">
    <w:name w:val="Table Grid"/>
    <w:basedOn w:val="TableNormal"/>
    <w:uiPriority w:val="59"/>
    <w:rsid w:val="007C15A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ixed">
    <w:name w:val="fixed"/>
    <w:link w:val="fixedChar"/>
    <w:rsid w:val="007C15A2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bullet">
    <w:name w:val="bullet"/>
    <w:link w:val="bulletChar"/>
    <w:rsid w:val="007C15A2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fixedChar">
    <w:name w:val="fixed Char"/>
    <w:link w:val="fixed"/>
    <w:rsid w:val="007C15A2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bulletChar">
    <w:name w:val="bullet Char"/>
    <w:link w:val="bullet"/>
    <w:rsid w:val="007C15A2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ListParagraphChar">
    <w:name w:val="List Paragraph Char"/>
    <w:link w:val="ListParagraph"/>
    <w:uiPriority w:val="34"/>
    <w:locked/>
    <w:rsid w:val="007C15A2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665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3" Type="http://schemas.openxmlformats.org/officeDocument/2006/relationships/styles" Target="styles.xml"/><Relationship Id="rId7" Type="http://schemas.openxmlformats.org/officeDocument/2006/relationships/hyperlink" Target="about:blan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about:blank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8E23B659073D42D1B647D9A5921140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D8C191-82F6-42D9-94B3-DFC7D3866E8A}"/>
      </w:docPartPr>
      <w:docPartBody>
        <w:p w:rsidR="00A856BC" w:rsidRDefault="00B37531" w:rsidP="00B37531">
          <w:pPr>
            <w:pStyle w:val="8E23B659073D42D1B647D9A592114044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25034CD6DCFC40F78523C1C320668F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AA73E6-C70E-4702-B6B5-AA7AD3B7167D}"/>
      </w:docPartPr>
      <w:docPartBody>
        <w:p w:rsidR="00A856BC" w:rsidRDefault="00B37531" w:rsidP="00B37531">
          <w:pPr>
            <w:pStyle w:val="25034CD6DCFC40F78523C1C320668F97"/>
          </w:pPr>
          <w:r w:rsidRPr="00CE712F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markup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7531"/>
    <w:rsid w:val="002A2C73"/>
    <w:rsid w:val="00427380"/>
    <w:rsid w:val="00A856BC"/>
    <w:rsid w:val="00B37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37531"/>
  </w:style>
  <w:style w:type="paragraph" w:customStyle="1" w:styleId="8E23B659073D42D1B647D9A592114044">
    <w:name w:val="8E23B659073D42D1B647D9A592114044"/>
    <w:rsid w:val="00B37531"/>
  </w:style>
  <w:style w:type="paragraph" w:customStyle="1" w:styleId="25034CD6DCFC40F78523C1C320668F97">
    <w:name w:val="25034CD6DCFC40F78523C1C320668F97"/>
    <w:rsid w:val="00B3753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27F95E-C6B7-4B57-9738-3851557FC9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829</Words>
  <Characters>4731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chris</cp:lastModifiedBy>
  <cp:revision>2</cp:revision>
  <dcterms:created xsi:type="dcterms:W3CDTF">2020-07-15T09:58:00Z</dcterms:created>
  <dcterms:modified xsi:type="dcterms:W3CDTF">2020-07-15T09:58:00Z</dcterms:modified>
</cp:coreProperties>
</file>