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5E38F7F" w14:textId="2D09BC52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Course: BSc (Hons) Health and Social Care</w:t>
      </w:r>
    </w:p>
    <w:p w14:paraId="7680A4B0" w14:textId="679C6535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Module: Independent Project (BMHP6020_LON)</w:t>
      </w:r>
    </w:p>
    <w:p w14:paraId="3157DF3C" w14:textId="77777777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</w:p>
    <w:p w14:paraId="08BDA311" w14:textId="6E55C9BE" w:rsidR="00041A5A" w:rsidRPr="00FB4301" w:rsidRDefault="00FB4301" w:rsidP="00FB4301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Component 1</w:t>
      </w:r>
      <w:r w:rsidR="00715990" w:rsidRPr="00260277">
        <w:rPr>
          <w:rFonts w:ascii="Arial" w:hAnsi="Arial" w:cs="Arial"/>
          <w:b/>
          <w:bCs/>
          <w:sz w:val="28"/>
          <w:szCs w:val="28"/>
        </w:rPr>
        <w:t xml:space="preserve">: </w:t>
      </w:r>
      <w:r>
        <w:rPr>
          <w:rFonts w:ascii="Arial" w:hAnsi="Arial" w:cs="Arial"/>
          <w:sz w:val="28"/>
          <w:szCs w:val="28"/>
        </w:rPr>
        <w:t>Element 1</w:t>
      </w:r>
      <w:r w:rsidR="00715990" w:rsidRPr="00260277">
        <w:rPr>
          <w:rFonts w:ascii="Arial" w:hAnsi="Arial" w:cs="Arial"/>
          <w:sz w:val="28"/>
          <w:szCs w:val="28"/>
        </w:rPr>
        <w:t xml:space="preserve"> - Project Proposal</w:t>
      </w:r>
      <w:r w:rsidR="00545684" w:rsidRPr="00260277">
        <w:rPr>
          <w:rFonts w:ascii="Arial" w:hAnsi="Arial" w:cs="Arial"/>
          <w:sz w:val="28"/>
          <w:szCs w:val="28"/>
        </w:rPr>
        <w:t xml:space="preserve"> </w:t>
      </w:r>
    </w:p>
    <w:p w14:paraId="2EDEAE0B" w14:textId="149B09BE" w:rsidR="00715990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1AD185BB" w14:textId="77777777" w:rsidR="00FF5B70" w:rsidRPr="00260277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684DDF82" w14:textId="73C643A8" w:rsidR="00715990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Student ID</w:t>
      </w:r>
      <w:r w:rsidRPr="00260277">
        <w:rPr>
          <w:rFonts w:ascii="Arial" w:hAnsi="Arial" w:cs="Arial"/>
          <w:sz w:val="28"/>
          <w:szCs w:val="28"/>
        </w:rPr>
        <w:t xml:space="preserve">: </w:t>
      </w:r>
      <w:r w:rsidR="00592D11">
        <w:rPr>
          <w:rFonts w:ascii="Arial" w:hAnsi="Arial" w:cs="Arial"/>
          <w:sz w:val="28"/>
          <w:szCs w:val="28"/>
        </w:rPr>
        <w:t>2314149</w:t>
      </w:r>
    </w:p>
    <w:p w14:paraId="01D5D8DB" w14:textId="03ED09ED" w:rsidR="00FF5B70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37A27DB3" w14:textId="169A08F0" w:rsidR="00FF5B70" w:rsidRPr="00260277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FF5B70">
        <w:rPr>
          <w:rFonts w:ascii="Arial" w:hAnsi="Arial" w:cs="Arial"/>
          <w:b/>
          <w:bCs/>
          <w:sz w:val="28"/>
          <w:szCs w:val="28"/>
        </w:rPr>
        <w:t xml:space="preserve">Student </w:t>
      </w:r>
      <w:r>
        <w:rPr>
          <w:rFonts w:ascii="Arial" w:hAnsi="Arial" w:cs="Arial"/>
          <w:b/>
          <w:bCs/>
          <w:sz w:val="28"/>
          <w:szCs w:val="28"/>
        </w:rPr>
        <w:t>N</w:t>
      </w:r>
      <w:r w:rsidRPr="00FF5B70">
        <w:rPr>
          <w:rFonts w:ascii="Arial" w:hAnsi="Arial" w:cs="Arial"/>
          <w:b/>
          <w:bCs/>
          <w:sz w:val="28"/>
          <w:szCs w:val="28"/>
        </w:rPr>
        <w:t>ame</w:t>
      </w:r>
      <w:r>
        <w:rPr>
          <w:rFonts w:ascii="Arial" w:hAnsi="Arial" w:cs="Arial"/>
          <w:sz w:val="28"/>
          <w:szCs w:val="28"/>
        </w:rPr>
        <w:t xml:space="preserve">: </w:t>
      </w:r>
      <w:r w:rsidR="00592D11">
        <w:rPr>
          <w:rFonts w:ascii="Arial" w:hAnsi="Arial" w:cs="Arial"/>
          <w:sz w:val="28"/>
          <w:szCs w:val="28"/>
        </w:rPr>
        <w:t>Sarolta Beri</w:t>
      </w:r>
    </w:p>
    <w:p w14:paraId="638A4615" w14:textId="77777777" w:rsidR="00715990" w:rsidRPr="00260277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0B04E018" w14:textId="61CC548E" w:rsidR="00715990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Date of submission</w:t>
      </w:r>
      <w:r w:rsidRPr="00260277">
        <w:rPr>
          <w:rFonts w:ascii="Arial" w:hAnsi="Arial" w:cs="Arial"/>
          <w:sz w:val="28"/>
          <w:szCs w:val="28"/>
        </w:rPr>
        <w:t xml:space="preserve">: </w:t>
      </w:r>
      <w:r w:rsidR="00C612D1">
        <w:rPr>
          <w:rFonts w:ascii="Arial" w:hAnsi="Arial" w:cs="Arial"/>
          <w:sz w:val="28"/>
          <w:szCs w:val="28"/>
        </w:rPr>
        <w:t>13 March 2026</w:t>
      </w:r>
    </w:p>
    <w:p w14:paraId="19AA26A9" w14:textId="2F99F205" w:rsidR="00FF5B70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3FE66E60" w14:textId="19036050" w:rsidR="00FF5B70" w:rsidRPr="00FF5B70" w:rsidRDefault="00FF5B70" w:rsidP="00041A5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FF5B70">
        <w:rPr>
          <w:rFonts w:ascii="Arial" w:hAnsi="Arial" w:cs="Arial"/>
          <w:b/>
          <w:bCs/>
          <w:sz w:val="28"/>
          <w:szCs w:val="28"/>
        </w:rPr>
        <w:t>Word count</w:t>
      </w:r>
      <w:r w:rsidRPr="00FF5B70">
        <w:rPr>
          <w:rFonts w:ascii="Arial" w:hAnsi="Arial" w:cs="Arial"/>
          <w:sz w:val="28"/>
          <w:szCs w:val="28"/>
        </w:rPr>
        <w:t xml:space="preserve">: </w:t>
      </w:r>
      <w:r w:rsidR="00592D11">
        <w:rPr>
          <w:rFonts w:ascii="Arial" w:hAnsi="Arial" w:cs="Arial"/>
          <w:sz w:val="28"/>
          <w:szCs w:val="28"/>
        </w:rPr>
        <w:t>500</w:t>
      </w:r>
    </w:p>
    <w:p w14:paraId="5BD313B6" w14:textId="4BA804DC" w:rsidR="00715990" w:rsidRPr="00260277" w:rsidRDefault="00715990" w:rsidP="00041A5A">
      <w:pPr>
        <w:spacing w:line="360" w:lineRule="auto"/>
        <w:rPr>
          <w:rFonts w:ascii="Arial" w:hAnsi="Arial" w:cs="Arial"/>
        </w:rPr>
      </w:pPr>
    </w:p>
    <w:p w14:paraId="07CF3A4D" w14:textId="4AAF8C7D" w:rsidR="00715990" w:rsidRPr="00260277" w:rsidRDefault="00715990" w:rsidP="00041A5A">
      <w:pPr>
        <w:spacing w:line="360" w:lineRule="auto"/>
        <w:rPr>
          <w:rFonts w:ascii="Arial" w:hAnsi="Arial" w:cs="Arial"/>
        </w:rPr>
      </w:pPr>
      <w:r w:rsidRPr="00260277">
        <w:rPr>
          <w:rFonts w:ascii="Arial" w:hAnsi="Arial" w:cs="Arial"/>
        </w:rPr>
        <w:br w:type="page"/>
      </w:r>
    </w:p>
    <w:p w14:paraId="47060D87" w14:textId="77777777" w:rsidR="0014249F" w:rsidRPr="00C612D1" w:rsidRDefault="00FB4301" w:rsidP="00C612D1">
      <w:pPr>
        <w:pStyle w:val="Heading1"/>
      </w:pPr>
      <w:r w:rsidRPr="00C612D1">
        <w:lastRenderedPageBreak/>
        <w:t>Element 1 -</w:t>
      </w:r>
      <w:r w:rsidR="00866B7B" w:rsidRPr="00C612D1">
        <w:t xml:space="preserve"> Project</w:t>
      </w:r>
      <w:r w:rsidR="00545684" w:rsidRPr="00C612D1">
        <w:t xml:space="preserve"> </w:t>
      </w:r>
      <w:r w:rsidR="000B7CD5" w:rsidRPr="00C612D1">
        <w:t>P</w:t>
      </w:r>
      <w:r w:rsidR="00545684" w:rsidRPr="00C612D1">
        <w:t>roposal</w:t>
      </w:r>
    </w:p>
    <w:p w14:paraId="1E7F688E" w14:textId="12E71B11" w:rsidR="0014249F" w:rsidRPr="00C612D1" w:rsidRDefault="0014249F" w:rsidP="00C612D1">
      <w:pPr>
        <w:pStyle w:val="Heading1"/>
      </w:pPr>
      <w:r w:rsidRPr="00C612D1">
        <w:tab/>
      </w:r>
    </w:p>
    <w:p w14:paraId="0CE2BF94" w14:textId="799ADBA1" w:rsidR="0014249F" w:rsidRPr="00C612D1" w:rsidRDefault="00FF5B70" w:rsidP="00C612D1">
      <w:pPr>
        <w:pStyle w:val="Heading1"/>
        <w:numPr>
          <w:ilvl w:val="0"/>
          <w:numId w:val="13"/>
        </w:numPr>
        <w:jc w:val="left"/>
      </w:pPr>
      <w:r w:rsidRPr="00C612D1">
        <w:t>My p</w:t>
      </w:r>
      <w:r w:rsidR="00D769F0" w:rsidRPr="00C612D1">
        <w:t>roject title</w:t>
      </w:r>
      <w:r w:rsidR="00D769F0" w:rsidRPr="00C612D1">
        <w:rPr>
          <w:bCs/>
        </w:rPr>
        <w:t>:</w:t>
      </w:r>
      <w:r w:rsidR="0014249F" w:rsidRPr="00C612D1">
        <w:t xml:space="preserve"> </w:t>
      </w:r>
    </w:p>
    <w:p w14:paraId="24BD4B42" w14:textId="7A54919E" w:rsidR="00D769F0" w:rsidRPr="00C612D1" w:rsidRDefault="001D076A" w:rsidP="00C612D1">
      <w:pPr>
        <w:spacing w:line="360" w:lineRule="auto"/>
        <w:rPr>
          <w:rFonts w:ascii="Arial" w:hAnsi="Arial" w:cs="Arial"/>
          <w:sz w:val="32"/>
          <w:szCs w:val="32"/>
        </w:rPr>
      </w:pPr>
      <w:r w:rsidRPr="00C612D1">
        <w:rPr>
          <w:rFonts w:ascii="Arial" w:hAnsi="Arial" w:cs="Arial"/>
        </w:rPr>
        <w:t xml:space="preserve">How daily social activities in Elderly </w:t>
      </w:r>
      <w:r w:rsidR="00B215B7" w:rsidRPr="00C612D1">
        <w:rPr>
          <w:rFonts w:ascii="Arial" w:hAnsi="Arial" w:cs="Arial"/>
        </w:rPr>
        <w:t xml:space="preserve">Care </w:t>
      </w:r>
      <w:r w:rsidRPr="00C612D1">
        <w:rPr>
          <w:rFonts w:ascii="Arial" w:hAnsi="Arial" w:cs="Arial"/>
        </w:rPr>
        <w:t>Homes improve mental health</w:t>
      </w:r>
      <w:r w:rsidRPr="00C612D1">
        <w:rPr>
          <w:rFonts w:ascii="Arial" w:hAnsi="Arial" w:cs="Arial"/>
          <w:lang w:val="en"/>
        </w:rPr>
        <w:t xml:space="preserve"> and reduce loneliness?</w:t>
      </w:r>
    </w:p>
    <w:p w14:paraId="08660ADD" w14:textId="1C077B74" w:rsidR="0014249F" w:rsidRPr="00C612D1" w:rsidRDefault="00545684" w:rsidP="00C612D1">
      <w:pPr>
        <w:pStyle w:val="Heading2"/>
        <w:numPr>
          <w:ilvl w:val="0"/>
          <w:numId w:val="13"/>
        </w:numPr>
      </w:pPr>
      <w:r w:rsidRPr="00C612D1">
        <w:t>Aim</w:t>
      </w:r>
      <w:r w:rsidR="00784670" w:rsidRPr="00C612D1">
        <w:t>:</w:t>
      </w:r>
    </w:p>
    <w:p w14:paraId="40C7BB25" w14:textId="4E140942" w:rsidR="00784670" w:rsidRPr="00C612D1" w:rsidRDefault="0014249F" w:rsidP="00C612D1">
      <w:pPr>
        <w:spacing w:line="360" w:lineRule="auto"/>
        <w:rPr>
          <w:rFonts w:ascii="Arial" w:hAnsi="Arial" w:cs="Arial"/>
        </w:rPr>
      </w:pPr>
      <w:r w:rsidRPr="00C612D1">
        <w:rPr>
          <w:rFonts w:ascii="Arial" w:hAnsi="Arial" w:cs="Arial"/>
          <w:lang w:val="en"/>
        </w:rPr>
        <w:t>Th</w:t>
      </w:r>
      <w:r w:rsidR="001D076A" w:rsidRPr="00C612D1">
        <w:rPr>
          <w:rFonts w:ascii="Arial" w:hAnsi="Arial" w:cs="Arial"/>
          <w:lang w:val="en"/>
        </w:rPr>
        <w:t xml:space="preserve">e aim </w:t>
      </w:r>
      <w:r w:rsidR="002C7759" w:rsidRPr="00C612D1">
        <w:rPr>
          <w:rFonts w:ascii="Arial" w:hAnsi="Arial" w:cs="Arial"/>
          <w:lang w:val="en"/>
        </w:rPr>
        <w:t>of</w:t>
      </w:r>
      <w:r w:rsidR="001D076A" w:rsidRPr="00C612D1">
        <w:rPr>
          <w:rFonts w:ascii="Arial" w:hAnsi="Arial" w:cs="Arial"/>
          <w:lang w:val="en"/>
        </w:rPr>
        <w:t xml:space="preserve"> this research is to examine how daily social activities affect the mental </w:t>
      </w:r>
      <w:r w:rsidRPr="00C612D1">
        <w:rPr>
          <w:rFonts w:ascii="Arial" w:hAnsi="Arial" w:cs="Arial"/>
          <w:lang w:val="en"/>
        </w:rPr>
        <w:t>well-being</w:t>
      </w:r>
      <w:r w:rsidR="001D076A" w:rsidRPr="00C612D1">
        <w:rPr>
          <w:rFonts w:ascii="Arial" w:hAnsi="Arial" w:cs="Arial"/>
          <w:lang w:val="en"/>
        </w:rPr>
        <w:t xml:space="preserve"> and loneliness of elderly residents aged 60 years and above in elderly homes in the UK.</w:t>
      </w:r>
    </w:p>
    <w:p w14:paraId="4C6858D8" w14:textId="77777777" w:rsidR="00784670" w:rsidRPr="00C612D1" w:rsidRDefault="00784670" w:rsidP="00C612D1">
      <w:pPr>
        <w:spacing w:line="360" w:lineRule="auto"/>
        <w:rPr>
          <w:rFonts w:ascii="Arial" w:hAnsi="Arial" w:cs="Arial"/>
        </w:rPr>
      </w:pPr>
    </w:p>
    <w:p w14:paraId="2B00F95C" w14:textId="7E7C96EB" w:rsidR="00545684" w:rsidRPr="00C612D1" w:rsidRDefault="00B215B7" w:rsidP="00C612D1">
      <w:pPr>
        <w:pStyle w:val="Heading2"/>
        <w:numPr>
          <w:ilvl w:val="0"/>
          <w:numId w:val="13"/>
        </w:numPr>
      </w:pPr>
      <w:r w:rsidRPr="00C612D1">
        <w:t xml:space="preserve"> </w:t>
      </w:r>
      <w:r w:rsidR="00784670" w:rsidRPr="00C612D1">
        <w:t xml:space="preserve"> O</w:t>
      </w:r>
      <w:r w:rsidR="00545684" w:rsidRPr="00C612D1">
        <w:t>bjectives:</w:t>
      </w:r>
    </w:p>
    <w:p w14:paraId="562BCDF2" w14:textId="586A6290" w:rsidR="001D076A" w:rsidRPr="00C612D1" w:rsidRDefault="001D076A" w:rsidP="00C612D1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lang w:val="en"/>
        </w:rPr>
      </w:pPr>
      <w:r w:rsidRPr="00C612D1">
        <w:rPr>
          <w:rFonts w:ascii="Arial" w:hAnsi="Arial" w:cs="Arial"/>
          <w:lang w:val="en"/>
        </w:rPr>
        <w:t>To identify primary peer</w:t>
      </w:r>
      <w:r w:rsidRPr="00C612D1">
        <w:rPr>
          <w:rFonts w:ascii="Arial" w:hAnsi="Arial" w:cs="Arial"/>
          <w:lang w:val="en"/>
        </w:rPr>
        <w:noBreakHyphen/>
        <w:t>reviewed studies (2016 onwards) that evaluate daily social activities in UK elderly care homes and report outcomes related to mental health and/or loneliness.</w:t>
      </w:r>
    </w:p>
    <w:p w14:paraId="3B8193F4" w14:textId="55343A05" w:rsidR="001D076A" w:rsidRPr="00C612D1" w:rsidRDefault="001D076A" w:rsidP="00C612D1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lang w:val="en"/>
        </w:rPr>
      </w:pPr>
      <w:r w:rsidRPr="00C612D1">
        <w:rPr>
          <w:rFonts w:ascii="Arial" w:hAnsi="Arial" w:cs="Arial"/>
          <w:lang w:val="en"/>
        </w:rPr>
        <w:t>To describe the types, frequency, and delivery of daily social activities implemented in these settings.</w:t>
      </w:r>
    </w:p>
    <w:p w14:paraId="608273D2" w14:textId="12C5E815" w:rsidR="001D076A" w:rsidRPr="00C612D1" w:rsidRDefault="001D076A" w:rsidP="00C612D1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lang w:val="en"/>
        </w:rPr>
      </w:pPr>
      <w:r w:rsidRPr="00C612D1">
        <w:rPr>
          <w:rFonts w:ascii="Arial" w:hAnsi="Arial" w:cs="Arial"/>
          <w:lang w:val="en"/>
        </w:rPr>
        <w:t xml:space="preserve">To </w:t>
      </w:r>
      <w:r w:rsidR="00613D81" w:rsidRPr="00C612D1">
        <w:rPr>
          <w:rFonts w:ascii="Arial" w:hAnsi="Arial" w:cs="Arial"/>
          <w:lang w:val="en"/>
        </w:rPr>
        <w:t>synthesize</w:t>
      </w:r>
      <w:r w:rsidRPr="00C612D1">
        <w:rPr>
          <w:rFonts w:ascii="Arial" w:hAnsi="Arial" w:cs="Arial"/>
          <w:lang w:val="en"/>
        </w:rPr>
        <w:t xml:space="preserve"> evidence on the impact of these activities on residents’ mental well-being (e.g., depression, anxiety, quality of life) and loneliness.</w:t>
      </w:r>
    </w:p>
    <w:p w14:paraId="7AA94269" w14:textId="19C23E28" w:rsidR="00545684" w:rsidRPr="00C612D1" w:rsidRDefault="001D076A" w:rsidP="00C612D1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lang w:val="en"/>
        </w:rPr>
      </w:pPr>
      <w:r w:rsidRPr="00C612D1">
        <w:rPr>
          <w:rFonts w:ascii="Arial" w:hAnsi="Arial" w:cs="Arial"/>
          <w:lang w:val="en"/>
        </w:rPr>
        <w:t>To explore factors that may influence effectiveness (e.g., type of activity, level of participation, staff involvement, setting).</w:t>
      </w:r>
    </w:p>
    <w:p w14:paraId="4DE92F51" w14:textId="77777777" w:rsidR="00041A5A" w:rsidRPr="00C612D1" w:rsidRDefault="00041A5A" w:rsidP="00C612D1">
      <w:pPr>
        <w:spacing w:line="360" w:lineRule="auto"/>
        <w:rPr>
          <w:rFonts w:ascii="Arial" w:hAnsi="Arial" w:cs="Arial"/>
        </w:rPr>
      </w:pPr>
    </w:p>
    <w:p w14:paraId="3AC96963" w14:textId="332A9061" w:rsidR="00545684" w:rsidRPr="00C612D1" w:rsidRDefault="00545684" w:rsidP="00C612D1">
      <w:pPr>
        <w:pStyle w:val="Heading2"/>
        <w:numPr>
          <w:ilvl w:val="0"/>
          <w:numId w:val="13"/>
        </w:numPr>
      </w:pPr>
      <w:r w:rsidRPr="00C612D1">
        <w:t>Background</w:t>
      </w:r>
      <w:r w:rsidR="00FB4301" w:rsidRPr="00C612D1">
        <w:t>/Rationale</w:t>
      </w:r>
      <w:r w:rsidRPr="00C612D1">
        <w:t>:</w:t>
      </w:r>
    </w:p>
    <w:p w14:paraId="46682D6A" w14:textId="4788CD07" w:rsidR="0014249F" w:rsidRDefault="00613D81" w:rsidP="00C612D1">
      <w:pPr>
        <w:spacing w:line="360" w:lineRule="auto"/>
        <w:rPr>
          <w:rFonts w:ascii="Arial" w:hAnsi="Arial" w:cs="Arial"/>
        </w:rPr>
      </w:pPr>
      <w:r w:rsidRPr="00C612D1">
        <w:rPr>
          <w:rFonts w:ascii="Arial" w:hAnsi="Arial" w:cs="Arial"/>
        </w:rPr>
        <w:t>Daily social activities play a central role in supporting the emotional and psychological well</w:t>
      </w:r>
      <w:r w:rsidRPr="00C612D1">
        <w:rPr>
          <w:rFonts w:ascii="Arial" w:hAnsi="Arial" w:cs="Arial"/>
        </w:rPr>
        <w:noBreakHyphen/>
        <w:t>being of older adults living in care homes</w:t>
      </w:r>
      <w:r w:rsidR="009748CA" w:rsidRPr="00C612D1">
        <w:rPr>
          <w:rFonts w:ascii="Arial" w:hAnsi="Arial" w:cs="Arial"/>
        </w:rPr>
        <w:t xml:space="preserve"> </w:t>
      </w:r>
      <w:r w:rsidR="00592D11" w:rsidRPr="00C612D1">
        <w:rPr>
          <w:rFonts w:ascii="Arial" w:hAnsi="Arial" w:cs="Arial"/>
        </w:rPr>
        <w:t>(Misiak </w:t>
      </w:r>
      <w:r w:rsidR="00592D11" w:rsidRPr="00C612D1">
        <w:rPr>
          <w:rFonts w:ascii="Arial" w:hAnsi="Arial" w:cs="Arial"/>
          <w:i/>
          <w:iCs/>
        </w:rPr>
        <w:t>et al.</w:t>
      </w:r>
      <w:r w:rsidR="00592D11" w:rsidRPr="00C612D1">
        <w:rPr>
          <w:rFonts w:ascii="Arial" w:hAnsi="Arial" w:cs="Arial"/>
        </w:rPr>
        <w:t>, 2025)</w:t>
      </w:r>
      <w:r w:rsidR="009748CA" w:rsidRPr="00C612D1">
        <w:rPr>
          <w:rFonts w:ascii="Arial" w:hAnsi="Arial" w:cs="Arial"/>
        </w:rPr>
        <w:t xml:space="preserve">. </w:t>
      </w:r>
      <w:r w:rsidRPr="00C612D1">
        <w:rPr>
          <w:rFonts w:ascii="Arial" w:hAnsi="Arial" w:cs="Arial"/>
        </w:rPr>
        <w:t>Many residents experience reduced family contact, loss of independence, and limited mobility, which can increase feelings of loneliness and social isolation</w:t>
      </w:r>
      <w:r w:rsidR="009748CA" w:rsidRPr="00C612D1">
        <w:rPr>
          <w:rFonts w:ascii="Arial" w:hAnsi="Arial" w:cs="Arial"/>
        </w:rPr>
        <w:t xml:space="preserve"> (</w:t>
      </w:r>
      <w:r w:rsidR="00592D11" w:rsidRPr="00C612D1">
        <w:rPr>
          <w:rFonts w:ascii="Arial" w:hAnsi="Arial" w:cs="Arial"/>
        </w:rPr>
        <w:t>Gardiner et al., 2020</w:t>
      </w:r>
      <w:r w:rsidR="009748CA" w:rsidRPr="00C612D1">
        <w:rPr>
          <w:rFonts w:ascii="Arial" w:hAnsi="Arial" w:cs="Arial"/>
        </w:rPr>
        <w:t>).</w:t>
      </w:r>
      <w:r w:rsidR="00CD22B9" w:rsidRPr="00C612D1">
        <w:rPr>
          <w:rFonts w:ascii="Arial" w:hAnsi="Arial" w:cs="Arial"/>
        </w:rPr>
        <w:t xml:space="preserve"> </w:t>
      </w:r>
      <w:r w:rsidR="009748CA" w:rsidRPr="00C612D1">
        <w:rPr>
          <w:rFonts w:ascii="Arial" w:hAnsi="Arial" w:cs="Arial"/>
        </w:rPr>
        <w:t xml:space="preserve"> </w:t>
      </w:r>
      <w:r w:rsidRPr="00C612D1">
        <w:rPr>
          <w:rFonts w:ascii="Arial" w:hAnsi="Arial" w:cs="Arial"/>
        </w:rPr>
        <w:t>These factors are strongly linked to poorer mental health, including depression, anxiety, and reduced quality of life</w:t>
      </w:r>
      <w:r w:rsidR="00597185" w:rsidRPr="00C612D1">
        <w:rPr>
          <w:rFonts w:ascii="Arial" w:hAnsi="Arial" w:cs="Arial"/>
        </w:rPr>
        <w:t xml:space="preserve"> (Fernandes et al</w:t>
      </w:r>
      <w:r w:rsidRPr="00C612D1">
        <w:rPr>
          <w:rFonts w:ascii="Arial" w:hAnsi="Arial" w:cs="Arial"/>
        </w:rPr>
        <w:t>.</w:t>
      </w:r>
      <w:r w:rsidR="00597185" w:rsidRPr="00C612D1">
        <w:rPr>
          <w:rFonts w:ascii="Arial" w:hAnsi="Arial" w:cs="Arial"/>
        </w:rPr>
        <w:t>, 2018).</w:t>
      </w:r>
      <w:r w:rsidRPr="00C612D1">
        <w:rPr>
          <w:rFonts w:ascii="Arial" w:hAnsi="Arial" w:cs="Arial"/>
        </w:rPr>
        <w:t xml:space="preserve"> Care homes often provide structured daily activities—such as group games, music </w:t>
      </w:r>
      <w:r w:rsidRPr="00C612D1">
        <w:rPr>
          <w:rFonts w:ascii="Arial" w:hAnsi="Arial" w:cs="Arial"/>
        </w:rPr>
        <w:lastRenderedPageBreak/>
        <w:t>sessions, arts and crafts, exercise groups, and communal dining—to encourage social interaction and create a sense of routine and belonging</w:t>
      </w:r>
      <w:r w:rsidR="00597185" w:rsidRPr="00C612D1">
        <w:rPr>
          <w:rFonts w:ascii="Arial" w:hAnsi="Arial" w:cs="Arial"/>
        </w:rPr>
        <w:t xml:space="preserve"> </w:t>
      </w:r>
      <w:r w:rsidR="00592D11" w:rsidRPr="00C612D1">
        <w:rPr>
          <w:rFonts w:ascii="Arial" w:hAnsi="Arial" w:cs="Arial"/>
        </w:rPr>
        <w:t>(Misiak </w:t>
      </w:r>
      <w:r w:rsidR="00592D11" w:rsidRPr="00C612D1">
        <w:rPr>
          <w:rFonts w:ascii="Arial" w:hAnsi="Arial" w:cs="Arial"/>
          <w:i/>
          <w:iCs/>
        </w:rPr>
        <w:t>et al.</w:t>
      </w:r>
      <w:r w:rsidR="00592D11" w:rsidRPr="00C612D1">
        <w:rPr>
          <w:rFonts w:ascii="Arial" w:hAnsi="Arial" w:cs="Arial"/>
        </w:rPr>
        <w:t>, 2025)</w:t>
      </w:r>
      <w:r w:rsidR="00597185" w:rsidRPr="00C612D1">
        <w:rPr>
          <w:rFonts w:ascii="Arial" w:hAnsi="Arial" w:cs="Arial"/>
        </w:rPr>
        <w:t>.</w:t>
      </w:r>
      <w:r w:rsidRPr="00C612D1">
        <w:rPr>
          <w:rFonts w:ascii="Arial" w:hAnsi="Arial" w:cs="Arial"/>
        </w:rPr>
        <w:t xml:space="preserve"> However, the effectiveness of these activities varies across settings, and the evidence specific to UK care homes is scattered. A focused review of recent primary studies is needed to understand which types of daily social activities have the greatest impact on reducing loneliness and improving mental well</w:t>
      </w:r>
      <w:r w:rsidRPr="00C612D1">
        <w:rPr>
          <w:rFonts w:ascii="Arial" w:hAnsi="Arial" w:cs="Arial"/>
        </w:rPr>
        <w:noBreakHyphen/>
        <w:t>being for residents aged 60 and above</w:t>
      </w:r>
      <w:r w:rsidR="00CD22B9" w:rsidRPr="00C612D1">
        <w:rPr>
          <w:rFonts w:ascii="Arial" w:hAnsi="Arial" w:cs="Arial"/>
        </w:rPr>
        <w:t xml:space="preserve"> (Tcymbal et al., 2022)</w:t>
      </w:r>
      <w:r w:rsidRPr="00C612D1">
        <w:rPr>
          <w:rFonts w:ascii="Arial" w:hAnsi="Arial" w:cs="Arial"/>
        </w:rPr>
        <w:t xml:space="preserve">. </w:t>
      </w:r>
      <w:r w:rsidR="00CD22B9" w:rsidRPr="00C612D1">
        <w:rPr>
          <w:rFonts w:ascii="Arial" w:hAnsi="Arial" w:cs="Arial"/>
        </w:rPr>
        <w:t>This knowledge can guide care homes in designing meaningful, evidence</w:t>
      </w:r>
      <w:r w:rsidR="00CD22B9" w:rsidRPr="00C612D1">
        <w:rPr>
          <w:rFonts w:ascii="Arial" w:hAnsi="Arial" w:cs="Arial"/>
        </w:rPr>
        <w:noBreakHyphen/>
        <w:t>based activity programmes that better match residents’ social, emotional, and cognitive needs (Lourida et al., 2020). Well-designed activities can also support staff by providing structured routines that enhance engagement and reduce behavioural distress among residents</w:t>
      </w:r>
      <w:r w:rsidR="00B215B7" w:rsidRPr="00C612D1">
        <w:rPr>
          <w:rFonts w:ascii="Arial" w:hAnsi="Arial" w:cs="Arial"/>
        </w:rPr>
        <w:t xml:space="preserve"> (Travers et al., 2016). </w:t>
      </w:r>
      <w:r w:rsidR="00CD22B9" w:rsidRPr="00C612D1">
        <w:rPr>
          <w:rFonts w:ascii="Arial" w:hAnsi="Arial" w:cs="Arial"/>
        </w:rPr>
        <w:t>In the longer term, strengthening activity provision may contribute to improved quality of life across care settings and help create more socially connected, supportive environments for older adults</w:t>
      </w:r>
      <w:r w:rsidR="00B215B7" w:rsidRPr="00C612D1">
        <w:rPr>
          <w:rFonts w:ascii="Arial" w:hAnsi="Arial" w:cs="Arial"/>
        </w:rPr>
        <w:t xml:space="preserve"> (Milte et al., 2018).</w:t>
      </w:r>
    </w:p>
    <w:p w14:paraId="139A327C" w14:textId="77777777" w:rsidR="00C612D1" w:rsidRPr="00C612D1" w:rsidRDefault="00C612D1" w:rsidP="00C612D1">
      <w:pPr>
        <w:spacing w:line="360" w:lineRule="auto"/>
        <w:rPr>
          <w:rFonts w:ascii="Arial" w:hAnsi="Arial" w:cs="Arial"/>
        </w:rPr>
      </w:pPr>
    </w:p>
    <w:p w14:paraId="2C5E17E5" w14:textId="201A47FD" w:rsidR="001D076A" w:rsidRPr="00C612D1" w:rsidRDefault="008E5015" w:rsidP="00C612D1">
      <w:pPr>
        <w:pStyle w:val="Heading2"/>
        <w:numPr>
          <w:ilvl w:val="0"/>
          <w:numId w:val="13"/>
        </w:numPr>
      </w:pPr>
      <w:r w:rsidRPr="00C612D1">
        <w:t xml:space="preserve"> </w:t>
      </w:r>
      <w:r w:rsidR="00545684" w:rsidRPr="00C612D1">
        <w:t>Methods:</w:t>
      </w:r>
    </w:p>
    <w:p w14:paraId="185E417C" w14:textId="3220D683" w:rsidR="001D076A" w:rsidRPr="001D076A" w:rsidRDefault="00B215B7" w:rsidP="00C612D1">
      <w:pPr>
        <w:spacing w:line="360" w:lineRule="auto"/>
        <w:rPr>
          <w:rFonts w:ascii="Arial" w:hAnsi="Arial" w:cs="Arial"/>
          <w:b/>
          <w:bCs/>
          <w:u w:val="single"/>
          <w:lang w:val="en"/>
        </w:rPr>
      </w:pPr>
      <w:r w:rsidRPr="00C612D1">
        <w:rPr>
          <w:rFonts w:ascii="Arial" w:hAnsi="Arial" w:cs="Arial"/>
          <w:b/>
          <w:bCs/>
          <w:u w:val="single"/>
          <w:lang w:val="en"/>
        </w:rPr>
        <w:t xml:space="preserve">5.1 </w:t>
      </w:r>
      <w:r w:rsidR="001D076A" w:rsidRPr="001D076A">
        <w:rPr>
          <w:rFonts w:ascii="Arial" w:hAnsi="Arial" w:cs="Arial"/>
          <w:b/>
          <w:bCs/>
          <w:u w:val="single"/>
          <w:lang w:val="en"/>
        </w:rPr>
        <w:t>Methodology</w:t>
      </w:r>
    </w:p>
    <w:p w14:paraId="7302EB37" w14:textId="77777777" w:rsidR="001D076A" w:rsidRPr="001D076A" w:rsidRDefault="001D076A" w:rsidP="00C612D1">
      <w:pPr>
        <w:spacing w:line="360" w:lineRule="auto"/>
        <w:rPr>
          <w:rFonts w:ascii="Arial" w:hAnsi="Arial" w:cs="Arial"/>
          <w:lang w:val="en"/>
        </w:rPr>
      </w:pPr>
      <w:r w:rsidRPr="001D076A">
        <w:rPr>
          <w:rFonts w:ascii="Arial" w:hAnsi="Arial" w:cs="Arial"/>
          <w:lang w:val="en"/>
        </w:rPr>
        <w:t>Secondary research: systematic review of primary, peer</w:t>
      </w:r>
      <w:r w:rsidRPr="001D076A">
        <w:rPr>
          <w:rFonts w:ascii="Arial" w:hAnsi="Arial" w:cs="Arial"/>
          <w:lang w:val="en"/>
        </w:rPr>
        <w:noBreakHyphen/>
        <w:t xml:space="preserve">reviewed studies.  </w:t>
      </w:r>
    </w:p>
    <w:p w14:paraId="48ABF65E" w14:textId="499DDFC3" w:rsidR="001D076A" w:rsidRPr="001D076A" w:rsidRDefault="00B215B7" w:rsidP="00C612D1">
      <w:pPr>
        <w:spacing w:line="360" w:lineRule="auto"/>
        <w:rPr>
          <w:rFonts w:ascii="Arial" w:hAnsi="Arial" w:cs="Arial"/>
          <w:b/>
          <w:bCs/>
          <w:u w:val="single"/>
          <w:lang w:val="en"/>
        </w:rPr>
      </w:pPr>
      <w:r w:rsidRPr="00C612D1">
        <w:rPr>
          <w:rFonts w:ascii="Arial" w:hAnsi="Arial" w:cs="Arial"/>
          <w:b/>
          <w:bCs/>
          <w:u w:val="single"/>
          <w:lang w:val="en"/>
        </w:rPr>
        <w:t xml:space="preserve">5.2 </w:t>
      </w:r>
      <w:r w:rsidR="001D076A" w:rsidRPr="001D076A">
        <w:rPr>
          <w:rFonts w:ascii="Arial" w:hAnsi="Arial" w:cs="Arial"/>
          <w:b/>
          <w:bCs/>
          <w:u w:val="single"/>
          <w:lang w:val="en"/>
        </w:rPr>
        <w:t>Information sources / databases</w:t>
      </w:r>
    </w:p>
    <w:p w14:paraId="08175EED" w14:textId="77777777" w:rsidR="001D076A" w:rsidRPr="00C612D1" w:rsidRDefault="001D076A" w:rsidP="00C612D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lang w:val="en"/>
        </w:rPr>
      </w:pPr>
      <w:r w:rsidRPr="00C612D1">
        <w:rPr>
          <w:rFonts w:ascii="Arial" w:hAnsi="Arial" w:cs="Arial"/>
          <w:lang w:val="en"/>
        </w:rPr>
        <w:t>ProQuest (e.g., Social Science, Nursing &amp; Allied Health collections)</w:t>
      </w:r>
    </w:p>
    <w:p w14:paraId="5FA10CCE" w14:textId="77777777" w:rsidR="001D076A" w:rsidRPr="00C612D1" w:rsidRDefault="001D076A" w:rsidP="00C612D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lang w:val="en"/>
        </w:rPr>
      </w:pPr>
      <w:r w:rsidRPr="00C612D1">
        <w:rPr>
          <w:rFonts w:ascii="Arial" w:hAnsi="Arial" w:cs="Arial"/>
          <w:lang w:val="en"/>
        </w:rPr>
        <w:t>PubMed / MEDLINE</w:t>
      </w:r>
    </w:p>
    <w:p w14:paraId="6BD9E6A4" w14:textId="06DEF26B" w:rsidR="001D076A" w:rsidRPr="00C612D1" w:rsidRDefault="001D076A" w:rsidP="00C612D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lang w:val="en"/>
        </w:rPr>
      </w:pPr>
      <w:r w:rsidRPr="00C612D1">
        <w:rPr>
          <w:rFonts w:ascii="Arial" w:hAnsi="Arial" w:cs="Arial"/>
          <w:lang w:val="en"/>
        </w:rPr>
        <w:t xml:space="preserve">Google Scholar </w:t>
      </w:r>
    </w:p>
    <w:p w14:paraId="7C2EB50D" w14:textId="0B237771" w:rsidR="008F3873" w:rsidRPr="00C612D1" w:rsidRDefault="008F3873" w:rsidP="00C612D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lang w:val="en"/>
        </w:rPr>
      </w:pPr>
      <w:r w:rsidRPr="00C612D1">
        <w:rPr>
          <w:rFonts w:ascii="Arial" w:hAnsi="Arial" w:cs="Arial"/>
          <w:lang w:val="en"/>
        </w:rPr>
        <w:t xml:space="preserve">UWTSD </w:t>
      </w:r>
      <w:r w:rsidR="002C7759" w:rsidRPr="00C612D1">
        <w:rPr>
          <w:rFonts w:ascii="Arial" w:hAnsi="Arial" w:cs="Arial"/>
          <w:lang w:val="en"/>
        </w:rPr>
        <w:t xml:space="preserve">Library </w:t>
      </w:r>
    </w:p>
    <w:p w14:paraId="707826D8" w14:textId="66ECA1CE" w:rsidR="001D076A" w:rsidRPr="00C612D1" w:rsidRDefault="00B215B7" w:rsidP="00C612D1">
      <w:pPr>
        <w:spacing w:line="360" w:lineRule="auto"/>
        <w:rPr>
          <w:rFonts w:ascii="Arial" w:hAnsi="Arial" w:cs="Arial"/>
          <w:b/>
          <w:bCs/>
          <w:u w:val="single"/>
          <w:lang w:val="en"/>
        </w:rPr>
      </w:pPr>
      <w:r w:rsidRPr="00C612D1">
        <w:rPr>
          <w:rFonts w:ascii="Arial" w:hAnsi="Arial" w:cs="Arial"/>
          <w:b/>
          <w:bCs/>
          <w:u w:val="single"/>
          <w:lang w:val="en"/>
        </w:rPr>
        <w:t xml:space="preserve">5.3 </w:t>
      </w:r>
      <w:r w:rsidR="001D076A" w:rsidRPr="00C612D1">
        <w:rPr>
          <w:rFonts w:ascii="Arial" w:hAnsi="Arial" w:cs="Arial"/>
          <w:b/>
          <w:bCs/>
          <w:u w:val="single"/>
          <w:lang w:val="en"/>
        </w:rPr>
        <w:t>Search strategy and keywords</w:t>
      </w:r>
    </w:p>
    <w:p w14:paraId="11C8E1F1" w14:textId="4D9B784C" w:rsidR="001D076A" w:rsidRPr="001D076A" w:rsidRDefault="001D076A" w:rsidP="00C612D1">
      <w:pPr>
        <w:spacing w:line="360" w:lineRule="auto"/>
        <w:rPr>
          <w:rFonts w:ascii="Arial" w:hAnsi="Arial" w:cs="Arial"/>
          <w:lang w:val="en"/>
        </w:rPr>
      </w:pPr>
      <w:r w:rsidRPr="001D076A">
        <w:rPr>
          <w:rFonts w:ascii="Arial" w:hAnsi="Arial" w:cs="Arial"/>
          <w:lang w:val="en"/>
        </w:rPr>
        <w:t>Search strings will combine terms for:</w:t>
      </w:r>
    </w:p>
    <w:p w14:paraId="6290A361" w14:textId="77777777" w:rsidR="001D076A" w:rsidRPr="001D076A" w:rsidRDefault="001D076A" w:rsidP="00C612D1">
      <w:pPr>
        <w:spacing w:line="360" w:lineRule="auto"/>
        <w:rPr>
          <w:rFonts w:ascii="Arial" w:hAnsi="Arial" w:cs="Arial"/>
          <w:lang w:val="en"/>
        </w:rPr>
      </w:pPr>
      <w:r w:rsidRPr="001D076A">
        <w:rPr>
          <w:rFonts w:ascii="Arial" w:hAnsi="Arial" w:cs="Arial"/>
          <w:lang w:val="en"/>
        </w:rPr>
        <w:t>Population (older adults in care homes):</w:t>
      </w:r>
    </w:p>
    <w:p w14:paraId="231382F4" w14:textId="088AD346" w:rsidR="001D076A" w:rsidRPr="00C612D1" w:rsidRDefault="001D076A" w:rsidP="00C612D1">
      <w:pPr>
        <w:spacing w:line="360" w:lineRule="auto"/>
        <w:rPr>
          <w:rFonts w:ascii="Arial" w:hAnsi="Arial" w:cs="Arial"/>
          <w:lang w:val="en"/>
        </w:rPr>
      </w:pPr>
      <w:r w:rsidRPr="001D076A">
        <w:rPr>
          <w:rFonts w:ascii="Arial" w:hAnsi="Arial" w:cs="Arial"/>
          <w:lang w:val="en"/>
        </w:rPr>
        <w:t>“elderly”</w:t>
      </w:r>
      <w:r w:rsidR="0014249F" w:rsidRPr="00C612D1">
        <w:rPr>
          <w:rFonts w:ascii="Arial" w:hAnsi="Arial" w:cs="Arial"/>
          <w:lang w:val="en"/>
        </w:rPr>
        <w:t>;</w:t>
      </w:r>
      <w:r w:rsidRPr="001D076A">
        <w:rPr>
          <w:rFonts w:ascii="Arial" w:hAnsi="Arial" w:cs="Arial"/>
          <w:lang w:val="en"/>
        </w:rPr>
        <w:t xml:space="preserve"> “older adults”</w:t>
      </w:r>
      <w:r w:rsidR="0014249F" w:rsidRPr="00C612D1">
        <w:rPr>
          <w:rFonts w:ascii="Arial" w:hAnsi="Arial" w:cs="Arial"/>
          <w:lang w:val="en"/>
        </w:rPr>
        <w:t>;</w:t>
      </w:r>
      <w:r w:rsidRPr="001D076A">
        <w:rPr>
          <w:rFonts w:ascii="Arial" w:hAnsi="Arial" w:cs="Arial"/>
          <w:lang w:val="en"/>
        </w:rPr>
        <w:t xml:space="preserve"> “older people” “older persons”</w:t>
      </w:r>
      <w:r w:rsidR="0014249F" w:rsidRPr="00C612D1">
        <w:rPr>
          <w:rFonts w:ascii="Arial" w:hAnsi="Arial" w:cs="Arial"/>
          <w:lang w:val="en"/>
        </w:rPr>
        <w:t>;</w:t>
      </w:r>
      <w:r w:rsidRPr="001D076A">
        <w:rPr>
          <w:rFonts w:ascii="Arial" w:hAnsi="Arial" w:cs="Arial"/>
          <w:lang w:val="en"/>
        </w:rPr>
        <w:t xml:space="preserve"> “aged 60”</w:t>
      </w:r>
      <w:r w:rsidR="0014249F" w:rsidRPr="00C612D1">
        <w:rPr>
          <w:rFonts w:ascii="Arial" w:hAnsi="Arial" w:cs="Arial"/>
          <w:lang w:val="en"/>
        </w:rPr>
        <w:t>;</w:t>
      </w:r>
      <w:r w:rsidRPr="001D076A">
        <w:rPr>
          <w:rFonts w:ascii="Arial" w:hAnsi="Arial" w:cs="Arial"/>
          <w:lang w:val="en"/>
        </w:rPr>
        <w:t xml:space="preserve"> “aged 65</w:t>
      </w:r>
      <w:r w:rsidR="00CA6259" w:rsidRPr="00C612D1">
        <w:rPr>
          <w:rFonts w:ascii="Arial" w:hAnsi="Arial" w:cs="Arial"/>
          <w:lang w:val="en"/>
        </w:rPr>
        <w:t>”;</w:t>
      </w:r>
      <w:r w:rsidRPr="001D076A">
        <w:rPr>
          <w:rFonts w:ascii="Arial" w:hAnsi="Arial" w:cs="Arial"/>
          <w:lang w:val="en"/>
        </w:rPr>
        <w:t>“care home”</w:t>
      </w:r>
      <w:r w:rsidR="0014249F" w:rsidRPr="00C612D1">
        <w:rPr>
          <w:rFonts w:ascii="Arial" w:hAnsi="Arial" w:cs="Arial"/>
          <w:lang w:val="en"/>
        </w:rPr>
        <w:t>;</w:t>
      </w:r>
      <w:r w:rsidRPr="001D076A">
        <w:rPr>
          <w:rFonts w:ascii="Arial" w:hAnsi="Arial" w:cs="Arial"/>
          <w:lang w:val="en"/>
        </w:rPr>
        <w:t xml:space="preserve"> “nursing home”</w:t>
      </w:r>
      <w:r w:rsidR="0014249F" w:rsidRPr="00C612D1">
        <w:rPr>
          <w:rFonts w:ascii="Arial" w:hAnsi="Arial" w:cs="Arial"/>
          <w:lang w:val="en"/>
        </w:rPr>
        <w:t>;</w:t>
      </w:r>
      <w:r w:rsidRPr="001D076A">
        <w:rPr>
          <w:rFonts w:ascii="Arial" w:hAnsi="Arial" w:cs="Arial"/>
          <w:lang w:val="en"/>
        </w:rPr>
        <w:t xml:space="preserve"> “residential home*”</w:t>
      </w:r>
      <w:r w:rsidR="0014249F" w:rsidRPr="00C612D1">
        <w:rPr>
          <w:rFonts w:ascii="Arial" w:hAnsi="Arial" w:cs="Arial"/>
          <w:lang w:val="en"/>
        </w:rPr>
        <w:t>;</w:t>
      </w:r>
      <w:r w:rsidRPr="001D076A">
        <w:rPr>
          <w:rFonts w:ascii="Arial" w:hAnsi="Arial" w:cs="Arial"/>
          <w:lang w:val="en"/>
        </w:rPr>
        <w:t xml:space="preserve"> “long-term care”</w:t>
      </w:r>
      <w:r w:rsidR="0014249F" w:rsidRPr="00C612D1">
        <w:rPr>
          <w:rFonts w:ascii="Arial" w:hAnsi="Arial" w:cs="Arial"/>
          <w:lang w:val="en"/>
        </w:rPr>
        <w:t>;</w:t>
      </w:r>
      <w:r w:rsidRPr="001D076A">
        <w:rPr>
          <w:rFonts w:ascii="Arial" w:hAnsi="Arial" w:cs="Arial"/>
          <w:lang w:val="en"/>
        </w:rPr>
        <w:t xml:space="preserve"> “United Kingdom” OR “UK”</w:t>
      </w:r>
      <w:r w:rsidR="0014249F" w:rsidRPr="00C612D1">
        <w:rPr>
          <w:rFonts w:ascii="Arial" w:hAnsi="Arial" w:cs="Arial"/>
          <w:lang w:val="en"/>
        </w:rPr>
        <w:t>;</w:t>
      </w:r>
      <w:r w:rsidRPr="001D076A">
        <w:rPr>
          <w:rFonts w:ascii="Arial" w:hAnsi="Arial" w:cs="Arial"/>
          <w:lang w:val="en"/>
        </w:rPr>
        <w:t xml:space="preserve"> “England”</w:t>
      </w:r>
      <w:r w:rsidR="0014249F" w:rsidRPr="00C612D1">
        <w:rPr>
          <w:rFonts w:ascii="Arial" w:hAnsi="Arial" w:cs="Arial"/>
          <w:lang w:val="en"/>
        </w:rPr>
        <w:t>;</w:t>
      </w:r>
      <w:r w:rsidRPr="001D076A">
        <w:rPr>
          <w:rFonts w:ascii="Arial" w:hAnsi="Arial" w:cs="Arial"/>
          <w:lang w:val="en"/>
        </w:rPr>
        <w:t xml:space="preserve"> “Scotland”</w:t>
      </w:r>
      <w:r w:rsidR="0014249F" w:rsidRPr="00C612D1">
        <w:rPr>
          <w:rFonts w:ascii="Arial" w:hAnsi="Arial" w:cs="Arial"/>
          <w:lang w:val="en"/>
        </w:rPr>
        <w:t>;</w:t>
      </w:r>
      <w:r w:rsidRPr="001D076A">
        <w:rPr>
          <w:rFonts w:ascii="Arial" w:hAnsi="Arial" w:cs="Arial"/>
          <w:lang w:val="en"/>
        </w:rPr>
        <w:t xml:space="preserve"> “Wales”</w:t>
      </w:r>
      <w:r w:rsidR="0014249F" w:rsidRPr="00C612D1">
        <w:rPr>
          <w:rFonts w:ascii="Arial" w:hAnsi="Arial" w:cs="Arial"/>
          <w:lang w:val="en"/>
        </w:rPr>
        <w:t>;</w:t>
      </w:r>
      <w:r w:rsidRPr="001D076A">
        <w:rPr>
          <w:rFonts w:ascii="Arial" w:hAnsi="Arial" w:cs="Arial"/>
          <w:lang w:val="en"/>
        </w:rPr>
        <w:t xml:space="preserve"> “Northern Ireland”</w:t>
      </w:r>
    </w:p>
    <w:p w14:paraId="512CA539" w14:textId="77777777" w:rsidR="00B215B7" w:rsidRPr="001D076A" w:rsidRDefault="00B215B7" w:rsidP="00C612D1">
      <w:pPr>
        <w:spacing w:line="360" w:lineRule="auto"/>
        <w:rPr>
          <w:rFonts w:ascii="Arial" w:hAnsi="Arial" w:cs="Arial"/>
          <w:lang w:val="en"/>
        </w:rPr>
      </w:pPr>
    </w:p>
    <w:p w14:paraId="5542F852" w14:textId="3B714038" w:rsidR="001D076A" w:rsidRPr="00C612D1" w:rsidRDefault="001D076A" w:rsidP="00C612D1">
      <w:pPr>
        <w:pStyle w:val="ListParagraph"/>
        <w:numPr>
          <w:ilvl w:val="1"/>
          <w:numId w:val="14"/>
        </w:numPr>
        <w:spacing w:line="360" w:lineRule="auto"/>
        <w:rPr>
          <w:rFonts w:ascii="Arial" w:hAnsi="Arial" w:cs="Arial"/>
          <w:b/>
          <w:bCs/>
          <w:u w:val="single"/>
          <w:lang w:val="en"/>
        </w:rPr>
      </w:pPr>
      <w:r w:rsidRPr="00C612D1">
        <w:rPr>
          <w:rFonts w:ascii="Arial" w:hAnsi="Arial" w:cs="Arial"/>
          <w:b/>
          <w:bCs/>
          <w:u w:val="single"/>
          <w:lang w:val="en"/>
        </w:rPr>
        <w:t>Inclusion criteria</w:t>
      </w:r>
    </w:p>
    <w:p w14:paraId="053D3BA2" w14:textId="146CA1D7" w:rsidR="001D076A" w:rsidRPr="00C612D1" w:rsidRDefault="001D076A" w:rsidP="00C612D1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lang w:val="en"/>
        </w:rPr>
      </w:pPr>
      <w:r w:rsidRPr="00C612D1">
        <w:rPr>
          <w:rFonts w:ascii="Arial" w:hAnsi="Arial" w:cs="Arial"/>
          <w:lang w:val="en"/>
        </w:rPr>
        <w:t>Population: Adults 60+ living in UK care homes (residential or nursing).</w:t>
      </w:r>
    </w:p>
    <w:p w14:paraId="4A0D3B49" w14:textId="77777777" w:rsidR="001D076A" w:rsidRPr="00C612D1" w:rsidRDefault="001D076A" w:rsidP="00C612D1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lang w:val="en"/>
        </w:rPr>
      </w:pPr>
      <w:r w:rsidRPr="00C612D1">
        <w:rPr>
          <w:rFonts w:ascii="Arial" w:hAnsi="Arial" w:cs="Arial"/>
          <w:lang w:val="en"/>
        </w:rPr>
        <w:t>Study type: Primary research (quantitative, qualitative, or mixed</w:t>
      </w:r>
      <w:r w:rsidRPr="00C612D1">
        <w:rPr>
          <w:rFonts w:ascii="Arial" w:hAnsi="Arial" w:cs="Arial"/>
          <w:lang w:val="en"/>
        </w:rPr>
        <w:noBreakHyphen/>
        <w:t>methods).</w:t>
      </w:r>
    </w:p>
    <w:p w14:paraId="0559634E" w14:textId="77777777" w:rsidR="001D076A" w:rsidRPr="00C612D1" w:rsidRDefault="001D076A" w:rsidP="00C612D1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lang w:val="en"/>
        </w:rPr>
      </w:pPr>
      <w:r w:rsidRPr="00C612D1">
        <w:rPr>
          <w:rFonts w:ascii="Arial" w:hAnsi="Arial" w:cs="Arial"/>
          <w:lang w:val="en"/>
        </w:rPr>
        <w:t>Focus: Studies examining daily or regular social activities and their impact on mental health or loneliness.</w:t>
      </w:r>
    </w:p>
    <w:p w14:paraId="35E88AD7" w14:textId="3E8B6974" w:rsidR="001D076A" w:rsidRPr="00C612D1" w:rsidRDefault="001D076A" w:rsidP="00C612D1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lang w:val="en"/>
        </w:rPr>
      </w:pPr>
      <w:r w:rsidRPr="00C612D1">
        <w:rPr>
          <w:rFonts w:ascii="Arial" w:hAnsi="Arial" w:cs="Arial"/>
          <w:lang w:val="en"/>
        </w:rPr>
        <w:t>Publication: Peer</w:t>
      </w:r>
      <w:r w:rsidRPr="00C612D1">
        <w:rPr>
          <w:rFonts w:ascii="Arial" w:hAnsi="Arial" w:cs="Arial"/>
          <w:lang w:val="en"/>
        </w:rPr>
        <w:noBreakHyphen/>
        <w:t>reviewed, English, published 2016 or later.</w:t>
      </w:r>
    </w:p>
    <w:p w14:paraId="21226CE2" w14:textId="77777777" w:rsidR="001D076A" w:rsidRPr="00C612D1" w:rsidRDefault="001D076A" w:rsidP="00C612D1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lang w:val="en"/>
        </w:rPr>
      </w:pPr>
      <w:r w:rsidRPr="00C612D1">
        <w:rPr>
          <w:rFonts w:ascii="Arial" w:hAnsi="Arial" w:cs="Arial"/>
          <w:lang w:val="en"/>
        </w:rPr>
        <w:t>Setting: Conducted within UK care homes.</w:t>
      </w:r>
    </w:p>
    <w:p w14:paraId="40B7E1A9" w14:textId="77777777" w:rsidR="001D076A" w:rsidRPr="001D076A" w:rsidRDefault="001D076A" w:rsidP="00C612D1">
      <w:pPr>
        <w:spacing w:line="360" w:lineRule="auto"/>
        <w:rPr>
          <w:rFonts w:ascii="Arial" w:hAnsi="Arial" w:cs="Arial"/>
          <w:lang w:val="en"/>
        </w:rPr>
      </w:pPr>
    </w:p>
    <w:p w14:paraId="6958D5C7" w14:textId="6619F852" w:rsidR="001D076A" w:rsidRPr="001D076A" w:rsidRDefault="00B215B7" w:rsidP="00C612D1">
      <w:pPr>
        <w:spacing w:line="360" w:lineRule="auto"/>
        <w:rPr>
          <w:rFonts w:ascii="Arial" w:hAnsi="Arial" w:cs="Arial"/>
          <w:b/>
          <w:bCs/>
          <w:u w:val="single"/>
          <w:lang w:val="en"/>
        </w:rPr>
      </w:pPr>
      <w:r w:rsidRPr="00C612D1">
        <w:rPr>
          <w:rFonts w:ascii="Arial" w:hAnsi="Arial" w:cs="Arial"/>
          <w:b/>
          <w:bCs/>
          <w:u w:val="single"/>
          <w:lang w:val="en"/>
        </w:rPr>
        <w:t xml:space="preserve">5.5 </w:t>
      </w:r>
      <w:r w:rsidR="001D076A" w:rsidRPr="001D076A">
        <w:rPr>
          <w:rFonts w:ascii="Arial" w:hAnsi="Arial" w:cs="Arial"/>
          <w:b/>
          <w:bCs/>
          <w:u w:val="single"/>
          <w:lang w:val="en"/>
        </w:rPr>
        <w:t>Exclusion criteria</w:t>
      </w:r>
    </w:p>
    <w:p w14:paraId="100E14C7" w14:textId="77777777" w:rsidR="001D076A" w:rsidRPr="00C612D1" w:rsidRDefault="001D076A" w:rsidP="00C612D1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lang w:val="en"/>
        </w:rPr>
      </w:pPr>
      <w:r w:rsidRPr="00C612D1">
        <w:rPr>
          <w:rFonts w:ascii="Arial" w:hAnsi="Arial" w:cs="Arial"/>
          <w:lang w:val="en"/>
        </w:rPr>
        <w:t>Studies outside the UK.</w:t>
      </w:r>
    </w:p>
    <w:p w14:paraId="36FB276B" w14:textId="5973CF53" w:rsidR="001D076A" w:rsidRPr="00C612D1" w:rsidRDefault="001D076A" w:rsidP="00C612D1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lang w:val="en"/>
        </w:rPr>
      </w:pPr>
      <w:r w:rsidRPr="00C612D1">
        <w:rPr>
          <w:rFonts w:ascii="Arial" w:hAnsi="Arial" w:cs="Arial"/>
          <w:lang w:val="en"/>
        </w:rPr>
        <w:t xml:space="preserve">Participants </w:t>
      </w:r>
      <w:r w:rsidR="00613D81" w:rsidRPr="00C612D1">
        <w:rPr>
          <w:rFonts w:ascii="Arial" w:hAnsi="Arial" w:cs="Arial"/>
          <w:lang w:val="en"/>
        </w:rPr>
        <w:t>do not live</w:t>
      </w:r>
      <w:r w:rsidRPr="00C612D1">
        <w:rPr>
          <w:rFonts w:ascii="Arial" w:hAnsi="Arial" w:cs="Arial"/>
          <w:lang w:val="en"/>
        </w:rPr>
        <w:t xml:space="preserve"> in care homes (e.g., community</w:t>
      </w:r>
      <w:r w:rsidRPr="00C612D1">
        <w:rPr>
          <w:rFonts w:ascii="Arial" w:hAnsi="Arial" w:cs="Arial"/>
          <w:lang w:val="en"/>
        </w:rPr>
        <w:noBreakHyphen/>
        <w:t>dwelling older adults).</w:t>
      </w:r>
    </w:p>
    <w:p w14:paraId="6C6B8517" w14:textId="77777777" w:rsidR="001D076A" w:rsidRPr="00C612D1" w:rsidRDefault="001D076A" w:rsidP="00C612D1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lang w:val="en"/>
        </w:rPr>
      </w:pPr>
      <w:r w:rsidRPr="00C612D1">
        <w:rPr>
          <w:rFonts w:ascii="Arial" w:hAnsi="Arial" w:cs="Arial"/>
          <w:lang w:val="en"/>
        </w:rPr>
        <w:t>Mean age below 60.</w:t>
      </w:r>
    </w:p>
    <w:p w14:paraId="1CCC8053" w14:textId="77777777" w:rsidR="001D076A" w:rsidRPr="00C612D1" w:rsidRDefault="001D076A" w:rsidP="00C612D1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lang w:val="en"/>
        </w:rPr>
      </w:pPr>
      <w:r w:rsidRPr="00C612D1">
        <w:rPr>
          <w:rFonts w:ascii="Arial" w:hAnsi="Arial" w:cs="Arial"/>
          <w:lang w:val="en"/>
        </w:rPr>
        <w:t>Interventions not related to social activities.</w:t>
      </w:r>
    </w:p>
    <w:p w14:paraId="45CE260E" w14:textId="5752115D" w:rsidR="001D076A" w:rsidRPr="00C612D1" w:rsidRDefault="001D076A" w:rsidP="00C612D1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lang w:val="en"/>
        </w:rPr>
      </w:pPr>
      <w:r w:rsidRPr="00C612D1">
        <w:rPr>
          <w:rFonts w:ascii="Arial" w:hAnsi="Arial" w:cs="Arial"/>
          <w:lang w:val="en"/>
        </w:rPr>
        <w:t xml:space="preserve">Outcomes </w:t>
      </w:r>
      <w:r w:rsidR="00613D81" w:rsidRPr="00C612D1">
        <w:rPr>
          <w:rFonts w:ascii="Arial" w:hAnsi="Arial" w:cs="Arial"/>
          <w:lang w:val="en"/>
        </w:rPr>
        <w:t>do not</w:t>
      </w:r>
      <w:r w:rsidRPr="00C612D1">
        <w:rPr>
          <w:rFonts w:ascii="Arial" w:hAnsi="Arial" w:cs="Arial"/>
          <w:lang w:val="en"/>
        </w:rPr>
        <w:t xml:space="preserve"> </w:t>
      </w:r>
      <w:r w:rsidR="00CA6259" w:rsidRPr="00C612D1">
        <w:rPr>
          <w:rFonts w:ascii="Arial" w:hAnsi="Arial" w:cs="Arial"/>
          <w:lang w:val="en"/>
        </w:rPr>
        <w:t>measure</w:t>
      </w:r>
      <w:r w:rsidRPr="00C612D1">
        <w:rPr>
          <w:rFonts w:ascii="Arial" w:hAnsi="Arial" w:cs="Arial"/>
          <w:lang w:val="en"/>
        </w:rPr>
        <w:t xml:space="preserve"> mental health or loneliness.</w:t>
      </w:r>
    </w:p>
    <w:p w14:paraId="04D57A5B" w14:textId="77777777" w:rsidR="001D076A" w:rsidRPr="00C612D1" w:rsidRDefault="001D076A" w:rsidP="00C612D1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lang w:val="en"/>
        </w:rPr>
      </w:pPr>
      <w:r w:rsidRPr="00C612D1">
        <w:rPr>
          <w:rFonts w:ascii="Arial" w:hAnsi="Arial" w:cs="Arial"/>
          <w:lang w:val="en"/>
        </w:rPr>
        <w:t>Non</w:t>
      </w:r>
      <w:r w:rsidRPr="00C612D1">
        <w:rPr>
          <w:rFonts w:ascii="Arial" w:hAnsi="Arial" w:cs="Arial"/>
          <w:lang w:val="en"/>
        </w:rPr>
        <w:noBreakHyphen/>
        <w:t>primary studies (reviews, commentaries, protocols, dissertations).</w:t>
      </w:r>
    </w:p>
    <w:p w14:paraId="4A619337" w14:textId="77777777" w:rsidR="001D076A" w:rsidRPr="00C612D1" w:rsidRDefault="001D076A" w:rsidP="00C612D1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lang w:val="en"/>
        </w:rPr>
      </w:pPr>
      <w:r w:rsidRPr="00C612D1">
        <w:rPr>
          <w:rFonts w:ascii="Arial" w:hAnsi="Arial" w:cs="Arial"/>
          <w:lang w:val="en"/>
        </w:rPr>
        <w:t>Non</w:t>
      </w:r>
      <w:r w:rsidRPr="00C612D1">
        <w:rPr>
          <w:rFonts w:ascii="Arial" w:hAnsi="Arial" w:cs="Arial"/>
          <w:lang w:val="en"/>
        </w:rPr>
        <w:noBreakHyphen/>
        <w:t>English or published before 2016.</w:t>
      </w:r>
    </w:p>
    <w:p w14:paraId="64C3045A" w14:textId="742E6424" w:rsidR="0061260B" w:rsidRPr="00C612D1" w:rsidRDefault="0061260B" w:rsidP="00C612D1">
      <w:pPr>
        <w:spacing w:line="360" w:lineRule="auto"/>
        <w:rPr>
          <w:rFonts w:ascii="Arial" w:hAnsi="Arial" w:cs="Arial"/>
        </w:rPr>
      </w:pPr>
    </w:p>
    <w:p w14:paraId="376E10FA" w14:textId="49589A6D" w:rsidR="00260277" w:rsidRPr="00C612D1" w:rsidRDefault="001D076A" w:rsidP="00C612D1">
      <w:pPr>
        <w:spacing w:line="360" w:lineRule="auto"/>
        <w:rPr>
          <w:rFonts w:ascii="Arial" w:hAnsi="Arial" w:cs="Arial"/>
        </w:rPr>
      </w:pPr>
      <w:r w:rsidRPr="00C612D1">
        <w:rPr>
          <w:rFonts w:ascii="Arial" w:hAnsi="Arial" w:cs="Arial"/>
        </w:rPr>
        <w:t xml:space="preserve">Data analysis: Thematic analysis. </w:t>
      </w:r>
    </w:p>
    <w:p w14:paraId="2A440819" w14:textId="77777777" w:rsidR="001D076A" w:rsidRPr="00C612D1" w:rsidRDefault="001D076A" w:rsidP="00C612D1">
      <w:pPr>
        <w:spacing w:line="360" w:lineRule="auto"/>
        <w:rPr>
          <w:rFonts w:ascii="Arial" w:hAnsi="Arial" w:cs="Arial"/>
        </w:rPr>
      </w:pPr>
    </w:p>
    <w:p w14:paraId="2A3826B8" w14:textId="3E1921A9" w:rsidR="001D076A" w:rsidRPr="00C612D1" w:rsidRDefault="001D076A" w:rsidP="00C612D1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  <w:b/>
          <w:bCs/>
          <w:i/>
          <w:iCs/>
          <w:lang w:val="en"/>
        </w:rPr>
      </w:pPr>
      <w:r w:rsidRPr="00C612D1">
        <w:rPr>
          <w:rFonts w:ascii="Arial" w:hAnsi="Arial" w:cs="Arial"/>
          <w:b/>
          <w:bCs/>
          <w:i/>
          <w:iCs/>
          <w:lang w:val="en"/>
        </w:rPr>
        <w:t xml:space="preserve"> Resources: </w:t>
      </w:r>
    </w:p>
    <w:p w14:paraId="0775C52B" w14:textId="638F532C" w:rsidR="00CA6259" w:rsidRPr="00C612D1" w:rsidRDefault="00CA6259" w:rsidP="00C612D1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lang w:val="en"/>
        </w:rPr>
      </w:pPr>
      <w:r w:rsidRPr="00C612D1">
        <w:rPr>
          <w:rFonts w:ascii="Arial" w:hAnsi="Arial" w:cs="Arial"/>
          <w:lang w:val="en"/>
        </w:rPr>
        <w:t xml:space="preserve">Online survey tools: Google Scholar, PubMed, ProQuest, feedback from the lecturer and Library Services. </w:t>
      </w:r>
    </w:p>
    <w:p w14:paraId="3795B18E" w14:textId="598C4160" w:rsidR="00C612D1" w:rsidRPr="00C612D1" w:rsidRDefault="00C612D1" w:rsidP="00C612D1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lang w:val="en"/>
        </w:rPr>
      </w:pPr>
      <w:r w:rsidRPr="00C612D1">
        <w:rPr>
          <w:rFonts w:ascii="Arial" w:hAnsi="Arial" w:cs="Arial"/>
          <w:lang w:val="en"/>
        </w:rPr>
        <w:t>Laptop</w:t>
      </w:r>
    </w:p>
    <w:p w14:paraId="5D3E630B" w14:textId="388BBF58" w:rsidR="00C612D1" w:rsidRPr="00C612D1" w:rsidRDefault="00C612D1" w:rsidP="00C612D1">
      <w:pPr>
        <w:pStyle w:val="ListParagraph"/>
        <w:rPr>
          <w:rFonts w:ascii="Arial" w:hAnsi="Arial" w:cs="Arial"/>
          <w:lang w:val="en"/>
        </w:rPr>
      </w:pPr>
    </w:p>
    <w:p w14:paraId="31ABE62F" w14:textId="77777777" w:rsidR="00636F47" w:rsidRDefault="00636F47" w:rsidP="00260277">
      <w:pPr>
        <w:rPr>
          <w:rFonts w:ascii="Arial" w:hAnsi="Arial" w:cs="Arial"/>
        </w:rPr>
      </w:pPr>
    </w:p>
    <w:p w14:paraId="6880073F" w14:textId="77777777" w:rsidR="00636F47" w:rsidRDefault="00636F47" w:rsidP="00260277">
      <w:pPr>
        <w:rPr>
          <w:rFonts w:ascii="Arial" w:hAnsi="Arial" w:cs="Arial"/>
        </w:rPr>
      </w:pPr>
    </w:p>
    <w:p w14:paraId="0EAB72B1" w14:textId="77777777" w:rsidR="00636F47" w:rsidRDefault="00636F47" w:rsidP="00260277">
      <w:pPr>
        <w:rPr>
          <w:rFonts w:ascii="Arial" w:hAnsi="Arial" w:cs="Arial"/>
        </w:rPr>
      </w:pPr>
    </w:p>
    <w:p w14:paraId="5004645A" w14:textId="77777777" w:rsidR="00636F47" w:rsidRPr="00260277" w:rsidRDefault="00636F47" w:rsidP="00260277">
      <w:pPr>
        <w:rPr>
          <w:rFonts w:ascii="Arial" w:hAnsi="Arial" w:cs="Arial"/>
        </w:rPr>
      </w:pPr>
    </w:p>
    <w:p w14:paraId="0FE77585" w14:textId="2FF78F00" w:rsidR="00545684" w:rsidRDefault="0061260B" w:rsidP="00C612D1">
      <w:pPr>
        <w:pStyle w:val="Heading2"/>
        <w:numPr>
          <w:ilvl w:val="0"/>
          <w:numId w:val="13"/>
        </w:numPr>
      </w:pPr>
      <w:r w:rsidRPr="00260277">
        <w:lastRenderedPageBreak/>
        <w:t xml:space="preserve"> Timescale:</w:t>
      </w:r>
    </w:p>
    <w:tbl>
      <w:tblPr>
        <w:tblW w:w="9782" w:type="dxa"/>
        <w:tblInd w:w="-293" w:type="dxa"/>
        <w:tblLayout w:type="fixed"/>
        <w:tblLook w:val="0000" w:firstRow="0" w:lastRow="0" w:firstColumn="0" w:lastColumn="0" w:noHBand="0" w:noVBand="0"/>
      </w:tblPr>
      <w:tblGrid>
        <w:gridCol w:w="2217"/>
        <w:gridCol w:w="1469"/>
        <w:gridCol w:w="1474"/>
        <w:gridCol w:w="1503"/>
        <w:gridCol w:w="1578"/>
        <w:gridCol w:w="1541"/>
      </w:tblGrid>
      <w:tr w:rsidR="00636F47" w:rsidRPr="00636F47" w14:paraId="0F2A2661" w14:textId="77777777" w:rsidTr="00636F47">
        <w:trPr>
          <w:trHeight w:val="1"/>
        </w:trPr>
        <w:tc>
          <w:tcPr>
            <w:tcW w:w="2217" w:type="dxa"/>
            <w:tcBorders>
              <w:top w:val="single" w:sz="3" w:space="0" w:color="000000"/>
              <w:left w:val="single" w:sz="3" w:space="0" w:color="000000"/>
              <w:bottom w:val="single" w:sz="3" w:space="0" w:color="000000"/>
              <w:right w:val="single" w:sz="3" w:space="0" w:color="000000"/>
            </w:tcBorders>
            <w:shd w:val="clear" w:color="000000" w:fill="FFFFFF"/>
          </w:tcPr>
          <w:p w14:paraId="67C1C760" w14:textId="77777777" w:rsidR="00636F47" w:rsidRPr="00636F47" w:rsidRDefault="00636F47" w:rsidP="00636F47">
            <w:pPr>
              <w:spacing w:line="360" w:lineRule="auto"/>
              <w:rPr>
                <w:rFonts w:ascii="Arial" w:hAnsi="Arial" w:cs="Arial"/>
                <w:sz w:val="22"/>
                <w:lang w:val="en"/>
              </w:rPr>
            </w:pPr>
            <w:r w:rsidRPr="00636F47">
              <w:rPr>
                <w:rFonts w:ascii="Arial" w:hAnsi="Arial" w:cs="Arial"/>
                <w:sz w:val="22"/>
                <w:lang w:val="en"/>
              </w:rPr>
              <w:t>Type of work:</w:t>
            </w:r>
          </w:p>
          <w:p w14:paraId="100A992D" w14:textId="77777777" w:rsidR="00636F47" w:rsidRPr="00636F47" w:rsidRDefault="00636F47" w:rsidP="00636F47">
            <w:pPr>
              <w:spacing w:line="360" w:lineRule="auto"/>
              <w:rPr>
                <w:rFonts w:ascii="Arial" w:hAnsi="Arial" w:cs="Arial"/>
                <w:sz w:val="22"/>
                <w:lang w:val="en"/>
              </w:rPr>
            </w:pPr>
          </w:p>
        </w:tc>
        <w:tc>
          <w:tcPr>
            <w:tcW w:w="1469" w:type="dxa"/>
            <w:tcBorders>
              <w:top w:val="single" w:sz="3" w:space="0" w:color="000000"/>
              <w:left w:val="single" w:sz="3" w:space="0" w:color="000000"/>
              <w:bottom w:val="single" w:sz="3" w:space="0" w:color="000000"/>
              <w:right w:val="single" w:sz="3" w:space="0" w:color="000000"/>
            </w:tcBorders>
            <w:shd w:val="clear" w:color="000000" w:fill="FFFFFF"/>
          </w:tcPr>
          <w:p w14:paraId="01A30B06" w14:textId="4111BBC4" w:rsidR="00636F47" w:rsidRPr="00636F47" w:rsidRDefault="00A35083" w:rsidP="00636F47">
            <w:pPr>
              <w:spacing w:line="360" w:lineRule="auto"/>
              <w:rPr>
                <w:rFonts w:ascii="Arial" w:hAnsi="Arial" w:cs="Arial"/>
                <w:sz w:val="22"/>
                <w:lang w:val="en"/>
              </w:rPr>
            </w:pPr>
            <w:r>
              <w:rPr>
                <w:rFonts w:ascii="Arial" w:hAnsi="Arial" w:cs="Arial"/>
                <w:sz w:val="22"/>
                <w:lang w:val="en"/>
              </w:rPr>
              <w:t>2</w:t>
            </w:r>
            <w:r w:rsidR="0032302F">
              <w:rPr>
                <w:rFonts w:ascii="Arial" w:hAnsi="Arial" w:cs="Arial"/>
                <w:sz w:val="22"/>
                <w:lang w:val="en"/>
              </w:rPr>
              <w:t>5</w:t>
            </w:r>
            <w:r w:rsidR="00636F47">
              <w:rPr>
                <w:rFonts w:ascii="Arial" w:hAnsi="Arial" w:cs="Arial"/>
                <w:sz w:val="22"/>
                <w:lang w:val="en"/>
              </w:rPr>
              <w:t>/03/2026</w:t>
            </w:r>
          </w:p>
        </w:tc>
        <w:tc>
          <w:tcPr>
            <w:tcW w:w="1474" w:type="dxa"/>
            <w:tcBorders>
              <w:top w:val="single" w:sz="3" w:space="0" w:color="000000"/>
              <w:left w:val="single" w:sz="3" w:space="0" w:color="000000"/>
              <w:bottom w:val="single" w:sz="3" w:space="0" w:color="000000"/>
              <w:right w:val="single" w:sz="3" w:space="0" w:color="000000"/>
            </w:tcBorders>
            <w:shd w:val="clear" w:color="000000" w:fill="FFFFFF"/>
          </w:tcPr>
          <w:p w14:paraId="66EA9714" w14:textId="4FDE627A" w:rsidR="00636F47" w:rsidRPr="00636F47" w:rsidRDefault="00A35083" w:rsidP="00636F47">
            <w:pPr>
              <w:spacing w:line="360" w:lineRule="auto"/>
              <w:rPr>
                <w:rFonts w:ascii="Arial" w:hAnsi="Arial" w:cs="Arial"/>
                <w:sz w:val="22"/>
                <w:lang w:val="en"/>
              </w:rPr>
            </w:pPr>
            <w:r>
              <w:rPr>
                <w:rFonts w:ascii="Arial" w:hAnsi="Arial" w:cs="Arial"/>
                <w:sz w:val="22"/>
                <w:lang w:val="en"/>
              </w:rPr>
              <w:t>20/04</w:t>
            </w:r>
            <w:r w:rsidR="00636F47">
              <w:rPr>
                <w:rFonts w:ascii="Arial" w:hAnsi="Arial" w:cs="Arial"/>
                <w:sz w:val="22"/>
                <w:lang w:val="en"/>
              </w:rPr>
              <w:t>2026</w:t>
            </w:r>
          </w:p>
        </w:tc>
        <w:tc>
          <w:tcPr>
            <w:tcW w:w="1503" w:type="dxa"/>
            <w:tcBorders>
              <w:top w:val="single" w:sz="3" w:space="0" w:color="000000"/>
              <w:left w:val="single" w:sz="3" w:space="0" w:color="000000"/>
              <w:bottom w:val="single" w:sz="3" w:space="0" w:color="000000"/>
              <w:right w:val="single" w:sz="3" w:space="0" w:color="000000"/>
            </w:tcBorders>
            <w:shd w:val="clear" w:color="000000" w:fill="FFFFFF"/>
          </w:tcPr>
          <w:p w14:paraId="50B2D96B" w14:textId="66F8E45F" w:rsidR="00636F47" w:rsidRPr="00636F47" w:rsidRDefault="00A35083" w:rsidP="00636F47">
            <w:pPr>
              <w:spacing w:line="360" w:lineRule="auto"/>
              <w:rPr>
                <w:rFonts w:ascii="Arial" w:hAnsi="Arial" w:cs="Arial"/>
                <w:sz w:val="22"/>
                <w:lang w:val="en"/>
              </w:rPr>
            </w:pPr>
            <w:r>
              <w:rPr>
                <w:rFonts w:ascii="Arial" w:hAnsi="Arial" w:cs="Arial"/>
                <w:sz w:val="22"/>
                <w:lang w:val="en"/>
              </w:rPr>
              <w:t>25/06</w:t>
            </w:r>
            <w:r w:rsidR="00636F47">
              <w:rPr>
                <w:rFonts w:ascii="Arial" w:hAnsi="Arial" w:cs="Arial"/>
                <w:sz w:val="22"/>
                <w:lang w:val="en"/>
              </w:rPr>
              <w:t>/2026</w:t>
            </w:r>
          </w:p>
        </w:tc>
        <w:tc>
          <w:tcPr>
            <w:tcW w:w="1578" w:type="dxa"/>
            <w:tcBorders>
              <w:top w:val="single" w:sz="3" w:space="0" w:color="000000"/>
              <w:left w:val="single" w:sz="3" w:space="0" w:color="000000"/>
              <w:bottom w:val="single" w:sz="3" w:space="0" w:color="000000"/>
              <w:right w:val="single" w:sz="3" w:space="0" w:color="000000"/>
            </w:tcBorders>
            <w:shd w:val="clear" w:color="000000" w:fill="FFFFFF"/>
          </w:tcPr>
          <w:p w14:paraId="784BCC89" w14:textId="2710C971" w:rsidR="00636F47" w:rsidRPr="00636F47" w:rsidRDefault="00A35083" w:rsidP="00636F47">
            <w:pPr>
              <w:spacing w:line="360" w:lineRule="auto"/>
              <w:rPr>
                <w:rFonts w:ascii="Arial" w:hAnsi="Arial" w:cs="Arial"/>
                <w:sz w:val="22"/>
                <w:lang w:val="en"/>
              </w:rPr>
            </w:pPr>
            <w:r>
              <w:rPr>
                <w:rFonts w:ascii="Arial" w:hAnsi="Arial" w:cs="Arial"/>
                <w:sz w:val="22"/>
                <w:lang w:val="en"/>
              </w:rPr>
              <w:t>25/07</w:t>
            </w:r>
            <w:r w:rsidR="00636F47">
              <w:rPr>
                <w:rFonts w:ascii="Arial" w:hAnsi="Arial" w:cs="Arial"/>
                <w:sz w:val="22"/>
                <w:lang w:val="en"/>
              </w:rPr>
              <w:t>/2026</w:t>
            </w:r>
          </w:p>
        </w:tc>
        <w:tc>
          <w:tcPr>
            <w:tcW w:w="1541" w:type="dxa"/>
            <w:tcBorders>
              <w:top w:val="single" w:sz="3" w:space="0" w:color="000000"/>
              <w:left w:val="single" w:sz="3" w:space="0" w:color="000000"/>
              <w:bottom w:val="single" w:sz="3" w:space="0" w:color="000000"/>
              <w:right w:val="single" w:sz="3" w:space="0" w:color="000000"/>
            </w:tcBorders>
            <w:shd w:val="clear" w:color="000000" w:fill="FFFFFF"/>
          </w:tcPr>
          <w:p w14:paraId="0EF2AED7" w14:textId="54FDF3B3" w:rsidR="00636F47" w:rsidRPr="00636F47" w:rsidRDefault="00A35083" w:rsidP="00636F47">
            <w:pPr>
              <w:spacing w:line="360" w:lineRule="auto"/>
              <w:rPr>
                <w:rFonts w:ascii="Arial" w:hAnsi="Arial" w:cs="Arial"/>
                <w:sz w:val="22"/>
                <w:lang w:val="en"/>
              </w:rPr>
            </w:pPr>
            <w:r>
              <w:rPr>
                <w:rFonts w:ascii="Arial" w:hAnsi="Arial" w:cs="Arial"/>
                <w:sz w:val="22"/>
                <w:lang w:val="en"/>
              </w:rPr>
              <w:t>25</w:t>
            </w:r>
            <w:r w:rsidR="00636F47">
              <w:rPr>
                <w:rFonts w:ascii="Arial" w:hAnsi="Arial" w:cs="Arial"/>
                <w:sz w:val="22"/>
                <w:lang w:val="en"/>
              </w:rPr>
              <w:t>/</w:t>
            </w:r>
            <w:r>
              <w:rPr>
                <w:rFonts w:ascii="Arial" w:hAnsi="Arial" w:cs="Arial"/>
                <w:sz w:val="22"/>
                <w:lang w:val="en"/>
              </w:rPr>
              <w:t>08</w:t>
            </w:r>
            <w:r w:rsidR="00636F47">
              <w:rPr>
                <w:rFonts w:ascii="Arial" w:hAnsi="Arial" w:cs="Arial"/>
                <w:sz w:val="22"/>
                <w:lang w:val="en"/>
              </w:rPr>
              <w:t>/2026</w:t>
            </w:r>
          </w:p>
        </w:tc>
      </w:tr>
      <w:tr w:rsidR="00636F47" w:rsidRPr="00636F47" w14:paraId="51A44ABE" w14:textId="77777777" w:rsidTr="00636F47">
        <w:trPr>
          <w:trHeight w:val="1"/>
        </w:trPr>
        <w:tc>
          <w:tcPr>
            <w:tcW w:w="2217" w:type="dxa"/>
            <w:tcBorders>
              <w:top w:val="single" w:sz="3" w:space="0" w:color="000000"/>
              <w:left w:val="single" w:sz="3" w:space="0" w:color="000000"/>
              <w:bottom w:val="single" w:sz="3" w:space="0" w:color="000000"/>
              <w:right w:val="single" w:sz="3" w:space="0" w:color="000000"/>
            </w:tcBorders>
            <w:shd w:val="clear" w:color="000000" w:fill="FFFFFF"/>
          </w:tcPr>
          <w:p w14:paraId="5F0F1A86" w14:textId="77777777" w:rsidR="00636F47" w:rsidRPr="00636F47" w:rsidRDefault="00636F47" w:rsidP="00636F47">
            <w:pPr>
              <w:spacing w:line="360" w:lineRule="auto"/>
              <w:rPr>
                <w:rFonts w:ascii="Arial" w:hAnsi="Arial" w:cs="Arial"/>
                <w:sz w:val="22"/>
                <w:lang w:val="en"/>
              </w:rPr>
            </w:pPr>
            <w:r w:rsidRPr="00636F47">
              <w:rPr>
                <w:rFonts w:ascii="Arial" w:hAnsi="Arial" w:cs="Arial"/>
                <w:sz w:val="22"/>
                <w:lang w:val="en"/>
              </w:rPr>
              <w:t>Chapter:1</w:t>
            </w:r>
          </w:p>
          <w:p w14:paraId="617964DD" w14:textId="094340EC" w:rsidR="00636F47" w:rsidRPr="00636F47" w:rsidRDefault="00636F47" w:rsidP="00636F47">
            <w:pPr>
              <w:spacing w:line="360" w:lineRule="auto"/>
              <w:rPr>
                <w:rFonts w:ascii="Arial" w:hAnsi="Arial" w:cs="Arial"/>
                <w:sz w:val="22"/>
                <w:lang w:val="en"/>
              </w:rPr>
            </w:pPr>
            <w:r w:rsidRPr="00636F47">
              <w:rPr>
                <w:rFonts w:ascii="Arial" w:hAnsi="Arial" w:cs="Arial"/>
                <w:sz w:val="22"/>
                <w:lang w:val="en"/>
              </w:rPr>
              <w:t>Introduction</w:t>
            </w:r>
          </w:p>
          <w:p w14:paraId="091F587E" w14:textId="77777777" w:rsidR="00636F47" w:rsidRPr="00636F47" w:rsidRDefault="00636F47" w:rsidP="00636F47">
            <w:pPr>
              <w:spacing w:line="360" w:lineRule="auto"/>
              <w:rPr>
                <w:rFonts w:ascii="Arial" w:hAnsi="Arial" w:cs="Arial"/>
                <w:sz w:val="22"/>
                <w:lang w:val="en"/>
              </w:rPr>
            </w:pPr>
          </w:p>
        </w:tc>
        <w:tc>
          <w:tcPr>
            <w:tcW w:w="1469" w:type="dxa"/>
            <w:tcBorders>
              <w:top w:val="single" w:sz="3" w:space="0" w:color="000000"/>
              <w:left w:val="single" w:sz="3" w:space="0" w:color="000000"/>
              <w:bottom w:val="single" w:sz="3" w:space="0" w:color="000000"/>
              <w:right w:val="single" w:sz="3" w:space="0" w:color="000000"/>
            </w:tcBorders>
            <w:shd w:val="clear" w:color="auto" w:fill="4472C4"/>
          </w:tcPr>
          <w:p w14:paraId="129283F6" w14:textId="77777777" w:rsidR="00636F47" w:rsidRPr="00636F47" w:rsidRDefault="00636F47" w:rsidP="00636F47">
            <w:pPr>
              <w:spacing w:line="360" w:lineRule="auto"/>
              <w:rPr>
                <w:rFonts w:ascii="Arial" w:hAnsi="Arial" w:cs="Arial"/>
                <w:b/>
                <w:bCs/>
                <w:sz w:val="22"/>
                <w:lang w:val="en"/>
              </w:rPr>
            </w:pPr>
          </w:p>
          <w:p w14:paraId="19DD31F6" w14:textId="77777777" w:rsidR="00636F47" w:rsidRPr="00636F47" w:rsidRDefault="00636F47" w:rsidP="00636F47">
            <w:pPr>
              <w:spacing w:line="360" w:lineRule="auto"/>
              <w:rPr>
                <w:rFonts w:ascii="Arial" w:hAnsi="Arial" w:cs="Arial"/>
                <w:b/>
                <w:bCs/>
                <w:sz w:val="22"/>
                <w:lang w:val="en"/>
              </w:rPr>
            </w:pPr>
          </w:p>
          <w:p w14:paraId="55D269AE" w14:textId="77777777" w:rsidR="00636F47" w:rsidRPr="00636F47" w:rsidRDefault="00636F47" w:rsidP="00636F47">
            <w:pPr>
              <w:spacing w:line="360" w:lineRule="auto"/>
              <w:rPr>
                <w:rFonts w:ascii="Arial" w:hAnsi="Arial" w:cs="Arial"/>
                <w:b/>
                <w:bCs/>
                <w:sz w:val="22"/>
                <w:lang w:val="en"/>
              </w:rPr>
            </w:pPr>
          </w:p>
          <w:p w14:paraId="042D24B6" w14:textId="77777777" w:rsidR="00636F47" w:rsidRPr="00636F47" w:rsidRDefault="00636F47" w:rsidP="00636F47">
            <w:pPr>
              <w:spacing w:line="360" w:lineRule="auto"/>
              <w:rPr>
                <w:rFonts w:ascii="Arial" w:hAnsi="Arial" w:cs="Arial"/>
                <w:sz w:val="22"/>
                <w:lang w:val="en"/>
              </w:rPr>
            </w:pPr>
          </w:p>
        </w:tc>
        <w:tc>
          <w:tcPr>
            <w:tcW w:w="1474" w:type="dxa"/>
            <w:tcBorders>
              <w:top w:val="single" w:sz="3" w:space="0" w:color="000000"/>
              <w:left w:val="single" w:sz="3" w:space="0" w:color="000000"/>
              <w:bottom w:val="single" w:sz="3" w:space="0" w:color="000000"/>
              <w:right w:val="single" w:sz="3" w:space="0" w:color="000000"/>
            </w:tcBorders>
            <w:shd w:val="clear" w:color="000000" w:fill="FFFFFF"/>
          </w:tcPr>
          <w:p w14:paraId="52E60E31" w14:textId="77777777" w:rsidR="00636F47" w:rsidRPr="00636F47" w:rsidRDefault="00636F47" w:rsidP="00636F47">
            <w:pPr>
              <w:spacing w:line="360" w:lineRule="auto"/>
              <w:rPr>
                <w:rFonts w:ascii="Arial" w:hAnsi="Arial" w:cs="Arial"/>
                <w:sz w:val="22"/>
                <w:lang w:val="en"/>
              </w:rPr>
            </w:pPr>
          </w:p>
        </w:tc>
        <w:tc>
          <w:tcPr>
            <w:tcW w:w="1503" w:type="dxa"/>
            <w:tcBorders>
              <w:top w:val="single" w:sz="3" w:space="0" w:color="000000"/>
              <w:left w:val="single" w:sz="3" w:space="0" w:color="000000"/>
              <w:bottom w:val="single" w:sz="3" w:space="0" w:color="000000"/>
              <w:right w:val="single" w:sz="3" w:space="0" w:color="000000"/>
            </w:tcBorders>
            <w:shd w:val="clear" w:color="000000" w:fill="FFFFFF"/>
          </w:tcPr>
          <w:p w14:paraId="5EBB50DB" w14:textId="77777777" w:rsidR="00636F47" w:rsidRPr="00636F47" w:rsidRDefault="00636F47" w:rsidP="00636F47">
            <w:pPr>
              <w:spacing w:line="360" w:lineRule="auto"/>
              <w:rPr>
                <w:rFonts w:ascii="Arial" w:hAnsi="Arial" w:cs="Arial"/>
                <w:sz w:val="22"/>
                <w:lang w:val="en"/>
              </w:rPr>
            </w:pPr>
          </w:p>
        </w:tc>
        <w:tc>
          <w:tcPr>
            <w:tcW w:w="1578" w:type="dxa"/>
            <w:tcBorders>
              <w:top w:val="single" w:sz="3" w:space="0" w:color="000000"/>
              <w:left w:val="single" w:sz="3" w:space="0" w:color="000000"/>
              <w:bottom w:val="single" w:sz="3" w:space="0" w:color="000000"/>
              <w:right w:val="single" w:sz="3" w:space="0" w:color="000000"/>
            </w:tcBorders>
            <w:shd w:val="clear" w:color="000000" w:fill="FFFFFF"/>
          </w:tcPr>
          <w:p w14:paraId="5319C058" w14:textId="77777777" w:rsidR="00636F47" w:rsidRPr="00636F47" w:rsidRDefault="00636F47" w:rsidP="00636F47">
            <w:pPr>
              <w:spacing w:line="360" w:lineRule="auto"/>
              <w:rPr>
                <w:rFonts w:ascii="Arial" w:hAnsi="Arial" w:cs="Arial"/>
                <w:sz w:val="22"/>
                <w:lang w:val="en"/>
              </w:rPr>
            </w:pPr>
          </w:p>
        </w:tc>
        <w:tc>
          <w:tcPr>
            <w:tcW w:w="1541" w:type="dxa"/>
            <w:tcBorders>
              <w:top w:val="single" w:sz="3" w:space="0" w:color="000000"/>
              <w:left w:val="single" w:sz="3" w:space="0" w:color="000000"/>
              <w:bottom w:val="single" w:sz="3" w:space="0" w:color="000000"/>
              <w:right w:val="single" w:sz="3" w:space="0" w:color="000000"/>
            </w:tcBorders>
            <w:shd w:val="clear" w:color="000000" w:fill="FFFFFF"/>
          </w:tcPr>
          <w:p w14:paraId="1DF4C132" w14:textId="77777777" w:rsidR="00636F47" w:rsidRPr="00636F47" w:rsidRDefault="00636F47" w:rsidP="00636F47">
            <w:pPr>
              <w:spacing w:line="360" w:lineRule="auto"/>
              <w:rPr>
                <w:rFonts w:ascii="Arial" w:hAnsi="Arial" w:cs="Arial"/>
                <w:sz w:val="22"/>
                <w:lang w:val="en"/>
              </w:rPr>
            </w:pPr>
          </w:p>
        </w:tc>
      </w:tr>
      <w:tr w:rsidR="00636F47" w:rsidRPr="00636F47" w14:paraId="2C4BA7B9" w14:textId="77777777" w:rsidTr="00636F47">
        <w:trPr>
          <w:trHeight w:val="1"/>
        </w:trPr>
        <w:tc>
          <w:tcPr>
            <w:tcW w:w="2217" w:type="dxa"/>
            <w:tcBorders>
              <w:top w:val="single" w:sz="3" w:space="0" w:color="000000"/>
              <w:left w:val="single" w:sz="3" w:space="0" w:color="000000"/>
              <w:bottom w:val="single" w:sz="3" w:space="0" w:color="000000"/>
              <w:right w:val="single" w:sz="3" w:space="0" w:color="000000"/>
            </w:tcBorders>
            <w:shd w:val="clear" w:color="000000" w:fill="FFFFFF"/>
          </w:tcPr>
          <w:p w14:paraId="26D441FA" w14:textId="77777777" w:rsidR="00636F47" w:rsidRPr="00636F47" w:rsidRDefault="00636F47" w:rsidP="00636F47">
            <w:pPr>
              <w:spacing w:line="360" w:lineRule="auto"/>
              <w:rPr>
                <w:rFonts w:ascii="Arial" w:hAnsi="Arial" w:cs="Arial"/>
                <w:sz w:val="22"/>
                <w:lang w:val="en"/>
              </w:rPr>
            </w:pPr>
            <w:r w:rsidRPr="00636F47">
              <w:rPr>
                <w:rFonts w:ascii="Arial" w:hAnsi="Arial" w:cs="Arial"/>
                <w:sz w:val="22"/>
                <w:lang w:val="en"/>
              </w:rPr>
              <w:t>Chapter 2:</w:t>
            </w:r>
          </w:p>
          <w:p w14:paraId="37F3DD53" w14:textId="77777777" w:rsidR="00636F47" w:rsidRPr="00636F47" w:rsidRDefault="00636F47" w:rsidP="00636F47">
            <w:pPr>
              <w:spacing w:line="360" w:lineRule="auto"/>
              <w:rPr>
                <w:rFonts w:ascii="Arial" w:hAnsi="Arial" w:cs="Arial"/>
                <w:sz w:val="22"/>
                <w:lang w:val="en"/>
              </w:rPr>
            </w:pPr>
            <w:r w:rsidRPr="00636F47">
              <w:rPr>
                <w:rFonts w:ascii="Arial" w:hAnsi="Arial" w:cs="Arial"/>
                <w:sz w:val="22"/>
                <w:lang w:val="en"/>
              </w:rPr>
              <w:t>background</w:t>
            </w:r>
          </w:p>
          <w:p w14:paraId="217E9A43" w14:textId="77777777" w:rsidR="00636F47" w:rsidRPr="00636F47" w:rsidRDefault="00636F47" w:rsidP="00636F47">
            <w:pPr>
              <w:spacing w:line="360" w:lineRule="auto"/>
              <w:rPr>
                <w:rFonts w:ascii="Arial" w:hAnsi="Arial" w:cs="Arial"/>
                <w:sz w:val="22"/>
                <w:lang w:val="en"/>
              </w:rPr>
            </w:pPr>
          </w:p>
        </w:tc>
        <w:tc>
          <w:tcPr>
            <w:tcW w:w="1469" w:type="dxa"/>
            <w:tcBorders>
              <w:top w:val="single" w:sz="3" w:space="0" w:color="000000"/>
              <w:left w:val="single" w:sz="3" w:space="0" w:color="000000"/>
              <w:bottom w:val="single" w:sz="3" w:space="0" w:color="000000"/>
              <w:right w:val="single" w:sz="3" w:space="0" w:color="000000"/>
            </w:tcBorders>
            <w:shd w:val="clear" w:color="000000" w:fill="FFFFFF"/>
          </w:tcPr>
          <w:p w14:paraId="10F0BF67" w14:textId="77777777" w:rsidR="00636F47" w:rsidRPr="00636F47" w:rsidRDefault="00636F47" w:rsidP="00636F47">
            <w:pPr>
              <w:spacing w:line="360" w:lineRule="auto"/>
              <w:rPr>
                <w:rFonts w:ascii="Arial" w:hAnsi="Arial" w:cs="Arial"/>
                <w:b/>
                <w:bCs/>
                <w:sz w:val="22"/>
                <w:lang w:val="en"/>
              </w:rPr>
            </w:pPr>
          </w:p>
          <w:p w14:paraId="7EEB9BB2" w14:textId="77777777" w:rsidR="00636F47" w:rsidRPr="00636F47" w:rsidRDefault="00636F47" w:rsidP="00636F47">
            <w:pPr>
              <w:spacing w:line="360" w:lineRule="auto"/>
              <w:rPr>
                <w:rFonts w:ascii="Arial" w:hAnsi="Arial" w:cs="Arial"/>
                <w:b/>
                <w:bCs/>
                <w:sz w:val="22"/>
                <w:lang w:val="en"/>
              </w:rPr>
            </w:pPr>
          </w:p>
          <w:p w14:paraId="2FC0EE3B" w14:textId="77777777" w:rsidR="00636F47" w:rsidRPr="00636F47" w:rsidRDefault="00636F47" w:rsidP="00636F47">
            <w:pPr>
              <w:spacing w:line="360" w:lineRule="auto"/>
              <w:rPr>
                <w:rFonts w:ascii="Arial" w:hAnsi="Arial" w:cs="Arial"/>
                <w:b/>
                <w:bCs/>
                <w:sz w:val="22"/>
                <w:lang w:val="en"/>
              </w:rPr>
            </w:pPr>
          </w:p>
          <w:p w14:paraId="17801CEF" w14:textId="77777777" w:rsidR="00636F47" w:rsidRPr="00636F47" w:rsidRDefault="00636F47" w:rsidP="00636F47">
            <w:pPr>
              <w:spacing w:line="360" w:lineRule="auto"/>
              <w:rPr>
                <w:rFonts w:ascii="Arial" w:hAnsi="Arial" w:cs="Arial"/>
                <w:sz w:val="22"/>
                <w:lang w:val="en"/>
              </w:rPr>
            </w:pPr>
          </w:p>
        </w:tc>
        <w:tc>
          <w:tcPr>
            <w:tcW w:w="1474" w:type="dxa"/>
            <w:tcBorders>
              <w:top w:val="single" w:sz="3" w:space="0" w:color="000000"/>
              <w:left w:val="single" w:sz="3" w:space="0" w:color="000000"/>
              <w:bottom w:val="single" w:sz="3" w:space="0" w:color="000000"/>
              <w:right w:val="single" w:sz="3" w:space="0" w:color="000000"/>
            </w:tcBorders>
            <w:shd w:val="clear" w:color="auto" w:fill="4472C4"/>
          </w:tcPr>
          <w:p w14:paraId="28E2CBF3" w14:textId="77777777" w:rsidR="00636F47" w:rsidRPr="00636F47" w:rsidRDefault="00636F47" w:rsidP="00636F47">
            <w:pPr>
              <w:spacing w:line="360" w:lineRule="auto"/>
              <w:rPr>
                <w:rFonts w:ascii="Arial" w:hAnsi="Arial" w:cs="Arial"/>
                <w:sz w:val="22"/>
                <w:lang w:val="en"/>
              </w:rPr>
            </w:pPr>
          </w:p>
        </w:tc>
        <w:tc>
          <w:tcPr>
            <w:tcW w:w="1503" w:type="dxa"/>
            <w:tcBorders>
              <w:top w:val="single" w:sz="3" w:space="0" w:color="000000"/>
              <w:left w:val="single" w:sz="3" w:space="0" w:color="000000"/>
              <w:bottom w:val="single" w:sz="3" w:space="0" w:color="000000"/>
              <w:right w:val="single" w:sz="3" w:space="0" w:color="000000"/>
            </w:tcBorders>
            <w:shd w:val="clear" w:color="000000" w:fill="FFFFFF"/>
          </w:tcPr>
          <w:p w14:paraId="1FB6FBED" w14:textId="77777777" w:rsidR="00636F47" w:rsidRPr="00636F47" w:rsidRDefault="00636F47" w:rsidP="00636F47">
            <w:pPr>
              <w:spacing w:line="360" w:lineRule="auto"/>
              <w:rPr>
                <w:rFonts w:ascii="Arial" w:hAnsi="Arial" w:cs="Arial"/>
                <w:sz w:val="22"/>
                <w:lang w:val="en"/>
              </w:rPr>
            </w:pPr>
          </w:p>
        </w:tc>
        <w:tc>
          <w:tcPr>
            <w:tcW w:w="1578" w:type="dxa"/>
            <w:tcBorders>
              <w:top w:val="single" w:sz="3" w:space="0" w:color="000000"/>
              <w:left w:val="single" w:sz="3" w:space="0" w:color="000000"/>
              <w:bottom w:val="single" w:sz="3" w:space="0" w:color="000000"/>
              <w:right w:val="single" w:sz="3" w:space="0" w:color="000000"/>
            </w:tcBorders>
            <w:shd w:val="clear" w:color="000000" w:fill="FFFFFF"/>
          </w:tcPr>
          <w:p w14:paraId="49EB73FC" w14:textId="77777777" w:rsidR="00636F47" w:rsidRPr="00636F47" w:rsidRDefault="00636F47" w:rsidP="00636F47">
            <w:pPr>
              <w:spacing w:line="360" w:lineRule="auto"/>
              <w:rPr>
                <w:rFonts w:ascii="Arial" w:hAnsi="Arial" w:cs="Arial"/>
                <w:sz w:val="22"/>
                <w:lang w:val="en"/>
              </w:rPr>
            </w:pPr>
          </w:p>
        </w:tc>
        <w:tc>
          <w:tcPr>
            <w:tcW w:w="1541" w:type="dxa"/>
            <w:tcBorders>
              <w:top w:val="single" w:sz="3" w:space="0" w:color="000000"/>
              <w:left w:val="single" w:sz="3" w:space="0" w:color="000000"/>
              <w:bottom w:val="single" w:sz="3" w:space="0" w:color="000000"/>
              <w:right w:val="single" w:sz="3" w:space="0" w:color="000000"/>
            </w:tcBorders>
            <w:shd w:val="clear" w:color="000000" w:fill="FFFFFF"/>
          </w:tcPr>
          <w:p w14:paraId="68CD6FEC" w14:textId="77777777" w:rsidR="00636F47" w:rsidRPr="00636F47" w:rsidRDefault="00636F47" w:rsidP="00636F47">
            <w:pPr>
              <w:spacing w:line="360" w:lineRule="auto"/>
              <w:rPr>
                <w:rFonts w:ascii="Arial" w:hAnsi="Arial" w:cs="Arial"/>
                <w:sz w:val="22"/>
                <w:lang w:val="en"/>
              </w:rPr>
            </w:pPr>
          </w:p>
        </w:tc>
      </w:tr>
      <w:tr w:rsidR="00636F47" w:rsidRPr="00636F47" w14:paraId="756204A2" w14:textId="77777777" w:rsidTr="00636F47">
        <w:trPr>
          <w:trHeight w:val="1"/>
        </w:trPr>
        <w:tc>
          <w:tcPr>
            <w:tcW w:w="2217" w:type="dxa"/>
            <w:tcBorders>
              <w:top w:val="single" w:sz="3" w:space="0" w:color="000000"/>
              <w:left w:val="single" w:sz="3" w:space="0" w:color="000000"/>
              <w:bottom w:val="single" w:sz="3" w:space="0" w:color="000000"/>
              <w:right w:val="single" w:sz="3" w:space="0" w:color="000000"/>
            </w:tcBorders>
            <w:shd w:val="clear" w:color="000000" w:fill="FFFFFF"/>
          </w:tcPr>
          <w:p w14:paraId="6D6E28C4" w14:textId="77777777" w:rsidR="00636F47" w:rsidRPr="00636F47" w:rsidRDefault="00636F47" w:rsidP="00636F47">
            <w:pPr>
              <w:spacing w:line="360" w:lineRule="auto"/>
              <w:rPr>
                <w:rFonts w:ascii="Arial" w:hAnsi="Arial" w:cs="Arial"/>
                <w:sz w:val="22"/>
                <w:lang w:val="en"/>
              </w:rPr>
            </w:pPr>
            <w:r w:rsidRPr="00636F47">
              <w:rPr>
                <w:rFonts w:ascii="Arial" w:hAnsi="Arial" w:cs="Arial"/>
                <w:sz w:val="22"/>
                <w:lang w:val="en"/>
              </w:rPr>
              <w:t>Chapter 3: methods</w:t>
            </w:r>
          </w:p>
          <w:p w14:paraId="361EC8C3" w14:textId="77777777" w:rsidR="00636F47" w:rsidRPr="00636F47" w:rsidRDefault="00636F47" w:rsidP="00636F47">
            <w:pPr>
              <w:spacing w:line="360" w:lineRule="auto"/>
              <w:rPr>
                <w:rFonts w:ascii="Arial" w:hAnsi="Arial" w:cs="Arial"/>
                <w:sz w:val="22"/>
                <w:lang w:val="en"/>
              </w:rPr>
            </w:pPr>
          </w:p>
        </w:tc>
        <w:tc>
          <w:tcPr>
            <w:tcW w:w="1469" w:type="dxa"/>
            <w:tcBorders>
              <w:top w:val="single" w:sz="3" w:space="0" w:color="000000"/>
              <w:left w:val="single" w:sz="3" w:space="0" w:color="000000"/>
              <w:bottom w:val="single" w:sz="3" w:space="0" w:color="000000"/>
              <w:right w:val="single" w:sz="3" w:space="0" w:color="000000"/>
            </w:tcBorders>
            <w:shd w:val="clear" w:color="000000" w:fill="FFFFFF"/>
          </w:tcPr>
          <w:p w14:paraId="5608A77F" w14:textId="77777777" w:rsidR="00636F47" w:rsidRPr="00636F47" w:rsidRDefault="00636F47" w:rsidP="00636F47">
            <w:pPr>
              <w:spacing w:line="360" w:lineRule="auto"/>
              <w:rPr>
                <w:rFonts w:ascii="Arial" w:hAnsi="Arial" w:cs="Arial"/>
                <w:sz w:val="22"/>
                <w:lang w:val="en"/>
              </w:rPr>
            </w:pPr>
          </w:p>
          <w:p w14:paraId="250E97FE" w14:textId="77777777" w:rsidR="00636F47" w:rsidRPr="00636F47" w:rsidRDefault="00636F47" w:rsidP="00636F47">
            <w:pPr>
              <w:spacing w:line="360" w:lineRule="auto"/>
              <w:rPr>
                <w:rFonts w:ascii="Arial" w:hAnsi="Arial" w:cs="Arial"/>
                <w:sz w:val="22"/>
                <w:lang w:val="en"/>
              </w:rPr>
            </w:pPr>
          </w:p>
          <w:p w14:paraId="3BE9B17B" w14:textId="77777777" w:rsidR="00636F47" w:rsidRPr="00636F47" w:rsidRDefault="00636F47" w:rsidP="00636F47">
            <w:pPr>
              <w:spacing w:line="360" w:lineRule="auto"/>
              <w:rPr>
                <w:rFonts w:ascii="Arial" w:hAnsi="Arial" w:cs="Arial"/>
                <w:sz w:val="22"/>
                <w:lang w:val="en"/>
              </w:rPr>
            </w:pPr>
          </w:p>
          <w:p w14:paraId="0F4A9D18" w14:textId="77777777" w:rsidR="00636F47" w:rsidRPr="00636F47" w:rsidRDefault="00636F47" w:rsidP="00636F47">
            <w:pPr>
              <w:spacing w:line="360" w:lineRule="auto"/>
              <w:rPr>
                <w:rFonts w:ascii="Arial" w:hAnsi="Arial" w:cs="Arial"/>
                <w:sz w:val="22"/>
                <w:lang w:val="en"/>
              </w:rPr>
            </w:pPr>
          </w:p>
        </w:tc>
        <w:tc>
          <w:tcPr>
            <w:tcW w:w="1474" w:type="dxa"/>
            <w:tcBorders>
              <w:top w:val="single" w:sz="3" w:space="0" w:color="000000"/>
              <w:left w:val="single" w:sz="3" w:space="0" w:color="000000"/>
              <w:bottom w:val="single" w:sz="3" w:space="0" w:color="000000"/>
              <w:right w:val="single" w:sz="3" w:space="0" w:color="000000"/>
            </w:tcBorders>
            <w:shd w:val="clear" w:color="000000" w:fill="FFFFFF"/>
          </w:tcPr>
          <w:p w14:paraId="3C795A4A" w14:textId="77777777" w:rsidR="00636F47" w:rsidRPr="00636F47" w:rsidRDefault="00636F47" w:rsidP="00636F47">
            <w:pPr>
              <w:spacing w:line="360" w:lineRule="auto"/>
              <w:rPr>
                <w:rFonts w:ascii="Arial" w:hAnsi="Arial" w:cs="Arial"/>
                <w:sz w:val="22"/>
                <w:lang w:val="en"/>
              </w:rPr>
            </w:pPr>
          </w:p>
        </w:tc>
        <w:tc>
          <w:tcPr>
            <w:tcW w:w="1503" w:type="dxa"/>
            <w:tcBorders>
              <w:top w:val="single" w:sz="3" w:space="0" w:color="000000"/>
              <w:left w:val="single" w:sz="3" w:space="0" w:color="000000"/>
              <w:bottom w:val="single" w:sz="3" w:space="0" w:color="000000"/>
              <w:right w:val="single" w:sz="3" w:space="0" w:color="000000"/>
            </w:tcBorders>
            <w:shd w:val="clear" w:color="auto" w:fill="4472C4"/>
          </w:tcPr>
          <w:p w14:paraId="1689A80B" w14:textId="77777777" w:rsidR="00636F47" w:rsidRPr="00636F47" w:rsidRDefault="00636F47" w:rsidP="00636F47">
            <w:pPr>
              <w:spacing w:line="360" w:lineRule="auto"/>
              <w:rPr>
                <w:rFonts w:ascii="Arial" w:hAnsi="Arial" w:cs="Arial"/>
                <w:sz w:val="22"/>
                <w:lang w:val="en"/>
              </w:rPr>
            </w:pPr>
          </w:p>
        </w:tc>
        <w:tc>
          <w:tcPr>
            <w:tcW w:w="1578" w:type="dxa"/>
            <w:tcBorders>
              <w:top w:val="single" w:sz="3" w:space="0" w:color="000000"/>
              <w:left w:val="single" w:sz="3" w:space="0" w:color="000000"/>
              <w:bottom w:val="single" w:sz="3" w:space="0" w:color="000000"/>
              <w:right w:val="single" w:sz="3" w:space="0" w:color="000000"/>
            </w:tcBorders>
            <w:shd w:val="clear" w:color="000000" w:fill="FFFFFF"/>
          </w:tcPr>
          <w:p w14:paraId="3A007BB3" w14:textId="77777777" w:rsidR="00636F47" w:rsidRPr="00636F47" w:rsidRDefault="00636F47" w:rsidP="00636F47">
            <w:pPr>
              <w:spacing w:line="360" w:lineRule="auto"/>
              <w:rPr>
                <w:rFonts w:ascii="Arial" w:hAnsi="Arial" w:cs="Arial"/>
                <w:sz w:val="22"/>
                <w:lang w:val="en"/>
              </w:rPr>
            </w:pPr>
          </w:p>
          <w:p w14:paraId="3F96435D" w14:textId="77777777" w:rsidR="00636F47" w:rsidRPr="00636F47" w:rsidRDefault="00636F47" w:rsidP="00636F47">
            <w:pPr>
              <w:spacing w:line="360" w:lineRule="auto"/>
              <w:rPr>
                <w:rFonts w:ascii="Arial" w:hAnsi="Arial" w:cs="Arial"/>
                <w:sz w:val="22"/>
                <w:lang w:val="en"/>
              </w:rPr>
            </w:pPr>
          </w:p>
          <w:p w14:paraId="02A32F9D" w14:textId="77777777" w:rsidR="00636F47" w:rsidRPr="00636F47" w:rsidRDefault="00636F47" w:rsidP="00636F47">
            <w:pPr>
              <w:spacing w:line="360" w:lineRule="auto"/>
              <w:rPr>
                <w:rFonts w:ascii="Arial" w:hAnsi="Arial" w:cs="Arial"/>
                <w:sz w:val="22"/>
                <w:lang w:val="en"/>
              </w:rPr>
            </w:pPr>
          </w:p>
        </w:tc>
        <w:tc>
          <w:tcPr>
            <w:tcW w:w="1541" w:type="dxa"/>
            <w:tcBorders>
              <w:top w:val="single" w:sz="3" w:space="0" w:color="000000"/>
              <w:left w:val="single" w:sz="3" w:space="0" w:color="000000"/>
              <w:bottom w:val="single" w:sz="3" w:space="0" w:color="000000"/>
              <w:right w:val="single" w:sz="3" w:space="0" w:color="000000"/>
            </w:tcBorders>
            <w:shd w:val="clear" w:color="000000" w:fill="FFFFFF"/>
          </w:tcPr>
          <w:p w14:paraId="496651EE" w14:textId="77777777" w:rsidR="00636F47" w:rsidRPr="00636F47" w:rsidRDefault="00636F47" w:rsidP="00636F47">
            <w:pPr>
              <w:spacing w:line="360" w:lineRule="auto"/>
              <w:rPr>
                <w:rFonts w:ascii="Arial" w:hAnsi="Arial" w:cs="Arial"/>
                <w:sz w:val="22"/>
                <w:lang w:val="en"/>
              </w:rPr>
            </w:pPr>
          </w:p>
        </w:tc>
      </w:tr>
      <w:tr w:rsidR="00636F47" w:rsidRPr="00636F47" w14:paraId="7D494EB8" w14:textId="77777777" w:rsidTr="00636F47">
        <w:trPr>
          <w:trHeight w:val="1"/>
        </w:trPr>
        <w:tc>
          <w:tcPr>
            <w:tcW w:w="2217" w:type="dxa"/>
            <w:tcBorders>
              <w:top w:val="single" w:sz="3" w:space="0" w:color="000000"/>
              <w:left w:val="single" w:sz="3" w:space="0" w:color="000000"/>
              <w:bottom w:val="single" w:sz="3" w:space="0" w:color="000000"/>
              <w:right w:val="single" w:sz="3" w:space="0" w:color="000000"/>
            </w:tcBorders>
            <w:shd w:val="clear" w:color="000000" w:fill="FFFFFF"/>
          </w:tcPr>
          <w:p w14:paraId="4C589E48" w14:textId="77777777" w:rsidR="00636F47" w:rsidRPr="00636F47" w:rsidRDefault="00636F47" w:rsidP="00636F47">
            <w:pPr>
              <w:spacing w:line="360" w:lineRule="auto"/>
              <w:rPr>
                <w:rFonts w:ascii="Arial" w:hAnsi="Arial" w:cs="Arial"/>
                <w:sz w:val="22"/>
                <w:lang w:val="en"/>
              </w:rPr>
            </w:pPr>
            <w:r w:rsidRPr="00636F47">
              <w:rPr>
                <w:rFonts w:ascii="Arial" w:hAnsi="Arial" w:cs="Arial"/>
                <w:sz w:val="22"/>
                <w:lang w:val="en"/>
              </w:rPr>
              <w:t xml:space="preserve">Chapter 4: results and decisions </w:t>
            </w:r>
          </w:p>
          <w:p w14:paraId="7EBD0B7E" w14:textId="77777777" w:rsidR="00636F47" w:rsidRPr="00636F47" w:rsidRDefault="00636F47" w:rsidP="00636F47">
            <w:pPr>
              <w:spacing w:line="360" w:lineRule="auto"/>
              <w:rPr>
                <w:rFonts w:ascii="Arial" w:hAnsi="Arial" w:cs="Arial"/>
                <w:sz w:val="22"/>
                <w:lang w:val="en"/>
              </w:rPr>
            </w:pPr>
          </w:p>
        </w:tc>
        <w:tc>
          <w:tcPr>
            <w:tcW w:w="1469" w:type="dxa"/>
            <w:tcBorders>
              <w:top w:val="single" w:sz="3" w:space="0" w:color="000000"/>
              <w:left w:val="single" w:sz="3" w:space="0" w:color="000000"/>
              <w:bottom w:val="single" w:sz="3" w:space="0" w:color="000000"/>
              <w:right w:val="single" w:sz="3" w:space="0" w:color="000000"/>
            </w:tcBorders>
            <w:shd w:val="clear" w:color="000000" w:fill="FFFFFF"/>
          </w:tcPr>
          <w:p w14:paraId="356ECAB9" w14:textId="77777777" w:rsidR="00636F47" w:rsidRPr="00636F47" w:rsidRDefault="00636F47" w:rsidP="00636F47">
            <w:pPr>
              <w:spacing w:line="360" w:lineRule="auto"/>
              <w:rPr>
                <w:rFonts w:ascii="Arial" w:hAnsi="Arial" w:cs="Arial"/>
                <w:sz w:val="22"/>
                <w:lang w:val="en"/>
              </w:rPr>
            </w:pPr>
          </w:p>
        </w:tc>
        <w:tc>
          <w:tcPr>
            <w:tcW w:w="1474" w:type="dxa"/>
            <w:tcBorders>
              <w:top w:val="single" w:sz="3" w:space="0" w:color="000000"/>
              <w:left w:val="single" w:sz="3" w:space="0" w:color="000000"/>
              <w:bottom w:val="single" w:sz="3" w:space="0" w:color="000000"/>
              <w:right w:val="single" w:sz="3" w:space="0" w:color="000000"/>
            </w:tcBorders>
            <w:shd w:val="clear" w:color="000000" w:fill="FFFFFF"/>
          </w:tcPr>
          <w:p w14:paraId="7663EF0C" w14:textId="77777777" w:rsidR="00636F47" w:rsidRPr="00636F47" w:rsidRDefault="00636F47" w:rsidP="00636F47">
            <w:pPr>
              <w:spacing w:line="360" w:lineRule="auto"/>
              <w:rPr>
                <w:rFonts w:ascii="Arial" w:hAnsi="Arial" w:cs="Arial"/>
                <w:sz w:val="22"/>
                <w:lang w:val="en"/>
              </w:rPr>
            </w:pPr>
          </w:p>
        </w:tc>
        <w:tc>
          <w:tcPr>
            <w:tcW w:w="1503" w:type="dxa"/>
            <w:tcBorders>
              <w:top w:val="single" w:sz="3" w:space="0" w:color="000000"/>
              <w:left w:val="single" w:sz="3" w:space="0" w:color="000000"/>
              <w:bottom w:val="single" w:sz="3" w:space="0" w:color="000000"/>
              <w:right w:val="single" w:sz="3" w:space="0" w:color="000000"/>
            </w:tcBorders>
            <w:shd w:val="clear" w:color="000000" w:fill="FFFFFF"/>
          </w:tcPr>
          <w:p w14:paraId="72D6A960" w14:textId="77777777" w:rsidR="00636F47" w:rsidRPr="00636F47" w:rsidRDefault="00636F47" w:rsidP="00636F47">
            <w:pPr>
              <w:spacing w:line="360" w:lineRule="auto"/>
              <w:rPr>
                <w:rFonts w:ascii="Arial" w:hAnsi="Arial" w:cs="Arial"/>
                <w:sz w:val="22"/>
                <w:lang w:val="en"/>
              </w:rPr>
            </w:pPr>
          </w:p>
        </w:tc>
        <w:tc>
          <w:tcPr>
            <w:tcW w:w="1578" w:type="dxa"/>
            <w:tcBorders>
              <w:top w:val="single" w:sz="3" w:space="0" w:color="000000"/>
              <w:left w:val="single" w:sz="3" w:space="0" w:color="000000"/>
              <w:bottom w:val="single" w:sz="3" w:space="0" w:color="000000"/>
              <w:right w:val="single" w:sz="3" w:space="0" w:color="000000"/>
            </w:tcBorders>
            <w:shd w:val="clear" w:color="auto" w:fill="4472C4"/>
          </w:tcPr>
          <w:p w14:paraId="302CB832" w14:textId="77777777" w:rsidR="00636F47" w:rsidRPr="00636F47" w:rsidRDefault="00636F47" w:rsidP="00636F47">
            <w:pPr>
              <w:spacing w:line="360" w:lineRule="auto"/>
              <w:rPr>
                <w:rFonts w:ascii="Arial" w:hAnsi="Arial" w:cs="Arial"/>
                <w:sz w:val="22"/>
                <w:lang w:val="en"/>
              </w:rPr>
            </w:pPr>
          </w:p>
          <w:p w14:paraId="3EA3146E" w14:textId="77777777" w:rsidR="00636F47" w:rsidRPr="00636F47" w:rsidRDefault="00636F47" w:rsidP="00636F47">
            <w:pPr>
              <w:spacing w:line="360" w:lineRule="auto"/>
              <w:rPr>
                <w:rFonts w:ascii="Arial" w:hAnsi="Arial" w:cs="Arial"/>
                <w:sz w:val="22"/>
                <w:lang w:val="en"/>
              </w:rPr>
            </w:pPr>
          </w:p>
          <w:p w14:paraId="115397A1" w14:textId="77777777" w:rsidR="00636F47" w:rsidRPr="00636F47" w:rsidRDefault="00636F47" w:rsidP="00636F47">
            <w:pPr>
              <w:spacing w:line="360" w:lineRule="auto"/>
              <w:rPr>
                <w:rFonts w:ascii="Arial" w:hAnsi="Arial" w:cs="Arial"/>
                <w:sz w:val="22"/>
                <w:lang w:val="en"/>
              </w:rPr>
            </w:pPr>
          </w:p>
          <w:p w14:paraId="4EECC2E5" w14:textId="77777777" w:rsidR="00636F47" w:rsidRPr="00636F47" w:rsidRDefault="00636F47" w:rsidP="00636F47">
            <w:pPr>
              <w:spacing w:line="360" w:lineRule="auto"/>
              <w:rPr>
                <w:rFonts w:ascii="Arial" w:hAnsi="Arial" w:cs="Arial"/>
                <w:sz w:val="22"/>
                <w:lang w:val="en"/>
              </w:rPr>
            </w:pPr>
          </w:p>
        </w:tc>
        <w:tc>
          <w:tcPr>
            <w:tcW w:w="1541" w:type="dxa"/>
            <w:tcBorders>
              <w:top w:val="single" w:sz="3" w:space="0" w:color="000000"/>
              <w:left w:val="single" w:sz="3" w:space="0" w:color="000000"/>
              <w:bottom w:val="single" w:sz="3" w:space="0" w:color="000000"/>
              <w:right w:val="single" w:sz="3" w:space="0" w:color="000000"/>
            </w:tcBorders>
            <w:shd w:val="clear" w:color="000000" w:fill="FFFFFF"/>
          </w:tcPr>
          <w:p w14:paraId="6BFDA900" w14:textId="77777777" w:rsidR="00636F47" w:rsidRPr="00636F47" w:rsidRDefault="00636F47" w:rsidP="00636F47">
            <w:pPr>
              <w:spacing w:line="360" w:lineRule="auto"/>
              <w:rPr>
                <w:rFonts w:ascii="Arial" w:hAnsi="Arial" w:cs="Arial"/>
                <w:sz w:val="22"/>
                <w:lang w:val="en"/>
              </w:rPr>
            </w:pPr>
          </w:p>
        </w:tc>
      </w:tr>
      <w:tr w:rsidR="00636F47" w:rsidRPr="00636F47" w14:paraId="4C9CBB32" w14:textId="77777777" w:rsidTr="00636F47">
        <w:trPr>
          <w:trHeight w:val="1050"/>
        </w:trPr>
        <w:tc>
          <w:tcPr>
            <w:tcW w:w="2217" w:type="dxa"/>
            <w:tcBorders>
              <w:top w:val="single" w:sz="3" w:space="0" w:color="000000"/>
              <w:left w:val="single" w:sz="3" w:space="0" w:color="000000"/>
              <w:bottom w:val="single" w:sz="3" w:space="0" w:color="000000"/>
              <w:right w:val="single" w:sz="3" w:space="0" w:color="000000"/>
            </w:tcBorders>
            <w:shd w:val="clear" w:color="000000" w:fill="FFFFFF"/>
          </w:tcPr>
          <w:p w14:paraId="005DF470" w14:textId="5E4EEAD2" w:rsidR="00636F47" w:rsidRPr="00636F47" w:rsidRDefault="00636F47" w:rsidP="00636F47">
            <w:pPr>
              <w:spacing w:line="360" w:lineRule="auto"/>
              <w:rPr>
                <w:rFonts w:ascii="Arial" w:hAnsi="Arial" w:cs="Arial"/>
                <w:sz w:val="22"/>
                <w:lang w:val="en"/>
              </w:rPr>
            </w:pPr>
            <w:r w:rsidRPr="00636F47">
              <w:rPr>
                <w:rFonts w:ascii="Arial" w:hAnsi="Arial" w:cs="Arial"/>
                <w:sz w:val="22"/>
                <w:lang w:val="en"/>
              </w:rPr>
              <w:t xml:space="preserve">Chapter :5 recommendations and conclusions - proofreading </w:t>
            </w:r>
          </w:p>
        </w:tc>
        <w:tc>
          <w:tcPr>
            <w:tcW w:w="1469" w:type="dxa"/>
            <w:tcBorders>
              <w:top w:val="single" w:sz="3" w:space="0" w:color="000000"/>
              <w:left w:val="single" w:sz="3" w:space="0" w:color="000000"/>
              <w:bottom w:val="single" w:sz="3" w:space="0" w:color="000000"/>
              <w:right w:val="single" w:sz="3" w:space="0" w:color="000000"/>
            </w:tcBorders>
            <w:shd w:val="clear" w:color="000000" w:fill="FFFFFF"/>
          </w:tcPr>
          <w:p w14:paraId="2F772F73" w14:textId="77777777" w:rsidR="00636F47" w:rsidRPr="00636F47" w:rsidRDefault="00636F47" w:rsidP="00636F47">
            <w:pPr>
              <w:spacing w:line="360" w:lineRule="auto"/>
              <w:rPr>
                <w:rFonts w:ascii="Arial" w:hAnsi="Arial" w:cs="Arial"/>
                <w:sz w:val="22"/>
                <w:lang w:val="en"/>
              </w:rPr>
            </w:pPr>
          </w:p>
          <w:p w14:paraId="0A64228D" w14:textId="77777777" w:rsidR="00636F47" w:rsidRPr="00636F47" w:rsidRDefault="00636F47" w:rsidP="00636F47">
            <w:pPr>
              <w:spacing w:line="360" w:lineRule="auto"/>
              <w:rPr>
                <w:rFonts w:ascii="Arial" w:hAnsi="Arial" w:cs="Arial"/>
                <w:sz w:val="22"/>
                <w:lang w:val="en"/>
              </w:rPr>
            </w:pPr>
          </w:p>
          <w:p w14:paraId="3E8E3FEF" w14:textId="77777777" w:rsidR="00636F47" w:rsidRPr="00636F47" w:rsidRDefault="00636F47" w:rsidP="00636F47">
            <w:pPr>
              <w:spacing w:line="360" w:lineRule="auto"/>
              <w:rPr>
                <w:rFonts w:ascii="Arial" w:hAnsi="Arial" w:cs="Arial"/>
                <w:sz w:val="22"/>
                <w:lang w:val="en"/>
              </w:rPr>
            </w:pPr>
          </w:p>
          <w:p w14:paraId="72377CF4" w14:textId="77777777" w:rsidR="00636F47" w:rsidRPr="00636F47" w:rsidRDefault="00636F47" w:rsidP="00636F47">
            <w:pPr>
              <w:spacing w:line="360" w:lineRule="auto"/>
              <w:rPr>
                <w:rFonts w:ascii="Arial" w:hAnsi="Arial" w:cs="Arial"/>
                <w:sz w:val="22"/>
                <w:lang w:val="en"/>
              </w:rPr>
            </w:pPr>
          </w:p>
        </w:tc>
        <w:tc>
          <w:tcPr>
            <w:tcW w:w="1474" w:type="dxa"/>
            <w:tcBorders>
              <w:top w:val="single" w:sz="3" w:space="0" w:color="000000"/>
              <w:left w:val="single" w:sz="3" w:space="0" w:color="000000"/>
              <w:bottom w:val="single" w:sz="3" w:space="0" w:color="000000"/>
              <w:right w:val="single" w:sz="3" w:space="0" w:color="000000"/>
            </w:tcBorders>
            <w:shd w:val="clear" w:color="000000" w:fill="FFFFFF"/>
          </w:tcPr>
          <w:p w14:paraId="55C18145" w14:textId="77777777" w:rsidR="00636F47" w:rsidRPr="00636F47" w:rsidRDefault="00636F47" w:rsidP="00636F47">
            <w:pPr>
              <w:spacing w:line="360" w:lineRule="auto"/>
              <w:rPr>
                <w:rFonts w:ascii="Arial" w:hAnsi="Arial" w:cs="Arial"/>
                <w:sz w:val="22"/>
                <w:lang w:val="en"/>
              </w:rPr>
            </w:pPr>
          </w:p>
        </w:tc>
        <w:tc>
          <w:tcPr>
            <w:tcW w:w="1503" w:type="dxa"/>
            <w:tcBorders>
              <w:top w:val="single" w:sz="3" w:space="0" w:color="000000"/>
              <w:left w:val="single" w:sz="3" w:space="0" w:color="000000"/>
              <w:bottom w:val="single" w:sz="3" w:space="0" w:color="000000"/>
              <w:right w:val="single" w:sz="3" w:space="0" w:color="000000"/>
            </w:tcBorders>
            <w:shd w:val="clear" w:color="000000" w:fill="FFFFFF"/>
          </w:tcPr>
          <w:p w14:paraId="7B890BCE" w14:textId="77777777" w:rsidR="00636F47" w:rsidRPr="00636F47" w:rsidRDefault="00636F47" w:rsidP="00636F47">
            <w:pPr>
              <w:spacing w:line="360" w:lineRule="auto"/>
              <w:rPr>
                <w:rFonts w:ascii="Arial" w:hAnsi="Arial" w:cs="Arial"/>
                <w:sz w:val="22"/>
                <w:lang w:val="en"/>
              </w:rPr>
            </w:pPr>
          </w:p>
        </w:tc>
        <w:tc>
          <w:tcPr>
            <w:tcW w:w="1578" w:type="dxa"/>
            <w:tcBorders>
              <w:top w:val="single" w:sz="3" w:space="0" w:color="000000"/>
              <w:left w:val="single" w:sz="3" w:space="0" w:color="000000"/>
              <w:bottom w:val="single" w:sz="3" w:space="0" w:color="000000"/>
              <w:right w:val="single" w:sz="3" w:space="0" w:color="000000"/>
            </w:tcBorders>
            <w:shd w:val="clear" w:color="000000" w:fill="FFFFFF"/>
          </w:tcPr>
          <w:p w14:paraId="5396D293" w14:textId="77777777" w:rsidR="00636F47" w:rsidRPr="00636F47" w:rsidRDefault="00636F47" w:rsidP="00636F47">
            <w:pPr>
              <w:spacing w:line="360" w:lineRule="auto"/>
              <w:rPr>
                <w:rFonts w:ascii="Arial" w:hAnsi="Arial" w:cs="Arial"/>
                <w:sz w:val="22"/>
                <w:lang w:val="en"/>
              </w:rPr>
            </w:pPr>
          </w:p>
        </w:tc>
        <w:tc>
          <w:tcPr>
            <w:tcW w:w="1541" w:type="dxa"/>
            <w:tcBorders>
              <w:top w:val="single" w:sz="3" w:space="0" w:color="000000"/>
              <w:left w:val="single" w:sz="3" w:space="0" w:color="000000"/>
              <w:bottom w:val="single" w:sz="3" w:space="0" w:color="000000"/>
              <w:right w:val="single" w:sz="3" w:space="0" w:color="000000"/>
            </w:tcBorders>
            <w:shd w:val="clear" w:color="auto" w:fill="4472C4"/>
          </w:tcPr>
          <w:p w14:paraId="5C192B3D" w14:textId="77777777" w:rsidR="00636F47" w:rsidRPr="00636F47" w:rsidRDefault="00636F47" w:rsidP="00636F47">
            <w:pPr>
              <w:spacing w:line="360" w:lineRule="auto"/>
              <w:rPr>
                <w:rFonts w:ascii="Arial" w:hAnsi="Arial" w:cs="Arial"/>
                <w:sz w:val="22"/>
                <w:lang w:val="en"/>
              </w:rPr>
            </w:pPr>
          </w:p>
        </w:tc>
      </w:tr>
    </w:tbl>
    <w:p w14:paraId="2C21D5E4" w14:textId="77777777" w:rsidR="00C612D1" w:rsidRDefault="00C612D1" w:rsidP="00C612D1">
      <w:pPr>
        <w:pStyle w:val="ListParagraph"/>
        <w:spacing w:line="360" w:lineRule="auto"/>
        <w:rPr>
          <w:rFonts w:ascii="Arial" w:hAnsi="Arial" w:cs="Arial"/>
          <w:b/>
          <w:bCs/>
          <w:i/>
          <w:iCs/>
          <w:sz w:val="28"/>
          <w:szCs w:val="28"/>
        </w:rPr>
      </w:pPr>
    </w:p>
    <w:p w14:paraId="0039F318" w14:textId="77777777" w:rsidR="00C612D1" w:rsidRDefault="00C612D1" w:rsidP="00C612D1">
      <w:pPr>
        <w:pStyle w:val="ListParagraph"/>
        <w:spacing w:line="360" w:lineRule="auto"/>
        <w:rPr>
          <w:rFonts w:ascii="Arial" w:hAnsi="Arial" w:cs="Arial"/>
          <w:b/>
          <w:bCs/>
          <w:i/>
          <w:iCs/>
          <w:sz w:val="28"/>
          <w:szCs w:val="28"/>
        </w:rPr>
      </w:pPr>
    </w:p>
    <w:p w14:paraId="1B715665" w14:textId="77777777" w:rsidR="00C612D1" w:rsidRDefault="00C612D1" w:rsidP="00C612D1">
      <w:pPr>
        <w:pStyle w:val="ListParagraph"/>
        <w:spacing w:line="360" w:lineRule="auto"/>
        <w:rPr>
          <w:rFonts w:ascii="Arial" w:hAnsi="Arial" w:cs="Arial"/>
          <w:b/>
          <w:bCs/>
          <w:i/>
          <w:iCs/>
          <w:sz w:val="28"/>
          <w:szCs w:val="28"/>
        </w:rPr>
      </w:pPr>
    </w:p>
    <w:p w14:paraId="5713A915" w14:textId="31405421" w:rsidR="00FF5B70" w:rsidRPr="00C612D1" w:rsidRDefault="00FF5B70" w:rsidP="00C612D1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  <w:b/>
          <w:bCs/>
          <w:i/>
          <w:iCs/>
          <w:sz w:val="28"/>
          <w:szCs w:val="28"/>
        </w:rPr>
      </w:pPr>
      <w:r w:rsidRPr="00C612D1">
        <w:rPr>
          <w:rFonts w:ascii="Arial" w:hAnsi="Arial" w:cs="Arial"/>
          <w:b/>
          <w:bCs/>
          <w:i/>
          <w:iCs/>
          <w:sz w:val="28"/>
          <w:szCs w:val="28"/>
        </w:rPr>
        <w:lastRenderedPageBreak/>
        <w:t xml:space="preserve"> Self-reflection as researcher (any strengths or challenges):</w:t>
      </w:r>
    </w:p>
    <w:tbl>
      <w:tblPr>
        <w:tblW w:w="0" w:type="auto"/>
        <w:tblInd w:w="-4" w:type="dxa"/>
        <w:tblLayout w:type="fixed"/>
        <w:tblLook w:val="0000" w:firstRow="0" w:lastRow="0" w:firstColumn="0" w:lastColumn="0" w:noHBand="0" w:noVBand="0"/>
      </w:tblPr>
      <w:tblGrid>
        <w:gridCol w:w="4508"/>
        <w:gridCol w:w="4843"/>
      </w:tblGrid>
      <w:tr w:rsidR="00636F47" w:rsidRPr="00636F47" w14:paraId="045F3DFB" w14:textId="77777777">
        <w:trPr>
          <w:trHeight w:val="1"/>
        </w:trPr>
        <w:tc>
          <w:tcPr>
            <w:tcW w:w="4508" w:type="dxa"/>
            <w:tcBorders>
              <w:top w:val="single" w:sz="3" w:space="0" w:color="000000"/>
              <w:left w:val="single" w:sz="3" w:space="0" w:color="000000"/>
              <w:bottom w:val="single" w:sz="3" w:space="0" w:color="000000"/>
              <w:right w:val="single" w:sz="3" w:space="0" w:color="000000"/>
            </w:tcBorders>
            <w:shd w:val="clear" w:color="000000" w:fill="FFFFFF"/>
          </w:tcPr>
          <w:p w14:paraId="38AE5B9F" w14:textId="77777777" w:rsidR="00636F47" w:rsidRPr="00636F47" w:rsidRDefault="00636F47" w:rsidP="00636F47">
            <w:pPr>
              <w:spacing w:line="360" w:lineRule="auto"/>
              <w:rPr>
                <w:rFonts w:ascii="Arial" w:hAnsi="Arial" w:cs="Arial"/>
                <w:lang w:val="en"/>
              </w:rPr>
            </w:pPr>
            <w:r w:rsidRPr="00636F47">
              <w:rPr>
                <w:rFonts w:ascii="Arial" w:hAnsi="Arial" w:cs="Arial"/>
                <w:b/>
                <w:bCs/>
                <w:i/>
                <w:iCs/>
                <w:lang w:val="en"/>
              </w:rPr>
              <w:t>STRENGTHS</w:t>
            </w:r>
          </w:p>
        </w:tc>
        <w:tc>
          <w:tcPr>
            <w:tcW w:w="4843" w:type="dxa"/>
            <w:tcBorders>
              <w:top w:val="single" w:sz="3" w:space="0" w:color="000000"/>
              <w:left w:val="single" w:sz="3" w:space="0" w:color="000000"/>
              <w:bottom w:val="single" w:sz="3" w:space="0" w:color="000000"/>
              <w:right w:val="single" w:sz="3" w:space="0" w:color="000000"/>
            </w:tcBorders>
            <w:shd w:val="clear" w:color="000000" w:fill="FFFFFF"/>
          </w:tcPr>
          <w:p w14:paraId="13FDA2E7" w14:textId="77777777" w:rsidR="00636F47" w:rsidRPr="00636F47" w:rsidRDefault="00636F47" w:rsidP="00636F47">
            <w:pPr>
              <w:spacing w:line="360" w:lineRule="auto"/>
              <w:rPr>
                <w:rFonts w:ascii="Arial" w:hAnsi="Arial" w:cs="Arial"/>
                <w:lang w:val="en"/>
              </w:rPr>
            </w:pPr>
            <w:r w:rsidRPr="00636F47">
              <w:rPr>
                <w:rFonts w:ascii="Arial" w:hAnsi="Arial" w:cs="Arial"/>
                <w:b/>
                <w:bCs/>
                <w:i/>
                <w:iCs/>
                <w:lang w:val="en"/>
              </w:rPr>
              <w:t>CHALLENGES</w:t>
            </w:r>
          </w:p>
        </w:tc>
      </w:tr>
      <w:tr w:rsidR="00636F47" w:rsidRPr="00636F47" w14:paraId="7F6D02AA" w14:textId="77777777">
        <w:trPr>
          <w:trHeight w:val="706"/>
        </w:trPr>
        <w:tc>
          <w:tcPr>
            <w:tcW w:w="4508" w:type="dxa"/>
            <w:tcBorders>
              <w:top w:val="single" w:sz="3" w:space="0" w:color="000000"/>
              <w:left w:val="single" w:sz="3" w:space="0" w:color="000000"/>
              <w:bottom w:val="single" w:sz="3" w:space="0" w:color="000000"/>
              <w:right w:val="single" w:sz="3" w:space="0" w:color="000000"/>
            </w:tcBorders>
            <w:shd w:val="clear" w:color="000000" w:fill="FFFFFF"/>
          </w:tcPr>
          <w:p w14:paraId="3528C50F" w14:textId="47C867EB" w:rsidR="00636F47" w:rsidRPr="00636F47" w:rsidRDefault="00636F47" w:rsidP="00636F47">
            <w:pPr>
              <w:spacing w:line="360" w:lineRule="auto"/>
              <w:rPr>
                <w:rFonts w:ascii="Arial" w:hAnsi="Arial" w:cs="Arial"/>
                <w:lang w:val="en"/>
              </w:rPr>
            </w:pPr>
            <w:r w:rsidRPr="00636F47">
              <w:rPr>
                <w:rFonts w:ascii="Arial" w:hAnsi="Arial" w:cs="Arial"/>
                <w:lang w:val="en"/>
              </w:rPr>
              <w:t xml:space="preserve">Strong interest in </w:t>
            </w:r>
            <w:r w:rsidR="00B215B7">
              <w:rPr>
                <w:rFonts w:ascii="Arial" w:hAnsi="Arial" w:cs="Arial"/>
                <w:lang w:val="en"/>
              </w:rPr>
              <w:t>mental</w:t>
            </w:r>
            <w:r w:rsidRPr="00636F47">
              <w:rPr>
                <w:rFonts w:ascii="Arial" w:hAnsi="Arial" w:cs="Arial"/>
                <w:lang w:val="en"/>
              </w:rPr>
              <w:t xml:space="preserve"> health</w:t>
            </w:r>
            <w:r w:rsidR="00B215B7">
              <w:rPr>
                <w:rFonts w:ascii="Arial" w:hAnsi="Arial" w:cs="Arial"/>
                <w:lang w:val="en"/>
              </w:rPr>
              <w:t xml:space="preserve"> </w:t>
            </w:r>
            <w:r w:rsidRPr="00636F47">
              <w:rPr>
                <w:rFonts w:ascii="Arial" w:hAnsi="Arial" w:cs="Arial"/>
                <w:lang w:val="en"/>
              </w:rPr>
              <w:t>research</w:t>
            </w:r>
          </w:p>
        </w:tc>
        <w:tc>
          <w:tcPr>
            <w:tcW w:w="4843" w:type="dxa"/>
            <w:tcBorders>
              <w:top w:val="single" w:sz="3" w:space="0" w:color="000000"/>
              <w:left w:val="single" w:sz="3" w:space="0" w:color="000000"/>
              <w:bottom w:val="single" w:sz="3" w:space="0" w:color="000000"/>
              <w:right w:val="single" w:sz="3" w:space="0" w:color="000000"/>
            </w:tcBorders>
            <w:shd w:val="clear" w:color="000000" w:fill="FFFFFF"/>
          </w:tcPr>
          <w:p w14:paraId="781CAEDB" w14:textId="660359BA" w:rsidR="00636F47" w:rsidRPr="00636F47" w:rsidRDefault="00B215B7" w:rsidP="00636F47">
            <w:pPr>
              <w:spacing w:line="360" w:lineRule="auto"/>
              <w:rPr>
                <w:rFonts w:ascii="Arial" w:hAnsi="Arial" w:cs="Arial"/>
                <w:lang w:val="en"/>
              </w:rPr>
            </w:pPr>
            <w:r>
              <w:rPr>
                <w:rFonts w:ascii="Arial" w:hAnsi="Arial" w:cs="Arial"/>
                <w:lang w:val="en"/>
              </w:rPr>
              <w:t xml:space="preserve">Time to focus on my </w:t>
            </w:r>
            <w:r w:rsidR="00C612D1">
              <w:rPr>
                <w:rFonts w:ascii="Arial" w:hAnsi="Arial" w:cs="Arial"/>
                <w:lang w:val="en"/>
              </w:rPr>
              <w:t>schoolwork</w:t>
            </w:r>
            <w:r>
              <w:rPr>
                <w:rFonts w:ascii="Arial" w:hAnsi="Arial" w:cs="Arial"/>
                <w:lang w:val="en"/>
              </w:rPr>
              <w:t xml:space="preserve"> or assignments </w:t>
            </w:r>
          </w:p>
        </w:tc>
      </w:tr>
      <w:tr w:rsidR="00636F47" w:rsidRPr="00636F47" w14:paraId="191BB662" w14:textId="77777777">
        <w:trPr>
          <w:trHeight w:val="1"/>
        </w:trPr>
        <w:tc>
          <w:tcPr>
            <w:tcW w:w="4508" w:type="dxa"/>
            <w:tcBorders>
              <w:top w:val="single" w:sz="3" w:space="0" w:color="000000"/>
              <w:left w:val="single" w:sz="3" w:space="0" w:color="000000"/>
              <w:bottom w:val="single" w:sz="3" w:space="0" w:color="000000"/>
              <w:right w:val="single" w:sz="3" w:space="0" w:color="000000"/>
            </w:tcBorders>
            <w:shd w:val="clear" w:color="000000" w:fill="FFFFFF"/>
          </w:tcPr>
          <w:p w14:paraId="140C1E62" w14:textId="00E15849" w:rsidR="00636F47" w:rsidRPr="00636F47" w:rsidRDefault="00636F47" w:rsidP="00636F47">
            <w:pPr>
              <w:spacing w:line="360" w:lineRule="auto"/>
              <w:rPr>
                <w:rFonts w:ascii="Arial" w:hAnsi="Arial" w:cs="Arial"/>
                <w:lang w:val="en"/>
              </w:rPr>
            </w:pPr>
            <w:r w:rsidRPr="00636F47">
              <w:rPr>
                <w:rFonts w:ascii="Arial" w:hAnsi="Arial" w:cs="Arial"/>
                <w:lang w:val="en"/>
              </w:rPr>
              <w:t>Good critical thinking skills</w:t>
            </w:r>
          </w:p>
        </w:tc>
        <w:tc>
          <w:tcPr>
            <w:tcW w:w="4843" w:type="dxa"/>
            <w:tcBorders>
              <w:top w:val="single" w:sz="3" w:space="0" w:color="000000"/>
              <w:left w:val="single" w:sz="3" w:space="0" w:color="000000"/>
              <w:bottom w:val="single" w:sz="3" w:space="0" w:color="000000"/>
              <w:right w:val="single" w:sz="3" w:space="0" w:color="000000"/>
            </w:tcBorders>
            <w:shd w:val="clear" w:color="000000" w:fill="FFFFFF"/>
          </w:tcPr>
          <w:p w14:paraId="2FF65B5C" w14:textId="77777777" w:rsidR="00636F47" w:rsidRPr="00636F47" w:rsidRDefault="00636F47" w:rsidP="00636F47">
            <w:pPr>
              <w:spacing w:line="360" w:lineRule="auto"/>
              <w:rPr>
                <w:rFonts w:ascii="Arial" w:hAnsi="Arial" w:cs="Arial"/>
                <w:lang w:val="en"/>
              </w:rPr>
            </w:pPr>
            <w:r w:rsidRPr="00636F47">
              <w:rPr>
                <w:rFonts w:ascii="Arial" w:hAnsi="Arial" w:cs="Arial"/>
                <w:lang w:val="en"/>
              </w:rPr>
              <w:t>Limited experience in advanced statistical analysis</w:t>
            </w:r>
          </w:p>
        </w:tc>
      </w:tr>
      <w:tr w:rsidR="00636F47" w:rsidRPr="00636F47" w14:paraId="631811C4" w14:textId="77777777">
        <w:trPr>
          <w:trHeight w:val="1049"/>
        </w:trPr>
        <w:tc>
          <w:tcPr>
            <w:tcW w:w="4508" w:type="dxa"/>
            <w:tcBorders>
              <w:top w:val="single" w:sz="3" w:space="0" w:color="000000"/>
              <w:left w:val="single" w:sz="3" w:space="0" w:color="000000"/>
              <w:bottom w:val="single" w:sz="3" w:space="0" w:color="000000"/>
              <w:right w:val="single" w:sz="3" w:space="0" w:color="000000"/>
            </w:tcBorders>
            <w:shd w:val="clear" w:color="000000" w:fill="FFFFFF"/>
          </w:tcPr>
          <w:p w14:paraId="7F4CBA76" w14:textId="0AB79958" w:rsidR="00636F47" w:rsidRPr="00636F47" w:rsidRDefault="00C612D1" w:rsidP="00636F47">
            <w:pPr>
              <w:spacing w:line="360" w:lineRule="auto"/>
              <w:rPr>
                <w:rFonts w:ascii="Arial" w:hAnsi="Arial" w:cs="Arial"/>
                <w:lang w:val="en"/>
              </w:rPr>
            </w:pPr>
            <w:r>
              <w:rPr>
                <w:rFonts w:ascii="Arial" w:hAnsi="Arial" w:cs="Arial"/>
                <w:lang w:val="en"/>
              </w:rPr>
              <w:t>Good attention to details</w:t>
            </w:r>
          </w:p>
        </w:tc>
        <w:tc>
          <w:tcPr>
            <w:tcW w:w="4843" w:type="dxa"/>
            <w:tcBorders>
              <w:top w:val="single" w:sz="3" w:space="0" w:color="000000"/>
              <w:left w:val="single" w:sz="3" w:space="0" w:color="000000"/>
              <w:bottom w:val="single" w:sz="3" w:space="0" w:color="000000"/>
              <w:right w:val="single" w:sz="3" w:space="0" w:color="000000"/>
            </w:tcBorders>
            <w:shd w:val="clear" w:color="000000" w:fill="FFFFFF"/>
          </w:tcPr>
          <w:p w14:paraId="3D9A4A10" w14:textId="35D253A7" w:rsidR="00636F47" w:rsidRPr="00636F47" w:rsidRDefault="00C612D1" w:rsidP="00636F47">
            <w:pPr>
              <w:spacing w:line="360" w:lineRule="auto"/>
              <w:rPr>
                <w:rFonts w:ascii="Arial" w:hAnsi="Arial" w:cs="Arial"/>
                <w:lang w:val="en"/>
              </w:rPr>
            </w:pPr>
            <w:r>
              <w:rPr>
                <w:rFonts w:ascii="Arial" w:hAnsi="Arial" w:cs="Arial"/>
                <w:lang w:val="en"/>
              </w:rPr>
              <w:t>Managing academic writing</w:t>
            </w:r>
          </w:p>
        </w:tc>
      </w:tr>
    </w:tbl>
    <w:p w14:paraId="2D6E70C2" w14:textId="77777777" w:rsidR="00636F47" w:rsidRDefault="00636F47" w:rsidP="00636F47">
      <w:pPr>
        <w:spacing w:line="360" w:lineRule="auto"/>
        <w:rPr>
          <w:rFonts w:ascii="Arial" w:hAnsi="Arial" w:cs="Arial"/>
          <w:b/>
          <w:bCs/>
          <w:i/>
          <w:iCs/>
          <w:lang w:val="en"/>
        </w:rPr>
      </w:pPr>
    </w:p>
    <w:p w14:paraId="2D290891" w14:textId="77777777" w:rsidR="00C612D1" w:rsidRDefault="00C612D1" w:rsidP="00C612D1"/>
    <w:p w14:paraId="510402E9" w14:textId="77777777" w:rsidR="00C612D1" w:rsidRDefault="00C612D1" w:rsidP="00C612D1"/>
    <w:p w14:paraId="20A75E70" w14:textId="77777777" w:rsidR="00C612D1" w:rsidRDefault="00C612D1" w:rsidP="00C612D1"/>
    <w:p w14:paraId="682D926F" w14:textId="77777777" w:rsidR="00C612D1" w:rsidRDefault="00C612D1" w:rsidP="00C612D1"/>
    <w:p w14:paraId="5488802B" w14:textId="77777777" w:rsidR="00C612D1" w:rsidRDefault="00C612D1" w:rsidP="00C612D1"/>
    <w:p w14:paraId="77227AAE" w14:textId="77777777" w:rsidR="00C612D1" w:rsidRDefault="00C612D1" w:rsidP="00C612D1"/>
    <w:p w14:paraId="45A9AED8" w14:textId="77777777" w:rsidR="00C612D1" w:rsidRDefault="00C612D1" w:rsidP="00C612D1"/>
    <w:p w14:paraId="799154D3" w14:textId="77777777" w:rsidR="00C612D1" w:rsidRDefault="00C612D1" w:rsidP="00C612D1"/>
    <w:p w14:paraId="0371C342" w14:textId="77777777" w:rsidR="00C612D1" w:rsidRDefault="00C612D1" w:rsidP="00C612D1"/>
    <w:p w14:paraId="7BAA0270" w14:textId="77777777" w:rsidR="00C612D1" w:rsidRDefault="00C612D1" w:rsidP="00C612D1"/>
    <w:p w14:paraId="79DFDF92" w14:textId="77777777" w:rsidR="00C612D1" w:rsidRDefault="00C612D1" w:rsidP="00C612D1"/>
    <w:p w14:paraId="7C351FFD" w14:textId="77777777" w:rsidR="00C612D1" w:rsidRDefault="00C612D1" w:rsidP="00C612D1"/>
    <w:p w14:paraId="6BE70C35" w14:textId="77777777" w:rsidR="00C612D1" w:rsidRDefault="00C612D1" w:rsidP="00C612D1"/>
    <w:p w14:paraId="48B9AD65" w14:textId="77777777" w:rsidR="00C612D1" w:rsidRDefault="00C612D1" w:rsidP="00C612D1"/>
    <w:p w14:paraId="5AD14FA0" w14:textId="77777777" w:rsidR="00C612D1" w:rsidRDefault="00C612D1" w:rsidP="00C612D1"/>
    <w:p w14:paraId="34CDEC11" w14:textId="77777777" w:rsidR="00C612D1" w:rsidRDefault="00C612D1" w:rsidP="00C612D1"/>
    <w:p w14:paraId="4AC4D8D7" w14:textId="77777777" w:rsidR="00C612D1" w:rsidRDefault="00C612D1" w:rsidP="00C612D1"/>
    <w:p w14:paraId="2EED8853" w14:textId="77777777" w:rsidR="00C612D1" w:rsidRDefault="00C612D1" w:rsidP="00C612D1"/>
    <w:p w14:paraId="59DCC8F1" w14:textId="77777777" w:rsidR="00C612D1" w:rsidRDefault="00C612D1" w:rsidP="00C612D1"/>
    <w:p w14:paraId="061216B2" w14:textId="77777777" w:rsidR="00C612D1" w:rsidRDefault="00C612D1" w:rsidP="00C612D1"/>
    <w:p w14:paraId="32D2B989" w14:textId="636586F7" w:rsidR="00B215B7" w:rsidRDefault="00545684" w:rsidP="00C612D1">
      <w:pPr>
        <w:pStyle w:val="Heading1"/>
        <w:numPr>
          <w:ilvl w:val="0"/>
          <w:numId w:val="13"/>
        </w:numPr>
        <w:jc w:val="left"/>
      </w:pPr>
      <w:r w:rsidRPr="00260277">
        <w:lastRenderedPageBreak/>
        <w:t>References</w:t>
      </w:r>
    </w:p>
    <w:p w14:paraId="25F7A71B" w14:textId="77777777" w:rsidR="00C612D1" w:rsidRPr="00B215B7" w:rsidRDefault="00C612D1" w:rsidP="00C612D1"/>
    <w:p w14:paraId="59247C62" w14:textId="77777777" w:rsidR="00B215B7" w:rsidRPr="00B215B7" w:rsidRDefault="00B215B7" w:rsidP="00B215B7">
      <w:pPr>
        <w:spacing w:line="360" w:lineRule="auto"/>
        <w:rPr>
          <w:rFonts w:ascii="Arial" w:hAnsi="Arial" w:cs="Arial"/>
        </w:rPr>
      </w:pPr>
      <w:r w:rsidRPr="00597185">
        <w:rPr>
          <w:rFonts w:ascii="Arial" w:hAnsi="Arial" w:cs="Arial"/>
        </w:rPr>
        <w:t xml:space="preserve">Fernandes, S., Davidson, J.G.S. and Guthrie, D.M. (2018) “Changes in social engagement and depression predict incident loneliness among seriously ill home care clients,” </w:t>
      </w:r>
      <w:r w:rsidRPr="00597185">
        <w:rPr>
          <w:rFonts w:ascii="Arial" w:hAnsi="Arial" w:cs="Arial"/>
          <w:i/>
          <w:iCs/>
        </w:rPr>
        <w:t>Palliative &amp; supportive care</w:t>
      </w:r>
      <w:r w:rsidRPr="00597185">
        <w:rPr>
          <w:rFonts w:ascii="Arial" w:hAnsi="Arial" w:cs="Arial"/>
        </w:rPr>
        <w:t xml:space="preserve">, 16(2), pp. 170–179. Available at: </w:t>
      </w:r>
      <w:hyperlink r:id="rId7" w:history="1">
        <w:r w:rsidRPr="00597185">
          <w:rPr>
            <w:rStyle w:val="Hyperlink"/>
            <w:rFonts w:ascii="Arial" w:hAnsi="Arial" w:cs="Arial"/>
          </w:rPr>
          <w:t>https://doi.org/10.1017/S1478951517000128</w:t>
        </w:r>
      </w:hyperlink>
      <w:r w:rsidRPr="00597185">
        <w:rPr>
          <w:rFonts w:ascii="Arial" w:hAnsi="Arial" w:cs="Arial"/>
        </w:rPr>
        <w:t>.</w:t>
      </w:r>
      <w:r w:rsidRPr="00B215B7">
        <w:rPr>
          <w:rFonts w:ascii="Arial" w:hAnsi="Arial" w:cs="Arial"/>
        </w:rPr>
        <w:t xml:space="preserve"> (Accessed: 02 March 2026)</w:t>
      </w:r>
    </w:p>
    <w:p w14:paraId="67C49D9B" w14:textId="77777777" w:rsidR="00B215B7" w:rsidRPr="00B215B7" w:rsidRDefault="00B215B7" w:rsidP="00B215B7">
      <w:pPr>
        <w:spacing w:line="360" w:lineRule="auto"/>
        <w:rPr>
          <w:rFonts w:ascii="Arial" w:hAnsi="Arial" w:cs="Arial"/>
        </w:rPr>
      </w:pPr>
      <w:r w:rsidRPr="00592D11">
        <w:rPr>
          <w:rFonts w:ascii="Arial" w:hAnsi="Arial" w:cs="Arial"/>
        </w:rPr>
        <w:t xml:space="preserve">Gardiner, C., Laud, P., Heaton, T. and Gott, M. (2020). What is the prevalence of loneliness amongst older people living in residential and nursing care homes? A systematic review and meta-analysis. </w:t>
      </w:r>
      <w:r w:rsidRPr="00592D11">
        <w:rPr>
          <w:rFonts w:ascii="Arial" w:hAnsi="Arial" w:cs="Arial"/>
          <w:i/>
          <w:iCs/>
        </w:rPr>
        <w:t>Age And Ageing</w:t>
      </w:r>
      <w:r w:rsidRPr="00592D11">
        <w:rPr>
          <w:rFonts w:ascii="Arial" w:hAnsi="Arial" w:cs="Arial"/>
        </w:rPr>
        <w:t>, [online] 49(5). doi:https://doi.org/10.1093/ageing/afaa049.</w:t>
      </w:r>
      <w:r w:rsidRPr="00B215B7">
        <w:rPr>
          <w:rFonts w:ascii="Arial" w:hAnsi="Arial" w:cs="Arial"/>
        </w:rPr>
        <w:t xml:space="preserve"> (Accessed: 02 March 2026)</w:t>
      </w:r>
    </w:p>
    <w:p w14:paraId="7CDF339F" w14:textId="77777777" w:rsidR="00B215B7" w:rsidRPr="00B215B7" w:rsidRDefault="00B215B7" w:rsidP="00B215B7">
      <w:pPr>
        <w:spacing w:line="360" w:lineRule="auto"/>
        <w:rPr>
          <w:rFonts w:ascii="Arial" w:hAnsi="Arial" w:cs="Arial"/>
        </w:rPr>
      </w:pPr>
      <w:r w:rsidRPr="00CD22B9">
        <w:rPr>
          <w:rFonts w:ascii="Arial" w:hAnsi="Arial" w:cs="Arial"/>
        </w:rPr>
        <w:t xml:space="preserve">Lourida, I., Gwernan-Jones, R., Abbott, R., Rogers, M., Green, C., Ball, S., Hemsley, A., Cheeseman, D., Clare, L., Moore, D., Hussey, C., Coxon, G., Llewellyn, D.J., Naldrett, T. and Thompson Coon, J. (2020). Activity Interventions to Improve the Experience of Care in Hospital for People Living with dementia: a Systematic Review. </w:t>
      </w:r>
      <w:r w:rsidRPr="00CD22B9">
        <w:rPr>
          <w:rFonts w:ascii="Arial" w:hAnsi="Arial" w:cs="Arial"/>
          <w:i/>
          <w:iCs/>
        </w:rPr>
        <w:t>BMC Geriatrics</w:t>
      </w:r>
      <w:r w:rsidRPr="00CD22B9">
        <w:rPr>
          <w:rFonts w:ascii="Arial" w:hAnsi="Arial" w:cs="Arial"/>
        </w:rPr>
        <w:t>, [online] 20(1). doi:https://doi.org/10.1186/s12877-020-01534-7.</w:t>
      </w:r>
      <w:r w:rsidRPr="00B215B7">
        <w:rPr>
          <w:rFonts w:ascii="Arial" w:hAnsi="Arial" w:cs="Arial"/>
        </w:rPr>
        <w:t xml:space="preserve"> (Accessed: 02 March 2026)</w:t>
      </w:r>
    </w:p>
    <w:p w14:paraId="19CC65AE" w14:textId="77777777" w:rsidR="00B215B7" w:rsidRPr="00B215B7" w:rsidRDefault="00B215B7" w:rsidP="00B215B7">
      <w:pPr>
        <w:spacing w:line="360" w:lineRule="auto"/>
        <w:rPr>
          <w:rFonts w:ascii="Arial" w:hAnsi="Arial" w:cs="Arial"/>
        </w:rPr>
      </w:pPr>
      <w:r w:rsidRPr="00B215B7">
        <w:rPr>
          <w:rFonts w:ascii="Arial" w:hAnsi="Arial" w:cs="Arial"/>
        </w:rPr>
        <w:t xml:space="preserve">Milte, R., Ratcliffe, J., Chen, G. and Crotty, M. (2018). What Characteristics of Nursing Homes Are Most Valued by Consumers? A Discrete Choice Experiment with Residents and Family Members. </w:t>
      </w:r>
      <w:r w:rsidRPr="00B215B7">
        <w:rPr>
          <w:rFonts w:ascii="Arial" w:hAnsi="Arial" w:cs="Arial"/>
          <w:i/>
          <w:iCs/>
        </w:rPr>
        <w:t>Value in Health</w:t>
      </w:r>
      <w:r w:rsidRPr="00B215B7">
        <w:rPr>
          <w:rFonts w:ascii="Arial" w:hAnsi="Arial" w:cs="Arial"/>
        </w:rPr>
        <w:t>, 21(7), pp.843–849. doi:https://doi.org/10.1016/j.jval.2017.11.004. (Accessed: 02 March 2026)</w:t>
      </w:r>
    </w:p>
    <w:p w14:paraId="5165950F" w14:textId="77777777" w:rsidR="00B215B7" w:rsidRPr="00597185" w:rsidRDefault="00B215B7" w:rsidP="00B215B7">
      <w:pPr>
        <w:spacing w:line="360" w:lineRule="auto"/>
        <w:rPr>
          <w:rFonts w:ascii="Arial" w:hAnsi="Arial" w:cs="Arial"/>
        </w:rPr>
      </w:pPr>
      <w:r w:rsidRPr="00597185">
        <w:rPr>
          <w:rFonts w:ascii="Arial" w:hAnsi="Arial" w:cs="Arial"/>
        </w:rPr>
        <w:t xml:space="preserve">Misiak, M. M., Bethell, J., Chapman, H., &amp; Sommerlad, A. (2025). How can care home activities facilitate social connection in residents? A qualitative study. </w:t>
      </w:r>
      <w:r w:rsidRPr="00597185">
        <w:rPr>
          <w:rFonts w:ascii="Arial" w:hAnsi="Arial" w:cs="Arial"/>
          <w:i/>
          <w:iCs/>
        </w:rPr>
        <w:t>Aging &amp; Mental Health</w:t>
      </w:r>
      <w:r w:rsidRPr="00597185">
        <w:rPr>
          <w:rFonts w:ascii="Arial" w:hAnsi="Arial" w:cs="Arial"/>
        </w:rPr>
        <w:t xml:space="preserve">, </w:t>
      </w:r>
      <w:r w:rsidRPr="00597185">
        <w:rPr>
          <w:rFonts w:ascii="Arial" w:hAnsi="Arial" w:cs="Arial"/>
          <w:i/>
          <w:iCs/>
        </w:rPr>
        <w:t>29</w:t>
      </w:r>
      <w:r w:rsidRPr="00597185">
        <w:rPr>
          <w:rFonts w:ascii="Arial" w:hAnsi="Arial" w:cs="Arial"/>
        </w:rPr>
        <w:t xml:space="preserve">(1), 25–35. </w:t>
      </w:r>
      <w:hyperlink r:id="rId8" w:history="1">
        <w:r w:rsidRPr="00597185">
          <w:rPr>
            <w:rStyle w:val="Hyperlink"/>
            <w:rFonts w:ascii="Arial" w:hAnsi="Arial" w:cs="Arial"/>
          </w:rPr>
          <w:t>https://doi.org/10.1080/13607863.2024.2345130</w:t>
        </w:r>
      </w:hyperlink>
      <w:r w:rsidRPr="00B215B7">
        <w:rPr>
          <w:rFonts w:ascii="Arial" w:hAnsi="Arial" w:cs="Arial"/>
        </w:rPr>
        <w:t xml:space="preserve"> (Accessed: 02 March 2026)</w:t>
      </w:r>
    </w:p>
    <w:p w14:paraId="411439EA" w14:textId="77777777" w:rsidR="00B215B7" w:rsidRDefault="00B215B7" w:rsidP="00B215B7">
      <w:pPr>
        <w:spacing w:line="360" w:lineRule="auto"/>
        <w:rPr>
          <w:rFonts w:ascii="Arial" w:hAnsi="Arial" w:cs="Arial"/>
        </w:rPr>
      </w:pPr>
      <w:r w:rsidRPr="00CD22B9">
        <w:rPr>
          <w:rFonts w:ascii="Arial" w:hAnsi="Arial" w:cs="Arial"/>
        </w:rPr>
        <w:t xml:space="preserve">Tcymbal, A., Abu-Omar, K., Hartung, V., Bußkamp, A., Comito, C., Rossmann, C., Meinzinger, D. and Reimers, A.K. (2022). Interventions simultaneously promoting social participation and physical activity in community living older adults: A systematic review. </w:t>
      </w:r>
      <w:r w:rsidRPr="00CD22B9">
        <w:rPr>
          <w:rFonts w:ascii="Arial" w:hAnsi="Arial" w:cs="Arial"/>
          <w:i/>
          <w:iCs/>
        </w:rPr>
        <w:t>Frontiers in Public Health</w:t>
      </w:r>
      <w:r w:rsidRPr="00CD22B9">
        <w:rPr>
          <w:rFonts w:ascii="Arial" w:hAnsi="Arial" w:cs="Arial"/>
        </w:rPr>
        <w:t>, 10. doi:https://doi.org/10.3389/fpubh.2022.1048496.</w:t>
      </w:r>
      <w:r w:rsidRPr="00B215B7">
        <w:rPr>
          <w:rFonts w:ascii="Arial" w:hAnsi="Arial" w:cs="Arial"/>
        </w:rPr>
        <w:t xml:space="preserve"> (Accessed: 02 March 2026)</w:t>
      </w:r>
    </w:p>
    <w:p w14:paraId="2CD3D237" w14:textId="77777777" w:rsidR="00C612D1" w:rsidRPr="00B215B7" w:rsidRDefault="00C612D1" w:rsidP="00B215B7">
      <w:pPr>
        <w:spacing w:line="360" w:lineRule="auto"/>
        <w:rPr>
          <w:rFonts w:ascii="Arial" w:hAnsi="Arial" w:cs="Arial"/>
        </w:rPr>
      </w:pPr>
    </w:p>
    <w:p w14:paraId="3FFE9B34" w14:textId="77777777" w:rsidR="00B215B7" w:rsidRPr="00B215B7" w:rsidRDefault="00B215B7" w:rsidP="00B215B7">
      <w:pPr>
        <w:spacing w:line="360" w:lineRule="auto"/>
        <w:rPr>
          <w:rFonts w:ascii="Arial" w:hAnsi="Arial" w:cs="Arial"/>
        </w:rPr>
      </w:pPr>
      <w:r w:rsidRPr="00B215B7">
        <w:rPr>
          <w:rFonts w:ascii="Arial" w:hAnsi="Arial" w:cs="Arial"/>
        </w:rPr>
        <w:lastRenderedPageBreak/>
        <w:t xml:space="preserve">Travers, C., Brooks, D., Hines, S., O’Reilly, M., McMaster, M., He, W., MacAndrew, M., Fielding, E., Karlsson, L. and Beattie, E. (2016). Effectiveness of meaningful occupation interventions for people living with dementia in residential aged care. </w:t>
      </w:r>
      <w:r w:rsidRPr="00B215B7">
        <w:rPr>
          <w:rFonts w:ascii="Arial" w:hAnsi="Arial" w:cs="Arial"/>
          <w:i/>
          <w:iCs/>
        </w:rPr>
        <w:t>JBI Database of Systematic Reviews and Implementation Reports</w:t>
      </w:r>
      <w:r w:rsidRPr="00B215B7">
        <w:rPr>
          <w:rFonts w:ascii="Arial" w:hAnsi="Arial" w:cs="Arial"/>
        </w:rPr>
        <w:t>, 14(12), pp.163–225. doi:https://doi.org/10.11124/jbisrir-2016-003230. (Accessed: 02 March 2026)</w:t>
      </w:r>
    </w:p>
    <w:p w14:paraId="1AD7923E" w14:textId="77777777" w:rsidR="00B215B7" w:rsidRDefault="00B215B7" w:rsidP="00B215B7"/>
    <w:p w14:paraId="0352D4BF" w14:textId="47A5C97B" w:rsidR="00B215B7" w:rsidRPr="00B215B7" w:rsidRDefault="00B215B7" w:rsidP="00B215B7"/>
    <w:p w14:paraId="009418B8" w14:textId="77777777" w:rsidR="00B215B7" w:rsidRDefault="00B215B7" w:rsidP="00CD22B9"/>
    <w:p w14:paraId="703789BF" w14:textId="032799BD" w:rsidR="00CD22B9" w:rsidRPr="00CD22B9" w:rsidRDefault="00CD22B9" w:rsidP="00CD22B9"/>
    <w:p w14:paraId="53BB8391" w14:textId="77777777" w:rsidR="00CD22B9" w:rsidRPr="00CD22B9" w:rsidRDefault="00CD22B9" w:rsidP="00CD22B9"/>
    <w:p w14:paraId="1EE84431" w14:textId="77777777" w:rsidR="00CD22B9" w:rsidRPr="00597185" w:rsidRDefault="00CD22B9" w:rsidP="00592D11"/>
    <w:p w14:paraId="0E62DBB6" w14:textId="164D2CAF" w:rsidR="00592D11" w:rsidRPr="00592D11" w:rsidRDefault="00592D11" w:rsidP="00592D11"/>
    <w:p w14:paraId="386F619E" w14:textId="77777777" w:rsidR="00597185" w:rsidRDefault="00597185" w:rsidP="00597185"/>
    <w:p w14:paraId="06212D35" w14:textId="77777777" w:rsidR="00597185" w:rsidRPr="00597185" w:rsidRDefault="00597185" w:rsidP="00597185"/>
    <w:p w14:paraId="7108BF09" w14:textId="77777777" w:rsidR="00597185" w:rsidRDefault="00597185" w:rsidP="009748CA"/>
    <w:p w14:paraId="75988557" w14:textId="77777777" w:rsidR="009748CA" w:rsidRPr="009748CA" w:rsidRDefault="009748CA" w:rsidP="009748CA"/>
    <w:p w14:paraId="360251C9" w14:textId="77777777" w:rsidR="009748CA" w:rsidRPr="009748CA" w:rsidRDefault="009748CA" w:rsidP="009748CA"/>
    <w:p w14:paraId="6EDFF43E" w14:textId="77777777" w:rsidR="009748CA" w:rsidRPr="009748CA" w:rsidRDefault="009748CA" w:rsidP="009748CA"/>
    <w:p w14:paraId="754CEB55" w14:textId="77777777" w:rsidR="00545684" w:rsidRPr="00260277" w:rsidRDefault="00545684" w:rsidP="00041A5A">
      <w:pPr>
        <w:spacing w:line="360" w:lineRule="auto"/>
        <w:rPr>
          <w:rFonts w:ascii="Arial" w:hAnsi="Arial" w:cs="Arial"/>
        </w:rPr>
      </w:pPr>
    </w:p>
    <w:p w14:paraId="5BC91157" w14:textId="77777777" w:rsidR="00545684" w:rsidRPr="00260277" w:rsidRDefault="00545684" w:rsidP="00041A5A">
      <w:pPr>
        <w:spacing w:line="360" w:lineRule="auto"/>
        <w:rPr>
          <w:rFonts w:ascii="Arial" w:hAnsi="Arial" w:cs="Arial"/>
        </w:rPr>
      </w:pPr>
    </w:p>
    <w:sectPr w:rsidR="00545684" w:rsidRPr="00260277" w:rsidSect="00041A5A">
      <w:footerReference w:type="default" r:id="rId9"/>
      <w:pgSz w:w="11906" w:h="16838" w:code="9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3EE67C5" w14:textId="77777777" w:rsidR="00B97887" w:rsidRDefault="00B97887" w:rsidP="00545684">
      <w:pPr>
        <w:spacing w:after="0" w:line="240" w:lineRule="auto"/>
      </w:pPr>
      <w:r>
        <w:separator/>
      </w:r>
    </w:p>
  </w:endnote>
  <w:endnote w:type="continuationSeparator" w:id="0">
    <w:p w14:paraId="6536850E" w14:textId="77777777" w:rsidR="00B97887" w:rsidRDefault="00B97887" w:rsidP="005456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50704817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459FC94" w14:textId="4721B869" w:rsidR="00545684" w:rsidRDefault="0054568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C825DF6" w14:textId="77777777" w:rsidR="00545684" w:rsidRDefault="005456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19269AD" w14:textId="77777777" w:rsidR="00B97887" w:rsidRDefault="00B97887" w:rsidP="00545684">
      <w:pPr>
        <w:spacing w:after="0" w:line="240" w:lineRule="auto"/>
      </w:pPr>
      <w:r>
        <w:separator/>
      </w:r>
    </w:p>
  </w:footnote>
  <w:footnote w:type="continuationSeparator" w:id="0">
    <w:p w14:paraId="0FC50288" w14:textId="77777777" w:rsidR="00B97887" w:rsidRDefault="00B97887" w:rsidP="0054568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893265"/>
    <w:multiLevelType w:val="hybridMultilevel"/>
    <w:tmpl w:val="D1428BD2"/>
    <w:lvl w:ilvl="0" w:tplc="729AE76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0E32E1E"/>
    <w:multiLevelType w:val="hybridMultilevel"/>
    <w:tmpl w:val="E238FF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E033E00"/>
    <w:multiLevelType w:val="multilevel"/>
    <w:tmpl w:val="0862E356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4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3" w15:restartNumberingAfterBreak="0">
    <w:nsid w:val="12980EB4"/>
    <w:multiLevelType w:val="hybridMultilevel"/>
    <w:tmpl w:val="846EF4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80E160C"/>
    <w:multiLevelType w:val="hybridMultilevel"/>
    <w:tmpl w:val="1BB8BB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B9D6195"/>
    <w:multiLevelType w:val="hybridMultilevel"/>
    <w:tmpl w:val="D8CA43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23061BB"/>
    <w:multiLevelType w:val="hybridMultilevel"/>
    <w:tmpl w:val="3CB44840"/>
    <w:lvl w:ilvl="0" w:tplc="729AE76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D0E4ACF"/>
    <w:multiLevelType w:val="hybridMultilevel"/>
    <w:tmpl w:val="19D2F18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4DE1FE4"/>
    <w:multiLevelType w:val="multilevel"/>
    <w:tmpl w:val="3F9C9DCA"/>
    <w:lvl w:ilvl="0">
      <w:start w:val="5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4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9" w15:restartNumberingAfterBreak="0">
    <w:nsid w:val="55380542"/>
    <w:multiLevelType w:val="hybridMultilevel"/>
    <w:tmpl w:val="A61860A4"/>
    <w:lvl w:ilvl="0" w:tplc="0809000F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C6678B2"/>
    <w:multiLevelType w:val="hybridMultilevel"/>
    <w:tmpl w:val="53E601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5B3248A"/>
    <w:multiLevelType w:val="hybridMultilevel"/>
    <w:tmpl w:val="198669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7F11AC6"/>
    <w:multiLevelType w:val="hybridMultilevel"/>
    <w:tmpl w:val="1CA8BCB2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FA41052"/>
    <w:multiLevelType w:val="hybridMultilevel"/>
    <w:tmpl w:val="D556EB6E"/>
    <w:lvl w:ilvl="0" w:tplc="EBFE2320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22099292">
    <w:abstractNumId w:val="13"/>
  </w:num>
  <w:num w:numId="2" w16cid:durableId="890194497">
    <w:abstractNumId w:val="11"/>
  </w:num>
  <w:num w:numId="3" w16cid:durableId="1903833480">
    <w:abstractNumId w:val="10"/>
  </w:num>
  <w:num w:numId="4" w16cid:durableId="737632846">
    <w:abstractNumId w:val="3"/>
  </w:num>
  <w:num w:numId="5" w16cid:durableId="2113742489">
    <w:abstractNumId w:val="1"/>
  </w:num>
  <w:num w:numId="6" w16cid:durableId="1236478461">
    <w:abstractNumId w:val="0"/>
  </w:num>
  <w:num w:numId="7" w16cid:durableId="499542366">
    <w:abstractNumId w:val="12"/>
  </w:num>
  <w:num w:numId="8" w16cid:durableId="295842904">
    <w:abstractNumId w:val="6"/>
  </w:num>
  <w:num w:numId="9" w16cid:durableId="1008098919">
    <w:abstractNumId w:val="9"/>
  </w:num>
  <w:num w:numId="10" w16cid:durableId="1935242437">
    <w:abstractNumId w:val="5"/>
  </w:num>
  <w:num w:numId="11" w16cid:durableId="935209798">
    <w:abstractNumId w:val="2"/>
  </w:num>
  <w:num w:numId="12" w16cid:durableId="1608080904">
    <w:abstractNumId w:val="4"/>
  </w:num>
  <w:num w:numId="13" w16cid:durableId="211116278">
    <w:abstractNumId w:val="7"/>
  </w:num>
  <w:num w:numId="14" w16cid:durableId="1955088196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5990"/>
    <w:rsid w:val="00041A5A"/>
    <w:rsid w:val="000A5161"/>
    <w:rsid w:val="000B7CD5"/>
    <w:rsid w:val="0014249F"/>
    <w:rsid w:val="001D076A"/>
    <w:rsid w:val="00216C85"/>
    <w:rsid w:val="00260277"/>
    <w:rsid w:val="00273EDD"/>
    <w:rsid w:val="002A15DA"/>
    <w:rsid w:val="002C3965"/>
    <w:rsid w:val="002C7759"/>
    <w:rsid w:val="00321C4C"/>
    <w:rsid w:val="0032302F"/>
    <w:rsid w:val="003B5B7F"/>
    <w:rsid w:val="004903AA"/>
    <w:rsid w:val="004E6C3B"/>
    <w:rsid w:val="00545684"/>
    <w:rsid w:val="005642B9"/>
    <w:rsid w:val="00592D11"/>
    <w:rsid w:val="00597185"/>
    <w:rsid w:val="0061260B"/>
    <w:rsid w:val="00613D81"/>
    <w:rsid w:val="00636F47"/>
    <w:rsid w:val="00715990"/>
    <w:rsid w:val="00784670"/>
    <w:rsid w:val="00866B7B"/>
    <w:rsid w:val="008C6F3D"/>
    <w:rsid w:val="008E5015"/>
    <w:rsid w:val="008F3873"/>
    <w:rsid w:val="00931397"/>
    <w:rsid w:val="009748CA"/>
    <w:rsid w:val="009D1D1E"/>
    <w:rsid w:val="00A035FD"/>
    <w:rsid w:val="00A35083"/>
    <w:rsid w:val="00B215B7"/>
    <w:rsid w:val="00B97887"/>
    <w:rsid w:val="00C612D1"/>
    <w:rsid w:val="00CA514F"/>
    <w:rsid w:val="00CA6259"/>
    <w:rsid w:val="00CD22B9"/>
    <w:rsid w:val="00D23EDF"/>
    <w:rsid w:val="00D769F0"/>
    <w:rsid w:val="00E614D4"/>
    <w:rsid w:val="00EC68DA"/>
    <w:rsid w:val="00F16D2F"/>
    <w:rsid w:val="00F278D4"/>
    <w:rsid w:val="00FB4301"/>
    <w:rsid w:val="00FF5B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C00B62"/>
  <w15:chartTrackingRefBased/>
  <w15:docId w15:val="{CAABA8F5-0C7C-4625-9176-F71A31CE5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C612D1"/>
    <w:pPr>
      <w:keepNext/>
      <w:keepLines/>
      <w:tabs>
        <w:tab w:val="center" w:pos="4513"/>
      </w:tabs>
      <w:spacing w:before="240" w:after="0" w:line="360" w:lineRule="auto"/>
      <w:jc w:val="center"/>
      <w:outlineLvl w:val="0"/>
    </w:pPr>
    <w:rPr>
      <w:rFonts w:ascii="Arial" w:eastAsiaTheme="majorEastAsia" w:hAnsi="Arial" w:cs="Arial"/>
      <w:b/>
      <w:i/>
      <w:sz w:val="28"/>
      <w:szCs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14249F"/>
    <w:pPr>
      <w:keepNext/>
      <w:keepLines/>
      <w:spacing w:before="40" w:after="0" w:line="360" w:lineRule="auto"/>
      <w:outlineLvl w:val="1"/>
    </w:pPr>
    <w:rPr>
      <w:rFonts w:ascii="Arial" w:eastAsiaTheme="majorEastAsia" w:hAnsi="Arial" w:cs="Arial"/>
      <w:b/>
      <w:bCs/>
      <w:i/>
      <w:sz w:val="28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13D8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612D1"/>
    <w:rPr>
      <w:rFonts w:ascii="Arial" w:eastAsiaTheme="majorEastAsia" w:hAnsi="Arial" w:cs="Arial"/>
      <w:b/>
      <w:i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14249F"/>
    <w:rPr>
      <w:rFonts w:ascii="Arial" w:eastAsiaTheme="majorEastAsia" w:hAnsi="Arial" w:cs="Arial"/>
      <w:b/>
      <w:bCs/>
      <w:i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5684"/>
  </w:style>
  <w:style w:type="paragraph" w:styleId="ListParagraph">
    <w:name w:val="List Paragraph"/>
    <w:basedOn w:val="Normal"/>
    <w:uiPriority w:val="34"/>
    <w:qFormat/>
    <w:rsid w:val="001D076A"/>
    <w:pPr>
      <w:ind w:left="720"/>
      <w:contextualSpacing/>
    </w:pPr>
  </w:style>
  <w:style w:type="character" w:customStyle="1" w:styleId="Heading4Char">
    <w:name w:val="Heading 4 Char"/>
    <w:basedOn w:val="DefaultParagraphFont"/>
    <w:link w:val="Heading4"/>
    <w:uiPriority w:val="9"/>
    <w:semiHidden/>
    <w:rsid w:val="00613D81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styleId="Hyperlink">
    <w:name w:val="Hyperlink"/>
    <w:basedOn w:val="DefaultParagraphFont"/>
    <w:uiPriority w:val="99"/>
    <w:unhideWhenUsed/>
    <w:rsid w:val="009748C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748C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80/13607863.2024.2345130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doi.org/10.1017/S1478951517000128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551</TotalTime>
  <Pages>8</Pages>
  <Words>1086</Words>
  <Characters>6425</Characters>
  <Application>Microsoft Office Word</Application>
  <DocSecurity>0</DocSecurity>
  <Lines>642</Lines>
  <Paragraphs>187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Sarolta Beri (2314149)</cp:lastModifiedBy>
  <cp:revision>12</cp:revision>
  <dcterms:created xsi:type="dcterms:W3CDTF">2022-10-08T13:19:00Z</dcterms:created>
  <dcterms:modified xsi:type="dcterms:W3CDTF">2026-03-03T11:48:00Z</dcterms:modified>
</cp:coreProperties>
</file>