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1CBC5F" w14:textId="157344FB" w:rsidR="0036222F" w:rsidRPr="0009508E" w:rsidRDefault="0036222F" w:rsidP="0036222F">
      <w:pPr>
        <w:jc w:val="center"/>
        <w:rPr>
          <w:b/>
          <w:bCs/>
        </w:rPr>
      </w:pPr>
      <w:r w:rsidRPr="0009508E">
        <w:rPr>
          <w:b/>
          <w:bCs/>
          <w:noProof/>
        </w:rPr>
        <w:drawing>
          <wp:inline distT="0" distB="0" distL="0" distR="0" wp14:anchorId="022A1B11" wp14:editId="245D1266">
            <wp:extent cx="2895600" cy="1160189"/>
            <wp:effectExtent l="0" t="0" r="0" b="0"/>
            <wp:docPr id="31820795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4872" cy="1163904"/>
                    </a:xfrm>
                    <a:prstGeom prst="rect">
                      <a:avLst/>
                    </a:prstGeom>
                    <a:noFill/>
                    <a:ln>
                      <a:noFill/>
                    </a:ln>
                  </pic:spPr>
                </pic:pic>
              </a:graphicData>
            </a:graphic>
          </wp:inline>
        </w:drawing>
      </w:r>
    </w:p>
    <w:p w14:paraId="379A0305" w14:textId="77777777" w:rsidR="0036222F" w:rsidRPr="0009508E" w:rsidRDefault="0036222F" w:rsidP="0036222F">
      <w:pPr>
        <w:jc w:val="center"/>
        <w:rPr>
          <w:b/>
          <w:bCs/>
          <w:sz w:val="32"/>
          <w:szCs w:val="28"/>
        </w:rPr>
      </w:pPr>
    </w:p>
    <w:p w14:paraId="5240A95C" w14:textId="0050D222" w:rsidR="0036222F" w:rsidRPr="00200C9D" w:rsidRDefault="0036222F" w:rsidP="0036222F">
      <w:pPr>
        <w:jc w:val="center"/>
        <w:rPr>
          <w:b/>
          <w:bCs/>
          <w:sz w:val="30"/>
          <w:szCs w:val="30"/>
        </w:rPr>
      </w:pPr>
      <w:r w:rsidRPr="00200C9D">
        <w:rPr>
          <w:b/>
          <w:bCs/>
          <w:sz w:val="30"/>
          <w:szCs w:val="30"/>
        </w:rPr>
        <w:t>Programme: Master of Business Administration</w:t>
      </w:r>
    </w:p>
    <w:p w14:paraId="15ADFE99" w14:textId="77777777" w:rsidR="0036222F" w:rsidRPr="00200C9D" w:rsidRDefault="0036222F" w:rsidP="0036222F">
      <w:pPr>
        <w:jc w:val="center"/>
        <w:rPr>
          <w:b/>
          <w:bCs/>
          <w:sz w:val="30"/>
          <w:szCs w:val="30"/>
        </w:rPr>
      </w:pPr>
      <w:r w:rsidRPr="00200C9D">
        <w:rPr>
          <w:b/>
          <w:bCs/>
          <w:sz w:val="30"/>
          <w:szCs w:val="30"/>
        </w:rPr>
        <w:t>Module: International Marketing: Principles and Practices</w:t>
      </w:r>
    </w:p>
    <w:p w14:paraId="4F0CF4B2" w14:textId="77777777" w:rsidR="0036222F" w:rsidRPr="00200C9D" w:rsidRDefault="0036222F" w:rsidP="0036222F">
      <w:pPr>
        <w:jc w:val="center"/>
        <w:rPr>
          <w:b/>
          <w:bCs/>
          <w:sz w:val="30"/>
          <w:szCs w:val="30"/>
        </w:rPr>
      </w:pPr>
      <w:r w:rsidRPr="00200C9D">
        <w:rPr>
          <w:b/>
          <w:bCs/>
          <w:sz w:val="30"/>
          <w:szCs w:val="30"/>
        </w:rPr>
        <w:t>Module code: LCMB7026</w:t>
      </w:r>
    </w:p>
    <w:p w14:paraId="3B2EAB31" w14:textId="0695C2F6" w:rsidR="0036222F" w:rsidRPr="00200C9D" w:rsidRDefault="0036222F" w:rsidP="007A57A4">
      <w:pPr>
        <w:jc w:val="center"/>
        <w:rPr>
          <w:b/>
          <w:bCs/>
          <w:sz w:val="30"/>
          <w:szCs w:val="30"/>
        </w:rPr>
      </w:pPr>
      <w:r w:rsidRPr="00200C9D">
        <w:rPr>
          <w:b/>
          <w:bCs/>
          <w:sz w:val="30"/>
          <w:szCs w:val="30"/>
        </w:rPr>
        <w:t xml:space="preserve">Lecturer: Tushara </w:t>
      </w:r>
      <w:proofErr w:type="spellStart"/>
      <w:r w:rsidRPr="00200C9D">
        <w:rPr>
          <w:b/>
          <w:bCs/>
          <w:sz w:val="30"/>
          <w:szCs w:val="30"/>
        </w:rPr>
        <w:t>Balendran</w:t>
      </w:r>
      <w:proofErr w:type="spellEnd"/>
      <w:r w:rsidRPr="00200C9D">
        <w:rPr>
          <w:b/>
          <w:bCs/>
          <w:sz w:val="30"/>
          <w:szCs w:val="30"/>
        </w:rPr>
        <w:t xml:space="preserve"> and Dian </w:t>
      </w:r>
      <w:proofErr w:type="spellStart"/>
      <w:r w:rsidRPr="00200C9D">
        <w:rPr>
          <w:b/>
          <w:bCs/>
          <w:sz w:val="30"/>
          <w:szCs w:val="30"/>
        </w:rPr>
        <w:t>Mayasari</w:t>
      </w:r>
      <w:proofErr w:type="spellEnd"/>
    </w:p>
    <w:p w14:paraId="2E07CC84" w14:textId="0A9A1C36" w:rsidR="0036222F" w:rsidRPr="00200C9D" w:rsidRDefault="0036222F" w:rsidP="00200C9D">
      <w:pPr>
        <w:jc w:val="center"/>
        <w:rPr>
          <w:b/>
          <w:bCs/>
          <w:sz w:val="30"/>
          <w:szCs w:val="30"/>
        </w:rPr>
      </w:pPr>
      <w:r w:rsidRPr="00200C9D">
        <w:rPr>
          <w:b/>
          <w:bCs/>
          <w:sz w:val="30"/>
          <w:szCs w:val="30"/>
        </w:rPr>
        <w:t>Assignment Title: A Comparative Analysis of International Marketing Strategies- KFC in India and the United Kingdom</w:t>
      </w:r>
    </w:p>
    <w:p w14:paraId="03EDD698" w14:textId="77777777" w:rsidR="00200C9D" w:rsidRPr="00200C9D" w:rsidRDefault="00200C9D" w:rsidP="007A57A4">
      <w:pPr>
        <w:rPr>
          <w:b/>
          <w:bCs/>
          <w:sz w:val="30"/>
          <w:szCs w:val="30"/>
        </w:rPr>
      </w:pPr>
    </w:p>
    <w:p w14:paraId="7B017FDC" w14:textId="03A1F723" w:rsidR="0036222F" w:rsidRPr="00200C9D" w:rsidRDefault="0036222F" w:rsidP="0036222F">
      <w:pPr>
        <w:jc w:val="center"/>
        <w:rPr>
          <w:sz w:val="30"/>
          <w:szCs w:val="30"/>
        </w:rPr>
      </w:pPr>
      <w:r w:rsidRPr="00200C9D">
        <w:rPr>
          <w:b/>
          <w:bCs/>
          <w:sz w:val="30"/>
          <w:szCs w:val="30"/>
        </w:rPr>
        <w:t>Student Name:</w:t>
      </w:r>
      <w:r w:rsidR="002B4EFF" w:rsidRPr="00200C9D">
        <w:rPr>
          <w:b/>
          <w:bCs/>
          <w:sz w:val="30"/>
          <w:szCs w:val="30"/>
        </w:rPr>
        <w:t xml:space="preserve"> Bansi Naranbhai </w:t>
      </w:r>
      <w:proofErr w:type="spellStart"/>
      <w:r w:rsidR="002B4EFF" w:rsidRPr="00200C9D">
        <w:rPr>
          <w:b/>
          <w:bCs/>
          <w:sz w:val="30"/>
          <w:szCs w:val="30"/>
        </w:rPr>
        <w:t>Vastarpara</w:t>
      </w:r>
      <w:proofErr w:type="spellEnd"/>
    </w:p>
    <w:p w14:paraId="03930600" w14:textId="79600C53" w:rsidR="0036222F" w:rsidRPr="00200C9D" w:rsidRDefault="0036222F" w:rsidP="0036222F">
      <w:pPr>
        <w:jc w:val="center"/>
        <w:rPr>
          <w:sz w:val="30"/>
          <w:szCs w:val="30"/>
        </w:rPr>
      </w:pPr>
      <w:r w:rsidRPr="00200C9D">
        <w:rPr>
          <w:b/>
          <w:bCs/>
          <w:sz w:val="30"/>
          <w:szCs w:val="30"/>
        </w:rPr>
        <w:t>Student ID:</w:t>
      </w:r>
      <w:r w:rsidR="002B4EFF" w:rsidRPr="00200C9D">
        <w:rPr>
          <w:b/>
          <w:bCs/>
          <w:sz w:val="30"/>
          <w:szCs w:val="30"/>
        </w:rPr>
        <w:t xml:space="preserve"> 2508499</w:t>
      </w:r>
    </w:p>
    <w:p w14:paraId="4F56EE64" w14:textId="5168DB64" w:rsidR="0036222F" w:rsidRPr="00200C9D" w:rsidRDefault="0036222F" w:rsidP="002B4EFF">
      <w:pPr>
        <w:jc w:val="center"/>
        <w:rPr>
          <w:sz w:val="32"/>
          <w:szCs w:val="32"/>
        </w:rPr>
      </w:pPr>
      <w:r w:rsidRPr="00200C9D">
        <w:rPr>
          <w:b/>
          <w:bCs/>
          <w:sz w:val="30"/>
          <w:szCs w:val="30"/>
        </w:rPr>
        <w:t>Word Count:</w:t>
      </w:r>
      <w:r w:rsidR="00345F8B" w:rsidRPr="00200C9D">
        <w:rPr>
          <w:b/>
          <w:bCs/>
          <w:sz w:val="30"/>
          <w:szCs w:val="30"/>
        </w:rPr>
        <w:t xml:space="preserve"> 5</w:t>
      </w:r>
      <w:r w:rsidR="00BF7C61" w:rsidRPr="00200C9D">
        <w:rPr>
          <w:b/>
          <w:bCs/>
          <w:sz w:val="30"/>
          <w:szCs w:val="30"/>
        </w:rPr>
        <w:t>400</w:t>
      </w:r>
      <w:r w:rsidRPr="00200C9D">
        <w:rPr>
          <w:sz w:val="32"/>
          <w:szCs w:val="32"/>
        </w:rPr>
        <w:br w:type="page"/>
      </w:r>
    </w:p>
    <w:sdt>
      <w:sdtPr>
        <w:rPr>
          <w:rFonts w:ascii="Arial" w:eastAsiaTheme="minorHAnsi" w:hAnsi="Arial" w:cstheme="minorBidi"/>
          <w:color w:val="auto"/>
          <w:kern w:val="2"/>
          <w:sz w:val="24"/>
          <w:szCs w:val="22"/>
          <w:lang w:val="en-GB"/>
          <w14:ligatures w14:val="standardContextual"/>
        </w:rPr>
        <w:id w:val="1582719415"/>
        <w:docPartObj>
          <w:docPartGallery w:val="Table of Contents"/>
          <w:docPartUnique/>
        </w:docPartObj>
      </w:sdtPr>
      <w:sdtEndPr>
        <w:rPr>
          <w:b/>
          <w:bCs/>
        </w:rPr>
      </w:sdtEndPr>
      <w:sdtContent>
        <w:p w14:paraId="55043F6E" w14:textId="6D63F7EF" w:rsidR="0036222F" w:rsidRPr="0009508E" w:rsidRDefault="0036222F" w:rsidP="0036222F">
          <w:pPr>
            <w:pStyle w:val="TOCHeading"/>
            <w:jc w:val="center"/>
            <w:rPr>
              <w:rFonts w:ascii="Arial" w:hAnsi="Arial" w:cs="Arial"/>
              <w:b/>
              <w:bCs/>
              <w:color w:val="auto"/>
              <w:sz w:val="28"/>
              <w:szCs w:val="28"/>
              <w:lang w:val="en-GB"/>
            </w:rPr>
          </w:pPr>
          <w:r w:rsidRPr="0009508E">
            <w:rPr>
              <w:rFonts w:ascii="Arial" w:hAnsi="Arial" w:cs="Arial"/>
              <w:b/>
              <w:bCs/>
              <w:color w:val="auto"/>
              <w:sz w:val="28"/>
              <w:szCs w:val="28"/>
              <w:lang w:val="en-GB"/>
            </w:rPr>
            <w:t>Table of Contents</w:t>
          </w:r>
        </w:p>
        <w:p w14:paraId="5B1FCD53" w14:textId="27D08720" w:rsidR="00BF7C61" w:rsidRPr="0009508E" w:rsidRDefault="0036222F">
          <w:pPr>
            <w:pStyle w:val="TOC1"/>
            <w:tabs>
              <w:tab w:val="right" w:leader="dot" w:pos="9350"/>
            </w:tabs>
            <w:rPr>
              <w:rFonts w:asciiTheme="minorHAnsi" w:eastAsiaTheme="minorEastAsia" w:hAnsiTheme="minorHAnsi"/>
              <w:noProof/>
              <w:szCs w:val="24"/>
              <w:lang w:val="en-US"/>
            </w:rPr>
          </w:pPr>
          <w:r w:rsidRPr="0009508E">
            <w:fldChar w:fldCharType="begin"/>
          </w:r>
          <w:r w:rsidRPr="0009508E">
            <w:instrText xml:space="preserve"> TOC \o "1-3" \h \z \u </w:instrText>
          </w:r>
          <w:r w:rsidRPr="0009508E">
            <w:fldChar w:fldCharType="separate"/>
          </w:r>
          <w:hyperlink w:anchor="_Toc225167702" w:history="1">
            <w:r w:rsidR="00BF7C61" w:rsidRPr="0009508E">
              <w:rPr>
                <w:rStyle w:val="Hyperlink"/>
                <w:noProof/>
              </w:rPr>
              <w:t>SECTION 1: REPORT</w:t>
            </w:r>
            <w:r w:rsidR="00BF7C61" w:rsidRPr="0009508E">
              <w:rPr>
                <w:noProof/>
                <w:webHidden/>
              </w:rPr>
              <w:tab/>
            </w:r>
            <w:r w:rsidR="00BF7C61" w:rsidRPr="0009508E">
              <w:rPr>
                <w:noProof/>
                <w:webHidden/>
              </w:rPr>
              <w:fldChar w:fldCharType="begin"/>
            </w:r>
            <w:r w:rsidR="00BF7C61" w:rsidRPr="0009508E">
              <w:rPr>
                <w:noProof/>
                <w:webHidden/>
              </w:rPr>
              <w:instrText xml:space="preserve"> PAGEREF _Toc225167702 \h </w:instrText>
            </w:r>
            <w:r w:rsidR="00BF7C61" w:rsidRPr="0009508E">
              <w:rPr>
                <w:noProof/>
                <w:webHidden/>
              </w:rPr>
            </w:r>
            <w:r w:rsidR="00BF7C61" w:rsidRPr="0009508E">
              <w:rPr>
                <w:noProof/>
                <w:webHidden/>
              </w:rPr>
              <w:fldChar w:fldCharType="separate"/>
            </w:r>
            <w:r w:rsidR="00BF7C61" w:rsidRPr="0009508E">
              <w:rPr>
                <w:noProof/>
                <w:webHidden/>
              </w:rPr>
              <w:t>6</w:t>
            </w:r>
            <w:r w:rsidR="00BF7C61" w:rsidRPr="0009508E">
              <w:rPr>
                <w:noProof/>
                <w:webHidden/>
              </w:rPr>
              <w:fldChar w:fldCharType="end"/>
            </w:r>
          </w:hyperlink>
        </w:p>
        <w:p w14:paraId="6E14DA5E" w14:textId="7976FB6F" w:rsidR="00BF7C61" w:rsidRPr="0009508E" w:rsidRDefault="00BF7C61">
          <w:pPr>
            <w:pStyle w:val="TOC2"/>
            <w:tabs>
              <w:tab w:val="right" w:leader="dot" w:pos="9350"/>
            </w:tabs>
            <w:rPr>
              <w:rFonts w:asciiTheme="minorHAnsi" w:eastAsiaTheme="minorEastAsia" w:hAnsiTheme="minorHAnsi"/>
              <w:noProof/>
              <w:szCs w:val="24"/>
              <w:lang w:val="en-US"/>
            </w:rPr>
          </w:pPr>
          <w:hyperlink w:anchor="_Toc225167703" w:history="1">
            <w:r w:rsidRPr="0009508E">
              <w:rPr>
                <w:rStyle w:val="Hyperlink"/>
                <w:noProof/>
              </w:rPr>
              <w:t>1. Introduction</w:t>
            </w:r>
            <w:r w:rsidRPr="0009508E">
              <w:rPr>
                <w:noProof/>
                <w:webHidden/>
              </w:rPr>
              <w:tab/>
            </w:r>
            <w:r w:rsidRPr="0009508E">
              <w:rPr>
                <w:noProof/>
                <w:webHidden/>
              </w:rPr>
              <w:fldChar w:fldCharType="begin"/>
            </w:r>
            <w:r w:rsidRPr="0009508E">
              <w:rPr>
                <w:noProof/>
                <w:webHidden/>
              </w:rPr>
              <w:instrText xml:space="preserve"> PAGEREF _Toc225167703 \h </w:instrText>
            </w:r>
            <w:r w:rsidRPr="0009508E">
              <w:rPr>
                <w:noProof/>
                <w:webHidden/>
              </w:rPr>
            </w:r>
            <w:r w:rsidRPr="0009508E">
              <w:rPr>
                <w:noProof/>
                <w:webHidden/>
              </w:rPr>
              <w:fldChar w:fldCharType="separate"/>
            </w:r>
            <w:r w:rsidRPr="0009508E">
              <w:rPr>
                <w:noProof/>
                <w:webHidden/>
              </w:rPr>
              <w:t>6</w:t>
            </w:r>
            <w:r w:rsidRPr="0009508E">
              <w:rPr>
                <w:noProof/>
                <w:webHidden/>
              </w:rPr>
              <w:fldChar w:fldCharType="end"/>
            </w:r>
          </w:hyperlink>
        </w:p>
        <w:p w14:paraId="310A3399" w14:textId="5430FAC2" w:rsidR="00BF7C61" w:rsidRPr="0009508E" w:rsidRDefault="00BF7C61">
          <w:pPr>
            <w:pStyle w:val="TOC2"/>
            <w:tabs>
              <w:tab w:val="right" w:leader="dot" w:pos="9350"/>
            </w:tabs>
            <w:rPr>
              <w:rFonts w:asciiTheme="minorHAnsi" w:eastAsiaTheme="minorEastAsia" w:hAnsiTheme="minorHAnsi"/>
              <w:noProof/>
              <w:szCs w:val="24"/>
              <w:lang w:val="en-US"/>
            </w:rPr>
          </w:pPr>
          <w:hyperlink w:anchor="_Toc225167704" w:history="1">
            <w:r w:rsidRPr="0009508E">
              <w:rPr>
                <w:rStyle w:val="Hyperlink"/>
                <w:noProof/>
              </w:rPr>
              <w:t>2. Comparative Market Analysis (PESTEL Application)</w:t>
            </w:r>
            <w:r w:rsidRPr="0009508E">
              <w:rPr>
                <w:noProof/>
                <w:webHidden/>
              </w:rPr>
              <w:tab/>
            </w:r>
            <w:r w:rsidRPr="0009508E">
              <w:rPr>
                <w:noProof/>
                <w:webHidden/>
              </w:rPr>
              <w:fldChar w:fldCharType="begin"/>
            </w:r>
            <w:r w:rsidRPr="0009508E">
              <w:rPr>
                <w:noProof/>
                <w:webHidden/>
              </w:rPr>
              <w:instrText xml:space="preserve"> PAGEREF _Toc225167704 \h </w:instrText>
            </w:r>
            <w:r w:rsidRPr="0009508E">
              <w:rPr>
                <w:noProof/>
                <w:webHidden/>
              </w:rPr>
            </w:r>
            <w:r w:rsidRPr="0009508E">
              <w:rPr>
                <w:noProof/>
                <w:webHidden/>
              </w:rPr>
              <w:fldChar w:fldCharType="separate"/>
            </w:r>
            <w:r w:rsidRPr="0009508E">
              <w:rPr>
                <w:noProof/>
                <w:webHidden/>
              </w:rPr>
              <w:t>7</w:t>
            </w:r>
            <w:r w:rsidRPr="0009508E">
              <w:rPr>
                <w:noProof/>
                <w:webHidden/>
              </w:rPr>
              <w:fldChar w:fldCharType="end"/>
            </w:r>
          </w:hyperlink>
        </w:p>
        <w:p w14:paraId="6F6A3A56" w14:textId="7C8FCD84"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05" w:history="1">
            <w:r w:rsidRPr="0009508E">
              <w:rPr>
                <w:rStyle w:val="Hyperlink"/>
                <w:noProof/>
              </w:rPr>
              <w:t>2.1 Application of PESTLE</w:t>
            </w:r>
            <w:r w:rsidRPr="0009508E">
              <w:rPr>
                <w:noProof/>
                <w:webHidden/>
              </w:rPr>
              <w:tab/>
            </w:r>
            <w:r w:rsidRPr="0009508E">
              <w:rPr>
                <w:noProof/>
                <w:webHidden/>
              </w:rPr>
              <w:fldChar w:fldCharType="begin"/>
            </w:r>
            <w:r w:rsidRPr="0009508E">
              <w:rPr>
                <w:noProof/>
                <w:webHidden/>
              </w:rPr>
              <w:instrText xml:space="preserve"> PAGEREF _Toc225167705 \h </w:instrText>
            </w:r>
            <w:r w:rsidRPr="0009508E">
              <w:rPr>
                <w:noProof/>
                <w:webHidden/>
              </w:rPr>
            </w:r>
            <w:r w:rsidRPr="0009508E">
              <w:rPr>
                <w:noProof/>
                <w:webHidden/>
              </w:rPr>
              <w:fldChar w:fldCharType="separate"/>
            </w:r>
            <w:r w:rsidRPr="0009508E">
              <w:rPr>
                <w:noProof/>
                <w:webHidden/>
              </w:rPr>
              <w:t>7</w:t>
            </w:r>
            <w:r w:rsidRPr="0009508E">
              <w:rPr>
                <w:noProof/>
                <w:webHidden/>
              </w:rPr>
              <w:fldChar w:fldCharType="end"/>
            </w:r>
          </w:hyperlink>
        </w:p>
        <w:p w14:paraId="594CF990" w14:textId="3C43006B"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06" w:history="1">
            <w:r w:rsidRPr="0009508E">
              <w:rPr>
                <w:rStyle w:val="Hyperlink"/>
                <w:noProof/>
              </w:rPr>
              <w:t>2.2 Economic Environment</w:t>
            </w:r>
            <w:r w:rsidRPr="0009508E">
              <w:rPr>
                <w:noProof/>
                <w:webHidden/>
              </w:rPr>
              <w:tab/>
            </w:r>
            <w:r w:rsidRPr="0009508E">
              <w:rPr>
                <w:noProof/>
                <w:webHidden/>
              </w:rPr>
              <w:fldChar w:fldCharType="begin"/>
            </w:r>
            <w:r w:rsidRPr="0009508E">
              <w:rPr>
                <w:noProof/>
                <w:webHidden/>
              </w:rPr>
              <w:instrText xml:space="preserve"> PAGEREF _Toc225167706 \h </w:instrText>
            </w:r>
            <w:r w:rsidRPr="0009508E">
              <w:rPr>
                <w:noProof/>
                <w:webHidden/>
              </w:rPr>
            </w:r>
            <w:r w:rsidRPr="0009508E">
              <w:rPr>
                <w:noProof/>
                <w:webHidden/>
              </w:rPr>
              <w:fldChar w:fldCharType="separate"/>
            </w:r>
            <w:r w:rsidRPr="0009508E">
              <w:rPr>
                <w:noProof/>
                <w:webHidden/>
              </w:rPr>
              <w:t>8</w:t>
            </w:r>
            <w:r w:rsidRPr="0009508E">
              <w:rPr>
                <w:noProof/>
                <w:webHidden/>
              </w:rPr>
              <w:fldChar w:fldCharType="end"/>
            </w:r>
          </w:hyperlink>
        </w:p>
        <w:p w14:paraId="790F011F" w14:textId="0631CD44"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07" w:history="1">
            <w:r w:rsidRPr="0009508E">
              <w:rPr>
                <w:rStyle w:val="Hyperlink"/>
                <w:noProof/>
              </w:rPr>
              <w:t>2.3 Sociocultural Environment</w:t>
            </w:r>
            <w:r w:rsidRPr="0009508E">
              <w:rPr>
                <w:noProof/>
                <w:webHidden/>
              </w:rPr>
              <w:tab/>
            </w:r>
            <w:r w:rsidRPr="0009508E">
              <w:rPr>
                <w:noProof/>
                <w:webHidden/>
              </w:rPr>
              <w:fldChar w:fldCharType="begin"/>
            </w:r>
            <w:r w:rsidRPr="0009508E">
              <w:rPr>
                <w:noProof/>
                <w:webHidden/>
              </w:rPr>
              <w:instrText xml:space="preserve"> PAGEREF _Toc225167707 \h </w:instrText>
            </w:r>
            <w:r w:rsidRPr="0009508E">
              <w:rPr>
                <w:noProof/>
                <w:webHidden/>
              </w:rPr>
            </w:r>
            <w:r w:rsidRPr="0009508E">
              <w:rPr>
                <w:noProof/>
                <w:webHidden/>
              </w:rPr>
              <w:fldChar w:fldCharType="separate"/>
            </w:r>
            <w:r w:rsidRPr="0009508E">
              <w:rPr>
                <w:noProof/>
                <w:webHidden/>
              </w:rPr>
              <w:t>9</w:t>
            </w:r>
            <w:r w:rsidRPr="0009508E">
              <w:rPr>
                <w:noProof/>
                <w:webHidden/>
              </w:rPr>
              <w:fldChar w:fldCharType="end"/>
            </w:r>
          </w:hyperlink>
        </w:p>
        <w:p w14:paraId="4FAAED1C" w14:textId="6E02B01F"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08" w:history="1">
            <w:r w:rsidRPr="0009508E">
              <w:rPr>
                <w:rStyle w:val="Hyperlink"/>
                <w:noProof/>
              </w:rPr>
              <w:t>2.4 Technological / Digital Environment</w:t>
            </w:r>
            <w:r w:rsidRPr="0009508E">
              <w:rPr>
                <w:noProof/>
                <w:webHidden/>
              </w:rPr>
              <w:tab/>
            </w:r>
            <w:r w:rsidRPr="0009508E">
              <w:rPr>
                <w:noProof/>
                <w:webHidden/>
              </w:rPr>
              <w:fldChar w:fldCharType="begin"/>
            </w:r>
            <w:r w:rsidRPr="0009508E">
              <w:rPr>
                <w:noProof/>
                <w:webHidden/>
              </w:rPr>
              <w:instrText xml:space="preserve"> PAGEREF _Toc225167708 \h </w:instrText>
            </w:r>
            <w:r w:rsidRPr="0009508E">
              <w:rPr>
                <w:noProof/>
                <w:webHidden/>
              </w:rPr>
            </w:r>
            <w:r w:rsidRPr="0009508E">
              <w:rPr>
                <w:noProof/>
                <w:webHidden/>
              </w:rPr>
              <w:fldChar w:fldCharType="separate"/>
            </w:r>
            <w:r w:rsidRPr="0009508E">
              <w:rPr>
                <w:noProof/>
                <w:webHidden/>
              </w:rPr>
              <w:t>12</w:t>
            </w:r>
            <w:r w:rsidRPr="0009508E">
              <w:rPr>
                <w:noProof/>
                <w:webHidden/>
              </w:rPr>
              <w:fldChar w:fldCharType="end"/>
            </w:r>
          </w:hyperlink>
        </w:p>
        <w:p w14:paraId="6B5725E8" w14:textId="371DF580" w:rsidR="00BF7C61" w:rsidRPr="0009508E" w:rsidRDefault="00BF7C61">
          <w:pPr>
            <w:pStyle w:val="TOC2"/>
            <w:tabs>
              <w:tab w:val="right" w:leader="dot" w:pos="9350"/>
            </w:tabs>
            <w:rPr>
              <w:rFonts w:asciiTheme="minorHAnsi" w:eastAsiaTheme="minorEastAsia" w:hAnsiTheme="minorHAnsi"/>
              <w:noProof/>
              <w:szCs w:val="24"/>
              <w:lang w:val="en-US"/>
            </w:rPr>
          </w:pPr>
          <w:hyperlink w:anchor="_Toc225167709" w:history="1">
            <w:r w:rsidRPr="0009508E">
              <w:rPr>
                <w:rStyle w:val="Hyperlink"/>
                <w:noProof/>
              </w:rPr>
              <w:t>3. STP Analysis (Segmentation, Targeting, Positioning)</w:t>
            </w:r>
            <w:r w:rsidRPr="0009508E">
              <w:rPr>
                <w:noProof/>
                <w:webHidden/>
              </w:rPr>
              <w:tab/>
            </w:r>
            <w:r w:rsidRPr="0009508E">
              <w:rPr>
                <w:noProof/>
                <w:webHidden/>
              </w:rPr>
              <w:fldChar w:fldCharType="begin"/>
            </w:r>
            <w:r w:rsidRPr="0009508E">
              <w:rPr>
                <w:noProof/>
                <w:webHidden/>
              </w:rPr>
              <w:instrText xml:space="preserve"> PAGEREF _Toc225167709 \h </w:instrText>
            </w:r>
            <w:r w:rsidRPr="0009508E">
              <w:rPr>
                <w:noProof/>
                <w:webHidden/>
              </w:rPr>
            </w:r>
            <w:r w:rsidRPr="0009508E">
              <w:rPr>
                <w:noProof/>
                <w:webHidden/>
              </w:rPr>
              <w:fldChar w:fldCharType="separate"/>
            </w:r>
            <w:r w:rsidRPr="0009508E">
              <w:rPr>
                <w:noProof/>
                <w:webHidden/>
              </w:rPr>
              <w:t>13</w:t>
            </w:r>
            <w:r w:rsidRPr="0009508E">
              <w:rPr>
                <w:noProof/>
                <w:webHidden/>
              </w:rPr>
              <w:fldChar w:fldCharType="end"/>
            </w:r>
          </w:hyperlink>
        </w:p>
        <w:p w14:paraId="09563437" w14:textId="663C214F"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10" w:history="1">
            <w:r w:rsidRPr="0009508E">
              <w:rPr>
                <w:rStyle w:val="Hyperlink"/>
                <w:noProof/>
              </w:rPr>
              <w:t>3.1 Segmentation</w:t>
            </w:r>
            <w:r w:rsidRPr="0009508E">
              <w:rPr>
                <w:noProof/>
                <w:webHidden/>
              </w:rPr>
              <w:tab/>
            </w:r>
            <w:r w:rsidRPr="0009508E">
              <w:rPr>
                <w:noProof/>
                <w:webHidden/>
              </w:rPr>
              <w:fldChar w:fldCharType="begin"/>
            </w:r>
            <w:r w:rsidRPr="0009508E">
              <w:rPr>
                <w:noProof/>
                <w:webHidden/>
              </w:rPr>
              <w:instrText xml:space="preserve"> PAGEREF _Toc225167710 \h </w:instrText>
            </w:r>
            <w:r w:rsidRPr="0009508E">
              <w:rPr>
                <w:noProof/>
                <w:webHidden/>
              </w:rPr>
            </w:r>
            <w:r w:rsidRPr="0009508E">
              <w:rPr>
                <w:noProof/>
                <w:webHidden/>
              </w:rPr>
              <w:fldChar w:fldCharType="separate"/>
            </w:r>
            <w:r w:rsidRPr="0009508E">
              <w:rPr>
                <w:noProof/>
                <w:webHidden/>
              </w:rPr>
              <w:t>13</w:t>
            </w:r>
            <w:r w:rsidRPr="0009508E">
              <w:rPr>
                <w:noProof/>
                <w:webHidden/>
              </w:rPr>
              <w:fldChar w:fldCharType="end"/>
            </w:r>
          </w:hyperlink>
        </w:p>
        <w:p w14:paraId="4B1DCA11" w14:textId="6AABE0AD"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11" w:history="1">
            <w:r w:rsidRPr="0009508E">
              <w:rPr>
                <w:rStyle w:val="Hyperlink"/>
                <w:noProof/>
              </w:rPr>
              <w:t>3.2 Targeting</w:t>
            </w:r>
            <w:r w:rsidRPr="0009508E">
              <w:rPr>
                <w:noProof/>
                <w:webHidden/>
              </w:rPr>
              <w:tab/>
            </w:r>
            <w:r w:rsidRPr="0009508E">
              <w:rPr>
                <w:noProof/>
                <w:webHidden/>
              </w:rPr>
              <w:fldChar w:fldCharType="begin"/>
            </w:r>
            <w:r w:rsidRPr="0009508E">
              <w:rPr>
                <w:noProof/>
                <w:webHidden/>
              </w:rPr>
              <w:instrText xml:space="preserve"> PAGEREF _Toc225167711 \h </w:instrText>
            </w:r>
            <w:r w:rsidRPr="0009508E">
              <w:rPr>
                <w:noProof/>
                <w:webHidden/>
              </w:rPr>
            </w:r>
            <w:r w:rsidRPr="0009508E">
              <w:rPr>
                <w:noProof/>
                <w:webHidden/>
              </w:rPr>
              <w:fldChar w:fldCharType="separate"/>
            </w:r>
            <w:r w:rsidRPr="0009508E">
              <w:rPr>
                <w:noProof/>
                <w:webHidden/>
              </w:rPr>
              <w:t>14</w:t>
            </w:r>
            <w:r w:rsidRPr="0009508E">
              <w:rPr>
                <w:noProof/>
                <w:webHidden/>
              </w:rPr>
              <w:fldChar w:fldCharType="end"/>
            </w:r>
          </w:hyperlink>
        </w:p>
        <w:p w14:paraId="50DDCED5" w14:textId="0110674D"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12" w:history="1">
            <w:r w:rsidRPr="0009508E">
              <w:rPr>
                <w:rStyle w:val="Hyperlink"/>
                <w:noProof/>
              </w:rPr>
              <w:t>3.3 Positioning</w:t>
            </w:r>
            <w:r w:rsidRPr="0009508E">
              <w:rPr>
                <w:noProof/>
                <w:webHidden/>
              </w:rPr>
              <w:tab/>
            </w:r>
            <w:r w:rsidRPr="0009508E">
              <w:rPr>
                <w:noProof/>
                <w:webHidden/>
              </w:rPr>
              <w:fldChar w:fldCharType="begin"/>
            </w:r>
            <w:r w:rsidRPr="0009508E">
              <w:rPr>
                <w:noProof/>
                <w:webHidden/>
              </w:rPr>
              <w:instrText xml:space="preserve"> PAGEREF _Toc225167712 \h </w:instrText>
            </w:r>
            <w:r w:rsidRPr="0009508E">
              <w:rPr>
                <w:noProof/>
                <w:webHidden/>
              </w:rPr>
            </w:r>
            <w:r w:rsidRPr="0009508E">
              <w:rPr>
                <w:noProof/>
                <w:webHidden/>
              </w:rPr>
              <w:fldChar w:fldCharType="separate"/>
            </w:r>
            <w:r w:rsidRPr="0009508E">
              <w:rPr>
                <w:noProof/>
                <w:webHidden/>
              </w:rPr>
              <w:t>15</w:t>
            </w:r>
            <w:r w:rsidRPr="0009508E">
              <w:rPr>
                <w:noProof/>
                <w:webHidden/>
              </w:rPr>
              <w:fldChar w:fldCharType="end"/>
            </w:r>
          </w:hyperlink>
        </w:p>
        <w:p w14:paraId="6854A75B" w14:textId="55B56328" w:rsidR="00BF7C61" w:rsidRPr="0009508E" w:rsidRDefault="00BF7C61">
          <w:pPr>
            <w:pStyle w:val="TOC2"/>
            <w:tabs>
              <w:tab w:val="right" w:leader="dot" w:pos="9350"/>
            </w:tabs>
            <w:rPr>
              <w:rFonts w:asciiTheme="minorHAnsi" w:eastAsiaTheme="minorEastAsia" w:hAnsiTheme="minorHAnsi"/>
              <w:noProof/>
              <w:szCs w:val="24"/>
              <w:lang w:val="en-US"/>
            </w:rPr>
          </w:pPr>
          <w:hyperlink w:anchor="_Toc225167713" w:history="1">
            <w:r w:rsidRPr="0009508E">
              <w:rPr>
                <w:rStyle w:val="Hyperlink"/>
                <w:noProof/>
              </w:rPr>
              <w:t>4. Comparative Marketing Mix (7Ps)</w:t>
            </w:r>
            <w:r w:rsidRPr="0009508E">
              <w:rPr>
                <w:noProof/>
                <w:webHidden/>
              </w:rPr>
              <w:tab/>
            </w:r>
            <w:r w:rsidRPr="0009508E">
              <w:rPr>
                <w:noProof/>
                <w:webHidden/>
              </w:rPr>
              <w:fldChar w:fldCharType="begin"/>
            </w:r>
            <w:r w:rsidRPr="0009508E">
              <w:rPr>
                <w:noProof/>
                <w:webHidden/>
              </w:rPr>
              <w:instrText xml:space="preserve"> PAGEREF _Toc225167713 \h </w:instrText>
            </w:r>
            <w:r w:rsidRPr="0009508E">
              <w:rPr>
                <w:noProof/>
                <w:webHidden/>
              </w:rPr>
            </w:r>
            <w:r w:rsidRPr="0009508E">
              <w:rPr>
                <w:noProof/>
                <w:webHidden/>
              </w:rPr>
              <w:fldChar w:fldCharType="separate"/>
            </w:r>
            <w:r w:rsidRPr="0009508E">
              <w:rPr>
                <w:noProof/>
                <w:webHidden/>
              </w:rPr>
              <w:t>16</w:t>
            </w:r>
            <w:r w:rsidRPr="0009508E">
              <w:rPr>
                <w:noProof/>
                <w:webHidden/>
              </w:rPr>
              <w:fldChar w:fldCharType="end"/>
            </w:r>
          </w:hyperlink>
        </w:p>
        <w:p w14:paraId="12A53011" w14:textId="5367D470"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14" w:history="1">
            <w:r w:rsidRPr="0009508E">
              <w:rPr>
                <w:rStyle w:val="Hyperlink"/>
                <w:noProof/>
              </w:rPr>
              <w:t>4.1 Product</w:t>
            </w:r>
            <w:r w:rsidRPr="0009508E">
              <w:rPr>
                <w:noProof/>
                <w:webHidden/>
              </w:rPr>
              <w:tab/>
            </w:r>
            <w:r w:rsidRPr="0009508E">
              <w:rPr>
                <w:noProof/>
                <w:webHidden/>
              </w:rPr>
              <w:fldChar w:fldCharType="begin"/>
            </w:r>
            <w:r w:rsidRPr="0009508E">
              <w:rPr>
                <w:noProof/>
                <w:webHidden/>
              </w:rPr>
              <w:instrText xml:space="preserve"> PAGEREF _Toc225167714 \h </w:instrText>
            </w:r>
            <w:r w:rsidRPr="0009508E">
              <w:rPr>
                <w:noProof/>
                <w:webHidden/>
              </w:rPr>
            </w:r>
            <w:r w:rsidRPr="0009508E">
              <w:rPr>
                <w:noProof/>
                <w:webHidden/>
              </w:rPr>
              <w:fldChar w:fldCharType="separate"/>
            </w:r>
            <w:r w:rsidRPr="0009508E">
              <w:rPr>
                <w:noProof/>
                <w:webHidden/>
              </w:rPr>
              <w:t>16</w:t>
            </w:r>
            <w:r w:rsidRPr="0009508E">
              <w:rPr>
                <w:noProof/>
                <w:webHidden/>
              </w:rPr>
              <w:fldChar w:fldCharType="end"/>
            </w:r>
          </w:hyperlink>
        </w:p>
        <w:p w14:paraId="6631C621" w14:textId="29F1E69D"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15" w:history="1">
            <w:r w:rsidRPr="0009508E">
              <w:rPr>
                <w:rStyle w:val="Hyperlink"/>
                <w:noProof/>
              </w:rPr>
              <w:t>4.2 Price</w:t>
            </w:r>
            <w:r w:rsidRPr="0009508E">
              <w:rPr>
                <w:noProof/>
                <w:webHidden/>
              </w:rPr>
              <w:tab/>
            </w:r>
            <w:r w:rsidRPr="0009508E">
              <w:rPr>
                <w:noProof/>
                <w:webHidden/>
              </w:rPr>
              <w:fldChar w:fldCharType="begin"/>
            </w:r>
            <w:r w:rsidRPr="0009508E">
              <w:rPr>
                <w:noProof/>
                <w:webHidden/>
              </w:rPr>
              <w:instrText xml:space="preserve"> PAGEREF _Toc225167715 \h </w:instrText>
            </w:r>
            <w:r w:rsidRPr="0009508E">
              <w:rPr>
                <w:noProof/>
                <w:webHidden/>
              </w:rPr>
            </w:r>
            <w:r w:rsidRPr="0009508E">
              <w:rPr>
                <w:noProof/>
                <w:webHidden/>
              </w:rPr>
              <w:fldChar w:fldCharType="separate"/>
            </w:r>
            <w:r w:rsidRPr="0009508E">
              <w:rPr>
                <w:noProof/>
                <w:webHidden/>
              </w:rPr>
              <w:t>16</w:t>
            </w:r>
            <w:r w:rsidRPr="0009508E">
              <w:rPr>
                <w:noProof/>
                <w:webHidden/>
              </w:rPr>
              <w:fldChar w:fldCharType="end"/>
            </w:r>
          </w:hyperlink>
        </w:p>
        <w:p w14:paraId="1E8AC48B" w14:textId="7CA32194"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16" w:history="1">
            <w:r w:rsidRPr="0009508E">
              <w:rPr>
                <w:rStyle w:val="Hyperlink"/>
                <w:noProof/>
              </w:rPr>
              <w:t>4.3 Place</w:t>
            </w:r>
            <w:r w:rsidRPr="0009508E">
              <w:rPr>
                <w:noProof/>
                <w:webHidden/>
              </w:rPr>
              <w:tab/>
            </w:r>
            <w:r w:rsidRPr="0009508E">
              <w:rPr>
                <w:noProof/>
                <w:webHidden/>
              </w:rPr>
              <w:fldChar w:fldCharType="begin"/>
            </w:r>
            <w:r w:rsidRPr="0009508E">
              <w:rPr>
                <w:noProof/>
                <w:webHidden/>
              </w:rPr>
              <w:instrText xml:space="preserve"> PAGEREF _Toc225167716 \h </w:instrText>
            </w:r>
            <w:r w:rsidRPr="0009508E">
              <w:rPr>
                <w:noProof/>
                <w:webHidden/>
              </w:rPr>
            </w:r>
            <w:r w:rsidRPr="0009508E">
              <w:rPr>
                <w:noProof/>
                <w:webHidden/>
              </w:rPr>
              <w:fldChar w:fldCharType="separate"/>
            </w:r>
            <w:r w:rsidRPr="0009508E">
              <w:rPr>
                <w:noProof/>
                <w:webHidden/>
              </w:rPr>
              <w:t>18</w:t>
            </w:r>
            <w:r w:rsidRPr="0009508E">
              <w:rPr>
                <w:noProof/>
                <w:webHidden/>
              </w:rPr>
              <w:fldChar w:fldCharType="end"/>
            </w:r>
          </w:hyperlink>
        </w:p>
        <w:p w14:paraId="4CA2D932" w14:textId="1A8C38AC"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17" w:history="1">
            <w:r w:rsidRPr="0009508E">
              <w:rPr>
                <w:rStyle w:val="Hyperlink"/>
                <w:noProof/>
              </w:rPr>
              <w:t>4.4 Promotion</w:t>
            </w:r>
            <w:r w:rsidRPr="0009508E">
              <w:rPr>
                <w:noProof/>
                <w:webHidden/>
              </w:rPr>
              <w:tab/>
            </w:r>
            <w:r w:rsidRPr="0009508E">
              <w:rPr>
                <w:noProof/>
                <w:webHidden/>
              </w:rPr>
              <w:fldChar w:fldCharType="begin"/>
            </w:r>
            <w:r w:rsidRPr="0009508E">
              <w:rPr>
                <w:noProof/>
                <w:webHidden/>
              </w:rPr>
              <w:instrText xml:space="preserve"> PAGEREF _Toc225167717 \h </w:instrText>
            </w:r>
            <w:r w:rsidRPr="0009508E">
              <w:rPr>
                <w:noProof/>
                <w:webHidden/>
              </w:rPr>
            </w:r>
            <w:r w:rsidRPr="0009508E">
              <w:rPr>
                <w:noProof/>
                <w:webHidden/>
              </w:rPr>
              <w:fldChar w:fldCharType="separate"/>
            </w:r>
            <w:r w:rsidRPr="0009508E">
              <w:rPr>
                <w:noProof/>
                <w:webHidden/>
              </w:rPr>
              <w:t>20</w:t>
            </w:r>
            <w:r w:rsidRPr="0009508E">
              <w:rPr>
                <w:noProof/>
                <w:webHidden/>
              </w:rPr>
              <w:fldChar w:fldCharType="end"/>
            </w:r>
          </w:hyperlink>
        </w:p>
        <w:p w14:paraId="1E731EB2" w14:textId="52D6C472"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18" w:history="1">
            <w:r w:rsidRPr="0009508E">
              <w:rPr>
                <w:rStyle w:val="Hyperlink"/>
                <w:noProof/>
              </w:rPr>
              <w:t>4.5 People</w:t>
            </w:r>
            <w:r w:rsidRPr="0009508E">
              <w:rPr>
                <w:noProof/>
                <w:webHidden/>
              </w:rPr>
              <w:tab/>
            </w:r>
            <w:r w:rsidRPr="0009508E">
              <w:rPr>
                <w:noProof/>
                <w:webHidden/>
              </w:rPr>
              <w:fldChar w:fldCharType="begin"/>
            </w:r>
            <w:r w:rsidRPr="0009508E">
              <w:rPr>
                <w:noProof/>
                <w:webHidden/>
              </w:rPr>
              <w:instrText xml:space="preserve"> PAGEREF _Toc225167718 \h </w:instrText>
            </w:r>
            <w:r w:rsidRPr="0009508E">
              <w:rPr>
                <w:noProof/>
                <w:webHidden/>
              </w:rPr>
            </w:r>
            <w:r w:rsidRPr="0009508E">
              <w:rPr>
                <w:noProof/>
                <w:webHidden/>
              </w:rPr>
              <w:fldChar w:fldCharType="separate"/>
            </w:r>
            <w:r w:rsidRPr="0009508E">
              <w:rPr>
                <w:noProof/>
                <w:webHidden/>
              </w:rPr>
              <w:t>22</w:t>
            </w:r>
            <w:r w:rsidRPr="0009508E">
              <w:rPr>
                <w:noProof/>
                <w:webHidden/>
              </w:rPr>
              <w:fldChar w:fldCharType="end"/>
            </w:r>
          </w:hyperlink>
        </w:p>
        <w:p w14:paraId="416D49BD" w14:textId="3B99283A"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19" w:history="1">
            <w:r w:rsidRPr="0009508E">
              <w:rPr>
                <w:rStyle w:val="Hyperlink"/>
                <w:noProof/>
              </w:rPr>
              <w:t>4.6 Process</w:t>
            </w:r>
            <w:r w:rsidRPr="0009508E">
              <w:rPr>
                <w:noProof/>
                <w:webHidden/>
              </w:rPr>
              <w:tab/>
            </w:r>
            <w:r w:rsidRPr="0009508E">
              <w:rPr>
                <w:noProof/>
                <w:webHidden/>
              </w:rPr>
              <w:fldChar w:fldCharType="begin"/>
            </w:r>
            <w:r w:rsidRPr="0009508E">
              <w:rPr>
                <w:noProof/>
                <w:webHidden/>
              </w:rPr>
              <w:instrText xml:space="preserve"> PAGEREF _Toc225167719 \h </w:instrText>
            </w:r>
            <w:r w:rsidRPr="0009508E">
              <w:rPr>
                <w:noProof/>
                <w:webHidden/>
              </w:rPr>
            </w:r>
            <w:r w:rsidRPr="0009508E">
              <w:rPr>
                <w:noProof/>
                <w:webHidden/>
              </w:rPr>
              <w:fldChar w:fldCharType="separate"/>
            </w:r>
            <w:r w:rsidRPr="0009508E">
              <w:rPr>
                <w:noProof/>
                <w:webHidden/>
              </w:rPr>
              <w:t>22</w:t>
            </w:r>
            <w:r w:rsidRPr="0009508E">
              <w:rPr>
                <w:noProof/>
                <w:webHidden/>
              </w:rPr>
              <w:fldChar w:fldCharType="end"/>
            </w:r>
          </w:hyperlink>
        </w:p>
        <w:p w14:paraId="18B29E8C" w14:textId="57FA00D4"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20" w:history="1">
            <w:r w:rsidRPr="0009508E">
              <w:rPr>
                <w:rStyle w:val="Hyperlink"/>
                <w:noProof/>
              </w:rPr>
              <w:t>4.7 Physical Evidence</w:t>
            </w:r>
            <w:r w:rsidRPr="0009508E">
              <w:rPr>
                <w:noProof/>
                <w:webHidden/>
              </w:rPr>
              <w:tab/>
            </w:r>
            <w:r w:rsidRPr="0009508E">
              <w:rPr>
                <w:noProof/>
                <w:webHidden/>
              </w:rPr>
              <w:fldChar w:fldCharType="begin"/>
            </w:r>
            <w:r w:rsidRPr="0009508E">
              <w:rPr>
                <w:noProof/>
                <w:webHidden/>
              </w:rPr>
              <w:instrText xml:space="preserve"> PAGEREF _Toc225167720 \h </w:instrText>
            </w:r>
            <w:r w:rsidRPr="0009508E">
              <w:rPr>
                <w:noProof/>
                <w:webHidden/>
              </w:rPr>
            </w:r>
            <w:r w:rsidRPr="0009508E">
              <w:rPr>
                <w:noProof/>
                <w:webHidden/>
              </w:rPr>
              <w:fldChar w:fldCharType="separate"/>
            </w:r>
            <w:r w:rsidRPr="0009508E">
              <w:rPr>
                <w:noProof/>
                <w:webHidden/>
              </w:rPr>
              <w:t>23</w:t>
            </w:r>
            <w:r w:rsidRPr="0009508E">
              <w:rPr>
                <w:noProof/>
                <w:webHidden/>
              </w:rPr>
              <w:fldChar w:fldCharType="end"/>
            </w:r>
          </w:hyperlink>
        </w:p>
        <w:p w14:paraId="17790DE5" w14:textId="3F324874" w:rsidR="00BF7C61" w:rsidRPr="0009508E" w:rsidRDefault="00BF7C61">
          <w:pPr>
            <w:pStyle w:val="TOC2"/>
            <w:tabs>
              <w:tab w:val="right" w:leader="dot" w:pos="9350"/>
            </w:tabs>
            <w:rPr>
              <w:rFonts w:asciiTheme="minorHAnsi" w:eastAsiaTheme="minorEastAsia" w:hAnsiTheme="minorHAnsi"/>
              <w:noProof/>
              <w:szCs w:val="24"/>
              <w:lang w:val="en-US"/>
            </w:rPr>
          </w:pPr>
          <w:hyperlink w:anchor="_Toc225167721" w:history="1">
            <w:r w:rsidRPr="0009508E">
              <w:rPr>
                <w:rStyle w:val="Hyperlink"/>
                <w:noProof/>
              </w:rPr>
              <w:t>5. Directional Development Strategy (India)</w:t>
            </w:r>
            <w:r w:rsidRPr="0009508E">
              <w:rPr>
                <w:noProof/>
                <w:webHidden/>
              </w:rPr>
              <w:tab/>
            </w:r>
            <w:r w:rsidRPr="0009508E">
              <w:rPr>
                <w:noProof/>
                <w:webHidden/>
              </w:rPr>
              <w:fldChar w:fldCharType="begin"/>
            </w:r>
            <w:r w:rsidRPr="0009508E">
              <w:rPr>
                <w:noProof/>
                <w:webHidden/>
              </w:rPr>
              <w:instrText xml:space="preserve"> PAGEREF _Toc225167721 \h </w:instrText>
            </w:r>
            <w:r w:rsidRPr="0009508E">
              <w:rPr>
                <w:noProof/>
                <w:webHidden/>
              </w:rPr>
            </w:r>
            <w:r w:rsidRPr="0009508E">
              <w:rPr>
                <w:noProof/>
                <w:webHidden/>
              </w:rPr>
              <w:fldChar w:fldCharType="separate"/>
            </w:r>
            <w:r w:rsidRPr="0009508E">
              <w:rPr>
                <w:noProof/>
                <w:webHidden/>
              </w:rPr>
              <w:t>24</w:t>
            </w:r>
            <w:r w:rsidRPr="0009508E">
              <w:rPr>
                <w:noProof/>
                <w:webHidden/>
              </w:rPr>
              <w:fldChar w:fldCharType="end"/>
            </w:r>
          </w:hyperlink>
        </w:p>
        <w:p w14:paraId="1A16C40A" w14:textId="698C4F18"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22" w:history="1">
            <w:r w:rsidRPr="0009508E">
              <w:rPr>
                <w:rStyle w:val="Hyperlink"/>
                <w:noProof/>
              </w:rPr>
              <w:t>5.1 Growth Strategy (Ansoff Matrix Perspective)</w:t>
            </w:r>
            <w:r w:rsidRPr="0009508E">
              <w:rPr>
                <w:noProof/>
                <w:webHidden/>
              </w:rPr>
              <w:tab/>
            </w:r>
            <w:r w:rsidRPr="0009508E">
              <w:rPr>
                <w:noProof/>
                <w:webHidden/>
              </w:rPr>
              <w:fldChar w:fldCharType="begin"/>
            </w:r>
            <w:r w:rsidRPr="0009508E">
              <w:rPr>
                <w:noProof/>
                <w:webHidden/>
              </w:rPr>
              <w:instrText xml:space="preserve"> PAGEREF _Toc225167722 \h </w:instrText>
            </w:r>
            <w:r w:rsidRPr="0009508E">
              <w:rPr>
                <w:noProof/>
                <w:webHidden/>
              </w:rPr>
            </w:r>
            <w:r w:rsidRPr="0009508E">
              <w:rPr>
                <w:noProof/>
                <w:webHidden/>
              </w:rPr>
              <w:fldChar w:fldCharType="separate"/>
            </w:r>
            <w:r w:rsidRPr="0009508E">
              <w:rPr>
                <w:noProof/>
                <w:webHidden/>
              </w:rPr>
              <w:t>24</w:t>
            </w:r>
            <w:r w:rsidRPr="0009508E">
              <w:rPr>
                <w:noProof/>
                <w:webHidden/>
              </w:rPr>
              <w:fldChar w:fldCharType="end"/>
            </w:r>
          </w:hyperlink>
        </w:p>
        <w:p w14:paraId="766B6FCC" w14:textId="47FD6B30"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23" w:history="1">
            <w:r w:rsidRPr="0009508E">
              <w:rPr>
                <w:rStyle w:val="Hyperlink"/>
                <w:noProof/>
              </w:rPr>
              <w:t>5.2 Expansion Strategy: Tier-2 and Tier-3 Cities</w:t>
            </w:r>
            <w:r w:rsidRPr="0009508E">
              <w:rPr>
                <w:noProof/>
                <w:webHidden/>
              </w:rPr>
              <w:tab/>
            </w:r>
            <w:r w:rsidRPr="0009508E">
              <w:rPr>
                <w:noProof/>
                <w:webHidden/>
              </w:rPr>
              <w:fldChar w:fldCharType="begin"/>
            </w:r>
            <w:r w:rsidRPr="0009508E">
              <w:rPr>
                <w:noProof/>
                <w:webHidden/>
              </w:rPr>
              <w:instrText xml:space="preserve"> PAGEREF _Toc225167723 \h </w:instrText>
            </w:r>
            <w:r w:rsidRPr="0009508E">
              <w:rPr>
                <w:noProof/>
                <w:webHidden/>
              </w:rPr>
            </w:r>
            <w:r w:rsidRPr="0009508E">
              <w:rPr>
                <w:noProof/>
                <w:webHidden/>
              </w:rPr>
              <w:fldChar w:fldCharType="separate"/>
            </w:r>
            <w:r w:rsidRPr="0009508E">
              <w:rPr>
                <w:noProof/>
                <w:webHidden/>
              </w:rPr>
              <w:t>24</w:t>
            </w:r>
            <w:r w:rsidRPr="0009508E">
              <w:rPr>
                <w:noProof/>
                <w:webHidden/>
              </w:rPr>
              <w:fldChar w:fldCharType="end"/>
            </w:r>
          </w:hyperlink>
        </w:p>
        <w:p w14:paraId="12ACDFD8" w14:textId="60B6D7E8"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24" w:history="1">
            <w:r w:rsidRPr="0009508E">
              <w:rPr>
                <w:rStyle w:val="Hyperlink"/>
                <w:noProof/>
              </w:rPr>
              <w:t>5.3 Digital Growth and Delivery Platforms</w:t>
            </w:r>
            <w:r w:rsidRPr="0009508E">
              <w:rPr>
                <w:noProof/>
                <w:webHidden/>
              </w:rPr>
              <w:tab/>
            </w:r>
            <w:r w:rsidRPr="0009508E">
              <w:rPr>
                <w:noProof/>
                <w:webHidden/>
              </w:rPr>
              <w:fldChar w:fldCharType="begin"/>
            </w:r>
            <w:r w:rsidRPr="0009508E">
              <w:rPr>
                <w:noProof/>
                <w:webHidden/>
              </w:rPr>
              <w:instrText xml:space="preserve"> PAGEREF _Toc225167724 \h </w:instrText>
            </w:r>
            <w:r w:rsidRPr="0009508E">
              <w:rPr>
                <w:noProof/>
                <w:webHidden/>
              </w:rPr>
            </w:r>
            <w:r w:rsidRPr="0009508E">
              <w:rPr>
                <w:noProof/>
                <w:webHidden/>
              </w:rPr>
              <w:fldChar w:fldCharType="separate"/>
            </w:r>
            <w:r w:rsidRPr="0009508E">
              <w:rPr>
                <w:noProof/>
                <w:webHidden/>
              </w:rPr>
              <w:t>24</w:t>
            </w:r>
            <w:r w:rsidRPr="0009508E">
              <w:rPr>
                <w:noProof/>
                <w:webHidden/>
              </w:rPr>
              <w:fldChar w:fldCharType="end"/>
            </w:r>
          </w:hyperlink>
        </w:p>
        <w:p w14:paraId="0D142954" w14:textId="6693B876"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25" w:history="1">
            <w:r w:rsidRPr="0009508E">
              <w:rPr>
                <w:rStyle w:val="Hyperlink"/>
                <w:noProof/>
              </w:rPr>
              <w:t>5.4 Evaluation of Strategy (Proactive vs Reactive)</w:t>
            </w:r>
            <w:r w:rsidRPr="0009508E">
              <w:rPr>
                <w:noProof/>
                <w:webHidden/>
              </w:rPr>
              <w:tab/>
            </w:r>
            <w:r w:rsidRPr="0009508E">
              <w:rPr>
                <w:noProof/>
                <w:webHidden/>
              </w:rPr>
              <w:fldChar w:fldCharType="begin"/>
            </w:r>
            <w:r w:rsidRPr="0009508E">
              <w:rPr>
                <w:noProof/>
                <w:webHidden/>
              </w:rPr>
              <w:instrText xml:space="preserve"> PAGEREF _Toc225167725 \h </w:instrText>
            </w:r>
            <w:r w:rsidRPr="0009508E">
              <w:rPr>
                <w:noProof/>
                <w:webHidden/>
              </w:rPr>
            </w:r>
            <w:r w:rsidRPr="0009508E">
              <w:rPr>
                <w:noProof/>
                <w:webHidden/>
              </w:rPr>
              <w:fldChar w:fldCharType="separate"/>
            </w:r>
            <w:r w:rsidRPr="0009508E">
              <w:rPr>
                <w:noProof/>
                <w:webHidden/>
              </w:rPr>
              <w:t>25</w:t>
            </w:r>
            <w:r w:rsidRPr="0009508E">
              <w:rPr>
                <w:noProof/>
                <w:webHidden/>
              </w:rPr>
              <w:fldChar w:fldCharType="end"/>
            </w:r>
          </w:hyperlink>
        </w:p>
        <w:p w14:paraId="59823668" w14:textId="5F9BC1E8"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26" w:history="1">
            <w:r w:rsidRPr="0009508E">
              <w:rPr>
                <w:rStyle w:val="Hyperlink"/>
                <w:noProof/>
              </w:rPr>
              <w:t>5.5 Sustainability of the Strategy</w:t>
            </w:r>
            <w:r w:rsidRPr="0009508E">
              <w:rPr>
                <w:noProof/>
                <w:webHidden/>
              </w:rPr>
              <w:tab/>
            </w:r>
            <w:r w:rsidRPr="0009508E">
              <w:rPr>
                <w:noProof/>
                <w:webHidden/>
              </w:rPr>
              <w:fldChar w:fldCharType="begin"/>
            </w:r>
            <w:r w:rsidRPr="0009508E">
              <w:rPr>
                <w:noProof/>
                <w:webHidden/>
              </w:rPr>
              <w:instrText xml:space="preserve"> PAGEREF _Toc225167726 \h </w:instrText>
            </w:r>
            <w:r w:rsidRPr="0009508E">
              <w:rPr>
                <w:noProof/>
                <w:webHidden/>
              </w:rPr>
            </w:r>
            <w:r w:rsidRPr="0009508E">
              <w:rPr>
                <w:noProof/>
                <w:webHidden/>
              </w:rPr>
              <w:fldChar w:fldCharType="separate"/>
            </w:r>
            <w:r w:rsidRPr="0009508E">
              <w:rPr>
                <w:noProof/>
                <w:webHidden/>
              </w:rPr>
              <w:t>25</w:t>
            </w:r>
            <w:r w:rsidRPr="0009508E">
              <w:rPr>
                <w:noProof/>
                <w:webHidden/>
              </w:rPr>
              <w:fldChar w:fldCharType="end"/>
            </w:r>
          </w:hyperlink>
        </w:p>
        <w:p w14:paraId="736E2B24" w14:textId="1B291F78" w:rsidR="00BF7C61" w:rsidRPr="0009508E" w:rsidRDefault="00BF7C61">
          <w:pPr>
            <w:pStyle w:val="TOC3"/>
            <w:tabs>
              <w:tab w:val="right" w:leader="dot" w:pos="9350"/>
            </w:tabs>
            <w:rPr>
              <w:rFonts w:asciiTheme="minorHAnsi" w:eastAsiaTheme="minorEastAsia" w:hAnsiTheme="minorHAnsi"/>
              <w:noProof/>
              <w:szCs w:val="24"/>
              <w:lang w:val="en-US"/>
            </w:rPr>
          </w:pPr>
          <w:hyperlink w:anchor="_Toc225167727" w:history="1">
            <w:r w:rsidRPr="0009508E">
              <w:rPr>
                <w:rStyle w:val="Hyperlink"/>
                <w:noProof/>
              </w:rPr>
              <w:t>5.6 Risks and Opportunities</w:t>
            </w:r>
            <w:r w:rsidRPr="0009508E">
              <w:rPr>
                <w:noProof/>
                <w:webHidden/>
              </w:rPr>
              <w:tab/>
            </w:r>
            <w:r w:rsidRPr="0009508E">
              <w:rPr>
                <w:noProof/>
                <w:webHidden/>
              </w:rPr>
              <w:fldChar w:fldCharType="begin"/>
            </w:r>
            <w:r w:rsidRPr="0009508E">
              <w:rPr>
                <w:noProof/>
                <w:webHidden/>
              </w:rPr>
              <w:instrText xml:space="preserve"> PAGEREF _Toc225167727 \h </w:instrText>
            </w:r>
            <w:r w:rsidRPr="0009508E">
              <w:rPr>
                <w:noProof/>
                <w:webHidden/>
              </w:rPr>
            </w:r>
            <w:r w:rsidRPr="0009508E">
              <w:rPr>
                <w:noProof/>
                <w:webHidden/>
              </w:rPr>
              <w:fldChar w:fldCharType="separate"/>
            </w:r>
            <w:r w:rsidRPr="0009508E">
              <w:rPr>
                <w:noProof/>
                <w:webHidden/>
              </w:rPr>
              <w:t>25</w:t>
            </w:r>
            <w:r w:rsidRPr="0009508E">
              <w:rPr>
                <w:noProof/>
                <w:webHidden/>
              </w:rPr>
              <w:fldChar w:fldCharType="end"/>
            </w:r>
          </w:hyperlink>
        </w:p>
        <w:p w14:paraId="6479EB7A" w14:textId="56E7C558" w:rsidR="00BF7C61" w:rsidRPr="0009508E" w:rsidRDefault="00BF7C61">
          <w:pPr>
            <w:pStyle w:val="TOC2"/>
            <w:tabs>
              <w:tab w:val="right" w:leader="dot" w:pos="9350"/>
            </w:tabs>
            <w:rPr>
              <w:rFonts w:asciiTheme="minorHAnsi" w:eastAsiaTheme="minorEastAsia" w:hAnsiTheme="minorHAnsi"/>
              <w:noProof/>
              <w:szCs w:val="24"/>
              <w:lang w:val="en-US"/>
            </w:rPr>
          </w:pPr>
          <w:hyperlink w:anchor="_Toc225167728" w:history="1">
            <w:r w:rsidRPr="0009508E">
              <w:rPr>
                <w:rStyle w:val="Hyperlink"/>
                <w:noProof/>
              </w:rPr>
              <w:t>6. Ethical Issues Analysis in UK and India</w:t>
            </w:r>
            <w:r w:rsidRPr="0009508E">
              <w:rPr>
                <w:noProof/>
                <w:webHidden/>
              </w:rPr>
              <w:tab/>
            </w:r>
            <w:r w:rsidRPr="0009508E">
              <w:rPr>
                <w:noProof/>
                <w:webHidden/>
              </w:rPr>
              <w:fldChar w:fldCharType="begin"/>
            </w:r>
            <w:r w:rsidRPr="0009508E">
              <w:rPr>
                <w:noProof/>
                <w:webHidden/>
              </w:rPr>
              <w:instrText xml:space="preserve"> PAGEREF _Toc225167728 \h </w:instrText>
            </w:r>
            <w:r w:rsidRPr="0009508E">
              <w:rPr>
                <w:noProof/>
                <w:webHidden/>
              </w:rPr>
            </w:r>
            <w:r w:rsidRPr="0009508E">
              <w:rPr>
                <w:noProof/>
                <w:webHidden/>
              </w:rPr>
              <w:fldChar w:fldCharType="separate"/>
            </w:r>
            <w:r w:rsidRPr="0009508E">
              <w:rPr>
                <w:noProof/>
                <w:webHidden/>
              </w:rPr>
              <w:t>26</w:t>
            </w:r>
            <w:r w:rsidRPr="0009508E">
              <w:rPr>
                <w:noProof/>
                <w:webHidden/>
              </w:rPr>
              <w:fldChar w:fldCharType="end"/>
            </w:r>
          </w:hyperlink>
        </w:p>
        <w:p w14:paraId="344B9AA3" w14:textId="24A10607" w:rsidR="00BF7C61" w:rsidRPr="0009508E" w:rsidRDefault="00BF7C61">
          <w:pPr>
            <w:pStyle w:val="TOC2"/>
            <w:tabs>
              <w:tab w:val="right" w:leader="dot" w:pos="9350"/>
            </w:tabs>
            <w:rPr>
              <w:rFonts w:asciiTheme="minorHAnsi" w:eastAsiaTheme="minorEastAsia" w:hAnsiTheme="minorHAnsi"/>
              <w:noProof/>
              <w:szCs w:val="24"/>
              <w:lang w:val="en-US"/>
            </w:rPr>
          </w:pPr>
          <w:hyperlink w:anchor="_Toc225167729" w:history="1">
            <w:r w:rsidRPr="0009508E">
              <w:rPr>
                <w:rStyle w:val="Hyperlink"/>
                <w:noProof/>
              </w:rPr>
              <w:t>7. Recommendations</w:t>
            </w:r>
            <w:r w:rsidRPr="0009508E">
              <w:rPr>
                <w:noProof/>
                <w:webHidden/>
              </w:rPr>
              <w:tab/>
            </w:r>
            <w:r w:rsidRPr="0009508E">
              <w:rPr>
                <w:noProof/>
                <w:webHidden/>
              </w:rPr>
              <w:fldChar w:fldCharType="begin"/>
            </w:r>
            <w:r w:rsidRPr="0009508E">
              <w:rPr>
                <w:noProof/>
                <w:webHidden/>
              </w:rPr>
              <w:instrText xml:space="preserve"> PAGEREF _Toc225167729 \h </w:instrText>
            </w:r>
            <w:r w:rsidRPr="0009508E">
              <w:rPr>
                <w:noProof/>
                <w:webHidden/>
              </w:rPr>
            </w:r>
            <w:r w:rsidRPr="0009508E">
              <w:rPr>
                <w:noProof/>
                <w:webHidden/>
              </w:rPr>
              <w:fldChar w:fldCharType="separate"/>
            </w:r>
            <w:r w:rsidRPr="0009508E">
              <w:rPr>
                <w:noProof/>
                <w:webHidden/>
              </w:rPr>
              <w:t>26</w:t>
            </w:r>
            <w:r w:rsidRPr="0009508E">
              <w:rPr>
                <w:noProof/>
                <w:webHidden/>
              </w:rPr>
              <w:fldChar w:fldCharType="end"/>
            </w:r>
          </w:hyperlink>
        </w:p>
        <w:p w14:paraId="53782798" w14:textId="1AFFDE1B" w:rsidR="00BF7C61" w:rsidRPr="0009508E" w:rsidRDefault="00BF7C61">
          <w:pPr>
            <w:pStyle w:val="TOC1"/>
            <w:tabs>
              <w:tab w:val="right" w:leader="dot" w:pos="9350"/>
            </w:tabs>
            <w:rPr>
              <w:rFonts w:asciiTheme="minorHAnsi" w:eastAsiaTheme="minorEastAsia" w:hAnsiTheme="minorHAnsi"/>
              <w:noProof/>
              <w:szCs w:val="24"/>
              <w:lang w:val="en-US"/>
            </w:rPr>
          </w:pPr>
          <w:hyperlink w:anchor="_Toc225167730" w:history="1">
            <w:r w:rsidRPr="0009508E">
              <w:rPr>
                <w:rStyle w:val="Hyperlink"/>
                <w:noProof/>
              </w:rPr>
              <w:t>SECTION 2: REFLECTIVE ACCOUNT (Gibbs Reflective Cycle)</w:t>
            </w:r>
            <w:r w:rsidRPr="0009508E">
              <w:rPr>
                <w:noProof/>
                <w:webHidden/>
              </w:rPr>
              <w:tab/>
            </w:r>
            <w:r w:rsidRPr="0009508E">
              <w:rPr>
                <w:noProof/>
                <w:webHidden/>
              </w:rPr>
              <w:fldChar w:fldCharType="begin"/>
            </w:r>
            <w:r w:rsidRPr="0009508E">
              <w:rPr>
                <w:noProof/>
                <w:webHidden/>
              </w:rPr>
              <w:instrText xml:space="preserve"> PAGEREF _Toc225167730 \h </w:instrText>
            </w:r>
            <w:r w:rsidRPr="0009508E">
              <w:rPr>
                <w:noProof/>
                <w:webHidden/>
              </w:rPr>
            </w:r>
            <w:r w:rsidRPr="0009508E">
              <w:rPr>
                <w:noProof/>
                <w:webHidden/>
              </w:rPr>
              <w:fldChar w:fldCharType="separate"/>
            </w:r>
            <w:r w:rsidRPr="0009508E">
              <w:rPr>
                <w:noProof/>
                <w:webHidden/>
              </w:rPr>
              <w:t>29</w:t>
            </w:r>
            <w:r w:rsidRPr="0009508E">
              <w:rPr>
                <w:noProof/>
                <w:webHidden/>
              </w:rPr>
              <w:fldChar w:fldCharType="end"/>
            </w:r>
          </w:hyperlink>
        </w:p>
        <w:p w14:paraId="4393DDE4" w14:textId="2BD90A96" w:rsidR="00BF7C61" w:rsidRPr="0009508E" w:rsidRDefault="00BF7C61">
          <w:pPr>
            <w:pStyle w:val="TOC2"/>
            <w:tabs>
              <w:tab w:val="right" w:leader="dot" w:pos="9350"/>
            </w:tabs>
            <w:rPr>
              <w:rFonts w:asciiTheme="minorHAnsi" w:eastAsiaTheme="minorEastAsia" w:hAnsiTheme="minorHAnsi"/>
              <w:noProof/>
              <w:szCs w:val="24"/>
              <w:lang w:val="en-US"/>
            </w:rPr>
          </w:pPr>
          <w:hyperlink w:anchor="_Toc225167731" w:history="1">
            <w:r w:rsidRPr="0009508E">
              <w:rPr>
                <w:rStyle w:val="Hyperlink"/>
                <w:noProof/>
              </w:rPr>
              <w:t>1. Description</w:t>
            </w:r>
            <w:r w:rsidRPr="0009508E">
              <w:rPr>
                <w:noProof/>
                <w:webHidden/>
              </w:rPr>
              <w:tab/>
            </w:r>
            <w:r w:rsidRPr="0009508E">
              <w:rPr>
                <w:noProof/>
                <w:webHidden/>
              </w:rPr>
              <w:fldChar w:fldCharType="begin"/>
            </w:r>
            <w:r w:rsidRPr="0009508E">
              <w:rPr>
                <w:noProof/>
                <w:webHidden/>
              </w:rPr>
              <w:instrText xml:space="preserve"> PAGEREF _Toc225167731 \h </w:instrText>
            </w:r>
            <w:r w:rsidRPr="0009508E">
              <w:rPr>
                <w:noProof/>
                <w:webHidden/>
              </w:rPr>
            </w:r>
            <w:r w:rsidRPr="0009508E">
              <w:rPr>
                <w:noProof/>
                <w:webHidden/>
              </w:rPr>
              <w:fldChar w:fldCharType="separate"/>
            </w:r>
            <w:r w:rsidRPr="0009508E">
              <w:rPr>
                <w:noProof/>
                <w:webHidden/>
              </w:rPr>
              <w:t>29</w:t>
            </w:r>
            <w:r w:rsidRPr="0009508E">
              <w:rPr>
                <w:noProof/>
                <w:webHidden/>
              </w:rPr>
              <w:fldChar w:fldCharType="end"/>
            </w:r>
          </w:hyperlink>
        </w:p>
        <w:p w14:paraId="1AB44E58" w14:textId="50ED9DB2" w:rsidR="00BF7C61" w:rsidRPr="0009508E" w:rsidRDefault="00BF7C61">
          <w:pPr>
            <w:pStyle w:val="TOC2"/>
            <w:tabs>
              <w:tab w:val="right" w:leader="dot" w:pos="9350"/>
            </w:tabs>
            <w:rPr>
              <w:rFonts w:asciiTheme="minorHAnsi" w:eastAsiaTheme="minorEastAsia" w:hAnsiTheme="minorHAnsi"/>
              <w:noProof/>
              <w:szCs w:val="24"/>
              <w:lang w:val="en-US"/>
            </w:rPr>
          </w:pPr>
          <w:hyperlink w:anchor="_Toc225167732" w:history="1">
            <w:r w:rsidRPr="0009508E">
              <w:rPr>
                <w:rStyle w:val="Hyperlink"/>
                <w:noProof/>
              </w:rPr>
              <w:t>2. Feelings</w:t>
            </w:r>
            <w:r w:rsidRPr="0009508E">
              <w:rPr>
                <w:noProof/>
                <w:webHidden/>
              </w:rPr>
              <w:tab/>
            </w:r>
            <w:r w:rsidRPr="0009508E">
              <w:rPr>
                <w:noProof/>
                <w:webHidden/>
              </w:rPr>
              <w:fldChar w:fldCharType="begin"/>
            </w:r>
            <w:r w:rsidRPr="0009508E">
              <w:rPr>
                <w:noProof/>
                <w:webHidden/>
              </w:rPr>
              <w:instrText xml:space="preserve"> PAGEREF _Toc225167732 \h </w:instrText>
            </w:r>
            <w:r w:rsidRPr="0009508E">
              <w:rPr>
                <w:noProof/>
                <w:webHidden/>
              </w:rPr>
            </w:r>
            <w:r w:rsidRPr="0009508E">
              <w:rPr>
                <w:noProof/>
                <w:webHidden/>
              </w:rPr>
              <w:fldChar w:fldCharType="separate"/>
            </w:r>
            <w:r w:rsidRPr="0009508E">
              <w:rPr>
                <w:noProof/>
                <w:webHidden/>
              </w:rPr>
              <w:t>29</w:t>
            </w:r>
            <w:r w:rsidRPr="0009508E">
              <w:rPr>
                <w:noProof/>
                <w:webHidden/>
              </w:rPr>
              <w:fldChar w:fldCharType="end"/>
            </w:r>
          </w:hyperlink>
        </w:p>
        <w:p w14:paraId="122E49A2" w14:textId="6FBF6635" w:rsidR="00BF7C61" w:rsidRPr="0009508E" w:rsidRDefault="00BF7C61">
          <w:pPr>
            <w:pStyle w:val="TOC2"/>
            <w:tabs>
              <w:tab w:val="right" w:leader="dot" w:pos="9350"/>
            </w:tabs>
            <w:rPr>
              <w:rFonts w:asciiTheme="minorHAnsi" w:eastAsiaTheme="minorEastAsia" w:hAnsiTheme="minorHAnsi"/>
              <w:noProof/>
              <w:szCs w:val="24"/>
              <w:lang w:val="en-US"/>
            </w:rPr>
          </w:pPr>
          <w:hyperlink w:anchor="_Toc225167733" w:history="1">
            <w:r w:rsidRPr="0009508E">
              <w:rPr>
                <w:rStyle w:val="Hyperlink"/>
                <w:noProof/>
              </w:rPr>
              <w:t>3. Evaluation</w:t>
            </w:r>
            <w:r w:rsidRPr="0009508E">
              <w:rPr>
                <w:noProof/>
                <w:webHidden/>
              </w:rPr>
              <w:tab/>
            </w:r>
            <w:r w:rsidRPr="0009508E">
              <w:rPr>
                <w:noProof/>
                <w:webHidden/>
              </w:rPr>
              <w:fldChar w:fldCharType="begin"/>
            </w:r>
            <w:r w:rsidRPr="0009508E">
              <w:rPr>
                <w:noProof/>
                <w:webHidden/>
              </w:rPr>
              <w:instrText xml:space="preserve"> PAGEREF _Toc225167733 \h </w:instrText>
            </w:r>
            <w:r w:rsidRPr="0009508E">
              <w:rPr>
                <w:noProof/>
                <w:webHidden/>
              </w:rPr>
            </w:r>
            <w:r w:rsidRPr="0009508E">
              <w:rPr>
                <w:noProof/>
                <w:webHidden/>
              </w:rPr>
              <w:fldChar w:fldCharType="separate"/>
            </w:r>
            <w:r w:rsidRPr="0009508E">
              <w:rPr>
                <w:noProof/>
                <w:webHidden/>
              </w:rPr>
              <w:t>30</w:t>
            </w:r>
            <w:r w:rsidRPr="0009508E">
              <w:rPr>
                <w:noProof/>
                <w:webHidden/>
              </w:rPr>
              <w:fldChar w:fldCharType="end"/>
            </w:r>
          </w:hyperlink>
        </w:p>
        <w:p w14:paraId="14CB8028" w14:textId="304C1D53" w:rsidR="00BF7C61" w:rsidRPr="0009508E" w:rsidRDefault="00BF7C61">
          <w:pPr>
            <w:pStyle w:val="TOC2"/>
            <w:tabs>
              <w:tab w:val="right" w:leader="dot" w:pos="9350"/>
            </w:tabs>
            <w:rPr>
              <w:rFonts w:asciiTheme="minorHAnsi" w:eastAsiaTheme="minorEastAsia" w:hAnsiTheme="minorHAnsi"/>
              <w:noProof/>
              <w:szCs w:val="24"/>
              <w:lang w:val="en-US"/>
            </w:rPr>
          </w:pPr>
          <w:hyperlink w:anchor="_Toc225167734" w:history="1">
            <w:r w:rsidRPr="0009508E">
              <w:rPr>
                <w:rStyle w:val="Hyperlink"/>
                <w:noProof/>
              </w:rPr>
              <w:t>4. Analysis</w:t>
            </w:r>
            <w:r w:rsidRPr="0009508E">
              <w:rPr>
                <w:noProof/>
                <w:webHidden/>
              </w:rPr>
              <w:tab/>
            </w:r>
            <w:r w:rsidRPr="0009508E">
              <w:rPr>
                <w:noProof/>
                <w:webHidden/>
              </w:rPr>
              <w:fldChar w:fldCharType="begin"/>
            </w:r>
            <w:r w:rsidRPr="0009508E">
              <w:rPr>
                <w:noProof/>
                <w:webHidden/>
              </w:rPr>
              <w:instrText xml:space="preserve"> PAGEREF _Toc225167734 \h </w:instrText>
            </w:r>
            <w:r w:rsidRPr="0009508E">
              <w:rPr>
                <w:noProof/>
                <w:webHidden/>
              </w:rPr>
            </w:r>
            <w:r w:rsidRPr="0009508E">
              <w:rPr>
                <w:noProof/>
                <w:webHidden/>
              </w:rPr>
              <w:fldChar w:fldCharType="separate"/>
            </w:r>
            <w:r w:rsidRPr="0009508E">
              <w:rPr>
                <w:noProof/>
                <w:webHidden/>
              </w:rPr>
              <w:t>30</w:t>
            </w:r>
            <w:r w:rsidRPr="0009508E">
              <w:rPr>
                <w:noProof/>
                <w:webHidden/>
              </w:rPr>
              <w:fldChar w:fldCharType="end"/>
            </w:r>
          </w:hyperlink>
        </w:p>
        <w:p w14:paraId="5E0029C3" w14:textId="734D587D" w:rsidR="00BF7C61" w:rsidRPr="0009508E" w:rsidRDefault="00BF7C61">
          <w:pPr>
            <w:pStyle w:val="TOC2"/>
            <w:tabs>
              <w:tab w:val="right" w:leader="dot" w:pos="9350"/>
            </w:tabs>
            <w:rPr>
              <w:rFonts w:asciiTheme="minorHAnsi" w:eastAsiaTheme="minorEastAsia" w:hAnsiTheme="minorHAnsi"/>
              <w:noProof/>
              <w:szCs w:val="24"/>
              <w:lang w:val="en-US"/>
            </w:rPr>
          </w:pPr>
          <w:hyperlink w:anchor="_Toc225167735" w:history="1">
            <w:r w:rsidRPr="0009508E">
              <w:rPr>
                <w:rStyle w:val="Hyperlink"/>
                <w:noProof/>
              </w:rPr>
              <w:t>5. Conclusion</w:t>
            </w:r>
            <w:r w:rsidRPr="0009508E">
              <w:rPr>
                <w:noProof/>
                <w:webHidden/>
              </w:rPr>
              <w:tab/>
            </w:r>
            <w:r w:rsidRPr="0009508E">
              <w:rPr>
                <w:noProof/>
                <w:webHidden/>
              </w:rPr>
              <w:fldChar w:fldCharType="begin"/>
            </w:r>
            <w:r w:rsidRPr="0009508E">
              <w:rPr>
                <w:noProof/>
                <w:webHidden/>
              </w:rPr>
              <w:instrText xml:space="preserve"> PAGEREF _Toc225167735 \h </w:instrText>
            </w:r>
            <w:r w:rsidRPr="0009508E">
              <w:rPr>
                <w:noProof/>
                <w:webHidden/>
              </w:rPr>
            </w:r>
            <w:r w:rsidRPr="0009508E">
              <w:rPr>
                <w:noProof/>
                <w:webHidden/>
              </w:rPr>
              <w:fldChar w:fldCharType="separate"/>
            </w:r>
            <w:r w:rsidRPr="0009508E">
              <w:rPr>
                <w:noProof/>
                <w:webHidden/>
              </w:rPr>
              <w:t>31</w:t>
            </w:r>
            <w:r w:rsidRPr="0009508E">
              <w:rPr>
                <w:noProof/>
                <w:webHidden/>
              </w:rPr>
              <w:fldChar w:fldCharType="end"/>
            </w:r>
          </w:hyperlink>
        </w:p>
        <w:p w14:paraId="474F16A0" w14:textId="71BB46D6" w:rsidR="00BF7C61" w:rsidRPr="0009508E" w:rsidRDefault="00BF7C61">
          <w:pPr>
            <w:pStyle w:val="TOC2"/>
            <w:tabs>
              <w:tab w:val="right" w:leader="dot" w:pos="9350"/>
            </w:tabs>
            <w:rPr>
              <w:rFonts w:asciiTheme="minorHAnsi" w:eastAsiaTheme="minorEastAsia" w:hAnsiTheme="minorHAnsi"/>
              <w:noProof/>
              <w:szCs w:val="24"/>
              <w:lang w:val="en-US"/>
            </w:rPr>
          </w:pPr>
          <w:hyperlink w:anchor="_Toc225167736" w:history="1">
            <w:r w:rsidRPr="0009508E">
              <w:rPr>
                <w:rStyle w:val="Hyperlink"/>
                <w:noProof/>
              </w:rPr>
              <w:t>6. Action Plan</w:t>
            </w:r>
            <w:r w:rsidRPr="0009508E">
              <w:rPr>
                <w:noProof/>
                <w:webHidden/>
              </w:rPr>
              <w:tab/>
            </w:r>
            <w:r w:rsidRPr="0009508E">
              <w:rPr>
                <w:noProof/>
                <w:webHidden/>
              </w:rPr>
              <w:fldChar w:fldCharType="begin"/>
            </w:r>
            <w:r w:rsidRPr="0009508E">
              <w:rPr>
                <w:noProof/>
                <w:webHidden/>
              </w:rPr>
              <w:instrText xml:space="preserve"> PAGEREF _Toc225167736 \h </w:instrText>
            </w:r>
            <w:r w:rsidRPr="0009508E">
              <w:rPr>
                <w:noProof/>
                <w:webHidden/>
              </w:rPr>
            </w:r>
            <w:r w:rsidRPr="0009508E">
              <w:rPr>
                <w:noProof/>
                <w:webHidden/>
              </w:rPr>
              <w:fldChar w:fldCharType="separate"/>
            </w:r>
            <w:r w:rsidRPr="0009508E">
              <w:rPr>
                <w:noProof/>
                <w:webHidden/>
              </w:rPr>
              <w:t>31</w:t>
            </w:r>
            <w:r w:rsidRPr="0009508E">
              <w:rPr>
                <w:noProof/>
                <w:webHidden/>
              </w:rPr>
              <w:fldChar w:fldCharType="end"/>
            </w:r>
          </w:hyperlink>
        </w:p>
        <w:p w14:paraId="4023CA79" w14:textId="71951244" w:rsidR="00BF7C61" w:rsidRPr="0009508E" w:rsidRDefault="00BF7C61">
          <w:pPr>
            <w:pStyle w:val="TOC1"/>
            <w:tabs>
              <w:tab w:val="right" w:leader="dot" w:pos="9350"/>
            </w:tabs>
            <w:rPr>
              <w:rFonts w:asciiTheme="minorHAnsi" w:eastAsiaTheme="minorEastAsia" w:hAnsiTheme="minorHAnsi"/>
              <w:noProof/>
              <w:szCs w:val="24"/>
              <w:lang w:val="en-US"/>
            </w:rPr>
          </w:pPr>
          <w:hyperlink w:anchor="_Toc225167737" w:history="1">
            <w:r w:rsidRPr="0009508E">
              <w:rPr>
                <w:rStyle w:val="Hyperlink"/>
                <w:noProof/>
              </w:rPr>
              <w:t>Reference List</w:t>
            </w:r>
            <w:r w:rsidRPr="0009508E">
              <w:rPr>
                <w:noProof/>
                <w:webHidden/>
              </w:rPr>
              <w:tab/>
            </w:r>
            <w:r w:rsidRPr="0009508E">
              <w:rPr>
                <w:noProof/>
                <w:webHidden/>
              </w:rPr>
              <w:fldChar w:fldCharType="begin"/>
            </w:r>
            <w:r w:rsidRPr="0009508E">
              <w:rPr>
                <w:noProof/>
                <w:webHidden/>
              </w:rPr>
              <w:instrText xml:space="preserve"> PAGEREF _Toc225167737 \h </w:instrText>
            </w:r>
            <w:r w:rsidRPr="0009508E">
              <w:rPr>
                <w:noProof/>
                <w:webHidden/>
              </w:rPr>
            </w:r>
            <w:r w:rsidRPr="0009508E">
              <w:rPr>
                <w:noProof/>
                <w:webHidden/>
              </w:rPr>
              <w:fldChar w:fldCharType="separate"/>
            </w:r>
            <w:r w:rsidRPr="0009508E">
              <w:rPr>
                <w:noProof/>
                <w:webHidden/>
              </w:rPr>
              <w:t>33</w:t>
            </w:r>
            <w:r w:rsidRPr="0009508E">
              <w:rPr>
                <w:noProof/>
                <w:webHidden/>
              </w:rPr>
              <w:fldChar w:fldCharType="end"/>
            </w:r>
          </w:hyperlink>
        </w:p>
        <w:p w14:paraId="178866E6" w14:textId="381B4F56" w:rsidR="0036222F" w:rsidRPr="0009508E" w:rsidRDefault="0036222F" w:rsidP="00FF0BDA">
          <w:pPr>
            <w:spacing w:line="276" w:lineRule="auto"/>
            <w:rPr>
              <w:b/>
              <w:bCs/>
            </w:rPr>
          </w:pPr>
          <w:r w:rsidRPr="0009508E">
            <w:rPr>
              <w:b/>
              <w:bCs/>
            </w:rPr>
            <w:fldChar w:fldCharType="end"/>
          </w:r>
        </w:p>
      </w:sdtContent>
    </w:sdt>
    <w:p w14:paraId="025F715A" w14:textId="18B5F518" w:rsidR="0036222F" w:rsidRPr="0009508E" w:rsidRDefault="0036222F" w:rsidP="00FF0BDA">
      <w:pPr>
        <w:spacing w:line="276" w:lineRule="auto"/>
      </w:pPr>
      <w:r w:rsidRPr="0009508E">
        <w:br w:type="page"/>
      </w:r>
    </w:p>
    <w:p w14:paraId="1BEB809C" w14:textId="77777777" w:rsidR="0036222F" w:rsidRPr="0009508E" w:rsidRDefault="0036222F" w:rsidP="0036222F">
      <w:pPr>
        <w:spacing w:before="0" w:after="160" w:line="259" w:lineRule="auto"/>
        <w:jc w:val="center"/>
        <w:rPr>
          <w:b/>
          <w:bCs/>
          <w:sz w:val="28"/>
          <w:szCs w:val="24"/>
        </w:rPr>
      </w:pPr>
      <w:r w:rsidRPr="0009508E">
        <w:rPr>
          <w:b/>
          <w:bCs/>
          <w:sz w:val="28"/>
          <w:szCs w:val="24"/>
        </w:rPr>
        <w:lastRenderedPageBreak/>
        <w:t>List of Tables</w:t>
      </w:r>
    </w:p>
    <w:p w14:paraId="41CBB9D6" w14:textId="39BEC4B7" w:rsidR="00BF7C61" w:rsidRPr="0009508E" w:rsidRDefault="0036222F">
      <w:pPr>
        <w:pStyle w:val="TableofFigures"/>
        <w:tabs>
          <w:tab w:val="right" w:leader="dot" w:pos="9350"/>
        </w:tabs>
        <w:rPr>
          <w:rFonts w:asciiTheme="minorHAnsi" w:eastAsiaTheme="minorEastAsia" w:hAnsiTheme="minorHAnsi"/>
          <w:noProof/>
          <w:szCs w:val="24"/>
          <w:lang w:val="en-US"/>
        </w:rPr>
      </w:pPr>
      <w:r w:rsidRPr="0009508E">
        <w:fldChar w:fldCharType="begin"/>
      </w:r>
      <w:r w:rsidRPr="0009508E">
        <w:instrText xml:space="preserve"> TOC \h \z \t "Heading 6" \c </w:instrText>
      </w:r>
      <w:r w:rsidRPr="0009508E">
        <w:fldChar w:fldCharType="separate"/>
      </w:r>
      <w:hyperlink w:anchor="_Toc225167696" w:history="1">
        <w:r w:rsidR="00BF7C61" w:rsidRPr="0009508E">
          <w:rPr>
            <w:rStyle w:val="Hyperlink"/>
            <w:noProof/>
          </w:rPr>
          <w:t>Table 1: Application of PESTEL</w:t>
        </w:r>
        <w:r w:rsidR="00BF7C61" w:rsidRPr="0009508E">
          <w:rPr>
            <w:noProof/>
            <w:webHidden/>
          </w:rPr>
          <w:tab/>
        </w:r>
        <w:r w:rsidR="00BF7C61" w:rsidRPr="0009508E">
          <w:rPr>
            <w:noProof/>
            <w:webHidden/>
          </w:rPr>
          <w:fldChar w:fldCharType="begin"/>
        </w:r>
        <w:r w:rsidR="00BF7C61" w:rsidRPr="0009508E">
          <w:rPr>
            <w:noProof/>
            <w:webHidden/>
          </w:rPr>
          <w:instrText xml:space="preserve"> PAGEREF _Toc225167696 \h </w:instrText>
        </w:r>
        <w:r w:rsidR="00BF7C61" w:rsidRPr="0009508E">
          <w:rPr>
            <w:noProof/>
            <w:webHidden/>
          </w:rPr>
        </w:r>
        <w:r w:rsidR="00BF7C61" w:rsidRPr="0009508E">
          <w:rPr>
            <w:noProof/>
            <w:webHidden/>
          </w:rPr>
          <w:fldChar w:fldCharType="separate"/>
        </w:r>
        <w:r w:rsidR="00BF7C61" w:rsidRPr="0009508E">
          <w:rPr>
            <w:noProof/>
            <w:webHidden/>
          </w:rPr>
          <w:t>8</w:t>
        </w:r>
        <w:r w:rsidR="00BF7C61" w:rsidRPr="0009508E">
          <w:rPr>
            <w:noProof/>
            <w:webHidden/>
          </w:rPr>
          <w:fldChar w:fldCharType="end"/>
        </w:r>
      </w:hyperlink>
    </w:p>
    <w:p w14:paraId="3FA5199D" w14:textId="595E92B5" w:rsidR="00BF7C61" w:rsidRPr="0009508E" w:rsidRDefault="00BF7C61">
      <w:pPr>
        <w:pStyle w:val="TableofFigures"/>
        <w:tabs>
          <w:tab w:val="right" w:leader="dot" w:pos="9350"/>
        </w:tabs>
        <w:rPr>
          <w:rFonts w:asciiTheme="minorHAnsi" w:eastAsiaTheme="minorEastAsia" w:hAnsiTheme="minorHAnsi"/>
          <w:noProof/>
          <w:szCs w:val="24"/>
          <w:lang w:val="en-US"/>
        </w:rPr>
      </w:pPr>
      <w:hyperlink w:anchor="_Toc225167697" w:history="1">
        <w:r w:rsidRPr="0009508E">
          <w:rPr>
            <w:rStyle w:val="Hyperlink"/>
            <w:noProof/>
          </w:rPr>
          <w:t>Table 2: Hofstede Application</w:t>
        </w:r>
        <w:r w:rsidRPr="0009508E">
          <w:rPr>
            <w:noProof/>
            <w:webHidden/>
          </w:rPr>
          <w:tab/>
        </w:r>
        <w:r w:rsidRPr="0009508E">
          <w:rPr>
            <w:noProof/>
            <w:webHidden/>
          </w:rPr>
          <w:fldChar w:fldCharType="begin"/>
        </w:r>
        <w:r w:rsidRPr="0009508E">
          <w:rPr>
            <w:noProof/>
            <w:webHidden/>
          </w:rPr>
          <w:instrText xml:space="preserve"> PAGEREF _Toc225167697 \h </w:instrText>
        </w:r>
        <w:r w:rsidRPr="0009508E">
          <w:rPr>
            <w:noProof/>
            <w:webHidden/>
          </w:rPr>
        </w:r>
        <w:r w:rsidRPr="0009508E">
          <w:rPr>
            <w:noProof/>
            <w:webHidden/>
          </w:rPr>
          <w:fldChar w:fldCharType="separate"/>
        </w:r>
        <w:r w:rsidRPr="0009508E">
          <w:rPr>
            <w:noProof/>
            <w:webHidden/>
          </w:rPr>
          <w:t>12</w:t>
        </w:r>
        <w:r w:rsidRPr="0009508E">
          <w:rPr>
            <w:noProof/>
            <w:webHidden/>
          </w:rPr>
          <w:fldChar w:fldCharType="end"/>
        </w:r>
      </w:hyperlink>
    </w:p>
    <w:p w14:paraId="3BD471D4" w14:textId="523C74CE" w:rsidR="00BF7C61" w:rsidRPr="0009508E" w:rsidRDefault="00BF7C61">
      <w:pPr>
        <w:pStyle w:val="TableofFigures"/>
        <w:tabs>
          <w:tab w:val="right" w:leader="dot" w:pos="9350"/>
        </w:tabs>
        <w:rPr>
          <w:rFonts w:asciiTheme="minorHAnsi" w:eastAsiaTheme="minorEastAsia" w:hAnsiTheme="minorHAnsi"/>
          <w:noProof/>
          <w:szCs w:val="24"/>
          <w:lang w:val="en-US"/>
        </w:rPr>
      </w:pPr>
      <w:hyperlink w:anchor="_Toc225167698" w:history="1">
        <w:r w:rsidRPr="0009508E">
          <w:rPr>
            <w:rStyle w:val="Hyperlink"/>
            <w:noProof/>
          </w:rPr>
          <w:t>Table 3: Segmentation for UK and India</w:t>
        </w:r>
        <w:r w:rsidRPr="0009508E">
          <w:rPr>
            <w:noProof/>
            <w:webHidden/>
          </w:rPr>
          <w:tab/>
        </w:r>
        <w:r w:rsidRPr="0009508E">
          <w:rPr>
            <w:noProof/>
            <w:webHidden/>
          </w:rPr>
          <w:fldChar w:fldCharType="begin"/>
        </w:r>
        <w:r w:rsidRPr="0009508E">
          <w:rPr>
            <w:noProof/>
            <w:webHidden/>
          </w:rPr>
          <w:instrText xml:space="preserve"> PAGEREF _Toc225167698 \h </w:instrText>
        </w:r>
        <w:r w:rsidRPr="0009508E">
          <w:rPr>
            <w:noProof/>
            <w:webHidden/>
          </w:rPr>
        </w:r>
        <w:r w:rsidRPr="0009508E">
          <w:rPr>
            <w:noProof/>
            <w:webHidden/>
          </w:rPr>
          <w:fldChar w:fldCharType="separate"/>
        </w:r>
        <w:r w:rsidRPr="0009508E">
          <w:rPr>
            <w:noProof/>
            <w:webHidden/>
          </w:rPr>
          <w:t>14</w:t>
        </w:r>
        <w:r w:rsidRPr="0009508E">
          <w:rPr>
            <w:noProof/>
            <w:webHidden/>
          </w:rPr>
          <w:fldChar w:fldCharType="end"/>
        </w:r>
      </w:hyperlink>
    </w:p>
    <w:p w14:paraId="601FAB07" w14:textId="36DB25DD" w:rsidR="00BF7C61" w:rsidRPr="0009508E" w:rsidRDefault="00BF7C61">
      <w:pPr>
        <w:pStyle w:val="TableofFigures"/>
        <w:tabs>
          <w:tab w:val="right" w:leader="dot" w:pos="9350"/>
        </w:tabs>
        <w:rPr>
          <w:rFonts w:asciiTheme="minorHAnsi" w:eastAsiaTheme="minorEastAsia" w:hAnsiTheme="minorHAnsi"/>
          <w:noProof/>
          <w:szCs w:val="24"/>
          <w:lang w:val="en-US"/>
        </w:rPr>
      </w:pPr>
      <w:hyperlink w:anchor="_Toc225167699" w:history="1">
        <w:r w:rsidRPr="0009508E">
          <w:rPr>
            <w:rStyle w:val="Hyperlink"/>
            <w:noProof/>
          </w:rPr>
          <w:t>Table 4: Strategic Risks and Opportunities</w:t>
        </w:r>
        <w:r w:rsidRPr="0009508E">
          <w:rPr>
            <w:noProof/>
            <w:webHidden/>
          </w:rPr>
          <w:tab/>
        </w:r>
        <w:r w:rsidRPr="0009508E">
          <w:rPr>
            <w:noProof/>
            <w:webHidden/>
          </w:rPr>
          <w:fldChar w:fldCharType="begin"/>
        </w:r>
        <w:r w:rsidRPr="0009508E">
          <w:rPr>
            <w:noProof/>
            <w:webHidden/>
          </w:rPr>
          <w:instrText xml:space="preserve"> PAGEREF _Toc225167699 \h </w:instrText>
        </w:r>
        <w:r w:rsidRPr="0009508E">
          <w:rPr>
            <w:noProof/>
            <w:webHidden/>
          </w:rPr>
        </w:r>
        <w:r w:rsidRPr="0009508E">
          <w:rPr>
            <w:noProof/>
            <w:webHidden/>
          </w:rPr>
          <w:fldChar w:fldCharType="separate"/>
        </w:r>
        <w:r w:rsidRPr="0009508E">
          <w:rPr>
            <w:noProof/>
            <w:webHidden/>
          </w:rPr>
          <w:t>26</w:t>
        </w:r>
        <w:r w:rsidRPr="0009508E">
          <w:rPr>
            <w:noProof/>
            <w:webHidden/>
          </w:rPr>
          <w:fldChar w:fldCharType="end"/>
        </w:r>
      </w:hyperlink>
    </w:p>
    <w:p w14:paraId="39F123A7" w14:textId="45ADBA05" w:rsidR="00BF7C61" w:rsidRPr="0009508E" w:rsidRDefault="00BF7C61">
      <w:pPr>
        <w:pStyle w:val="TableofFigures"/>
        <w:tabs>
          <w:tab w:val="right" w:leader="dot" w:pos="9350"/>
        </w:tabs>
        <w:rPr>
          <w:rFonts w:asciiTheme="minorHAnsi" w:eastAsiaTheme="minorEastAsia" w:hAnsiTheme="minorHAnsi"/>
          <w:noProof/>
          <w:szCs w:val="24"/>
          <w:lang w:val="en-US"/>
        </w:rPr>
      </w:pPr>
      <w:hyperlink w:anchor="_Toc225167700" w:history="1">
        <w:r w:rsidRPr="0009508E">
          <w:rPr>
            <w:rStyle w:val="Hyperlink"/>
            <w:noProof/>
          </w:rPr>
          <w:t>Table 5: Recommendations for KFC</w:t>
        </w:r>
        <w:r w:rsidRPr="0009508E">
          <w:rPr>
            <w:noProof/>
            <w:webHidden/>
          </w:rPr>
          <w:tab/>
        </w:r>
        <w:r w:rsidRPr="0009508E">
          <w:rPr>
            <w:noProof/>
            <w:webHidden/>
          </w:rPr>
          <w:fldChar w:fldCharType="begin"/>
        </w:r>
        <w:r w:rsidRPr="0009508E">
          <w:rPr>
            <w:noProof/>
            <w:webHidden/>
          </w:rPr>
          <w:instrText xml:space="preserve"> PAGEREF _Toc225167700 \h </w:instrText>
        </w:r>
        <w:r w:rsidRPr="0009508E">
          <w:rPr>
            <w:noProof/>
            <w:webHidden/>
          </w:rPr>
        </w:r>
        <w:r w:rsidRPr="0009508E">
          <w:rPr>
            <w:noProof/>
            <w:webHidden/>
          </w:rPr>
          <w:fldChar w:fldCharType="separate"/>
        </w:r>
        <w:r w:rsidRPr="0009508E">
          <w:rPr>
            <w:noProof/>
            <w:webHidden/>
          </w:rPr>
          <w:t>27</w:t>
        </w:r>
        <w:r w:rsidRPr="0009508E">
          <w:rPr>
            <w:noProof/>
            <w:webHidden/>
          </w:rPr>
          <w:fldChar w:fldCharType="end"/>
        </w:r>
      </w:hyperlink>
    </w:p>
    <w:p w14:paraId="72F19E06" w14:textId="322C5634" w:rsidR="00BF7C61" w:rsidRPr="0009508E" w:rsidRDefault="00BF7C61">
      <w:pPr>
        <w:pStyle w:val="TableofFigures"/>
        <w:tabs>
          <w:tab w:val="right" w:leader="dot" w:pos="9350"/>
        </w:tabs>
        <w:rPr>
          <w:rFonts w:asciiTheme="minorHAnsi" w:eastAsiaTheme="minorEastAsia" w:hAnsiTheme="minorHAnsi"/>
          <w:noProof/>
          <w:szCs w:val="24"/>
          <w:lang w:val="en-US"/>
        </w:rPr>
      </w:pPr>
      <w:hyperlink w:anchor="_Toc225167701" w:history="1">
        <w:r w:rsidRPr="0009508E">
          <w:rPr>
            <w:rStyle w:val="Hyperlink"/>
            <w:noProof/>
          </w:rPr>
          <w:t>Table 6: Action Plan</w:t>
        </w:r>
        <w:r w:rsidRPr="0009508E">
          <w:rPr>
            <w:noProof/>
            <w:webHidden/>
          </w:rPr>
          <w:tab/>
        </w:r>
        <w:r w:rsidRPr="0009508E">
          <w:rPr>
            <w:noProof/>
            <w:webHidden/>
          </w:rPr>
          <w:fldChar w:fldCharType="begin"/>
        </w:r>
        <w:r w:rsidRPr="0009508E">
          <w:rPr>
            <w:noProof/>
            <w:webHidden/>
          </w:rPr>
          <w:instrText xml:space="preserve"> PAGEREF _Toc225167701 \h </w:instrText>
        </w:r>
        <w:r w:rsidRPr="0009508E">
          <w:rPr>
            <w:noProof/>
            <w:webHidden/>
          </w:rPr>
        </w:r>
        <w:r w:rsidRPr="0009508E">
          <w:rPr>
            <w:noProof/>
            <w:webHidden/>
          </w:rPr>
          <w:fldChar w:fldCharType="separate"/>
        </w:r>
        <w:r w:rsidRPr="0009508E">
          <w:rPr>
            <w:noProof/>
            <w:webHidden/>
          </w:rPr>
          <w:t>32</w:t>
        </w:r>
        <w:r w:rsidRPr="0009508E">
          <w:rPr>
            <w:noProof/>
            <w:webHidden/>
          </w:rPr>
          <w:fldChar w:fldCharType="end"/>
        </w:r>
      </w:hyperlink>
    </w:p>
    <w:p w14:paraId="200DF39E" w14:textId="3A483CA6" w:rsidR="0036222F" w:rsidRPr="0009508E" w:rsidRDefault="0036222F" w:rsidP="0036222F">
      <w:r w:rsidRPr="0009508E">
        <w:fldChar w:fldCharType="end"/>
      </w:r>
      <w:r w:rsidRPr="0009508E">
        <w:br w:type="page"/>
      </w:r>
    </w:p>
    <w:p w14:paraId="0AE310D6" w14:textId="77777777" w:rsidR="0036222F" w:rsidRPr="0009508E" w:rsidRDefault="0036222F" w:rsidP="0036222F">
      <w:pPr>
        <w:spacing w:before="0" w:after="160" w:line="259" w:lineRule="auto"/>
        <w:jc w:val="center"/>
        <w:rPr>
          <w:b/>
          <w:bCs/>
          <w:sz w:val="28"/>
          <w:szCs w:val="24"/>
        </w:rPr>
      </w:pPr>
      <w:r w:rsidRPr="0009508E">
        <w:rPr>
          <w:b/>
          <w:bCs/>
          <w:sz w:val="28"/>
          <w:szCs w:val="24"/>
        </w:rPr>
        <w:lastRenderedPageBreak/>
        <w:t>List of Figures</w:t>
      </w:r>
    </w:p>
    <w:p w14:paraId="6CE5DF42" w14:textId="5803C7B7" w:rsidR="00BF7C61" w:rsidRPr="0009508E" w:rsidRDefault="0036222F">
      <w:pPr>
        <w:pStyle w:val="TableofFigures"/>
        <w:tabs>
          <w:tab w:val="right" w:leader="dot" w:pos="9350"/>
        </w:tabs>
        <w:rPr>
          <w:rFonts w:asciiTheme="minorHAnsi" w:eastAsiaTheme="minorEastAsia" w:hAnsiTheme="minorHAnsi"/>
          <w:noProof/>
          <w:szCs w:val="24"/>
          <w:lang w:val="en-US"/>
        </w:rPr>
      </w:pPr>
      <w:r w:rsidRPr="0009508E">
        <w:fldChar w:fldCharType="begin"/>
      </w:r>
      <w:r w:rsidRPr="0009508E">
        <w:instrText xml:space="preserve"> TOC \h \z \t "Heading 5" \c </w:instrText>
      </w:r>
      <w:r w:rsidRPr="0009508E">
        <w:fldChar w:fldCharType="separate"/>
      </w:r>
      <w:hyperlink w:anchor="_Toc225167684" w:history="1">
        <w:r w:rsidR="00BF7C61" w:rsidRPr="0009508E">
          <w:rPr>
            <w:rStyle w:val="Hyperlink"/>
            <w:noProof/>
          </w:rPr>
          <w:t>Figure 1: Global Brand value of KFC</w:t>
        </w:r>
        <w:r w:rsidR="00BF7C61" w:rsidRPr="0009508E">
          <w:rPr>
            <w:noProof/>
            <w:webHidden/>
          </w:rPr>
          <w:tab/>
        </w:r>
        <w:r w:rsidR="00BF7C61" w:rsidRPr="0009508E">
          <w:rPr>
            <w:noProof/>
            <w:webHidden/>
          </w:rPr>
          <w:fldChar w:fldCharType="begin"/>
        </w:r>
        <w:r w:rsidR="00BF7C61" w:rsidRPr="0009508E">
          <w:rPr>
            <w:noProof/>
            <w:webHidden/>
          </w:rPr>
          <w:instrText xml:space="preserve"> PAGEREF _Toc225167684 \h </w:instrText>
        </w:r>
        <w:r w:rsidR="00BF7C61" w:rsidRPr="0009508E">
          <w:rPr>
            <w:noProof/>
            <w:webHidden/>
          </w:rPr>
        </w:r>
        <w:r w:rsidR="00BF7C61" w:rsidRPr="0009508E">
          <w:rPr>
            <w:noProof/>
            <w:webHidden/>
          </w:rPr>
          <w:fldChar w:fldCharType="separate"/>
        </w:r>
        <w:r w:rsidR="00BF7C61" w:rsidRPr="0009508E">
          <w:rPr>
            <w:noProof/>
            <w:webHidden/>
          </w:rPr>
          <w:t>6</w:t>
        </w:r>
        <w:r w:rsidR="00BF7C61" w:rsidRPr="0009508E">
          <w:rPr>
            <w:noProof/>
            <w:webHidden/>
          </w:rPr>
          <w:fldChar w:fldCharType="end"/>
        </w:r>
      </w:hyperlink>
    </w:p>
    <w:p w14:paraId="49B2CDB4" w14:textId="547EC03D" w:rsidR="00BF7C61" w:rsidRPr="0009508E" w:rsidRDefault="00BF7C61">
      <w:pPr>
        <w:pStyle w:val="TableofFigures"/>
        <w:tabs>
          <w:tab w:val="right" w:leader="dot" w:pos="9350"/>
        </w:tabs>
        <w:rPr>
          <w:rFonts w:asciiTheme="minorHAnsi" w:eastAsiaTheme="minorEastAsia" w:hAnsiTheme="minorHAnsi"/>
          <w:noProof/>
          <w:szCs w:val="24"/>
          <w:lang w:val="en-US"/>
        </w:rPr>
      </w:pPr>
      <w:hyperlink w:anchor="_Toc225167685" w:history="1">
        <w:r w:rsidRPr="0009508E">
          <w:rPr>
            <w:rStyle w:val="Hyperlink"/>
            <w:noProof/>
          </w:rPr>
          <w:t>Figure 2: Average Household Disposable Income in UK</w:t>
        </w:r>
        <w:r w:rsidRPr="0009508E">
          <w:rPr>
            <w:noProof/>
            <w:webHidden/>
          </w:rPr>
          <w:tab/>
        </w:r>
        <w:r w:rsidRPr="0009508E">
          <w:rPr>
            <w:noProof/>
            <w:webHidden/>
          </w:rPr>
          <w:fldChar w:fldCharType="begin"/>
        </w:r>
        <w:r w:rsidRPr="0009508E">
          <w:rPr>
            <w:noProof/>
            <w:webHidden/>
          </w:rPr>
          <w:instrText xml:space="preserve"> PAGEREF _Toc225167685 \h </w:instrText>
        </w:r>
        <w:r w:rsidRPr="0009508E">
          <w:rPr>
            <w:noProof/>
            <w:webHidden/>
          </w:rPr>
        </w:r>
        <w:r w:rsidRPr="0009508E">
          <w:rPr>
            <w:noProof/>
            <w:webHidden/>
          </w:rPr>
          <w:fldChar w:fldCharType="separate"/>
        </w:r>
        <w:r w:rsidRPr="0009508E">
          <w:rPr>
            <w:noProof/>
            <w:webHidden/>
          </w:rPr>
          <w:t>9</w:t>
        </w:r>
        <w:r w:rsidRPr="0009508E">
          <w:rPr>
            <w:noProof/>
            <w:webHidden/>
          </w:rPr>
          <w:fldChar w:fldCharType="end"/>
        </w:r>
      </w:hyperlink>
    </w:p>
    <w:p w14:paraId="6B8A4D6D" w14:textId="64589143" w:rsidR="00BF7C61" w:rsidRPr="0009508E" w:rsidRDefault="00BF7C61">
      <w:pPr>
        <w:pStyle w:val="TableofFigures"/>
        <w:tabs>
          <w:tab w:val="right" w:leader="dot" w:pos="9350"/>
        </w:tabs>
        <w:rPr>
          <w:rFonts w:asciiTheme="minorHAnsi" w:eastAsiaTheme="minorEastAsia" w:hAnsiTheme="minorHAnsi"/>
          <w:noProof/>
          <w:szCs w:val="24"/>
          <w:lang w:val="en-US"/>
        </w:rPr>
      </w:pPr>
      <w:hyperlink w:anchor="_Toc225167686" w:history="1">
        <w:r w:rsidRPr="0009508E">
          <w:rPr>
            <w:rStyle w:val="Hyperlink"/>
            <w:noProof/>
          </w:rPr>
          <w:t>Figure 3: Restriction of Meat in Diet by Indians</w:t>
        </w:r>
        <w:r w:rsidRPr="0009508E">
          <w:rPr>
            <w:noProof/>
            <w:webHidden/>
          </w:rPr>
          <w:tab/>
        </w:r>
        <w:r w:rsidRPr="0009508E">
          <w:rPr>
            <w:noProof/>
            <w:webHidden/>
          </w:rPr>
          <w:fldChar w:fldCharType="begin"/>
        </w:r>
        <w:r w:rsidRPr="0009508E">
          <w:rPr>
            <w:noProof/>
            <w:webHidden/>
          </w:rPr>
          <w:instrText xml:space="preserve"> PAGEREF _Toc225167686 \h </w:instrText>
        </w:r>
        <w:r w:rsidRPr="0009508E">
          <w:rPr>
            <w:noProof/>
            <w:webHidden/>
          </w:rPr>
        </w:r>
        <w:r w:rsidRPr="0009508E">
          <w:rPr>
            <w:noProof/>
            <w:webHidden/>
          </w:rPr>
          <w:fldChar w:fldCharType="separate"/>
        </w:r>
        <w:r w:rsidRPr="0009508E">
          <w:rPr>
            <w:noProof/>
            <w:webHidden/>
          </w:rPr>
          <w:t>10</w:t>
        </w:r>
        <w:r w:rsidRPr="0009508E">
          <w:rPr>
            <w:noProof/>
            <w:webHidden/>
          </w:rPr>
          <w:fldChar w:fldCharType="end"/>
        </w:r>
      </w:hyperlink>
    </w:p>
    <w:p w14:paraId="33C9430A" w14:textId="344EFDD3" w:rsidR="00BF7C61" w:rsidRPr="0009508E" w:rsidRDefault="00BF7C61">
      <w:pPr>
        <w:pStyle w:val="TableofFigures"/>
        <w:tabs>
          <w:tab w:val="right" w:leader="dot" w:pos="9350"/>
        </w:tabs>
        <w:rPr>
          <w:rFonts w:asciiTheme="minorHAnsi" w:eastAsiaTheme="minorEastAsia" w:hAnsiTheme="minorHAnsi"/>
          <w:noProof/>
          <w:szCs w:val="24"/>
          <w:lang w:val="en-US"/>
        </w:rPr>
      </w:pPr>
      <w:hyperlink w:anchor="_Toc225167687" w:history="1">
        <w:r w:rsidRPr="0009508E">
          <w:rPr>
            <w:rStyle w:val="Hyperlink"/>
            <w:noProof/>
          </w:rPr>
          <w:t>Figure 4: Hofstede Cultural Dimensions – UK vs India</w:t>
        </w:r>
        <w:r w:rsidRPr="0009508E">
          <w:rPr>
            <w:noProof/>
            <w:webHidden/>
          </w:rPr>
          <w:tab/>
        </w:r>
        <w:r w:rsidRPr="0009508E">
          <w:rPr>
            <w:noProof/>
            <w:webHidden/>
          </w:rPr>
          <w:fldChar w:fldCharType="begin"/>
        </w:r>
        <w:r w:rsidRPr="0009508E">
          <w:rPr>
            <w:noProof/>
            <w:webHidden/>
          </w:rPr>
          <w:instrText xml:space="preserve"> PAGEREF _Toc225167687 \h </w:instrText>
        </w:r>
        <w:r w:rsidRPr="0009508E">
          <w:rPr>
            <w:noProof/>
            <w:webHidden/>
          </w:rPr>
        </w:r>
        <w:r w:rsidRPr="0009508E">
          <w:rPr>
            <w:noProof/>
            <w:webHidden/>
          </w:rPr>
          <w:fldChar w:fldCharType="separate"/>
        </w:r>
        <w:r w:rsidRPr="0009508E">
          <w:rPr>
            <w:noProof/>
            <w:webHidden/>
          </w:rPr>
          <w:t>11</w:t>
        </w:r>
        <w:r w:rsidRPr="0009508E">
          <w:rPr>
            <w:noProof/>
            <w:webHidden/>
          </w:rPr>
          <w:fldChar w:fldCharType="end"/>
        </w:r>
      </w:hyperlink>
    </w:p>
    <w:p w14:paraId="4B1D9499" w14:textId="36447A38" w:rsidR="00BF7C61" w:rsidRPr="0009508E" w:rsidRDefault="00BF7C61">
      <w:pPr>
        <w:pStyle w:val="TableofFigures"/>
        <w:tabs>
          <w:tab w:val="right" w:leader="dot" w:pos="9350"/>
        </w:tabs>
        <w:rPr>
          <w:rFonts w:asciiTheme="minorHAnsi" w:eastAsiaTheme="minorEastAsia" w:hAnsiTheme="minorHAnsi"/>
          <w:noProof/>
          <w:szCs w:val="24"/>
          <w:lang w:val="en-US"/>
        </w:rPr>
      </w:pPr>
      <w:hyperlink w:anchor="_Toc225167688" w:history="1">
        <w:r w:rsidRPr="0009508E">
          <w:rPr>
            <w:rStyle w:val="Hyperlink"/>
            <w:noProof/>
          </w:rPr>
          <w:t>Figure 5: Smartphone usage by Age Group</w:t>
        </w:r>
        <w:r w:rsidRPr="0009508E">
          <w:rPr>
            <w:noProof/>
            <w:webHidden/>
          </w:rPr>
          <w:tab/>
        </w:r>
        <w:r w:rsidRPr="0009508E">
          <w:rPr>
            <w:noProof/>
            <w:webHidden/>
          </w:rPr>
          <w:fldChar w:fldCharType="begin"/>
        </w:r>
        <w:r w:rsidRPr="0009508E">
          <w:rPr>
            <w:noProof/>
            <w:webHidden/>
          </w:rPr>
          <w:instrText xml:space="preserve"> PAGEREF _Toc225167688 \h </w:instrText>
        </w:r>
        <w:r w:rsidRPr="0009508E">
          <w:rPr>
            <w:noProof/>
            <w:webHidden/>
          </w:rPr>
        </w:r>
        <w:r w:rsidRPr="0009508E">
          <w:rPr>
            <w:noProof/>
            <w:webHidden/>
          </w:rPr>
          <w:fldChar w:fldCharType="separate"/>
        </w:r>
        <w:r w:rsidRPr="0009508E">
          <w:rPr>
            <w:noProof/>
            <w:webHidden/>
          </w:rPr>
          <w:t>13</w:t>
        </w:r>
        <w:r w:rsidRPr="0009508E">
          <w:rPr>
            <w:noProof/>
            <w:webHidden/>
          </w:rPr>
          <w:fldChar w:fldCharType="end"/>
        </w:r>
      </w:hyperlink>
    </w:p>
    <w:p w14:paraId="48DA93BD" w14:textId="47066191" w:rsidR="00BF7C61" w:rsidRPr="0009508E" w:rsidRDefault="00BF7C61">
      <w:pPr>
        <w:pStyle w:val="TableofFigures"/>
        <w:tabs>
          <w:tab w:val="right" w:leader="dot" w:pos="9350"/>
        </w:tabs>
        <w:rPr>
          <w:rFonts w:asciiTheme="minorHAnsi" w:eastAsiaTheme="minorEastAsia" w:hAnsiTheme="minorHAnsi"/>
          <w:noProof/>
          <w:szCs w:val="24"/>
          <w:lang w:val="en-US"/>
        </w:rPr>
      </w:pPr>
      <w:hyperlink w:anchor="_Toc225167689" w:history="1">
        <w:r w:rsidRPr="0009508E">
          <w:rPr>
            <w:rStyle w:val="Hyperlink"/>
            <w:noProof/>
          </w:rPr>
          <w:t>Figure 6: Market Value of Indian Fast Food</w:t>
        </w:r>
        <w:r w:rsidRPr="0009508E">
          <w:rPr>
            <w:noProof/>
            <w:webHidden/>
          </w:rPr>
          <w:tab/>
        </w:r>
        <w:r w:rsidRPr="0009508E">
          <w:rPr>
            <w:noProof/>
            <w:webHidden/>
          </w:rPr>
          <w:fldChar w:fldCharType="begin"/>
        </w:r>
        <w:r w:rsidRPr="0009508E">
          <w:rPr>
            <w:noProof/>
            <w:webHidden/>
          </w:rPr>
          <w:instrText xml:space="preserve"> PAGEREF _Toc225167689 \h </w:instrText>
        </w:r>
        <w:r w:rsidRPr="0009508E">
          <w:rPr>
            <w:noProof/>
            <w:webHidden/>
          </w:rPr>
        </w:r>
        <w:r w:rsidRPr="0009508E">
          <w:rPr>
            <w:noProof/>
            <w:webHidden/>
          </w:rPr>
          <w:fldChar w:fldCharType="separate"/>
        </w:r>
        <w:r w:rsidRPr="0009508E">
          <w:rPr>
            <w:noProof/>
            <w:webHidden/>
          </w:rPr>
          <w:t>17</w:t>
        </w:r>
        <w:r w:rsidRPr="0009508E">
          <w:rPr>
            <w:noProof/>
            <w:webHidden/>
          </w:rPr>
          <w:fldChar w:fldCharType="end"/>
        </w:r>
      </w:hyperlink>
    </w:p>
    <w:p w14:paraId="0462918E" w14:textId="72EB33BE" w:rsidR="00BF7C61" w:rsidRPr="0009508E" w:rsidRDefault="00BF7C61">
      <w:pPr>
        <w:pStyle w:val="TableofFigures"/>
        <w:tabs>
          <w:tab w:val="right" w:leader="dot" w:pos="9350"/>
        </w:tabs>
        <w:rPr>
          <w:rFonts w:asciiTheme="minorHAnsi" w:eastAsiaTheme="minorEastAsia" w:hAnsiTheme="minorHAnsi"/>
          <w:noProof/>
          <w:szCs w:val="24"/>
          <w:lang w:val="en-US"/>
        </w:rPr>
      </w:pPr>
      <w:hyperlink w:anchor="_Toc225167690" w:history="1">
        <w:r w:rsidRPr="0009508E">
          <w:rPr>
            <w:rStyle w:val="Hyperlink"/>
            <w:noProof/>
          </w:rPr>
          <w:t>Figure 7: Market Forecast of UK Fast Food</w:t>
        </w:r>
        <w:r w:rsidRPr="0009508E">
          <w:rPr>
            <w:noProof/>
            <w:webHidden/>
          </w:rPr>
          <w:tab/>
        </w:r>
        <w:r w:rsidRPr="0009508E">
          <w:rPr>
            <w:noProof/>
            <w:webHidden/>
          </w:rPr>
          <w:fldChar w:fldCharType="begin"/>
        </w:r>
        <w:r w:rsidRPr="0009508E">
          <w:rPr>
            <w:noProof/>
            <w:webHidden/>
          </w:rPr>
          <w:instrText xml:space="preserve"> PAGEREF _Toc225167690 \h </w:instrText>
        </w:r>
        <w:r w:rsidRPr="0009508E">
          <w:rPr>
            <w:noProof/>
            <w:webHidden/>
          </w:rPr>
        </w:r>
        <w:r w:rsidRPr="0009508E">
          <w:rPr>
            <w:noProof/>
            <w:webHidden/>
          </w:rPr>
          <w:fldChar w:fldCharType="separate"/>
        </w:r>
        <w:r w:rsidRPr="0009508E">
          <w:rPr>
            <w:noProof/>
            <w:webHidden/>
          </w:rPr>
          <w:t>18</w:t>
        </w:r>
        <w:r w:rsidRPr="0009508E">
          <w:rPr>
            <w:noProof/>
            <w:webHidden/>
          </w:rPr>
          <w:fldChar w:fldCharType="end"/>
        </w:r>
      </w:hyperlink>
    </w:p>
    <w:p w14:paraId="5476AA89" w14:textId="096F30DC" w:rsidR="00BF7C61" w:rsidRPr="0009508E" w:rsidRDefault="00BF7C61">
      <w:pPr>
        <w:pStyle w:val="TableofFigures"/>
        <w:tabs>
          <w:tab w:val="right" w:leader="dot" w:pos="9350"/>
        </w:tabs>
        <w:rPr>
          <w:rFonts w:asciiTheme="minorHAnsi" w:eastAsiaTheme="minorEastAsia" w:hAnsiTheme="minorHAnsi"/>
          <w:noProof/>
          <w:szCs w:val="24"/>
          <w:lang w:val="en-US"/>
        </w:rPr>
      </w:pPr>
      <w:hyperlink w:anchor="_Toc225167691" w:history="1">
        <w:r w:rsidRPr="0009508E">
          <w:rPr>
            <w:rStyle w:val="Hyperlink"/>
            <w:noProof/>
          </w:rPr>
          <w:t>Figure 8: Number of KFC Restaurants in India</w:t>
        </w:r>
        <w:r w:rsidRPr="0009508E">
          <w:rPr>
            <w:noProof/>
            <w:webHidden/>
          </w:rPr>
          <w:tab/>
        </w:r>
        <w:r w:rsidRPr="0009508E">
          <w:rPr>
            <w:noProof/>
            <w:webHidden/>
          </w:rPr>
          <w:fldChar w:fldCharType="begin"/>
        </w:r>
        <w:r w:rsidRPr="0009508E">
          <w:rPr>
            <w:noProof/>
            <w:webHidden/>
          </w:rPr>
          <w:instrText xml:space="preserve"> PAGEREF _Toc225167691 \h </w:instrText>
        </w:r>
        <w:r w:rsidRPr="0009508E">
          <w:rPr>
            <w:noProof/>
            <w:webHidden/>
          </w:rPr>
        </w:r>
        <w:r w:rsidRPr="0009508E">
          <w:rPr>
            <w:noProof/>
            <w:webHidden/>
          </w:rPr>
          <w:fldChar w:fldCharType="separate"/>
        </w:r>
        <w:r w:rsidRPr="0009508E">
          <w:rPr>
            <w:noProof/>
            <w:webHidden/>
          </w:rPr>
          <w:t>19</w:t>
        </w:r>
        <w:r w:rsidRPr="0009508E">
          <w:rPr>
            <w:noProof/>
            <w:webHidden/>
          </w:rPr>
          <w:fldChar w:fldCharType="end"/>
        </w:r>
      </w:hyperlink>
    </w:p>
    <w:p w14:paraId="67791B37" w14:textId="13306E71" w:rsidR="00BF7C61" w:rsidRPr="0009508E" w:rsidRDefault="00BF7C61">
      <w:pPr>
        <w:pStyle w:val="TableofFigures"/>
        <w:tabs>
          <w:tab w:val="right" w:leader="dot" w:pos="9350"/>
        </w:tabs>
        <w:rPr>
          <w:rFonts w:asciiTheme="minorHAnsi" w:eastAsiaTheme="minorEastAsia" w:hAnsiTheme="minorHAnsi"/>
          <w:noProof/>
          <w:szCs w:val="24"/>
          <w:lang w:val="en-US"/>
        </w:rPr>
      </w:pPr>
      <w:hyperlink w:anchor="_Toc225167692" w:history="1">
        <w:r w:rsidRPr="0009508E">
          <w:rPr>
            <w:rStyle w:val="Hyperlink"/>
            <w:noProof/>
          </w:rPr>
          <w:t>Figure 9: Number of KFC Restaurants in UK</w:t>
        </w:r>
        <w:r w:rsidRPr="0009508E">
          <w:rPr>
            <w:noProof/>
            <w:webHidden/>
          </w:rPr>
          <w:tab/>
        </w:r>
        <w:r w:rsidRPr="0009508E">
          <w:rPr>
            <w:noProof/>
            <w:webHidden/>
          </w:rPr>
          <w:fldChar w:fldCharType="begin"/>
        </w:r>
        <w:r w:rsidRPr="0009508E">
          <w:rPr>
            <w:noProof/>
            <w:webHidden/>
          </w:rPr>
          <w:instrText xml:space="preserve"> PAGEREF _Toc225167692 \h </w:instrText>
        </w:r>
        <w:r w:rsidRPr="0009508E">
          <w:rPr>
            <w:noProof/>
            <w:webHidden/>
          </w:rPr>
        </w:r>
        <w:r w:rsidRPr="0009508E">
          <w:rPr>
            <w:noProof/>
            <w:webHidden/>
          </w:rPr>
          <w:fldChar w:fldCharType="separate"/>
        </w:r>
        <w:r w:rsidRPr="0009508E">
          <w:rPr>
            <w:noProof/>
            <w:webHidden/>
          </w:rPr>
          <w:t>20</w:t>
        </w:r>
        <w:r w:rsidRPr="0009508E">
          <w:rPr>
            <w:noProof/>
            <w:webHidden/>
          </w:rPr>
          <w:fldChar w:fldCharType="end"/>
        </w:r>
      </w:hyperlink>
    </w:p>
    <w:p w14:paraId="2C15F7D4" w14:textId="41078F60" w:rsidR="00BF7C61" w:rsidRPr="0009508E" w:rsidRDefault="00BF7C61">
      <w:pPr>
        <w:pStyle w:val="TableofFigures"/>
        <w:tabs>
          <w:tab w:val="right" w:leader="dot" w:pos="9350"/>
        </w:tabs>
        <w:rPr>
          <w:rFonts w:asciiTheme="minorHAnsi" w:eastAsiaTheme="minorEastAsia" w:hAnsiTheme="minorHAnsi"/>
          <w:noProof/>
          <w:szCs w:val="24"/>
          <w:lang w:val="en-US"/>
        </w:rPr>
      </w:pPr>
      <w:hyperlink w:anchor="_Toc225167693" w:history="1">
        <w:r w:rsidRPr="0009508E">
          <w:rPr>
            <w:rStyle w:val="Hyperlink"/>
            <w:noProof/>
          </w:rPr>
          <w:t>Figure 10: KFC uses Public Figure (Vir Das) for Brand Campaign in India</w:t>
        </w:r>
        <w:r w:rsidRPr="0009508E">
          <w:rPr>
            <w:noProof/>
            <w:webHidden/>
          </w:rPr>
          <w:tab/>
        </w:r>
        <w:r w:rsidRPr="0009508E">
          <w:rPr>
            <w:noProof/>
            <w:webHidden/>
          </w:rPr>
          <w:fldChar w:fldCharType="begin"/>
        </w:r>
        <w:r w:rsidRPr="0009508E">
          <w:rPr>
            <w:noProof/>
            <w:webHidden/>
          </w:rPr>
          <w:instrText xml:space="preserve"> PAGEREF _Toc225167693 \h </w:instrText>
        </w:r>
        <w:r w:rsidRPr="0009508E">
          <w:rPr>
            <w:noProof/>
            <w:webHidden/>
          </w:rPr>
        </w:r>
        <w:r w:rsidRPr="0009508E">
          <w:rPr>
            <w:noProof/>
            <w:webHidden/>
          </w:rPr>
          <w:fldChar w:fldCharType="separate"/>
        </w:r>
        <w:r w:rsidRPr="0009508E">
          <w:rPr>
            <w:noProof/>
            <w:webHidden/>
          </w:rPr>
          <w:t>21</w:t>
        </w:r>
        <w:r w:rsidRPr="0009508E">
          <w:rPr>
            <w:noProof/>
            <w:webHidden/>
          </w:rPr>
          <w:fldChar w:fldCharType="end"/>
        </w:r>
      </w:hyperlink>
    </w:p>
    <w:p w14:paraId="61D15A9A" w14:textId="54FB5FB1" w:rsidR="00BF7C61" w:rsidRPr="0009508E" w:rsidRDefault="00BF7C61">
      <w:pPr>
        <w:pStyle w:val="TableofFigures"/>
        <w:tabs>
          <w:tab w:val="right" w:leader="dot" w:pos="9350"/>
        </w:tabs>
        <w:rPr>
          <w:rFonts w:asciiTheme="minorHAnsi" w:eastAsiaTheme="minorEastAsia" w:hAnsiTheme="minorHAnsi"/>
          <w:noProof/>
          <w:szCs w:val="24"/>
          <w:lang w:val="en-US"/>
        </w:rPr>
      </w:pPr>
      <w:hyperlink w:anchor="_Toc225167694" w:history="1">
        <w:r w:rsidRPr="0009508E">
          <w:rPr>
            <w:rStyle w:val="Hyperlink"/>
            <w:noProof/>
          </w:rPr>
          <w:t>Figure 11: KFC Website in UK</w:t>
        </w:r>
        <w:r w:rsidRPr="0009508E">
          <w:rPr>
            <w:noProof/>
            <w:webHidden/>
          </w:rPr>
          <w:tab/>
        </w:r>
        <w:r w:rsidRPr="0009508E">
          <w:rPr>
            <w:noProof/>
            <w:webHidden/>
          </w:rPr>
          <w:fldChar w:fldCharType="begin"/>
        </w:r>
        <w:r w:rsidRPr="0009508E">
          <w:rPr>
            <w:noProof/>
            <w:webHidden/>
          </w:rPr>
          <w:instrText xml:space="preserve"> PAGEREF _Toc225167694 \h </w:instrText>
        </w:r>
        <w:r w:rsidRPr="0009508E">
          <w:rPr>
            <w:noProof/>
            <w:webHidden/>
          </w:rPr>
        </w:r>
        <w:r w:rsidRPr="0009508E">
          <w:rPr>
            <w:noProof/>
            <w:webHidden/>
          </w:rPr>
          <w:fldChar w:fldCharType="separate"/>
        </w:r>
        <w:r w:rsidRPr="0009508E">
          <w:rPr>
            <w:noProof/>
            <w:webHidden/>
          </w:rPr>
          <w:t>22</w:t>
        </w:r>
        <w:r w:rsidRPr="0009508E">
          <w:rPr>
            <w:noProof/>
            <w:webHidden/>
          </w:rPr>
          <w:fldChar w:fldCharType="end"/>
        </w:r>
      </w:hyperlink>
    </w:p>
    <w:p w14:paraId="378DB6F0" w14:textId="02EC6D8D" w:rsidR="00BF7C61" w:rsidRPr="0009508E" w:rsidRDefault="00BF7C61">
      <w:pPr>
        <w:pStyle w:val="TableofFigures"/>
        <w:tabs>
          <w:tab w:val="right" w:leader="dot" w:pos="9350"/>
        </w:tabs>
        <w:rPr>
          <w:rFonts w:asciiTheme="minorHAnsi" w:eastAsiaTheme="minorEastAsia" w:hAnsiTheme="minorHAnsi"/>
          <w:noProof/>
          <w:szCs w:val="24"/>
          <w:lang w:val="en-US"/>
        </w:rPr>
      </w:pPr>
      <w:hyperlink w:anchor="_Toc225167695" w:history="1">
        <w:r w:rsidRPr="0009508E">
          <w:rPr>
            <w:rStyle w:val="Hyperlink"/>
            <w:noProof/>
          </w:rPr>
          <w:t>Figure 12: Turnover Market Share and Top Delivery Brands in UK</w:t>
        </w:r>
        <w:r w:rsidRPr="0009508E">
          <w:rPr>
            <w:noProof/>
            <w:webHidden/>
          </w:rPr>
          <w:tab/>
        </w:r>
        <w:r w:rsidRPr="0009508E">
          <w:rPr>
            <w:noProof/>
            <w:webHidden/>
          </w:rPr>
          <w:fldChar w:fldCharType="begin"/>
        </w:r>
        <w:r w:rsidRPr="0009508E">
          <w:rPr>
            <w:noProof/>
            <w:webHidden/>
          </w:rPr>
          <w:instrText xml:space="preserve"> PAGEREF _Toc225167695 \h </w:instrText>
        </w:r>
        <w:r w:rsidRPr="0009508E">
          <w:rPr>
            <w:noProof/>
            <w:webHidden/>
          </w:rPr>
        </w:r>
        <w:r w:rsidRPr="0009508E">
          <w:rPr>
            <w:noProof/>
            <w:webHidden/>
          </w:rPr>
          <w:fldChar w:fldCharType="separate"/>
        </w:r>
        <w:r w:rsidRPr="0009508E">
          <w:rPr>
            <w:noProof/>
            <w:webHidden/>
          </w:rPr>
          <w:t>23</w:t>
        </w:r>
        <w:r w:rsidRPr="0009508E">
          <w:rPr>
            <w:noProof/>
            <w:webHidden/>
          </w:rPr>
          <w:fldChar w:fldCharType="end"/>
        </w:r>
      </w:hyperlink>
    </w:p>
    <w:p w14:paraId="670197C6" w14:textId="52AFEBBB" w:rsidR="0036222F" w:rsidRPr="0009508E" w:rsidRDefault="0036222F" w:rsidP="0036222F">
      <w:pPr>
        <w:rPr>
          <w:rFonts w:eastAsiaTheme="majorEastAsia" w:cstheme="majorBidi"/>
          <w:color w:val="000000" w:themeColor="text1"/>
          <w:sz w:val="28"/>
          <w:szCs w:val="40"/>
        </w:rPr>
      </w:pPr>
      <w:r w:rsidRPr="0009508E">
        <w:fldChar w:fldCharType="end"/>
      </w:r>
      <w:r w:rsidRPr="0009508E">
        <w:br w:type="page"/>
      </w:r>
    </w:p>
    <w:p w14:paraId="13191816" w14:textId="1D1C7001" w:rsidR="006D0BBC" w:rsidRPr="0009508E" w:rsidRDefault="00744F19" w:rsidP="006D0BBC">
      <w:pPr>
        <w:pStyle w:val="Heading1"/>
      </w:pPr>
      <w:bookmarkStart w:id="0" w:name="_Toc225167702"/>
      <w:r w:rsidRPr="0009508E">
        <w:lastRenderedPageBreak/>
        <w:t>SECTION</w:t>
      </w:r>
      <w:r w:rsidR="006D0BBC" w:rsidRPr="0009508E">
        <w:t xml:space="preserve"> 1: REPORT</w:t>
      </w:r>
      <w:bookmarkEnd w:id="0"/>
    </w:p>
    <w:p w14:paraId="39B3CFCA" w14:textId="77777777" w:rsidR="00B953FA" w:rsidRPr="0009508E" w:rsidRDefault="00B953FA" w:rsidP="009A1B9D">
      <w:pPr>
        <w:pStyle w:val="Heading2"/>
        <w:rPr>
          <w:bCs/>
          <w:lang w:val="en-GB"/>
        </w:rPr>
      </w:pPr>
      <w:bookmarkStart w:id="1" w:name="_Toc225167703"/>
      <w:r w:rsidRPr="0009508E">
        <w:rPr>
          <w:lang w:val="en-GB"/>
        </w:rPr>
        <w:t>1. Introduction</w:t>
      </w:r>
      <w:bookmarkEnd w:id="1"/>
    </w:p>
    <w:p w14:paraId="42374BC7" w14:textId="2F8BEB6D" w:rsidR="00B953FA" w:rsidRPr="0009508E" w:rsidRDefault="0029639E" w:rsidP="00B953FA">
      <w:r w:rsidRPr="0009508E">
        <w:t>KFC (Kentucky Fried Chicken) is a major American multinational fast-food chain that deals with fried chicken and was started by Colonel Harland Sanders in 1930s. It has over 30,000 outlets in a wide variety of countries worldwide, making it one of the largest fast food restaurant chains in the world (Kfc.com, 2024). It presents a franchise-based model of expansion, excellent brand image, and capacity to localise its menu to suit local preferences without compromising its core menu is what leads to the success of the brand across the world (Medium, 2023). It is also evident that the brand showcases a value of 6.7 billion USD in the international landscape that underscores its involvement in the fast-food industry (Statista and Interbrand, 2026)</w:t>
      </w:r>
      <w:r w:rsidR="00572CA4" w:rsidRPr="0009508E">
        <w:t xml:space="preserve">. </w:t>
      </w:r>
    </w:p>
    <w:p w14:paraId="11C29E79" w14:textId="6B666A79" w:rsidR="0000476E" w:rsidRPr="0009508E" w:rsidRDefault="0000476E" w:rsidP="0000476E">
      <w:pPr>
        <w:jc w:val="center"/>
      </w:pPr>
      <w:r w:rsidRPr="0009508E">
        <w:rPr>
          <w:noProof/>
        </w:rPr>
        <w:drawing>
          <wp:inline distT="0" distB="0" distL="0" distR="0" wp14:anchorId="0F74E003" wp14:editId="02D27E32">
            <wp:extent cx="5237018" cy="3411125"/>
            <wp:effectExtent l="0" t="0" r="1905" b="0"/>
            <wp:docPr id="16395130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9">
                      <a:extLst>
                        <a:ext uri="{28A0092B-C50C-407E-A947-70E740481C1C}">
                          <a14:useLocalDpi xmlns:a14="http://schemas.microsoft.com/office/drawing/2010/main" val="0"/>
                        </a:ext>
                      </a:extLst>
                    </a:blip>
                    <a:srcRect b="12330"/>
                    <a:stretch>
                      <a:fillRect/>
                    </a:stretch>
                  </pic:blipFill>
                  <pic:spPr bwMode="auto">
                    <a:xfrm>
                      <a:off x="0" y="0"/>
                      <a:ext cx="5242761" cy="3414866"/>
                    </a:xfrm>
                    <a:prstGeom prst="rect">
                      <a:avLst/>
                    </a:prstGeom>
                    <a:noFill/>
                    <a:ln>
                      <a:noFill/>
                    </a:ln>
                    <a:extLst>
                      <a:ext uri="{53640926-AAD7-44D8-BBD7-CCE9431645EC}">
                        <a14:shadowObscured xmlns:a14="http://schemas.microsoft.com/office/drawing/2010/main"/>
                      </a:ext>
                    </a:extLst>
                  </pic:spPr>
                </pic:pic>
              </a:graphicData>
            </a:graphic>
          </wp:inline>
        </w:drawing>
      </w:r>
    </w:p>
    <w:p w14:paraId="4E04682D" w14:textId="7F911FCA" w:rsidR="0000476E" w:rsidRPr="0009508E" w:rsidRDefault="0000476E" w:rsidP="0000476E">
      <w:pPr>
        <w:pStyle w:val="Heading5"/>
        <w:rPr>
          <w:lang w:val="en-GB"/>
        </w:rPr>
      </w:pPr>
      <w:bookmarkStart w:id="2" w:name="_Toc225167684"/>
      <w:r w:rsidRPr="0009508E">
        <w:rPr>
          <w:lang w:val="en-GB"/>
        </w:rPr>
        <w:t>Figure 1: Global Brand value of KFC</w:t>
      </w:r>
      <w:bookmarkEnd w:id="2"/>
    </w:p>
    <w:p w14:paraId="59D9B802" w14:textId="5FF42702" w:rsidR="0000476E" w:rsidRPr="0009508E" w:rsidRDefault="0000476E" w:rsidP="0000476E">
      <w:pPr>
        <w:jc w:val="center"/>
      </w:pPr>
      <w:r w:rsidRPr="0009508E">
        <w:t>(Source: Statista and Interbrand, 2026)</w:t>
      </w:r>
    </w:p>
    <w:p w14:paraId="6070414C" w14:textId="77777777" w:rsidR="0029639E" w:rsidRPr="0009508E" w:rsidRDefault="0029639E" w:rsidP="0029639E">
      <w:r w:rsidRPr="0009508E">
        <w:lastRenderedPageBreak/>
        <w:t>The selected are two international markets, namely the United Kingdom and India. India is a fast-developing, culturally varied and price-conscious emerging market whereas the UK is a mature and highly developed market with well-established consumption patterns of fast-food products (Batta, 2025).</w:t>
      </w:r>
    </w:p>
    <w:p w14:paraId="14D79E09" w14:textId="17DFE052" w:rsidR="00B953FA" w:rsidRPr="0009508E" w:rsidRDefault="0029639E" w:rsidP="0029639E">
      <w:r w:rsidRPr="0009508E">
        <w:t>This report is aimed at comparing international strategies of KFC in these two markets with particular focus on the balance between customisation and standardisation. In order to do so the analysis makes use of the most relevant marketing frameworks such as PESTEL, STP, and the extended Marketing Mix (7ps) thus allowing to make a structured assessment of how KFC reacts to various environmental and consumer factors</w:t>
      </w:r>
      <w:r w:rsidR="00B953FA" w:rsidRPr="0009508E">
        <w:t>.</w:t>
      </w:r>
    </w:p>
    <w:p w14:paraId="1C0853B4" w14:textId="77777777" w:rsidR="009A1B9D" w:rsidRPr="0009508E" w:rsidRDefault="009A1B9D" w:rsidP="009A1B9D">
      <w:pPr>
        <w:pStyle w:val="Heading2"/>
        <w:rPr>
          <w:bCs/>
          <w:lang w:val="en-GB"/>
        </w:rPr>
      </w:pPr>
      <w:bookmarkStart w:id="3" w:name="_Toc225167704"/>
      <w:r w:rsidRPr="0009508E">
        <w:rPr>
          <w:lang w:val="en-GB"/>
        </w:rPr>
        <w:t>2. Comparative Market Analysis (PESTEL Application)</w:t>
      </w:r>
      <w:bookmarkEnd w:id="3"/>
    </w:p>
    <w:p w14:paraId="5B96C707" w14:textId="77777777" w:rsidR="0000476E" w:rsidRPr="0009508E" w:rsidRDefault="009A1B9D" w:rsidP="009A1B9D">
      <w:pPr>
        <w:pStyle w:val="Heading3"/>
      </w:pPr>
      <w:bookmarkStart w:id="4" w:name="_Toc225167705"/>
      <w:r w:rsidRPr="0009508E">
        <w:t xml:space="preserve">2.1 </w:t>
      </w:r>
      <w:r w:rsidR="0000476E" w:rsidRPr="0009508E">
        <w:t>Application of PESTLE</w:t>
      </w:r>
      <w:bookmarkEnd w:id="4"/>
      <w:r w:rsidR="0000476E" w:rsidRPr="0009508E">
        <w:t xml:space="preserve"> </w:t>
      </w:r>
    </w:p>
    <w:tbl>
      <w:tblPr>
        <w:tblStyle w:val="GridTable4-Accent4"/>
        <w:tblW w:w="9364" w:type="dxa"/>
        <w:tblLook w:val="04A0" w:firstRow="1" w:lastRow="0" w:firstColumn="1" w:lastColumn="0" w:noHBand="0" w:noVBand="1"/>
      </w:tblPr>
      <w:tblGrid>
        <w:gridCol w:w="1613"/>
        <w:gridCol w:w="5056"/>
        <w:gridCol w:w="2695"/>
      </w:tblGrid>
      <w:tr w:rsidR="007C4D8E" w:rsidRPr="0009508E" w14:paraId="7EBBD8BD" w14:textId="2C46FF97" w:rsidTr="007C4D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95B62F" w14:textId="77777777" w:rsidR="007C4D8E" w:rsidRPr="0009508E" w:rsidRDefault="007C4D8E" w:rsidP="007C4D8E">
            <w:pPr>
              <w:spacing w:before="120" w:after="120" w:line="240" w:lineRule="auto"/>
              <w:rPr>
                <w:sz w:val="20"/>
                <w:szCs w:val="18"/>
              </w:rPr>
            </w:pPr>
            <w:r w:rsidRPr="0009508E">
              <w:rPr>
                <w:sz w:val="20"/>
                <w:szCs w:val="18"/>
              </w:rPr>
              <w:t>PESTEL Factor</w:t>
            </w:r>
          </w:p>
        </w:tc>
        <w:tc>
          <w:tcPr>
            <w:tcW w:w="0" w:type="auto"/>
            <w:hideMark/>
          </w:tcPr>
          <w:p w14:paraId="637AF2A7" w14:textId="77777777" w:rsidR="007C4D8E" w:rsidRPr="0009508E" w:rsidRDefault="007C4D8E" w:rsidP="007C4D8E">
            <w:pPr>
              <w:spacing w:before="120" w:after="120" w:line="240" w:lineRule="auto"/>
              <w:cnfStyle w:val="100000000000" w:firstRow="1" w:lastRow="0" w:firstColumn="0" w:lastColumn="0" w:oddVBand="0" w:evenVBand="0" w:oddHBand="0" w:evenHBand="0" w:firstRowFirstColumn="0" w:firstRowLastColumn="0" w:lastRowFirstColumn="0" w:lastRowLastColumn="0"/>
              <w:rPr>
                <w:sz w:val="20"/>
                <w:szCs w:val="18"/>
              </w:rPr>
            </w:pPr>
            <w:r w:rsidRPr="0009508E">
              <w:rPr>
                <w:sz w:val="20"/>
                <w:szCs w:val="18"/>
              </w:rPr>
              <w:t>Comparative Analysis (India vs UK)</w:t>
            </w:r>
          </w:p>
        </w:tc>
        <w:tc>
          <w:tcPr>
            <w:tcW w:w="0" w:type="auto"/>
          </w:tcPr>
          <w:p w14:paraId="5F4674C7" w14:textId="2D8F582F" w:rsidR="007C4D8E" w:rsidRPr="0009508E" w:rsidRDefault="007C4D8E" w:rsidP="007C4D8E">
            <w:pPr>
              <w:spacing w:before="120" w:after="120" w:line="240" w:lineRule="auto"/>
              <w:cnfStyle w:val="100000000000" w:firstRow="1" w:lastRow="0" w:firstColumn="0" w:lastColumn="0" w:oddVBand="0" w:evenVBand="0" w:oddHBand="0" w:evenHBand="0" w:firstRowFirstColumn="0" w:firstRowLastColumn="0" w:lastRowFirstColumn="0" w:lastRowLastColumn="0"/>
              <w:rPr>
                <w:sz w:val="20"/>
                <w:szCs w:val="18"/>
              </w:rPr>
            </w:pPr>
            <w:r w:rsidRPr="0009508E">
              <w:rPr>
                <w:sz w:val="20"/>
                <w:szCs w:val="18"/>
              </w:rPr>
              <w:t>Strategic Implications</w:t>
            </w:r>
          </w:p>
        </w:tc>
      </w:tr>
      <w:tr w:rsidR="007C4D8E" w:rsidRPr="0009508E" w14:paraId="79D746A9" w14:textId="26177627" w:rsidTr="007C4D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76D655" w14:textId="77777777" w:rsidR="007C4D8E" w:rsidRPr="0009508E" w:rsidRDefault="007C4D8E" w:rsidP="007C4D8E">
            <w:pPr>
              <w:spacing w:before="120" w:after="120" w:line="240" w:lineRule="auto"/>
              <w:rPr>
                <w:sz w:val="20"/>
                <w:szCs w:val="18"/>
              </w:rPr>
            </w:pPr>
            <w:r w:rsidRPr="0009508E">
              <w:rPr>
                <w:sz w:val="20"/>
                <w:szCs w:val="18"/>
              </w:rPr>
              <w:t>Political</w:t>
            </w:r>
          </w:p>
        </w:tc>
        <w:tc>
          <w:tcPr>
            <w:tcW w:w="0" w:type="auto"/>
            <w:hideMark/>
          </w:tcPr>
          <w:p w14:paraId="75091E2B" w14:textId="125D8F98" w:rsidR="007C4D8E" w:rsidRPr="0009508E" w:rsidRDefault="007C4D8E" w:rsidP="007C4D8E">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India has a complex regulatory environment with evolving FDI policies and food safety regulations, requiring localisation and compliance adaptation (Sarkar, 2024). The UK offers a more stable and transparent regulatory system, though strict labour and food standards increase operational costs.</w:t>
            </w:r>
          </w:p>
        </w:tc>
        <w:tc>
          <w:tcPr>
            <w:tcW w:w="0" w:type="auto"/>
          </w:tcPr>
          <w:p w14:paraId="2EA1E7EB" w14:textId="6F36BF17" w:rsidR="007C4D8E" w:rsidRPr="0009508E" w:rsidRDefault="007C4D8E" w:rsidP="007C4D8E">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KFC must adapt operations in India while managing higher compliance costs and regulatory consistency in the UK.</w:t>
            </w:r>
          </w:p>
        </w:tc>
      </w:tr>
      <w:tr w:rsidR="007C4D8E" w:rsidRPr="0009508E" w14:paraId="2433BFF1" w14:textId="7B1576AC" w:rsidTr="007C4D8E">
        <w:tc>
          <w:tcPr>
            <w:cnfStyle w:val="001000000000" w:firstRow="0" w:lastRow="0" w:firstColumn="1" w:lastColumn="0" w:oddVBand="0" w:evenVBand="0" w:oddHBand="0" w:evenHBand="0" w:firstRowFirstColumn="0" w:firstRowLastColumn="0" w:lastRowFirstColumn="0" w:lastRowLastColumn="0"/>
            <w:tcW w:w="0" w:type="auto"/>
            <w:hideMark/>
          </w:tcPr>
          <w:p w14:paraId="52BEC917" w14:textId="77777777" w:rsidR="007C4D8E" w:rsidRPr="0009508E" w:rsidRDefault="007C4D8E" w:rsidP="007C4D8E">
            <w:pPr>
              <w:spacing w:before="120" w:after="120" w:line="240" w:lineRule="auto"/>
              <w:rPr>
                <w:sz w:val="20"/>
                <w:szCs w:val="18"/>
              </w:rPr>
            </w:pPr>
            <w:r w:rsidRPr="0009508E">
              <w:rPr>
                <w:sz w:val="20"/>
                <w:szCs w:val="18"/>
              </w:rPr>
              <w:t>Economic</w:t>
            </w:r>
          </w:p>
        </w:tc>
        <w:tc>
          <w:tcPr>
            <w:tcW w:w="0" w:type="auto"/>
            <w:hideMark/>
          </w:tcPr>
          <w:p w14:paraId="7C354F65" w14:textId="718C4D2D" w:rsidR="007C4D8E" w:rsidRPr="0009508E" w:rsidRDefault="007C4D8E" w:rsidP="007C4D8E">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India’s lower disposable income and high price sensitivity require value-based pricing and smaller portions. In contrast, the UK’s higher purchasing power supports premium pricing, frequent consumption, and larger portion sizes within the fast-food sector (Kasem and Al-</w:t>
            </w:r>
            <w:proofErr w:type="spellStart"/>
            <w:r w:rsidRPr="0009508E">
              <w:rPr>
                <w:sz w:val="20"/>
                <w:szCs w:val="18"/>
              </w:rPr>
              <w:t>Gasaymeh</w:t>
            </w:r>
            <w:proofErr w:type="spellEnd"/>
            <w:r w:rsidRPr="0009508E">
              <w:rPr>
                <w:sz w:val="20"/>
                <w:szCs w:val="18"/>
              </w:rPr>
              <w:t>, 2022).</w:t>
            </w:r>
          </w:p>
        </w:tc>
        <w:tc>
          <w:tcPr>
            <w:tcW w:w="0" w:type="auto"/>
          </w:tcPr>
          <w:p w14:paraId="1B6FB8A7" w14:textId="224DC227" w:rsidR="007C4D8E" w:rsidRPr="0009508E" w:rsidRDefault="007C4D8E" w:rsidP="007C4D8E">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Pricing strategies must be localised, balancing affordability in India and competitive positioning in the UK market.</w:t>
            </w:r>
          </w:p>
        </w:tc>
      </w:tr>
      <w:tr w:rsidR="007C4D8E" w:rsidRPr="0009508E" w14:paraId="283F5998" w14:textId="3ED54E7B" w:rsidTr="007C4D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5749E7" w14:textId="77777777" w:rsidR="007C4D8E" w:rsidRPr="0009508E" w:rsidRDefault="007C4D8E" w:rsidP="007C4D8E">
            <w:pPr>
              <w:spacing w:before="120" w:after="120" w:line="240" w:lineRule="auto"/>
              <w:rPr>
                <w:sz w:val="20"/>
                <w:szCs w:val="18"/>
              </w:rPr>
            </w:pPr>
            <w:r w:rsidRPr="0009508E">
              <w:rPr>
                <w:sz w:val="20"/>
                <w:szCs w:val="18"/>
              </w:rPr>
              <w:t>Social</w:t>
            </w:r>
          </w:p>
        </w:tc>
        <w:tc>
          <w:tcPr>
            <w:tcW w:w="0" w:type="auto"/>
            <w:hideMark/>
          </w:tcPr>
          <w:p w14:paraId="5FBB1C73" w14:textId="6CB7CDC9" w:rsidR="007C4D8E" w:rsidRPr="0009508E" w:rsidRDefault="007C4D8E" w:rsidP="007C4D8E">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 xml:space="preserve">India’s food culture is shaped by religion, vegetarianism, and family-oriented consumption, requiring strong localisation (Pew Research </w:t>
            </w:r>
            <w:proofErr w:type="spellStart"/>
            <w:r w:rsidRPr="0009508E">
              <w:rPr>
                <w:sz w:val="20"/>
                <w:szCs w:val="18"/>
              </w:rPr>
              <w:t>Center</w:t>
            </w:r>
            <w:proofErr w:type="spellEnd"/>
            <w:r w:rsidRPr="0009508E">
              <w:rPr>
                <w:sz w:val="20"/>
                <w:szCs w:val="18"/>
              </w:rPr>
              <w:t>, 2026). The UK is more individualistic, with convenience-driven eating habits and fewer dietary restrictions, enabling more standardised offerings (SINGH et al., 2025).</w:t>
            </w:r>
          </w:p>
        </w:tc>
        <w:tc>
          <w:tcPr>
            <w:tcW w:w="0" w:type="auto"/>
          </w:tcPr>
          <w:p w14:paraId="63703362" w14:textId="1C1E221E" w:rsidR="007C4D8E" w:rsidRPr="0009508E" w:rsidRDefault="007C4D8E" w:rsidP="007C4D8E">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KFC must prioritise cultural adaptation in India while leveraging standardised offerings and convenience trends in the UK.</w:t>
            </w:r>
          </w:p>
        </w:tc>
      </w:tr>
      <w:tr w:rsidR="007C4D8E" w:rsidRPr="0009508E" w14:paraId="274B3493" w14:textId="19391A9B" w:rsidTr="007C4D8E">
        <w:tc>
          <w:tcPr>
            <w:cnfStyle w:val="001000000000" w:firstRow="0" w:lastRow="0" w:firstColumn="1" w:lastColumn="0" w:oddVBand="0" w:evenVBand="0" w:oddHBand="0" w:evenHBand="0" w:firstRowFirstColumn="0" w:firstRowLastColumn="0" w:lastRowFirstColumn="0" w:lastRowLastColumn="0"/>
            <w:tcW w:w="0" w:type="auto"/>
            <w:hideMark/>
          </w:tcPr>
          <w:p w14:paraId="215CF2B0" w14:textId="77777777" w:rsidR="007C4D8E" w:rsidRPr="0009508E" w:rsidRDefault="007C4D8E" w:rsidP="007C4D8E">
            <w:pPr>
              <w:spacing w:before="120" w:after="120" w:line="240" w:lineRule="auto"/>
              <w:rPr>
                <w:sz w:val="20"/>
                <w:szCs w:val="18"/>
              </w:rPr>
            </w:pPr>
            <w:r w:rsidRPr="0009508E">
              <w:rPr>
                <w:sz w:val="20"/>
                <w:szCs w:val="18"/>
              </w:rPr>
              <w:t>Technological</w:t>
            </w:r>
          </w:p>
        </w:tc>
        <w:tc>
          <w:tcPr>
            <w:tcW w:w="0" w:type="auto"/>
            <w:hideMark/>
          </w:tcPr>
          <w:p w14:paraId="05D714F2" w14:textId="6760C9B5" w:rsidR="007C4D8E" w:rsidRPr="0009508E" w:rsidRDefault="007C4D8E" w:rsidP="007C4D8E">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The UK has advanced digital infrastructure with widespread use of mobile ordering, kiosks, and delivery apps. India shows rapid digital growth with over 800 million users, but uneven access means KFC must balance digital and physical channels (</w:t>
            </w:r>
            <w:proofErr w:type="spellStart"/>
            <w:r w:rsidRPr="0009508E">
              <w:rPr>
                <w:sz w:val="20"/>
                <w:szCs w:val="18"/>
              </w:rPr>
              <w:t>Ibef</w:t>
            </w:r>
            <w:proofErr w:type="spellEnd"/>
            <w:r w:rsidRPr="0009508E">
              <w:rPr>
                <w:sz w:val="20"/>
                <w:szCs w:val="18"/>
              </w:rPr>
              <w:t>, 2024).</w:t>
            </w:r>
          </w:p>
        </w:tc>
        <w:tc>
          <w:tcPr>
            <w:tcW w:w="0" w:type="auto"/>
          </w:tcPr>
          <w:p w14:paraId="00504F6F" w14:textId="4B0FAB78" w:rsidR="007C4D8E" w:rsidRPr="0009508E" w:rsidRDefault="007C4D8E" w:rsidP="007C4D8E">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KFC should integrate advanced digital systems in the UK while adopting hybrid channel strategies in India.</w:t>
            </w:r>
          </w:p>
        </w:tc>
      </w:tr>
      <w:tr w:rsidR="007C4D8E" w:rsidRPr="0009508E" w14:paraId="5857021A" w14:textId="2C5006F2" w:rsidTr="007C4D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2CA8C6" w14:textId="77777777" w:rsidR="007C4D8E" w:rsidRPr="0009508E" w:rsidRDefault="007C4D8E" w:rsidP="007C4D8E">
            <w:pPr>
              <w:spacing w:before="120" w:after="120" w:line="240" w:lineRule="auto"/>
              <w:rPr>
                <w:sz w:val="20"/>
                <w:szCs w:val="18"/>
              </w:rPr>
            </w:pPr>
            <w:r w:rsidRPr="0009508E">
              <w:rPr>
                <w:sz w:val="20"/>
                <w:szCs w:val="18"/>
              </w:rPr>
              <w:lastRenderedPageBreak/>
              <w:t>Environmental</w:t>
            </w:r>
          </w:p>
        </w:tc>
        <w:tc>
          <w:tcPr>
            <w:tcW w:w="0" w:type="auto"/>
            <w:hideMark/>
          </w:tcPr>
          <w:p w14:paraId="4B535E57" w14:textId="3C9FAAAF" w:rsidR="007C4D8E" w:rsidRPr="0009508E" w:rsidRDefault="007C4D8E" w:rsidP="007C4D8E">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The UK has stricter environmental regulations and consumer expectations, while India is gradually strengthening policies, pushing brands toward eco-friendly packaging and waste reduction (Dey, 2025).</w:t>
            </w:r>
          </w:p>
        </w:tc>
        <w:tc>
          <w:tcPr>
            <w:tcW w:w="0" w:type="auto"/>
          </w:tcPr>
          <w:p w14:paraId="4953F7D6" w14:textId="3331FAE1" w:rsidR="007C4D8E" w:rsidRPr="0009508E" w:rsidRDefault="007C4D8E" w:rsidP="007C4D8E">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Sustainability initiatives must be stronger in the UK while gradually scaling eco-friendly practices in India.</w:t>
            </w:r>
          </w:p>
        </w:tc>
      </w:tr>
      <w:tr w:rsidR="007C4D8E" w:rsidRPr="0009508E" w14:paraId="6D00C6F4" w14:textId="1E8988AF" w:rsidTr="007C4D8E">
        <w:tc>
          <w:tcPr>
            <w:cnfStyle w:val="001000000000" w:firstRow="0" w:lastRow="0" w:firstColumn="1" w:lastColumn="0" w:oddVBand="0" w:evenVBand="0" w:oddHBand="0" w:evenHBand="0" w:firstRowFirstColumn="0" w:firstRowLastColumn="0" w:lastRowFirstColumn="0" w:lastRowLastColumn="0"/>
            <w:tcW w:w="0" w:type="auto"/>
            <w:hideMark/>
          </w:tcPr>
          <w:p w14:paraId="1CF878C3" w14:textId="77777777" w:rsidR="007C4D8E" w:rsidRPr="0009508E" w:rsidRDefault="007C4D8E" w:rsidP="007C4D8E">
            <w:pPr>
              <w:spacing w:before="120" w:after="120" w:line="240" w:lineRule="auto"/>
              <w:rPr>
                <w:sz w:val="20"/>
                <w:szCs w:val="18"/>
              </w:rPr>
            </w:pPr>
            <w:r w:rsidRPr="0009508E">
              <w:rPr>
                <w:sz w:val="20"/>
                <w:szCs w:val="18"/>
              </w:rPr>
              <w:t>Legal</w:t>
            </w:r>
          </w:p>
        </w:tc>
        <w:tc>
          <w:tcPr>
            <w:tcW w:w="0" w:type="auto"/>
            <w:hideMark/>
          </w:tcPr>
          <w:p w14:paraId="033D981A" w14:textId="0D3852B5" w:rsidR="007C4D8E" w:rsidRPr="0009508E" w:rsidRDefault="007C4D8E" w:rsidP="007C4D8E">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India’s legal environment includes complex taxation such as GST and compliance requirements, creating operational challenges (Sureka and Bordoloi, 2025). The UK has well-established legal frameworks but imposes strict labour laws and food safety standards, increasing compliance costs.</w:t>
            </w:r>
          </w:p>
        </w:tc>
        <w:tc>
          <w:tcPr>
            <w:tcW w:w="0" w:type="auto"/>
          </w:tcPr>
          <w:p w14:paraId="7F22ADD9" w14:textId="1F724CE0" w:rsidR="007C4D8E" w:rsidRPr="0009508E" w:rsidRDefault="007C4D8E" w:rsidP="007C4D8E">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KFC must navigate complex tax structures in India while ensuring strict compliance with UK labour and food regulations.</w:t>
            </w:r>
          </w:p>
        </w:tc>
      </w:tr>
    </w:tbl>
    <w:p w14:paraId="7F435DA3" w14:textId="01FC8D9E" w:rsidR="00B67C44" w:rsidRPr="0009508E" w:rsidRDefault="0000476E" w:rsidP="00B67C44">
      <w:pPr>
        <w:pStyle w:val="Heading6"/>
      </w:pPr>
      <w:bookmarkStart w:id="5" w:name="_Toc225167696"/>
      <w:r w:rsidRPr="0009508E">
        <w:t>Table 1: Application of PESTEL</w:t>
      </w:r>
      <w:bookmarkEnd w:id="5"/>
    </w:p>
    <w:p w14:paraId="067FF464" w14:textId="51D511EE" w:rsidR="009A1B9D" w:rsidRPr="0009508E" w:rsidRDefault="0000476E" w:rsidP="009A1B9D">
      <w:pPr>
        <w:pStyle w:val="Heading3"/>
      </w:pPr>
      <w:bookmarkStart w:id="6" w:name="_Toc225167706"/>
      <w:r w:rsidRPr="0009508E">
        <w:t xml:space="preserve">2.2 </w:t>
      </w:r>
      <w:r w:rsidR="009A1B9D" w:rsidRPr="0009508E">
        <w:t>Economic Environment</w:t>
      </w:r>
      <w:bookmarkEnd w:id="6"/>
      <w:r w:rsidR="009A1B9D" w:rsidRPr="0009508E">
        <w:t> </w:t>
      </w:r>
    </w:p>
    <w:p w14:paraId="75CF4531" w14:textId="5463DC15" w:rsidR="009A1B9D" w:rsidRPr="0009508E" w:rsidRDefault="005A69F3" w:rsidP="009A1B9D">
      <w:r w:rsidRPr="0009508E">
        <w:t>India and the UK are hugely different in their economies which have a direct impact on the marketing policies at KFC. The country of India is marked by comparatively low rates of disposable income, and the average monthly disposable salary is about 452 (Nationmaster.com, 2026). Conversely, the purchasing power in the UK is significantly greater, and the average monthly disposable income is greater than in India, which allows people to spend more often on fast food and dine out (Bourquin, Brewer and Wernham, 2024)</w:t>
      </w:r>
      <w:r w:rsidR="009A1B9D" w:rsidRPr="0009508E">
        <w:t>.</w:t>
      </w:r>
    </w:p>
    <w:p w14:paraId="7D21545E" w14:textId="2687BCEA" w:rsidR="00B67C44" w:rsidRPr="0009508E" w:rsidRDefault="00B67C44" w:rsidP="00B67C44">
      <w:pPr>
        <w:jc w:val="center"/>
      </w:pPr>
      <w:r w:rsidRPr="0009508E">
        <w:rPr>
          <w:noProof/>
        </w:rPr>
        <w:lastRenderedPageBreak/>
        <w:drawing>
          <wp:inline distT="0" distB="0" distL="0" distR="0" wp14:anchorId="2A8B1162" wp14:editId="144F27EA">
            <wp:extent cx="4298867" cy="3789660"/>
            <wp:effectExtent l="0" t="0" r="6985" b="1905"/>
            <wp:docPr id="2054831930" name="Picture 5" descr="Proportion of individuals in the bottom and top 15% of the BHC household income distribution by 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roportion of individuals in the bottom and top 15% of the BHC household income distribution by 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21806" cy="3809882"/>
                    </a:xfrm>
                    <a:prstGeom prst="rect">
                      <a:avLst/>
                    </a:prstGeom>
                    <a:noFill/>
                    <a:ln>
                      <a:noFill/>
                    </a:ln>
                  </pic:spPr>
                </pic:pic>
              </a:graphicData>
            </a:graphic>
          </wp:inline>
        </w:drawing>
      </w:r>
    </w:p>
    <w:p w14:paraId="642DFDBD" w14:textId="1C5D7F63" w:rsidR="00B67C44" w:rsidRPr="0009508E" w:rsidRDefault="00B67C44" w:rsidP="00B67C44">
      <w:pPr>
        <w:pStyle w:val="Heading5"/>
        <w:rPr>
          <w:lang w:val="en-GB"/>
        </w:rPr>
      </w:pPr>
      <w:bookmarkStart w:id="7" w:name="_Toc225167685"/>
      <w:r w:rsidRPr="0009508E">
        <w:rPr>
          <w:lang w:val="en-GB"/>
        </w:rPr>
        <w:t>Figure 2: Average Household Disposable Income in UK</w:t>
      </w:r>
      <w:bookmarkEnd w:id="7"/>
      <w:r w:rsidRPr="0009508E">
        <w:rPr>
          <w:lang w:val="en-GB"/>
        </w:rPr>
        <w:t xml:space="preserve"> </w:t>
      </w:r>
    </w:p>
    <w:p w14:paraId="1B57B1EB" w14:textId="7B906EA1" w:rsidR="00B67C44" w:rsidRPr="0009508E" w:rsidRDefault="00B67C44" w:rsidP="00B67C44">
      <w:pPr>
        <w:jc w:val="center"/>
      </w:pPr>
      <w:r w:rsidRPr="0009508E">
        <w:t>(Source: Bourquin, Brewer and Wernham, 2024)</w:t>
      </w:r>
    </w:p>
    <w:p w14:paraId="5718C06B" w14:textId="15FEE9AC" w:rsidR="005A69F3" w:rsidRPr="0009508E" w:rsidRDefault="005A69F3" w:rsidP="00B67C44">
      <w:r w:rsidRPr="0009508E">
        <w:t>KFC India uses the price leadership strategy, whereby it gives low-price meals, smaller portion size, and deals to attract low-income earners (SAJI, VINOD and NAIR, 2024). On the other hand, in the UK, pricing is more uniform in the competitive fast-food industry with bigger portion sizes and high-end meal selections (Kasem and Al-</w:t>
      </w:r>
      <w:proofErr w:type="spellStart"/>
      <w:r w:rsidRPr="0009508E">
        <w:t>Gasaymeh</w:t>
      </w:r>
      <w:proofErr w:type="spellEnd"/>
      <w:r w:rsidRPr="0009508E">
        <w:t>, 2022). In general, the economic situation predetermines not only the affordability but also the frequency of consumption, as the UK population is more prone to the frequent consumption of fast food, and Indian consumers who particularly view it as an occasional indulgence.</w:t>
      </w:r>
    </w:p>
    <w:p w14:paraId="545E96F4" w14:textId="20FFDAF4" w:rsidR="009A1B9D" w:rsidRPr="0009508E" w:rsidRDefault="009A1B9D" w:rsidP="009A1B9D">
      <w:pPr>
        <w:pStyle w:val="Heading3"/>
      </w:pPr>
      <w:bookmarkStart w:id="8" w:name="_Toc225167707"/>
      <w:r w:rsidRPr="0009508E">
        <w:t>2.</w:t>
      </w:r>
      <w:r w:rsidR="0000476E" w:rsidRPr="0009508E">
        <w:t>3</w:t>
      </w:r>
      <w:r w:rsidRPr="0009508E">
        <w:t xml:space="preserve"> Sociocultural Environment</w:t>
      </w:r>
      <w:bookmarkEnd w:id="8"/>
      <w:r w:rsidRPr="0009508E">
        <w:t> </w:t>
      </w:r>
    </w:p>
    <w:p w14:paraId="4BD1F8F7" w14:textId="1E6E65EC" w:rsidR="009A1B9D" w:rsidRPr="0009508E" w:rsidRDefault="005A69F3" w:rsidP="009A1B9D">
      <w:r w:rsidRPr="0009508E">
        <w:t xml:space="preserve">The sociocultural determinants are important in influencing the KFC strategy both in India and the UK and especially concerning the food habits and food consumption trends. Religion and culture have a very powerful impact on dietary behaviour in India (SAJI, </w:t>
      </w:r>
      <w:r w:rsidRPr="0009508E">
        <w:lastRenderedPageBreak/>
        <w:t xml:space="preserve">VINOD and NAIR, 2024). Hindus do not consume beef, and Islamic religion forbids the consumption of pork resulting in severe division of diets. Moreover, vegetarianism is extremely widespread, with the percentage of vegetarians reaching 39% of Indians and an estimated 81% practicing some type of meat restraint (Pew Research </w:t>
      </w:r>
      <w:proofErr w:type="spellStart"/>
      <w:r w:rsidRPr="0009508E">
        <w:t>Center</w:t>
      </w:r>
      <w:proofErr w:type="spellEnd"/>
      <w:r w:rsidRPr="0009508E">
        <w:t xml:space="preserve">, 2026). </w:t>
      </w:r>
    </w:p>
    <w:p w14:paraId="7E8C088B" w14:textId="627CFFE9" w:rsidR="00B67C44" w:rsidRPr="0009508E" w:rsidRDefault="00B67C44" w:rsidP="00B67C44">
      <w:pPr>
        <w:jc w:val="center"/>
      </w:pPr>
      <w:r w:rsidRPr="0009508E">
        <w:rPr>
          <w:noProof/>
        </w:rPr>
        <w:drawing>
          <wp:inline distT="0" distB="0" distL="0" distR="0" wp14:anchorId="2B8FAF18" wp14:editId="3663C2AA">
            <wp:extent cx="5718412" cy="3261360"/>
            <wp:effectExtent l="0" t="0" r="0" b="0"/>
            <wp:docPr id="628243950" name="Picture 6" descr="A bar chart showing majorities in all of India's religious groups follow at least some restrictions on meat in their di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bar chart showing majorities in all of India's religious groups follow at least some restrictions on meat in their diet"/>
                    <pic:cNvPicPr>
                      <a:picLocks noChangeAspect="1" noChangeArrowheads="1"/>
                    </pic:cNvPicPr>
                  </pic:nvPicPr>
                  <pic:blipFill rotWithShape="1">
                    <a:blip r:embed="rId11">
                      <a:extLst>
                        <a:ext uri="{28A0092B-C50C-407E-A947-70E740481C1C}">
                          <a14:useLocalDpi xmlns:a14="http://schemas.microsoft.com/office/drawing/2010/main" val="0"/>
                        </a:ext>
                      </a:extLst>
                    </a:blip>
                    <a:srcRect t="2895" b="24001"/>
                    <a:stretch>
                      <a:fillRect/>
                    </a:stretch>
                  </pic:blipFill>
                  <pic:spPr bwMode="auto">
                    <a:xfrm>
                      <a:off x="0" y="0"/>
                      <a:ext cx="5767574" cy="3289398"/>
                    </a:xfrm>
                    <a:prstGeom prst="rect">
                      <a:avLst/>
                    </a:prstGeom>
                    <a:noFill/>
                    <a:ln>
                      <a:noFill/>
                    </a:ln>
                    <a:extLst>
                      <a:ext uri="{53640926-AAD7-44D8-BBD7-CCE9431645EC}">
                        <a14:shadowObscured xmlns:a14="http://schemas.microsoft.com/office/drawing/2010/main"/>
                      </a:ext>
                    </a:extLst>
                  </pic:spPr>
                </pic:pic>
              </a:graphicData>
            </a:graphic>
          </wp:inline>
        </w:drawing>
      </w:r>
    </w:p>
    <w:p w14:paraId="05153C57" w14:textId="00097D8B" w:rsidR="00B67C44" w:rsidRPr="0009508E" w:rsidRDefault="00B67C44" w:rsidP="00B67C44">
      <w:pPr>
        <w:pStyle w:val="Heading5"/>
        <w:rPr>
          <w:lang w:val="en-GB"/>
        </w:rPr>
      </w:pPr>
      <w:bookmarkStart w:id="9" w:name="_Toc225167686"/>
      <w:r w:rsidRPr="0009508E">
        <w:rPr>
          <w:lang w:val="en-GB"/>
        </w:rPr>
        <w:t>Figure 3: Restriction of Meat in Diet by Indians</w:t>
      </w:r>
      <w:bookmarkEnd w:id="9"/>
    </w:p>
    <w:p w14:paraId="127E3B06" w14:textId="2BCBD7E9" w:rsidR="00B67C44" w:rsidRPr="0009508E" w:rsidRDefault="00B67C44" w:rsidP="00B67C44">
      <w:pPr>
        <w:jc w:val="center"/>
      </w:pPr>
      <w:r w:rsidRPr="0009508E">
        <w:t xml:space="preserve">(Source: Pew Research </w:t>
      </w:r>
      <w:proofErr w:type="spellStart"/>
      <w:r w:rsidRPr="0009508E">
        <w:t>Center</w:t>
      </w:r>
      <w:proofErr w:type="spellEnd"/>
      <w:r w:rsidRPr="0009508E">
        <w:t>, 2026)</w:t>
      </w:r>
    </w:p>
    <w:p w14:paraId="758EE464" w14:textId="0C48DBFD" w:rsidR="009A1B9D" w:rsidRPr="0009508E" w:rsidRDefault="005A69F3" w:rsidP="009A1B9D">
      <w:r w:rsidRPr="0009508E">
        <w:t xml:space="preserve">The UK on the other hand has an individualistic and convenience-oriented food culture. The busy lifestyles and lack of time is likely to increase the consumption rate of fast food among consumers. The consumption of meat has become conventional, and the number of vegetarians is much lower, which makes standardised menus a more feasible option (Vonderschmidt et al., 2024). These cultural variations have a significant impact on the product adaptation of KFC (BATTILANI, 2023). In India, the brand has wide vegetarian menus, does not serve beef, and uses local spices to match the preferences of the locals. KFC in the UK concentrates on homogenous chicken related products that are hardly localised (SINGH et al., 2025). Generally, the UK consumption is routine and </w:t>
      </w:r>
      <w:r w:rsidRPr="0009508E">
        <w:lastRenderedPageBreak/>
        <w:t>convenience-driven, whereas the Indian consumption is culturally sensitive and occasion-driven, and it will have to undergo greater adjustments in terms of marketing and menu.</w:t>
      </w:r>
    </w:p>
    <w:p w14:paraId="4AA9486A" w14:textId="480D990E" w:rsidR="009A1B9D" w:rsidRPr="0009508E" w:rsidRDefault="009A1B9D" w:rsidP="009A1B9D">
      <w:pPr>
        <w:jc w:val="center"/>
      </w:pPr>
      <w:r w:rsidRPr="0009508E">
        <w:rPr>
          <w:noProof/>
        </w:rPr>
        <w:drawing>
          <wp:inline distT="0" distB="0" distL="0" distR="0" wp14:anchorId="4EAB54EB" wp14:editId="089609F6">
            <wp:extent cx="5536970" cy="2975212"/>
            <wp:effectExtent l="0" t="0" r="6985" b="0"/>
            <wp:docPr id="11409143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b="3722"/>
                    <a:stretch>
                      <a:fillRect/>
                    </a:stretch>
                  </pic:blipFill>
                  <pic:spPr bwMode="auto">
                    <a:xfrm>
                      <a:off x="0" y="0"/>
                      <a:ext cx="5553149" cy="2983906"/>
                    </a:xfrm>
                    <a:prstGeom prst="rect">
                      <a:avLst/>
                    </a:prstGeom>
                    <a:noFill/>
                    <a:ln>
                      <a:noFill/>
                    </a:ln>
                    <a:extLst>
                      <a:ext uri="{53640926-AAD7-44D8-BBD7-CCE9431645EC}">
                        <a14:shadowObscured xmlns:a14="http://schemas.microsoft.com/office/drawing/2010/main"/>
                      </a:ext>
                    </a:extLst>
                  </pic:spPr>
                </pic:pic>
              </a:graphicData>
            </a:graphic>
          </wp:inline>
        </w:drawing>
      </w:r>
    </w:p>
    <w:p w14:paraId="7DEB24BC" w14:textId="43B74CBC" w:rsidR="009A1B9D" w:rsidRPr="0009508E" w:rsidRDefault="009A1B9D" w:rsidP="009A1B9D">
      <w:pPr>
        <w:pStyle w:val="Heading5"/>
        <w:rPr>
          <w:lang w:val="en-GB"/>
        </w:rPr>
      </w:pPr>
      <w:bookmarkStart w:id="10" w:name="_Toc225167687"/>
      <w:r w:rsidRPr="0009508E">
        <w:rPr>
          <w:lang w:val="en-GB"/>
        </w:rPr>
        <w:t>Figure</w:t>
      </w:r>
      <w:r w:rsidR="00EB5B96" w:rsidRPr="0009508E">
        <w:rPr>
          <w:lang w:val="en-GB"/>
        </w:rPr>
        <w:t xml:space="preserve"> 4</w:t>
      </w:r>
      <w:r w:rsidRPr="0009508E">
        <w:rPr>
          <w:lang w:val="en-GB"/>
        </w:rPr>
        <w:t>: Hofstede Cultural Dimensions – UK vs India</w:t>
      </w:r>
      <w:bookmarkEnd w:id="10"/>
      <w:r w:rsidRPr="0009508E">
        <w:rPr>
          <w:lang w:val="en-GB"/>
        </w:rPr>
        <w:t xml:space="preserve"> </w:t>
      </w:r>
    </w:p>
    <w:p w14:paraId="6D1278C2" w14:textId="317EA337" w:rsidR="009A1B9D" w:rsidRPr="0009508E" w:rsidRDefault="009A1B9D" w:rsidP="009A1B9D">
      <w:pPr>
        <w:jc w:val="center"/>
      </w:pPr>
      <w:r w:rsidRPr="0009508E">
        <w:t>(Source:</w:t>
      </w:r>
      <w:r w:rsidRPr="0009508E">
        <w:rPr>
          <w:rFonts w:ascii="Times New Roman" w:eastAsia="Times New Roman" w:hAnsi="Times New Roman" w:cs="Times New Roman"/>
          <w:kern w:val="0"/>
          <w:szCs w:val="24"/>
          <w:lang w:eastAsia="en-IN"/>
          <w14:ligatures w14:val="none"/>
        </w:rPr>
        <w:t xml:space="preserve"> </w:t>
      </w:r>
      <w:r w:rsidRPr="0009508E">
        <w:t>Theculturefactor.com, 2026)</w:t>
      </w:r>
    </w:p>
    <w:p w14:paraId="2EE19DA9" w14:textId="5237A2D4" w:rsidR="005A69F3" w:rsidRPr="0009508E" w:rsidRDefault="005A69F3" w:rsidP="009A1B9D">
      <w:r w:rsidRPr="0009508E">
        <w:t>According to the Cultural Dimensions Theory by Hofstede, among the major cultural differences between India and the UK</w:t>
      </w:r>
      <w:r w:rsidR="00345F8B" w:rsidRPr="0009508E">
        <w:t xml:space="preserve"> </w:t>
      </w:r>
      <w:r w:rsidRPr="0009508E">
        <w:t xml:space="preserve">can be </w:t>
      </w:r>
      <w:r w:rsidR="00345F8B" w:rsidRPr="0009508E">
        <w:t>identified</w:t>
      </w:r>
      <w:r w:rsidRPr="0009508E">
        <w:t xml:space="preserve"> </w:t>
      </w:r>
      <w:r w:rsidR="00345F8B" w:rsidRPr="0009508E">
        <w:t xml:space="preserve">and </w:t>
      </w:r>
      <w:r w:rsidRPr="0009508E">
        <w:t xml:space="preserve">that </w:t>
      </w:r>
      <w:r w:rsidR="00345F8B" w:rsidRPr="0009508E">
        <w:t xml:space="preserve">the factors </w:t>
      </w:r>
      <w:r w:rsidRPr="0009508E">
        <w:t>distinguish the most relevant dimensions that are illustrated in the data</w:t>
      </w:r>
      <w:r w:rsidR="00345F8B" w:rsidRPr="0009508E">
        <w:t xml:space="preserve"> (</w:t>
      </w:r>
      <w:r w:rsidR="00345F8B" w:rsidRPr="0009508E">
        <w:rPr>
          <w:i/>
          <w:iCs/>
        </w:rPr>
        <w:t>refer to Figure 4</w:t>
      </w:r>
      <w:r w:rsidR="00345F8B" w:rsidRPr="0009508E">
        <w:t>)</w:t>
      </w:r>
      <w:r w:rsidRPr="0009508E">
        <w:t xml:space="preserve">. </w:t>
      </w:r>
    </w:p>
    <w:tbl>
      <w:tblPr>
        <w:tblStyle w:val="PlainTable1"/>
        <w:tblW w:w="0" w:type="auto"/>
        <w:tblLook w:val="04A0" w:firstRow="1" w:lastRow="0" w:firstColumn="1" w:lastColumn="0" w:noHBand="0" w:noVBand="1"/>
      </w:tblPr>
      <w:tblGrid>
        <w:gridCol w:w="1531"/>
        <w:gridCol w:w="1351"/>
        <w:gridCol w:w="1626"/>
        <w:gridCol w:w="4842"/>
      </w:tblGrid>
      <w:tr w:rsidR="0000476E" w:rsidRPr="0009508E" w14:paraId="218395C3" w14:textId="77777777" w:rsidTr="0000476E">
        <w:trPr>
          <w:cnfStyle w:val="100000000000" w:firstRow="1" w:lastRow="0" w:firstColumn="0" w:lastColumn="0" w:oddVBand="0" w:evenVBand="0" w:oddHBand="0" w:evenHBand="0" w:firstRowFirstColumn="0" w:firstRowLastColumn="0" w:lastRowFirstColumn="0" w:lastRowLastColumn="0"/>
          <w:trHeight w:val="85"/>
        </w:trPr>
        <w:tc>
          <w:tcPr>
            <w:cnfStyle w:val="001000000000" w:firstRow="0" w:lastRow="0" w:firstColumn="1" w:lastColumn="0" w:oddVBand="0" w:evenVBand="0" w:oddHBand="0" w:evenHBand="0" w:firstRowFirstColumn="0" w:firstRowLastColumn="0" w:lastRowFirstColumn="0" w:lastRowLastColumn="0"/>
            <w:tcW w:w="0" w:type="auto"/>
            <w:hideMark/>
          </w:tcPr>
          <w:p w14:paraId="2BE6024B" w14:textId="77777777" w:rsidR="009A1B9D" w:rsidRPr="0009508E" w:rsidRDefault="009A1B9D" w:rsidP="0000476E">
            <w:pPr>
              <w:spacing w:before="120" w:after="120" w:line="240" w:lineRule="auto"/>
              <w:jc w:val="center"/>
              <w:rPr>
                <w:sz w:val="20"/>
                <w:szCs w:val="18"/>
              </w:rPr>
            </w:pPr>
            <w:r w:rsidRPr="0009508E">
              <w:rPr>
                <w:sz w:val="20"/>
                <w:szCs w:val="18"/>
              </w:rPr>
              <w:t>Dimension</w:t>
            </w:r>
          </w:p>
        </w:tc>
        <w:tc>
          <w:tcPr>
            <w:tcW w:w="0" w:type="auto"/>
            <w:hideMark/>
          </w:tcPr>
          <w:p w14:paraId="31F2CE3E" w14:textId="77777777" w:rsidR="009A1B9D" w:rsidRPr="0009508E" w:rsidRDefault="009A1B9D" w:rsidP="0000476E">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18"/>
              </w:rPr>
            </w:pPr>
            <w:r w:rsidRPr="0009508E">
              <w:rPr>
                <w:sz w:val="20"/>
                <w:szCs w:val="18"/>
              </w:rPr>
              <w:t>India</w:t>
            </w:r>
          </w:p>
        </w:tc>
        <w:tc>
          <w:tcPr>
            <w:tcW w:w="0" w:type="auto"/>
            <w:hideMark/>
          </w:tcPr>
          <w:p w14:paraId="4ADEE695" w14:textId="77777777" w:rsidR="009A1B9D" w:rsidRPr="0009508E" w:rsidRDefault="009A1B9D" w:rsidP="0000476E">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18"/>
              </w:rPr>
            </w:pPr>
            <w:r w:rsidRPr="0009508E">
              <w:rPr>
                <w:sz w:val="20"/>
                <w:szCs w:val="18"/>
              </w:rPr>
              <w:t>UK</w:t>
            </w:r>
          </w:p>
        </w:tc>
        <w:tc>
          <w:tcPr>
            <w:tcW w:w="0" w:type="auto"/>
            <w:hideMark/>
          </w:tcPr>
          <w:p w14:paraId="6440B599" w14:textId="77777777" w:rsidR="009A1B9D" w:rsidRPr="0009508E" w:rsidRDefault="009A1B9D" w:rsidP="0000476E">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18"/>
              </w:rPr>
            </w:pPr>
            <w:r w:rsidRPr="0009508E">
              <w:rPr>
                <w:sz w:val="20"/>
                <w:szCs w:val="18"/>
              </w:rPr>
              <w:t>Marketing Implications</w:t>
            </w:r>
          </w:p>
        </w:tc>
      </w:tr>
      <w:tr w:rsidR="0000476E" w:rsidRPr="0009508E" w14:paraId="78D31655" w14:textId="77777777" w:rsidTr="009A1B9D">
        <w:trPr>
          <w:cnfStyle w:val="000000100000" w:firstRow="0" w:lastRow="0" w:firstColumn="0" w:lastColumn="0" w:oddVBand="0" w:evenVBand="0" w:oddHBand="1" w:evenHBand="0" w:firstRowFirstColumn="0" w:firstRowLastColumn="0" w:lastRowFirstColumn="0" w:lastRowLastColumn="0"/>
          <w:trHeight w:val="156"/>
        </w:trPr>
        <w:tc>
          <w:tcPr>
            <w:cnfStyle w:val="001000000000" w:firstRow="0" w:lastRow="0" w:firstColumn="1" w:lastColumn="0" w:oddVBand="0" w:evenVBand="0" w:oddHBand="0" w:evenHBand="0" w:firstRowFirstColumn="0" w:firstRowLastColumn="0" w:lastRowFirstColumn="0" w:lastRowLastColumn="0"/>
            <w:tcW w:w="0" w:type="auto"/>
            <w:hideMark/>
          </w:tcPr>
          <w:p w14:paraId="501511E3" w14:textId="77777777" w:rsidR="009A1B9D" w:rsidRPr="0009508E" w:rsidRDefault="009A1B9D" w:rsidP="009A1B9D">
            <w:pPr>
              <w:spacing w:before="120" w:after="120" w:line="240" w:lineRule="auto"/>
              <w:rPr>
                <w:sz w:val="20"/>
                <w:szCs w:val="18"/>
              </w:rPr>
            </w:pPr>
            <w:r w:rsidRPr="0009508E">
              <w:rPr>
                <w:sz w:val="20"/>
                <w:szCs w:val="18"/>
              </w:rPr>
              <w:t>Power Distance</w:t>
            </w:r>
          </w:p>
        </w:tc>
        <w:tc>
          <w:tcPr>
            <w:tcW w:w="0" w:type="auto"/>
            <w:hideMark/>
          </w:tcPr>
          <w:p w14:paraId="535C0635" w14:textId="77777777" w:rsidR="009A1B9D" w:rsidRPr="0009508E" w:rsidRDefault="009A1B9D" w:rsidP="0000476E">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High (77)</w:t>
            </w:r>
          </w:p>
        </w:tc>
        <w:tc>
          <w:tcPr>
            <w:tcW w:w="0" w:type="auto"/>
            <w:hideMark/>
          </w:tcPr>
          <w:p w14:paraId="0C6709CE" w14:textId="77777777" w:rsidR="009A1B9D" w:rsidRPr="0009508E" w:rsidRDefault="009A1B9D" w:rsidP="0000476E">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Low (35)</w:t>
            </w:r>
          </w:p>
        </w:tc>
        <w:tc>
          <w:tcPr>
            <w:tcW w:w="0" w:type="auto"/>
            <w:hideMark/>
          </w:tcPr>
          <w:p w14:paraId="67EFE28C" w14:textId="4D5EC97D" w:rsidR="009A1B9D" w:rsidRPr="0009508E" w:rsidRDefault="009A1B9D" w:rsidP="009A1B9D">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 xml:space="preserve">In India, hierarchical structures are accepted, so KFC can leverage authority figures </w:t>
            </w:r>
            <w:r w:rsidR="0000476E" w:rsidRPr="0009508E">
              <w:rPr>
                <w:sz w:val="20"/>
                <w:szCs w:val="18"/>
              </w:rPr>
              <w:t xml:space="preserve">such as </w:t>
            </w:r>
            <w:r w:rsidRPr="0009508E">
              <w:rPr>
                <w:sz w:val="20"/>
                <w:szCs w:val="18"/>
              </w:rPr>
              <w:t>Colonel Sanders and structured messaging</w:t>
            </w:r>
            <w:r w:rsidR="00EB5B96" w:rsidRPr="0009508E">
              <w:rPr>
                <w:sz w:val="20"/>
                <w:szCs w:val="18"/>
              </w:rPr>
              <w:t xml:space="preserve"> (SAJI, VINOD and NAIR, 2024)</w:t>
            </w:r>
            <w:r w:rsidRPr="0009508E">
              <w:rPr>
                <w:sz w:val="20"/>
                <w:szCs w:val="18"/>
              </w:rPr>
              <w:t>. In the UK, informal and relatable communication is more effective.</w:t>
            </w:r>
          </w:p>
        </w:tc>
      </w:tr>
      <w:tr w:rsidR="0000476E" w:rsidRPr="0009508E" w14:paraId="6F34F680" w14:textId="77777777" w:rsidTr="009A1B9D">
        <w:trPr>
          <w:trHeight w:val="161"/>
        </w:trPr>
        <w:tc>
          <w:tcPr>
            <w:cnfStyle w:val="001000000000" w:firstRow="0" w:lastRow="0" w:firstColumn="1" w:lastColumn="0" w:oddVBand="0" w:evenVBand="0" w:oddHBand="0" w:evenHBand="0" w:firstRowFirstColumn="0" w:firstRowLastColumn="0" w:lastRowFirstColumn="0" w:lastRowLastColumn="0"/>
            <w:tcW w:w="0" w:type="auto"/>
            <w:hideMark/>
          </w:tcPr>
          <w:p w14:paraId="550CB649" w14:textId="77777777" w:rsidR="009A1B9D" w:rsidRPr="0009508E" w:rsidRDefault="009A1B9D" w:rsidP="009A1B9D">
            <w:pPr>
              <w:spacing w:before="120" w:after="120" w:line="240" w:lineRule="auto"/>
              <w:rPr>
                <w:sz w:val="20"/>
                <w:szCs w:val="18"/>
              </w:rPr>
            </w:pPr>
            <w:r w:rsidRPr="0009508E">
              <w:rPr>
                <w:sz w:val="20"/>
                <w:szCs w:val="18"/>
              </w:rPr>
              <w:t>Individualism</w:t>
            </w:r>
          </w:p>
        </w:tc>
        <w:tc>
          <w:tcPr>
            <w:tcW w:w="0" w:type="auto"/>
            <w:hideMark/>
          </w:tcPr>
          <w:p w14:paraId="63B9EEA7" w14:textId="77777777" w:rsidR="009A1B9D" w:rsidRPr="0009508E" w:rsidRDefault="009A1B9D" w:rsidP="0000476E">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Low (24 – collectivist)</w:t>
            </w:r>
          </w:p>
        </w:tc>
        <w:tc>
          <w:tcPr>
            <w:tcW w:w="0" w:type="auto"/>
            <w:hideMark/>
          </w:tcPr>
          <w:p w14:paraId="6F05583A" w14:textId="77777777" w:rsidR="009A1B9D" w:rsidRPr="0009508E" w:rsidRDefault="009A1B9D" w:rsidP="0000476E">
            <w:pPr>
              <w:spacing w:before="120" w:after="120" w:line="240" w:lineRule="auto"/>
              <w:jc w:val="center"/>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High (76 – individualistic)</w:t>
            </w:r>
          </w:p>
        </w:tc>
        <w:tc>
          <w:tcPr>
            <w:tcW w:w="0" w:type="auto"/>
            <w:hideMark/>
          </w:tcPr>
          <w:p w14:paraId="3B16A7ED" w14:textId="44B876CE" w:rsidR="009A1B9D" w:rsidRPr="0009508E" w:rsidRDefault="009A1B9D" w:rsidP="009A1B9D">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Indian marketing focuses on family meals and sharing, whereas UK campaigns emphasise personal choice, convenience, and individual consumption</w:t>
            </w:r>
            <w:r w:rsidR="00EB5B96" w:rsidRPr="0009508E">
              <w:rPr>
                <w:sz w:val="20"/>
                <w:szCs w:val="18"/>
              </w:rPr>
              <w:t xml:space="preserve"> (Zaman et al., 2025)</w:t>
            </w:r>
            <w:r w:rsidRPr="0009508E">
              <w:rPr>
                <w:sz w:val="20"/>
                <w:szCs w:val="18"/>
              </w:rPr>
              <w:t>.</w:t>
            </w:r>
          </w:p>
        </w:tc>
      </w:tr>
      <w:tr w:rsidR="0000476E" w:rsidRPr="0009508E" w14:paraId="34E13035" w14:textId="77777777" w:rsidTr="009A1B9D">
        <w:trPr>
          <w:cnfStyle w:val="000000100000" w:firstRow="0" w:lastRow="0" w:firstColumn="0" w:lastColumn="0" w:oddVBand="0" w:evenVBand="0" w:oddHBand="1" w:evenHBand="0" w:firstRowFirstColumn="0" w:firstRowLastColumn="0" w:lastRowFirstColumn="0" w:lastRowLastColumn="0"/>
          <w:trHeight w:val="85"/>
        </w:trPr>
        <w:tc>
          <w:tcPr>
            <w:cnfStyle w:val="001000000000" w:firstRow="0" w:lastRow="0" w:firstColumn="1" w:lastColumn="0" w:oddVBand="0" w:evenVBand="0" w:oddHBand="0" w:evenHBand="0" w:firstRowFirstColumn="0" w:firstRowLastColumn="0" w:lastRowFirstColumn="0" w:lastRowLastColumn="0"/>
            <w:tcW w:w="0" w:type="auto"/>
            <w:hideMark/>
          </w:tcPr>
          <w:p w14:paraId="5DE190AC" w14:textId="77777777" w:rsidR="009A1B9D" w:rsidRPr="0009508E" w:rsidRDefault="009A1B9D" w:rsidP="009A1B9D">
            <w:pPr>
              <w:spacing w:before="120" w:after="120" w:line="240" w:lineRule="auto"/>
              <w:rPr>
                <w:sz w:val="20"/>
                <w:szCs w:val="18"/>
              </w:rPr>
            </w:pPr>
            <w:r w:rsidRPr="0009508E">
              <w:rPr>
                <w:sz w:val="20"/>
                <w:szCs w:val="18"/>
              </w:rPr>
              <w:t>Indulgence</w:t>
            </w:r>
          </w:p>
        </w:tc>
        <w:tc>
          <w:tcPr>
            <w:tcW w:w="0" w:type="auto"/>
            <w:hideMark/>
          </w:tcPr>
          <w:p w14:paraId="31780036" w14:textId="77777777" w:rsidR="009A1B9D" w:rsidRPr="0009508E" w:rsidRDefault="009A1B9D" w:rsidP="0000476E">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Low (26)</w:t>
            </w:r>
          </w:p>
        </w:tc>
        <w:tc>
          <w:tcPr>
            <w:tcW w:w="0" w:type="auto"/>
            <w:hideMark/>
          </w:tcPr>
          <w:p w14:paraId="63ACD668" w14:textId="77777777" w:rsidR="009A1B9D" w:rsidRPr="0009508E" w:rsidRDefault="009A1B9D" w:rsidP="0000476E">
            <w:pPr>
              <w:spacing w:before="120" w:after="120" w:line="240" w:lineRule="auto"/>
              <w:jc w:val="center"/>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High (69)</w:t>
            </w:r>
          </w:p>
        </w:tc>
        <w:tc>
          <w:tcPr>
            <w:tcW w:w="0" w:type="auto"/>
            <w:hideMark/>
          </w:tcPr>
          <w:p w14:paraId="78AA35DC" w14:textId="2CCF179A" w:rsidR="009A1B9D" w:rsidRPr="0009508E" w:rsidRDefault="009A1B9D" w:rsidP="009A1B9D">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 xml:space="preserve">UK consumers are more open to indulgent eating habits, while Indian consumers are more restrained, </w:t>
            </w:r>
            <w:r w:rsidRPr="0009508E">
              <w:rPr>
                <w:sz w:val="20"/>
                <w:szCs w:val="18"/>
              </w:rPr>
              <w:lastRenderedPageBreak/>
              <w:t>influencing KFC to position itself as an occasional treat in India</w:t>
            </w:r>
            <w:r w:rsidR="00EB5B96" w:rsidRPr="0009508E">
              <w:rPr>
                <w:sz w:val="20"/>
                <w:szCs w:val="18"/>
              </w:rPr>
              <w:t xml:space="preserve"> (BATTILANI, 2023)</w:t>
            </w:r>
            <w:r w:rsidRPr="0009508E">
              <w:rPr>
                <w:sz w:val="20"/>
                <w:szCs w:val="18"/>
              </w:rPr>
              <w:t>.</w:t>
            </w:r>
          </w:p>
        </w:tc>
      </w:tr>
    </w:tbl>
    <w:p w14:paraId="2440934F" w14:textId="5B97C372" w:rsidR="0000476E" w:rsidRPr="0009508E" w:rsidRDefault="0000476E" w:rsidP="0000476E">
      <w:pPr>
        <w:pStyle w:val="Heading6"/>
      </w:pPr>
      <w:bookmarkStart w:id="11" w:name="_Toc225167697"/>
      <w:r w:rsidRPr="0009508E">
        <w:lastRenderedPageBreak/>
        <w:t>Table 2: Hofstede Application</w:t>
      </w:r>
      <w:bookmarkEnd w:id="11"/>
    </w:p>
    <w:p w14:paraId="1C04AE5B" w14:textId="58D64F72" w:rsidR="00345F8B" w:rsidRPr="0009508E" w:rsidRDefault="00345F8B" w:rsidP="009A1B9D">
      <w:r w:rsidRPr="0009508E">
        <w:t xml:space="preserve">The differences have a significant amount of effect on branding and promotion. In India, KFC utilises the ability of emotional, family-oriented messages whereas in UK, KFC applies humour, uniqueness and convenience driven messages to meet the culture expectations. </w:t>
      </w:r>
    </w:p>
    <w:p w14:paraId="1DFBCE03" w14:textId="424A2762" w:rsidR="009A1B9D" w:rsidRPr="0009508E" w:rsidRDefault="009A1B9D" w:rsidP="009A1B9D">
      <w:pPr>
        <w:pStyle w:val="Heading3"/>
      </w:pPr>
      <w:bookmarkStart w:id="12" w:name="_Toc225167708"/>
      <w:r w:rsidRPr="0009508E">
        <w:t>2.</w:t>
      </w:r>
      <w:r w:rsidR="0000476E" w:rsidRPr="0009508E">
        <w:t>4</w:t>
      </w:r>
      <w:r w:rsidRPr="0009508E">
        <w:t xml:space="preserve"> Technological / Digital Environment</w:t>
      </w:r>
      <w:bookmarkEnd w:id="12"/>
    </w:p>
    <w:p w14:paraId="4EB4D8D3" w14:textId="54061E52" w:rsidR="0029639E" w:rsidRPr="0009508E" w:rsidRDefault="0029639E" w:rsidP="009A1B9D">
      <w:r w:rsidRPr="0009508E">
        <w:t xml:space="preserve">Indian and UK technological and digital landscapes are quite different and influence the way KFC provides its services and thereby engages with customers. UK is well digitally connected and the penetration of the internet and the prevalence of smart phones (USWITCH, 2026). Food delivery online is highly established, and the company can see support through the work of Uber Eats, Deliveroo, and similar, which allows KFC to blend in with the digital ecosystems (Rayhan, 2023). Along with this, the standard UK outlets have self-service kiosks, mobile applications, and contactless payment options that make the process more efficient and convenient. </w:t>
      </w:r>
    </w:p>
    <w:p w14:paraId="68A23AA1" w14:textId="2175838D" w:rsidR="00EB5B96" w:rsidRPr="0009508E" w:rsidRDefault="00EB5B96" w:rsidP="00EB5B96">
      <w:pPr>
        <w:jc w:val="center"/>
      </w:pPr>
      <w:r w:rsidRPr="0009508E">
        <w:rPr>
          <w:noProof/>
        </w:rPr>
        <w:drawing>
          <wp:inline distT="0" distB="0" distL="0" distR="0" wp14:anchorId="162CE6CF" wp14:editId="744C3A3E">
            <wp:extent cx="5308836" cy="2947670"/>
            <wp:effectExtent l="0" t="0" r="6350" b="5080"/>
            <wp:docPr id="460929649" name="Picture 9" descr=" A comparative bar chart showing the percentage of people who own a smartphone by year and 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 A comparative bar chart showing the percentage of people who own a smartphone by year and age."/>
                    <pic:cNvPicPr>
                      <a:picLocks noChangeAspect="1" noChangeArrowheads="1"/>
                    </pic:cNvPicPr>
                  </pic:nvPicPr>
                  <pic:blipFill rotWithShape="1">
                    <a:blip r:embed="rId13">
                      <a:extLst>
                        <a:ext uri="{28A0092B-C50C-407E-A947-70E740481C1C}">
                          <a14:useLocalDpi xmlns:a14="http://schemas.microsoft.com/office/drawing/2010/main" val="0"/>
                        </a:ext>
                      </a:extLst>
                    </a:blip>
                    <a:srcRect b="7440"/>
                    <a:stretch>
                      <a:fillRect/>
                    </a:stretch>
                  </pic:blipFill>
                  <pic:spPr bwMode="auto">
                    <a:xfrm>
                      <a:off x="0" y="0"/>
                      <a:ext cx="5324945" cy="2956614"/>
                    </a:xfrm>
                    <a:prstGeom prst="rect">
                      <a:avLst/>
                    </a:prstGeom>
                    <a:noFill/>
                    <a:ln>
                      <a:noFill/>
                    </a:ln>
                    <a:extLst>
                      <a:ext uri="{53640926-AAD7-44D8-BBD7-CCE9431645EC}">
                        <a14:shadowObscured xmlns:a14="http://schemas.microsoft.com/office/drawing/2010/main"/>
                      </a:ext>
                    </a:extLst>
                  </pic:spPr>
                </pic:pic>
              </a:graphicData>
            </a:graphic>
          </wp:inline>
        </w:drawing>
      </w:r>
    </w:p>
    <w:p w14:paraId="12DBB27A" w14:textId="40D2D6AC" w:rsidR="00EB5B96" w:rsidRPr="0009508E" w:rsidRDefault="00EB5B96" w:rsidP="00EB5B96">
      <w:pPr>
        <w:pStyle w:val="Heading5"/>
        <w:rPr>
          <w:lang w:val="en-GB"/>
        </w:rPr>
      </w:pPr>
      <w:bookmarkStart w:id="13" w:name="_Toc225167688"/>
      <w:r w:rsidRPr="0009508E">
        <w:rPr>
          <w:lang w:val="en-GB"/>
        </w:rPr>
        <w:lastRenderedPageBreak/>
        <w:t>Figure 5: Smartphone usage by Age Group</w:t>
      </w:r>
      <w:bookmarkEnd w:id="13"/>
      <w:r w:rsidRPr="0009508E">
        <w:rPr>
          <w:lang w:val="en-GB"/>
        </w:rPr>
        <w:t xml:space="preserve"> </w:t>
      </w:r>
    </w:p>
    <w:p w14:paraId="3E596EDA" w14:textId="46B4C1F7" w:rsidR="00785F70" w:rsidRPr="0009508E" w:rsidRDefault="00EB5B96" w:rsidP="00785F70">
      <w:pPr>
        <w:jc w:val="center"/>
      </w:pPr>
      <w:r w:rsidRPr="0009508E">
        <w:t>(Source: USWITCH, 2026)</w:t>
      </w:r>
    </w:p>
    <w:p w14:paraId="04083DC4" w14:textId="1A4BDDA1" w:rsidR="009A1B9D" w:rsidRPr="0009508E" w:rsidRDefault="0029639E" w:rsidP="009A1B9D">
      <w:r w:rsidRPr="0009508E">
        <w:t>On the other hand, the Indian online world is growing at a tremendous pace, with more than 800 million people having access to the internet, which has been facilitated by cheap smart phones and cheap data (</w:t>
      </w:r>
      <w:proofErr w:type="spellStart"/>
      <w:r w:rsidRPr="0009508E">
        <w:t>Ibef</w:t>
      </w:r>
      <w:proofErr w:type="spellEnd"/>
      <w:r w:rsidRPr="0009508E">
        <w:t>, 2024). Nonetheless, the level of access is still unequal between the city and rural regions. The presence of food delivery applications such as Swiggy and Zomato has offered KFC a considerable level of access, especially in cities (</w:t>
      </w:r>
      <w:proofErr w:type="spellStart"/>
      <w:r w:rsidRPr="0009508E">
        <w:t>Hungund</w:t>
      </w:r>
      <w:proofErr w:type="spellEnd"/>
      <w:r w:rsidRPr="0009508E">
        <w:t>, 2025). Such variations affect distribution and customer experience of KFC. Digitalisation facilitates a smooth, quick and convenience-based service model in the UK. In India, online expansion is useful in terms of growth, but KFC is still to juggle between the use of online platforms and physical shops as there are different degrees of digital penetration. Therefore, technology increases accessibility in both markets and needs more adjustments in India</w:t>
      </w:r>
      <w:r w:rsidR="009A1B9D" w:rsidRPr="0009508E">
        <w:t>.</w:t>
      </w:r>
      <w:r w:rsidRPr="0009508E">
        <w:t xml:space="preserve"> </w:t>
      </w:r>
    </w:p>
    <w:p w14:paraId="4680F469" w14:textId="10553C24" w:rsidR="007A6D99" w:rsidRPr="0009508E" w:rsidRDefault="007A6D99" w:rsidP="007A6D99">
      <w:pPr>
        <w:pStyle w:val="Heading2"/>
        <w:rPr>
          <w:bCs/>
          <w:lang w:val="en-GB"/>
        </w:rPr>
      </w:pPr>
      <w:bookmarkStart w:id="14" w:name="_Toc225167709"/>
      <w:r w:rsidRPr="0009508E">
        <w:rPr>
          <w:lang w:val="en-GB"/>
        </w:rPr>
        <w:t>3. STP Analysis (Segmentation, Targeting, Positioning)</w:t>
      </w:r>
      <w:bookmarkEnd w:id="14"/>
      <w:r w:rsidRPr="0009508E">
        <w:rPr>
          <w:lang w:val="en-GB"/>
        </w:rPr>
        <w:t xml:space="preserve"> </w:t>
      </w:r>
    </w:p>
    <w:p w14:paraId="5C2D315E" w14:textId="77777777" w:rsidR="007A6D99" w:rsidRPr="0009508E" w:rsidRDefault="007A6D99" w:rsidP="007A6D99">
      <w:pPr>
        <w:pStyle w:val="Heading3"/>
        <w:rPr>
          <w:bCs/>
        </w:rPr>
      </w:pPr>
      <w:bookmarkStart w:id="15" w:name="_Toc225167710"/>
      <w:r w:rsidRPr="0009508E">
        <w:t>3.1 Segmentation</w:t>
      </w:r>
      <w:bookmarkEnd w:id="15"/>
      <w:r w:rsidRPr="0009508E">
        <w:t> </w:t>
      </w:r>
    </w:p>
    <w:p w14:paraId="4CCBB917" w14:textId="15430E2A" w:rsidR="007A6D99" w:rsidRPr="0009508E" w:rsidRDefault="0029639E" w:rsidP="0029639E">
      <w:r w:rsidRPr="0009508E">
        <w:t>KFC uses various forms of segmentation in India and UK because the two countries differ in the aspect of demographics, lifestyles, and consumption behaviour.</w:t>
      </w:r>
    </w:p>
    <w:tbl>
      <w:tblPr>
        <w:tblStyle w:val="GridTable3-Accent2"/>
        <w:tblW w:w="0" w:type="auto"/>
        <w:tblLook w:val="04A0" w:firstRow="1" w:lastRow="0" w:firstColumn="1" w:lastColumn="0" w:noHBand="0" w:noVBand="1"/>
      </w:tblPr>
      <w:tblGrid>
        <w:gridCol w:w="2127"/>
        <w:gridCol w:w="2268"/>
        <w:gridCol w:w="1842"/>
        <w:gridCol w:w="3123"/>
      </w:tblGrid>
      <w:tr w:rsidR="007A6D99" w:rsidRPr="0009508E" w14:paraId="10F4202C" w14:textId="77777777" w:rsidTr="00785F70">
        <w:trPr>
          <w:cnfStyle w:val="100000000000" w:firstRow="1" w:lastRow="0" w:firstColumn="0" w:lastColumn="0" w:oddVBand="0" w:evenVBand="0" w:oddHBand="0" w:evenHBand="0" w:firstRowFirstColumn="0" w:firstRowLastColumn="0" w:lastRowFirstColumn="0" w:lastRowLastColumn="0"/>
          <w:trHeight w:val="95"/>
        </w:trPr>
        <w:tc>
          <w:tcPr>
            <w:cnfStyle w:val="001000000100" w:firstRow="0" w:lastRow="0" w:firstColumn="1" w:lastColumn="0" w:oddVBand="0" w:evenVBand="0" w:oddHBand="0" w:evenHBand="0" w:firstRowFirstColumn="1" w:firstRowLastColumn="0" w:lastRowFirstColumn="0" w:lastRowLastColumn="0"/>
            <w:tcW w:w="2127" w:type="dxa"/>
            <w:hideMark/>
          </w:tcPr>
          <w:p w14:paraId="3E888E4F" w14:textId="77777777" w:rsidR="007A6D99" w:rsidRPr="0009508E" w:rsidRDefault="007A6D99" w:rsidP="007A6D99">
            <w:pPr>
              <w:spacing w:before="120" w:after="120" w:line="240" w:lineRule="auto"/>
              <w:rPr>
                <w:sz w:val="20"/>
                <w:szCs w:val="18"/>
              </w:rPr>
            </w:pPr>
            <w:r w:rsidRPr="0009508E">
              <w:rPr>
                <w:sz w:val="20"/>
                <w:szCs w:val="18"/>
              </w:rPr>
              <w:t>Segmentation Type</w:t>
            </w:r>
          </w:p>
        </w:tc>
        <w:tc>
          <w:tcPr>
            <w:tcW w:w="2268" w:type="dxa"/>
            <w:hideMark/>
          </w:tcPr>
          <w:p w14:paraId="17C83635" w14:textId="77777777" w:rsidR="007A6D99" w:rsidRPr="0009508E" w:rsidRDefault="007A6D99" w:rsidP="00785F70">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18"/>
              </w:rPr>
            </w:pPr>
            <w:r w:rsidRPr="0009508E">
              <w:rPr>
                <w:sz w:val="20"/>
                <w:szCs w:val="18"/>
              </w:rPr>
              <w:t>India</w:t>
            </w:r>
          </w:p>
        </w:tc>
        <w:tc>
          <w:tcPr>
            <w:tcW w:w="1842" w:type="dxa"/>
            <w:hideMark/>
          </w:tcPr>
          <w:p w14:paraId="76D449FF" w14:textId="77777777" w:rsidR="007A6D99" w:rsidRPr="0009508E" w:rsidRDefault="007A6D99" w:rsidP="00785F70">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18"/>
              </w:rPr>
            </w:pPr>
            <w:r w:rsidRPr="0009508E">
              <w:rPr>
                <w:sz w:val="20"/>
                <w:szCs w:val="18"/>
              </w:rPr>
              <w:t>UK</w:t>
            </w:r>
          </w:p>
        </w:tc>
        <w:tc>
          <w:tcPr>
            <w:tcW w:w="3123" w:type="dxa"/>
            <w:hideMark/>
          </w:tcPr>
          <w:p w14:paraId="4927A510" w14:textId="77777777" w:rsidR="007A6D99" w:rsidRPr="0009508E" w:rsidRDefault="007A6D99" w:rsidP="00785F70">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18"/>
              </w:rPr>
            </w:pPr>
            <w:r w:rsidRPr="0009508E">
              <w:rPr>
                <w:sz w:val="20"/>
                <w:szCs w:val="18"/>
              </w:rPr>
              <w:t>Implications for KFC</w:t>
            </w:r>
          </w:p>
        </w:tc>
      </w:tr>
      <w:tr w:rsidR="007A6D99" w:rsidRPr="0009508E" w14:paraId="257FF069" w14:textId="77777777" w:rsidTr="00785F70">
        <w:trPr>
          <w:cnfStyle w:val="000000100000" w:firstRow="0" w:lastRow="0" w:firstColumn="0" w:lastColumn="0" w:oddVBand="0" w:evenVBand="0" w:oddHBand="1" w:evenHBand="0" w:firstRowFirstColumn="0" w:firstRowLastColumn="0" w:lastRowFirstColumn="0" w:lastRowLastColumn="0"/>
          <w:trHeight w:val="85"/>
        </w:trPr>
        <w:tc>
          <w:tcPr>
            <w:cnfStyle w:val="001000000000" w:firstRow="0" w:lastRow="0" w:firstColumn="1" w:lastColumn="0" w:oddVBand="0" w:evenVBand="0" w:oddHBand="0" w:evenHBand="0" w:firstRowFirstColumn="0" w:firstRowLastColumn="0" w:lastRowFirstColumn="0" w:lastRowLastColumn="0"/>
            <w:tcW w:w="2127" w:type="dxa"/>
            <w:hideMark/>
          </w:tcPr>
          <w:p w14:paraId="0082E4CC" w14:textId="77777777" w:rsidR="007A6D99" w:rsidRPr="0009508E" w:rsidRDefault="007A6D99" w:rsidP="007A6D99">
            <w:pPr>
              <w:spacing w:before="120" w:after="120" w:line="240" w:lineRule="auto"/>
              <w:rPr>
                <w:sz w:val="20"/>
                <w:szCs w:val="18"/>
              </w:rPr>
            </w:pPr>
            <w:r w:rsidRPr="0009508E">
              <w:rPr>
                <w:sz w:val="20"/>
                <w:szCs w:val="18"/>
              </w:rPr>
              <w:t>Demographic</w:t>
            </w:r>
          </w:p>
        </w:tc>
        <w:tc>
          <w:tcPr>
            <w:tcW w:w="2268" w:type="dxa"/>
            <w:hideMark/>
          </w:tcPr>
          <w:p w14:paraId="38900B0D" w14:textId="77777777" w:rsidR="007A6D99" w:rsidRPr="0009508E" w:rsidRDefault="007A6D99" w:rsidP="007A6D9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Predominantly young population; large middle-income group with rising urbanisation</w:t>
            </w:r>
          </w:p>
        </w:tc>
        <w:tc>
          <w:tcPr>
            <w:tcW w:w="1842" w:type="dxa"/>
            <w:hideMark/>
          </w:tcPr>
          <w:p w14:paraId="0904BA42" w14:textId="77777777" w:rsidR="007A6D99" w:rsidRPr="0009508E" w:rsidRDefault="007A6D99" w:rsidP="007A6D9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Broad age and income segments; higher overall purchasing power</w:t>
            </w:r>
          </w:p>
        </w:tc>
        <w:tc>
          <w:tcPr>
            <w:tcW w:w="3123" w:type="dxa"/>
            <w:hideMark/>
          </w:tcPr>
          <w:p w14:paraId="156A2E53" w14:textId="67B1AFB3" w:rsidR="007A6D99" w:rsidRPr="0009508E" w:rsidRDefault="007A6D99" w:rsidP="007A6D9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India focuses on youth and middle-class affordability, while the UK targets a wider mass market</w:t>
            </w:r>
            <w:r w:rsidR="00785F70" w:rsidRPr="0009508E">
              <w:rPr>
                <w:sz w:val="20"/>
                <w:szCs w:val="18"/>
              </w:rPr>
              <w:t xml:space="preserve"> (Hernandez-Maskivker, Nicoara-Popescu and </w:t>
            </w:r>
            <w:proofErr w:type="spellStart"/>
            <w:r w:rsidR="00785F70" w:rsidRPr="0009508E">
              <w:rPr>
                <w:sz w:val="20"/>
                <w:szCs w:val="18"/>
              </w:rPr>
              <w:t>Fornells</w:t>
            </w:r>
            <w:proofErr w:type="spellEnd"/>
            <w:r w:rsidR="00785F70" w:rsidRPr="0009508E">
              <w:rPr>
                <w:sz w:val="20"/>
                <w:szCs w:val="18"/>
              </w:rPr>
              <w:t xml:space="preserve"> Herrera, 2025)</w:t>
            </w:r>
          </w:p>
        </w:tc>
      </w:tr>
      <w:tr w:rsidR="007A6D99" w:rsidRPr="0009508E" w14:paraId="3E681E9D" w14:textId="77777777" w:rsidTr="00785F70">
        <w:trPr>
          <w:trHeight w:val="85"/>
        </w:trPr>
        <w:tc>
          <w:tcPr>
            <w:cnfStyle w:val="001000000000" w:firstRow="0" w:lastRow="0" w:firstColumn="1" w:lastColumn="0" w:oddVBand="0" w:evenVBand="0" w:oddHBand="0" w:evenHBand="0" w:firstRowFirstColumn="0" w:firstRowLastColumn="0" w:lastRowFirstColumn="0" w:lastRowLastColumn="0"/>
            <w:tcW w:w="2127" w:type="dxa"/>
            <w:hideMark/>
          </w:tcPr>
          <w:p w14:paraId="38369FD9" w14:textId="77777777" w:rsidR="007A6D99" w:rsidRPr="0009508E" w:rsidRDefault="007A6D99" w:rsidP="007A6D99">
            <w:pPr>
              <w:spacing w:before="120" w:after="120" w:line="240" w:lineRule="auto"/>
              <w:rPr>
                <w:sz w:val="20"/>
                <w:szCs w:val="18"/>
              </w:rPr>
            </w:pPr>
            <w:r w:rsidRPr="0009508E">
              <w:rPr>
                <w:sz w:val="20"/>
                <w:szCs w:val="18"/>
              </w:rPr>
              <w:t>Psychographic</w:t>
            </w:r>
          </w:p>
        </w:tc>
        <w:tc>
          <w:tcPr>
            <w:tcW w:w="2268" w:type="dxa"/>
            <w:hideMark/>
          </w:tcPr>
          <w:p w14:paraId="229F080C" w14:textId="77777777" w:rsidR="007A6D99" w:rsidRPr="0009508E" w:rsidRDefault="007A6D99" w:rsidP="007A6D9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Value-conscious, family-oriented, culturally influenced food preferences; cautious spending habits</w:t>
            </w:r>
          </w:p>
        </w:tc>
        <w:tc>
          <w:tcPr>
            <w:tcW w:w="1842" w:type="dxa"/>
            <w:hideMark/>
          </w:tcPr>
          <w:p w14:paraId="4A048163" w14:textId="77777777" w:rsidR="007A6D99" w:rsidRPr="0009508E" w:rsidRDefault="007A6D99" w:rsidP="007A6D9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Convenience-driven, time-poor consumers; lifestyle focused on speed and ease</w:t>
            </w:r>
          </w:p>
        </w:tc>
        <w:tc>
          <w:tcPr>
            <w:tcW w:w="3123" w:type="dxa"/>
            <w:hideMark/>
          </w:tcPr>
          <w:p w14:paraId="29E48251" w14:textId="42FA8B6F" w:rsidR="007A6D99" w:rsidRPr="0009508E" w:rsidRDefault="007A6D99" w:rsidP="007A6D9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KFC in India emphasises value and shared experiences, while in the UK it highlights convenience and quick service</w:t>
            </w:r>
            <w:r w:rsidR="00785F70" w:rsidRPr="0009508E">
              <w:rPr>
                <w:sz w:val="20"/>
                <w:szCs w:val="18"/>
              </w:rPr>
              <w:t xml:space="preserve"> (Mudgal and Rana, 2023)</w:t>
            </w:r>
          </w:p>
        </w:tc>
      </w:tr>
      <w:tr w:rsidR="007A6D99" w:rsidRPr="0009508E" w14:paraId="753912E3" w14:textId="77777777" w:rsidTr="00785F70">
        <w:trPr>
          <w:cnfStyle w:val="000000100000" w:firstRow="0" w:lastRow="0" w:firstColumn="0" w:lastColumn="0" w:oddVBand="0" w:evenVBand="0" w:oddHBand="1" w:evenHBand="0" w:firstRowFirstColumn="0" w:firstRowLastColumn="0" w:lastRowFirstColumn="0" w:lastRowLastColumn="0"/>
          <w:trHeight w:val="85"/>
        </w:trPr>
        <w:tc>
          <w:tcPr>
            <w:cnfStyle w:val="001000000000" w:firstRow="0" w:lastRow="0" w:firstColumn="1" w:lastColumn="0" w:oddVBand="0" w:evenVBand="0" w:oddHBand="0" w:evenHBand="0" w:firstRowFirstColumn="0" w:firstRowLastColumn="0" w:lastRowFirstColumn="0" w:lastRowLastColumn="0"/>
            <w:tcW w:w="2127" w:type="dxa"/>
            <w:hideMark/>
          </w:tcPr>
          <w:p w14:paraId="3B6B47EC" w14:textId="77777777" w:rsidR="007A6D99" w:rsidRPr="0009508E" w:rsidRDefault="007A6D99" w:rsidP="007A6D99">
            <w:pPr>
              <w:spacing w:before="120" w:after="120" w:line="240" w:lineRule="auto"/>
              <w:rPr>
                <w:sz w:val="20"/>
                <w:szCs w:val="18"/>
              </w:rPr>
            </w:pPr>
            <w:r w:rsidRPr="0009508E">
              <w:rPr>
                <w:sz w:val="20"/>
                <w:szCs w:val="18"/>
              </w:rPr>
              <w:t>Behavioural</w:t>
            </w:r>
          </w:p>
        </w:tc>
        <w:tc>
          <w:tcPr>
            <w:tcW w:w="2268" w:type="dxa"/>
            <w:hideMark/>
          </w:tcPr>
          <w:p w14:paraId="1DB30F3D" w14:textId="77777777" w:rsidR="007A6D99" w:rsidRPr="0009508E" w:rsidRDefault="007A6D99" w:rsidP="007A6D9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 xml:space="preserve">Price-sensitive; fast food consumed </w:t>
            </w:r>
            <w:r w:rsidRPr="0009508E">
              <w:rPr>
                <w:sz w:val="20"/>
                <w:szCs w:val="18"/>
              </w:rPr>
              <w:lastRenderedPageBreak/>
              <w:t>occasionally as a treat; preference for localised flavours</w:t>
            </w:r>
          </w:p>
        </w:tc>
        <w:tc>
          <w:tcPr>
            <w:tcW w:w="1842" w:type="dxa"/>
            <w:hideMark/>
          </w:tcPr>
          <w:p w14:paraId="795C5D37" w14:textId="77777777" w:rsidR="007A6D99" w:rsidRPr="0009508E" w:rsidRDefault="007A6D99" w:rsidP="007A6D9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lastRenderedPageBreak/>
              <w:t xml:space="preserve">Frequent fast-food consumption, </w:t>
            </w:r>
            <w:r w:rsidRPr="0009508E">
              <w:rPr>
                <w:sz w:val="20"/>
                <w:szCs w:val="18"/>
              </w:rPr>
              <w:lastRenderedPageBreak/>
              <w:t>brand loyalty, preference for standardised menu</w:t>
            </w:r>
          </w:p>
        </w:tc>
        <w:tc>
          <w:tcPr>
            <w:tcW w:w="3123" w:type="dxa"/>
            <w:hideMark/>
          </w:tcPr>
          <w:p w14:paraId="677100D0" w14:textId="6DB8C572" w:rsidR="007A6D99" w:rsidRPr="0009508E" w:rsidRDefault="007A6D99" w:rsidP="007A6D9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lastRenderedPageBreak/>
              <w:t xml:space="preserve">India requires promotional offers and local menu adaptation, </w:t>
            </w:r>
            <w:r w:rsidRPr="0009508E">
              <w:rPr>
                <w:sz w:val="20"/>
                <w:szCs w:val="18"/>
              </w:rPr>
              <w:lastRenderedPageBreak/>
              <w:t>whereas the UK supports repeat purchases and consistent offerings</w:t>
            </w:r>
            <w:r w:rsidR="00785F70" w:rsidRPr="0009508E">
              <w:rPr>
                <w:sz w:val="20"/>
                <w:szCs w:val="18"/>
              </w:rPr>
              <w:t xml:space="preserve"> (Kumar, Singh and Malik, 2025).</w:t>
            </w:r>
          </w:p>
        </w:tc>
      </w:tr>
    </w:tbl>
    <w:p w14:paraId="5BA8D997" w14:textId="07C3F375" w:rsidR="0000476E" w:rsidRPr="0009508E" w:rsidRDefault="0000476E" w:rsidP="0000476E">
      <w:pPr>
        <w:pStyle w:val="Heading6"/>
      </w:pPr>
      <w:bookmarkStart w:id="16" w:name="_Toc225167698"/>
      <w:r w:rsidRPr="0009508E">
        <w:lastRenderedPageBreak/>
        <w:t>Table 3: Segmentation for UK and India</w:t>
      </w:r>
      <w:bookmarkEnd w:id="16"/>
      <w:r w:rsidRPr="0009508E">
        <w:t xml:space="preserve"> </w:t>
      </w:r>
    </w:p>
    <w:p w14:paraId="69435082" w14:textId="2ECCB11E" w:rsidR="0029639E" w:rsidRPr="0009508E" w:rsidRDefault="0029639E" w:rsidP="007A6D99">
      <w:r w:rsidRPr="0009508E">
        <w:t xml:space="preserve">Thus, the Indian market is more subtle when it comes to segmentation, as the culture of the population and the sensitivity of the economy might demand specific approaches. In contrast, the UK market is more focused for broader segmentation and convenience-oriented and habitually concerned with, which gives KFC the opportunity to use more regular methods of marketing. </w:t>
      </w:r>
    </w:p>
    <w:p w14:paraId="0CF24A38" w14:textId="77777777" w:rsidR="007A6D99" w:rsidRPr="0009508E" w:rsidRDefault="007A6D99" w:rsidP="007A6D99">
      <w:pPr>
        <w:pStyle w:val="Heading3"/>
        <w:rPr>
          <w:bCs/>
        </w:rPr>
      </w:pPr>
      <w:bookmarkStart w:id="17" w:name="_Toc225167711"/>
      <w:r w:rsidRPr="0009508E">
        <w:t>3.2 Targeting</w:t>
      </w:r>
      <w:bookmarkEnd w:id="17"/>
      <w:r w:rsidRPr="0009508E">
        <w:t> </w:t>
      </w:r>
    </w:p>
    <w:p w14:paraId="4615F2DA" w14:textId="2D882B63" w:rsidR="007A6D99" w:rsidRPr="0009508E" w:rsidRDefault="0029639E" w:rsidP="007A6D99">
      <w:r w:rsidRPr="0009508E">
        <w:t>KFC uses different targeting approaches in India and the UK to suit these differences in the income levels, lifestyles and consumption behaviours of consumers</w:t>
      </w:r>
      <w:r w:rsidR="007A6D99" w:rsidRPr="0009508E">
        <w:t>.</w:t>
      </w:r>
    </w:p>
    <w:p w14:paraId="5B2DFBFC" w14:textId="77777777" w:rsidR="00785F70" w:rsidRPr="0009508E" w:rsidRDefault="007A6D99" w:rsidP="00785F70">
      <w:pPr>
        <w:pStyle w:val="ListParagraph"/>
        <w:numPr>
          <w:ilvl w:val="0"/>
          <w:numId w:val="9"/>
        </w:numPr>
      </w:pPr>
      <w:r w:rsidRPr="0009508E">
        <w:rPr>
          <w:b/>
          <w:bCs/>
          <w:i/>
          <w:iCs/>
        </w:rPr>
        <w:t>India</w:t>
      </w:r>
      <w:r w:rsidRPr="0009508E">
        <w:t xml:space="preserve">: </w:t>
      </w:r>
    </w:p>
    <w:p w14:paraId="53126AFD" w14:textId="33F817F2" w:rsidR="007A6D99" w:rsidRPr="0009508E" w:rsidRDefault="0029639E" w:rsidP="00785F70">
      <w:r w:rsidRPr="0009508E">
        <w:t>KFC in India mainly focuses on India as a value-conscious consumer especially the middle-income earners who are price sensitive. The company is also strongly oriented towards families and young buyers, particularly those living in urban areas and being exposed to the western idea of fast food but still being under the influence of local preferences and cultural values (CARLOS and MENES, 2025). Shared meals and dining are the norm and therefore family-oriented targeting is very effective. The cheap meal promotions and combo offer of KFC are to appeal to these segments and promote occasional prohibition</w:t>
      </w:r>
      <w:r w:rsidR="007A6D99" w:rsidRPr="0009508E">
        <w:t>.</w:t>
      </w:r>
    </w:p>
    <w:p w14:paraId="56F57BB7" w14:textId="77777777" w:rsidR="00785F70" w:rsidRPr="0009508E" w:rsidRDefault="007A6D99" w:rsidP="00785F70">
      <w:pPr>
        <w:pStyle w:val="ListParagraph"/>
        <w:numPr>
          <w:ilvl w:val="0"/>
          <w:numId w:val="9"/>
        </w:numPr>
      </w:pPr>
      <w:r w:rsidRPr="0009508E">
        <w:rPr>
          <w:b/>
          <w:bCs/>
          <w:i/>
          <w:iCs/>
        </w:rPr>
        <w:t>UK</w:t>
      </w:r>
      <w:r w:rsidRPr="0009508E">
        <w:t xml:space="preserve">: </w:t>
      </w:r>
    </w:p>
    <w:p w14:paraId="23FCECCB" w14:textId="77777777" w:rsidR="0029639E" w:rsidRPr="0009508E" w:rsidRDefault="0029639E" w:rsidP="00785F70">
      <w:r w:rsidRPr="0009508E">
        <w:t xml:space="preserve">Such aspects contrast with KFC in the UK, which is oriented to the mass market, and can attract a large variety of consumers with different incomes (Wang, 2022). Convenience-oriented consumers such as busy professionals, students and those who want to take fast and easy meals are targeted. The ability to have fast service, access, and delivery will be important aspects towards attracting this segment. </w:t>
      </w:r>
    </w:p>
    <w:p w14:paraId="616FECDF" w14:textId="40F217AB" w:rsidR="00785F70" w:rsidRPr="0009508E" w:rsidRDefault="0029639E" w:rsidP="007A6D99">
      <w:r w:rsidRPr="0009508E">
        <w:lastRenderedPageBreak/>
        <w:t>Generally, India needs more value-based and targeted targeting, whereas in the UK, wider targeting approaches based on convenience can be established</w:t>
      </w:r>
      <w:r w:rsidR="007A6D99" w:rsidRPr="0009508E">
        <w:t>.</w:t>
      </w:r>
    </w:p>
    <w:p w14:paraId="1A9A83D4" w14:textId="77777777" w:rsidR="007A6D99" w:rsidRPr="0009508E" w:rsidRDefault="007A6D99" w:rsidP="007A6D99">
      <w:pPr>
        <w:pStyle w:val="Heading3"/>
        <w:rPr>
          <w:bCs/>
        </w:rPr>
      </w:pPr>
      <w:bookmarkStart w:id="18" w:name="_Toc225167712"/>
      <w:r w:rsidRPr="0009508E">
        <w:t>3.3 Positioning</w:t>
      </w:r>
      <w:bookmarkEnd w:id="18"/>
    </w:p>
    <w:p w14:paraId="34C02645" w14:textId="26F72E23" w:rsidR="007A6D99" w:rsidRPr="0009508E" w:rsidRDefault="0029639E" w:rsidP="007A6D99">
      <w:r w:rsidRPr="0009508E">
        <w:t>KFC uses various positioning strategies in India and the UK in response to consumer expectations, values, and economic conditions differences</w:t>
      </w:r>
      <w:r w:rsidR="007A6D99" w:rsidRPr="0009508E">
        <w:t>.</w:t>
      </w:r>
    </w:p>
    <w:p w14:paraId="6EAD5099" w14:textId="77777777" w:rsidR="007A6D99" w:rsidRPr="0009508E" w:rsidRDefault="007A6D99" w:rsidP="007A6D99">
      <w:pPr>
        <w:rPr>
          <w:b/>
          <w:bCs/>
          <w:i/>
          <w:iCs/>
        </w:rPr>
      </w:pPr>
      <w:r w:rsidRPr="0009508E">
        <w:rPr>
          <w:b/>
          <w:bCs/>
          <w:i/>
          <w:iCs/>
        </w:rPr>
        <w:t xml:space="preserve">India: </w:t>
      </w:r>
    </w:p>
    <w:p w14:paraId="1A7F6263" w14:textId="77777777" w:rsidR="005A69F3" w:rsidRPr="0009508E" w:rsidRDefault="005A69F3" w:rsidP="005A69F3">
      <w:pPr>
        <w:pStyle w:val="ListParagraph"/>
        <w:numPr>
          <w:ilvl w:val="0"/>
          <w:numId w:val="8"/>
        </w:numPr>
      </w:pPr>
      <w:r w:rsidRPr="0009508E">
        <w:t>KFC has been established as a luxury that is affordable, local, and relevant in India with the international brand attractiveness and the consideration of local cultures.</w:t>
      </w:r>
    </w:p>
    <w:p w14:paraId="04B07B92" w14:textId="6A312058" w:rsidR="007A6D99" w:rsidRPr="0009508E" w:rsidRDefault="005A69F3" w:rsidP="005A69F3">
      <w:pPr>
        <w:pStyle w:val="ListParagraph"/>
        <w:numPr>
          <w:ilvl w:val="0"/>
          <w:numId w:val="8"/>
        </w:numPr>
      </w:pPr>
      <w:r w:rsidRPr="0009508E">
        <w:rPr>
          <w:i/>
          <w:iCs/>
        </w:rPr>
        <w:t>Positioning Statement</w:t>
      </w:r>
      <w:r w:rsidRPr="0009508E">
        <w:t>: KFC provides the Indian youth who make value-buys with a tasteful and affordable fast-food restaurant that offers internationally recognised quality and locally modified menu items that appeal to the local tastes and preferences</w:t>
      </w:r>
      <w:r w:rsidR="007A6D99" w:rsidRPr="0009508E">
        <w:rPr>
          <w:i/>
          <w:iCs/>
        </w:rPr>
        <w:t>.</w:t>
      </w:r>
    </w:p>
    <w:p w14:paraId="25277866" w14:textId="77777777" w:rsidR="007A6D99" w:rsidRPr="0009508E" w:rsidRDefault="007A6D99" w:rsidP="007A6D99">
      <w:pPr>
        <w:rPr>
          <w:b/>
          <w:bCs/>
          <w:i/>
          <w:iCs/>
        </w:rPr>
      </w:pPr>
      <w:r w:rsidRPr="0009508E">
        <w:rPr>
          <w:b/>
          <w:bCs/>
          <w:i/>
          <w:iCs/>
        </w:rPr>
        <w:t xml:space="preserve">UK:  </w:t>
      </w:r>
    </w:p>
    <w:p w14:paraId="6C740132" w14:textId="77777777" w:rsidR="005A69F3" w:rsidRPr="0009508E" w:rsidRDefault="005A69F3" w:rsidP="005A69F3">
      <w:pPr>
        <w:pStyle w:val="ListParagraph"/>
        <w:numPr>
          <w:ilvl w:val="0"/>
          <w:numId w:val="8"/>
        </w:numPr>
      </w:pPr>
      <w:r w:rsidRPr="0009508E">
        <w:t>KFC operates in a highly competitive and mature market in UK as a well-established fast-food brand with a main business of taste and convenience.</w:t>
      </w:r>
    </w:p>
    <w:p w14:paraId="551C66BD" w14:textId="0301E5B7" w:rsidR="007A6D99" w:rsidRPr="0009508E" w:rsidRDefault="005A69F3" w:rsidP="005A69F3">
      <w:pPr>
        <w:pStyle w:val="ListParagraph"/>
        <w:numPr>
          <w:ilvl w:val="0"/>
          <w:numId w:val="8"/>
        </w:numPr>
      </w:pPr>
      <w:r w:rsidRPr="0009508E">
        <w:rPr>
          <w:i/>
          <w:iCs/>
        </w:rPr>
        <w:t>Positioning statement</w:t>
      </w:r>
      <w:r w:rsidRPr="0009508E">
        <w:t>: KFC offers consumers in the UK, who are busy and convenience-focused with fast, delicious and fulfilling meals of chicken, and offers a consistent quality and availability through various channels</w:t>
      </w:r>
      <w:r w:rsidR="007A6D99" w:rsidRPr="0009508E">
        <w:rPr>
          <w:i/>
          <w:iCs/>
        </w:rPr>
        <w:t>.</w:t>
      </w:r>
    </w:p>
    <w:p w14:paraId="6B9CEE6B" w14:textId="4D1490AA" w:rsidR="009A1B9D" w:rsidRPr="0009508E" w:rsidRDefault="005A69F3" w:rsidP="009A1B9D">
      <w:r w:rsidRPr="0009508E">
        <w:t>Therefore, the positioning in the two markets is shifted subtly. The focus in India is on affordability and localisation because of the low levels of income and cultural diversity. However, in the UK, it is the opposite as convenience, speed, and consistency are taken into account due to individualistic lifestyle and common fast-food consumption habits</w:t>
      </w:r>
      <w:r w:rsidR="007A6D99" w:rsidRPr="0009508E">
        <w:t>.</w:t>
      </w:r>
    </w:p>
    <w:p w14:paraId="55CF541C" w14:textId="38C15314" w:rsidR="00080E82" w:rsidRPr="0009508E" w:rsidRDefault="009D5169" w:rsidP="006D0BBC">
      <w:pPr>
        <w:pStyle w:val="Heading2"/>
        <w:rPr>
          <w:lang w:val="en-GB"/>
        </w:rPr>
      </w:pPr>
      <w:bookmarkStart w:id="19" w:name="_Toc225167713"/>
      <w:r w:rsidRPr="0009508E">
        <w:rPr>
          <w:lang w:val="en-GB"/>
        </w:rPr>
        <w:lastRenderedPageBreak/>
        <w:t>4. Comparative Marketing Mix (7Ps)</w:t>
      </w:r>
      <w:bookmarkEnd w:id="19"/>
    </w:p>
    <w:p w14:paraId="17C0374C" w14:textId="2328E3B5" w:rsidR="009D5169" w:rsidRPr="0009508E" w:rsidRDefault="009D5169" w:rsidP="006D0BBC">
      <w:pPr>
        <w:pStyle w:val="Heading3"/>
      </w:pPr>
      <w:bookmarkStart w:id="20" w:name="_Toc225167714"/>
      <w:r w:rsidRPr="0009508E">
        <w:t>4.1 Product</w:t>
      </w:r>
      <w:bookmarkEnd w:id="20"/>
    </w:p>
    <w:p w14:paraId="303F0ABE" w14:textId="4BC7E243" w:rsidR="009D5169" w:rsidRPr="0009508E" w:rsidRDefault="007F7F32" w:rsidP="009D5169">
      <w:r w:rsidRPr="0009508E">
        <w:t xml:space="preserve">In India, KFC has shown high levels of product adaptation by introducing vegetarian dishes and avoiding beef all together because of religious reasons. The menu is also localised with hotter flavours and culturally aligned products that match the preferences of the local tastes (Deepa, 2025). Conversely, the UK market still has a considerably uniform product range that focuses on fried chicken, and the only small adjustments are the plant-based alternatives due to health trends. The cultural and religious factors are the main driving forces of the differences. The multicultural dietary restrictions in India and high vegetarianism culture require a novel approach to the menu as compared to the UK, where dietary levels are relatively homogeneous, which allows stronger standardisation (Bai et al., 2023). </w:t>
      </w:r>
    </w:p>
    <w:p w14:paraId="40BED517" w14:textId="537AB7E1" w:rsidR="00565AE9" w:rsidRPr="0009508E" w:rsidRDefault="00565AE9" w:rsidP="006D0BBC">
      <w:pPr>
        <w:pStyle w:val="Heading3"/>
      </w:pPr>
      <w:bookmarkStart w:id="21" w:name="_Toc225167715"/>
      <w:r w:rsidRPr="0009508E">
        <w:t>4.2 Price</w:t>
      </w:r>
      <w:bookmarkEnd w:id="21"/>
    </w:p>
    <w:p w14:paraId="1DC89AD4" w14:textId="1EA321AB" w:rsidR="009D5169" w:rsidRPr="0009508E" w:rsidRDefault="007F7F32" w:rsidP="009D5169">
      <w:r w:rsidRPr="0009508E">
        <w:t>India KFC is a company who uses a value-based pricing strategy based on such deals as promotional deals and combo meals. The example is that prices of value bundles, like multi-piece chicken meals, costing approximately ₹299 are utilized to draw in price-sensitive buyers (Reuters, 2025). Comparatively, in the UK, pricing is associated with competitive equality in a fully-fledged fast-food market, where consumers possess superior purchasing power and sensitivity to price is less</w:t>
      </w:r>
      <w:r w:rsidR="009D5169" w:rsidRPr="0009508E">
        <w:t>.</w:t>
      </w:r>
    </w:p>
    <w:p w14:paraId="30DB70FF" w14:textId="77777777" w:rsidR="00565AE9" w:rsidRPr="0009508E" w:rsidRDefault="00565AE9" w:rsidP="00565AE9">
      <w:pPr>
        <w:jc w:val="center"/>
      </w:pPr>
      <w:r w:rsidRPr="0009508E">
        <w:rPr>
          <w:noProof/>
        </w:rPr>
        <w:lastRenderedPageBreak/>
        <w:drawing>
          <wp:inline distT="0" distB="0" distL="0" distR="0" wp14:anchorId="46CCA2E0" wp14:editId="22232E13">
            <wp:extent cx="5688281" cy="2529205"/>
            <wp:effectExtent l="0" t="0" r="8255" b="4445"/>
            <wp:docPr id="17312569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05069" cy="2536669"/>
                    </a:xfrm>
                    <a:prstGeom prst="rect">
                      <a:avLst/>
                    </a:prstGeom>
                    <a:noFill/>
                    <a:ln>
                      <a:noFill/>
                    </a:ln>
                  </pic:spPr>
                </pic:pic>
              </a:graphicData>
            </a:graphic>
          </wp:inline>
        </w:drawing>
      </w:r>
    </w:p>
    <w:p w14:paraId="6D8AC32C" w14:textId="43F0AF04" w:rsidR="00565AE9" w:rsidRPr="0009508E" w:rsidRDefault="00565AE9" w:rsidP="006D0BBC">
      <w:pPr>
        <w:pStyle w:val="Heading5"/>
        <w:rPr>
          <w:lang w:val="en-GB"/>
        </w:rPr>
      </w:pPr>
      <w:bookmarkStart w:id="22" w:name="_Toc225167689"/>
      <w:r w:rsidRPr="0009508E">
        <w:rPr>
          <w:lang w:val="en-GB"/>
        </w:rPr>
        <w:t>Figure</w:t>
      </w:r>
      <w:r w:rsidR="00345F8B" w:rsidRPr="0009508E">
        <w:rPr>
          <w:lang w:val="en-GB"/>
        </w:rPr>
        <w:t xml:space="preserve"> 6</w:t>
      </w:r>
      <w:r w:rsidRPr="0009508E">
        <w:rPr>
          <w:lang w:val="en-GB"/>
        </w:rPr>
        <w:t>: Market Value of Indian Fast Food</w:t>
      </w:r>
      <w:bookmarkEnd w:id="22"/>
    </w:p>
    <w:p w14:paraId="741DA8A3" w14:textId="319DF8A9" w:rsidR="00565AE9" w:rsidRPr="0009508E" w:rsidRDefault="00565AE9" w:rsidP="00565AE9">
      <w:pPr>
        <w:jc w:val="center"/>
      </w:pPr>
      <w:r w:rsidRPr="0009508E">
        <w:t>(Source: Marketresearchfuture.com, 2024)</w:t>
      </w:r>
    </w:p>
    <w:p w14:paraId="7752A98B" w14:textId="2D5AFCE9" w:rsidR="009D5169" w:rsidRPr="0009508E" w:rsidRDefault="007F7F32" w:rsidP="009D5169">
      <w:r w:rsidRPr="0009508E">
        <w:t>This diversity can be greatly attributed to the level of income and consumer spending behaviour. The fast-food market in India, which is estimated to reach around USD 33.34 billion in 2024, is highly price-sensitive and has been driven by the increasing middle class, and the UK market, estimated to reach over USD 31 billion in 2025, is more stable in the economic environment and has higher disposable incomes (Marketresearchfuture.com, 2024). It means that pricing adjustments are of the key in gaining penetration in the new markets such as India, whereas competitive pricing in the UK is the guarantee of positioning in the already saturated market.</w:t>
      </w:r>
    </w:p>
    <w:p w14:paraId="6DBBBDB0" w14:textId="77777777" w:rsidR="009D5169" w:rsidRPr="0009508E" w:rsidRDefault="009D5169" w:rsidP="009D5169">
      <w:pPr>
        <w:jc w:val="center"/>
      </w:pPr>
      <w:r w:rsidRPr="0009508E">
        <w:rPr>
          <w:noProof/>
        </w:rPr>
        <w:lastRenderedPageBreak/>
        <w:drawing>
          <wp:inline distT="0" distB="0" distL="0" distR="0" wp14:anchorId="17238CCB" wp14:editId="72FCAE8B">
            <wp:extent cx="5917110" cy="2802576"/>
            <wp:effectExtent l="0" t="0" r="7620" b="0"/>
            <wp:docPr id="182532830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4740" cy="2815662"/>
                    </a:xfrm>
                    <a:prstGeom prst="rect">
                      <a:avLst/>
                    </a:prstGeom>
                    <a:noFill/>
                  </pic:spPr>
                </pic:pic>
              </a:graphicData>
            </a:graphic>
          </wp:inline>
        </w:drawing>
      </w:r>
    </w:p>
    <w:p w14:paraId="5668F296" w14:textId="0ABD36F5" w:rsidR="009D5169" w:rsidRPr="0009508E" w:rsidRDefault="009D5169" w:rsidP="006D0BBC">
      <w:pPr>
        <w:pStyle w:val="Heading5"/>
        <w:rPr>
          <w:lang w:val="en-GB"/>
        </w:rPr>
      </w:pPr>
      <w:bookmarkStart w:id="23" w:name="_Toc225167690"/>
      <w:r w:rsidRPr="0009508E">
        <w:rPr>
          <w:lang w:val="en-GB"/>
        </w:rPr>
        <w:t>Figure</w:t>
      </w:r>
      <w:r w:rsidR="00345F8B" w:rsidRPr="0009508E">
        <w:rPr>
          <w:lang w:val="en-GB"/>
        </w:rPr>
        <w:t xml:space="preserve"> 7</w:t>
      </w:r>
      <w:r w:rsidRPr="0009508E">
        <w:rPr>
          <w:lang w:val="en-GB"/>
        </w:rPr>
        <w:t>: Market Forecast of UK Fast Food</w:t>
      </w:r>
      <w:bookmarkEnd w:id="23"/>
    </w:p>
    <w:p w14:paraId="2D388E67" w14:textId="3C9CC415" w:rsidR="009D5169" w:rsidRPr="0009508E" w:rsidRDefault="009D5169" w:rsidP="009D5169">
      <w:pPr>
        <w:jc w:val="center"/>
      </w:pPr>
      <w:r w:rsidRPr="0009508E">
        <w:t xml:space="preserve">(Source: </w:t>
      </w:r>
      <w:proofErr w:type="spellStart"/>
      <w:r w:rsidRPr="0009508E">
        <w:t>Imarc</w:t>
      </w:r>
      <w:proofErr w:type="spellEnd"/>
      <w:r w:rsidRPr="0009508E">
        <w:t>, 2024)</w:t>
      </w:r>
    </w:p>
    <w:p w14:paraId="5DE3B6DF" w14:textId="1DE67F2F" w:rsidR="00565AE9" w:rsidRPr="0009508E" w:rsidRDefault="00565AE9" w:rsidP="006D0BBC">
      <w:pPr>
        <w:pStyle w:val="Heading3"/>
      </w:pPr>
      <w:bookmarkStart w:id="24" w:name="_Toc225167716"/>
      <w:r w:rsidRPr="0009508E">
        <w:t>4.3 Place</w:t>
      </w:r>
      <w:bookmarkEnd w:id="24"/>
    </w:p>
    <w:p w14:paraId="03EB7E21" w14:textId="12FE2DB6" w:rsidR="00565AE9" w:rsidRPr="0009508E" w:rsidRDefault="007F7F32" w:rsidP="00565AE9">
      <w:r w:rsidRPr="0009508E">
        <w:t>The distribution strategy used by KFC in India can be seen as being focused in the urban regions, shopping malls and high streets as a result of the unequal distribution of infrastructure and urbanisation. The brand has more than 1,000 stores in about 280 cities, which means that the brand is expanding but at the same time selective (</w:t>
      </w:r>
      <w:proofErr w:type="spellStart"/>
      <w:r w:rsidRPr="0009508E">
        <w:t>ScrapeHero</w:t>
      </w:r>
      <w:proofErr w:type="spellEnd"/>
      <w:r w:rsidRPr="0009508E">
        <w:t>, 2026). However, the UK has, in contrast, a well-developed distribution system, more than 1,000 stores, and good integration with the drive-through and delivery channels.</w:t>
      </w:r>
    </w:p>
    <w:p w14:paraId="46081DDA" w14:textId="454F27FA" w:rsidR="00565AE9" w:rsidRPr="0009508E" w:rsidRDefault="00565AE9" w:rsidP="00565AE9">
      <w:pPr>
        <w:jc w:val="center"/>
      </w:pPr>
      <w:r w:rsidRPr="0009508E">
        <w:rPr>
          <w:noProof/>
        </w:rPr>
        <w:lastRenderedPageBreak/>
        <w:drawing>
          <wp:inline distT="0" distB="0" distL="0" distR="0" wp14:anchorId="08BD7020" wp14:editId="09BBC21F">
            <wp:extent cx="5161957" cy="3222914"/>
            <wp:effectExtent l="19050" t="19050" r="19685" b="15875"/>
            <wp:docPr id="1125601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601625" name=""/>
                    <pic:cNvPicPr/>
                  </pic:nvPicPr>
                  <pic:blipFill>
                    <a:blip r:embed="rId16"/>
                    <a:stretch>
                      <a:fillRect/>
                    </a:stretch>
                  </pic:blipFill>
                  <pic:spPr>
                    <a:xfrm>
                      <a:off x="0" y="0"/>
                      <a:ext cx="5173089" cy="3229865"/>
                    </a:xfrm>
                    <a:prstGeom prst="rect">
                      <a:avLst/>
                    </a:prstGeom>
                    <a:ln>
                      <a:solidFill>
                        <a:schemeClr val="accent1"/>
                      </a:solidFill>
                    </a:ln>
                  </pic:spPr>
                </pic:pic>
              </a:graphicData>
            </a:graphic>
          </wp:inline>
        </w:drawing>
      </w:r>
    </w:p>
    <w:p w14:paraId="3D3F0F2D" w14:textId="224B28A4" w:rsidR="00565AE9" w:rsidRPr="0009508E" w:rsidRDefault="00565AE9" w:rsidP="006D0BBC">
      <w:pPr>
        <w:pStyle w:val="Heading5"/>
        <w:rPr>
          <w:lang w:val="en-GB"/>
        </w:rPr>
      </w:pPr>
      <w:bookmarkStart w:id="25" w:name="_Toc225167691"/>
      <w:r w:rsidRPr="0009508E">
        <w:rPr>
          <w:lang w:val="en-GB"/>
        </w:rPr>
        <w:t>Figure</w:t>
      </w:r>
      <w:r w:rsidR="00345F8B" w:rsidRPr="0009508E">
        <w:rPr>
          <w:lang w:val="en-GB"/>
        </w:rPr>
        <w:t xml:space="preserve"> 8</w:t>
      </w:r>
      <w:r w:rsidRPr="0009508E">
        <w:rPr>
          <w:lang w:val="en-GB"/>
        </w:rPr>
        <w:t>: Number of KFC Restaurants in India</w:t>
      </w:r>
      <w:bookmarkEnd w:id="25"/>
    </w:p>
    <w:p w14:paraId="7C5267CA" w14:textId="04B83A28" w:rsidR="00565AE9" w:rsidRPr="0009508E" w:rsidRDefault="00565AE9" w:rsidP="00565AE9">
      <w:pPr>
        <w:jc w:val="center"/>
      </w:pPr>
      <w:r w:rsidRPr="0009508E">
        <w:t xml:space="preserve">(Source: </w:t>
      </w:r>
      <w:proofErr w:type="spellStart"/>
      <w:r w:rsidRPr="0009508E">
        <w:t>ScrapeHero</w:t>
      </w:r>
      <w:proofErr w:type="spellEnd"/>
      <w:r w:rsidRPr="0009508E">
        <w:t>, 2026)</w:t>
      </w:r>
    </w:p>
    <w:p w14:paraId="02D474B3" w14:textId="701EA80D" w:rsidR="00565AE9" w:rsidRPr="0009508E" w:rsidRDefault="007F7F32" w:rsidP="00565AE9">
      <w:r w:rsidRPr="0009508E">
        <w:t>Infrastructure and market maturity are the drivers of the difference. UK has higher logistics and an access to urban centres, but India has low regional coverage, and it depends on urban centres to expand (</w:t>
      </w:r>
      <w:proofErr w:type="spellStart"/>
      <w:r w:rsidRPr="0009508E">
        <w:t>ScrapeHero</w:t>
      </w:r>
      <w:proofErr w:type="spellEnd"/>
      <w:r w:rsidRPr="0009508E">
        <w:t>, 2023). This means that KFC should implement a progressive growth approach in India, which puts high-density urban markets, and use comprehensive coverage and convenience-based distribution in the UK.</w:t>
      </w:r>
    </w:p>
    <w:p w14:paraId="2A632B68" w14:textId="77777777" w:rsidR="00506B18" w:rsidRPr="0009508E" w:rsidRDefault="00506B18" w:rsidP="00506B18">
      <w:pPr>
        <w:jc w:val="center"/>
      </w:pPr>
      <w:r w:rsidRPr="0009508E">
        <w:rPr>
          <w:noProof/>
        </w:rPr>
        <w:lastRenderedPageBreak/>
        <w:drawing>
          <wp:inline distT="0" distB="0" distL="0" distR="0" wp14:anchorId="3F74195B" wp14:editId="4612EF4F">
            <wp:extent cx="4742376" cy="3686051"/>
            <wp:effectExtent l="19050" t="19050" r="20320" b="10160"/>
            <wp:docPr id="666078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078147" name=""/>
                    <pic:cNvPicPr/>
                  </pic:nvPicPr>
                  <pic:blipFill rotWithShape="1">
                    <a:blip r:embed="rId17"/>
                    <a:srcRect b="9961"/>
                    <a:stretch>
                      <a:fillRect/>
                    </a:stretch>
                  </pic:blipFill>
                  <pic:spPr bwMode="auto">
                    <a:xfrm>
                      <a:off x="0" y="0"/>
                      <a:ext cx="4749245" cy="3691390"/>
                    </a:xfrm>
                    <a:prstGeom prst="rect">
                      <a:avLst/>
                    </a:prstGeom>
                    <a:ln w="9525" cap="flat" cmpd="sng" algn="ctr">
                      <a:solidFill>
                        <a:srgbClr val="15608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984F166" w14:textId="431E0D34" w:rsidR="00506B18" w:rsidRPr="0009508E" w:rsidRDefault="00506B18" w:rsidP="006D0BBC">
      <w:pPr>
        <w:pStyle w:val="Heading5"/>
        <w:rPr>
          <w:lang w:val="en-GB"/>
        </w:rPr>
      </w:pPr>
      <w:bookmarkStart w:id="26" w:name="_Toc225167692"/>
      <w:r w:rsidRPr="0009508E">
        <w:rPr>
          <w:lang w:val="en-GB"/>
        </w:rPr>
        <w:t>Figure</w:t>
      </w:r>
      <w:r w:rsidR="00345F8B" w:rsidRPr="0009508E">
        <w:rPr>
          <w:lang w:val="en-GB"/>
        </w:rPr>
        <w:t xml:space="preserve"> 9</w:t>
      </w:r>
      <w:r w:rsidRPr="0009508E">
        <w:rPr>
          <w:lang w:val="en-GB"/>
        </w:rPr>
        <w:t>: Number of KFC Restaurants in UK</w:t>
      </w:r>
      <w:bookmarkEnd w:id="26"/>
    </w:p>
    <w:p w14:paraId="4C6DC674" w14:textId="3C2DADDF" w:rsidR="00506B18" w:rsidRPr="0009508E" w:rsidRDefault="00506B18" w:rsidP="00506B18">
      <w:pPr>
        <w:jc w:val="center"/>
      </w:pPr>
      <w:r w:rsidRPr="0009508E">
        <w:t xml:space="preserve">(Source: </w:t>
      </w:r>
      <w:proofErr w:type="spellStart"/>
      <w:r w:rsidRPr="0009508E">
        <w:t>ScrapeHero</w:t>
      </w:r>
      <w:proofErr w:type="spellEnd"/>
      <w:r w:rsidRPr="0009508E">
        <w:t>, 2023)</w:t>
      </w:r>
    </w:p>
    <w:p w14:paraId="7A41424B" w14:textId="1F5B73F9" w:rsidR="00506B18" w:rsidRPr="0009508E" w:rsidRDefault="00506B18" w:rsidP="006D0BBC">
      <w:pPr>
        <w:pStyle w:val="Heading3"/>
      </w:pPr>
      <w:bookmarkStart w:id="27" w:name="_Toc225167717"/>
      <w:r w:rsidRPr="0009508E">
        <w:t>4.4 Promotion</w:t>
      </w:r>
      <w:bookmarkEnd w:id="27"/>
    </w:p>
    <w:p w14:paraId="70DE5EBB" w14:textId="77777777" w:rsidR="007C4D8E" w:rsidRPr="0009508E" w:rsidRDefault="007F7F32" w:rsidP="00506B18">
      <w:r w:rsidRPr="0009508E">
        <w:t xml:space="preserve">KFC uses highly localised promotional tactics in India, with cultural themes, festivals and influencer marketing being used to reach a wide variety of people. Conversely, the UK has a more standardised and digitally oriented approach to promotional strategies, which reveal a developed state of the advertising environment and the extensive popularity of digital interaction. </w:t>
      </w:r>
    </w:p>
    <w:p w14:paraId="7BD82CAA" w14:textId="27022959" w:rsidR="007C4D8E" w:rsidRPr="0009508E" w:rsidRDefault="007C4D8E" w:rsidP="007C4D8E">
      <w:pPr>
        <w:jc w:val="center"/>
      </w:pPr>
      <w:r w:rsidRPr="0009508E">
        <w:rPr>
          <w:noProof/>
        </w:rPr>
        <w:lastRenderedPageBreak/>
        <w:drawing>
          <wp:inline distT="0" distB="0" distL="0" distR="0" wp14:anchorId="18F8F7BA" wp14:editId="57F81C01">
            <wp:extent cx="5259661" cy="3657600"/>
            <wp:effectExtent l="0" t="0" r="0" b="0"/>
            <wp:docPr id="1295224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224822" name=""/>
                    <pic:cNvPicPr/>
                  </pic:nvPicPr>
                  <pic:blipFill>
                    <a:blip r:embed="rId18"/>
                    <a:stretch>
                      <a:fillRect/>
                    </a:stretch>
                  </pic:blipFill>
                  <pic:spPr>
                    <a:xfrm>
                      <a:off x="0" y="0"/>
                      <a:ext cx="5261833" cy="3659111"/>
                    </a:xfrm>
                    <a:prstGeom prst="rect">
                      <a:avLst/>
                    </a:prstGeom>
                  </pic:spPr>
                </pic:pic>
              </a:graphicData>
            </a:graphic>
          </wp:inline>
        </w:drawing>
      </w:r>
    </w:p>
    <w:p w14:paraId="7F6A1702" w14:textId="60400726" w:rsidR="007C4D8E" w:rsidRPr="0009508E" w:rsidRDefault="007C4D8E" w:rsidP="00BF7C61">
      <w:pPr>
        <w:pStyle w:val="Heading5"/>
        <w:rPr>
          <w:lang w:val="en-GB"/>
        </w:rPr>
      </w:pPr>
      <w:bookmarkStart w:id="28" w:name="_Toc225167693"/>
      <w:r w:rsidRPr="0009508E">
        <w:rPr>
          <w:lang w:val="en-GB"/>
        </w:rPr>
        <w:t xml:space="preserve">Figure 10: </w:t>
      </w:r>
      <w:r w:rsidR="00BF7C61" w:rsidRPr="0009508E">
        <w:rPr>
          <w:lang w:val="en-GB"/>
        </w:rPr>
        <w:t>KFC uses Public Figure (Vir Das) for Brand Campaign in India</w:t>
      </w:r>
      <w:bookmarkEnd w:id="28"/>
    </w:p>
    <w:p w14:paraId="782A9894" w14:textId="29C482C4" w:rsidR="00BF7C61" w:rsidRPr="0009508E" w:rsidRDefault="00BF7C61" w:rsidP="007C4D8E">
      <w:pPr>
        <w:jc w:val="center"/>
      </w:pPr>
      <w:r w:rsidRPr="0009508E">
        <w:t>(Source: Campaign India, 2026)</w:t>
      </w:r>
    </w:p>
    <w:p w14:paraId="7A689004" w14:textId="633484FA" w:rsidR="00506B18" w:rsidRPr="0009508E" w:rsidRDefault="007F7F32" w:rsidP="00506B18">
      <w:r w:rsidRPr="0009508E">
        <w:t>Cultural communication style and media consumption pattern is the difference that is affected. The cultural diversity in India necessitates context-based communication, but the UK market permits more homogenous communication on brand. What this means is that promotional adaption boosts cultural relevance and consumer interaction in India and standardised digital campaigns in UK provide efficiency and uniformity.</w:t>
      </w:r>
    </w:p>
    <w:p w14:paraId="564A1201" w14:textId="475662F6" w:rsidR="007C4D8E" w:rsidRPr="0009508E" w:rsidRDefault="007C4D8E" w:rsidP="007C4D8E">
      <w:pPr>
        <w:jc w:val="center"/>
      </w:pPr>
      <w:r w:rsidRPr="0009508E">
        <w:rPr>
          <w:noProof/>
        </w:rPr>
        <w:lastRenderedPageBreak/>
        <w:drawing>
          <wp:inline distT="0" distB="0" distL="0" distR="0" wp14:anchorId="581F4BA9" wp14:editId="2B73B812">
            <wp:extent cx="5943600" cy="2610485"/>
            <wp:effectExtent l="0" t="0" r="0" b="0"/>
            <wp:docPr id="195093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93048" name=""/>
                    <pic:cNvPicPr/>
                  </pic:nvPicPr>
                  <pic:blipFill>
                    <a:blip r:embed="rId19"/>
                    <a:stretch>
                      <a:fillRect/>
                    </a:stretch>
                  </pic:blipFill>
                  <pic:spPr>
                    <a:xfrm>
                      <a:off x="0" y="0"/>
                      <a:ext cx="5943600" cy="2610485"/>
                    </a:xfrm>
                    <a:prstGeom prst="rect">
                      <a:avLst/>
                    </a:prstGeom>
                  </pic:spPr>
                </pic:pic>
              </a:graphicData>
            </a:graphic>
          </wp:inline>
        </w:drawing>
      </w:r>
    </w:p>
    <w:p w14:paraId="11D27F35" w14:textId="1F532F9B" w:rsidR="007C4D8E" w:rsidRPr="0009508E" w:rsidRDefault="007C4D8E" w:rsidP="007C4D8E">
      <w:pPr>
        <w:pStyle w:val="Heading5"/>
        <w:rPr>
          <w:lang w:val="en-GB"/>
        </w:rPr>
      </w:pPr>
      <w:bookmarkStart w:id="29" w:name="_Toc225167694"/>
      <w:r w:rsidRPr="0009508E">
        <w:rPr>
          <w:lang w:val="en-GB"/>
        </w:rPr>
        <w:t>Figure 11: KFC Website in UK</w:t>
      </w:r>
      <w:bookmarkEnd w:id="29"/>
    </w:p>
    <w:p w14:paraId="29B2CDF2" w14:textId="3722E13B" w:rsidR="007C4D8E" w:rsidRPr="0009508E" w:rsidRDefault="007C4D8E" w:rsidP="007C4D8E">
      <w:pPr>
        <w:jc w:val="center"/>
      </w:pPr>
      <w:r w:rsidRPr="0009508E">
        <w:t>(Source: KFC, 2023)</w:t>
      </w:r>
    </w:p>
    <w:p w14:paraId="3258223A" w14:textId="35611420" w:rsidR="00506B18" w:rsidRPr="0009508E" w:rsidRDefault="00506B18" w:rsidP="006D0BBC">
      <w:pPr>
        <w:pStyle w:val="Heading3"/>
      </w:pPr>
      <w:bookmarkStart w:id="30" w:name="_Toc225167718"/>
      <w:r w:rsidRPr="0009508E">
        <w:t>4.5 People</w:t>
      </w:r>
      <w:bookmarkEnd w:id="30"/>
    </w:p>
    <w:p w14:paraId="48D85B9F" w14:textId="3C8479D6" w:rsidR="00506B18" w:rsidRPr="0009508E" w:rsidRDefault="007F7F32" w:rsidP="00506B18">
      <w:r w:rsidRPr="0009508E">
        <w:t>Cultural aspects of hospitality and customer interaction tend to influence service interactions in India as well, and hospitality and friendliness are the most expected traits. In the UK, speed and convenience are the expectations of the consumers in the delivery of services, making service delivery more efficiency-based (Guan, Hung and Liu, 2022). The differences are rooted in different service expectations and cultural requirements in terms of contacts with the customers. This implication is that KFC would need to conform its way of service to the local expectations to increase customer satisfaction and brand perception in every market.</w:t>
      </w:r>
    </w:p>
    <w:p w14:paraId="3BD9EA1E" w14:textId="41FFA73F" w:rsidR="00506B18" w:rsidRPr="0009508E" w:rsidRDefault="00506B18" w:rsidP="006D0BBC">
      <w:pPr>
        <w:pStyle w:val="Heading3"/>
      </w:pPr>
      <w:bookmarkStart w:id="31" w:name="_Toc225167719"/>
      <w:r w:rsidRPr="0009508E">
        <w:t>4.6 Process</w:t>
      </w:r>
      <w:bookmarkEnd w:id="31"/>
    </w:p>
    <w:p w14:paraId="4C31C378" w14:textId="5A672C84" w:rsidR="00506B18" w:rsidRPr="0009508E" w:rsidRDefault="007F7F32" w:rsidP="00506B18">
      <w:r w:rsidRPr="0009508E">
        <w:t xml:space="preserve">The processes of KFC in India are modified to deal with high volume, price sensitive consumers and in most cases tend to focus on quick service and economy. The UK market on the other hand, is more reliant on technology-driven processes such as digital ordering systems and applications, fuelled by an increasing food delivery market of £14.3 billion by 2025 (Lumina Intelligence, 2025). The difference is due to the differences in </w:t>
      </w:r>
      <w:r w:rsidRPr="0009508E">
        <w:lastRenderedPageBreak/>
        <w:t>technology infrastructure, consumer behaviour between the emerging and developed markets (Malekpour et al., 2025). It can be deduced that the important competitive advantage in the UK is process innovation, especially the digital integration whereas the operational efficiency is the essential aspect in India.</w:t>
      </w:r>
    </w:p>
    <w:p w14:paraId="4CDDD746" w14:textId="4BD70EEF" w:rsidR="00506B18" w:rsidRPr="0009508E" w:rsidRDefault="00506B18" w:rsidP="00506B18">
      <w:pPr>
        <w:jc w:val="center"/>
      </w:pPr>
      <w:r w:rsidRPr="0009508E">
        <w:rPr>
          <w:noProof/>
        </w:rPr>
        <w:drawing>
          <wp:inline distT="0" distB="0" distL="0" distR="0" wp14:anchorId="0191BFE2" wp14:editId="7EBB8417">
            <wp:extent cx="4719204" cy="3212688"/>
            <wp:effectExtent l="0" t="0" r="5715" b="6985"/>
            <wp:docPr id="20524143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rotWithShape="1">
                    <a:blip r:embed="rId20">
                      <a:extLst>
                        <a:ext uri="{28A0092B-C50C-407E-A947-70E740481C1C}">
                          <a14:useLocalDpi xmlns:a14="http://schemas.microsoft.com/office/drawing/2010/main" val="0"/>
                        </a:ext>
                      </a:extLst>
                    </a:blip>
                    <a:srcRect b="13057"/>
                    <a:stretch>
                      <a:fillRect/>
                    </a:stretch>
                  </pic:blipFill>
                  <pic:spPr bwMode="auto">
                    <a:xfrm>
                      <a:off x="0" y="0"/>
                      <a:ext cx="4726519" cy="3217668"/>
                    </a:xfrm>
                    <a:prstGeom prst="rect">
                      <a:avLst/>
                    </a:prstGeom>
                    <a:noFill/>
                    <a:ln>
                      <a:noFill/>
                    </a:ln>
                    <a:extLst>
                      <a:ext uri="{53640926-AAD7-44D8-BBD7-CCE9431645EC}">
                        <a14:shadowObscured xmlns:a14="http://schemas.microsoft.com/office/drawing/2010/main"/>
                      </a:ext>
                    </a:extLst>
                  </pic:spPr>
                </pic:pic>
              </a:graphicData>
            </a:graphic>
          </wp:inline>
        </w:drawing>
      </w:r>
    </w:p>
    <w:p w14:paraId="3D6A0055" w14:textId="13B6E55A" w:rsidR="00506B18" w:rsidRPr="0009508E" w:rsidRDefault="00506B18" w:rsidP="006D0BBC">
      <w:pPr>
        <w:pStyle w:val="Heading5"/>
        <w:rPr>
          <w:lang w:val="en-GB"/>
        </w:rPr>
      </w:pPr>
      <w:bookmarkStart w:id="32" w:name="_Toc225167695"/>
      <w:r w:rsidRPr="0009508E">
        <w:rPr>
          <w:lang w:val="en-GB"/>
        </w:rPr>
        <w:t>Figure</w:t>
      </w:r>
      <w:r w:rsidR="00345F8B" w:rsidRPr="0009508E">
        <w:rPr>
          <w:lang w:val="en-GB"/>
        </w:rPr>
        <w:t xml:space="preserve"> 1</w:t>
      </w:r>
      <w:r w:rsidR="00BF7C61" w:rsidRPr="0009508E">
        <w:rPr>
          <w:lang w:val="en-GB"/>
        </w:rPr>
        <w:t>2</w:t>
      </w:r>
      <w:r w:rsidRPr="0009508E">
        <w:rPr>
          <w:lang w:val="en-GB"/>
        </w:rPr>
        <w:t>: Turnover Market Share and Top Delivery Brands in UK</w:t>
      </w:r>
      <w:bookmarkEnd w:id="32"/>
    </w:p>
    <w:p w14:paraId="4740FB5C" w14:textId="33CBDE8F" w:rsidR="00506B18" w:rsidRPr="0009508E" w:rsidRDefault="00506B18" w:rsidP="00506B18">
      <w:pPr>
        <w:jc w:val="center"/>
      </w:pPr>
      <w:r w:rsidRPr="0009508E">
        <w:t>(Source: Lumina Intelligence, 2025)</w:t>
      </w:r>
    </w:p>
    <w:p w14:paraId="16C406D1" w14:textId="4F81A1A0" w:rsidR="00506B18" w:rsidRPr="0009508E" w:rsidRDefault="00506B18" w:rsidP="006D0BBC">
      <w:pPr>
        <w:pStyle w:val="Heading3"/>
      </w:pPr>
      <w:bookmarkStart w:id="33" w:name="_Toc225167720"/>
      <w:r w:rsidRPr="0009508E">
        <w:t>4.7 Physical Evidence</w:t>
      </w:r>
      <w:bookmarkEnd w:id="33"/>
    </w:p>
    <w:p w14:paraId="71A150CA" w14:textId="2E9DB50E" w:rsidR="00506B18" w:rsidRPr="0009508E" w:rsidRDefault="00506B18" w:rsidP="00506B18">
      <w:r w:rsidRPr="0009508E">
        <w:t>In India, KFC outlets often incorporate elements of localisation in store design and ambience to appeal to family-oriented consumers. In contrast, UK outlets maintain a more standardised global design, emphasising cleanliness, consistency, and brand identity. This difference reflects varying consumer expectations and cultural preferences regarding dining environments. The implication is that while global branding must be maintained, selective localisation enhances customer experience in culturally diverse markets like India.</w:t>
      </w:r>
    </w:p>
    <w:p w14:paraId="44EE2220" w14:textId="0773D35E" w:rsidR="00760E48" w:rsidRPr="0009508E" w:rsidRDefault="00760E48" w:rsidP="006D0BBC">
      <w:pPr>
        <w:pStyle w:val="Heading2"/>
        <w:rPr>
          <w:lang w:val="en-GB"/>
        </w:rPr>
      </w:pPr>
      <w:bookmarkStart w:id="34" w:name="_Toc225167721"/>
      <w:r w:rsidRPr="0009508E">
        <w:rPr>
          <w:lang w:val="en-GB"/>
        </w:rPr>
        <w:lastRenderedPageBreak/>
        <w:t>5. Directional Development Strategy (India)</w:t>
      </w:r>
      <w:bookmarkEnd w:id="34"/>
    </w:p>
    <w:p w14:paraId="334623CF" w14:textId="75014031" w:rsidR="00760E48" w:rsidRPr="0009508E" w:rsidRDefault="00760E48" w:rsidP="006D0BBC">
      <w:pPr>
        <w:pStyle w:val="Heading3"/>
      </w:pPr>
      <w:bookmarkStart w:id="35" w:name="_Toc225167722"/>
      <w:r w:rsidRPr="0009508E">
        <w:t>5.1 Growth Strategy (Ansoff Matrix Perspective)</w:t>
      </w:r>
      <w:bookmarkEnd w:id="35"/>
    </w:p>
    <w:p w14:paraId="63D21968" w14:textId="02F43D35" w:rsidR="00760E48" w:rsidRPr="0009508E" w:rsidRDefault="006D0BBC" w:rsidP="00760E48">
      <w:r w:rsidRPr="0009508E">
        <w:t>The most significant strategy by which KFC can expand in India can be attributed to the market penetration and market development strategies within the Ansoff Matrix framework. Market penetration will be seen in higher store density in the already established metropolitan regions and the addition of value-oriented services to enhance the frequency of consumption (Nweke, 2025). At the same time, market development is realised by entering new geographic locations, mainly, tier-2 and tier-3 cities, where the consumption of fast-food is increasing because of urbanisation and lifestyle changes (Singh and Nanda, 2022). This reflects a balanced approach whereby KFC can expand its footing in the well-developed markets and at the same time exploit the underpenetrated areas with immense growth potential.</w:t>
      </w:r>
    </w:p>
    <w:p w14:paraId="539F33EE" w14:textId="66FDEB34" w:rsidR="00760E48" w:rsidRPr="0009508E" w:rsidRDefault="00760E48" w:rsidP="006D0BBC">
      <w:pPr>
        <w:pStyle w:val="Heading3"/>
      </w:pPr>
      <w:bookmarkStart w:id="36" w:name="_Toc225167723"/>
      <w:r w:rsidRPr="0009508E">
        <w:t>5.2 Expansion Strategy: Tier-2 and Tier-3 Cities</w:t>
      </w:r>
      <w:bookmarkEnd w:id="36"/>
    </w:p>
    <w:p w14:paraId="3B15E3D5" w14:textId="6ED695EC" w:rsidR="00760E48" w:rsidRPr="0009508E" w:rsidRDefault="006D0BBC" w:rsidP="006D0BBC">
      <w:r w:rsidRPr="0009508E">
        <w:t xml:space="preserve">KFC has also been focusing on penetrating the markets of India in the tier-2 and tier-3 cities </w:t>
      </w:r>
      <w:r w:rsidR="00BF7C61" w:rsidRPr="0009508E">
        <w:t>in metropolitan markets such as Mumbai and Delhi</w:t>
      </w:r>
      <w:r w:rsidRPr="0009508E">
        <w:t>. This growth is fuelled by the growing disposable incomes, exposure to the global brands, and the booming organised retail in the smaller cities</w:t>
      </w:r>
      <w:r w:rsidR="00BF7C61" w:rsidRPr="0009508E">
        <w:t xml:space="preserve"> such as Lucknow, Jaipur, Chandigarh, Indore, Coimbatore, Kochi, and Bhubaneswar</w:t>
      </w:r>
      <w:r w:rsidRPr="0009508E">
        <w:t>. Such geographical diversification will enable KFC to enjoy first mover edge in the newly developed urban areas and also diminish the dependency on congested urban areas.</w:t>
      </w:r>
    </w:p>
    <w:p w14:paraId="05DC2A5E" w14:textId="232F4B0C" w:rsidR="00760E48" w:rsidRPr="0009508E" w:rsidRDefault="00760E48" w:rsidP="006D0BBC">
      <w:pPr>
        <w:pStyle w:val="Heading3"/>
      </w:pPr>
      <w:bookmarkStart w:id="37" w:name="_Toc225167724"/>
      <w:r w:rsidRPr="0009508E">
        <w:t>5.3 Digital Growth and Delivery Platforms</w:t>
      </w:r>
      <w:bookmarkEnd w:id="37"/>
    </w:p>
    <w:p w14:paraId="458DD49D" w14:textId="591AE9B9" w:rsidR="00760E48" w:rsidRPr="0009508E" w:rsidRDefault="006D0BBC" w:rsidP="006D0BBC">
      <w:r w:rsidRPr="0009508E">
        <w:t>Digital transformation in the growth strategy of KFC is central to its growth strategy in India. The firm has enhanced its operations on the leading food delivery apps of Swiggy and Zomato, and it has also created its own ordering apps (Mudgal and Rana, 2023). This strategy is consonant with the fact that the online food delivery market in India is developing rapidly as a consequence of the growing smartphone penetration and changing consumer behaviour towards convenience.</w:t>
      </w:r>
    </w:p>
    <w:p w14:paraId="5A1A8757" w14:textId="689A63CA" w:rsidR="00760E48" w:rsidRPr="0009508E" w:rsidRDefault="00760E48" w:rsidP="006D0BBC">
      <w:pPr>
        <w:pStyle w:val="Heading3"/>
      </w:pPr>
      <w:bookmarkStart w:id="38" w:name="_Toc225167725"/>
      <w:r w:rsidRPr="0009508E">
        <w:lastRenderedPageBreak/>
        <w:t>5.4 Evaluation of Strategy (Proactive vs Reactive)</w:t>
      </w:r>
      <w:bookmarkEnd w:id="38"/>
    </w:p>
    <w:p w14:paraId="7632EA2A" w14:textId="11FED1A9" w:rsidR="00760E48" w:rsidRPr="0009508E" w:rsidRDefault="006D0BBC" w:rsidP="00760E48">
      <w:r w:rsidRPr="0009508E">
        <w:t xml:space="preserve">The KFC approach in India is rather active compared to a defensive one. The initial emphasis on localisation including vegetarian menu and growth to small cities is a testament to future market expectations as opposed to responding to competition (Hernandez-Maskivker, Nicoara-Popescu and </w:t>
      </w:r>
      <w:proofErr w:type="spellStart"/>
      <w:r w:rsidRPr="0009508E">
        <w:t>Fornells</w:t>
      </w:r>
      <w:proofErr w:type="spellEnd"/>
      <w:r w:rsidRPr="0009508E">
        <w:t xml:space="preserve"> Herrera, 2025). Nevertheless, certain aspects of the strategy, specifically, the aggressive discounting and value propositions, can be viewed as the reactionary measures to the strong competition with global and local fast-food brands.</w:t>
      </w:r>
    </w:p>
    <w:p w14:paraId="492C778B" w14:textId="11A5F19E" w:rsidR="00760E48" w:rsidRPr="0009508E" w:rsidRDefault="00760E48" w:rsidP="006D0BBC">
      <w:pPr>
        <w:pStyle w:val="Heading3"/>
      </w:pPr>
      <w:bookmarkStart w:id="39" w:name="_Toc225167726"/>
      <w:r w:rsidRPr="0009508E">
        <w:t>5.5 Sustainability of the Strategy</w:t>
      </w:r>
      <w:bookmarkEnd w:id="39"/>
    </w:p>
    <w:p w14:paraId="61F5591E" w14:textId="624E6372" w:rsidR="00760E48" w:rsidRPr="0009508E" w:rsidRDefault="006D0BBC" w:rsidP="00760E48">
      <w:r w:rsidRPr="0009508E">
        <w:t>The sustainability of KFC strategy will be long-term based on how it balances between expansion and operational efficiency. Tier-2 and tier-3 city expansion would guarantee ample growth opportunities but would introduce barriers like complexity of supply chain and unpredictable demand trends. The aspect of digital growth makes it more scaled and efficient, which is a long-term part of the strategy. The prolonged use of price-based competition may however wear down the profit margins in the long run.</w:t>
      </w:r>
    </w:p>
    <w:p w14:paraId="1C68BE27" w14:textId="54E5F011" w:rsidR="00760E48" w:rsidRPr="0009508E" w:rsidRDefault="00760E48" w:rsidP="006D0BBC">
      <w:pPr>
        <w:pStyle w:val="Heading3"/>
      </w:pPr>
      <w:bookmarkStart w:id="40" w:name="_Toc225167727"/>
      <w:r w:rsidRPr="0009508E">
        <w:t>5.6 Risks and Opportunities</w:t>
      </w:r>
      <w:bookmarkEnd w:id="40"/>
    </w:p>
    <w:tbl>
      <w:tblPr>
        <w:tblStyle w:val="GridTable1Light-Accent1"/>
        <w:tblW w:w="0" w:type="auto"/>
        <w:tblLook w:val="04A0" w:firstRow="1" w:lastRow="0" w:firstColumn="1" w:lastColumn="0" w:noHBand="0" w:noVBand="1"/>
      </w:tblPr>
      <w:tblGrid>
        <w:gridCol w:w="4482"/>
        <w:gridCol w:w="4868"/>
      </w:tblGrid>
      <w:tr w:rsidR="00CB1F67" w:rsidRPr="0009508E" w14:paraId="5E3E3B55" w14:textId="77777777" w:rsidTr="000047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7B0BCB" w14:textId="77777777" w:rsidR="00CB1F67" w:rsidRPr="0009508E" w:rsidRDefault="00CB1F67" w:rsidP="00CB1F67">
            <w:pPr>
              <w:spacing w:before="120" w:after="120" w:line="240" w:lineRule="auto"/>
              <w:jc w:val="center"/>
              <w:rPr>
                <w:i/>
                <w:iCs/>
                <w:sz w:val="20"/>
                <w:szCs w:val="18"/>
              </w:rPr>
            </w:pPr>
            <w:r w:rsidRPr="0009508E">
              <w:rPr>
                <w:i/>
                <w:iCs/>
                <w:sz w:val="20"/>
                <w:szCs w:val="18"/>
              </w:rPr>
              <w:t>Opportunities</w:t>
            </w:r>
          </w:p>
        </w:tc>
        <w:tc>
          <w:tcPr>
            <w:tcW w:w="0" w:type="auto"/>
            <w:hideMark/>
          </w:tcPr>
          <w:p w14:paraId="1D804E08" w14:textId="77777777" w:rsidR="00CB1F67" w:rsidRPr="0009508E" w:rsidRDefault="00CB1F67" w:rsidP="00CB1F67">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rPr>
            </w:pPr>
            <w:r w:rsidRPr="0009508E">
              <w:rPr>
                <w:i/>
                <w:iCs/>
                <w:sz w:val="20"/>
                <w:szCs w:val="18"/>
              </w:rPr>
              <w:t>Risks</w:t>
            </w:r>
          </w:p>
        </w:tc>
      </w:tr>
      <w:tr w:rsidR="00CB1F67" w:rsidRPr="0009508E" w14:paraId="7B2A96AC" w14:textId="77777777" w:rsidTr="0000476E">
        <w:tc>
          <w:tcPr>
            <w:cnfStyle w:val="001000000000" w:firstRow="0" w:lastRow="0" w:firstColumn="1" w:lastColumn="0" w:oddVBand="0" w:evenVBand="0" w:oddHBand="0" w:evenHBand="0" w:firstRowFirstColumn="0" w:firstRowLastColumn="0" w:lastRowFirstColumn="0" w:lastRowLastColumn="0"/>
            <w:tcW w:w="0" w:type="auto"/>
            <w:hideMark/>
          </w:tcPr>
          <w:p w14:paraId="14770F16" w14:textId="77777777" w:rsidR="00CB1F67" w:rsidRPr="0009508E" w:rsidRDefault="00CB1F67" w:rsidP="00CB1F67">
            <w:pPr>
              <w:spacing w:before="120" w:after="120" w:line="240" w:lineRule="auto"/>
              <w:rPr>
                <w:b w:val="0"/>
                <w:bCs w:val="0"/>
                <w:sz w:val="20"/>
                <w:szCs w:val="18"/>
              </w:rPr>
            </w:pPr>
            <w:r w:rsidRPr="0009508E">
              <w:rPr>
                <w:b w:val="0"/>
                <w:bCs w:val="0"/>
                <w:sz w:val="20"/>
                <w:szCs w:val="18"/>
              </w:rPr>
              <w:t>Expanding middle-class population increases demand for affordable fast food and frequent dining.</w:t>
            </w:r>
          </w:p>
        </w:tc>
        <w:tc>
          <w:tcPr>
            <w:tcW w:w="0" w:type="auto"/>
            <w:hideMark/>
          </w:tcPr>
          <w:p w14:paraId="368A855A" w14:textId="77777777" w:rsidR="00CB1F67" w:rsidRPr="0009508E" w:rsidRDefault="00CB1F67" w:rsidP="00CB1F67">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High price sensitivity may pressure margins and limit premium pricing strategies.</w:t>
            </w:r>
          </w:p>
        </w:tc>
      </w:tr>
      <w:tr w:rsidR="00CB1F67" w:rsidRPr="0009508E" w14:paraId="2CC0EB87" w14:textId="77777777" w:rsidTr="0000476E">
        <w:tc>
          <w:tcPr>
            <w:cnfStyle w:val="001000000000" w:firstRow="0" w:lastRow="0" w:firstColumn="1" w:lastColumn="0" w:oddVBand="0" w:evenVBand="0" w:oddHBand="0" w:evenHBand="0" w:firstRowFirstColumn="0" w:firstRowLastColumn="0" w:lastRowFirstColumn="0" w:lastRowLastColumn="0"/>
            <w:tcW w:w="0" w:type="auto"/>
            <w:hideMark/>
          </w:tcPr>
          <w:p w14:paraId="2BE3418B" w14:textId="77777777" w:rsidR="00CB1F67" w:rsidRPr="0009508E" w:rsidRDefault="00CB1F67" w:rsidP="00CB1F67">
            <w:pPr>
              <w:spacing w:before="120" w:after="120" w:line="240" w:lineRule="auto"/>
              <w:rPr>
                <w:b w:val="0"/>
                <w:bCs w:val="0"/>
                <w:sz w:val="20"/>
                <w:szCs w:val="18"/>
              </w:rPr>
            </w:pPr>
            <w:r w:rsidRPr="0009508E">
              <w:rPr>
                <w:b w:val="0"/>
                <w:bCs w:val="0"/>
                <w:sz w:val="20"/>
                <w:szCs w:val="18"/>
              </w:rPr>
              <w:t>Rapid urbanisation in tier-2 and tier-3 cities creates new market expansion potential.</w:t>
            </w:r>
          </w:p>
        </w:tc>
        <w:tc>
          <w:tcPr>
            <w:tcW w:w="0" w:type="auto"/>
            <w:hideMark/>
          </w:tcPr>
          <w:p w14:paraId="48562B1E" w14:textId="77777777" w:rsidR="00CB1F67" w:rsidRPr="0009508E" w:rsidRDefault="00CB1F67" w:rsidP="00CB1F67">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Strong competition from local brands (e.g., street food) and global chains intensifies market rivalry.</w:t>
            </w:r>
          </w:p>
        </w:tc>
      </w:tr>
      <w:tr w:rsidR="00CB1F67" w:rsidRPr="0009508E" w14:paraId="6AADA93D" w14:textId="77777777" w:rsidTr="0000476E">
        <w:tc>
          <w:tcPr>
            <w:cnfStyle w:val="001000000000" w:firstRow="0" w:lastRow="0" w:firstColumn="1" w:lastColumn="0" w:oddVBand="0" w:evenVBand="0" w:oddHBand="0" w:evenHBand="0" w:firstRowFirstColumn="0" w:firstRowLastColumn="0" w:lastRowFirstColumn="0" w:lastRowLastColumn="0"/>
            <w:tcW w:w="0" w:type="auto"/>
            <w:hideMark/>
          </w:tcPr>
          <w:p w14:paraId="0018546B" w14:textId="77777777" w:rsidR="00CB1F67" w:rsidRPr="0009508E" w:rsidRDefault="00CB1F67" w:rsidP="00CB1F67">
            <w:pPr>
              <w:spacing w:before="120" w:after="120" w:line="240" w:lineRule="auto"/>
              <w:rPr>
                <w:b w:val="0"/>
                <w:bCs w:val="0"/>
                <w:sz w:val="20"/>
                <w:szCs w:val="18"/>
              </w:rPr>
            </w:pPr>
            <w:r w:rsidRPr="0009508E">
              <w:rPr>
                <w:b w:val="0"/>
                <w:bCs w:val="0"/>
                <w:sz w:val="20"/>
                <w:szCs w:val="18"/>
              </w:rPr>
              <w:t>Growth of digital platforms such as Swiggy and Zomato enhances accessibility and sales reach.</w:t>
            </w:r>
          </w:p>
        </w:tc>
        <w:tc>
          <w:tcPr>
            <w:tcW w:w="0" w:type="auto"/>
            <w:hideMark/>
          </w:tcPr>
          <w:p w14:paraId="406B2D17" w14:textId="77777777" w:rsidR="00CB1F67" w:rsidRPr="0009508E" w:rsidRDefault="00CB1F67" w:rsidP="00CB1F67">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Dependence on third-party delivery platforms may reduce control over customer experience and increase costs.</w:t>
            </w:r>
          </w:p>
        </w:tc>
      </w:tr>
      <w:tr w:rsidR="00CB1F67" w:rsidRPr="0009508E" w14:paraId="2CFEB8A1" w14:textId="77777777" w:rsidTr="0000476E">
        <w:tc>
          <w:tcPr>
            <w:cnfStyle w:val="001000000000" w:firstRow="0" w:lastRow="0" w:firstColumn="1" w:lastColumn="0" w:oddVBand="0" w:evenVBand="0" w:oddHBand="0" w:evenHBand="0" w:firstRowFirstColumn="0" w:firstRowLastColumn="0" w:lastRowFirstColumn="0" w:lastRowLastColumn="0"/>
            <w:tcW w:w="0" w:type="auto"/>
            <w:hideMark/>
          </w:tcPr>
          <w:p w14:paraId="2342877E" w14:textId="77777777" w:rsidR="00CB1F67" w:rsidRPr="0009508E" w:rsidRDefault="00CB1F67" w:rsidP="00CB1F67">
            <w:pPr>
              <w:spacing w:before="120" w:after="120" w:line="240" w:lineRule="auto"/>
              <w:rPr>
                <w:b w:val="0"/>
                <w:bCs w:val="0"/>
                <w:sz w:val="20"/>
                <w:szCs w:val="18"/>
              </w:rPr>
            </w:pPr>
            <w:r w:rsidRPr="0009508E">
              <w:rPr>
                <w:b w:val="0"/>
                <w:bCs w:val="0"/>
                <w:sz w:val="20"/>
                <w:szCs w:val="18"/>
              </w:rPr>
              <w:t>Increasing demand for convenience-driven consumption supports KFC’s business model.</w:t>
            </w:r>
          </w:p>
        </w:tc>
        <w:tc>
          <w:tcPr>
            <w:tcW w:w="0" w:type="auto"/>
            <w:hideMark/>
          </w:tcPr>
          <w:p w14:paraId="4A54A9B1" w14:textId="77777777" w:rsidR="00CB1F67" w:rsidRPr="0009508E" w:rsidRDefault="00CB1F67" w:rsidP="00CB1F67">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Supply chain and operational challenges in smaller cities may affect consistency and efficiency.</w:t>
            </w:r>
          </w:p>
        </w:tc>
      </w:tr>
    </w:tbl>
    <w:p w14:paraId="0311BF54" w14:textId="04C00B60" w:rsidR="006D0BBC" w:rsidRPr="0009508E" w:rsidRDefault="006D0BBC" w:rsidP="00CB1F67">
      <w:pPr>
        <w:pStyle w:val="Heading6"/>
      </w:pPr>
      <w:bookmarkStart w:id="41" w:name="_Toc225167699"/>
      <w:r w:rsidRPr="0009508E">
        <w:lastRenderedPageBreak/>
        <w:t>Table</w:t>
      </w:r>
      <w:r w:rsidR="0000476E" w:rsidRPr="0009508E">
        <w:t xml:space="preserve"> 4</w:t>
      </w:r>
      <w:r w:rsidRPr="0009508E">
        <w:t>: Strategic Risks and Opportunities</w:t>
      </w:r>
      <w:bookmarkEnd w:id="41"/>
    </w:p>
    <w:p w14:paraId="0BFEDB9D" w14:textId="5B1D0559" w:rsidR="006D0BBC" w:rsidRPr="0009508E" w:rsidRDefault="006D0BBC" w:rsidP="006D0BBC">
      <w:pPr>
        <w:pStyle w:val="Heading2"/>
        <w:rPr>
          <w:lang w:val="en-GB"/>
        </w:rPr>
      </w:pPr>
      <w:bookmarkStart w:id="42" w:name="_Toc225167728"/>
      <w:r w:rsidRPr="0009508E">
        <w:rPr>
          <w:lang w:val="en-GB"/>
        </w:rPr>
        <w:t>6. Ethical Issues</w:t>
      </w:r>
      <w:r w:rsidR="00FF0BDA" w:rsidRPr="0009508E">
        <w:rPr>
          <w:lang w:val="en-GB"/>
        </w:rPr>
        <w:t xml:space="preserve"> Analysis in UK and India</w:t>
      </w:r>
      <w:bookmarkEnd w:id="42"/>
      <w:r w:rsidR="00FF0BDA" w:rsidRPr="0009508E">
        <w:rPr>
          <w:lang w:val="en-GB"/>
        </w:rPr>
        <w:t xml:space="preserve"> </w:t>
      </w:r>
    </w:p>
    <w:p w14:paraId="4525213D" w14:textId="77777777" w:rsidR="00744F19" w:rsidRPr="0009508E" w:rsidRDefault="00744F19" w:rsidP="00744F19">
      <w:r w:rsidRPr="0009508E">
        <w:t>The KFC business in India and UK presents a number of ethical issues concerning the health, transparency, labour and cultural practices. Health wise, the abundance of calories, fat and sodium in the fast food is adding to the increasing issues surrounding obesity and lifestyle illnesses especially among the urban population (Akter et al., 2025). Although KFC has also come up with certain light options, these are still minimal compared to the core products of the company. Nutritionally, KFC is more transparent in the UK since there are stricter nutritional regulations and in India, the awareness and visibility are relatively low with concerns raised regarding informed choice of consumption.</w:t>
      </w:r>
    </w:p>
    <w:p w14:paraId="170A534F" w14:textId="77777777" w:rsidR="007A6D99" w:rsidRPr="0009508E" w:rsidRDefault="00744F19" w:rsidP="0036222F">
      <w:r w:rsidRPr="0009508E">
        <w:t>The low wages and high employee turnover in the global fast-food sector have additionally been criticised as labour practices, although KFC has standardised operations policy in all markets (Tamang, 2024). On the positive, KFC shows cultural sensitivity in India by changing the menu to suit the culture not to serve beef but rather offer vegetarian food as well. Nevertheless, this adaptation is not entirely concerned with the broader ethical issues associated with health and sustainability, which implies that more responsible long-term practices are necessary.</w:t>
      </w:r>
    </w:p>
    <w:p w14:paraId="154217CB" w14:textId="77777777" w:rsidR="007A6D99" w:rsidRPr="0009508E" w:rsidRDefault="007A6D99" w:rsidP="007A6D99">
      <w:pPr>
        <w:pStyle w:val="Heading2"/>
        <w:rPr>
          <w:lang w:val="en-GB"/>
        </w:rPr>
      </w:pPr>
      <w:bookmarkStart w:id="43" w:name="_Toc225167729"/>
      <w:r w:rsidRPr="0009508E">
        <w:rPr>
          <w:lang w:val="en-GB"/>
        </w:rPr>
        <w:t>7. Recommendations</w:t>
      </w:r>
      <w:bookmarkEnd w:id="43"/>
      <w:r w:rsidRPr="0009508E">
        <w:rPr>
          <w:lang w:val="en-GB"/>
        </w:rPr>
        <w:t> </w:t>
      </w:r>
    </w:p>
    <w:p w14:paraId="4B417CFA" w14:textId="1537FF96" w:rsidR="005A69F3" w:rsidRPr="0009508E" w:rsidRDefault="005A69F3" w:rsidP="007A6D99">
      <w:r w:rsidRPr="0009508E">
        <w:t xml:space="preserve">According to the comparative analysis of India and the UK, the strategic recommendations to KFC are as follows: </w:t>
      </w:r>
    </w:p>
    <w:tbl>
      <w:tblPr>
        <w:tblStyle w:val="GridTable4-Accent6"/>
        <w:tblW w:w="0" w:type="auto"/>
        <w:tblLook w:val="04A0" w:firstRow="1" w:lastRow="0" w:firstColumn="1" w:lastColumn="0" w:noHBand="0" w:noVBand="1"/>
      </w:tblPr>
      <w:tblGrid>
        <w:gridCol w:w="1895"/>
        <w:gridCol w:w="2168"/>
        <w:gridCol w:w="2169"/>
        <w:gridCol w:w="3118"/>
      </w:tblGrid>
      <w:tr w:rsidR="0000476E" w:rsidRPr="0009508E" w14:paraId="60DA1792" w14:textId="77777777" w:rsidTr="005A69F3">
        <w:trPr>
          <w:cnfStyle w:val="100000000000" w:firstRow="1" w:lastRow="0" w:firstColumn="0" w:lastColumn="0" w:oddVBand="0" w:evenVBand="0" w:oddHBand="0" w:evenHBand="0" w:firstRowFirstColumn="0" w:firstRowLastColumn="0" w:lastRowFirstColumn="0" w:lastRowLastColumn="0"/>
          <w:trHeight w:val="85"/>
        </w:trPr>
        <w:tc>
          <w:tcPr>
            <w:cnfStyle w:val="001000000000" w:firstRow="0" w:lastRow="0" w:firstColumn="1" w:lastColumn="0" w:oddVBand="0" w:evenVBand="0" w:oddHBand="0" w:evenHBand="0" w:firstRowFirstColumn="0" w:firstRowLastColumn="0" w:lastRowFirstColumn="0" w:lastRowLastColumn="0"/>
            <w:tcW w:w="1895" w:type="dxa"/>
            <w:hideMark/>
          </w:tcPr>
          <w:p w14:paraId="0616046D" w14:textId="77777777" w:rsidR="007A6D99" w:rsidRPr="0009508E" w:rsidRDefault="007A6D99" w:rsidP="0000476E">
            <w:pPr>
              <w:spacing w:before="120" w:after="120" w:line="240" w:lineRule="auto"/>
              <w:jc w:val="center"/>
              <w:rPr>
                <w:sz w:val="20"/>
                <w:szCs w:val="18"/>
              </w:rPr>
            </w:pPr>
            <w:r w:rsidRPr="0009508E">
              <w:rPr>
                <w:sz w:val="20"/>
                <w:szCs w:val="18"/>
              </w:rPr>
              <w:t>Recommendation</w:t>
            </w:r>
          </w:p>
        </w:tc>
        <w:tc>
          <w:tcPr>
            <w:tcW w:w="2168" w:type="dxa"/>
            <w:hideMark/>
          </w:tcPr>
          <w:p w14:paraId="15B47236" w14:textId="77777777" w:rsidR="007A6D99" w:rsidRPr="0009508E" w:rsidRDefault="007A6D99" w:rsidP="0000476E">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18"/>
              </w:rPr>
            </w:pPr>
            <w:r w:rsidRPr="0009508E">
              <w:rPr>
                <w:sz w:val="20"/>
                <w:szCs w:val="18"/>
              </w:rPr>
              <w:t>Issue Identified</w:t>
            </w:r>
          </w:p>
        </w:tc>
        <w:tc>
          <w:tcPr>
            <w:tcW w:w="2169" w:type="dxa"/>
            <w:hideMark/>
          </w:tcPr>
          <w:p w14:paraId="468E4654" w14:textId="77777777" w:rsidR="007A6D99" w:rsidRPr="0009508E" w:rsidRDefault="007A6D99" w:rsidP="0000476E">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18"/>
              </w:rPr>
            </w:pPr>
            <w:r w:rsidRPr="0009508E">
              <w:rPr>
                <w:sz w:val="20"/>
                <w:szCs w:val="18"/>
              </w:rPr>
              <w:t>Proposed Solution</w:t>
            </w:r>
          </w:p>
        </w:tc>
        <w:tc>
          <w:tcPr>
            <w:tcW w:w="3118" w:type="dxa"/>
            <w:hideMark/>
          </w:tcPr>
          <w:p w14:paraId="5B2CCDA5" w14:textId="77777777" w:rsidR="007A6D99" w:rsidRPr="0009508E" w:rsidRDefault="007A6D99" w:rsidP="0000476E">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sz w:val="20"/>
                <w:szCs w:val="18"/>
              </w:rPr>
            </w:pPr>
            <w:r w:rsidRPr="0009508E">
              <w:rPr>
                <w:sz w:val="20"/>
                <w:szCs w:val="18"/>
              </w:rPr>
              <w:t>Justification</w:t>
            </w:r>
          </w:p>
        </w:tc>
      </w:tr>
      <w:tr w:rsidR="0000476E" w:rsidRPr="0009508E" w14:paraId="5A124CB0" w14:textId="77777777" w:rsidTr="005A69F3">
        <w:trPr>
          <w:cnfStyle w:val="000000100000" w:firstRow="0" w:lastRow="0" w:firstColumn="0" w:lastColumn="0" w:oddVBand="0" w:evenVBand="0" w:oddHBand="1" w:evenHBand="0" w:firstRowFirstColumn="0" w:firstRowLastColumn="0" w:lastRowFirstColumn="0" w:lastRowLastColumn="0"/>
          <w:trHeight w:val="85"/>
        </w:trPr>
        <w:tc>
          <w:tcPr>
            <w:cnfStyle w:val="001000000000" w:firstRow="0" w:lastRow="0" w:firstColumn="1" w:lastColumn="0" w:oddVBand="0" w:evenVBand="0" w:oddHBand="0" w:evenHBand="0" w:firstRowFirstColumn="0" w:firstRowLastColumn="0" w:lastRowFirstColumn="0" w:lastRowLastColumn="0"/>
            <w:tcW w:w="1895" w:type="dxa"/>
            <w:hideMark/>
          </w:tcPr>
          <w:p w14:paraId="29C713B5" w14:textId="23A02B66" w:rsidR="007A6D99" w:rsidRPr="0009508E" w:rsidRDefault="007A6D99" w:rsidP="0000476E">
            <w:pPr>
              <w:spacing w:before="120" w:after="120" w:line="240" w:lineRule="auto"/>
              <w:jc w:val="left"/>
              <w:rPr>
                <w:i/>
                <w:iCs/>
                <w:sz w:val="20"/>
                <w:szCs w:val="18"/>
              </w:rPr>
            </w:pPr>
            <w:r w:rsidRPr="0009508E">
              <w:rPr>
                <w:i/>
                <w:iCs/>
                <w:sz w:val="20"/>
                <w:szCs w:val="18"/>
              </w:rPr>
              <w:t>1. Product Strategy Improvement emphasising on healthier options</w:t>
            </w:r>
          </w:p>
        </w:tc>
        <w:tc>
          <w:tcPr>
            <w:tcW w:w="2168" w:type="dxa"/>
            <w:hideMark/>
          </w:tcPr>
          <w:p w14:paraId="554BCE29" w14:textId="77777777" w:rsidR="007A6D99" w:rsidRPr="0009508E" w:rsidRDefault="007A6D99" w:rsidP="007A6D9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Increasing health consciousness in both markets, especially in the UK where consumers are more aware of nutrition</w:t>
            </w:r>
          </w:p>
        </w:tc>
        <w:tc>
          <w:tcPr>
            <w:tcW w:w="2169" w:type="dxa"/>
            <w:hideMark/>
          </w:tcPr>
          <w:p w14:paraId="5830D8B4" w14:textId="48BC4967" w:rsidR="007A6D99" w:rsidRPr="0009508E" w:rsidRDefault="007A6D99" w:rsidP="007A6D9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Introduc</w:t>
            </w:r>
            <w:r w:rsidR="0000476E" w:rsidRPr="0009508E">
              <w:rPr>
                <w:sz w:val="20"/>
                <w:szCs w:val="18"/>
              </w:rPr>
              <w:t>ing</w:t>
            </w:r>
            <w:r w:rsidRPr="0009508E">
              <w:rPr>
                <w:sz w:val="20"/>
                <w:szCs w:val="18"/>
              </w:rPr>
              <w:t xml:space="preserve"> healthier menu items such as grilled chicken</w:t>
            </w:r>
            <w:r w:rsidR="005A69F3" w:rsidRPr="0009508E">
              <w:rPr>
                <w:sz w:val="20"/>
                <w:szCs w:val="18"/>
              </w:rPr>
              <w:t xml:space="preserve"> as well as</w:t>
            </w:r>
            <w:r w:rsidRPr="0009508E">
              <w:rPr>
                <w:sz w:val="20"/>
                <w:szCs w:val="18"/>
              </w:rPr>
              <w:t xml:space="preserve"> low-calorie meals, and transparent nutritional labelling in both markets</w:t>
            </w:r>
          </w:p>
        </w:tc>
        <w:tc>
          <w:tcPr>
            <w:tcW w:w="3118" w:type="dxa"/>
            <w:hideMark/>
          </w:tcPr>
          <w:p w14:paraId="64F65B1D" w14:textId="7129DDA7" w:rsidR="007A6D99" w:rsidRPr="0009508E" w:rsidRDefault="007A6D99" w:rsidP="007A6D9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Health trends are influencing fast-food consumption globally. Offering healthier alternatives can enhance brand perception, attract health-conscious consumers, and ensure long-term competitiveness</w:t>
            </w:r>
            <w:r w:rsidR="00785F70" w:rsidRPr="0009508E">
              <w:rPr>
                <w:sz w:val="20"/>
                <w:szCs w:val="18"/>
              </w:rPr>
              <w:t xml:space="preserve"> (Akter et al., 2025). </w:t>
            </w:r>
          </w:p>
        </w:tc>
      </w:tr>
      <w:tr w:rsidR="0000476E" w:rsidRPr="0009508E" w14:paraId="2BD671C1" w14:textId="77777777" w:rsidTr="005A69F3">
        <w:trPr>
          <w:trHeight w:val="311"/>
        </w:trPr>
        <w:tc>
          <w:tcPr>
            <w:cnfStyle w:val="001000000000" w:firstRow="0" w:lastRow="0" w:firstColumn="1" w:lastColumn="0" w:oddVBand="0" w:evenVBand="0" w:oddHBand="0" w:evenHBand="0" w:firstRowFirstColumn="0" w:firstRowLastColumn="0" w:lastRowFirstColumn="0" w:lastRowLastColumn="0"/>
            <w:tcW w:w="1895" w:type="dxa"/>
            <w:hideMark/>
          </w:tcPr>
          <w:p w14:paraId="0B14DE06" w14:textId="25C8ED6A" w:rsidR="007A6D99" w:rsidRPr="0009508E" w:rsidRDefault="007A6D99" w:rsidP="0000476E">
            <w:pPr>
              <w:spacing w:before="120" w:after="120" w:line="240" w:lineRule="auto"/>
              <w:jc w:val="left"/>
              <w:rPr>
                <w:i/>
                <w:iCs/>
                <w:sz w:val="20"/>
                <w:szCs w:val="18"/>
              </w:rPr>
            </w:pPr>
            <w:r w:rsidRPr="0009508E">
              <w:rPr>
                <w:i/>
                <w:iCs/>
                <w:sz w:val="20"/>
                <w:szCs w:val="18"/>
              </w:rPr>
              <w:lastRenderedPageBreak/>
              <w:t>2. Pricing Strategy with a focus on India</w:t>
            </w:r>
          </w:p>
        </w:tc>
        <w:tc>
          <w:tcPr>
            <w:tcW w:w="2168" w:type="dxa"/>
            <w:hideMark/>
          </w:tcPr>
          <w:p w14:paraId="3A9636BD" w14:textId="77777777" w:rsidR="007A6D99" w:rsidRPr="0009508E" w:rsidRDefault="007A6D99" w:rsidP="007A6D9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High price sensitivity and affordability concerns among Indian consumers</w:t>
            </w:r>
          </w:p>
        </w:tc>
        <w:tc>
          <w:tcPr>
            <w:tcW w:w="2169" w:type="dxa"/>
            <w:hideMark/>
          </w:tcPr>
          <w:p w14:paraId="2FBED118" w14:textId="7AFC1B60" w:rsidR="007A6D99" w:rsidRPr="0009508E" w:rsidRDefault="007A6D99" w:rsidP="007A6D9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Expand</w:t>
            </w:r>
            <w:r w:rsidR="0000476E" w:rsidRPr="0009508E">
              <w:rPr>
                <w:sz w:val="20"/>
                <w:szCs w:val="18"/>
              </w:rPr>
              <w:t>ing</w:t>
            </w:r>
            <w:r w:rsidRPr="0009508E">
              <w:rPr>
                <w:sz w:val="20"/>
                <w:szCs w:val="18"/>
              </w:rPr>
              <w:t xml:space="preserve"> </w:t>
            </w:r>
            <w:r w:rsidR="005A69F3" w:rsidRPr="0009508E">
              <w:rPr>
                <w:sz w:val="20"/>
                <w:szCs w:val="18"/>
              </w:rPr>
              <w:t xml:space="preserve">and focusing on </w:t>
            </w:r>
            <w:r w:rsidRPr="0009508E">
              <w:rPr>
                <w:sz w:val="20"/>
                <w:szCs w:val="18"/>
              </w:rPr>
              <w:t>value-based pricing through budget meals, smaller portion sizes, and localised combo offers</w:t>
            </w:r>
          </w:p>
        </w:tc>
        <w:tc>
          <w:tcPr>
            <w:tcW w:w="3118" w:type="dxa"/>
            <w:hideMark/>
          </w:tcPr>
          <w:p w14:paraId="466856CB" w14:textId="4F2F7148" w:rsidR="007A6D99" w:rsidRPr="0009508E" w:rsidRDefault="007A6D99" w:rsidP="007A6D9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India’s lower disposable income requires affordability to drive frequency</w:t>
            </w:r>
            <w:r w:rsidR="00785F70" w:rsidRPr="0009508E">
              <w:rPr>
                <w:sz w:val="20"/>
                <w:szCs w:val="18"/>
              </w:rPr>
              <w:t xml:space="preserve"> (Nationmaster.com, 2026)</w:t>
            </w:r>
            <w:r w:rsidRPr="0009508E">
              <w:rPr>
                <w:sz w:val="20"/>
                <w:szCs w:val="18"/>
              </w:rPr>
              <w:t>. Competitive pricing can increase market penetration and customer loyalty in a price-sensitive environment</w:t>
            </w:r>
          </w:p>
        </w:tc>
      </w:tr>
      <w:tr w:rsidR="0000476E" w:rsidRPr="0009508E" w14:paraId="3277BB24" w14:textId="77777777" w:rsidTr="005A69F3">
        <w:trPr>
          <w:cnfStyle w:val="000000100000" w:firstRow="0" w:lastRow="0" w:firstColumn="0" w:lastColumn="0" w:oddVBand="0" w:evenVBand="0" w:oddHBand="1" w:evenHBand="0" w:firstRowFirstColumn="0" w:firstRowLastColumn="0" w:lastRowFirstColumn="0" w:lastRowLastColumn="0"/>
          <w:trHeight w:val="85"/>
        </w:trPr>
        <w:tc>
          <w:tcPr>
            <w:cnfStyle w:val="001000000000" w:firstRow="0" w:lastRow="0" w:firstColumn="1" w:lastColumn="0" w:oddVBand="0" w:evenVBand="0" w:oddHBand="0" w:evenHBand="0" w:firstRowFirstColumn="0" w:firstRowLastColumn="0" w:lastRowFirstColumn="0" w:lastRowLastColumn="0"/>
            <w:tcW w:w="1895" w:type="dxa"/>
            <w:hideMark/>
          </w:tcPr>
          <w:p w14:paraId="5CD6C1F1" w14:textId="77777777" w:rsidR="007A6D99" w:rsidRPr="0009508E" w:rsidRDefault="007A6D99" w:rsidP="0000476E">
            <w:pPr>
              <w:spacing w:before="120" w:after="120" w:line="240" w:lineRule="auto"/>
              <w:jc w:val="left"/>
              <w:rPr>
                <w:i/>
                <w:iCs/>
                <w:sz w:val="20"/>
                <w:szCs w:val="18"/>
              </w:rPr>
            </w:pPr>
            <w:r w:rsidRPr="0009508E">
              <w:rPr>
                <w:i/>
                <w:iCs/>
                <w:sz w:val="20"/>
                <w:szCs w:val="18"/>
              </w:rPr>
              <w:t>3. Digital Expansion and Integration</w:t>
            </w:r>
          </w:p>
        </w:tc>
        <w:tc>
          <w:tcPr>
            <w:tcW w:w="2168" w:type="dxa"/>
            <w:hideMark/>
          </w:tcPr>
          <w:p w14:paraId="35DB29AC" w14:textId="0289501E" w:rsidR="007A6D99" w:rsidRPr="0009508E" w:rsidRDefault="007A6D99" w:rsidP="007A6D9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Uneven digital adoption in India</w:t>
            </w:r>
            <w:r w:rsidR="005A69F3" w:rsidRPr="0009508E">
              <w:rPr>
                <w:sz w:val="20"/>
                <w:szCs w:val="18"/>
              </w:rPr>
              <w:t xml:space="preserve"> is present</w:t>
            </w:r>
            <w:r w:rsidRPr="0009508E">
              <w:rPr>
                <w:sz w:val="20"/>
                <w:szCs w:val="18"/>
              </w:rPr>
              <w:t xml:space="preserve"> and increasing reliance on digital platforms in the UK</w:t>
            </w:r>
          </w:p>
        </w:tc>
        <w:tc>
          <w:tcPr>
            <w:tcW w:w="2169" w:type="dxa"/>
            <w:hideMark/>
          </w:tcPr>
          <w:p w14:paraId="33DA6D46" w14:textId="71FE9E32" w:rsidR="007A6D99" w:rsidRPr="0009508E" w:rsidRDefault="007A6D99" w:rsidP="007A6D9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Strengthen</w:t>
            </w:r>
            <w:r w:rsidR="0000476E" w:rsidRPr="0009508E">
              <w:rPr>
                <w:sz w:val="20"/>
                <w:szCs w:val="18"/>
              </w:rPr>
              <w:t>ing</w:t>
            </w:r>
            <w:r w:rsidRPr="0009508E">
              <w:rPr>
                <w:sz w:val="20"/>
                <w:szCs w:val="18"/>
              </w:rPr>
              <w:t xml:space="preserve"> </w:t>
            </w:r>
            <w:r w:rsidR="005A69F3" w:rsidRPr="0009508E">
              <w:rPr>
                <w:sz w:val="20"/>
                <w:szCs w:val="18"/>
              </w:rPr>
              <w:t xml:space="preserve">can be done for </w:t>
            </w:r>
            <w:r w:rsidRPr="0009508E">
              <w:rPr>
                <w:sz w:val="20"/>
                <w:szCs w:val="18"/>
              </w:rPr>
              <w:t>mobile app functionality, personalise offers using data analytics, and improve delivery partnerships with platforms like Swiggy and Uber Eats</w:t>
            </w:r>
          </w:p>
        </w:tc>
        <w:tc>
          <w:tcPr>
            <w:tcW w:w="3118" w:type="dxa"/>
            <w:hideMark/>
          </w:tcPr>
          <w:p w14:paraId="5D9EDC56" w14:textId="1E4C3CDE" w:rsidR="007A6D99" w:rsidRPr="0009508E" w:rsidRDefault="007A6D99" w:rsidP="007A6D99">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Digital convenience is a key driver in both markets. Enhanced digital engagement can improve customer experience, increase sales, and build stronger brand relationships</w:t>
            </w:r>
            <w:r w:rsidR="00785F70" w:rsidRPr="0009508E">
              <w:rPr>
                <w:sz w:val="20"/>
                <w:szCs w:val="18"/>
              </w:rPr>
              <w:t xml:space="preserve"> (Mudgal and Rana, 2023).</w:t>
            </w:r>
          </w:p>
        </w:tc>
      </w:tr>
      <w:tr w:rsidR="0000476E" w:rsidRPr="0009508E" w14:paraId="5FD9E5E6" w14:textId="77777777" w:rsidTr="005A69F3">
        <w:trPr>
          <w:trHeight w:val="85"/>
        </w:trPr>
        <w:tc>
          <w:tcPr>
            <w:cnfStyle w:val="001000000000" w:firstRow="0" w:lastRow="0" w:firstColumn="1" w:lastColumn="0" w:oddVBand="0" w:evenVBand="0" w:oddHBand="0" w:evenHBand="0" w:firstRowFirstColumn="0" w:firstRowLastColumn="0" w:lastRowFirstColumn="0" w:lastRowLastColumn="0"/>
            <w:tcW w:w="1895" w:type="dxa"/>
            <w:hideMark/>
          </w:tcPr>
          <w:p w14:paraId="36531D22" w14:textId="77777777" w:rsidR="007A6D99" w:rsidRPr="0009508E" w:rsidRDefault="007A6D99" w:rsidP="0000476E">
            <w:pPr>
              <w:spacing w:before="120" w:after="120" w:line="240" w:lineRule="auto"/>
              <w:jc w:val="left"/>
              <w:rPr>
                <w:i/>
                <w:iCs/>
                <w:sz w:val="20"/>
                <w:szCs w:val="18"/>
              </w:rPr>
            </w:pPr>
            <w:r w:rsidRPr="0009508E">
              <w:rPr>
                <w:i/>
                <w:iCs/>
                <w:sz w:val="20"/>
                <w:szCs w:val="18"/>
              </w:rPr>
              <w:t>4. Sustainability and Ethical Practices</w:t>
            </w:r>
          </w:p>
        </w:tc>
        <w:tc>
          <w:tcPr>
            <w:tcW w:w="2168" w:type="dxa"/>
            <w:hideMark/>
          </w:tcPr>
          <w:p w14:paraId="2D917F03" w14:textId="77777777" w:rsidR="007A6D99" w:rsidRPr="0009508E" w:rsidRDefault="007A6D99" w:rsidP="007A6D9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Growing concerns about environmental impact and ethical sourcing globally</w:t>
            </w:r>
          </w:p>
        </w:tc>
        <w:tc>
          <w:tcPr>
            <w:tcW w:w="2169" w:type="dxa"/>
            <w:hideMark/>
          </w:tcPr>
          <w:p w14:paraId="41C271E1" w14:textId="6D5BE7A8" w:rsidR="007A6D99" w:rsidRPr="0009508E" w:rsidRDefault="007A6D99" w:rsidP="007A6D9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Adopt</w:t>
            </w:r>
            <w:r w:rsidR="0000476E" w:rsidRPr="0009508E">
              <w:rPr>
                <w:sz w:val="20"/>
                <w:szCs w:val="18"/>
              </w:rPr>
              <w:t>ing</w:t>
            </w:r>
            <w:r w:rsidRPr="0009508E">
              <w:rPr>
                <w:sz w:val="20"/>
                <w:szCs w:val="18"/>
              </w:rPr>
              <w:t xml:space="preserve"> sustainable packaging</w:t>
            </w:r>
            <w:r w:rsidR="005A69F3" w:rsidRPr="0009508E">
              <w:rPr>
                <w:sz w:val="20"/>
                <w:szCs w:val="18"/>
              </w:rPr>
              <w:t xml:space="preserve"> and thereby also </w:t>
            </w:r>
            <w:r w:rsidRPr="0009508E">
              <w:rPr>
                <w:sz w:val="20"/>
                <w:szCs w:val="18"/>
              </w:rPr>
              <w:t>reduc</w:t>
            </w:r>
            <w:r w:rsidR="005A69F3" w:rsidRPr="0009508E">
              <w:rPr>
                <w:sz w:val="20"/>
                <w:szCs w:val="18"/>
              </w:rPr>
              <w:t>ing</w:t>
            </w:r>
            <w:r w:rsidRPr="0009508E">
              <w:rPr>
                <w:sz w:val="20"/>
                <w:szCs w:val="18"/>
              </w:rPr>
              <w:t xml:space="preserve"> carbon footprint, </w:t>
            </w:r>
            <w:r w:rsidR="005A69F3" w:rsidRPr="0009508E">
              <w:rPr>
                <w:sz w:val="20"/>
                <w:szCs w:val="18"/>
              </w:rPr>
              <w:t>to</w:t>
            </w:r>
            <w:r w:rsidRPr="0009508E">
              <w:rPr>
                <w:sz w:val="20"/>
                <w:szCs w:val="18"/>
              </w:rPr>
              <w:t xml:space="preserve"> ensure ethical sourcing of ingredients</w:t>
            </w:r>
            <w:r w:rsidR="005A69F3" w:rsidRPr="0009508E">
              <w:rPr>
                <w:sz w:val="20"/>
                <w:szCs w:val="18"/>
              </w:rPr>
              <w:t xml:space="preserve"> accordingly</w:t>
            </w:r>
          </w:p>
        </w:tc>
        <w:tc>
          <w:tcPr>
            <w:tcW w:w="3118" w:type="dxa"/>
            <w:hideMark/>
          </w:tcPr>
          <w:p w14:paraId="5B978BC5" w14:textId="60D1D8F3" w:rsidR="007A6D99" w:rsidRPr="0009508E" w:rsidRDefault="007A6D99" w:rsidP="007A6D99">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Sustainability is increasingly important for brand reputation. Addressing environmental concerns can improve customer trust and align with global corporate responsibility trends</w:t>
            </w:r>
            <w:r w:rsidR="0029639E" w:rsidRPr="0009508E">
              <w:rPr>
                <w:sz w:val="20"/>
                <w:szCs w:val="18"/>
              </w:rPr>
              <w:t xml:space="preserve"> (Dey, 2025).</w:t>
            </w:r>
          </w:p>
        </w:tc>
      </w:tr>
    </w:tbl>
    <w:p w14:paraId="2E3750BC" w14:textId="74DBDD2A" w:rsidR="0000476E" w:rsidRPr="0009508E" w:rsidRDefault="0000476E" w:rsidP="0000476E">
      <w:pPr>
        <w:pStyle w:val="Heading6"/>
      </w:pPr>
      <w:bookmarkStart w:id="44" w:name="_Toc225167700"/>
      <w:r w:rsidRPr="0009508E">
        <w:t>Table 5: Recommendations for KFC</w:t>
      </w:r>
      <w:bookmarkEnd w:id="44"/>
    </w:p>
    <w:p w14:paraId="165B65C9" w14:textId="77777777" w:rsidR="005A69F3" w:rsidRPr="0009508E" w:rsidRDefault="005A69F3" w:rsidP="005A69F3">
      <w:r w:rsidRPr="0009508E">
        <w:t>The suggestions are aimed at enhancing the competitiveness of KFC in India and the UK by mitigating the major market-specific issues, as well as ensuring the global uniformity. To begin with, the enhanced product strategy of the healthier menu choices is the answer to the increasing interest of consumers towards their health, especially in the UK (Akter et al., 2025). The integration of grilled products and more transparent nutrition is a solution that could help to improve brand perception and appeal to a larger audience. Secondly, pricing policies in India should be further adjusted, as, in India, price sensitivity is high and restricts regular use. Middle-income earners can be drawn to buy value meals and lower-priced packages, which will help the company reach a larger customer base (Reuters, 2025).</w:t>
      </w:r>
    </w:p>
    <w:p w14:paraId="7C305198" w14:textId="120AEFE0" w:rsidR="007A6D99" w:rsidRPr="0009508E" w:rsidRDefault="005A69F3" w:rsidP="005A69F3">
      <w:r w:rsidRPr="0009508E">
        <w:t xml:space="preserve">Thirdly, in both markets, digital expansion is necessary. Though the UK is already enjoying the advantages of digital technology, the market of online food delivery is actively developing in India (Mudgal and Rana, 2023). At the same time, the customer experience </w:t>
      </w:r>
      <w:r w:rsidRPr="0009508E">
        <w:lastRenderedPageBreak/>
        <w:t>can be improved by increasing mobile applications, personalisation, and cooperation with delivery platforms to make sales. Lastly, it is also becoming crucial to embrace sustainable and ethical business, like eco-friendly packaging and responsible sourcing (Dey, 2025). This will not only enhance brand reputation but will as well match KFC with all that the consumers globally anticipate and the sustainability objectives as well</w:t>
      </w:r>
      <w:r w:rsidR="007A6D99" w:rsidRPr="0009508E">
        <w:t>.</w:t>
      </w:r>
    </w:p>
    <w:p w14:paraId="7ABA95CC" w14:textId="4AE38FA4" w:rsidR="00744F19" w:rsidRPr="0009508E" w:rsidRDefault="00744F19" w:rsidP="0036222F">
      <w:r w:rsidRPr="0009508E">
        <w:br w:type="page"/>
      </w:r>
    </w:p>
    <w:p w14:paraId="0AA0EF0A" w14:textId="77777777" w:rsidR="00744F19" w:rsidRPr="0009508E" w:rsidRDefault="00744F19" w:rsidP="00744F19">
      <w:pPr>
        <w:pStyle w:val="Heading1"/>
      </w:pPr>
      <w:bookmarkStart w:id="45" w:name="_Toc225167730"/>
      <w:r w:rsidRPr="0009508E">
        <w:lastRenderedPageBreak/>
        <w:t>SECTION 2: REFLECTIVE ACCOUNT (Gibbs Reflective Cycle)</w:t>
      </w:r>
      <w:bookmarkEnd w:id="45"/>
    </w:p>
    <w:p w14:paraId="2074BAC9" w14:textId="2B99BB2F" w:rsidR="0036222F" w:rsidRPr="0009508E" w:rsidRDefault="0036222F" w:rsidP="0036222F">
      <w:r w:rsidRPr="0009508E">
        <w:t>This reflective account focuses on evaluating the research, analysis, and process of learning which results in undertaking the development of the international marketing report.</w:t>
      </w:r>
    </w:p>
    <w:p w14:paraId="0332E203" w14:textId="68AF2A1F" w:rsidR="00744F19" w:rsidRPr="0009508E" w:rsidRDefault="00744F19" w:rsidP="00744F19">
      <w:pPr>
        <w:pStyle w:val="Heading2"/>
        <w:rPr>
          <w:lang w:val="en-GB"/>
        </w:rPr>
      </w:pPr>
      <w:bookmarkStart w:id="46" w:name="_Toc225167731"/>
      <w:r w:rsidRPr="0009508E">
        <w:rPr>
          <w:lang w:val="en-GB"/>
        </w:rPr>
        <w:t>1. Description</w:t>
      </w:r>
      <w:bookmarkEnd w:id="46"/>
    </w:p>
    <w:p w14:paraId="65A1208E" w14:textId="77777777" w:rsidR="00744F19" w:rsidRPr="0009508E" w:rsidRDefault="00744F19" w:rsidP="00744F19">
      <w:r w:rsidRPr="0009508E">
        <w:t>This assignment entailed the analysis of international marketing of KFC in India and the UK with emphasis laid on adaptation and standardisation. It started with the process of picking an appropriate brand and markets that provided a good comparative potential. The core of the analysis was based on secondary research consisting of academic journals, industry reports, and data on the company. Analysis was systematized with the use of such frameworks as PESTEL, STP, and the 7Ps marketing mix.</w:t>
      </w:r>
    </w:p>
    <w:p w14:paraId="507CF9EB" w14:textId="716ACE3C" w:rsidR="00744F19" w:rsidRPr="0009508E" w:rsidRDefault="00744F19" w:rsidP="00744F19">
      <w:r w:rsidRPr="0009508E">
        <w:t>There was also a significant amount of information to be filtered to find the relevant and credible sources in the research process. High importance was laid on the recent data so that the data is accurate and relevant. The comparative analysis was also sustained throughout the report in order to meet the academic expectations. The reflective part was created in agreement with the report to critically analyse the research and analytical procedure undertaken.</w:t>
      </w:r>
    </w:p>
    <w:p w14:paraId="5B9B1090" w14:textId="01063C5B" w:rsidR="00744F19" w:rsidRPr="0009508E" w:rsidRDefault="00744F19" w:rsidP="00744F19">
      <w:pPr>
        <w:pStyle w:val="Heading2"/>
        <w:rPr>
          <w:lang w:val="en-GB"/>
        </w:rPr>
      </w:pPr>
      <w:bookmarkStart w:id="47" w:name="_Toc225167732"/>
      <w:r w:rsidRPr="0009508E">
        <w:rPr>
          <w:lang w:val="en-GB"/>
        </w:rPr>
        <w:t>2. Feelings</w:t>
      </w:r>
      <w:bookmarkEnd w:id="47"/>
    </w:p>
    <w:p w14:paraId="70C568F7" w14:textId="77777777" w:rsidR="00744F19" w:rsidRPr="0009508E" w:rsidRDefault="00744F19" w:rsidP="00744F19">
      <w:r w:rsidRPr="0009508E">
        <w:t>At first, I was sure of my choice of KFC and the specified two markets because they presented some distinct differences in terms of cultural and economic backgrounds. But later on, in the process of conducting the research, I did encounter difficulties when trying to leave the descriptive writing and make a critical comparative analysis. At times, it has been hard to find credible and relevant data about both countries especially India because data at various sources differs.</w:t>
      </w:r>
    </w:p>
    <w:p w14:paraId="367D7435" w14:textId="6058BD18" w:rsidR="00744F19" w:rsidRPr="0009508E" w:rsidRDefault="00744F19" w:rsidP="00744F19">
      <w:r w:rsidRPr="0009508E">
        <w:t xml:space="preserve">I also found it difficult to make good use of theoretical frameworks without having to explain them too much. A trade-off between the level of analysis and the number of words was an added strain. In spite of these, I grew more comfortable in the course of the </w:t>
      </w:r>
      <w:r w:rsidRPr="0009508E">
        <w:lastRenderedPageBreak/>
        <w:t>process especially in the connection between theory and practical business activities. It slowly made me more confident about academic writing and critical thinking.</w:t>
      </w:r>
    </w:p>
    <w:p w14:paraId="7A5763B9" w14:textId="0438818A" w:rsidR="00744F19" w:rsidRPr="0009508E" w:rsidRDefault="00744F19" w:rsidP="00744F19">
      <w:pPr>
        <w:pStyle w:val="Heading2"/>
        <w:rPr>
          <w:lang w:val="en-GB"/>
        </w:rPr>
      </w:pPr>
      <w:bookmarkStart w:id="48" w:name="_Toc225167733"/>
      <w:r w:rsidRPr="0009508E">
        <w:rPr>
          <w:lang w:val="en-GB"/>
        </w:rPr>
        <w:t>3. Evaluation</w:t>
      </w:r>
      <w:bookmarkEnd w:id="48"/>
      <w:r w:rsidRPr="0009508E">
        <w:rPr>
          <w:lang w:val="en-GB"/>
        </w:rPr>
        <w:t xml:space="preserve"> </w:t>
      </w:r>
    </w:p>
    <w:p w14:paraId="57DD8912" w14:textId="77777777" w:rsidR="00744F19" w:rsidRPr="0009508E" w:rsidRDefault="00744F19" w:rsidP="00744F19">
      <w:r w:rsidRPr="0009508E">
        <w:t>The systematic application of the marketing models was one of the strengths of the process and assisted in structuring the analysis in a logical manner. The comparative methodology, used between the UK and India, proved to be efficient in bringing out the important differences and creating valuable insights. Besides, working with different academic and industrial sources enhanced the validity of the arguments.</w:t>
      </w:r>
    </w:p>
    <w:p w14:paraId="7FFF1FF4" w14:textId="19C0E4E2" w:rsidR="00744F19" w:rsidRPr="0009508E" w:rsidRDefault="00744F19" w:rsidP="00744F19">
      <w:r w:rsidRPr="0009508E">
        <w:t xml:space="preserve">But it was not so successful in every respect. There was also the propensity at times to describe and not critically </w:t>
      </w:r>
      <w:r w:rsidR="0036222F" w:rsidRPr="0009508E">
        <w:t>analyse</w:t>
      </w:r>
      <w:r w:rsidRPr="0009508E">
        <w:t xml:space="preserve"> information especially during the initial stages of writing. The extent of the analysis was also a problem since it was likely to incorporate too much general information instead of emphasi</w:t>
      </w:r>
      <w:r w:rsidR="0036222F" w:rsidRPr="0009508E">
        <w:t>s</w:t>
      </w:r>
      <w:r w:rsidRPr="0009508E">
        <w:t>ing most significant differences. Moreover, it was necessary to plan more carefully to integrate the data in all sections altogether. Comprehensively, the structure was good, but the aspect of consistent critical depth can be improved.</w:t>
      </w:r>
    </w:p>
    <w:p w14:paraId="52A6CCDE" w14:textId="453662D3" w:rsidR="00744F19" w:rsidRPr="0009508E" w:rsidRDefault="00744F19" w:rsidP="00744F19">
      <w:pPr>
        <w:pStyle w:val="Heading2"/>
        <w:rPr>
          <w:lang w:val="en-GB"/>
        </w:rPr>
      </w:pPr>
      <w:bookmarkStart w:id="49" w:name="_Toc225167734"/>
      <w:r w:rsidRPr="0009508E">
        <w:rPr>
          <w:lang w:val="en-GB"/>
        </w:rPr>
        <w:t>4. Analysis</w:t>
      </w:r>
      <w:bookmarkEnd w:id="49"/>
      <w:r w:rsidRPr="0009508E">
        <w:rPr>
          <w:lang w:val="en-GB"/>
        </w:rPr>
        <w:t xml:space="preserve"> </w:t>
      </w:r>
    </w:p>
    <w:p w14:paraId="19614422" w14:textId="77777777" w:rsidR="00744F19" w:rsidRPr="0009508E" w:rsidRDefault="00744F19" w:rsidP="00744F19">
      <w:r w:rsidRPr="0009508E">
        <w:t>It was necessary to use theoretical frameworks that included PESTEL, STP and marketing mix that were utilized in guiding the analytical process. Such models offered a systematic way of analysing the complex international marketing settings and resulted in the analysis being focused and systematic. To give examples, PESTEL was used to determine the significant macro-environmental differences, and STP was used to explore the consumer targeting and positioning approaches better.</w:t>
      </w:r>
    </w:p>
    <w:p w14:paraId="4969C40F" w14:textId="437F83E0" w:rsidR="00744F19" w:rsidRPr="0009508E" w:rsidRDefault="00744F19" w:rsidP="00744F19">
      <w:r w:rsidRPr="0009508E">
        <w:t xml:space="preserve">This experience helps to understand that it is necessary to use theory, not just describe it. The frameworks proved to be useful when applied to explain the real-life information and produce the strategic decisions taken by KFC. Also, the process showed that critical analysis does not consist of just pointing out differences but also clarifying what they </w:t>
      </w:r>
      <w:r w:rsidRPr="0009508E">
        <w:lastRenderedPageBreak/>
        <w:t>mean. This is consistent with what is required in academic expectations of postgraduate learning in which evaluation and synthesis are vital in learning.</w:t>
      </w:r>
    </w:p>
    <w:p w14:paraId="25AF4309" w14:textId="558171D5" w:rsidR="00744F19" w:rsidRPr="0009508E" w:rsidRDefault="00744F19" w:rsidP="00744F19">
      <w:pPr>
        <w:pStyle w:val="Heading2"/>
        <w:rPr>
          <w:lang w:val="en-GB"/>
        </w:rPr>
      </w:pPr>
      <w:bookmarkStart w:id="50" w:name="_Toc225167735"/>
      <w:r w:rsidRPr="0009508E">
        <w:rPr>
          <w:lang w:val="en-GB"/>
        </w:rPr>
        <w:t>5. Conclusion</w:t>
      </w:r>
      <w:bookmarkEnd w:id="50"/>
    </w:p>
    <w:p w14:paraId="26465A52" w14:textId="77777777" w:rsidR="00744F19" w:rsidRPr="0009508E" w:rsidRDefault="00744F19" w:rsidP="00744F19">
      <w:r w:rsidRPr="0009508E">
        <w:t>The assignment helped me to improve my knowledge about the international marketing strategies and the necessity to adjust the business practices in accordance with the cultural and economic backgrounds. I also understood that the process of analysis involves more than mere accumulation of information but requires the analysis of data critically and connecting the same to pertinent theoretical frameworks. The analysis of India and the UK brought to the fore the need to strike a balance between international uniformity and local sensitivity in companies.</w:t>
      </w:r>
    </w:p>
    <w:p w14:paraId="1246B688" w14:textId="1BC8CEAC" w:rsidR="00BF7C61" w:rsidRPr="0009508E" w:rsidRDefault="00744F19" w:rsidP="00744F19">
      <w:r w:rsidRPr="0009508E">
        <w:t>I also learned to appreciate better the difficulties of academic research, such as the choice of credible sources and the ability to process a lot of information. Notably, this experience enhanced my skills toward organizing arguments in a logical way and defining them in a clear and academic way. All in all, the process has helped in building up the analytical and the research skills required in the study at the postgraduate level and at the future practice.</w:t>
      </w:r>
    </w:p>
    <w:p w14:paraId="2DD34B02" w14:textId="77777777" w:rsidR="00744F19" w:rsidRPr="0009508E" w:rsidRDefault="00744F19" w:rsidP="00744F19">
      <w:pPr>
        <w:pStyle w:val="Heading2"/>
        <w:rPr>
          <w:lang w:val="en-GB"/>
        </w:rPr>
      </w:pPr>
      <w:bookmarkStart w:id="51" w:name="_Toc225167736"/>
      <w:r w:rsidRPr="0009508E">
        <w:rPr>
          <w:lang w:val="en-GB"/>
        </w:rPr>
        <w:t>6. Action Plan</w:t>
      </w:r>
      <w:bookmarkEnd w:id="51"/>
    </w:p>
    <w:tbl>
      <w:tblPr>
        <w:tblStyle w:val="PlainTable1"/>
        <w:tblW w:w="9265" w:type="dxa"/>
        <w:tblLayout w:type="fixed"/>
        <w:tblLook w:val="04A0" w:firstRow="1" w:lastRow="0" w:firstColumn="1" w:lastColumn="0" w:noHBand="0" w:noVBand="1"/>
      </w:tblPr>
      <w:tblGrid>
        <w:gridCol w:w="1255"/>
        <w:gridCol w:w="1350"/>
        <w:gridCol w:w="1350"/>
        <w:gridCol w:w="1080"/>
        <w:gridCol w:w="1350"/>
        <w:gridCol w:w="1260"/>
        <w:gridCol w:w="1620"/>
      </w:tblGrid>
      <w:tr w:rsidR="00BF7C61" w:rsidRPr="0009508E" w14:paraId="30326392" w14:textId="05DCBD39" w:rsidTr="00BF7C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hideMark/>
          </w:tcPr>
          <w:p w14:paraId="7194D2F3" w14:textId="77777777" w:rsidR="00BF7C61" w:rsidRPr="0009508E" w:rsidRDefault="00BF7C61" w:rsidP="00BF7C61">
            <w:pPr>
              <w:spacing w:before="120" w:after="120" w:line="240" w:lineRule="auto"/>
              <w:jc w:val="center"/>
              <w:rPr>
                <w:i/>
                <w:iCs/>
                <w:sz w:val="20"/>
                <w:szCs w:val="18"/>
              </w:rPr>
            </w:pPr>
            <w:r w:rsidRPr="0009508E">
              <w:rPr>
                <w:i/>
                <w:iCs/>
                <w:sz w:val="20"/>
                <w:szCs w:val="18"/>
              </w:rPr>
              <w:t>Goals</w:t>
            </w:r>
          </w:p>
        </w:tc>
        <w:tc>
          <w:tcPr>
            <w:tcW w:w="1350" w:type="dxa"/>
            <w:hideMark/>
          </w:tcPr>
          <w:p w14:paraId="756DB394" w14:textId="77777777" w:rsidR="00BF7C61" w:rsidRPr="0009508E" w:rsidRDefault="00BF7C61" w:rsidP="00BF7C61">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rPr>
            </w:pPr>
            <w:r w:rsidRPr="0009508E">
              <w:rPr>
                <w:i/>
                <w:iCs/>
                <w:sz w:val="20"/>
                <w:szCs w:val="18"/>
              </w:rPr>
              <w:t>S (Specific)</w:t>
            </w:r>
          </w:p>
        </w:tc>
        <w:tc>
          <w:tcPr>
            <w:tcW w:w="1350" w:type="dxa"/>
            <w:hideMark/>
          </w:tcPr>
          <w:p w14:paraId="0C8F25FC" w14:textId="77777777" w:rsidR="00BF7C61" w:rsidRPr="0009508E" w:rsidRDefault="00BF7C61" w:rsidP="00BF7C61">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rPr>
            </w:pPr>
            <w:r w:rsidRPr="0009508E">
              <w:rPr>
                <w:i/>
                <w:iCs/>
                <w:sz w:val="20"/>
                <w:szCs w:val="18"/>
              </w:rPr>
              <w:t>M (Measurable)</w:t>
            </w:r>
          </w:p>
        </w:tc>
        <w:tc>
          <w:tcPr>
            <w:tcW w:w="1080" w:type="dxa"/>
            <w:hideMark/>
          </w:tcPr>
          <w:p w14:paraId="6AB0F9B4" w14:textId="77777777" w:rsidR="00BF7C61" w:rsidRPr="0009508E" w:rsidRDefault="00BF7C61" w:rsidP="00BF7C61">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rPr>
            </w:pPr>
            <w:r w:rsidRPr="0009508E">
              <w:rPr>
                <w:i/>
                <w:iCs/>
                <w:sz w:val="20"/>
                <w:szCs w:val="18"/>
              </w:rPr>
              <w:t>A (Achievable)</w:t>
            </w:r>
          </w:p>
        </w:tc>
        <w:tc>
          <w:tcPr>
            <w:tcW w:w="1350" w:type="dxa"/>
            <w:hideMark/>
          </w:tcPr>
          <w:p w14:paraId="22686155" w14:textId="77777777" w:rsidR="00BF7C61" w:rsidRPr="0009508E" w:rsidRDefault="00BF7C61" w:rsidP="00BF7C61">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rPr>
            </w:pPr>
            <w:r w:rsidRPr="0009508E">
              <w:rPr>
                <w:i/>
                <w:iCs/>
                <w:sz w:val="20"/>
                <w:szCs w:val="18"/>
              </w:rPr>
              <w:t>R (Relevant)</w:t>
            </w:r>
          </w:p>
        </w:tc>
        <w:tc>
          <w:tcPr>
            <w:tcW w:w="1260" w:type="dxa"/>
            <w:hideMark/>
          </w:tcPr>
          <w:p w14:paraId="196AC5C9" w14:textId="77777777" w:rsidR="00BF7C61" w:rsidRPr="0009508E" w:rsidRDefault="00BF7C61" w:rsidP="00BF7C61">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rPr>
            </w:pPr>
            <w:r w:rsidRPr="0009508E">
              <w:rPr>
                <w:i/>
                <w:iCs/>
                <w:sz w:val="20"/>
                <w:szCs w:val="18"/>
              </w:rPr>
              <w:t>T (Time-bound)</w:t>
            </w:r>
          </w:p>
        </w:tc>
        <w:tc>
          <w:tcPr>
            <w:tcW w:w="1620" w:type="dxa"/>
          </w:tcPr>
          <w:p w14:paraId="5816A0B0" w14:textId="3149FE47" w:rsidR="00BF7C61" w:rsidRPr="0009508E" w:rsidRDefault="00BF7C61" w:rsidP="00BF7C61">
            <w:pPr>
              <w:spacing w:before="120" w:after="120" w:line="240" w:lineRule="auto"/>
              <w:jc w:val="center"/>
              <w:cnfStyle w:val="100000000000" w:firstRow="1" w:lastRow="0" w:firstColumn="0" w:lastColumn="0" w:oddVBand="0" w:evenVBand="0" w:oddHBand="0" w:evenHBand="0" w:firstRowFirstColumn="0" w:firstRowLastColumn="0" w:lastRowFirstColumn="0" w:lastRowLastColumn="0"/>
              <w:rPr>
                <w:i/>
                <w:iCs/>
                <w:sz w:val="20"/>
                <w:szCs w:val="18"/>
              </w:rPr>
            </w:pPr>
            <w:r w:rsidRPr="0009508E">
              <w:rPr>
                <w:sz w:val="20"/>
                <w:szCs w:val="18"/>
              </w:rPr>
              <w:t>Application to Future Career / Daily Life</w:t>
            </w:r>
          </w:p>
        </w:tc>
      </w:tr>
      <w:tr w:rsidR="00BF7C61" w:rsidRPr="0009508E" w14:paraId="3C5634BF" w14:textId="2D68ACCB" w:rsidTr="00BF7C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hideMark/>
          </w:tcPr>
          <w:p w14:paraId="1822B0AF" w14:textId="77777777" w:rsidR="00BF7C61" w:rsidRPr="0009508E" w:rsidRDefault="00BF7C61" w:rsidP="00BF7C61">
            <w:pPr>
              <w:spacing w:before="120" w:after="120" w:line="240" w:lineRule="auto"/>
              <w:jc w:val="center"/>
              <w:rPr>
                <w:b w:val="0"/>
                <w:bCs w:val="0"/>
                <w:i/>
                <w:iCs/>
                <w:sz w:val="20"/>
                <w:szCs w:val="18"/>
              </w:rPr>
            </w:pPr>
            <w:r w:rsidRPr="0009508E">
              <w:rPr>
                <w:b w:val="0"/>
                <w:bCs w:val="0"/>
                <w:i/>
                <w:iCs/>
                <w:sz w:val="20"/>
                <w:szCs w:val="18"/>
              </w:rPr>
              <w:t>Improve critical analysis</w:t>
            </w:r>
          </w:p>
        </w:tc>
        <w:tc>
          <w:tcPr>
            <w:tcW w:w="1350" w:type="dxa"/>
            <w:hideMark/>
          </w:tcPr>
          <w:p w14:paraId="05E0D87C" w14:textId="4DDD903C" w:rsidR="00BF7C61" w:rsidRPr="0009508E" w:rsidRDefault="00BF7C61" w:rsidP="00BF7C6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Use structured paragraph technique (point, evidence, analysis, implication) in all assignments</w:t>
            </w:r>
          </w:p>
        </w:tc>
        <w:tc>
          <w:tcPr>
            <w:tcW w:w="1350" w:type="dxa"/>
            <w:hideMark/>
          </w:tcPr>
          <w:p w14:paraId="1DDDB549" w14:textId="12300940" w:rsidR="00BF7C61" w:rsidRPr="0009508E" w:rsidRDefault="00BF7C61" w:rsidP="00BF7C6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Achieving higher marks in critical thinking criteria and reduced feedback on descriptiveness</w:t>
            </w:r>
          </w:p>
        </w:tc>
        <w:tc>
          <w:tcPr>
            <w:tcW w:w="1080" w:type="dxa"/>
            <w:hideMark/>
          </w:tcPr>
          <w:p w14:paraId="5D8079C0" w14:textId="77777777" w:rsidR="00BF7C61" w:rsidRPr="0009508E" w:rsidRDefault="00BF7C61" w:rsidP="00BF7C6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Practice with past questions and feedback application</w:t>
            </w:r>
          </w:p>
        </w:tc>
        <w:tc>
          <w:tcPr>
            <w:tcW w:w="1350" w:type="dxa"/>
            <w:hideMark/>
          </w:tcPr>
          <w:p w14:paraId="24CB987D" w14:textId="77777777" w:rsidR="00BF7C61" w:rsidRPr="0009508E" w:rsidRDefault="00BF7C61" w:rsidP="00BF7C6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Essential for postgraduate-level performance</w:t>
            </w:r>
          </w:p>
        </w:tc>
        <w:tc>
          <w:tcPr>
            <w:tcW w:w="1260" w:type="dxa"/>
            <w:hideMark/>
          </w:tcPr>
          <w:p w14:paraId="31A5AFCE" w14:textId="77777777" w:rsidR="00BF7C61" w:rsidRPr="0009508E" w:rsidRDefault="00BF7C61" w:rsidP="00BF7C6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Within next 2 assignments</w:t>
            </w:r>
          </w:p>
        </w:tc>
        <w:tc>
          <w:tcPr>
            <w:tcW w:w="1620" w:type="dxa"/>
          </w:tcPr>
          <w:p w14:paraId="0A64C637" w14:textId="7D5491B4" w:rsidR="00BF7C61" w:rsidRPr="0009508E" w:rsidRDefault="00BF7C61" w:rsidP="00BF7C6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Enhance decision-making and problem-solving skills in managerial roles.</w:t>
            </w:r>
          </w:p>
        </w:tc>
      </w:tr>
      <w:tr w:rsidR="00BF7C61" w:rsidRPr="0009508E" w14:paraId="36011D93" w14:textId="238A4E00" w:rsidTr="00BF7C61">
        <w:tc>
          <w:tcPr>
            <w:cnfStyle w:val="001000000000" w:firstRow="0" w:lastRow="0" w:firstColumn="1" w:lastColumn="0" w:oddVBand="0" w:evenVBand="0" w:oddHBand="0" w:evenHBand="0" w:firstRowFirstColumn="0" w:firstRowLastColumn="0" w:lastRowFirstColumn="0" w:lastRowLastColumn="0"/>
            <w:tcW w:w="1255" w:type="dxa"/>
            <w:hideMark/>
          </w:tcPr>
          <w:p w14:paraId="52326518" w14:textId="77777777" w:rsidR="00BF7C61" w:rsidRPr="0009508E" w:rsidRDefault="00BF7C61" w:rsidP="00BF7C61">
            <w:pPr>
              <w:spacing w:before="120" w:after="120" w:line="240" w:lineRule="auto"/>
              <w:jc w:val="center"/>
              <w:rPr>
                <w:b w:val="0"/>
                <w:bCs w:val="0"/>
                <w:i/>
                <w:iCs/>
                <w:sz w:val="20"/>
                <w:szCs w:val="18"/>
              </w:rPr>
            </w:pPr>
            <w:r w:rsidRPr="0009508E">
              <w:rPr>
                <w:b w:val="0"/>
                <w:bCs w:val="0"/>
                <w:i/>
                <w:iCs/>
                <w:sz w:val="20"/>
                <w:szCs w:val="18"/>
              </w:rPr>
              <w:t>Enhance research quality</w:t>
            </w:r>
          </w:p>
        </w:tc>
        <w:tc>
          <w:tcPr>
            <w:tcW w:w="1350" w:type="dxa"/>
            <w:hideMark/>
          </w:tcPr>
          <w:p w14:paraId="725D1E29" w14:textId="77777777" w:rsidR="00BF7C61" w:rsidRPr="0009508E" w:rsidRDefault="00BF7C61" w:rsidP="00BF7C6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 xml:space="preserve">Use more peer-reviewed journals and </w:t>
            </w:r>
            <w:r w:rsidRPr="0009508E">
              <w:rPr>
                <w:sz w:val="20"/>
                <w:szCs w:val="18"/>
              </w:rPr>
              <w:lastRenderedPageBreak/>
              <w:t>credible databases</w:t>
            </w:r>
          </w:p>
        </w:tc>
        <w:tc>
          <w:tcPr>
            <w:tcW w:w="1350" w:type="dxa"/>
            <w:hideMark/>
          </w:tcPr>
          <w:p w14:paraId="795AFFEE" w14:textId="77777777" w:rsidR="00BF7C61" w:rsidRPr="0009508E" w:rsidRDefault="00BF7C61" w:rsidP="00BF7C6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lastRenderedPageBreak/>
              <w:t xml:space="preserve">Minimum 10–12 high-quality references </w:t>
            </w:r>
            <w:r w:rsidRPr="0009508E">
              <w:rPr>
                <w:sz w:val="20"/>
                <w:szCs w:val="18"/>
              </w:rPr>
              <w:lastRenderedPageBreak/>
              <w:t>per assignment</w:t>
            </w:r>
          </w:p>
        </w:tc>
        <w:tc>
          <w:tcPr>
            <w:tcW w:w="1080" w:type="dxa"/>
            <w:hideMark/>
          </w:tcPr>
          <w:p w14:paraId="3319432D" w14:textId="77777777" w:rsidR="00BF7C61" w:rsidRPr="0009508E" w:rsidRDefault="00BF7C61" w:rsidP="00BF7C6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lastRenderedPageBreak/>
              <w:t xml:space="preserve">Access university library and </w:t>
            </w:r>
            <w:r w:rsidRPr="0009508E">
              <w:rPr>
                <w:sz w:val="20"/>
                <w:szCs w:val="18"/>
              </w:rPr>
              <w:lastRenderedPageBreak/>
              <w:t>Google Scholar</w:t>
            </w:r>
          </w:p>
        </w:tc>
        <w:tc>
          <w:tcPr>
            <w:tcW w:w="1350" w:type="dxa"/>
            <w:hideMark/>
          </w:tcPr>
          <w:p w14:paraId="6B32D69C" w14:textId="77777777" w:rsidR="00BF7C61" w:rsidRPr="0009508E" w:rsidRDefault="00BF7C61" w:rsidP="00BF7C6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lastRenderedPageBreak/>
              <w:t xml:space="preserve">Improves academic </w:t>
            </w:r>
            <w:r w:rsidRPr="0009508E">
              <w:rPr>
                <w:sz w:val="20"/>
                <w:szCs w:val="18"/>
              </w:rPr>
              <w:lastRenderedPageBreak/>
              <w:t>credibility and depth</w:t>
            </w:r>
          </w:p>
        </w:tc>
        <w:tc>
          <w:tcPr>
            <w:tcW w:w="1260" w:type="dxa"/>
            <w:hideMark/>
          </w:tcPr>
          <w:p w14:paraId="18600088" w14:textId="77777777" w:rsidR="00BF7C61" w:rsidRPr="0009508E" w:rsidRDefault="00BF7C61" w:rsidP="00BF7C6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lastRenderedPageBreak/>
              <w:t>Ongoing across next semester</w:t>
            </w:r>
          </w:p>
        </w:tc>
        <w:tc>
          <w:tcPr>
            <w:tcW w:w="1620" w:type="dxa"/>
          </w:tcPr>
          <w:p w14:paraId="592EC1C2" w14:textId="690792B5" w:rsidR="00BF7C61" w:rsidRPr="0009508E" w:rsidRDefault="00BF7C61" w:rsidP="00BF7C6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 xml:space="preserve">Supports evidence-based decision-making in </w:t>
            </w:r>
            <w:r w:rsidRPr="0009508E">
              <w:rPr>
                <w:sz w:val="20"/>
                <w:szCs w:val="18"/>
              </w:rPr>
              <w:lastRenderedPageBreak/>
              <w:t>professional environments.</w:t>
            </w:r>
          </w:p>
        </w:tc>
      </w:tr>
      <w:tr w:rsidR="00BF7C61" w:rsidRPr="0009508E" w14:paraId="4392FD06" w14:textId="06FCB92D" w:rsidTr="00BF7C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hideMark/>
          </w:tcPr>
          <w:p w14:paraId="63D864C5" w14:textId="77777777" w:rsidR="00BF7C61" w:rsidRPr="0009508E" w:rsidRDefault="00BF7C61" w:rsidP="00BF7C61">
            <w:pPr>
              <w:spacing w:before="120" w:after="120" w:line="240" w:lineRule="auto"/>
              <w:jc w:val="center"/>
              <w:rPr>
                <w:b w:val="0"/>
                <w:bCs w:val="0"/>
                <w:i/>
                <w:iCs/>
                <w:sz w:val="20"/>
                <w:szCs w:val="18"/>
              </w:rPr>
            </w:pPr>
            <w:r w:rsidRPr="0009508E">
              <w:rPr>
                <w:b w:val="0"/>
                <w:bCs w:val="0"/>
                <w:i/>
                <w:iCs/>
                <w:sz w:val="20"/>
                <w:szCs w:val="18"/>
              </w:rPr>
              <w:lastRenderedPageBreak/>
              <w:t>Strengthen time management</w:t>
            </w:r>
          </w:p>
        </w:tc>
        <w:tc>
          <w:tcPr>
            <w:tcW w:w="1350" w:type="dxa"/>
            <w:hideMark/>
          </w:tcPr>
          <w:p w14:paraId="7F9EC7A2" w14:textId="77777777" w:rsidR="00BF7C61" w:rsidRPr="0009508E" w:rsidRDefault="00BF7C61" w:rsidP="00BF7C6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Develop a clear timeline for research, writing, and editing</w:t>
            </w:r>
          </w:p>
        </w:tc>
        <w:tc>
          <w:tcPr>
            <w:tcW w:w="1350" w:type="dxa"/>
            <w:hideMark/>
          </w:tcPr>
          <w:p w14:paraId="095D8B8A" w14:textId="77777777" w:rsidR="00BF7C61" w:rsidRPr="0009508E" w:rsidRDefault="00BF7C61" w:rsidP="00BF7C6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Complete drafts at least 3 days before deadline</w:t>
            </w:r>
          </w:p>
        </w:tc>
        <w:tc>
          <w:tcPr>
            <w:tcW w:w="1080" w:type="dxa"/>
            <w:hideMark/>
          </w:tcPr>
          <w:p w14:paraId="64BEE002" w14:textId="77777777" w:rsidR="00BF7C61" w:rsidRPr="0009508E" w:rsidRDefault="00BF7C61" w:rsidP="00BF7C6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Use planners or digital tools</w:t>
            </w:r>
          </w:p>
        </w:tc>
        <w:tc>
          <w:tcPr>
            <w:tcW w:w="1350" w:type="dxa"/>
            <w:hideMark/>
          </w:tcPr>
          <w:p w14:paraId="09A49362" w14:textId="77777777" w:rsidR="00BF7C61" w:rsidRPr="0009508E" w:rsidRDefault="00BF7C61" w:rsidP="00BF7C6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Reduces stress and improves work quality</w:t>
            </w:r>
          </w:p>
        </w:tc>
        <w:tc>
          <w:tcPr>
            <w:tcW w:w="1260" w:type="dxa"/>
            <w:hideMark/>
          </w:tcPr>
          <w:p w14:paraId="09B6C43D" w14:textId="77777777" w:rsidR="00BF7C61" w:rsidRPr="0009508E" w:rsidRDefault="00BF7C61" w:rsidP="00BF7C6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Immediate implementation</w:t>
            </w:r>
          </w:p>
        </w:tc>
        <w:tc>
          <w:tcPr>
            <w:tcW w:w="1620" w:type="dxa"/>
          </w:tcPr>
          <w:p w14:paraId="3CCA6BDF" w14:textId="268793A3" w:rsidR="00BF7C61" w:rsidRPr="0009508E" w:rsidRDefault="00BF7C61" w:rsidP="00BF7C6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Improves productivity, task prioritisation, and meeting deadlines.</w:t>
            </w:r>
          </w:p>
        </w:tc>
      </w:tr>
      <w:tr w:rsidR="00BF7C61" w:rsidRPr="0009508E" w14:paraId="126B4575" w14:textId="6CE7D41B" w:rsidTr="00BF7C61">
        <w:tc>
          <w:tcPr>
            <w:cnfStyle w:val="001000000000" w:firstRow="0" w:lastRow="0" w:firstColumn="1" w:lastColumn="0" w:oddVBand="0" w:evenVBand="0" w:oddHBand="0" w:evenHBand="0" w:firstRowFirstColumn="0" w:firstRowLastColumn="0" w:lastRowFirstColumn="0" w:lastRowLastColumn="0"/>
            <w:tcW w:w="1255" w:type="dxa"/>
            <w:hideMark/>
          </w:tcPr>
          <w:p w14:paraId="7901B71A" w14:textId="77777777" w:rsidR="00BF7C61" w:rsidRPr="0009508E" w:rsidRDefault="00BF7C61" w:rsidP="00BF7C61">
            <w:pPr>
              <w:spacing w:before="120" w:after="120" w:line="240" w:lineRule="auto"/>
              <w:jc w:val="center"/>
              <w:rPr>
                <w:b w:val="0"/>
                <w:bCs w:val="0"/>
                <w:i/>
                <w:iCs/>
                <w:sz w:val="20"/>
                <w:szCs w:val="18"/>
              </w:rPr>
            </w:pPr>
            <w:r w:rsidRPr="0009508E">
              <w:rPr>
                <w:b w:val="0"/>
                <w:bCs w:val="0"/>
                <w:i/>
                <w:iCs/>
                <w:sz w:val="20"/>
                <w:szCs w:val="18"/>
              </w:rPr>
              <w:t>Improve application of theory</w:t>
            </w:r>
          </w:p>
        </w:tc>
        <w:tc>
          <w:tcPr>
            <w:tcW w:w="1350" w:type="dxa"/>
            <w:hideMark/>
          </w:tcPr>
          <w:p w14:paraId="51DA5E2D" w14:textId="77777777" w:rsidR="00BF7C61" w:rsidRPr="0009508E" w:rsidRDefault="00BF7C61" w:rsidP="00BF7C6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Apply frameworks (PESTEL, STP, 7Ps) critically, not descriptively</w:t>
            </w:r>
          </w:p>
        </w:tc>
        <w:tc>
          <w:tcPr>
            <w:tcW w:w="1350" w:type="dxa"/>
            <w:hideMark/>
          </w:tcPr>
          <w:p w14:paraId="415BB665" w14:textId="77777777" w:rsidR="00BF7C61" w:rsidRPr="0009508E" w:rsidRDefault="00BF7C61" w:rsidP="00BF7C6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Clear linkage between theory and analysis in feedback</w:t>
            </w:r>
          </w:p>
        </w:tc>
        <w:tc>
          <w:tcPr>
            <w:tcW w:w="1080" w:type="dxa"/>
            <w:hideMark/>
          </w:tcPr>
          <w:p w14:paraId="7671168E" w14:textId="77777777" w:rsidR="00BF7C61" w:rsidRPr="0009508E" w:rsidRDefault="00BF7C61" w:rsidP="00BF7C6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Practice with case studies</w:t>
            </w:r>
          </w:p>
        </w:tc>
        <w:tc>
          <w:tcPr>
            <w:tcW w:w="1350" w:type="dxa"/>
            <w:hideMark/>
          </w:tcPr>
          <w:p w14:paraId="6B7B4BEE" w14:textId="77777777" w:rsidR="00BF7C61" w:rsidRPr="0009508E" w:rsidRDefault="00BF7C61" w:rsidP="00BF7C6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Key requirement for high grades</w:t>
            </w:r>
          </w:p>
        </w:tc>
        <w:tc>
          <w:tcPr>
            <w:tcW w:w="1260" w:type="dxa"/>
            <w:hideMark/>
          </w:tcPr>
          <w:p w14:paraId="741CDD86" w14:textId="77777777" w:rsidR="00BF7C61" w:rsidRPr="0009508E" w:rsidRDefault="00BF7C61" w:rsidP="00BF7C6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Within next 3 months</w:t>
            </w:r>
          </w:p>
        </w:tc>
        <w:tc>
          <w:tcPr>
            <w:tcW w:w="1620" w:type="dxa"/>
          </w:tcPr>
          <w:p w14:paraId="5AFE287C" w14:textId="0D32ADB7" w:rsidR="00BF7C61" w:rsidRPr="0009508E" w:rsidRDefault="00BF7C61" w:rsidP="00BF7C61">
            <w:pPr>
              <w:spacing w:before="120" w:after="120" w:line="240" w:lineRule="auto"/>
              <w:cnfStyle w:val="000000000000" w:firstRow="0" w:lastRow="0" w:firstColumn="0" w:lastColumn="0" w:oddVBand="0" w:evenVBand="0" w:oddHBand="0" w:evenHBand="0" w:firstRowFirstColumn="0" w:firstRowLastColumn="0" w:lastRowFirstColumn="0" w:lastRowLastColumn="0"/>
              <w:rPr>
                <w:sz w:val="20"/>
                <w:szCs w:val="18"/>
              </w:rPr>
            </w:pPr>
            <w:r w:rsidRPr="0009508E">
              <w:rPr>
                <w:sz w:val="20"/>
                <w:szCs w:val="18"/>
              </w:rPr>
              <w:t>Enables practical application of business frameworks in real-world strategic planning.</w:t>
            </w:r>
          </w:p>
        </w:tc>
      </w:tr>
      <w:tr w:rsidR="00BF7C61" w:rsidRPr="0009508E" w14:paraId="06D62A2C" w14:textId="4AB315BD" w:rsidTr="00BF7C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dxa"/>
            <w:hideMark/>
          </w:tcPr>
          <w:p w14:paraId="38546302" w14:textId="77777777" w:rsidR="00BF7C61" w:rsidRPr="0009508E" w:rsidRDefault="00BF7C61" w:rsidP="00BF7C61">
            <w:pPr>
              <w:spacing w:before="120" w:after="120" w:line="240" w:lineRule="auto"/>
              <w:jc w:val="center"/>
              <w:rPr>
                <w:b w:val="0"/>
                <w:bCs w:val="0"/>
                <w:i/>
                <w:iCs/>
                <w:sz w:val="20"/>
                <w:szCs w:val="18"/>
              </w:rPr>
            </w:pPr>
            <w:r w:rsidRPr="0009508E">
              <w:rPr>
                <w:b w:val="0"/>
                <w:bCs w:val="0"/>
                <w:i/>
                <w:iCs/>
                <w:sz w:val="20"/>
                <w:szCs w:val="18"/>
              </w:rPr>
              <w:t>Develop academic writing clarity</w:t>
            </w:r>
          </w:p>
        </w:tc>
        <w:tc>
          <w:tcPr>
            <w:tcW w:w="1350" w:type="dxa"/>
            <w:hideMark/>
          </w:tcPr>
          <w:p w14:paraId="186724D6" w14:textId="77777777" w:rsidR="00BF7C61" w:rsidRPr="0009508E" w:rsidRDefault="00BF7C61" w:rsidP="00BF7C6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Proofread and refine language for formal tone and coherence</w:t>
            </w:r>
          </w:p>
        </w:tc>
        <w:tc>
          <w:tcPr>
            <w:tcW w:w="1350" w:type="dxa"/>
            <w:hideMark/>
          </w:tcPr>
          <w:p w14:paraId="47FCE8CE" w14:textId="77777777" w:rsidR="00BF7C61" w:rsidRPr="0009508E" w:rsidRDefault="00BF7C61" w:rsidP="00BF7C6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Fewer grammatical and structural errors in feedback</w:t>
            </w:r>
          </w:p>
        </w:tc>
        <w:tc>
          <w:tcPr>
            <w:tcW w:w="1080" w:type="dxa"/>
            <w:hideMark/>
          </w:tcPr>
          <w:p w14:paraId="4C7BF01E" w14:textId="77777777" w:rsidR="00BF7C61" w:rsidRPr="0009508E" w:rsidRDefault="00BF7C61" w:rsidP="00BF7C6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Use proofreading tools and revision techniques</w:t>
            </w:r>
          </w:p>
        </w:tc>
        <w:tc>
          <w:tcPr>
            <w:tcW w:w="1350" w:type="dxa"/>
            <w:hideMark/>
          </w:tcPr>
          <w:p w14:paraId="49B77B1A" w14:textId="3934863D" w:rsidR="00BF7C61" w:rsidRPr="0009508E" w:rsidRDefault="00BF7C61" w:rsidP="00BF7C6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Enhance presentation and readability</w:t>
            </w:r>
          </w:p>
        </w:tc>
        <w:tc>
          <w:tcPr>
            <w:tcW w:w="1260" w:type="dxa"/>
            <w:hideMark/>
          </w:tcPr>
          <w:p w14:paraId="1EFA63DF" w14:textId="77777777" w:rsidR="00BF7C61" w:rsidRPr="0009508E" w:rsidRDefault="00BF7C61" w:rsidP="00BF7C6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Ongoing throughout course</w:t>
            </w:r>
          </w:p>
        </w:tc>
        <w:tc>
          <w:tcPr>
            <w:tcW w:w="1620" w:type="dxa"/>
          </w:tcPr>
          <w:p w14:paraId="1016D0B4" w14:textId="459FBAA9" w:rsidR="00BF7C61" w:rsidRPr="0009508E" w:rsidRDefault="00BF7C61" w:rsidP="00BF7C61">
            <w:pPr>
              <w:spacing w:before="120" w:after="120" w:line="240" w:lineRule="auto"/>
              <w:cnfStyle w:val="000000100000" w:firstRow="0" w:lastRow="0" w:firstColumn="0" w:lastColumn="0" w:oddVBand="0" w:evenVBand="0" w:oddHBand="1" w:evenHBand="0" w:firstRowFirstColumn="0" w:firstRowLastColumn="0" w:lastRowFirstColumn="0" w:lastRowLastColumn="0"/>
              <w:rPr>
                <w:sz w:val="20"/>
                <w:szCs w:val="18"/>
              </w:rPr>
            </w:pPr>
            <w:r w:rsidRPr="0009508E">
              <w:rPr>
                <w:sz w:val="20"/>
                <w:szCs w:val="18"/>
              </w:rPr>
              <w:t>Strengthens professional communication skills, including report writing, presentations.</w:t>
            </w:r>
          </w:p>
        </w:tc>
      </w:tr>
    </w:tbl>
    <w:p w14:paraId="2EB5A0DE" w14:textId="77777777" w:rsidR="00345F8B" w:rsidRPr="0009508E" w:rsidRDefault="00345F8B" w:rsidP="00345F8B">
      <w:pPr>
        <w:pStyle w:val="Heading6"/>
      </w:pPr>
      <w:bookmarkStart w:id="52" w:name="_Toc225167701"/>
      <w:r w:rsidRPr="0009508E">
        <w:t>Table 6: Action Plan</w:t>
      </w:r>
      <w:bookmarkEnd w:id="52"/>
    </w:p>
    <w:p w14:paraId="6BFEF7AD" w14:textId="08653BD9" w:rsidR="00565AE9" w:rsidRPr="0009508E" w:rsidRDefault="00565AE9" w:rsidP="00345F8B">
      <w:r w:rsidRPr="0009508E">
        <w:br w:type="page"/>
      </w:r>
    </w:p>
    <w:p w14:paraId="3D84AE2A" w14:textId="249F4CDF" w:rsidR="0036222F" w:rsidRPr="0009508E" w:rsidRDefault="0036222F" w:rsidP="0036222F">
      <w:pPr>
        <w:pStyle w:val="Heading1"/>
      </w:pPr>
      <w:bookmarkStart w:id="53" w:name="_Toc225167737"/>
      <w:r w:rsidRPr="0009508E">
        <w:lastRenderedPageBreak/>
        <w:t>Reference List</w:t>
      </w:r>
      <w:bookmarkEnd w:id="53"/>
    </w:p>
    <w:p w14:paraId="1AC9770A" w14:textId="77777777" w:rsidR="00BF7C61" w:rsidRPr="0009508E" w:rsidRDefault="00BF7C61" w:rsidP="00744F19">
      <w:r w:rsidRPr="0009508E">
        <w:t>Akter, M.N., Jahan, N., Biswas, B.C., Hasan, S., Abdullah, M., Hasan, M.M. and Akter, M.L., (2025). Impact of fast-food consumption on public health: A comparative study between urban and rural peoples. </w:t>
      </w:r>
      <w:r w:rsidRPr="0009508E">
        <w:rPr>
          <w:i/>
          <w:iCs/>
        </w:rPr>
        <w:t>Journal of Current Research in Food Science</w:t>
      </w:r>
      <w:r w:rsidRPr="0009508E">
        <w:t>, </w:t>
      </w:r>
      <w:r w:rsidRPr="0009508E">
        <w:rPr>
          <w:i/>
          <w:iCs/>
        </w:rPr>
        <w:t>6</w:t>
      </w:r>
      <w:r w:rsidRPr="0009508E">
        <w:t xml:space="preserve">(1), pp.471-478. </w:t>
      </w:r>
      <w:hyperlink r:id="rId21" w:history="1">
        <w:r w:rsidRPr="0009508E">
          <w:rPr>
            <w:rStyle w:val="Hyperlink"/>
          </w:rPr>
          <w:t>https://www.researchgate.net/profile/Md-Mehedi-Hasan-83/publication/393003519_Impact_of_fast-food_consumption_on_public_health_A_comparative_study_between_urban_and_rural_peoples/links/685bbff4e8fa0f5c2826a626/Impact-of-fast-food-consumption-on-public-health-A-comparative-study-between-urban-and-rural-peoples.pdf</w:t>
        </w:r>
      </w:hyperlink>
      <w:r w:rsidRPr="0009508E">
        <w:t xml:space="preserve"> </w:t>
      </w:r>
    </w:p>
    <w:p w14:paraId="3DE86C29" w14:textId="77777777" w:rsidR="00BF7C61" w:rsidRPr="0009508E" w:rsidRDefault="00BF7C61" w:rsidP="000C68D1">
      <w:r w:rsidRPr="0009508E">
        <w:t>Bai, S., Zheng, X., Han, C. and Bi, X., (2023). Exploring user-generated content related to vegetarian customers in restaurants: An analysis of online reviews. </w:t>
      </w:r>
      <w:r w:rsidRPr="0009508E">
        <w:rPr>
          <w:i/>
          <w:iCs/>
        </w:rPr>
        <w:t>Frontiers in Psychology</w:t>
      </w:r>
      <w:r w:rsidRPr="0009508E">
        <w:t>, </w:t>
      </w:r>
      <w:r w:rsidRPr="0009508E">
        <w:rPr>
          <w:i/>
          <w:iCs/>
        </w:rPr>
        <w:t>13</w:t>
      </w:r>
      <w:r w:rsidRPr="0009508E">
        <w:t xml:space="preserve">, p.1043844. </w:t>
      </w:r>
      <w:hyperlink r:id="rId22" w:history="1">
        <w:r w:rsidRPr="0009508E">
          <w:rPr>
            <w:rStyle w:val="Hyperlink"/>
          </w:rPr>
          <w:t>https://www.frontiersin.org/journals/psychology/articles/10.3389/fpsyg.2022.1043844/pdf</w:t>
        </w:r>
      </w:hyperlink>
      <w:r w:rsidRPr="0009508E">
        <w:t xml:space="preserve"> </w:t>
      </w:r>
    </w:p>
    <w:p w14:paraId="188A3D35" w14:textId="77777777" w:rsidR="00BF7C61" w:rsidRPr="0009508E" w:rsidRDefault="00BF7C61" w:rsidP="00572CA4">
      <w:r w:rsidRPr="0009508E">
        <w:t>Batta, A., (2025). The Economics of Fast Food: Impact on Society, Employment, and Consumption Patterns: A Comprehensive Study Integrating Global and Indian Perspectives. </w:t>
      </w:r>
      <w:r w:rsidRPr="0009508E">
        <w:rPr>
          <w:i/>
          <w:iCs/>
        </w:rPr>
        <w:t>Journal of Economics, Finance and Accounting Studies</w:t>
      </w:r>
      <w:r w:rsidRPr="0009508E">
        <w:t>, </w:t>
      </w:r>
      <w:r w:rsidRPr="0009508E">
        <w:rPr>
          <w:i/>
          <w:iCs/>
        </w:rPr>
        <w:t>7</w:t>
      </w:r>
      <w:r w:rsidRPr="0009508E">
        <w:t xml:space="preserve">(7), pp.12-17. </w:t>
      </w:r>
      <w:hyperlink r:id="rId23" w:history="1">
        <w:r w:rsidRPr="0009508E">
          <w:rPr>
            <w:rStyle w:val="Hyperlink"/>
          </w:rPr>
          <w:t>https://al-kindipublishers.org/index.php/jefas/article/download/11379/10139</w:t>
        </w:r>
      </w:hyperlink>
      <w:r w:rsidRPr="0009508E">
        <w:t xml:space="preserve"> </w:t>
      </w:r>
    </w:p>
    <w:p w14:paraId="0A5AEBB4" w14:textId="77777777" w:rsidR="00BF7C61" w:rsidRPr="0009508E" w:rsidRDefault="00BF7C61" w:rsidP="00EB5B96">
      <w:r w:rsidRPr="0009508E">
        <w:t xml:space="preserve">BATTILANI, F., (2023). The impact of consumer behaviors on business strategies. A KFC Case Study. </w:t>
      </w:r>
      <w:hyperlink r:id="rId24" w:history="1">
        <w:r w:rsidRPr="0009508E">
          <w:rPr>
            <w:rStyle w:val="Hyperlink"/>
          </w:rPr>
          <w:t>https://unitesi.unive.it/bitstream/20.500.14247/24509/1/FedericaBattilani_Tesi_PDF-A.pdf</w:t>
        </w:r>
      </w:hyperlink>
      <w:r w:rsidRPr="0009508E">
        <w:t xml:space="preserve"> </w:t>
      </w:r>
    </w:p>
    <w:p w14:paraId="5D111CE0" w14:textId="77777777" w:rsidR="00BF7C61" w:rsidRPr="0009508E" w:rsidRDefault="00BF7C61" w:rsidP="00B67C44">
      <w:r w:rsidRPr="0009508E">
        <w:t>Bourquin, P., Brewer, M. and Wernham, T., (2024). Trends in income and wealth inequalities. </w:t>
      </w:r>
      <w:r w:rsidRPr="0009508E">
        <w:rPr>
          <w:i/>
          <w:iCs/>
        </w:rPr>
        <w:t>Oxford Open Economics</w:t>
      </w:r>
      <w:r w:rsidRPr="0009508E">
        <w:t>, </w:t>
      </w:r>
      <w:r w:rsidRPr="0009508E">
        <w:rPr>
          <w:i/>
          <w:iCs/>
        </w:rPr>
        <w:t>3</w:t>
      </w:r>
      <w:r w:rsidRPr="0009508E">
        <w:t xml:space="preserve">(Supplement_1), pp.i103-i146. </w:t>
      </w:r>
      <w:hyperlink r:id="rId25" w:history="1">
        <w:r w:rsidRPr="0009508E">
          <w:rPr>
            <w:rStyle w:val="Hyperlink"/>
          </w:rPr>
          <w:t>https://academic.oup.com/ooec/article-pdf/3/Supplement_1/i103/58618191/odad100.pdf</w:t>
        </w:r>
      </w:hyperlink>
      <w:r w:rsidRPr="0009508E">
        <w:t xml:space="preserve"> </w:t>
      </w:r>
    </w:p>
    <w:p w14:paraId="748D97F6" w14:textId="77777777" w:rsidR="00BF7C61" w:rsidRPr="0009508E" w:rsidRDefault="00BF7C61" w:rsidP="00BF7C61">
      <w:r w:rsidRPr="0009508E">
        <w:t xml:space="preserve">Campaign India (2026). </w:t>
      </w:r>
      <w:r w:rsidRPr="0009508E">
        <w:rPr>
          <w:i/>
          <w:iCs/>
        </w:rPr>
        <w:t xml:space="preserve">KFC India uses Vir Das to </w:t>
      </w:r>
      <w:proofErr w:type="spellStart"/>
      <w:r w:rsidRPr="0009508E">
        <w:rPr>
          <w:i/>
          <w:iCs/>
        </w:rPr>
        <w:t>dramatise</w:t>
      </w:r>
      <w:proofErr w:type="spellEnd"/>
      <w:r w:rsidRPr="0009508E">
        <w:rPr>
          <w:i/>
          <w:iCs/>
        </w:rPr>
        <w:t xml:space="preserve"> indulgence through humour-led product storytelling</w:t>
      </w:r>
      <w:r w:rsidRPr="0009508E">
        <w:t xml:space="preserve">. Campaign India. Available at: </w:t>
      </w:r>
      <w:hyperlink r:id="rId26" w:history="1">
        <w:r w:rsidRPr="0009508E">
          <w:rPr>
            <w:rStyle w:val="Hyperlink"/>
          </w:rPr>
          <w:t>https://www.campaignindia.in/article/kfc-india-uses-vir-das-to-dramatise-indulgence-</w:t>
        </w:r>
        <w:r w:rsidRPr="0009508E">
          <w:rPr>
            <w:rStyle w:val="Hyperlink"/>
          </w:rPr>
          <w:lastRenderedPageBreak/>
          <w:t>through-humour-led-product-storytelling/45fnpzcwcnwcdtq5v05vmx6an1</w:t>
        </w:r>
      </w:hyperlink>
      <w:r w:rsidRPr="0009508E">
        <w:t xml:space="preserve"> (Accessed: 23 March 2026).</w:t>
      </w:r>
    </w:p>
    <w:p w14:paraId="770BA95B" w14:textId="77777777" w:rsidR="00BF7C61" w:rsidRPr="0009508E" w:rsidRDefault="00BF7C61" w:rsidP="00572CA4">
      <w:r w:rsidRPr="0009508E">
        <w:t>CARLOS, J.D.B. and MENES, M.C.C., (2025). PURCHASE DECISION MAKING STYLES, MARKETING MIX, AND SOCIO DEMOGRAPHIC FACTORS INFLUENCING CONSUMER BUYING BEHAVIOR. </w:t>
      </w:r>
      <w:r w:rsidRPr="0009508E">
        <w:rPr>
          <w:i/>
          <w:iCs/>
        </w:rPr>
        <w:t>TPM–Testing, Psychometrics, Methodology in Applied Psychology</w:t>
      </w:r>
      <w:r w:rsidRPr="0009508E">
        <w:t>, </w:t>
      </w:r>
      <w:r w:rsidRPr="0009508E">
        <w:rPr>
          <w:i/>
          <w:iCs/>
        </w:rPr>
        <w:t>32</w:t>
      </w:r>
      <w:r w:rsidRPr="0009508E">
        <w:t xml:space="preserve">(S7 (2025): Posted 10 October), pp.686-696. </w:t>
      </w:r>
      <w:hyperlink r:id="rId27" w:history="1">
        <w:r w:rsidRPr="0009508E">
          <w:rPr>
            <w:rStyle w:val="Hyperlink"/>
          </w:rPr>
          <w:t>https://tpmap.org/submission/index.php/tpm/article/download/2227/1707</w:t>
        </w:r>
      </w:hyperlink>
      <w:r w:rsidRPr="0009508E">
        <w:t xml:space="preserve"> </w:t>
      </w:r>
    </w:p>
    <w:p w14:paraId="156D04F8" w14:textId="77777777" w:rsidR="00BF7C61" w:rsidRPr="0009508E" w:rsidRDefault="00BF7C61" w:rsidP="000C68D1">
      <w:r w:rsidRPr="0009508E">
        <w:t>Deepa, L., (2025). </w:t>
      </w:r>
      <w:r w:rsidRPr="0009508E">
        <w:rPr>
          <w:i/>
          <w:iCs/>
        </w:rPr>
        <w:t>Globalisation and Localisation in the Culinary Industry</w:t>
      </w:r>
      <w:r w:rsidRPr="0009508E">
        <w:t xml:space="preserve"> (Doctoral dissertation, Dublin, National College of Ireland). </w:t>
      </w:r>
      <w:hyperlink r:id="rId28" w:history="1">
        <w:r w:rsidRPr="0009508E">
          <w:rPr>
            <w:rStyle w:val="Hyperlink"/>
          </w:rPr>
          <w:t>https://norma.ncirl.ie/9035/1/lakshmydeepa.pdf</w:t>
        </w:r>
      </w:hyperlink>
      <w:r w:rsidRPr="0009508E">
        <w:t xml:space="preserve"> </w:t>
      </w:r>
    </w:p>
    <w:p w14:paraId="126449C8" w14:textId="77777777" w:rsidR="00BF7C61" w:rsidRPr="0009508E" w:rsidRDefault="00BF7C61" w:rsidP="00EB5B96">
      <w:r w:rsidRPr="0009508E">
        <w:t>Dey, A., (2025). Policy pathways utilizing extended producer responsibility and eco-modulation frameworks for sustainable food packaging waste management in India: A review. </w:t>
      </w:r>
      <w:r w:rsidRPr="0009508E">
        <w:rPr>
          <w:i/>
          <w:iCs/>
        </w:rPr>
        <w:t>Results in Engineering</w:t>
      </w:r>
      <w:r w:rsidRPr="0009508E">
        <w:t>, </w:t>
      </w:r>
      <w:r w:rsidRPr="0009508E">
        <w:rPr>
          <w:i/>
          <w:iCs/>
        </w:rPr>
        <w:t>26</w:t>
      </w:r>
      <w:r w:rsidRPr="0009508E">
        <w:t xml:space="preserve">, p.104885. </w:t>
      </w:r>
      <w:hyperlink r:id="rId29" w:history="1">
        <w:r w:rsidRPr="0009508E">
          <w:rPr>
            <w:rStyle w:val="Hyperlink"/>
          </w:rPr>
          <w:t>https://www.sciencedirect.com/science/article/pii/S2590123025009612</w:t>
        </w:r>
      </w:hyperlink>
      <w:r w:rsidRPr="0009508E">
        <w:t xml:space="preserve"> </w:t>
      </w:r>
    </w:p>
    <w:p w14:paraId="2C6F2D2A" w14:textId="77777777" w:rsidR="00BF7C61" w:rsidRPr="0009508E" w:rsidRDefault="00BF7C61" w:rsidP="00565AE9">
      <w:r w:rsidRPr="0009508E">
        <w:t>Guan, C., Hung, Y.C. and Liu, W., (2022). Cultural differences in hospitality service evaluations: mining insights of user generated content. </w:t>
      </w:r>
      <w:r w:rsidRPr="0009508E">
        <w:rPr>
          <w:i/>
          <w:iCs/>
        </w:rPr>
        <w:t>Electronic Markets</w:t>
      </w:r>
      <w:r w:rsidRPr="0009508E">
        <w:t>, </w:t>
      </w:r>
      <w:r w:rsidRPr="0009508E">
        <w:rPr>
          <w:i/>
          <w:iCs/>
        </w:rPr>
        <w:t>32</w:t>
      </w:r>
      <w:r w:rsidRPr="0009508E">
        <w:t xml:space="preserve">(3), pp.1061-1081. </w:t>
      </w:r>
      <w:hyperlink r:id="rId30" w:history="1">
        <w:r w:rsidRPr="0009508E">
          <w:rPr>
            <w:rStyle w:val="Hyperlink"/>
          </w:rPr>
          <w:t>https://www.researchgate.net/profile/Yu-Chen-Hung/publication/361149734_Cultural_differences_in_hospitality_service_evaluations_mining_insights_of_user_generated_content/links/62c7b39fcab7ba7426da0327/Cultural-differences-in-hospitality-service-evaluations-mining-insights-of-user-generated-content.pdf</w:t>
        </w:r>
      </w:hyperlink>
      <w:r w:rsidRPr="0009508E">
        <w:t xml:space="preserve"> </w:t>
      </w:r>
    </w:p>
    <w:p w14:paraId="40245DE1" w14:textId="77777777" w:rsidR="00BF7C61" w:rsidRPr="0009508E" w:rsidRDefault="00BF7C61" w:rsidP="00760E48">
      <w:r w:rsidRPr="0009508E">
        <w:t xml:space="preserve">Hernandez-Maskivker, G., Nicoara-Popescu, D. and </w:t>
      </w:r>
      <w:proofErr w:type="spellStart"/>
      <w:r w:rsidRPr="0009508E">
        <w:t>Fornells</w:t>
      </w:r>
      <w:proofErr w:type="spellEnd"/>
      <w:r w:rsidRPr="0009508E">
        <w:t xml:space="preserve"> Herrera, A., (2025). Sustainability and competitive advantage in small restaurants: a dynamic resource–relationship framework. </w:t>
      </w:r>
      <w:r w:rsidRPr="0009508E">
        <w:rPr>
          <w:i/>
          <w:iCs/>
        </w:rPr>
        <w:t xml:space="preserve">Academia Revista Latinoamericana de </w:t>
      </w:r>
      <w:proofErr w:type="spellStart"/>
      <w:r w:rsidRPr="0009508E">
        <w:rPr>
          <w:i/>
          <w:iCs/>
        </w:rPr>
        <w:t>Administracion</w:t>
      </w:r>
      <w:proofErr w:type="spellEnd"/>
      <w:r w:rsidRPr="0009508E">
        <w:t xml:space="preserve">, pp.1-24. </w:t>
      </w:r>
      <w:hyperlink r:id="rId31" w:history="1">
        <w:r w:rsidRPr="0009508E">
          <w:rPr>
            <w:rStyle w:val="Hyperlink"/>
          </w:rPr>
          <w:t>https://www.emerald.com/arla/article-pdf/doi/10.1108/ARLA-02-2025-0038/10864184/arla-02-2025-0038en.pdf</w:t>
        </w:r>
      </w:hyperlink>
      <w:r w:rsidRPr="0009508E">
        <w:t xml:space="preserve"> </w:t>
      </w:r>
    </w:p>
    <w:p w14:paraId="4E324E5D" w14:textId="77777777" w:rsidR="00BF7C61" w:rsidRPr="0009508E" w:rsidRDefault="00BF7C61" w:rsidP="00572CA4">
      <w:proofErr w:type="spellStart"/>
      <w:r w:rsidRPr="0009508E">
        <w:t>Hungund</w:t>
      </w:r>
      <w:proofErr w:type="spellEnd"/>
      <w:r w:rsidRPr="0009508E">
        <w:t xml:space="preserve">, S., (2025). The Role of Food Delivery Apps in Transforming Urban Eating Patterns: A Comprehensive </w:t>
      </w:r>
      <w:proofErr w:type="spellStart"/>
      <w:r w:rsidRPr="0009508E">
        <w:t>Behavioral</w:t>
      </w:r>
      <w:proofErr w:type="spellEnd"/>
      <w:r w:rsidRPr="0009508E">
        <w:t xml:space="preserve"> and Mathematical Analysis of Swiggy and Zomato </w:t>
      </w:r>
      <w:r w:rsidRPr="0009508E">
        <w:lastRenderedPageBreak/>
        <w:t>Ecosystems. </w:t>
      </w:r>
      <w:proofErr w:type="spellStart"/>
      <w:r w:rsidRPr="0009508E">
        <w:rPr>
          <w:i/>
          <w:iCs/>
        </w:rPr>
        <w:t>medRxiv</w:t>
      </w:r>
      <w:proofErr w:type="spellEnd"/>
      <w:r w:rsidRPr="0009508E">
        <w:t xml:space="preserve">, pp.2025-11. </w:t>
      </w:r>
      <w:hyperlink r:id="rId32" w:history="1">
        <w:r w:rsidRPr="0009508E">
          <w:rPr>
            <w:rStyle w:val="Hyperlink"/>
          </w:rPr>
          <w:t>https://www.medrxiv.org/content/10.1101/2025.11.11.25340043.full.pdf</w:t>
        </w:r>
      </w:hyperlink>
      <w:r w:rsidRPr="0009508E">
        <w:t xml:space="preserve"> </w:t>
      </w:r>
    </w:p>
    <w:p w14:paraId="7AF52684" w14:textId="77777777" w:rsidR="00BF7C61" w:rsidRPr="0009508E" w:rsidRDefault="00BF7C61" w:rsidP="00EB5B96">
      <w:proofErr w:type="spellStart"/>
      <w:r w:rsidRPr="0009508E">
        <w:t>Ibef</w:t>
      </w:r>
      <w:proofErr w:type="spellEnd"/>
      <w:r w:rsidRPr="0009508E">
        <w:t xml:space="preserve"> (2024) </w:t>
      </w:r>
      <w:r w:rsidRPr="0009508E">
        <w:rPr>
          <w:i/>
          <w:iCs/>
        </w:rPr>
        <w:t>India has over 800 million internet users; most use Tech for OTT services: Study: IBEF</w:t>
      </w:r>
      <w:r w:rsidRPr="0009508E">
        <w:t xml:space="preserve">, </w:t>
      </w:r>
      <w:r w:rsidRPr="0009508E">
        <w:rPr>
          <w:i/>
          <w:iCs/>
        </w:rPr>
        <w:t>India Brand Equity Foundation</w:t>
      </w:r>
      <w:r w:rsidRPr="0009508E">
        <w:t xml:space="preserve">. Available at: </w:t>
      </w:r>
      <w:hyperlink r:id="rId33" w:history="1">
        <w:r w:rsidRPr="0009508E">
          <w:rPr>
            <w:rStyle w:val="Hyperlink"/>
          </w:rPr>
          <w:t>https://www.ibef.org/news/india-has-over-800-million-internet-users-most-use-tech-for-ott-services-study</w:t>
        </w:r>
      </w:hyperlink>
      <w:r w:rsidRPr="0009508E">
        <w:t xml:space="preserve"> (Accessed: 19 March 2026). </w:t>
      </w:r>
    </w:p>
    <w:p w14:paraId="29D382E7" w14:textId="77777777" w:rsidR="00BF7C61" w:rsidRPr="0009508E" w:rsidRDefault="00BF7C61" w:rsidP="00565AE9">
      <w:proofErr w:type="spellStart"/>
      <w:r w:rsidRPr="0009508E">
        <w:t>Imarc</w:t>
      </w:r>
      <w:proofErr w:type="spellEnd"/>
      <w:r w:rsidRPr="0009508E">
        <w:t xml:space="preserve"> (2024). </w:t>
      </w:r>
      <w:r w:rsidRPr="0009508E">
        <w:rPr>
          <w:i/>
          <w:iCs/>
        </w:rPr>
        <w:t>UK Fast Food Market Share, Industry Analysis &amp; Report 2032</w:t>
      </w:r>
      <w:r w:rsidRPr="0009508E">
        <w:t xml:space="preserve">. Imarcgroup.com. Available at: </w:t>
      </w:r>
      <w:hyperlink r:id="rId34" w:history="1">
        <w:r w:rsidRPr="0009508E">
          <w:rPr>
            <w:rStyle w:val="Hyperlink"/>
          </w:rPr>
          <w:t>https://www.imarcgroup.com/uk-fast-food-market</w:t>
        </w:r>
      </w:hyperlink>
      <w:r w:rsidRPr="0009508E">
        <w:t xml:space="preserve"> (Accessed: 19 March 2026).</w:t>
      </w:r>
    </w:p>
    <w:p w14:paraId="32518F97" w14:textId="77777777" w:rsidR="00BF7C61" w:rsidRPr="0009508E" w:rsidRDefault="00BF7C61" w:rsidP="00B67C44">
      <w:r w:rsidRPr="0009508E">
        <w:t>Kasem, J. and Al-</w:t>
      </w:r>
      <w:proofErr w:type="spellStart"/>
      <w:r w:rsidRPr="0009508E">
        <w:t>Gasaymeh</w:t>
      </w:r>
      <w:proofErr w:type="spellEnd"/>
      <w:r w:rsidRPr="0009508E">
        <w:t>, A., (2022). A cointegration analysis for the validity of purchasing power parity: Evidence from middle east countries. </w:t>
      </w:r>
      <w:r w:rsidRPr="0009508E">
        <w:rPr>
          <w:i/>
          <w:iCs/>
        </w:rPr>
        <w:t>International Journal of Technology Innovation and Management (IJTIM)</w:t>
      </w:r>
      <w:r w:rsidRPr="0009508E">
        <w:t>, </w:t>
      </w:r>
      <w:r w:rsidRPr="0009508E">
        <w:rPr>
          <w:i/>
          <w:iCs/>
        </w:rPr>
        <w:t>2</w:t>
      </w:r>
      <w:r w:rsidRPr="0009508E">
        <w:t xml:space="preserve">(1). </w:t>
      </w:r>
      <w:hyperlink r:id="rId35" w:history="1">
        <w:r w:rsidRPr="0009508E">
          <w:rPr>
            <w:rStyle w:val="Hyperlink"/>
          </w:rPr>
          <w:t>https://journals.gaftim.com/index.php/ijtim/article/download/60/26</w:t>
        </w:r>
      </w:hyperlink>
      <w:r w:rsidRPr="0009508E">
        <w:t xml:space="preserve"> </w:t>
      </w:r>
    </w:p>
    <w:p w14:paraId="7DFE6C1E" w14:textId="77777777" w:rsidR="00BF7C61" w:rsidRPr="0009508E" w:rsidRDefault="00BF7C61" w:rsidP="00BF7C61">
      <w:r w:rsidRPr="0009508E">
        <w:t xml:space="preserve">KFC (2023). </w:t>
      </w:r>
      <w:r w:rsidRPr="0009508E">
        <w:rPr>
          <w:i/>
          <w:iCs/>
        </w:rPr>
        <w:t>KFC | KFC UK - Find a Restaurant and Order KFC Online</w:t>
      </w:r>
      <w:r w:rsidRPr="0009508E">
        <w:t xml:space="preserve">. KFC. Available at: </w:t>
      </w:r>
      <w:hyperlink r:id="rId36" w:history="1">
        <w:r w:rsidRPr="0009508E">
          <w:rPr>
            <w:rStyle w:val="Hyperlink"/>
          </w:rPr>
          <w:t>https://www.kfc.co.uk/</w:t>
        </w:r>
      </w:hyperlink>
      <w:r w:rsidRPr="0009508E">
        <w:t xml:space="preserve"> (Accessed: 23 March 2026).</w:t>
      </w:r>
    </w:p>
    <w:p w14:paraId="2486BA0E" w14:textId="77777777" w:rsidR="00BF7C61" w:rsidRPr="0009508E" w:rsidRDefault="00BF7C61" w:rsidP="00EB5B96">
      <w:r w:rsidRPr="0009508E">
        <w:t xml:space="preserve">Kfc.com (2024). </w:t>
      </w:r>
      <w:r w:rsidRPr="0009508E">
        <w:rPr>
          <w:i/>
          <w:iCs/>
        </w:rPr>
        <w:t>KFC - KFC Surpasses 30,000 Restaurants Worldwide | KFC</w:t>
      </w:r>
      <w:r w:rsidRPr="0009508E">
        <w:t xml:space="preserve">. [online] Available at: </w:t>
      </w:r>
      <w:hyperlink r:id="rId37" w:history="1">
        <w:r w:rsidRPr="0009508E">
          <w:rPr>
            <w:rStyle w:val="Hyperlink"/>
          </w:rPr>
          <w:t>https://global.kfc.com/press-releases/kfc-surpasses-30-000-restaurants-worldwide</w:t>
        </w:r>
      </w:hyperlink>
      <w:r w:rsidRPr="0009508E">
        <w:t>. (Accessed: 19 March 2026).</w:t>
      </w:r>
    </w:p>
    <w:p w14:paraId="5F9C6800" w14:textId="77777777" w:rsidR="00BF7C61" w:rsidRPr="0009508E" w:rsidRDefault="00BF7C61" w:rsidP="00572CA4">
      <w:r w:rsidRPr="0009508E">
        <w:t>Kumar, V., Singh, J. and Malik, S., (2025). From Local to Global: How an International Fast Food Chain is Seeking New Markets. </w:t>
      </w:r>
      <w:r w:rsidRPr="0009508E">
        <w:rPr>
          <w:i/>
          <w:iCs/>
        </w:rPr>
        <w:t>Relish India</w:t>
      </w:r>
      <w:r w:rsidRPr="0009508E">
        <w:t xml:space="preserve">, p.118. </w:t>
      </w:r>
      <w:hyperlink r:id="rId38" w:anchor="page=129" w:history="1">
        <w:r w:rsidRPr="0009508E">
          <w:rPr>
            <w:rStyle w:val="Hyperlink"/>
          </w:rPr>
          <w:t>https://www.researchgate.net/profile/Akanksha-Gulati/publication/398807509_Relish_of_India/links/69438eb87e61d05b531049fa/Relish-of-India.pdf#page=129</w:t>
        </w:r>
      </w:hyperlink>
      <w:r w:rsidRPr="0009508E">
        <w:t xml:space="preserve"> </w:t>
      </w:r>
    </w:p>
    <w:p w14:paraId="0E4EBBB1" w14:textId="77777777" w:rsidR="00BF7C61" w:rsidRPr="0009508E" w:rsidRDefault="00BF7C61" w:rsidP="00506B18">
      <w:r w:rsidRPr="0009508E">
        <w:t xml:space="preserve">Lumina Intelligence (2025). </w:t>
      </w:r>
      <w:r w:rsidRPr="0009508E">
        <w:rPr>
          <w:i/>
          <w:iCs/>
        </w:rPr>
        <w:t>Aggregator Share of Total Delivery Occasions (2022–2024)</w:t>
      </w:r>
      <w:r w:rsidRPr="0009508E">
        <w:t xml:space="preserve">. Lumina Intelligence. Available at: </w:t>
      </w:r>
      <w:hyperlink r:id="rId39" w:history="1">
        <w:r w:rsidRPr="0009508E">
          <w:rPr>
            <w:rStyle w:val="Hyperlink"/>
          </w:rPr>
          <w:t>https://www.lumina-intelligence.com/blog/foodservice/uk-food-delivery-market-growth-share-size-statistics-2025/</w:t>
        </w:r>
      </w:hyperlink>
      <w:r w:rsidRPr="0009508E">
        <w:t xml:space="preserve"> (Accessed: 19 March 2026).</w:t>
      </w:r>
    </w:p>
    <w:p w14:paraId="7D833A28" w14:textId="77777777" w:rsidR="00BF7C61" w:rsidRPr="0009508E" w:rsidRDefault="00BF7C61" w:rsidP="000C68D1">
      <w:r w:rsidRPr="0009508E">
        <w:lastRenderedPageBreak/>
        <w:t>Malekpour, M., Sedighi, M., Caboni, F., Basile, V. and Troise, C., (2025). Exploring digital transformation and technological innovation in emerging markets. </w:t>
      </w:r>
      <w:r w:rsidRPr="0009508E">
        <w:rPr>
          <w:i/>
          <w:iCs/>
        </w:rPr>
        <w:t>International Journal of Emerging Markets</w:t>
      </w:r>
      <w:r w:rsidRPr="0009508E">
        <w:t>, </w:t>
      </w:r>
      <w:r w:rsidRPr="0009508E">
        <w:rPr>
          <w:i/>
          <w:iCs/>
        </w:rPr>
        <w:t>20</w:t>
      </w:r>
      <w:r w:rsidRPr="0009508E">
        <w:t xml:space="preserve">(13), pp.96-121. </w:t>
      </w:r>
      <w:hyperlink r:id="rId40" w:history="1">
        <w:r w:rsidRPr="0009508E">
          <w:rPr>
            <w:rStyle w:val="Hyperlink"/>
          </w:rPr>
          <w:t>https://www.emerald.com/ijoem/article-pdf/20/13/96/10291985/ijoem-02-2023-0147en.pdf</w:t>
        </w:r>
      </w:hyperlink>
      <w:r w:rsidRPr="0009508E">
        <w:t xml:space="preserve"> </w:t>
      </w:r>
    </w:p>
    <w:p w14:paraId="2E5B0DF6" w14:textId="77777777" w:rsidR="00BF7C61" w:rsidRPr="0009508E" w:rsidRDefault="00BF7C61" w:rsidP="00565AE9">
      <w:r w:rsidRPr="0009508E">
        <w:t xml:space="preserve">Marketresearchfuture.com (2024). </w:t>
      </w:r>
      <w:r w:rsidRPr="0009508E">
        <w:rPr>
          <w:i/>
          <w:iCs/>
        </w:rPr>
        <w:t>India Fast Food Market Size, Trends, Industry Share, Forecast 2035</w:t>
      </w:r>
      <w:r w:rsidRPr="0009508E">
        <w:t xml:space="preserve">. Marketresearchfuture.com. Available at: </w:t>
      </w:r>
      <w:hyperlink r:id="rId41" w:history="1">
        <w:r w:rsidRPr="0009508E">
          <w:rPr>
            <w:rStyle w:val="Hyperlink"/>
          </w:rPr>
          <w:t>https://www.marketresearchfuture.com/reports/india-fast-food-market-44540</w:t>
        </w:r>
      </w:hyperlink>
      <w:r w:rsidRPr="0009508E">
        <w:t xml:space="preserve"> (Accessed: 19 March 2026).</w:t>
      </w:r>
    </w:p>
    <w:p w14:paraId="763372E7" w14:textId="77777777" w:rsidR="00BF7C61" w:rsidRPr="0009508E" w:rsidRDefault="00BF7C61" w:rsidP="00EB5B96">
      <w:r w:rsidRPr="0009508E">
        <w:t xml:space="preserve">Medium (2023). </w:t>
      </w:r>
      <w:r w:rsidRPr="0009508E">
        <w:rPr>
          <w:i/>
          <w:iCs/>
        </w:rPr>
        <w:t>The KFC Franchise — Rise to Success</w:t>
      </w:r>
      <w:r w:rsidRPr="0009508E">
        <w:t xml:space="preserve">. [online] Available at: </w:t>
      </w:r>
      <w:hyperlink r:id="rId42" w:history="1">
        <w:r w:rsidRPr="0009508E">
          <w:rPr>
            <w:rStyle w:val="Hyperlink"/>
          </w:rPr>
          <w:t>https://medium.com/@sparkleminds/the-kfc-franchise-rise-to-success-e483877fa3a9</w:t>
        </w:r>
      </w:hyperlink>
      <w:r w:rsidRPr="0009508E">
        <w:t xml:space="preserve"> (Accessed: 19 March 2026).</w:t>
      </w:r>
    </w:p>
    <w:p w14:paraId="2ECBEE45" w14:textId="77777777" w:rsidR="00BF7C61" w:rsidRPr="0009508E" w:rsidRDefault="00BF7C61" w:rsidP="00760E48">
      <w:r w:rsidRPr="0009508E">
        <w:t>Mudgal, R. and Rana, P., (2023). Comparison Of Two Most Popular Food Delivery Apps in India: A Case Study of Swiggy And Zomato. </w:t>
      </w:r>
      <w:r w:rsidRPr="0009508E">
        <w:rPr>
          <w:i/>
          <w:iCs/>
        </w:rPr>
        <w:t>International Journal of Research in Social Sciences</w:t>
      </w:r>
      <w:r w:rsidRPr="0009508E">
        <w:t>, </w:t>
      </w:r>
      <w:r w:rsidRPr="0009508E">
        <w:rPr>
          <w:i/>
          <w:iCs/>
        </w:rPr>
        <w:t>13</w:t>
      </w:r>
      <w:r w:rsidRPr="0009508E">
        <w:t xml:space="preserve">(02), p.7. </w:t>
      </w:r>
      <w:hyperlink r:id="rId43" w:history="1">
        <w:r w:rsidRPr="0009508E">
          <w:rPr>
            <w:rStyle w:val="Hyperlink"/>
          </w:rPr>
          <w:t>https://www.researchgate.net/profile/Rusha-Mudgal/publication/370690949_Comparison_Of_Two_Most_Popular_Food_Delivery_Apps_in_India_A_Case_Study_of_Swiggy_And_Zomato/links/645deeec434e26474fe0052a/Comparison-Of-Two-Most-Popular-Food-Delivery-Apps-in-India-A-Case-Study-of-Swiggy-And-Zomato.pdf</w:t>
        </w:r>
      </w:hyperlink>
      <w:r w:rsidRPr="0009508E">
        <w:t xml:space="preserve"> </w:t>
      </w:r>
    </w:p>
    <w:p w14:paraId="6080ABB3" w14:textId="77777777" w:rsidR="00BF7C61" w:rsidRPr="0009508E" w:rsidRDefault="00BF7C61" w:rsidP="00EB5B96">
      <w:r w:rsidRPr="0009508E">
        <w:t xml:space="preserve">Nationmaster.com (2026). </w:t>
      </w:r>
      <w:r w:rsidRPr="0009508E">
        <w:rPr>
          <w:i/>
          <w:iCs/>
        </w:rPr>
        <w:t>India vs United Kingdom: Cost of living Facts and Stats</w:t>
      </w:r>
      <w:r w:rsidRPr="0009508E">
        <w:t xml:space="preserve">. [online] Available at: </w:t>
      </w:r>
      <w:hyperlink r:id="rId44" w:history="1">
        <w:r w:rsidRPr="0009508E">
          <w:rPr>
            <w:rStyle w:val="Hyperlink"/>
          </w:rPr>
          <w:t>https://www.nationmaster.com/country-info/compare/India/United-Kingdom/Cost-of-living</w:t>
        </w:r>
      </w:hyperlink>
      <w:r w:rsidRPr="0009508E">
        <w:t>. (Accessed: 19 March 2026).</w:t>
      </w:r>
    </w:p>
    <w:p w14:paraId="4347DBAD" w14:textId="77777777" w:rsidR="00BF7C61" w:rsidRPr="0009508E" w:rsidRDefault="00BF7C61" w:rsidP="00760E48">
      <w:r w:rsidRPr="0009508E">
        <w:t>Nweke, O., (2025). Strategic data utilization for minority-owned businesses: Enhancing market penetration, customer insights, and revenue growth. </w:t>
      </w:r>
      <w:r w:rsidRPr="0009508E">
        <w:rPr>
          <w:i/>
          <w:iCs/>
        </w:rPr>
        <w:t>International Journal of Engineering Technology Research &amp; Management (IJETRM). 2025Mar29</w:t>
      </w:r>
      <w:r w:rsidRPr="0009508E">
        <w:t>, </w:t>
      </w:r>
      <w:r w:rsidRPr="0009508E">
        <w:rPr>
          <w:i/>
          <w:iCs/>
        </w:rPr>
        <w:t>9</w:t>
      </w:r>
      <w:r w:rsidRPr="0009508E">
        <w:t xml:space="preserve">(03). </w:t>
      </w:r>
      <w:hyperlink r:id="rId45" w:history="1">
        <w:r w:rsidRPr="0009508E">
          <w:rPr>
            <w:rStyle w:val="Hyperlink"/>
          </w:rPr>
          <w:t>https://www.researchgate.net/profile/Obinna-Nweke/publication/390668668_STRATEGIC_DATA_UTILIZATION_FOR_MINORITY-OWNED_BUSINESSES_ENHANCING_MARKET_PENETRATION_CUSTOMER_INSIGHTS_AND_REVENUE_GROWTH/links/67f8535edf0e3f544f406875/STRATEGIC-</w:t>
        </w:r>
        <w:r w:rsidRPr="0009508E">
          <w:rPr>
            <w:rStyle w:val="Hyperlink"/>
          </w:rPr>
          <w:lastRenderedPageBreak/>
          <w:t>DATA-UTILIZATION-FOR-MINORITY-OWNED-BUSINESSES-ENHANCING-MARKET-PENETRATION-CUSTOMER-INSIGHTS-AND-REVENUE-GROWTH.pdf</w:t>
        </w:r>
      </w:hyperlink>
      <w:r w:rsidRPr="0009508E">
        <w:t xml:space="preserve"> </w:t>
      </w:r>
    </w:p>
    <w:p w14:paraId="36C35A09" w14:textId="77777777" w:rsidR="00BF7C61" w:rsidRPr="0009508E" w:rsidRDefault="00BF7C61" w:rsidP="00EB5B96">
      <w:r w:rsidRPr="0009508E">
        <w:t xml:space="preserve">Pew Research </w:t>
      </w:r>
      <w:proofErr w:type="spellStart"/>
      <w:r w:rsidRPr="0009508E">
        <w:t>Center</w:t>
      </w:r>
      <w:proofErr w:type="spellEnd"/>
      <w:r w:rsidRPr="0009508E">
        <w:t xml:space="preserve"> (2026). </w:t>
      </w:r>
      <w:r w:rsidRPr="0009508E">
        <w:rPr>
          <w:i/>
          <w:iCs/>
        </w:rPr>
        <w:t>Eight-in-ten Indians Limit Meat in Their diets, and four-in-ten Consider Themselves Vegetarian</w:t>
      </w:r>
      <w:r w:rsidRPr="0009508E">
        <w:t xml:space="preserve">. [online] Available at: </w:t>
      </w:r>
      <w:hyperlink r:id="rId46" w:history="1">
        <w:r w:rsidRPr="0009508E">
          <w:rPr>
            <w:rStyle w:val="Hyperlink"/>
          </w:rPr>
          <w:t>https://www.pewresearch.org/short-reads/2021/07/08/eight-in-ten-indians-limit-meat-in-their-diets-and-four-in-ten-consider-themselves-vegetarian/</w:t>
        </w:r>
      </w:hyperlink>
      <w:r w:rsidRPr="0009508E">
        <w:t>. (Accessed: 19 March 2026).</w:t>
      </w:r>
    </w:p>
    <w:p w14:paraId="7F61CB1B" w14:textId="77777777" w:rsidR="00BF7C61" w:rsidRPr="0009508E" w:rsidRDefault="00BF7C61" w:rsidP="00785F70">
      <w:r w:rsidRPr="0009508E">
        <w:t xml:space="preserve">Rayhan, S., (2023). Future marketing strategies for sustaining competitiveness in the evolving online food delivery industry. </w:t>
      </w:r>
      <w:hyperlink r:id="rId47" w:history="1">
        <w:r w:rsidRPr="0009508E">
          <w:rPr>
            <w:rStyle w:val="Hyperlink"/>
          </w:rPr>
          <w:t>https://dspace.bracu.ac.bd/xmlui/bitstream/handle/10361/22305/18304069_BBA.pdf?sequence=1</w:t>
        </w:r>
      </w:hyperlink>
      <w:r w:rsidRPr="0009508E">
        <w:t xml:space="preserve"> </w:t>
      </w:r>
    </w:p>
    <w:p w14:paraId="65B9C1B8" w14:textId="77777777" w:rsidR="00BF7C61" w:rsidRPr="0009508E" w:rsidRDefault="00BF7C61" w:rsidP="00565AE9">
      <w:r w:rsidRPr="0009508E">
        <w:t xml:space="preserve">Reuters (2025). KFC India operator Devyani reports lower profit as ad spending rises. </w:t>
      </w:r>
      <w:r w:rsidRPr="0009508E">
        <w:rPr>
          <w:i/>
          <w:iCs/>
        </w:rPr>
        <w:t>Reuters</w:t>
      </w:r>
      <w:r w:rsidRPr="0009508E">
        <w:t xml:space="preserve">. Available at: </w:t>
      </w:r>
      <w:hyperlink r:id="rId48" w:history="1">
        <w:r w:rsidRPr="0009508E">
          <w:rPr>
            <w:rStyle w:val="Hyperlink"/>
          </w:rPr>
          <w:t>https://www.reuters.com/world/india/kfc-india-operator-devyani-reports-lower-profit-ad-spending-rises-2025-08-13/</w:t>
        </w:r>
      </w:hyperlink>
      <w:r w:rsidRPr="0009508E">
        <w:t xml:space="preserve"> (Accessed: 19 March 2026).</w:t>
      </w:r>
    </w:p>
    <w:p w14:paraId="224993E0" w14:textId="77777777" w:rsidR="00BF7C61" w:rsidRPr="0009508E" w:rsidRDefault="00BF7C61" w:rsidP="00572CA4">
      <w:r w:rsidRPr="0009508E">
        <w:t>SAJI, T., VINOD, M.S. and NAIR, N.A., (2024). </w:t>
      </w:r>
      <w:r w:rsidRPr="0009508E">
        <w:rPr>
          <w:i/>
          <w:iCs/>
        </w:rPr>
        <w:t>A STUDY ON THE INFLUENCE OF MARKETING STRATEGIES OF FOREIGN FAST-FOOD BRANDS IN THE INDIAN MARKET</w:t>
      </w:r>
      <w:r w:rsidRPr="0009508E">
        <w:t xml:space="preserve"> (Doctoral dissertation, St. </w:t>
      </w:r>
      <w:proofErr w:type="spellStart"/>
      <w:r w:rsidRPr="0009508E">
        <w:t>Teresa'a</w:t>
      </w:r>
      <w:proofErr w:type="spellEnd"/>
      <w:r w:rsidRPr="0009508E">
        <w:t xml:space="preserve"> College (Autonomous) Ernakulam). </w:t>
      </w:r>
      <w:hyperlink r:id="rId49" w:history="1">
        <w:r w:rsidRPr="0009508E">
          <w:rPr>
            <w:rStyle w:val="Hyperlink"/>
          </w:rPr>
          <w:t>http://117.239.78.102:8080/jspui/bitstream/123456789/4248/1/tania.pdf</w:t>
        </w:r>
      </w:hyperlink>
      <w:r w:rsidRPr="0009508E">
        <w:t xml:space="preserve"> </w:t>
      </w:r>
    </w:p>
    <w:p w14:paraId="7BBABEA8" w14:textId="77777777" w:rsidR="00BF7C61" w:rsidRPr="0009508E" w:rsidRDefault="00BF7C61" w:rsidP="00B67C44">
      <w:r w:rsidRPr="0009508E">
        <w:t>Sarkar, R., (2024). FDI Unleashed-Exploring Dynamic Trends and Legal Frameworks in India. </w:t>
      </w:r>
      <w:r w:rsidRPr="0009508E">
        <w:rPr>
          <w:i/>
          <w:iCs/>
        </w:rPr>
        <w:t>Available at SSRN 4935377</w:t>
      </w:r>
      <w:r w:rsidRPr="0009508E">
        <w:t xml:space="preserve">. </w:t>
      </w:r>
      <w:hyperlink r:id="rId50" w:history="1">
        <w:r w:rsidRPr="0009508E">
          <w:rPr>
            <w:rStyle w:val="Hyperlink"/>
          </w:rPr>
          <w:t>https://papers.ssrn.com/sol3/Delivery.cfm?abstractid=4935377</w:t>
        </w:r>
      </w:hyperlink>
      <w:r w:rsidRPr="0009508E">
        <w:t xml:space="preserve"> </w:t>
      </w:r>
    </w:p>
    <w:p w14:paraId="46311B68" w14:textId="77777777" w:rsidR="00BF7C61" w:rsidRPr="0009508E" w:rsidRDefault="00BF7C61" w:rsidP="00565AE9">
      <w:proofErr w:type="spellStart"/>
      <w:r w:rsidRPr="0009508E">
        <w:t>ScrapeHero</w:t>
      </w:r>
      <w:proofErr w:type="spellEnd"/>
      <w:r w:rsidRPr="0009508E">
        <w:t xml:space="preserve"> (2023). </w:t>
      </w:r>
      <w:r w:rsidRPr="0009508E">
        <w:rPr>
          <w:i/>
          <w:iCs/>
        </w:rPr>
        <w:t>Number of KFC locations in the UK in 2022</w:t>
      </w:r>
      <w:r w:rsidRPr="0009508E">
        <w:t xml:space="preserve">. </w:t>
      </w:r>
      <w:proofErr w:type="spellStart"/>
      <w:r w:rsidRPr="0009508E">
        <w:t>ScrapeHero</w:t>
      </w:r>
      <w:proofErr w:type="spellEnd"/>
      <w:r w:rsidRPr="0009508E">
        <w:t xml:space="preserve">. Available at: </w:t>
      </w:r>
      <w:hyperlink r:id="rId51" w:history="1">
        <w:r w:rsidRPr="0009508E">
          <w:rPr>
            <w:rStyle w:val="Hyperlink"/>
          </w:rPr>
          <w:t>https://www.scrapehero.com/location-reports/KFC-UK/</w:t>
        </w:r>
      </w:hyperlink>
      <w:r w:rsidRPr="0009508E">
        <w:t xml:space="preserve"> (Accessed: 19 March 2026).</w:t>
      </w:r>
    </w:p>
    <w:p w14:paraId="64F53FAB" w14:textId="77777777" w:rsidR="00BF7C61" w:rsidRPr="0009508E" w:rsidRDefault="00BF7C61" w:rsidP="00565AE9">
      <w:proofErr w:type="spellStart"/>
      <w:r w:rsidRPr="0009508E">
        <w:t>ScrapeHero</w:t>
      </w:r>
      <w:proofErr w:type="spellEnd"/>
      <w:r w:rsidRPr="0009508E">
        <w:t xml:space="preserve"> (2026). </w:t>
      </w:r>
      <w:r w:rsidRPr="0009508E">
        <w:rPr>
          <w:i/>
          <w:iCs/>
        </w:rPr>
        <w:t>Number of KFC locations in India in 2022</w:t>
      </w:r>
      <w:r w:rsidRPr="0009508E">
        <w:t xml:space="preserve">. </w:t>
      </w:r>
      <w:proofErr w:type="spellStart"/>
      <w:r w:rsidRPr="0009508E">
        <w:t>ScrapeHero</w:t>
      </w:r>
      <w:proofErr w:type="spellEnd"/>
      <w:r w:rsidRPr="0009508E">
        <w:t xml:space="preserve">. Available at: </w:t>
      </w:r>
      <w:hyperlink r:id="rId52" w:history="1">
        <w:r w:rsidRPr="0009508E">
          <w:rPr>
            <w:rStyle w:val="Hyperlink"/>
          </w:rPr>
          <w:t>https://www.scrapehero.com/location-reports/KFC-India/</w:t>
        </w:r>
      </w:hyperlink>
      <w:r w:rsidRPr="0009508E">
        <w:t xml:space="preserve"> (Accessed: 19 March 2026).</w:t>
      </w:r>
    </w:p>
    <w:p w14:paraId="2F9869A0" w14:textId="77777777" w:rsidR="00BF7C61" w:rsidRPr="0009508E" w:rsidRDefault="00BF7C61" w:rsidP="00760E48">
      <w:r w:rsidRPr="0009508E">
        <w:t xml:space="preserve">Singh, A. and Nanda, P., (2022). Comparing factors influencing loyal consumption </w:t>
      </w:r>
      <w:proofErr w:type="spellStart"/>
      <w:r w:rsidRPr="0009508E">
        <w:t>behavior</w:t>
      </w:r>
      <w:proofErr w:type="spellEnd"/>
      <w:r w:rsidRPr="0009508E">
        <w:t xml:space="preserve"> towards fast-food restaurants. </w:t>
      </w:r>
      <w:r w:rsidRPr="0009508E">
        <w:rPr>
          <w:i/>
          <w:iCs/>
        </w:rPr>
        <w:t>Indian Journal of Marketing</w:t>
      </w:r>
      <w:r w:rsidRPr="0009508E">
        <w:t xml:space="preserve">, pp.41-58. </w:t>
      </w:r>
      <w:hyperlink r:id="rId53" w:history="1">
        <w:r w:rsidRPr="0009508E">
          <w:rPr>
            <w:rStyle w:val="Hyperlink"/>
          </w:rPr>
          <w:t>https://indianjournalofmarketing.com/index.php/ijom/article/download/169835/115997</w:t>
        </w:r>
      </w:hyperlink>
      <w:r w:rsidRPr="0009508E">
        <w:t xml:space="preserve"> </w:t>
      </w:r>
    </w:p>
    <w:p w14:paraId="0518E530" w14:textId="77777777" w:rsidR="00BF7C61" w:rsidRPr="0009508E" w:rsidRDefault="00BF7C61" w:rsidP="00EB5B96">
      <w:r w:rsidRPr="0009508E">
        <w:lastRenderedPageBreak/>
        <w:t>SINGH, M.M., RAHEJA, D.S., ARTI, D. and DHANKAR, D.S., (2025). STUDY ON COSTOMER PERCEPTION TOWARDS SERVICE QUALITY: A SPECIAL REFERENCE TO INTERNATIONAL FASTFOOD CHAIN IN DELHI. </w:t>
      </w:r>
      <w:r w:rsidRPr="0009508E">
        <w:rPr>
          <w:i/>
          <w:iCs/>
        </w:rPr>
        <w:t>TPM–Testing, Psychometrics, Methodology in Applied Psychology</w:t>
      </w:r>
      <w:r w:rsidRPr="0009508E">
        <w:t>, </w:t>
      </w:r>
      <w:r w:rsidRPr="0009508E">
        <w:rPr>
          <w:i/>
          <w:iCs/>
        </w:rPr>
        <w:t>32</w:t>
      </w:r>
      <w:r w:rsidRPr="0009508E">
        <w:t xml:space="preserve">(S7 (2025): Posted 10 October), pp.2495-2500. </w:t>
      </w:r>
      <w:hyperlink r:id="rId54" w:history="1">
        <w:r w:rsidRPr="0009508E">
          <w:rPr>
            <w:rStyle w:val="Hyperlink"/>
          </w:rPr>
          <w:t>https://tpmap.org/submission/index.php/tpm/article/download/3610/2802</w:t>
        </w:r>
      </w:hyperlink>
      <w:r w:rsidRPr="0009508E">
        <w:t xml:space="preserve"> </w:t>
      </w:r>
    </w:p>
    <w:p w14:paraId="271D0F8C" w14:textId="77777777" w:rsidR="00BF7C61" w:rsidRPr="0009508E" w:rsidRDefault="00BF7C61" w:rsidP="00572CA4">
      <w:r w:rsidRPr="0009508E">
        <w:t>Statista and Interbrand. (2026). </w:t>
      </w:r>
      <w:r w:rsidRPr="0009508E">
        <w:rPr>
          <w:i/>
          <w:iCs/>
        </w:rPr>
        <w:t>Brand value of Kentucky Fried Chicken worldwide from 2010 to 2024 (in billion U.S. dollars)</w:t>
      </w:r>
      <w:r w:rsidRPr="0009508E">
        <w:t xml:space="preserve">. Available at: </w:t>
      </w:r>
      <w:hyperlink r:id="rId55" w:history="1">
        <w:r w:rsidRPr="0009508E">
          <w:rPr>
            <w:rStyle w:val="Hyperlink"/>
          </w:rPr>
          <w:t>https://www.statista.com/statistics/1033385/kfc-brand-value-worldwide/</w:t>
        </w:r>
      </w:hyperlink>
      <w:r w:rsidRPr="0009508E">
        <w:t xml:space="preserve"> (Accessed: 19 March 2026). </w:t>
      </w:r>
    </w:p>
    <w:p w14:paraId="20EA2EAD" w14:textId="77777777" w:rsidR="00BF7C61" w:rsidRPr="0009508E" w:rsidRDefault="00BF7C61" w:rsidP="00785F70">
      <w:r w:rsidRPr="0009508E">
        <w:t>Sureka, A. and Bordoloi, N., (2025). A Comparative Analysis of VAT, Service Tax, and GST: Implications, Challenges, and Transition in the Indian Tax System. </w:t>
      </w:r>
      <w:r w:rsidRPr="0009508E">
        <w:rPr>
          <w:i/>
          <w:iCs/>
        </w:rPr>
        <w:t>Journal of Cases in Management Studies</w:t>
      </w:r>
      <w:r w:rsidRPr="0009508E">
        <w:t>, </w:t>
      </w:r>
      <w:r w:rsidRPr="0009508E">
        <w:rPr>
          <w:i/>
          <w:iCs/>
        </w:rPr>
        <w:t>1</w:t>
      </w:r>
      <w:r w:rsidRPr="0009508E">
        <w:t xml:space="preserve">(1). </w:t>
      </w:r>
      <w:hyperlink r:id="rId56" w:history="1">
        <w:r w:rsidRPr="0009508E">
          <w:rPr>
            <w:rStyle w:val="Hyperlink"/>
          </w:rPr>
          <w:t>https://journals.dbuniversity.ac.in/ojs/index.php/jcms/article/download/4367/1143</w:t>
        </w:r>
      </w:hyperlink>
      <w:r w:rsidRPr="0009508E">
        <w:t xml:space="preserve"> </w:t>
      </w:r>
    </w:p>
    <w:p w14:paraId="530D5AE5" w14:textId="77777777" w:rsidR="00BF7C61" w:rsidRPr="0009508E" w:rsidRDefault="00BF7C61" w:rsidP="00565AE9">
      <w:r w:rsidRPr="0009508E">
        <w:t xml:space="preserve">Tamang, S., (2024). Cultural </w:t>
      </w:r>
      <w:proofErr w:type="spellStart"/>
      <w:r w:rsidRPr="0009508E">
        <w:t>Influnces</w:t>
      </w:r>
      <w:proofErr w:type="spellEnd"/>
      <w:r w:rsidRPr="0009508E">
        <w:t xml:space="preserve"> on Employee Dynamics and Customer Service in Multinational Fast-Food Chains. </w:t>
      </w:r>
      <w:hyperlink r:id="rId57" w:history="1">
        <w:r w:rsidRPr="0009508E">
          <w:rPr>
            <w:rStyle w:val="Hyperlink"/>
          </w:rPr>
          <w:t>https://www.theseus.fi/bitstream/handle/10024/876646/Tamang_Sharmila..pdf?sequence=2</w:t>
        </w:r>
      </w:hyperlink>
      <w:r w:rsidRPr="0009508E">
        <w:t xml:space="preserve"> </w:t>
      </w:r>
    </w:p>
    <w:p w14:paraId="4264D7EF" w14:textId="77777777" w:rsidR="00BF7C61" w:rsidRPr="0009508E" w:rsidRDefault="00BF7C61" w:rsidP="00572CA4">
      <w:r w:rsidRPr="0009508E">
        <w:t xml:space="preserve">Theculturefactor.com (2026). </w:t>
      </w:r>
      <w:r w:rsidRPr="0009508E">
        <w:rPr>
          <w:i/>
          <w:iCs/>
        </w:rPr>
        <w:t>Country Comparison Tool</w:t>
      </w:r>
      <w:r w:rsidRPr="0009508E">
        <w:t xml:space="preserve">. [online] Available at: </w:t>
      </w:r>
      <w:hyperlink r:id="rId58" w:history="1">
        <w:r w:rsidRPr="0009508E">
          <w:rPr>
            <w:rStyle w:val="Hyperlink"/>
          </w:rPr>
          <w:t>https://www.theculturefactor.com/country-comparison-tool?countries=india%2Cunited+kingdom</w:t>
        </w:r>
      </w:hyperlink>
      <w:r w:rsidRPr="0009508E">
        <w:t>. (Accessed: 19 March 2026).</w:t>
      </w:r>
    </w:p>
    <w:p w14:paraId="31BCD660" w14:textId="77777777" w:rsidR="00BF7C61" w:rsidRPr="0009508E" w:rsidRDefault="00BF7C61" w:rsidP="00785F70">
      <w:r w:rsidRPr="0009508E">
        <w:t xml:space="preserve">USWITCH (2026). </w:t>
      </w:r>
      <w:r w:rsidRPr="0009508E">
        <w:rPr>
          <w:i/>
          <w:iCs/>
        </w:rPr>
        <w:t>UK mobile phone statistics</w:t>
      </w:r>
      <w:r w:rsidRPr="0009508E">
        <w:t xml:space="preserve">. Available at: </w:t>
      </w:r>
      <w:hyperlink r:id="rId59" w:history="1">
        <w:r w:rsidRPr="0009508E">
          <w:rPr>
            <w:rStyle w:val="Hyperlink"/>
          </w:rPr>
          <w:t>https://www.uswitch.com/mobiles/studies/mobile-statistics/</w:t>
        </w:r>
      </w:hyperlink>
      <w:r w:rsidRPr="0009508E">
        <w:t xml:space="preserve"> (Accessed: 18 March 2026). </w:t>
      </w:r>
    </w:p>
    <w:p w14:paraId="3478DF97" w14:textId="77777777" w:rsidR="00BF7C61" w:rsidRPr="0009508E" w:rsidRDefault="00BF7C61" w:rsidP="00572CA4">
      <w:r w:rsidRPr="0009508E">
        <w:t>Vonderschmidt, A., Jaacks, L.M., Alexander, P., Green, R., Bellows, A.L. and Stewart, C., (2024). Smaller meat portions contribute the most to reducing meat consumption in the United Kingdom. </w:t>
      </w:r>
      <w:r w:rsidRPr="0009508E">
        <w:rPr>
          <w:i/>
          <w:iCs/>
        </w:rPr>
        <w:t>Nature food</w:t>
      </w:r>
      <w:r w:rsidRPr="0009508E">
        <w:t>, </w:t>
      </w:r>
      <w:r w:rsidRPr="0009508E">
        <w:rPr>
          <w:i/>
          <w:iCs/>
        </w:rPr>
        <w:t>5</w:t>
      </w:r>
      <w:r w:rsidRPr="0009508E">
        <w:t xml:space="preserve">(12), pp.982-987. </w:t>
      </w:r>
      <w:hyperlink r:id="rId60" w:history="1">
        <w:r w:rsidRPr="0009508E">
          <w:rPr>
            <w:rStyle w:val="Hyperlink"/>
          </w:rPr>
          <w:t>https://www.nature.com/articles/s43016-024-01070-2.pdf</w:t>
        </w:r>
      </w:hyperlink>
      <w:r w:rsidRPr="0009508E">
        <w:t xml:space="preserve"> </w:t>
      </w:r>
    </w:p>
    <w:p w14:paraId="1C267EF9" w14:textId="77777777" w:rsidR="00BF7C61" w:rsidRPr="0009508E" w:rsidRDefault="00BF7C61" w:rsidP="00785F70">
      <w:r w:rsidRPr="0009508E">
        <w:lastRenderedPageBreak/>
        <w:t>Wang, C., (2022). Marketing Strategy for KFC. </w:t>
      </w:r>
      <w:r w:rsidRPr="0009508E">
        <w:rPr>
          <w:i/>
          <w:iCs/>
        </w:rPr>
        <w:t>Journal of Global Economy, Business and</w:t>
      </w:r>
      <w:r w:rsidRPr="0009508E">
        <w:t xml:space="preserve">. </w:t>
      </w:r>
      <w:hyperlink r:id="rId61" w:history="1">
        <w:r w:rsidRPr="0009508E">
          <w:rPr>
            <w:rStyle w:val="Hyperlink"/>
          </w:rPr>
          <w:t>https://scholar.archive.org/work/4mxl3eno7fel7j5xtbnx6b3pc4/access/wayback/http://www.bryanhousepub.org/src/static/pdf/JGEBF-2022-4-10_11.pdf</w:t>
        </w:r>
      </w:hyperlink>
      <w:r w:rsidRPr="0009508E">
        <w:t xml:space="preserve"> </w:t>
      </w:r>
    </w:p>
    <w:p w14:paraId="0BE1C524" w14:textId="77777777" w:rsidR="00BF7C61" w:rsidRPr="00BF7C61" w:rsidRDefault="00BF7C61" w:rsidP="00572CA4">
      <w:r w:rsidRPr="0009508E">
        <w:t xml:space="preserve">Zaman, S., Balasubramanian, B., Raman, V.S., Monterrosa, E., Hackman, B. and Holmes, C., (2025). LEVERAGING FOOD CULTURE IN INDIA TO PROMOTE NUTRITIOUS AND SUSTAINABLE FOOD PREFERENCES. </w:t>
      </w:r>
      <w:hyperlink r:id="rId62" w:history="1">
        <w:r w:rsidRPr="0009508E">
          <w:rPr>
            <w:rStyle w:val="Hyperlink"/>
          </w:rPr>
          <w:t>https://www.gainhealth.org/sites/default/files/fca-india-working-paper_final.pdf</w:t>
        </w:r>
      </w:hyperlink>
      <w:r w:rsidRPr="00BF7C61">
        <w:t xml:space="preserve"> </w:t>
      </w:r>
    </w:p>
    <w:p w14:paraId="5AA65B69" w14:textId="77777777" w:rsidR="009D5169" w:rsidRDefault="009D5169" w:rsidP="009D5169"/>
    <w:sectPr w:rsidR="009D5169" w:rsidSect="00082815">
      <w:headerReference w:type="even" r:id="rId63"/>
      <w:headerReference w:type="default" r:id="rId64"/>
      <w:footerReference w:type="even" r:id="rId65"/>
      <w:footerReference w:type="default" r:id="rId66"/>
      <w:headerReference w:type="first" r:id="rId67"/>
      <w:footerReference w:type="first" r:id="rId6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BD5D1E" w14:textId="77777777" w:rsidR="0085237F" w:rsidRPr="00BF7C61" w:rsidRDefault="0085237F" w:rsidP="0036222F">
      <w:pPr>
        <w:spacing w:before="0" w:after="0" w:line="240" w:lineRule="auto"/>
      </w:pPr>
      <w:r w:rsidRPr="00BF7C61">
        <w:separator/>
      </w:r>
    </w:p>
  </w:endnote>
  <w:endnote w:type="continuationSeparator" w:id="0">
    <w:p w14:paraId="6018D093" w14:textId="77777777" w:rsidR="0085237F" w:rsidRPr="00BF7C61" w:rsidRDefault="0085237F" w:rsidP="0036222F">
      <w:pPr>
        <w:spacing w:before="0" w:after="0" w:line="240" w:lineRule="auto"/>
      </w:pPr>
      <w:r w:rsidRPr="00BF7C6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EB6D61" w14:textId="77777777" w:rsidR="0009508E" w:rsidRDefault="000950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3813841"/>
      <w:docPartObj>
        <w:docPartGallery w:val="Page Numbers (Bottom of Page)"/>
        <w:docPartUnique/>
      </w:docPartObj>
    </w:sdtPr>
    <w:sdtContent>
      <w:p w14:paraId="2138562F" w14:textId="4A1F7946" w:rsidR="0036222F" w:rsidRPr="00BF7C61" w:rsidRDefault="0036222F" w:rsidP="0009508E">
        <w:pPr>
          <w:pStyle w:val="Footer"/>
          <w:jc w:val="right"/>
        </w:pPr>
        <w:r w:rsidRPr="00BF7C61">
          <w:fldChar w:fldCharType="begin"/>
        </w:r>
        <w:r w:rsidRPr="00BF7C61">
          <w:instrText xml:space="preserve"> PAGE   \* MERGEFORMAT </w:instrText>
        </w:r>
        <w:r w:rsidRPr="00BF7C61">
          <w:fldChar w:fldCharType="separate"/>
        </w:r>
        <w:r w:rsidRPr="00BF7C61">
          <w:t>2</w:t>
        </w:r>
        <w:r w:rsidRPr="00BF7C61">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2F1AAF" w14:textId="77777777" w:rsidR="0009508E" w:rsidRDefault="000950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09419B" w14:textId="77777777" w:rsidR="0085237F" w:rsidRPr="00BF7C61" w:rsidRDefault="0085237F" w:rsidP="0036222F">
      <w:pPr>
        <w:spacing w:before="0" w:after="0" w:line="240" w:lineRule="auto"/>
      </w:pPr>
      <w:r w:rsidRPr="00BF7C61">
        <w:separator/>
      </w:r>
    </w:p>
  </w:footnote>
  <w:footnote w:type="continuationSeparator" w:id="0">
    <w:p w14:paraId="12318F04" w14:textId="77777777" w:rsidR="0085237F" w:rsidRPr="00BF7C61" w:rsidRDefault="0085237F" w:rsidP="0036222F">
      <w:pPr>
        <w:spacing w:before="0" w:after="0" w:line="240" w:lineRule="auto"/>
      </w:pPr>
      <w:r w:rsidRPr="00BF7C6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4B153" w14:textId="77777777" w:rsidR="0009508E" w:rsidRDefault="000950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5FD506" w14:textId="77777777" w:rsidR="0009508E" w:rsidRDefault="000950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D4FC9B" w14:textId="77777777" w:rsidR="0009508E" w:rsidRDefault="000950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F2685"/>
    <w:multiLevelType w:val="multilevel"/>
    <w:tmpl w:val="FDE4B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A14BB7"/>
    <w:multiLevelType w:val="hybridMultilevel"/>
    <w:tmpl w:val="E73431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0D257D"/>
    <w:multiLevelType w:val="multilevel"/>
    <w:tmpl w:val="EA6EF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EB6860"/>
    <w:multiLevelType w:val="multilevel"/>
    <w:tmpl w:val="DF568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F1380D"/>
    <w:multiLevelType w:val="hybridMultilevel"/>
    <w:tmpl w:val="28FE0F8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1CC359F"/>
    <w:multiLevelType w:val="hybridMultilevel"/>
    <w:tmpl w:val="8E780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6356D35"/>
    <w:multiLevelType w:val="multilevel"/>
    <w:tmpl w:val="AC863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C97668"/>
    <w:multiLevelType w:val="hybridMultilevel"/>
    <w:tmpl w:val="A85677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B1A6E7E"/>
    <w:multiLevelType w:val="hybridMultilevel"/>
    <w:tmpl w:val="5A9ED7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6220696">
    <w:abstractNumId w:val="2"/>
  </w:num>
  <w:num w:numId="2" w16cid:durableId="207955249">
    <w:abstractNumId w:val="6"/>
  </w:num>
  <w:num w:numId="3" w16cid:durableId="2077588456">
    <w:abstractNumId w:val="0"/>
  </w:num>
  <w:num w:numId="4" w16cid:durableId="1511404670">
    <w:abstractNumId w:val="3"/>
  </w:num>
  <w:num w:numId="5" w16cid:durableId="781534732">
    <w:abstractNumId w:val="8"/>
  </w:num>
  <w:num w:numId="6" w16cid:durableId="290130674">
    <w:abstractNumId w:val="1"/>
  </w:num>
  <w:num w:numId="7" w16cid:durableId="604386876">
    <w:abstractNumId w:val="5"/>
  </w:num>
  <w:num w:numId="8" w16cid:durableId="286854817">
    <w:abstractNumId w:val="7"/>
  </w:num>
  <w:num w:numId="9" w16cid:durableId="11265795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D2E"/>
    <w:rsid w:val="0000476E"/>
    <w:rsid w:val="000678BB"/>
    <w:rsid w:val="00076B05"/>
    <w:rsid w:val="00080E82"/>
    <w:rsid w:val="00082815"/>
    <w:rsid w:val="0009508E"/>
    <w:rsid w:val="000C1E28"/>
    <w:rsid w:val="000C68D1"/>
    <w:rsid w:val="000E4DAB"/>
    <w:rsid w:val="00146E68"/>
    <w:rsid w:val="00171973"/>
    <w:rsid w:val="00200C9D"/>
    <w:rsid w:val="00250A09"/>
    <w:rsid w:val="0029639E"/>
    <w:rsid w:val="002B3513"/>
    <w:rsid w:val="002B4EFF"/>
    <w:rsid w:val="002D57A5"/>
    <w:rsid w:val="00343AE1"/>
    <w:rsid w:val="00345F8B"/>
    <w:rsid w:val="0036222F"/>
    <w:rsid w:val="00363BB6"/>
    <w:rsid w:val="00397F2F"/>
    <w:rsid w:val="004F4FB2"/>
    <w:rsid w:val="00506B18"/>
    <w:rsid w:val="00565AE9"/>
    <w:rsid w:val="00572CA4"/>
    <w:rsid w:val="005A69F3"/>
    <w:rsid w:val="006D0BBC"/>
    <w:rsid w:val="006F02CB"/>
    <w:rsid w:val="006F4BCB"/>
    <w:rsid w:val="00703783"/>
    <w:rsid w:val="00744F19"/>
    <w:rsid w:val="00760E48"/>
    <w:rsid w:val="00785F70"/>
    <w:rsid w:val="007A0E81"/>
    <w:rsid w:val="007A57A4"/>
    <w:rsid w:val="007A6D99"/>
    <w:rsid w:val="007B2D5D"/>
    <w:rsid w:val="007C4D8E"/>
    <w:rsid w:val="007F7F32"/>
    <w:rsid w:val="00820D40"/>
    <w:rsid w:val="0085237F"/>
    <w:rsid w:val="00872236"/>
    <w:rsid w:val="00890BFB"/>
    <w:rsid w:val="009A1B9D"/>
    <w:rsid w:val="009D36F9"/>
    <w:rsid w:val="009D5169"/>
    <w:rsid w:val="00B0598B"/>
    <w:rsid w:val="00B4677D"/>
    <w:rsid w:val="00B67C44"/>
    <w:rsid w:val="00B72027"/>
    <w:rsid w:val="00B953FA"/>
    <w:rsid w:val="00BF7C61"/>
    <w:rsid w:val="00C51C76"/>
    <w:rsid w:val="00CA61B7"/>
    <w:rsid w:val="00CB1F67"/>
    <w:rsid w:val="00D47F53"/>
    <w:rsid w:val="00D56B9A"/>
    <w:rsid w:val="00D67BB6"/>
    <w:rsid w:val="00D90D2E"/>
    <w:rsid w:val="00DD63A2"/>
    <w:rsid w:val="00DE4D9D"/>
    <w:rsid w:val="00E96132"/>
    <w:rsid w:val="00EB5B96"/>
    <w:rsid w:val="00F768CD"/>
    <w:rsid w:val="00FF0BD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E83CE"/>
  <w15:chartTrackingRefBased/>
  <w15:docId w15:val="{6B57593D-31A8-4D91-A990-4A67FDEA0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222F"/>
    <w:pPr>
      <w:spacing w:before="240" w:after="240" w:line="360" w:lineRule="auto"/>
      <w:jc w:val="both"/>
    </w:pPr>
    <w:rPr>
      <w:rFonts w:ascii="Arial" w:hAnsi="Arial"/>
      <w:kern w:val="2"/>
      <w:sz w:val="24"/>
      <w:lang w:val="en-GB"/>
    </w:rPr>
  </w:style>
  <w:style w:type="paragraph" w:styleId="Heading1">
    <w:name w:val="heading 1"/>
    <w:basedOn w:val="Normal"/>
    <w:next w:val="Normal"/>
    <w:link w:val="Heading1Char"/>
    <w:uiPriority w:val="9"/>
    <w:qFormat/>
    <w:rsid w:val="00076B05"/>
    <w:pPr>
      <w:keepNext/>
      <w:keepLines/>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7A0E81"/>
    <w:pPr>
      <w:keepNext/>
      <w:keepLines/>
      <w:outlineLvl w:val="1"/>
    </w:pPr>
    <w:rPr>
      <w:rFonts w:eastAsiaTheme="majorEastAsia" w:cstheme="majorBidi"/>
      <w:b/>
      <w:color w:val="000000" w:themeColor="text1"/>
      <w:sz w:val="26"/>
      <w:szCs w:val="26"/>
      <w:lang w:val="en-US"/>
    </w:rPr>
  </w:style>
  <w:style w:type="paragraph" w:styleId="Heading3">
    <w:name w:val="heading 3"/>
    <w:basedOn w:val="Normal"/>
    <w:next w:val="Normal"/>
    <w:link w:val="Heading3Char"/>
    <w:uiPriority w:val="9"/>
    <w:unhideWhenUsed/>
    <w:qFormat/>
    <w:rsid w:val="00CA61B7"/>
    <w:pPr>
      <w:keepNext/>
      <w:keepLines/>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unhideWhenUsed/>
    <w:qFormat/>
    <w:rsid w:val="00397F2F"/>
    <w:pPr>
      <w:keepNext/>
      <w:keepLines/>
      <w:outlineLvl w:val="3"/>
    </w:pPr>
    <w:rPr>
      <w:rFonts w:eastAsiaTheme="majorEastAsia" w:cstheme="majorBidi"/>
      <w:b/>
      <w:i/>
      <w:iCs/>
      <w:color w:val="000000" w:themeColor="text1"/>
    </w:rPr>
  </w:style>
  <w:style w:type="paragraph" w:styleId="Heading5">
    <w:name w:val="heading 5"/>
    <w:basedOn w:val="Normal"/>
    <w:next w:val="Normal"/>
    <w:link w:val="Heading5Char"/>
    <w:uiPriority w:val="9"/>
    <w:unhideWhenUsed/>
    <w:qFormat/>
    <w:rsid w:val="0000476E"/>
    <w:pPr>
      <w:keepNext/>
      <w:keepLines/>
      <w:jc w:val="center"/>
      <w:outlineLvl w:val="4"/>
    </w:pPr>
    <w:rPr>
      <w:rFonts w:eastAsiaTheme="majorEastAsia" w:cstheme="majorBidi"/>
      <w:b/>
      <w:i/>
      <w:color w:val="000000" w:themeColor="text1"/>
      <w:kern w:val="0"/>
      <w:sz w:val="22"/>
      <w:lang w:val="en-US"/>
    </w:rPr>
  </w:style>
  <w:style w:type="paragraph" w:styleId="Heading6">
    <w:name w:val="heading 6"/>
    <w:basedOn w:val="Normal"/>
    <w:next w:val="Normal"/>
    <w:link w:val="Heading6Char"/>
    <w:uiPriority w:val="9"/>
    <w:unhideWhenUsed/>
    <w:qFormat/>
    <w:rsid w:val="0000476E"/>
    <w:pPr>
      <w:keepNext/>
      <w:keepLines/>
      <w:jc w:val="center"/>
      <w:outlineLvl w:val="5"/>
    </w:pPr>
    <w:rPr>
      <w:rFonts w:eastAsiaTheme="majorEastAsia" w:cstheme="majorBidi"/>
      <w:b/>
      <w:iCs/>
      <w:color w:val="000000" w:themeColor="text1"/>
      <w:sz w:val="22"/>
    </w:rPr>
  </w:style>
  <w:style w:type="paragraph" w:styleId="Heading7">
    <w:name w:val="heading 7"/>
    <w:basedOn w:val="Normal"/>
    <w:next w:val="Normal"/>
    <w:link w:val="Heading7Char"/>
    <w:uiPriority w:val="9"/>
    <w:unhideWhenUsed/>
    <w:qFormat/>
    <w:rsid w:val="00D90D2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90D2E"/>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90D2E"/>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0E81"/>
    <w:rPr>
      <w:rFonts w:ascii="Times New Roman" w:eastAsiaTheme="majorEastAsia" w:hAnsi="Times New Roman" w:cstheme="majorBidi"/>
      <w:b/>
      <w:color w:val="000000" w:themeColor="text1"/>
      <w:sz w:val="26"/>
      <w:szCs w:val="26"/>
    </w:rPr>
  </w:style>
  <w:style w:type="character" w:customStyle="1" w:styleId="Heading1Char">
    <w:name w:val="Heading 1 Char"/>
    <w:basedOn w:val="DefaultParagraphFont"/>
    <w:link w:val="Heading1"/>
    <w:uiPriority w:val="9"/>
    <w:rsid w:val="00076B05"/>
    <w:rPr>
      <w:rFonts w:ascii="Times New Roman" w:eastAsiaTheme="majorEastAsia" w:hAnsi="Times New Roman" w:cstheme="majorBidi"/>
      <w:b/>
      <w:color w:val="000000" w:themeColor="text1"/>
      <w:sz w:val="28"/>
      <w:szCs w:val="40"/>
    </w:rPr>
  </w:style>
  <w:style w:type="character" w:customStyle="1" w:styleId="Heading3Char">
    <w:name w:val="Heading 3 Char"/>
    <w:basedOn w:val="DefaultParagraphFont"/>
    <w:link w:val="Heading3"/>
    <w:uiPriority w:val="9"/>
    <w:rsid w:val="00CA61B7"/>
    <w:rPr>
      <w:rFonts w:ascii="Times New Roman" w:eastAsiaTheme="majorEastAsia" w:hAnsi="Times New Roman" w:cstheme="majorBidi"/>
      <w:b/>
      <w:color w:val="000000" w:themeColor="text1"/>
      <w:kern w:val="2"/>
      <w:sz w:val="24"/>
      <w:szCs w:val="28"/>
      <w:lang w:val="en-GB"/>
    </w:rPr>
  </w:style>
  <w:style w:type="character" w:customStyle="1" w:styleId="Heading5Char">
    <w:name w:val="Heading 5 Char"/>
    <w:basedOn w:val="DefaultParagraphFont"/>
    <w:link w:val="Heading5"/>
    <w:uiPriority w:val="9"/>
    <w:rsid w:val="0000476E"/>
    <w:rPr>
      <w:rFonts w:ascii="Arial" w:eastAsiaTheme="majorEastAsia" w:hAnsi="Arial" w:cstheme="majorBidi"/>
      <w:b/>
      <w:i/>
      <w:color w:val="000000" w:themeColor="text1"/>
    </w:rPr>
  </w:style>
  <w:style w:type="character" w:customStyle="1" w:styleId="Heading4Char">
    <w:name w:val="Heading 4 Char"/>
    <w:basedOn w:val="DefaultParagraphFont"/>
    <w:link w:val="Heading4"/>
    <w:uiPriority w:val="9"/>
    <w:rsid w:val="00397F2F"/>
    <w:rPr>
      <w:rFonts w:ascii="Times New Roman" w:eastAsiaTheme="majorEastAsia" w:hAnsi="Times New Roman" w:cstheme="majorBidi"/>
      <w:b/>
      <w:i/>
      <w:iCs/>
      <w:color w:val="000000" w:themeColor="text1"/>
      <w:sz w:val="24"/>
      <w:lang w:val="en-GB"/>
    </w:rPr>
  </w:style>
  <w:style w:type="character" w:customStyle="1" w:styleId="Heading6Char">
    <w:name w:val="Heading 6 Char"/>
    <w:basedOn w:val="DefaultParagraphFont"/>
    <w:link w:val="Heading6"/>
    <w:uiPriority w:val="9"/>
    <w:rsid w:val="0000476E"/>
    <w:rPr>
      <w:rFonts w:ascii="Arial" w:eastAsiaTheme="majorEastAsia" w:hAnsi="Arial" w:cstheme="majorBidi"/>
      <w:b/>
      <w:iCs/>
      <w:color w:val="000000" w:themeColor="text1"/>
      <w:kern w:val="2"/>
      <w:lang w:val="en-GB"/>
    </w:rPr>
  </w:style>
  <w:style w:type="character" w:customStyle="1" w:styleId="Heading7Char">
    <w:name w:val="Heading 7 Char"/>
    <w:basedOn w:val="DefaultParagraphFont"/>
    <w:link w:val="Heading7"/>
    <w:uiPriority w:val="9"/>
    <w:rsid w:val="00D90D2E"/>
    <w:rPr>
      <w:rFonts w:eastAsiaTheme="majorEastAsia" w:cstheme="majorBidi"/>
      <w:color w:val="595959" w:themeColor="text1" w:themeTint="A6"/>
      <w:kern w:val="2"/>
      <w:sz w:val="24"/>
      <w:lang w:val="en-GB"/>
    </w:rPr>
  </w:style>
  <w:style w:type="character" w:customStyle="1" w:styleId="Heading8Char">
    <w:name w:val="Heading 8 Char"/>
    <w:basedOn w:val="DefaultParagraphFont"/>
    <w:link w:val="Heading8"/>
    <w:uiPriority w:val="9"/>
    <w:semiHidden/>
    <w:rsid w:val="00D90D2E"/>
    <w:rPr>
      <w:rFonts w:eastAsiaTheme="majorEastAsia" w:cstheme="majorBidi"/>
      <w:i/>
      <w:iCs/>
      <w:color w:val="272727" w:themeColor="text1" w:themeTint="D8"/>
      <w:kern w:val="2"/>
      <w:sz w:val="24"/>
      <w:lang w:val="en-GB"/>
    </w:rPr>
  </w:style>
  <w:style w:type="character" w:customStyle="1" w:styleId="Heading9Char">
    <w:name w:val="Heading 9 Char"/>
    <w:basedOn w:val="DefaultParagraphFont"/>
    <w:link w:val="Heading9"/>
    <w:uiPriority w:val="9"/>
    <w:semiHidden/>
    <w:rsid w:val="00D90D2E"/>
    <w:rPr>
      <w:rFonts w:eastAsiaTheme="majorEastAsia" w:cstheme="majorBidi"/>
      <w:color w:val="272727" w:themeColor="text1" w:themeTint="D8"/>
      <w:kern w:val="2"/>
      <w:sz w:val="24"/>
      <w:lang w:val="en-GB"/>
    </w:rPr>
  </w:style>
  <w:style w:type="paragraph" w:styleId="Title">
    <w:name w:val="Title"/>
    <w:basedOn w:val="Normal"/>
    <w:next w:val="Normal"/>
    <w:link w:val="TitleChar"/>
    <w:uiPriority w:val="10"/>
    <w:qFormat/>
    <w:rsid w:val="00D90D2E"/>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D2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90D2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0D2E"/>
    <w:rPr>
      <w:rFonts w:eastAsiaTheme="majorEastAsia" w:cstheme="majorBidi"/>
      <w:color w:val="595959" w:themeColor="text1" w:themeTint="A6"/>
      <w:spacing w:val="15"/>
      <w:kern w:val="2"/>
      <w:sz w:val="28"/>
      <w:szCs w:val="28"/>
      <w:lang w:val="en-GB"/>
    </w:rPr>
  </w:style>
  <w:style w:type="paragraph" w:styleId="Quote">
    <w:name w:val="Quote"/>
    <w:basedOn w:val="Normal"/>
    <w:next w:val="Normal"/>
    <w:link w:val="QuoteChar"/>
    <w:uiPriority w:val="29"/>
    <w:qFormat/>
    <w:rsid w:val="00D90D2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90D2E"/>
    <w:rPr>
      <w:rFonts w:ascii="Times New Roman" w:hAnsi="Times New Roman"/>
      <w:i/>
      <w:iCs/>
      <w:color w:val="404040" w:themeColor="text1" w:themeTint="BF"/>
      <w:kern w:val="2"/>
      <w:sz w:val="24"/>
      <w:lang w:val="en-GB"/>
    </w:rPr>
  </w:style>
  <w:style w:type="paragraph" w:styleId="ListParagraph">
    <w:name w:val="List Paragraph"/>
    <w:basedOn w:val="Normal"/>
    <w:uiPriority w:val="34"/>
    <w:qFormat/>
    <w:rsid w:val="00D90D2E"/>
    <w:pPr>
      <w:ind w:left="720"/>
      <w:contextualSpacing/>
    </w:pPr>
  </w:style>
  <w:style w:type="character" w:styleId="IntenseEmphasis">
    <w:name w:val="Intense Emphasis"/>
    <w:basedOn w:val="DefaultParagraphFont"/>
    <w:uiPriority w:val="21"/>
    <w:qFormat/>
    <w:rsid w:val="00D90D2E"/>
    <w:rPr>
      <w:i/>
      <w:iCs/>
      <w:color w:val="0F4761" w:themeColor="accent1" w:themeShade="BF"/>
    </w:rPr>
  </w:style>
  <w:style w:type="paragraph" w:styleId="IntenseQuote">
    <w:name w:val="Intense Quote"/>
    <w:basedOn w:val="Normal"/>
    <w:next w:val="Normal"/>
    <w:link w:val="IntenseQuoteChar"/>
    <w:uiPriority w:val="30"/>
    <w:qFormat/>
    <w:rsid w:val="00D90D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0D2E"/>
    <w:rPr>
      <w:rFonts w:ascii="Times New Roman" w:hAnsi="Times New Roman"/>
      <w:i/>
      <w:iCs/>
      <w:color w:val="0F4761" w:themeColor="accent1" w:themeShade="BF"/>
      <w:kern w:val="2"/>
      <w:sz w:val="24"/>
      <w:lang w:val="en-GB"/>
    </w:rPr>
  </w:style>
  <w:style w:type="character" w:styleId="IntenseReference">
    <w:name w:val="Intense Reference"/>
    <w:basedOn w:val="DefaultParagraphFont"/>
    <w:uiPriority w:val="32"/>
    <w:qFormat/>
    <w:rsid w:val="00D90D2E"/>
    <w:rPr>
      <w:b/>
      <w:bCs/>
      <w:smallCaps/>
      <w:color w:val="0F4761" w:themeColor="accent1" w:themeShade="BF"/>
      <w:spacing w:val="5"/>
    </w:rPr>
  </w:style>
  <w:style w:type="character" w:styleId="Hyperlink">
    <w:name w:val="Hyperlink"/>
    <w:basedOn w:val="DefaultParagraphFont"/>
    <w:uiPriority w:val="99"/>
    <w:unhideWhenUsed/>
    <w:rsid w:val="009D5169"/>
    <w:rPr>
      <w:color w:val="467886" w:themeColor="hyperlink"/>
      <w:u w:val="single"/>
    </w:rPr>
  </w:style>
  <w:style w:type="character" w:styleId="UnresolvedMention">
    <w:name w:val="Unresolved Mention"/>
    <w:basedOn w:val="DefaultParagraphFont"/>
    <w:uiPriority w:val="99"/>
    <w:semiHidden/>
    <w:unhideWhenUsed/>
    <w:rsid w:val="009D5169"/>
    <w:rPr>
      <w:color w:val="605E5C"/>
      <w:shd w:val="clear" w:color="auto" w:fill="E1DFDD"/>
    </w:rPr>
  </w:style>
  <w:style w:type="table" w:styleId="PlainTable1">
    <w:name w:val="Plain Table 1"/>
    <w:basedOn w:val="TableNormal"/>
    <w:uiPriority w:val="41"/>
    <w:rsid w:val="00760E4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5">
    <w:name w:val="Grid Table 1 Light Accent 5"/>
    <w:basedOn w:val="TableNormal"/>
    <w:uiPriority w:val="46"/>
    <w:rsid w:val="00744F19"/>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36222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6222F"/>
    <w:rPr>
      <w:rFonts w:ascii="Times New Roman" w:hAnsi="Times New Roman"/>
      <w:kern w:val="2"/>
      <w:sz w:val="24"/>
      <w:lang w:val="en-GB"/>
    </w:rPr>
  </w:style>
  <w:style w:type="paragraph" w:styleId="Footer">
    <w:name w:val="footer"/>
    <w:basedOn w:val="Normal"/>
    <w:link w:val="FooterChar"/>
    <w:uiPriority w:val="99"/>
    <w:unhideWhenUsed/>
    <w:rsid w:val="0036222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6222F"/>
    <w:rPr>
      <w:rFonts w:ascii="Times New Roman" w:hAnsi="Times New Roman"/>
      <w:kern w:val="2"/>
      <w:sz w:val="24"/>
      <w:lang w:val="en-GB"/>
    </w:rPr>
  </w:style>
  <w:style w:type="paragraph" w:styleId="TableofFigures">
    <w:name w:val="table of figures"/>
    <w:basedOn w:val="Normal"/>
    <w:next w:val="Normal"/>
    <w:uiPriority w:val="99"/>
    <w:unhideWhenUsed/>
    <w:rsid w:val="0036222F"/>
    <w:pPr>
      <w:spacing w:after="0"/>
    </w:pPr>
  </w:style>
  <w:style w:type="paragraph" w:styleId="TOCHeading">
    <w:name w:val="TOC Heading"/>
    <w:basedOn w:val="Heading1"/>
    <w:next w:val="Normal"/>
    <w:uiPriority w:val="39"/>
    <w:unhideWhenUsed/>
    <w:qFormat/>
    <w:rsid w:val="0036222F"/>
    <w:pPr>
      <w:spacing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36222F"/>
    <w:pPr>
      <w:spacing w:after="100"/>
    </w:pPr>
  </w:style>
  <w:style w:type="paragraph" w:styleId="TOC2">
    <w:name w:val="toc 2"/>
    <w:basedOn w:val="Normal"/>
    <w:next w:val="Normal"/>
    <w:autoRedefine/>
    <w:uiPriority w:val="39"/>
    <w:unhideWhenUsed/>
    <w:rsid w:val="0036222F"/>
    <w:pPr>
      <w:spacing w:after="100"/>
      <w:ind w:left="240"/>
    </w:pPr>
  </w:style>
  <w:style w:type="paragraph" w:styleId="TOC3">
    <w:name w:val="toc 3"/>
    <w:basedOn w:val="Normal"/>
    <w:next w:val="Normal"/>
    <w:autoRedefine/>
    <w:uiPriority w:val="39"/>
    <w:unhideWhenUsed/>
    <w:rsid w:val="0036222F"/>
    <w:pPr>
      <w:spacing w:after="100"/>
      <w:ind w:left="480"/>
    </w:pPr>
  </w:style>
  <w:style w:type="table" w:styleId="GridTable1Light-Accent3">
    <w:name w:val="Grid Table 1 Light Accent 3"/>
    <w:basedOn w:val="TableNormal"/>
    <w:uiPriority w:val="46"/>
    <w:rsid w:val="00CB1F67"/>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3-Accent4">
    <w:name w:val="Grid Table 3 Accent 4"/>
    <w:basedOn w:val="TableNormal"/>
    <w:uiPriority w:val="48"/>
    <w:rsid w:val="007A6D99"/>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table" w:styleId="GridTable3-Accent5">
    <w:name w:val="Grid Table 3 Accent 5"/>
    <w:basedOn w:val="TableNormal"/>
    <w:uiPriority w:val="48"/>
    <w:rsid w:val="007A6D99"/>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2CEED" w:themeFill="accent5" w:themeFillTint="33"/>
      </w:tcPr>
    </w:tblStylePr>
    <w:tblStylePr w:type="band1Horz">
      <w:tblPr/>
      <w:tcPr>
        <w:shd w:val="clear" w:color="auto" w:fill="F2CEED" w:themeFill="accent5" w:themeFillTint="33"/>
      </w:tcPr>
    </w:tblStylePr>
    <w:tblStylePr w:type="neCell">
      <w:tblPr/>
      <w:tcPr>
        <w:tcBorders>
          <w:bottom w:val="single" w:sz="4" w:space="0" w:color="D86DCB" w:themeColor="accent5" w:themeTint="99"/>
        </w:tcBorders>
      </w:tcPr>
    </w:tblStylePr>
    <w:tblStylePr w:type="nwCell">
      <w:tblPr/>
      <w:tcPr>
        <w:tcBorders>
          <w:bottom w:val="single" w:sz="4" w:space="0" w:color="D86DCB" w:themeColor="accent5" w:themeTint="99"/>
        </w:tcBorders>
      </w:tcPr>
    </w:tblStylePr>
    <w:tblStylePr w:type="seCell">
      <w:tblPr/>
      <w:tcPr>
        <w:tcBorders>
          <w:top w:val="single" w:sz="4" w:space="0" w:color="D86DCB" w:themeColor="accent5" w:themeTint="99"/>
        </w:tcBorders>
      </w:tcPr>
    </w:tblStylePr>
    <w:tblStylePr w:type="swCell">
      <w:tblPr/>
      <w:tcPr>
        <w:tcBorders>
          <w:top w:val="single" w:sz="4" w:space="0" w:color="D86DCB" w:themeColor="accent5" w:themeTint="99"/>
        </w:tcBorders>
      </w:tcPr>
    </w:tblStylePr>
  </w:style>
  <w:style w:type="table" w:styleId="GridTable3-Accent2">
    <w:name w:val="Grid Table 3 Accent 2"/>
    <w:basedOn w:val="TableNormal"/>
    <w:uiPriority w:val="48"/>
    <w:rsid w:val="007A6D99"/>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E2D5" w:themeFill="accent2" w:themeFillTint="33"/>
      </w:tcPr>
    </w:tblStylePr>
    <w:tblStylePr w:type="band1Horz">
      <w:tblPr/>
      <w:tcPr>
        <w:shd w:val="clear" w:color="auto" w:fill="FAE2D5" w:themeFill="accent2" w:themeFillTint="33"/>
      </w:tcPr>
    </w:tblStylePr>
    <w:tblStylePr w:type="neCell">
      <w:tblPr/>
      <w:tcPr>
        <w:tcBorders>
          <w:bottom w:val="single" w:sz="4" w:space="0" w:color="F1A983" w:themeColor="accent2" w:themeTint="99"/>
        </w:tcBorders>
      </w:tcPr>
    </w:tblStylePr>
    <w:tblStylePr w:type="nwCell">
      <w:tblPr/>
      <w:tcPr>
        <w:tcBorders>
          <w:bottom w:val="single" w:sz="4" w:space="0" w:color="F1A983" w:themeColor="accent2" w:themeTint="99"/>
        </w:tcBorders>
      </w:tcPr>
    </w:tblStylePr>
    <w:tblStylePr w:type="seCell">
      <w:tblPr/>
      <w:tcPr>
        <w:tcBorders>
          <w:top w:val="single" w:sz="4" w:space="0" w:color="F1A983" w:themeColor="accent2" w:themeTint="99"/>
        </w:tcBorders>
      </w:tcPr>
    </w:tblStylePr>
    <w:tblStylePr w:type="swCell">
      <w:tblPr/>
      <w:tcPr>
        <w:tcBorders>
          <w:top w:val="single" w:sz="4" w:space="0" w:color="F1A983" w:themeColor="accent2" w:themeTint="99"/>
        </w:tcBorders>
      </w:tcPr>
    </w:tblStylePr>
  </w:style>
  <w:style w:type="table" w:styleId="GridTable4-Accent6">
    <w:name w:val="Grid Table 4 Accent 6"/>
    <w:basedOn w:val="TableNormal"/>
    <w:uiPriority w:val="49"/>
    <w:rsid w:val="007A6D99"/>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PlainTable5">
    <w:name w:val="Plain Table 5"/>
    <w:basedOn w:val="TableNormal"/>
    <w:uiPriority w:val="45"/>
    <w:rsid w:val="0000476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4">
    <w:name w:val="Grid Table 4 Accent 4"/>
    <w:basedOn w:val="TableNormal"/>
    <w:uiPriority w:val="49"/>
    <w:rsid w:val="0000476E"/>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1Light-Accent1">
    <w:name w:val="Grid Table 1 Light Accent 1"/>
    <w:basedOn w:val="TableNormal"/>
    <w:uiPriority w:val="46"/>
    <w:rsid w:val="0000476E"/>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TableGrid">
    <w:name w:val="Table Grid"/>
    <w:basedOn w:val="TableNormal"/>
    <w:uiPriority w:val="39"/>
    <w:rsid w:val="00BF7C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ampaignindia.in/article/kfc-india-uses-vir-das-to-dramatise-indulgence-through-humour-led-product-storytelling/45fnpzcwcnwcdtq5v05vmx6an1" TargetMode="External"/><Relationship Id="rId21" Type="http://schemas.openxmlformats.org/officeDocument/2006/relationships/hyperlink" Target="https://www.researchgate.net/profile/Md-Mehedi-Hasan-83/publication/393003519_Impact_of_fast-food_consumption_on_public_health_A_comparative_study_between_urban_and_rural_peoples/links/685bbff4e8fa0f5c2826a626/Impact-of-fast-food-consumption-on-public-health-A-comparative-study-between-urban-and-rural-peoples.pdf" TargetMode="External"/><Relationship Id="rId42" Type="http://schemas.openxmlformats.org/officeDocument/2006/relationships/hyperlink" Target="https://medium.com/@sparkleminds/the-kfc-franchise-rise-to-success-e483877fa3a9" TargetMode="External"/><Relationship Id="rId47" Type="http://schemas.openxmlformats.org/officeDocument/2006/relationships/hyperlink" Target="https://dspace.bracu.ac.bd/xmlui/bitstream/handle/10361/22305/18304069_BBA.pdf?sequence=1" TargetMode="External"/><Relationship Id="rId63" Type="http://schemas.openxmlformats.org/officeDocument/2006/relationships/header" Target="header1.xml"/><Relationship Id="rId68"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sciencedirect.com/science/article/pii/S2590123025009612" TargetMode="External"/><Relationship Id="rId11" Type="http://schemas.openxmlformats.org/officeDocument/2006/relationships/image" Target="media/image4.png"/><Relationship Id="rId24" Type="http://schemas.openxmlformats.org/officeDocument/2006/relationships/hyperlink" Target="https://unitesi.unive.it/bitstream/20.500.14247/24509/1/FedericaBattilani_Tesi_PDF-A.pdf" TargetMode="External"/><Relationship Id="rId32" Type="http://schemas.openxmlformats.org/officeDocument/2006/relationships/hyperlink" Target="https://www.medrxiv.org/content/10.1101/2025.11.11.25340043.full.pdf" TargetMode="External"/><Relationship Id="rId37" Type="http://schemas.openxmlformats.org/officeDocument/2006/relationships/hyperlink" Target="https://global.kfc.com/press-releases/kfc-surpasses-30-000-restaurants-worldwide" TargetMode="External"/><Relationship Id="rId40" Type="http://schemas.openxmlformats.org/officeDocument/2006/relationships/hyperlink" Target="https://www.emerald.com/ijoem/article-pdf/20/13/96/10291985/ijoem-02-2023-0147en.pdf" TargetMode="External"/><Relationship Id="rId45" Type="http://schemas.openxmlformats.org/officeDocument/2006/relationships/hyperlink" Target="https://www.researchgate.net/profile/Obinna-Nweke/publication/390668668_STRATEGIC_DATA_UTILIZATION_FOR_MINORITY-OWNED_BUSINESSES_ENHANCING_MARKET_PENETRATION_CUSTOMER_INSIGHTS_AND_REVENUE_GROWTH/links/67f8535edf0e3f544f406875/STRATEGIC-DATA-UTILIZATION-FOR-MINORITY-OWNED-BUSINESSES-ENHANCING-MARKET-PENETRATION-CUSTOMER-INSIGHTS-AND-REVENUE-GROWTH.pdf" TargetMode="External"/><Relationship Id="rId53" Type="http://schemas.openxmlformats.org/officeDocument/2006/relationships/hyperlink" Target="https://indianjournalofmarketing.com/index.php/ijom/article/download/169835/115997" TargetMode="External"/><Relationship Id="rId58" Type="http://schemas.openxmlformats.org/officeDocument/2006/relationships/hyperlink" Target="https://www.theculturefactor.com/country-comparison-tool?countries=india%2Cunited+kingdom" TargetMode="External"/><Relationship Id="rId66" Type="http://schemas.openxmlformats.org/officeDocument/2006/relationships/footer" Target="footer2.xml"/><Relationship Id="rId5" Type="http://schemas.openxmlformats.org/officeDocument/2006/relationships/webSettings" Target="webSettings.xml"/><Relationship Id="rId61" Type="http://schemas.openxmlformats.org/officeDocument/2006/relationships/hyperlink" Target="https://scholar.archive.org/work/4mxl3eno7fel7j5xtbnx6b3pc4/access/wayback/http://www.bryanhousepub.org/src/static/pdf/JGEBF-2022-4-10_11.pdf"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www.frontiersin.org/journals/psychology/articles/10.3389/fpsyg.2022.1043844/pdf" TargetMode="External"/><Relationship Id="rId27" Type="http://schemas.openxmlformats.org/officeDocument/2006/relationships/hyperlink" Target="https://tpmap.org/submission/index.php/tpm/article/download/2227/1707" TargetMode="External"/><Relationship Id="rId30" Type="http://schemas.openxmlformats.org/officeDocument/2006/relationships/hyperlink" Target="https://www.researchgate.net/profile/Yu-Chen-Hung/publication/361149734_Cultural_differences_in_hospitality_service_evaluations_mining_insights_of_user_generated_content/links/62c7b39fcab7ba7426da0327/Cultural-differences-in-hospitality-service-evaluations-mining-insights-of-user-generated-content.pdf" TargetMode="External"/><Relationship Id="rId35" Type="http://schemas.openxmlformats.org/officeDocument/2006/relationships/hyperlink" Target="https://journals.gaftim.com/index.php/ijtim/article/download/60/26" TargetMode="External"/><Relationship Id="rId43" Type="http://schemas.openxmlformats.org/officeDocument/2006/relationships/hyperlink" Target="https://www.researchgate.net/profile/Rusha-Mudgal/publication/370690949_Comparison_Of_Two_Most_Popular_Food_Delivery_Apps_in_India_A_Case_Study_of_Swiggy_And_Zomato/links/645deeec434e26474fe0052a/Comparison-Of-Two-Most-Popular-Food-Delivery-Apps-in-India-A-Case-Study-of-Swiggy-And-Zomato.pdf" TargetMode="External"/><Relationship Id="rId48" Type="http://schemas.openxmlformats.org/officeDocument/2006/relationships/hyperlink" Target="https://www.reuters.com/world/india/kfc-india-operator-devyani-reports-lower-profit-ad-spending-rises-2025-08-13/" TargetMode="External"/><Relationship Id="rId56" Type="http://schemas.openxmlformats.org/officeDocument/2006/relationships/hyperlink" Target="https://journals.dbuniversity.ac.in/ojs/index.php/jcms/article/download/4367/1143" TargetMode="External"/><Relationship Id="rId64" Type="http://schemas.openxmlformats.org/officeDocument/2006/relationships/header" Target="header2.xm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scrapehero.com/location-reports/KFC-UK/"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academic.oup.com/ooec/article-pdf/3/Supplement_1/i103/58618191/odad100.pdf" TargetMode="External"/><Relationship Id="rId33" Type="http://schemas.openxmlformats.org/officeDocument/2006/relationships/hyperlink" Target="https://www.ibef.org/news/india-has-over-800-million-internet-users-most-use-tech-for-ott-services-study" TargetMode="External"/><Relationship Id="rId38" Type="http://schemas.openxmlformats.org/officeDocument/2006/relationships/hyperlink" Target="https://www.researchgate.net/profile/Akanksha-Gulati/publication/398807509_Relish_of_India/links/69438eb87e61d05b531049fa/Relish-of-India.pdf" TargetMode="External"/><Relationship Id="rId46" Type="http://schemas.openxmlformats.org/officeDocument/2006/relationships/hyperlink" Target="https://www.pewresearch.org/short-reads/2021/07/08/eight-in-ten-indians-limit-meat-in-their-diets-and-four-in-ten-consider-themselves-vegetarian/" TargetMode="External"/><Relationship Id="rId59" Type="http://schemas.openxmlformats.org/officeDocument/2006/relationships/hyperlink" Target="https://www.uswitch.com/mobiles/studies/mobile-statistics/" TargetMode="External"/><Relationship Id="rId67" Type="http://schemas.openxmlformats.org/officeDocument/2006/relationships/header" Target="header3.xml"/><Relationship Id="rId20" Type="http://schemas.openxmlformats.org/officeDocument/2006/relationships/image" Target="media/image13.png"/><Relationship Id="rId41" Type="http://schemas.openxmlformats.org/officeDocument/2006/relationships/hyperlink" Target="https://www.marketresearchfuture.com/reports/india-fast-food-market-44540" TargetMode="External"/><Relationship Id="rId54" Type="http://schemas.openxmlformats.org/officeDocument/2006/relationships/hyperlink" Target="https://tpmap.org/submission/index.php/tpm/article/download/3610/2802" TargetMode="External"/><Relationship Id="rId62" Type="http://schemas.openxmlformats.org/officeDocument/2006/relationships/hyperlink" Target="https://www.gainhealth.org/sites/default/files/fca-india-working-paper_final.pdf"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al-kindipublishers.org/index.php/jefas/article/download/11379/10139" TargetMode="External"/><Relationship Id="rId28" Type="http://schemas.openxmlformats.org/officeDocument/2006/relationships/hyperlink" Target="https://norma.ncirl.ie/9035/1/lakshmydeepa.pdf" TargetMode="External"/><Relationship Id="rId36" Type="http://schemas.openxmlformats.org/officeDocument/2006/relationships/hyperlink" Target="https://www.kfc.co.uk/" TargetMode="External"/><Relationship Id="rId49" Type="http://schemas.openxmlformats.org/officeDocument/2006/relationships/hyperlink" Target="http://117.239.78.102:8080/jspui/bitstream/123456789/4248/1/tania.pdf" TargetMode="External"/><Relationship Id="rId57" Type="http://schemas.openxmlformats.org/officeDocument/2006/relationships/hyperlink" Target="https://www.theseus.fi/bitstream/handle/10024/876646/Tamang_Sharmila..pdf?sequence=2" TargetMode="External"/><Relationship Id="rId10" Type="http://schemas.openxmlformats.org/officeDocument/2006/relationships/image" Target="media/image3.jpeg"/><Relationship Id="rId31" Type="http://schemas.openxmlformats.org/officeDocument/2006/relationships/hyperlink" Target="https://www.emerald.com/arla/article-pdf/doi/10.1108/ARLA-02-2025-0038/10864184/arla-02-2025-0038en.pdf" TargetMode="External"/><Relationship Id="rId44" Type="http://schemas.openxmlformats.org/officeDocument/2006/relationships/hyperlink" Target="https://www.nationmaster.com/country-info/compare/India/United-Kingdom/Cost-of-living" TargetMode="External"/><Relationship Id="rId52" Type="http://schemas.openxmlformats.org/officeDocument/2006/relationships/hyperlink" Target="https://www.scrapehero.com/location-reports/KFC-India/" TargetMode="External"/><Relationship Id="rId60" Type="http://schemas.openxmlformats.org/officeDocument/2006/relationships/hyperlink" Target="https://www.nature.com/articles/s43016-024-01070-2.pdf"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image" Target="media/image11.png"/><Relationship Id="rId39" Type="http://schemas.openxmlformats.org/officeDocument/2006/relationships/hyperlink" Target="https://www.lumina-intelligence.com/blog/foodservice/uk-food-delivery-market-growth-share-size-statistics-2025/" TargetMode="External"/><Relationship Id="rId34" Type="http://schemas.openxmlformats.org/officeDocument/2006/relationships/hyperlink" Target="https://www.imarcgroup.com/uk-fast-food-market" TargetMode="External"/><Relationship Id="rId50" Type="http://schemas.openxmlformats.org/officeDocument/2006/relationships/hyperlink" Target="https://papers.ssrn.com/sol3/Delivery.cfm?abstractid=4935377" TargetMode="External"/><Relationship Id="rId55" Type="http://schemas.openxmlformats.org/officeDocument/2006/relationships/hyperlink" Target="https://www.statista.com/statistics/1033385/kfc-brand-value-worldw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ABA873-4519-4A2C-845D-5FD724718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270</TotalTime>
  <Pages>39</Pages>
  <Words>8823</Words>
  <Characters>50293</Characters>
  <Application>Microsoft Office Word</Application>
  <DocSecurity>0</DocSecurity>
  <Lines>419</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Abhishek Chauhan</cp:lastModifiedBy>
  <cp:revision>9</cp:revision>
  <dcterms:created xsi:type="dcterms:W3CDTF">2026-03-19T10:21:00Z</dcterms:created>
  <dcterms:modified xsi:type="dcterms:W3CDTF">2026-03-26T22:18:00Z</dcterms:modified>
</cp:coreProperties>
</file>