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hint="default"/>
          <w:sz w:val="36"/>
          <w:szCs w:val="36"/>
          <w:u w:color="000000"/>
          <w:shd w:val="clear" w:color="auto" w:fill="fefffe"/>
          <w:rtl w:val="0"/>
          <w:lang w:val="en-US"/>
          <w14:textOutline w14:w="12700" w14:cap="flat">
            <w14:noFill/>
            <w14:miter w14:lim="400000"/>
          </w14:textOutline>
        </w:rPr>
        <w:t>     </w:t>
      </w:r>
      <w: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Module name</w:t>
      </w:r>
      <w:r>
        <w:rPr>
          <w:rFonts w:ascii="Times New Roman" w:hAnsi="Times New Roman"/>
          <w:b w:val="1"/>
          <w:bCs w:val="1"/>
          <w:sz w:val="42"/>
          <w:szCs w:val="42"/>
          <w:u w:color="000000"/>
          <w:shd w:val="clear" w:color="auto" w:fill="fefffe"/>
          <w:rtl w:val="0"/>
          <w:lang w:val="en-US"/>
          <w14:textOutline w14:w="12700" w14:cap="flat">
            <w14:noFill/>
            <w14:miter w14:lim="400000"/>
          </w14:textOutline>
        </w:rPr>
        <w:t>:</w:t>
      </w:r>
      <w:r>
        <w:rPr>
          <w:rFonts w:ascii="Times New Roman" w:hAnsi="Times New Roman"/>
          <w:b w:val="1"/>
          <w:bCs w:val="1"/>
          <w:sz w:val="42"/>
          <w:szCs w:val="42"/>
          <w:u w:color="000000"/>
          <w:shd w:val="clear" w:color="auto" w:fill="fefffe"/>
          <w:rtl w:val="0"/>
          <w:lang w:val="en-US"/>
          <w14:textOutline w14:w="12700" w14:cap="flat">
            <w14:noFill/>
            <w14:miter w14:lim="400000"/>
          </w14:textOutline>
        </w:rPr>
        <w:t>Entrepreneurship</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14:textOutline w14:w="12700" w14:cap="flat">
            <w14:noFill/>
            <w14:miter w14:lim="400000"/>
          </w14:textOutline>
        </w:rPr>
      </w:pPr>
      <w:r>
        <w:rPr>
          <w:rFonts w:ascii="Times New Roman" w:hAnsi="Times New Roman"/>
          <w:b w:val="1"/>
          <w:bCs w:val="1"/>
          <w:sz w:val="42"/>
          <w:szCs w:val="42"/>
          <w:u w:color="000000"/>
          <w:shd w:val="clear" w:color="auto" w:fill="fefffe"/>
          <w:rtl w:val="0"/>
          <w:lang w:val="fr-FR"/>
          <w14:textOutline w14:w="12700" w14:cap="flat">
            <w14:noFill/>
            <w14:miter w14:lim="400000"/>
          </w14:textOutline>
        </w:rPr>
        <w:t>Module code: LCBB5001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36"/>
          <w:szCs w:val="36"/>
          <w:u w:color="000000"/>
          <w:shd w:val="clear" w:color="auto" w:fill="fefffe"/>
          <w:rtl w:val="0"/>
          <w:lang w:val="en-US"/>
          <w14:textOutline w14:w="12700" w14:cap="flat">
            <w14:noFill/>
            <w14:miter w14:lim="400000"/>
          </w14:textOutline>
        </w:rPr>
        <w:t>Assignment Title:Assessment</w:t>
      </w:r>
      <w:r>
        <w:rPr>
          <w:rFonts w:ascii="Times New Roman" w:hAnsi="Times New Roman"/>
          <w:b w:val="1"/>
          <w:bCs w:val="1"/>
          <w:sz w:val="36"/>
          <w:szCs w:val="36"/>
          <w:u w:color="000000"/>
          <w:shd w:val="clear" w:color="auto" w:fill="fefffe"/>
          <w:rtl w:val="0"/>
          <w:lang w:val="en-US"/>
          <w14:textOutline w14:w="12700" w14:cap="flat">
            <w14:noFill/>
            <w14:miter w14:lim="400000"/>
          </w14:textOutline>
        </w:rPr>
        <w:t xml:space="preserve"> 2</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it-IT"/>
          <w14:textOutline w14:w="12700" w14:cap="flat">
            <w14:noFill/>
            <w14:miter w14:lim="400000"/>
          </w14:textOutline>
        </w:rPr>
      </w:pPr>
      <w:r>
        <w:rPr>
          <w:rFonts w:ascii="Times New Roman" w:hAnsi="Times New Roman"/>
          <w:b w:val="1"/>
          <w:bCs w:val="1"/>
          <w:sz w:val="36"/>
          <w:szCs w:val="36"/>
          <w:u w:color="000000"/>
          <w:shd w:val="clear" w:color="auto" w:fill="fefffe"/>
          <w:rtl w:val="0"/>
          <w:lang w:val="it-IT"/>
          <w14:textOutline w14:w="12700" w14:cap="flat">
            <w14:noFill/>
            <w14:miter w14:lim="400000"/>
          </w14:textOutline>
        </w:rPr>
        <w:t>Student name: Rumyana Georgieva Yordanova</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lang w:val="en-US"/>
          <w14:textOutline w14:w="12700" w14:cap="flat">
            <w14:noFill/>
            <w14:miter w14:lim="400000"/>
          </w14:textOutline>
        </w:rPr>
      </w:pPr>
      <w:r>
        <w:rPr>
          <w:rFonts w:ascii="Times New Roman" w:hAnsi="Times New Roman"/>
          <w:b w:val="1"/>
          <w:bCs w:val="1"/>
          <w:sz w:val="42"/>
          <w:szCs w:val="42"/>
          <w:u w:color="000000"/>
          <w:shd w:val="clear" w:color="auto" w:fill="fefffe"/>
          <w:rtl w:val="0"/>
          <w:lang w:val="en-US"/>
          <w14:textOutline w14:w="12700" w14:cap="flat">
            <w14:noFill/>
            <w14:miter w14:lim="400000"/>
          </w14:textOutline>
        </w:rPr>
        <w:t>Student ID: 2028611</w:t>
      </w:r>
    </w:p>
    <w:p>
      <w:pPr>
        <w:pStyle w:val="Default"/>
        <w:bidi w:val="0"/>
        <w:spacing w:before="0" w:line="240" w:lineRule="auto"/>
        <w:ind w:left="0" w:right="0" w:firstLine="0"/>
        <w:jc w:val="center"/>
        <w:rPr>
          <w:rFonts w:ascii="Times New Roman" w:cs="Times New Roman" w:hAnsi="Times New Roman" w:eastAsia="Times New Roman"/>
          <w:sz w:val="36"/>
          <w:szCs w:val="36"/>
          <w:u w:color="000000"/>
          <w:shd w:val="clear" w:color="auto" w:fill="fefffe"/>
          <w:rtl w:val="0"/>
          <w14:textOutline w14:w="12700" w14:cap="flat">
            <w14:noFill/>
            <w14:miter w14:lim="400000"/>
          </w14:textOutline>
        </w:rPr>
      </w:pPr>
      <w:r>
        <w:rPr>
          <w:rFonts w:ascii="Times New Roman" w:hAnsi="Times New Roman"/>
          <w:b w:val="1"/>
          <w:bCs w:val="1"/>
          <w:sz w:val="42"/>
          <w:szCs w:val="42"/>
          <w:u w:color="000000"/>
          <w:shd w:val="clear" w:color="auto" w:fill="fefffe"/>
          <w:rtl w:val="0"/>
          <w:lang w:val="fr-FR"/>
          <w14:textOutline w14:w="12700" w14:cap="flat">
            <w14:noFill/>
            <w14:miter w14:lim="400000"/>
          </w14:textOutline>
        </w:rPr>
        <w:t xml:space="preserve">Submission date: </w:t>
      </w:r>
      <w:r>
        <w:rPr>
          <w:rFonts w:ascii="Times New Roman" w:hAnsi="Times New Roman"/>
          <w:b w:val="1"/>
          <w:bCs w:val="1"/>
          <w:sz w:val="42"/>
          <w:szCs w:val="42"/>
          <w:u w:color="000000"/>
          <w:shd w:val="clear" w:color="auto" w:fill="fefffe"/>
          <w:rtl w:val="0"/>
          <w:lang w:val="en-US"/>
          <w14:textOutline w14:w="12700" w14:cap="flat">
            <w14:noFill/>
            <w14:miter w14:lim="400000"/>
          </w14:textOutline>
        </w:rPr>
        <w:t>6/01/2023</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u w:color="000000"/>
          <w:shd w:val="clear" w:color="auto" w:fill="fefffe"/>
          <w:rtl w:val="0"/>
          <w:lang w:val="nl-NL"/>
          <w14:textOutline w14:w="12700" w14:cap="flat">
            <w14:noFill/>
            <w14:miter w14:lim="400000"/>
          </w14:textOutline>
        </w:rPr>
      </w:pPr>
      <w:r>
        <w:rPr>
          <w:rFonts w:ascii="Times New Roman" w:hAnsi="Times New Roman"/>
          <w:b w:val="1"/>
          <w:bCs w:val="1"/>
          <w:sz w:val="42"/>
          <w:szCs w:val="42"/>
          <w:u w:color="000000"/>
          <w:shd w:val="clear" w:color="auto" w:fill="fefffe"/>
          <w:rtl w:val="0"/>
          <w:lang w:val="nl-NL"/>
          <w14:textOutline w14:w="12700" w14:cap="flat">
            <w14:noFill/>
            <w14:miter w14:lim="400000"/>
          </w14:textOutline>
        </w:rPr>
        <w:t>Lecturer name: Riaz Bhatti</w:t>
      </w:r>
      <w:r>
        <w:rPr>
          <w:rFonts w:ascii="Times New Roman" w:hAnsi="Times New Roman" w:hint="default"/>
          <w:b w:val="1"/>
          <w:bCs w:val="1"/>
          <w:sz w:val="42"/>
          <w:szCs w:val="42"/>
          <w:u w:color="000000"/>
          <w:shd w:val="clear" w:color="auto" w:fill="fefffe"/>
          <w:rtl w:val="0"/>
          <w:lang w:val="nl-NL"/>
          <w14:textOutline w14:w="12700" w14:cap="flat">
            <w14:noFill/>
            <w14:miter w14:lim="400000"/>
          </w14:textOutline>
        </w:rPr>
        <w:t> </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u w:color="000000"/>
          <w:shd w:val="clear" w:color="auto" w:fill="fefffe"/>
          <w:rtl w:val="0"/>
          <w:lang w:val="en-US"/>
          <w14:textOutline w14:w="12700" w14:cap="flat">
            <w14:noFill/>
            <w14:miter w14:lim="400000"/>
          </w14:textOutline>
        </w:rPr>
      </w:pPr>
    </w:p>
    <w:p>
      <w:pPr>
        <w:pStyle w:val="Default"/>
        <w:bidi w:val="0"/>
        <w:spacing w:before="0" w:line="240" w:lineRule="auto"/>
        <w:ind w:left="0" w:right="0" w:firstLine="0"/>
        <w:jc w:val="center"/>
        <w:rPr>
          <w:rFonts w:ascii="Times New Roman" w:cs="Times New Roman" w:hAnsi="Times New Roman" w:eastAsia="Times New Roman"/>
          <w:sz w:val="36"/>
          <w:szCs w:val="36"/>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8"/>
          <w:szCs w:val="48"/>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8"/>
          <w:szCs w:val="48"/>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8"/>
          <w:szCs w:val="48"/>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8"/>
          <w:szCs w:val="48"/>
          <w:rtl w:val="0"/>
        </w:rPr>
      </w:pPr>
    </w:p>
    <w:p>
      <w:pPr>
        <w:pStyle w:val="Default"/>
        <w:bidi w:val="0"/>
        <w:spacing w:before="0" w:after="120" w:line="240" w:lineRule="auto"/>
        <w:ind w:left="0" w:right="0" w:firstLine="0"/>
        <w:jc w:val="center"/>
        <w:rPr>
          <w:rFonts w:ascii="Times New Roman" w:cs="Times New Roman" w:hAnsi="Times New Roman" w:eastAsia="Times New Roman"/>
          <w:b w:val="1"/>
          <w:bCs w:val="1"/>
          <w:sz w:val="48"/>
          <w:szCs w:val="48"/>
          <w:rtl w:val="0"/>
        </w:rPr>
      </w:pPr>
    </w:p>
    <w:p>
      <w:pPr>
        <w:pStyle w:val="Default"/>
        <w:bidi w:val="0"/>
        <w:spacing w:before="0" w:after="12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8"/>
          <w:szCs w:val="48"/>
          <w:shd w:val="clear" w:color="auto" w:fill="ffffff"/>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de-DE"/>
        </w:rPr>
        <w:t>BUSINESS DESCRIPTION / MARKET OPPORTUNITY 3</w:t>
      </w:r>
    </w:p>
    <w:p>
      <w:pPr>
        <w:pStyle w:val="Default"/>
        <w:bidi w:val="0"/>
        <w:spacing w:before="0" w:line="240" w:lineRule="auto"/>
        <w:ind w:left="280" w:right="0" w:hanging="28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s-ES_tradnl"/>
        </w:rPr>
        <w:t>INDUSTRY ANALYSIS 6</w:t>
      </w:r>
    </w:p>
    <w:p>
      <w:pPr>
        <w:pStyle w:val="Default"/>
        <w:bidi w:val="0"/>
        <w:spacing w:before="0" w:line="240" w:lineRule="auto"/>
        <w:ind w:left="280" w:right="0" w:hanging="28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de-DE"/>
        </w:rPr>
        <w:t>OPERATIONS AND MANAGEMENT TEAM 8</w:t>
      </w:r>
    </w:p>
    <w:p>
      <w:pPr>
        <w:pStyle w:val="Default"/>
        <w:bidi w:val="0"/>
        <w:spacing w:before="0" w:line="240" w:lineRule="auto"/>
        <w:ind w:left="280" w:right="0" w:hanging="28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de-DE"/>
        </w:rPr>
        <w:t>MANAGEMENT TEAM 9</w:t>
      </w:r>
    </w:p>
    <w:p>
      <w:pPr>
        <w:pStyle w:val="Default"/>
        <w:bidi w:val="0"/>
        <w:spacing w:before="0" w:line="240" w:lineRule="auto"/>
        <w:ind w:left="280" w:right="0" w:hanging="28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de-DE"/>
        </w:rPr>
        <w:t>MARKETING 10</w:t>
      </w:r>
    </w:p>
    <w:p>
      <w:pPr>
        <w:pStyle w:val="Default"/>
        <w:bidi w:val="0"/>
        <w:spacing w:before="0" w:line="240" w:lineRule="auto"/>
        <w:ind w:left="280" w:right="0" w:hanging="28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de-DE"/>
        </w:rPr>
        <w:t>FINANCIALS 12</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rPr>
        <w:t>CONCLUSION 13</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fffff"/>
          <w:rtl w:val="0"/>
          <w:lang w:val="de-DE"/>
        </w:rPr>
        <w:t>INTRODUCTION</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Entrepreneurship refers to the procedure of organising, developing and running the new business in order to generate profits while taking the risk on financial terms. It is important because entrepreneurs basically create new businesses and also add to national income of a country as well. It also contribute into context of creating social change, accelerates the economic growth and community development as well. In the present report, the business plan of cafe is taken into consideration. The cafe is named as Pop up coffee where their main target is to provide best products and services to their customers with right kind of approach</w:t>
      </w:r>
      <w:r>
        <w:rPr>
          <w:rFonts w:ascii="Times New Roman" w:hAnsi="Times New Roman"/>
          <w:outline w:val="0"/>
          <w:color w:val="212121"/>
          <w:sz w:val="36"/>
          <w:szCs w:val="36"/>
          <w:shd w:val="clear" w:color="auto" w:fill="feffff"/>
          <w:rtl w:val="0"/>
          <w:lang w:val="en-US"/>
          <w14:textFill>
            <w14:solidFill>
              <w14:srgbClr w14:val="222222"/>
            </w14:solidFill>
          </w14:textFill>
        </w:rPr>
        <w:t xml:space="preserve">(Alvarez and Barney., 2020). </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sz w:val="36"/>
          <w:szCs w:val="36"/>
          <w:shd w:val="clear" w:color="auto" w:fill="ffffff"/>
          <w:rtl w:val="0"/>
          <w:lang w:val="en-US"/>
        </w:rPr>
        <w:t xml:space="preserve">As the new cafe is going to launch near Thames river road side area of London country. The present report will cover discussion about market opportunity and also about the industry analysis as well. In addition to this, the report will cover analysis about competitive rivalries and in which manner they are different from others and also along with it includes about operation, management team as well. The report basically consist of four </w:t>
      </w:r>
      <w:r>
        <w:rPr>
          <w:rFonts w:ascii="Times New Roman" w:hAnsi="Times New Roman" w:hint="default"/>
          <w:sz w:val="36"/>
          <w:szCs w:val="36"/>
          <w:shd w:val="clear" w:color="auto" w:fill="ffffff"/>
          <w:rtl w:val="0"/>
        </w:rPr>
        <w:t> </w:t>
      </w:r>
      <w:r>
        <w:rPr>
          <w:rFonts w:ascii="Times New Roman" w:hAnsi="Times New Roman"/>
          <w:sz w:val="36"/>
          <w:szCs w:val="36"/>
          <w:shd w:val="clear" w:color="auto" w:fill="ffffff"/>
          <w:rtl w:val="0"/>
          <w:lang w:val="en-US"/>
        </w:rPr>
        <w:t>P's along with its marketing strategy and also about the financials as well.</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24"/>
          <w:szCs w:val="24"/>
          <w:shd w:val="clear" w:color="auto" w:fill="ffffff"/>
          <w:rtl w:val="0"/>
        </w:rPr>
      </w:pPr>
      <w:r>
        <w:rPr>
          <w:rFonts w:ascii="Times New Roman" w:hAnsi="Times New Roman"/>
          <w:b w:val="1"/>
          <w:bCs w:val="1"/>
          <w:sz w:val="28"/>
          <w:szCs w:val="28"/>
          <w:shd w:val="clear" w:color="auto" w:fill="ffffff"/>
          <w:rtl w:val="0"/>
          <w:lang w:val="de-DE"/>
        </w:rPr>
        <w:t>BUSINESS DESCRIPTION / MARKET OPPORTUNITY</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The overall business is about the cafe new business where their main mission is to expand their business on world wide basis so that they can capture market on a very larger scale</w:t>
      </w:r>
      <w:r>
        <w:rPr>
          <w:rFonts w:ascii="Times New Roman" w:hAnsi="Times New Roman"/>
          <w:outline w:val="0"/>
          <w:color w:val="212121"/>
          <w:shd w:val="clear" w:color="auto" w:fill="feffff"/>
          <w:rtl w:val="0"/>
          <w:lang w:val="de-DE"/>
          <w14:textFill>
            <w14:solidFill>
              <w14:srgbClr w14:val="222222"/>
            </w14:solidFill>
          </w14:textFill>
        </w:rPr>
        <w:t xml:space="preserve">(Baker and Welter., 2018). </w:t>
      </w:r>
      <w:r>
        <w:rPr>
          <w:rFonts w:ascii="Times New Roman" w:hAnsi="Times New Roman"/>
          <w:shd w:val="clear" w:color="auto" w:fill="ffffff"/>
          <w:rtl w:val="0"/>
          <w:lang w:val="en-US"/>
        </w:rPr>
        <w:t xml:space="preserve">The main products of cafe basically include rise of oat milk, coffee based mock tails, </w:t>
      </w:r>
      <w:r>
        <w:rPr>
          <w:rFonts w:ascii="Times New Roman" w:hAnsi="Times New Roman" w:hint="default"/>
          <w:shd w:val="clear" w:color="auto" w:fill="ffffff"/>
          <w:rtl w:val="0"/>
        </w:rPr>
        <w:t> </w:t>
      </w:r>
      <w:r>
        <w:rPr>
          <w:rFonts w:ascii="Times New Roman" w:hAnsi="Times New Roman"/>
          <w:shd w:val="clear" w:color="auto" w:fill="ffffff"/>
          <w:rtl w:val="0"/>
          <w:lang w:val="en-US"/>
        </w:rPr>
        <w:t>mushroom coffee latte and high end caffeine fixes. There are certain services which basically include robot basis serving to customers and orders can also be taken on the online and through support of robots as well. As the increasing level of competition and stress level, there is higher demand for coffee or cafes in this competitive environment. The cafe can also be designed on the basis of theme of environment so that awareness can be created how much it is important to protect the environment into positive terms with right kind of approach</w:t>
      </w:r>
      <w:r>
        <w:rPr>
          <w:rFonts w:ascii="Times New Roman" w:hAnsi="Times New Roman"/>
          <w:outline w:val="0"/>
          <w:color w:val="212121"/>
          <w:shd w:val="clear" w:color="auto" w:fill="feffff"/>
          <w:rtl w:val="0"/>
          <w14:textFill>
            <w14:solidFill>
              <w14:srgbClr w14:val="222222"/>
            </w14:solidFill>
          </w14:textFill>
        </w:rPr>
        <w:t xml:space="preserve">(Berger and et.al., 2021). </w:t>
      </w:r>
      <w:r>
        <w:rPr>
          <w:rFonts w:ascii="Times New Roman" w:hAnsi="Times New Roman"/>
          <w:shd w:val="clear" w:color="auto" w:fill="ffffff"/>
          <w:rtl w:val="0"/>
          <w:lang w:val="en-US"/>
        </w:rPr>
        <w:t>The utensils in which coffee is served where it is important that it should be recyclable in terms of nature. The delivery system is also be designed in such a manner that coffee can be reached to customers destination into hot case manner. The best business structure for cafe can be of the form of corporation or LLC as well.</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24"/>
          <w:szCs w:val="24"/>
          <w:shd w:val="clear" w:color="auto" w:fill="ffffff"/>
          <w:rtl w:val="0"/>
        </w:rPr>
      </w:pPr>
      <w:r>
        <w:rPr>
          <w:rFonts w:ascii="Times New Roman" w:hAnsi="Times New Roman"/>
          <w:b w:val="1"/>
          <w:bCs w:val="1"/>
          <w:sz w:val="28"/>
          <w:szCs w:val="28"/>
          <w:shd w:val="clear" w:color="auto" w:fill="ffffff"/>
          <w:rtl w:val="0"/>
          <w:lang w:val="es-ES_tradnl"/>
        </w:rPr>
        <w:t>INDUSTRY ANALYSIS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Threat of new entry: The threat of new entrants in the industry of coffee is very high because the number of hurdles for market entry is very low</w:t>
      </w:r>
      <w:r>
        <w:rPr>
          <w:rFonts w:ascii="Times New Roman" w:hAnsi="Times New Roman"/>
          <w:outline w:val="0"/>
          <w:color w:val="212121"/>
          <w:shd w:val="clear" w:color="auto" w:fill="feffff"/>
          <w:rtl w:val="0"/>
          <w14:textFill>
            <w14:solidFill>
              <w14:srgbClr w14:val="222222"/>
            </w14:solidFill>
          </w14:textFill>
        </w:rPr>
        <w:t xml:space="preserve">(Doern and et.al., 2019). </w:t>
      </w:r>
      <w:r>
        <w:rPr>
          <w:rFonts w:ascii="Times New Roman" w:hAnsi="Times New Roman"/>
          <w:shd w:val="clear" w:color="auto" w:fill="ffffff"/>
          <w:rtl w:val="0"/>
          <w:lang w:val="en-US"/>
        </w:rPr>
        <w:t>It has been observed that the number of hurdles can be removed into easier terms due to which easy entry can be created to the market.</w:t>
      </w:r>
    </w:p>
    <w:p>
      <w:pPr>
        <w:pStyle w:val="Default"/>
        <w:bidi w:val="0"/>
        <w:spacing w:before="0" w:line="240" w:lineRule="auto"/>
        <w:ind w:left="0" w:right="0" w:firstLine="0"/>
        <w:jc w:val="center"/>
        <w:rPr>
          <w:rFonts w:ascii="Times New Roman" w:cs="Times New Roman" w:hAnsi="Times New Roman" w:eastAsia="Times New Roman"/>
          <w:shd w:val="clear" w:color="auto" w:fill="ffffff"/>
          <w:rtl w:val="0"/>
        </w:rPr>
      </w:pPr>
      <w:r>
        <w:rPr>
          <w:rFonts w:ascii="Times New Roman" w:cs="Times New Roman" w:hAnsi="Times New Roman" w:eastAsia="Times New Roman"/>
          <w:shd w:val="clear" w:color="auto" w:fill="ffffff"/>
          <w:rtl w:val="0"/>
        </w:rPr>
        <w:drawing xmlns:a="http://schemas.openxmlformats.org/drawingml/2006/main">
          <wp:inline distT="0" distB="0" distL="0" distR="0">
            <wp:extent cx="6119930" cy="3442461"/>
            <wp:effectExtent l="0" t="0" r="0" b="0"/>
            <wp:docPr id="1073741826" name="officeArt object" descr="30644327-C7A5-4C01-A4BB-5405E3A912E5.jpg"/>
            <wp:cNvGraphicFramePr/>
            <a:graphic xmlns:a="http://schemas.openxmlformats.org/drawingml/2006/main">
              <a:graphicData uri="http://schemas.openxmlformats.org/drawingml/2006/picture">
                <pic:pic xmlns:pic="http://schemas.openxmlformats.org/drawingml/2006/picture">
                  <pic:nvPicPr>
                    <pic:cNvPr id="1073741826" name="30644327-C7A5-4C01-A4BB-5405E3A912E5.jpg" descr="30644327-C7A5-4C01-A4BB-5405E3A912E5.jpg"/>
                    <pic:cNvPicPr>
                      <a:picLocks noChangeAspect="1"/>
                    </pic:cNvPicPr>
                  </pic:nvPicPr>
                  <pic:blipFill>
                    <a:blip r:embed="rId5">
                      <a:extLst/>
                    </a:blip>
                    <a:stretch>
                      <a:fillRect/>
                    </a:stretch>
                  </pic:blipFill>
                  <pic:spPr>
                    <a:xfrm>
                      <a:off x="0" y="0"/>
                      <a:ext cx="6119930" cy="3442461"/>
                    </a:xfrm>
                    <a:prstGeom prst="rect">
                      <a:avLst/>
                    </a:prstGeom>
                    <a:ln w="12700" cap="flat">
                      <a:noFill/>
                      <a:miter lim="400000"/>
                    </a:ln>
                    <a:effectLst/>
                  </pic:spPr>
                </pic:pic>
              </a:graphicData>
            </a:graphic>
          </wp:inline>
        </w:drawing>
      </w: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Threat of substitutes: For the coffee industry, threat of substitutes is very high because of the availability of different number of substitutes</w:t>
      </w:r>
      <w:r>
        <w:rPr>
          <w:rFonts w:ascii="Times New Roman" w:hAnsi="Times New Roman"/>
          <w:outline w:val="0"/>
          <w:color w:val="212121"/>
          <w:shd w:val="clear" w:color="auto" w:fill="feffff"/>
          <w:rtl w:val="0"/>
          <w14:textFill>
            <w14:solidFill>
              <w14:srgbClr w14:val="222222"/>
            </w14:solidFill>
          </w14:textFill>
        </w:rPr>
        <w:t xml:space="preserve">(Fayolle., 2018). </w:t>
      </w:r>
      <w:r>
        <w:rPr>
          <w:rFonts w:ascii="Times New Roman" w:hAnsi="Times New Roman"/>
          <w:shd w:val="clear" w:color="auto" w:fill="ffffff"/>
          <w:rtl w:val="0"/>
          <w:lang w:val="en-US"/>
        </w:rPr>
        <w:t>As the number of substitutes is increasing on the fast pace manner for this industry which act as threat for the industry of coffee. For this industry, tea act as the major substitute.</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Bargaining power of customers: Within the coffee industry, the bargaining power of buyers is high and it is due to the presence of </w:t>
      </w:r>
      <w:r>
        <w:rPr>
          <w:rFonts w:ascii="Times New Roman" w:hAnsi="Times New Roman" w:hint="default"/>
          <w:shd w:val="clear" w:color="auto" w:fill="ffffff"/>
          <w:rtl w:val="0"/>
        </w:rPr>
        <w:t> </w:t>
      </w:r>
      <w:r>
        <w:rPr>
          <w:rFonts w:ascii="Times New Roman" w:hAnsi="Times New Roman"/>
          <w:shd w:val="clear" w:color="auto" w:fill="ffffff"/>
          <w:rtl w:val="0"/>
          <w:lang w:val="en-US"/>
        </w:rPr>
        <w:t>large number of coffee providers without having any kind of radical differentiation</w:t>
      </w:r>
      <w:r>
        <w:rPr>
          <w:rFonts w:ascii="Times New Roman" w:hAnsi="Times New Roman"/>
          <w:shd w:val="clear" w:color="auto" w:fill="ffffff"/>
          <w:rtl w:val="0"/>
          <w:lang w:val="en-US"/>
        </w:rPr>
        <w:t>.</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Bargaining power of suppliers: The bargaining power of suppliers is low as the companies are very strong and also they have large number of suppliers in order to buy from.</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Competitive Rivalry: There are lots of competitors into this industry so for the new cafe has to face competition on a larger scale</w:t>
      </w:r>
      <w:r>
        <w:rPr>
          <w:rFonts w:ascii="Times New Roman" w:hAnsi="Times New Roman"/>
          <w:outline w:val="0"/>
          <w:color w:val="212121"/>
          <w:shd w:val="clear" w:color="auto" w:fill="feffff"/>
          <w:rtl w:val="0"/>
          <w:lang w:val="en-US"/>
          <w14:textFill>
            <w14:solidFill>
              <w14:srgbClr w14:val="222222"/>
            </w14:solidFill>
          </w14:textFill>
        </w:rPr>
        <w:t xml:space="preserve">(Lounsbury and et.al., 2019). </w:t>
      </w:r>
      <w:r>
        <w:rPr>
          <w:rFonts w:ascii="Times New Roman" w:hAnsi="Times New Roman"/>
          <w:shd w:val="clear" w:color="auto" w:fill="ffffff"/>
          <w:rtl w:val="0"/>
          <w:lang w:val="en-US"/>
        </w:rPr>
        <w:t>The biggest competitor into this market industry is Starbucks and the famous coffee such as Costa coffee, Peet's coffee where the new cafe has to face competition on a larger scale.</w:t>
      </w:r>
    </w:p>
    <w:tbl>
      <w:tblPr>
        <w:tblW w:w="3664"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089"/>
        <w:gridCol w:w="1575"/>
      </w:tblGrid>
      <w:tr>
        <w:tblPrEx>
          <w:shd w:val="clear" w:color="auto" w:fill="auto"/>
        </w:tblPrEx>
        <w:trPr>
          <w:trHeight w:val="597" w:hRule="atLeast"/>
        </w:trPr>
        <w:tc>
          <w:tcPr>
            <w:tcW w:type="dxa" w:w="208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Name of competitor</w:t>
            </w:r>
          </w:p>
        </w:tc>
        <w:tc>
          <w:tcPr>
            <w:tcW w:type="dxa" w:w="157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Differentiation</w:t>
            </w:r>
          </w:p>
        </w:tc>
      </w:tr>
      <w:tr>
        <w:tblPrEx>
          <w:shd w:val="clear" w:color="auto" w:fill="auto"/>
        </w:tblPrEx>
        <w:trPr>
          <w:trHeight w:val="360" w:hRule="atLeast"/>
        </w:trPr>
        <w:tc>
          <w:tcPr>
            <w:tcW w:type="dxa" w:w="208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Competitor 1</w:t>
            </w:r>
          </w:p>
        </w:tc>
        <w:tc>
          <w:tcPr>
            <w:tcW w:type="dxa" w:w="157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Starbucks</w:t>
            </w:r>
          </w:p>
        </w:tc>
      </w:tr>
      <w:tr>
        <w:tblPrEx>
          <w:shd w:val="clear" w:color="auto" w:fill="auto"/>
        </w:tblPrEx>
        <w:trPr>
          <w:trHeight w:val="360" w:hRule="atLeast"/>
        </w:trPr>
        <w:tc>
          <w:tcPr>
            <w:tcW w:type="dxa" w:w="208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Competitor 2</w:t>
            </w:r>
          </w:p>
        </w:tc>
        <w:tc>
          <w:tcPr>
            <w:tcW w:type="dxa" w:w="157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Costa coffee</w:t>
            </w:r>
          </w:p>
        </w:tc>
      </w:tr>
      <w:tr>
        <w:tblPrEx>
          <w:shd w:val="clear" w:color="auto" w:fill="auto"/>
        </w:tblPrEx>
        <w:trPr>
          <w:trHeight w:val="360" w:hRule="atLeast"/>
        </w:trPr>
        <w:tc>
          <w:tcPr>
            <w:tcW w:type="dxa" w:w="208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Competitor 3</w:t>
            </w:r>
          </w:p>
        </w:tc>
        <w:tc>
          <w:tcPr>
            <w:tcW w:type="dxa" w:w="157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Cafe Nero</w:t>
            </w:r>
          </w:p>
        </w:tc>
      </w:tr>
    </w:tbl>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24"/>
          <w:szCs w:val="24"/>
          <w:shd w:val="clear" w:color="auto" w:fill="ffffff"/>
          <w:rtl w:val="0"/>
        </w:rPr>
      </w:pPr>
      <w:r>
        <w:rPr>
          <w:rFonts w:ascii="Times New Roman" w:hAnsi="Times New Roman"/>
          <w:b w:val="1"/>
          <w:bCs w:val="1"/>
          <w:sz w:val="28"/>
          <w:szCs w:val="28"/>
          <w:shd w:val="clear" w:color="auto" w:fill="ffffff"/>
          <w:rtl w:val="0"/>
          <w:lang w:val="de-DE"/>
        </w:rPr>
        <w:t>OPERATIONS AND MANAGEMENT TEAM</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de-DE"/>
        </w:rPr>
        <w:t>OPERATIONS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There are different operations of the business cafe which basically include preparation of food, </w:t>
      </w:r>
      <w:r>
        <w:rPr>
          <w:rFonts w:ascii="Times New Roman" w:hAnsi="Times New Roman" w:hint="default"/>
          <w:shd w:val="clear" w:color="auto" w:fill="ffffff"/>
          <w:rtl w:val="0"/>
        </w:rPr>
        <w:t> </w:t>
      </w:r>
      <w:r>
        <w:rPr>
          <w:rFonts w:ascii="Times New Roman" w:hAnsi="Times New Roman"/>
          <w:shd w:val="clear" w:color="auto" w:fill="ffffff"/>
          <w:rtl w:val="0"/>
          <w:lang w:val="en-US"/>
        </w:rPr>
        <w:t>customer service, cleaning, purchasing of raw materials, accounting, reporting etc. There are different number of suppliers into the market of UK but for this new cafe which is named as Smith's Chilled Foods Ltd. The raw materials can be supplied through trucks or local vehicle of UK country. As the cafe is going to launch in London then transportation is done through local transport of London. There is a small production unit near the cafe where coffee beans have been customized through production process which act as unique flavoured coffee is going to be provided to their customers</w:t>
      </w:r>
      <w:r>
        <w:rPr>
          <w:rFonts w:ascii="Times New Roman" w:hAnsi="Times New Roman"/>
          <w:outline w:val="0"/>
          <w:color w:val="212121"/>
          <w:shd w:val="clear" w:color="auto" w:fill="feffff"/>
          <w:rtl w:val="0"/>
          <w:lang w:val="en-US"/>
          <w14:textFill>
            <w14:solidFill>
              <w14:srgbClr w14:val="222222"/>
            </w14:solidFill>
          </w14:textFill>
        </w:rPr>
        <w:t xml:space="preserve">(Frederick and et.al., 2018). </w:t>
      </w:r>
      <w:r>
        <w:rPr>
          <w:rFonts w:ascii="Times New Roman" w:hAnsi="Times New Roman"/>
          <w:shd w:val="clear" w:color="auto" w:fill="ffffff"/>
          <w:rtl w:val="0"/>
          <w:lang w:val="en-US"/>
        </w:rPr>
        <w:t xml:space="preserve">In this process, production unit members and owner of cafe also take care about the whole procedure so that they can properly analyse </w:t>
      </w:r>
      <w:r>
        <w:rPr>
          <w:rFonts w:ascii="Times New Roman" w:hAnsi="Times New Roman" w:hint="default"/>
          <w:shd w:val="clear" w:color="auto" w:fill="ffffff"/>
          <w:rtl w:val="0"/>
        </w:rPr>
        <w:t> </w:t>
      </w:r>
      <w:r>
        <w:rPr>
          <w:rFonts w:ascii="Times New Roman" w:hAnsi="Times New Roman"/>
          <w:shd w:val="clear" w:color="auto" w:fill="ffffff"/>
          <w:rtl w:val="0"/>
          <w:lang w:val="en-US"/>
        </w:rPr>
        <w:t>each and every step where additional cost or steps can be removed into easier terms. For attracting customers on large scale, the focus has been increased on social media platforms where it is easy to increase or create brand image into positive terms with right kind of approach. On the initial basis, for attracting local people they can attract people through door step advertising and online advertising as well which is focused more towards local people into result oriented terms.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How would you generate revenue for your business? E.g., How would you prevent loss of revenue?</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For generating revenue on a larger scale, it is necessary that to have analysis of industry and market as well so that business can be generated into positive manner. In order to generate revenue on a larger scale, they can also make collaboration with other cafes into profitable terms so that it act as additional income for the business cafe into positive manner</w:t>
      </w:r>
      <w:r>
        <w:rPr>
          <w:rFonts w:ascii="Times New Roman" w:hAnsi="Times New Roman"/>
          <w:outline w:val="0"/>
          <w:color w:val="212121"/>
          <w:shd w:val="clear" w:color="auto" w:fill="feffff"/>
          <w:rtl w:val="0"/>
          <w:lang w:val="en-US"/>
          <w14:textFill>
            <w14:solidFill>
              <w14:srgbClr w14:val="222222"/>
            </w14:solidFill>
          </w14:textFill>
        </w:rPr>
        <w:t xml:space="preserve">(Lyons and Zhang., 2018). </w:t>
      </w:r>
      <w:r>
        <w:rPr>
          <w:rFonts w:ascii="Times New Roman" w:hAnsi="Times New Roman"/>
          <w:shd w:val="clear" w:color="auto" w:fill="ffffff"/>
          <w:rtl w:val="0"/>
          <w:lang w:val="en-US"/>
        </w:rPr>
        <w:t>For preventing loss of revenue it is necessary that to have an insurance so that cafe can recover their losses into positive manner with right kind of approach. The insurance company plays a very significant role in terms of preventing loss of revenue.</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24"/>
          <w:szCs w:val="24"/>
          <w:shd w:val="clear" w:color="auto" w:fill="ffffff"/>
          <w:rtl w:val="0"/>
        </w:rPr>
      </w:pPr>
      <w:r>
        <w:rPr>
          <w:rFonts w:ascii="Times New Roman" w:hAnsi="Times New Roman"/>
          <w:b w:val="1"/>
          <w:bCs w:val="1"/>
          <w:sz w:val="28"/>
          <w:szCs w:val="28"/>
          <w:shd w:val="clear" w:color="auto" w:fill="ffffff"/>
          <w:rtl w:val="0"/>
          <w:lang w:val="de-DE"/>
        </w:rPr>
        <w:t>MANAGEMENT TEAM</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537"/>
        <w:gridCol w:w="4037"/>
        <w:gridCol w:w="4064"/>
      </w:tblGrid>
      <w:tr>
        <w:tblPrEx>
          <w:shd w:val="clear" w:color="auto" w:fill="auto"/>
        </w:tblPrEx>
        <w:trPr>
          <w:trHeight w:val="360" w:hRule="atLeast"/>
        </w:trPr>
        <w:tc>
          <w:tcPr>
            <w:tcW w:type="dxa" w:w="153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Name</w:t>
            </w:r>
          </w:p>
        </w:tc>
        <w:tc>
          <w:tcPr>
            <w:tcW w:type="dxa" w:w="403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Skills</w:t>
            </w:r>
          </w:p>
        </w:tc>
        <w:tc>
          <w:tcPr>
            <w:tcW w:type="dxa" w:w="406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What do they bring to the firm</w:t>
            </w:r>
          </w:p>
        </w:tc>
      </w:tr>
      <w:tr>
        <w:tblPrEx>
          <w:shd w:val="clear" w:color="auto" w:fill="auto"/>
        </w:tblPrEx>
        <w:trPr>
          <w:trHeight w:val="597" w:hRule="atLeast"/>
        </w:trPr>
        <w:tc>
          <w:tcPr>
            <w:tcW w:type="dxa" w:w="153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Team worker</w:t>
            </w:r>
          </w:p>
        </w:tc>
        <w:tc>
          <w:tcPr>
            <w:tcW w:type="dxa" w:w="403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Multi tasking nature, Listening skill, critical thinking skill, collaboration skill</w:t>
            </w:r>
          </w:p>
        </w:tc>
        <w:tc>
          <w:tcPr>
            <w:tcW w:type="dxa" w:w="406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Team worker help in terms of achieving objectives and goals of the cafe.</w:t>
            </w:r>
          </w:p>
        </w:tc>
      </w:tr>
      <w:tr>
        <w:tblPrEx>
          <w:shd w:val="clear" w:color="auto" w:fill="auto"/>
        </w:tblPrEx>
        <w:trPr>
          <w:trHeight w:val="1497" w:hRule="atLeast"/>
        </w:trPr>
        <w:tc>
          <w:tcPr>
            <w:tcW w:type="dxa" w:w="153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HR</w:t>
            </w:r>
          </w:p>
        </w:tc>
        <w:tc>
          <w:tcPr>
            <w:tcW w:type="dxa" w:w="403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communication skill, team work, problem solving, time management, HRM knowledge and expertise.</w:t>
            </w:r>
          </w:p>
        </w:tc>
        <w:tc>
          <w:tcPr>
            <w:tcW w:type="dxa" w:w="406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HR help in terms of recruiting staff members, employees for the cafe. Human resource also contribute into context of people management, managing every aspect related to employees and organisation as well</w:t>
            </w:r>
          </w:p>
        </w:tc>
      </w:tr>
      <w:tr>
        <w:tblPrEx>
          <w:shd w:val="clear" w:color="auto" w:fill="auto"/>
        </w:tblPrEx>
        <w:trPr>
          <w:trHeight w:val="2097" w:hRule="atLeast"/>
        </w:trPr>
        <w:tc>
          <w:tcPr>
            <w:tcW w:type="dxa" w:w="153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Part time Baristas</w:t>
            </w:r>
          </w:p>
        </w:tc>
        <w:tc>
          <w:tcPr>
            <w:tcW w:type="dxa" w:w="403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Customer service, coffee knowledge, team work, multi tasking</w:t>
            </w:r>
          </w:p>
        </w:tc>
        <w:tc>
          <w:tcPr>
            <w:tcW w:type="dxa" w:w="406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shd w:val="clear" w:color="auto" w:fill="ffffff"/>
                <w:rtl w:val="0"/>
                <w:lang w:val="en-US"/>
              </w:rPr>
              <w:t>Baristas contribute into context of providing better services to their customers and satisfied them with right kind of approach</w:t>
            </w:r>
            <w:r>
              <w:rPr>
                <w:rFonts w:ascii="Times New Roman" w:hAnsi="Times New Roman"/>
                <w:outline w:val="0"/>
                <w:color w:val="212121"/>
                <w:sz w:val="24"/>
                <w:szCs w:val="24"/>
                <w:shd w:val="clear" w:color="auto" w:fill="feffff"/>
                <w:rtl w:val="0"/>
                <w14:textFill>
                  <w14:solidFill>
                    <w14:srgbClr w14:val="222222"/>
                  </w14:solidFill>
                </w14:textFill>
              </w:rPr>
              <w:t>(Parker., 2018).</w:t>
            </w:r>
            <w:r>
              <w:rPr>
                <w:rFonts w:ascii="Times New Roman" w:hAnsi="Times New Roman"/>
                <w:sz w:val="24"/>
                <w:szCs w:val="24"/>
                <w:shd w:val="clear" w:color="auto" w:fill="ffffff"/>
                <w:rtl w:val="0"/>
                <w:lang w:val="en-US"/>
              </w:rPr>
              <w:t>They also contribute in terms of making customers happy so that they can provide positive feedback or reviews in this competitive environment</w:t>
            </w:r>
          </w:p>
        </w:tc>
      </w:tr>
      <w:tr>
        <w:tblPrEx>
          <w:shd w:val="clear" w:color="auto" w:fill="auto"/>
        </w:tblPrEx>
        <w:trPr>
          <w:trHeight w:val="1797" w:hRule="atLeast"/>
        </w:trPr>
        <w:tc>
          <w:tcPr>
            <w:tcW w:type="dxa" w:w="153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Website manager</w:t>
            </w:r>
          </w:p>
        </w:tc>
        <w:tc>
          <w:tcPr>
            <w:tcW w:type="dxa" w:w="403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Technical skill, communication skill, problem solving skill, time management skill</w:t>
            </w:r>
          </w:p>
        </w:tc>
        <w:tc>
          <w:tcPr>
            <w:tcW w:type="dxa" w:w="406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 xml:space="preserve">Website manager are the IT specialists who support organisation through managing their website. The website manager </w:t>
            </w:r>
            <w:r>
              <w:rPr>
                <w:rFonts w:ascii="Times New Roman" w:hAnsi="Times New Roman" w:hint="default"/>
                <w:sz w:val="24"/>
                <w:szCs w:val="24"/>
                <w:rtl w:val="0"/>
              </w:rPr>
              <w:t> </w:t>
            </w:r>
            <w:r>
              <w:rPr>
                <w:rFonts w:ascii="Times New Roman" w:hAnsi="Times New Roman"/>
                <w:sz w:val="24"/>
                <w:szCs w:val="24"/>
                <w:rtl w:val="0"/>
              </w:rPr>
              <w:t>also oversees the functionality of website, manages and evaluate website performance and also maintain or update the content of website</w:t>
            </w:r>
          </w:p>
        </w:tc>
      </w:tr>
    </w:tbl>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24"/>
          <w:szCs w:val="24"/>
          <w:shd w:val="clear" w:color="auto" w:fill="ffffff"/>
          <w:rtl w:val="0"/>
        </w:rPr>
      </w:pPr>
      <w:r>
        <w:rPr>
          <w:rFonts w:ascii="Times New Roman" w:hAnsi="Times New Roman"/>
          <w:b w:val="1"/>
          <w:bCs w:val="1"/>
          <w:sz w:val="28"/>
          <w:szCs w:val="28"/>
          <w:shd w:val="clear" w:color="auto" w:fill="ffffff"/>
          <w:rtl w:val="0"/>
          <w:lang w:val="en-US"/>
        </w:rPr>
        <w:t>MARKETING: The Four P</w:t>
      </w:r>
      <w:r>
        <w:rPr>
          <w:rFonts w:ascii="Times New Roman" w:hAnsi="Times New Roman" w:hint="default"/>
          <w:b w:val="1"/>
          <w:bCs w:val="1"/>
          <w:sz w:val="28"/>
          <w:szCs w:val="28"/>
          <w:shd w:val="clear" w:color="auto" w:fill="ffffff"/>
          <w:rtl w:val="1"/>
        </w:rPr>
        <w:t>’</w:t>
      </w:r>
      <w:r>
        <w:rPr>
          <w:rFonts w:ascii="Times New Roman" w:hAnsi="Times New Roman"/>
          <w:b w:val="1"/>
          <w:bCs w:val="1"/>
          <w:sz w:val="28"/>
          <w:szCs w:val="28"/>
          <w:shd w:val="clear" w:color="auto" w:fill="ffffff"/>
          <w:rtl w:val="0"/>
          <w:lang w:val="en-US"/>
        </w:rPr>
        <w:t>s must be used to describe your marketing strategy</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b w:val="1"/>
          <w:bCs w:val="1"/>
          <w:shd w:val="clear" w:color="auto" w:fill="ffffff"/>
          <w:rtl w:val="0"/>
          <w:lang w:val="en-US"/>
        </w:rPr>
        <w:t xml:space="preserve">Product: </w:t>
      </w:r>
      <w:r>
        <w:rPr>
          <w:rFonts w:ascii="Times New Roman" w:hAnsi="Times New Roman"/>
          <w:shd w:val="clear" w:color="auto" w:fill="ffffff"/>
          <w:rtl w:val="0"/>
          <w:lang w:val="en-US"/>
        </w:rPr>
        <w:t>According to new cafe which is named as Pop up cafe, there are different kinds of products have been included which act as competitive edge into market. The unique product of this cafe is about the coffee which is going to introduce with flavour of Kokum which act as uniqueness within the market</w:t>
      </w:r>
      <w:r>
        <w:rPr>
          <w:rFonts w:ascii="Times New Roman" w:hAnsi="Times New Roman" w:hint="default"/>
          <w:outline w:val="0"/>
          <w:color w:val="212121"/>
          <w:shd w:val="clear" w:color="auto" w:fill="feffff"/>
          <w:rtl w:val="0"/>
          <w14:textFill>
            <w14:solidFill>
              <w14:srgbClr w14:val="222222"/>
            </w14:solidFill>
          </w14:textFill>
        </w:rPr>
        <w:t> </w:t>
      </w:r>
      <w:r>
        <w:rPr>
          <w:rFonts w:ascii="Times New Roman" w:hAnsi="Times New Roman"/>
          <w:outline w:val="0"/>
          <w:color w:val="212121"/>
          <w:shd w:val="clear" w:color="auto" w:fill="feffff"/>
          <w:rtl w:val="0"/>
          <w14:textFill>
            <w14:solidFill>
              <w14:srgbClr w14:val="222222"/>
            </w14:solidFill>
          </w14:textFill>
        </w:rPr>
        <w:t>(Venkataraman., 2019).</w:t>
      </w:r>
      <w:r>
        <w:rPr>
          <w:rFonts w:ascii="Times New Roman" w:hAnsi="Times New Roman"/>
          <w:shd w:val="clear" w:color="auto" w:fill="ffffff"/>
          <w:rtl w:val="0"/>
          <w:lang w:val="en-US"/>
        </w:rPr>
        <w:t xml:space="preserve"> There are certain other products which have been served to their customers such as sandwiches with healthy veggies, avocado ice cream, coriander ice </w:t>
      </w:r>
      <w:r>
        <w:rPr>
          <w:rFonts w:ascii="Times New Roman" w:hAnsi="Times New Roman" w:hint="default"/>
          <w:shd w:val="clear" w:color="auto" w:fill="ffffff"/>
          <w:rtl w:val="0"/>
        </w:rPr>
        <w:t> </w:t>
      </w:r>
      <w:r>
        <w:rPr>
          <w:rFonts w:ascii="Times New Roman" w:hAnsi="Times New Roman"/>
          <w:shd w:val="clear" w:color="auto" w:fill="ffffff"/>
          <w:rtl w:val="0"/>
          <w:lang w:val="it-IT"/>
        </w:rPr>
        <w:t>cream.</w:t>
      </w:r>
    </w:p>
    <w:p>
      <w:pPr>
        <w:pStyle w:val="Default"/>
        <w:bidi w:val="0"/>
        <w:spacing w:before="0" w:line="240" w:lineRule="auto"/>
        <w:ind w:left="0" w:right="0" w:firstLine="0"/>
        <w:jc w:val="left"/>
        <w:rPr>
          <w:rFonts w:ascii="Times New Roman" w:cs="Times New Roman" w:hAnsi="Times New Roman" w:eastAsia="Times New Roman"/>
          <w:outline w:val="0"/>
          <w:color w:val="000000"/>
          <w:shd w:val="clear" w:color="auto" w:fill="ffffff"/>
          <w:rtl w:val="0"/>
          <w14:textFill>
            <w14:solidFill>
              <w14:srgbClr w14:val="000000"/>
            </w14:solidFill>
          </w14:textFill>
        </w:rPr>
      </w:pPr>
      <w:r>
        <w:rPr>
          <w:rFonts w:ascii="Times New Roman" w:hAnsi="Times New Roman"/>
          <w:b w:val="1"/>
          <w:bCs w:val="1"/>
          <w:outline w:val="0"/>
          <w:color w:val="000000"/>
          <w:shd w:val="clear" w:color="auto" w:fill="ffffff"/>
          <w:rtl w:val="0"/>
          <w14:textFill>
            <w14:solidFill>
              <w14:srgbClr w14:val="000000"/>
            </w14:solidFill>
          </w14:textFill>
        </w:rPr>
        <w:t xml:space="preserve">Price: </w:t>
      </w:r>
      <w:r>
        <w:rPr>
          <w:rFonts w:ascii="Times New Roman" w:hAnsi="Times New Roman"/>
          <w:outline w:val="0"/>
          <w:color w:val="000000"/>
          <w:shd w:val="clear" w:color="auto" w:fill="ffffff"/>
          <w:rtl w:val="0"/>
          <w:lang w:val="en-US"/>
          <w14:textFill>
            <w14:solidFill>
              <w14:srgbClr w14:val="000000"/>
            </w14:solidFill>
          </w14:textFill>
        </w:rPr>
        <w:t xml:space="preserve">The price of coffee has been set in such a manner that every class of people can afford it into easier terms. The price range of this new coffee flavour is around </w:t>
      </w:r>
      <w:r>
        <w:rPr>
          <w:rFonts w:ascii="Times New Roman" w:hAnsi="Times New Roman" w:hint="default"/>
          <w:shd w:val="clear" w:color="auto" w:fill="ffffff"/>
          <w:rtl w:val="0"/>
        </w:rPr>
        <w:t xml:space="preserve">£ </w:t>
      </w:r>
      <w:r>
        <w:rPr>
          <w:rFonts w:ascii="Times New Roman" w:hAnsi="Times New Roman"/>
          <w:shd w:val="clear" w:color="auto" w:fill="ffffff"/>
          <w:rtl w:val="0"/>
          <w:lang w:val="en-US"/>
        </w:rPr>
        <w:t xml:space="preserve">1 to </w:t>
      </w:r>
      <w:r>
        <w:rPr>
          <w:rFonts w:ascii="Times New Roman" w:hAnsi="Times New Roman" w:hint="default"/>
          <w:shd w:val="clear" w:color="auto" w:fill="ffffff"/>
          <w:rtl w:val="0"/>
        </w:rPr>
        <w:t xml:space="preserve">£ </w:t>
      </w:r>
      <w:r>
        <w:rPr>
          <w:rFonts w:ascii="Times New Roman" w:hAnsi="Times New Roman"/>
          <w:shd w:val="clear" w:color="auto" w:fill="ffffff"/>
          <w:rtl w:val="0"/>
          <w:lang w:val="en-US"/>
        </w:rPr>
        <w:t>2 so that they can attract large number of customers for themselves. In this manner, they can earn revenue on a larger scale so that their business can grow into fast pace manner.</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b w:val="1"/>
          <w:bCs w:val="1"/>
          <w:shd w:val="clear" w:color="auto" w:fill="ffffff"/>
          <w:rtl w:val="0"/>
          <w:lang w:val="fr-FR"/>
        </w:rPr>
        <w:t>Promotional Mix:</w:t>
      </w:r>
      <w:r>
        <w:rPr>
          <w:rFonts w:ascii="Times New Roman" w:hAnsi="Times New Roman"/>
          <w:shd w:val="clear" w:color="auto" w:fill="ffffff"/>
          <w:rtl w:val="0"/>
          <w:lang w:val="en-US"/>
        </w:rPr>
        <w:t xml:space="preserve"> For promoting product, the cafe can use different websites, email marketing and also can take support from social media platforms so that they can build brand image into stronger terms with right kind of approach. At the initial level, it is not easy to start the journey but slowly with gradual terms they can promote products on a larger scale with right kind of approach.</w:t>
      </w:r>
    </w:p>
    <w:p>
      <w:pPr>
        <w:pStyle w:val="Default"/>
        <w:bidi w:val="0"/>
        <w:spacing w:before="0" w:line="240" w:lineRule="auto"/>
        <w:ind w:left="0" w:right="0" w:firstLine="0"/>
        <w:jc w:val="center"/>
        <w:rPr>
          <w:rFonts w:ascii="Times New Roman" w:cs="Times New Roman" w:hAnsi="Times New Roman" w:eastAsia="Times New Roman"/>
          <w:shd w:val="clear" w:color="auto" w:fill="ffffff"/>
          <w:rtl w:val="0"/>
        </w:rPr>
      </w:pPr>
      <w:r>
        <w:rPr>
          <w:rFonts w:ascii="Times New Roman" w:cs="Times New Roman" w:hAnsi="Times New Roman" w:eastAsia="Times New Roman"/>
          <w:shd w:val="clear" w:color="auto" w:fill="ffffff"/>
          <w:rtl w:val="0"/>
        </w:rPr>
        <w:drawing xmlns:a="http://schemas.openxmlformats.org/drawingml/2006/main">
          <wp:inline distT="0" distB="0" distL="0" distR="0">
            <wp:extent cx="6119930" cy="6453744"/>
            <wp:effectExtent l="0" t="0" r="0" b="0"/>
            <wp:docPr id="1073741827" name="officeArt object" descr="F3BC752D-0AE7-4AF9-9D01-C19A7BDBAC51.jpg"/>
            <wp:cNvGraphicFramePr/>
            <a:graphic xmlns:a="http://schemas.openxmlformats.org/drawingml/2006/main">
              <a:graphicData uri="http://schemas.openxmlformats.org/drawingml/2006/picture">
                <pic:pic xmlns:pic="http://schemas.openxmlformats.org/drawingml/2006/picture">
                  <pic:nvPicPr>
                    <pic:cNvPr id="1073741827" name="F3BC752D-0AE7-4AF9-9D01-C19A7BDBAC51.jpg" descr="F3BC752D-0AE7-4AF9-9D01-C19A7BDBAC51.jpg"/>
                    <pic:cNvPicPr>
                      <a:picLocks noChangeAspect="1"/>
                    </pic:cNvPicPr>
                  </pic:nvPicPr>
                  <pic:blipFill>
                    <a:blip r:embed="rId6">
                      <a:extLst/>
                    </a:blip>
                    <a:stretch>
                      <a:fillRect/>
                    </a:stretch>
                  </pic:blipFill>
                  <pic:spPr>
                    <a:xfrm>
                      <a:off x="0" y="0"/>
                      <a:ext cx="6119930" cy="6453744"/>
                    </a:xfrm>
                    <a:prstGeom prst="rect">
                      <a:avLst/>
                    </a:prstGeom>
                    <a:ln w="12700" cap="flat">
                      <a:noFill/>
                      <a:miter lim="400000"/>
                    </a:ln>
                    <a:effectLst/>
                  </pic:spPr>
                </pic:pic>
              </a:graphicData>
            </a:graphic>
          </wp:inline>
        </w:drawing>
      </w: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b w:val="1"/>
          <w:bCs w:val="1"/>
          <w:shd w:val="clear" w:color="auto" w:fill="ffffff"/>
          <w:rtl w:val="0"/>
          <w:lang w:val="en-US"/>
        </w:rPr>
        <w:t xml:space="preserve">Place (Distribution strategy): </w:t>
      </w:r>
      <w:r>
        <w:rPr>
          <w:rFonts w:ascii="Times New Roman" w:hAnsi="Times New Roman"/>
          <w:shd w:val="clear" w:color="auto" w:fill="ffffff"/>
          <w:rtl w:val="0"/>
          <w:lang w:val="en-US"/>
        </w:rPr>
        <w:t>There are different number of channels which can be used for purpose of distribution of products of cafe into positive manner. These distribution channels basically include direct distribution, franchising, licensing, event catering and can also make their place into food delivery apps. The best way to deliver is the franchising and with support system of apps where they can deliver the coffee at their door step as well. In this manner, distribution strategy can be framed into result oriented terms with right kind of approach.</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24"/>
          <w:szCs w:val="24"/>
          <w:rtl w:val="0"/>
        </w:rPr>
      </w:pPr>
      <w:r>
        <w:rPr>
          <w:rFonts w:ascii="Times New Roman" w:hAnsi="Times New Roman"/>
          <w:b w:val="1"/>
          <w:bCs w:val="1"/>
          <w:sz w:val="28"/>
          <w:szCs w:val="28"/>
          <w:rtl w:val="0"/>
          <w:lang w:val="de-DE"/>
        </w:rPr>
        <w:t>FINANCIALS</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hint="default"/>
          <w:rtl w:val="0"/>
        </w:rPr>
        <w:t> </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Sources of funds: where would you be getting funds from?</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In order to start a new business, the requirement of capital or funds is met through various sources, some of the sources which are being used for this business are as follows.</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1 Self-funding: Self-funding is a source of acquiring fund wherein the capital is invested by the owner himself, in order to avoid the debts, the funds chosen here in self-funding. This may lead to losses in the initial period but will cope up as the business grows.</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2 Partnership: The next source which is being selected is partnership. Partnership helps in managing the funds in an easy way. Not only the funds but the work and the management also gets distributed among the various partners. This also helps in easing the burden.</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hint="default"/>
          <w:rtl w:val="0"/>
        </w:rPr>
        <w:t> </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Following is the table prepared on the basis of the funds. The explanation of the same is given below.</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hint="default"/>
          <w:rtl w:val="0"/>
        </w:rPr>
        <w:t> </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rtl w:val="0"/>
          <w:lang w:val="en-US"/>
        </w:rPr>
        <w:t>Use of funds</w:t>
      </w:r>
    </w:p>
    <w:p>
      <w:pPr>
        <w:pStyle w:val="Default"/>
        <w:bidi w:val="0"/>
        <w:spacing w:before="0" w:line="240" w:lineRule="auto"/>
        <w:ind w:left="0" w:right="0" w:firstLine="0"/>
        <w:jc w:val="left"/>
        <w:rPr>
          <w:rFonts w:ascii="Times New Roman" w:cs="Times New Roman" w:hAnsi="Times New Roman" w:eastAsia="Times New Roman"/>
          <w:rtl w:val="0"/>
        </w:rPr>
      </w:pPr>
      <w:r>
        <w:rPr>
          <w:rFonts w:ascii="Times New Roman" w:hAnsi="Times New Roman" w:hint="default"/>
          <w:rtl w:val="0"/>
        </w:rPr>
        <w:t> </w:t>
      </w:r>
    </w:p>
    <w:tbl>
      <w:tblPr>
        <w:tblW w:w="8386"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990"/>
        <w:gridCol w:w="1443"/>
        <w:gridCol w:w="1443"/>
        <w:gridCol w:w="870"/>
        <w:gridCol w:w="870"/>
        <w:gridCol w:w="870"/>
        <w:gridCol w:w="900"/>
      </w:tblGrid>
      <w:tr>
        <w:tblPrEx>
          <w:shd w:val="clear" w:color="auto" w:fill="auto"/>
        </w:tblPrEx>
        <w:trPr>
          <w:trHeight w:val="597" w:hRule="atLeast"/>
        </w:trPr>
        <w:tc>
          <w:tcPr>
            <w:tcW w:type="dxa" w:w="199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1</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2</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3</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4</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5</w:t>
            </w:r>
          </w:p>
        </w:tc>
        <w:tc>
          <w:tcPr>
            <w:tcW w:type="dxa" w:w="9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6</w:t>
            </w:r>
          </w:p>
        </w:tc>
      </w:tr>
      <w:tr>
        <w:tblPrEx>
          <w:shd w:val="clear" w:color="auto" w:fill="auto"/>
        </w:tblPrEx>
        <w:trPr>
          <w:trHeight w:val="1197" w:hRule="atLeast"/>
        </w:trPr>
        <w:tc>
          <w:tcPr>
            <w:tcW w:type="dxa" w:w="199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Revenue (from your operations and marketing section)</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15000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80000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95000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80000</w:t>
            </w:r>
          </w:p>
        </w:tc>
        <w:tc>
          <w:tcPr>
            <w:tcW w:type="dxa" w:w="9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100000</w:t>
            </w:r>
          </w:p>
        </w:tc>
      </w:tr>
      <w:tr>
        <w:tblPrEx>
          <w:shd w:val="clear" w:color="auto" w:fill="auto"/>
        </w:tblPrEx>
        <w:trPr>
          <w:trHeight w:val="2097" w:hRule="atLeast"/>
        </w:trPr>
        <w:tc>
          <w:tcPr>
            <w:tcW w:type="dxa" w:w="199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Fonts w:ascii="Times New Roman" w:cs="Times New Roman" w:hAnsi="Times New Roman" w:eastAsia="Times New Roman"/>
                <w:b w:val="0"/>
                <w:bCs w:val="0"/>
                <w:sz w:val="24"/>
                <w:szCs w:val="24"/>
                <w:rtl w:val="0"/>
              </w:rPr>
            </w:pPr>
            <w:r>
              <w:rPr>
                <w:rFonts w:ascii="Times New Roman" w:hAnsi="Times New Roman"/>
                <w:b w:val="1"/>
                <w:bCs w:val="1"/>
                <w:sz w:val="24"/>
                <w:szCs w:val="24"/>
                <w:rtl w:val="0"/>
                <w:lang w:val="en-US"/>
              </w:rPr>
              <w:t>Fixed Costs</w:t>
            </w:r>
          </w:p>
          <w:p>
            <w:pPr>
              <w:pStyle w:val="Table Style 2"/>
              <w:bidi w:val="0"/>
              <w:ind w:left="0" w:right="0" w:firstLine="0"/>
              <w:jc w:val="left"/>
              <w:rPr>
                <w:rFonts w:ascii="Times New Roman" w:cs="Times New Roman" w:hAnsi="Times New Roman" w:eastAsia="Times New Roman"/>
                <w:b w:val="0"/>
                <w:bCs w:val="0"/>
                <w:sz w:val="24"/>
                <w:szCs w:val="24"/>
                <w:rtl w:val="0"/>
              </w:rPr>
            </w:pPr>
            <w:r>
              <w:rPr>
                <w:rFonts w:ascii="Times New Roman" w:hAnsi="Times New Roman"/>
                <w:b w:val="1"/>
                <w:bCs w:val="1"/>
                <w:sz w:val="24"/>
                <w:szCs w:val="24"/>
                <w:rtl w:val="0"/>
                <w:lang w:val="en-US"/>
              </w:rPr>
              <w:t>(List out your fixed costs)</w:t>
            </w:r>
          </w:p>
          <w:p>
            <w:pPr>
              <w:pStyle w:val="Table Style 2"/>
              <w:bidi w:val="0"/>
              <w:ind w:left="0" w:right="0" w:firstLine="0"/>
              <w:jc w:val="left"/>
              <w:rPr>
                <w:rtl w:val="0"/>
              </w:rPr>
            </w:pPr>
            <w:r>
              <w:rPr>
                <w:rFonts w:ascii="Times New Roman" w:hAnsi="Times New Roman"/>
                <w:b w:val="1"/>
                <w:bCs w:val="1"/>
                <w:sz w:val="24"/>
                <w:szCs w:val="24"/>
                <w:rtl w:val="0"/>
                <w:lang w:val="en-US"/>
              </w:rPr>
              <w:t>renting a place, Furniture, Technology, legal registrations</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50000</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50000</w:t>
            </w:r>
          </w:p>
        </w:tc>
        <w:tc>
          <w:tcPr>
            <w:tcW w:type="dxa" w:w="9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50000</w:t>
            </w:r>
          </w:p>
        </w:tc>
      </w:tr>
      <w:tr>
        <w:tblPrEx>
          <w:shd w:val="clear" w:color="auto" w:fill="auto"/>
        </w:tblPrEx>
        <w:trPr>
          <w:trHeight w:val="2397" w:hRule="atLeast"/>
        </w:trPr>
        <w:tc>
          <w:tcPr>
            <w:tcW w:type="dxa" w:w="199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Fonts w:ascii="Times New Roman" w:cs="Times New Roman" w:hAnsi="Times New Roman" w:eastAsia="Times New Roman"/>
                <w:b w:val="0"/>
                <w:bCs w:val="0"/>
                <w:sz w:val="24"/>
                <w:szCs w:val="24"/>
                <w:rtl w:val="0"/>
              </w:rPr>
            </w:pPr>
            <w:r>
              <w:rPr>
                <w:rFonts w:ascii="Times New Roman" w:hAnsi="Times New Roman"/>
                <w:b w:val="1"/>
                <w:bCs w:val="1"/>
                <w:sz w:val="24"/>
                <w:szCs w:val="24"/>
                <w:rtl w:val="0"/>
                <w:lang w:val="en-US"/>
              </w:rPr>
              <w:t>Variable Costs</w:t>
            </w:r>
          </w:p>
          <w:p>
            <w:pPr>
              <w:pStyle w:val="Table Style 2"/>
              <w:bidi w:val="0"/>
              <w:ind w:left="0" w:right="0" w:firstLine="0"/>
              <w:jc w:val="left"/>
              <w:rPr>
                <w:rFonts w:ascii="Times New Roman" w:cs="Times New Roman" w:hAnsi="Times New Roman" w:eastAsia="Times New Roman"/>
                <w:b w:val="0"/>
                <w:bCs w:val="0"/>
                <w:sz w:val="24"/>
                <w:szCs w:val="24"/>
                <w:rtl w:val="0"/>
              </w:rPr>
            </w:pPr>
            <w:r>
              <w:rPr>
                <w:rFonts w:ascii="Times New Roman" w:hAnsi="Times New Roman"/>
                <w:b w:val="1"/>
                <w:bCs w:val="1"/>
                <w:sz w:val="24"/>
                <w:szCs w:val="24"/>
                <w:rtl w:val="0"/>
                <w:lang w:val="en-US"/>
              </w:rPr>
              <w:t>(List out your variable costs)</w:t>
            </w:r>
          </w:p>
          <w:p>
            <w:pPr>
              <w:pStyle w:val="Table Style 2"/>
              <w:bidi w:val="0"/>
              <w:ind w:left="0" w:right="0" w:firstLine="0"/>
              <w:jc w:val="left"/>
              <w:rPr>
                <w:rtl w:val="0"/>
              </w:rPr>
            </w:pPr>
            <w:r>
              <w:rPr>
                <w:rFonts w:ascii="Times New Roman" w:hAnsi="Times New Roman"/>
                <w:b w:val="1"/>
                <w:bCs w:val="1"/>
                <w:sz w:val="24"/>
                <w:szCs w:val="24"/>
                <w:rtl w:val="0"/>
                <w:lang w:val="en-US"/>
              </w:rPr>
              <w:t>Labour, Commission, raw materials, Packaging and sales expenses</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3000</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10000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15000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21000</w:t>
            </w:r>
          </w:p>
        </w:tc>
        <w:tc>
          <w:tcPr>
            <w:tcW w:type="dxa" w:w="9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32000</w:t>
            </w:r>
          </w:p>
        </w:tc>
      </w:tr>
      <w:tr>
        <w:tblPrEx>
          <w:shd w:val="clear" w:color="auto" w:fill="auto"/>
        </w:tblPrEx>
        <w:trPr>
          <w:trHeight w:val="597" w:hRule="atLeast"/>
        </w:trPr>
        <w:tc>
          <w:tcPr>
            <w:tcW w:type="dxa" w:w="199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Profit</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w:t>
            </w:r>
            <w:r>
              <w:rPr>
                <w:rFonts w:ascii="Times New Roman" w:hAnsi="Times New Roman" w:hint="default"/>
                <w:sz w:val="24"/>
                <w:szCs w:val="24"/>
                <w:rtl w:val="0"/>
              </w:rPr>
              <w:t>£</w:t>
            </w:r>
            <w:r>
              <w:rPr>
                <w:rFonts w:ascii="Times New Roman" w:hAnsi="Times New Roman"/>
                <w:sz w:val="24"/>
                <w:szCs w:val="24"/>
                <w:rtl w:val="0"/>
              </w:rPr>
              <w:t>48000 (loss)</w:t>
            </w:r>
          </w:p>
        </w:tc>
        <w:tc>
          <w:tcPr>
            <w:tcW w:type="dxa" w:w="144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w:t>
            </w:r>
            <w:r>
              <w:rPr>
                <w:rFonts w:ascii="Times New Roman" w:hAnsi="Times New Roman" w:hint="default"/>
                <w:sz w:val="24"/>
                <w:szCs w:val="24"/>
                <w:rtl w:val="0"/>
              </w:rPr>
              <w:t>£</w:t>
            </w:r>
            <w:r>
              <w:rPr>
                <w:rFonts w:ascii="Times New Roman" w:hAnsi="Times New Roman"/>
                <w:sz w:val="24"/>
                <w:szCs w:val="24"/>
                <w:rtl w:val="0"/>
              </w:rPr>
              <w:t>40000 (loss)</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20000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30000</w:t>
            </w:r>
          </w:p>
        </w:tc>
        <w:tc>
          <w:tcPr>
            <w:tcW w:type="dxa" w:w="87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9000</w:t>
            </w:r>
          </w:p>
        </w:tc>
        <w:tc>
          <w:tcPr>
            <w:tcW w:type="dxa" w:w="90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effff"/>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w:t>
            </w: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18000</w:t>
            </w:r>
          </w:p>
        </w:tc>
      </w:tr>
    </w:tbl>
    <w:p>
      <w:pPr>
        <w:pStyle w:val="Default"/>
        <w:bidi w:val="0"/>
        <w:spacing w:before="0" w:line="240" w:lineRule="auto"/>
        <w:ind w:left="0" w:right="0" w:firstLine="0"/>
        <w:jc w:val="left"/>
        <w:rPr>
          <w:rFonts w:ascii="Times New Roman" w:cs="Times New Roman" w:hAnsi="Times New Roman" w:eastAsia="Times New Roman"/>
          <w:rtl w:val="0"/>
        </w:rPr>
      </w:pPr>
    </w:p>
    <w:p>
      <w:pPr>
        <w:pStyle w:val="Default"/>
        <w:bidi w:val="0"/>
        <w:spacing w:before="0" w:line="240" w:lineRule="auto"/>
        <w:ind w:left="0" w:right="0" w:firstLine="0"/>
        <w:jc w:val="left"/>
        <w:rPr>
          <w:rFonts w:ascii="Times New Roman" w:cs="Times New Roman" w:hAnsi="Times New Roman" w:eastAsia="Times New Roman"/>
          <w:rtl w:val="0"/>
        </w:rPr>
      </w:pPr>
    </w:p>
    <w:p>
      <w:pPr>
        <w:pStyle w:val="Default"/>
        <w:bidi w:val="0"/>
        <w:spacing w:before="0" w:line="240" w:lineRule="auto"/>
        <w:ind w:left="0" w:right="0" w:firstLine="0"/>
        <w:jc w:val="left"/>
        <w:rPr>
          <w:rFonts w:ascii="Times New Roman" w:cs="Times New Roman" w:hAnsi="Times New Roman" w:eastAsia="Times New Roman"/>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fffff"/>
          <w:rtl w:val="0"/>
        </w:rPr>
        <w:t>Analysis:</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Here the funds which have been taken from self and with the help of partnership has been utilised in such a way that debts have no place to occur. Though the funding was self but it has led to losses in the 1</w:t>
      </w:r>
      <w:r>
        <w:rPr>
          <w:rFonts w:ascii="Times New Roman" w:hAnsi="Times New Roman"/>
          <w:sz w:val="21"/>
          <w:szCs w:val="21"/>
          <w:shd w:val="clear" w:color="auto" w:fill="ffffff"/>
          <w:rtl w:val="0"/>
        </w:rPr>
        <w:t>st</w:t>
      </w:r>
      <w:r>
        <w:rPr>
          <w:rFonts w:ascii="Times New Roman" w:hAnsi="Times New Roman"/>
          <w:sz w:val="36"/>
          <w:szCs w:val="36"/>
          <w:shd w:val="clear" w:color="auto" w:fill="ffffff"/>
          <w:rtl w:val="0"/>
          <w:lang w:val="en-US"/>
        </w:rPr>
        <w:t xml:space="preserve"> months. This loss has been occurred because of the fixed cost which arises in every new business set up. Fixed cost here includes the cost of furniture, renting the place and technology and legal registrations. This also includes purchases of machinery and other equipment</w:t>
      </w:r>
      <w:r>
        <w:rPr>
          <w:rFonts w:ascii="Times New Roman" w:hAnsi="Times New Roman" w:hint="default"/>
          <w:sz w:val="36"/>
          <w:szCs w:val="36"/>
          <w:shd w:val="clear" w:color="auto" w:fill="ffffff"/>
          <w:rtl w:val="1"/>
        </w:rPr>
        <w:t>’</w:t>
      </w:r>
      <w:r>
        <w:rPr>
          <w:rFonts w:ascii="Times New Roman" w:hAnsi="Times New Roman"/>
          <w:sz w:val="36"/>
          <w:szCs w:val="36"/>
          <w:shd w:val="clear" w:color="auto" w:fill="ffffff"/>
          <w:rtl w:val="0"/>
          <w:lang w:val="pt-PT"/>
        </w:rPr>
        <w:t>s.</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Another is the variable cost which covers the cost of commission, raw material, packaging and sales expenses. As the time passes the revenue increases. This is because of good sales and marketing. As the revenue increases the amount to meet up the fixed and variable cost gets meet up, resulting into the generation of profits. The business will successfully generate profits with time, beating all the expenses, be it fixed or variable.</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8"/>
          <w:szCs w:val="48"/>
          <w:shd w:val="clear" w:color="auto" w:fill="ffffff"/>
          <w:rtl w:val="0"/>
        </w:rPr>
        <w:t>CONCLUSION</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The above stated report concludes that business plan is very necessary in order to establish the business into successful terms. It has been concluded that for starting a business it is necessary to conduct market and business research of specific industry so that accordingly planning can be done for it. It has been determined that it is necessary to have industry analysis and competitor analysis as well so that appropriate strategy can be formed for it into result oriented terms. I has been observed that marketing mix also provides better clarity in terms of starting the business into appropriate manner. So in the overall terms, for following each and every step within the business it is important to have a business plan so that proper action can be taken towards it into result oriented terms as well. That's for becoming an entrepreneur it is necessary to have knowledge about it each and every aspect into deeper terms.</w:t>
      </w:r>
    </w:p>
    <w:p>
      <w:pPr>
        <w:pStyle w:val="Default"/>
        <w:bidi w:val="0"/>
        <w:spacing w:before="0" w:line="240" w:lineRule="auto"/>
        <w:ind w:left="0" w:right="0" w:firstLine="0"/>
        <w:jc w:val="both"/>
        <w:rPr>
          <w:rFonts w:ascii="Times New Roman" w:cs="Times New Roman" w:hAnsi="Times New Roman" w:eastAsia="Times New Roman"/>
          <w:sz w:val="36"/>
          <w:szCs w:val="36"/>
          <w:shd w:val="clear" w:color="auto" w:fill="ffffff"/>
          <w:rtl w:val="0"/>
        </w:rPr>
      </w:pPr>
      <w:r>
        <w:rPr>
          <w:rFonts w:ascii="Times New Roman" w:hAnsi="Times New Roman" w:hint="default"/>
          <w:sz w:val="36"/>
          <w:szCs w:val="36"/>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fffff"/>
          <w:rtl w:val="0"/>
          <w:lang w:val="de-DE"/>
        </w:rPr>
        <w:t>REFERENCES</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Alvarez, S. and Barney, J. B., 2020. Has the concept of opportunities been fruitful in the field of entrepreneurship?.</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en-US"/>
          <w14:textFill>
            <w14:solidFill>
              <w14:srgbClr w14:val="222222"/>
            </w14:solidFill>
          </w14:textFill>
        </w:rPr>
        <w:t>Academy of Management Perspectives</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ru-RU"/>
          <w14:textFill>
            <w14:solidFill>
              <w14:srgbClr w14:val="222222"/>
            </w14:solidFill>
          </w14:textFill>
        </w:rPr>
        <w:t>34</w:t>
      </w:r>
      <w:r>
        <w:rPr>
          <w:rFonts w:ascii="Times New Roman" w:hAnsi="Times New Roman"/>
          <w:outline w:val="0"/>
          <w:color w:val="212121"/>
          <w:sz w:val="36"/>
          <w:szCs w:val="36"/>
          <w:shd w:val="clear" w:color="auto" w:fill="feffff"/>
          <w:rtl w:val="0"/>
          <w14:textFill>
            <w14:solidFill>
              <w14:srgbClr w14:val="222222"/>
            </w14:solidFill>
          </w14:textFill>
        </w:rPr>
        <w:t>(3), pp.300-310.</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Baker, T. and Welter, F., 2018. Contextual entrepreneurship: An interdisciplinary perspective.</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en-US"/>
          <w14:textFill>
            <w14:solidFill>
              <w14:srgbClr w14:val="222222"/>
            </w14:solidFill>
          </w14:textFill>
        </w:rPr>
        <w:t>Foundations and Trends</w:t>
      </w:r>
      <w:r>
        <w:rPr>
          <w:rFonts w:ascii="Times New Roman" w:hAnsi="Times New Roman" w:hint="default"/>
          <w:i w:val="1"/>
          <w:iCs w:val="1"/>
          <w:outline w:val="0"/>
          <w:color w:val="212121"/>
          <w:sz w:val="36"/>
          <w:szCs w:val="36"/>
          <w:shd w:val="clear" w:color="auto" w:fill="feffff"/>
          <w:rtl w:val="0"/>
          <w14:textFill>
            <w14:solidFill>
              <w14:srgbClr w14:val="222222"/>
            </w14:solidFill>
          </w14:textFill>
        </w:rPr>
        <w:t xml:space="preserve">® </w:t>
      </w:r>
      <w:r>
        <w:rPr>
          <w:rFonts w:ascii="Times New Roman" w:hAnsi="Times New Roman"/>
          <w:i w:val="1"/>
          <w:iCs w:val="1"/>
          <w:outline w:val="0"/>
          <w:color w:val="212121"/>
          <w:sz w:val="36"/>
          <w:szCs w:val="36"/>
          <w:shd w:val="clear" w:color="auto" w:fill="feffff"/>
          <w:rtl w:val="0"/>
          <w:lang w:val="fr-FR"/>
          <w14:textFill>
            <w14:solidFill>
              <w14:srgbClr w14:val="222222"/>
            </w14:solidFill>
          </w14:textFill>
        </w:rPr>
        <w:t>in Entrepreneurship</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14:textFill>
            <w14:solidFill>
              <w14:srgbClr w14:val="222222"/>
            </w14:solidFill>
          </w14:textFill>
        </w:rPr>
        <w:t>14</w:t>
      </w:r>
      <w:r>
        <w:rPr>
          <w:rFonts w:ascii="Times New Roman" w:hAnsi="Times New Roman"/>
          <w:outline w:val="0"/>
          <w:color w:val="212121"/>
          <w:sz w:val="36"/>
          <w:szCs w:val="36"/>
          <w:shd w:val="clear" w:color="auto" w:fill="feffff"/>
          <w:rtl w:val="0"/>
          <w14:textFill>
            <w14:solidFill>
              <w14:srgbClr w14:val="222222"/>
            </w14:solidFill>
          </w14:textFill>
        </w:rPr>
        <w:t>(4), pp.357-426.</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Berger and et.al., 2021. Digital or not</w:t>
      </w:r>
      <w:r>
        <w:rPr>
          <w:rFonts w:ascii="Times New Roman" w:hAnsi="Times New Roman" w:hint="default"/>
          <w:outline w:val="0"/>
          <w:color w:val="212121"/>
          <w:sz w:val="36"/>
          <w:szCs w:val="36"/>
          <w:shd w:val="clear" w:color="auto" w:fill="feffff"/>
          <w:rtl w:val="0"/>
          <w14:textFill>
            <w14:solidFill>
              <w14:srgbClr w14:val="222222"/>
            </w14:solidFill>
          </w14:textFill>
        </w:rPr>
        <w:t>–</w:t>
      </w:r>
      <w:r>
        <w:rPr>
          <w:rFonts w:ascii="Times New Roman" w:hAnsi="Times New Roman"/>
          <w:outline w:val="0"/>
          <w:color w:val="212121"/>
          <w:sz w:val="36"/>
          <w:szCs w:val="36"/>
          <w:shd w:val="clear" w:color="auto" w:fill="feffff"/>
          <w:rtl w:val="0"/>
          <w:lang w:val="en-US"/>
          <w14:textFill>
            <w14:solidFill>
              <w14:srgbClr w14:val="222222"/>
            </w14:solidFill>
          </w14:textFill>
        </w:rPr>
        <w:t>The future of entrepreneurship and innovation: Introduction to the special issue.</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en-US"/>
          <w14:textFill>
            <w14:solidFill>
              <w14:srgbClr w14:val="222222"/>
            </w14:solidFill>
          </w14:textFill>
        </w:rPr>
        <w:t>Journal of Business Research</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14:textFill>
            <w14:solidFill>
              <w14:srgbClr w14:val="222222"/>
            </w14:solidFill>
          </w14:textFill>
        </w:rPr>
        <w:t>125</w:t>
      </w:r>
      <w:r>
        <w:rPr>
          <w:rFonts w:ascii="Times New Roman" w:hAnsi="Times New Roman"/>
          <w:outline w:val="0"/>
          <w:color w:val="212121"/>
          <w:sz w:val="36"/>
          <w:szCs w:val="36"/>
          <w:shd w:val="clear" w:color="auto" w:fill="feffff"/>
          <w:rtl w:val="0"/>
          <w14:textFill>
            <w14:solidFill>
              <w14:srgbClr w14:val="222222"/>
            </w14:solidFill>
          </w14:textFill>
        </w:rPr>
        <w:t>, pp.436-442.</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Doern and et.al., 2019. Special issue on entrepreneurship and crises: business as usual? An introduction and review of the literature.</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en-US"/>
          <w14:textFill>
            <w14:solidFill>
              <w14:srgbClr w14:val="222222"/>
            </w14:solidFill>
          </w14:textFill>
        </w:rPr>
        <w:t>Entrepreneurship &amp; Regional Development</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14:textFill>
            <w14:solidFill>
              <w14:srgbClr w14:val="222222"/>
            </w14:solidFill>
          </w14:textFill>
        </w:rPr>
        <w:t>31</w:t>
      </w:r>
      <w:r>
        <w:rPr>
          <w:rFonts w:ascii="Times New Roman" w:hAnsi="Times New Roman"/>
          <w:outline w:val="0"/>
          <w:color w:val="212121"/>
          <w:sz w:val="36"/>
          <w:szCs w:val="36"/>
          <w:shd w:val="clear" w:color="auto" w:fill="feffff"/>
          <w:rtl w:val="0"/>
          <w14:textFill>
            <w14:solidFill>
              <w14:srgbClr w14:val="222222"/>
            </w14:solidFill>
          </w14:textFill>
        </w:rPr>
        <w:t>(5-6), pp.400-412.</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Fayolle, A., 2018. Personal views on the future of entrepreneurship education. In</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en-US"/>
          <w14:textFill>
            <w14:solidFill>
              <w14:srgbClr w14:val="222222"/>
            </w14:solidFill>
          </w14:textFill>
        </w:rPr>
        <w:t>A research agenda for entrepreneurship education</w:t>
      </w:r>
      <w:r>
        <w:rPr>
          <w:rFonts w:ascii="Times New Roman" w:hAnsi="Times New Roman"/>
          <w:outline w:val="0"/>
          <w:color w:val="212121"/>
          <w:sz w:val="36"/>
          <w:szCs w:val="36"/>
          <w:shd w:val="clear" w:color="auto" w:fill="feffff"/>
          <w:rtl w:val="0"/>
          <w:lang w:val="en-US"/>
          <w14:textFill>
            <w14:solidFill>
              <w14:srgbClr w14:val="222222"/>
            </w14:solidFill>
          </w14:textFill>
        </w:rPr>
        <w:t>. Edward Elgar Publishing.</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Frederick and et.al., 2018.</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fr-FR"/>
          <w14:textFill>
            <w14:solidFill>
              <w14:srgbClr w14:val="222222"/>
            </w14:solidFill>
          </w14:textFill>
        </w:rPr>
        <w:t>Entrepreneurship</w:t>
      </w:r>
      <w:r>
        <w:rPr>
          <w:rFonts w:ascii="Times New Roman" w:hAnsi="Times New Roman"/>
          <w:outline w:val="0"/>
          <w:color w:val="212121"/>
          <w:sz w:val="36"/>
          <w:szCs w:val="36"/>
          <w:shd w:val="clear" w:color="auto" w:fill="feffff"/>
          <w:rtl w:val="0"/>
          <w:lang w:val="fr-FR"/>
          <w14:textFill>
            <w14:solidFill>
              <w14:srgbClr w14:val="222222"/>
            </w14:solidFill>
          </w14:textFill>
        </w:rPr>
        <w:t>. Cengage AU.</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Lounsbury and et.al., 2019. Culture, innovation and entrepreneurship.</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it-IT"/>
          <w14:textFill>
            <w14:solidFill>
              <w14:srgbClr w14:val="222222"/>
            </w14:solidFill>
          </w14:textFill>
        </w:rPr>
        <w:t>Innovation</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14:textFill>
            <w14:solidFill>
              <w14:srgbClr w14:val="222222"/>
            </w14:solidFill>
          </w14:textFill>
        </w:rPr>
        <w:t>21</w:t>
      </w:r>
      <w:r>
        <w:rPr>
          <w:rFonts w:ascii="Times New Roman" w:hAnsi="Times New Roman"/>
          <w:outline w:val="0"/>
          <w:color w:val="212121"/>
          <w:sz w:val="36"/>
          <w:szCs w:val="36"/>
          <w:shd w:val="clear" w:color="auto" w:fill="feffff"/>
          <w:rtl w:val="0"/>
          <w14:textFill>
            <w14:solidFill>
              <w14:srgbClr w14:val="222222"/>
            </w14:solidFill>
          </w14:textFill>
        </w:rPr>
        <w:t>(1), pp.1-12.</w:t>
      </w:r>
    </w:p>
    <w:p>
      <w:pPr>
        <w:pStyle w:val="Default"/>
        <w:bidi w:val="0"/>
        <w:spacing w:before="0" w:line="240" w:lineRule="auto"/>
        <w:ind w:left="880" w:right="0" w:hanging="880"/>
        <w:jc w:val="both"/>
        <w:rPr>
          <w:rFonts w:ascii="Times New Roman" w:cs="Times New Roman" w:hAnsi="Times New Roman" w:eastAsia="Times New Roman"/>
          <w:outline w:val="0"/>
          <w:color w:val="000000"/>
          <w:sz w:val="36"/>
          <w:szCs w:val="36"/>
          <w:shd w:val="clear" w:color="auto" w:fill="feffff"/>
          <w:rtl w:val="0"/>
          <w14:textFill>
            <w14:solidFill>
              <w14:srgbClr w14:val="000000"/>
            </w14:solidFill>
          </w14:textFill>
        </w:rPr>
      </w:pPr>
      <w:r>
        <w:rPr>
          <w:rFonts w:ascii="Times New Roman" w:hAnsi="Times New Roman"/>
          <w:outline w:val="0"/>
          <w:color w:val="212121"/>
          <w:sz w:val="36"/>
          <w:szCs w:val="36"/>
          <w:shd w:val="clear" w:color="auto" w:fill="feffff"/>
          <w:rtl w:val="0"/>
          <w:lang w:val="en-US"/>
          <w14:textFill>
            <w14:solidFill>
              <w14:srgbClr w14:val="222222"/>
            </w14:solidFill>
          </w14:textFill>
        </w:rPr>
        <w:t>Lyons, E. and Zhang, L., 2018. Who does (not) benefit from entrepreneurship programs?.</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fr-FR"/>
          <w14:textFill>
            <w14:solidFill>
              <w14:srgbClr w14:val="222222"/>
            </w14:solidFill>
          </w14:textFill>
        </w:rPr>
        <w:t>Strategic Management Journal</w:t>
      </w:r>
      <w:r>
        <w:rPr>
          <w:rFonts w:ascii="Times New Roman" w:hAnsi="Times New Roman"/>
          <w:outline w:val="0"/>
          <w:color w:val="212121"/>
          <w:sz w:val="36"/>
          <w:szCs w:val="36"/>
          <w:shd w:val="clear" w:color="auto" w:fill="feffff"/>
          <w:rtl w:val="0"/>
          <w14:textFill>
            <w14:solidFill>
              <w14:srgbClr w14:val="222222"/>
            </w14:solidFill>
          </w14:textFill>
        </w:rPr>
        <w:t>,</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14:textFill>
            <w14:solidFill>
              <w14:srgbClr w14:val="222222"/>
            </w14:solidFill>
          </w14:textFill>
        </w:rPr>
        <w:t>39</w:t>
      </w:r>
      <w:r>
        <w:rPr>
          <w:rFonts w:ascii="Times New Roman" w:hAnsi="Times New Roman"/>
          <w:outline w:val="0"/>
          <w:color w:val="212121"/>
          <w:sz w:val="36"/>
          <w:szCs w:val="36"/>
          <w:shd w:val="clear" w:color="auto" w:fill="feffff"/>
          <w:rtl w:val="0"/>
          <w14:textFill>
            <w14:solidFill>
              <w14:srgbClr w14:val="222222"/>
            </w14:solidFill>
          </w14:textFill>
        </w:rPr>
        <w:t>(1), pp.85-112.</w:t>
      </w:r>
    </w:p>
    <w:p>
      <w:pPr>
        <w:pStyle w:val="Default"/>
        <w:bidi w:val="0"/>
        <w:spacing w:before="0" w:line="240" w:lineRule="auto"/>
        <w:ind w:left="880" w:right="0" w:hanging="880"/>
        <w:jc w:val="both"/>
        <w:rPr>
          <w:rFonts w:ascii="Times New Roman" w:cs="Times New Roman" w:hAnsi="Times New Roman" w:eastAsia="Times New Roman"/>
          <w:i w:val="0"/>
          <w:iCs w:val="0"/>
          <w:outline w:val="0"/>
          <w:color w:val="000000"/>
          <w:sz w:val="36"/>
          <w:szCs w:val="36"/>
          <w:shd w:val="clear" w:color="auto" w:fill="feffff"/>
          <w:rtl w:val="0"/>
          <w14:textFill>
            <w14:solidFill>
              <w14:srgbClr w14:val="000000"/>
            </w14:solidFill>
          </w14:textFill>
        </w:rPr>
      </w:pPr>
      <w:r>
        <w:rPr>
          <w:rFonts w:ascii="Times New Roman" w:hAnsi="Times New Roman"/>
          <w:i w:val="0"/>
          <w:iCs w:val="0"/>
          <w:outline w:val="0"/>
          <w:color w:val="212121"/>
          <w:sz w:val="36"/>
          <w:szCs w:val="36"/>
          <w:shd w:val="clear" w:color="auto" w:fill="feffff"/>
          <w:rtl w:val="0"/>
          <w14:textFill>
            <w14:solidFill>
              <w14:srgbClr w14:val="222222"/>
            </w14:solidFill>
          </w14:textFill>
        </w:rPr>
        <w:t>Parker, S. C., 2018.</w:t>
      </w:r>
      <w:r>
        <w:rPr>
          <w:rFonts w:ascii="Times New Roman" w:hAnsi="Times New Roman" w:hint="default"/>
          <w:i w:val="0"/>
          <w:iCs w:val="0"/>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en-US"/>
          <w14:textFill>
            <w14:solidFill>
              <w14:srgbClr w14:val="222222"/>
            </w14:solidFill>
          </w14:textFill>
        </w:rPr>
        <w:t>The economics of entrepreneurship</w:t>
      </w:r>
      <w:r>
        <w:rPr>
          <w:rFonts w:ascii="Times New Roman" w:hAnsi="Times New Roman"/>
          <w:i w:val="0"/>
          <w:iCs w:val="0"/>
          <w:outline w:val="0"/>
          <w:color w:val="212121"/>
          <w:sz w:val="36"/>
          <w:szCs w:val="36"/>
          <w:shd w:val="clear" w:color="auto" w:fill="feffff"/>
          <w:rtl w:val="0"/>
          <w:lang w:val="it-IT"/>
          <w14:textFill>
            <w14:solidFill>
              <w14:srgbClr w14:val="222222"/>
            </w14:solidFill>
          </w14:textFill>
        </w:rPr>
        <w:t>. Cambridge University Press.</w:t>
      </w:r>
    </w:p>
    <w:p>
      <w:pPr>
        <w:pStyle w:val="Default"/>
        <w:bidi w:val="0"/>
        <w:spacing w:before="0" w:line="240" w:lineRule="auto"/>
        <w:ind w:left="880" w:right="0" w:hanging="880"/>
        <w:jc w:val="both"/>
        <w:rPr>
          <w:rtl w:val="0"/>
        </w:rPr>
      </w:pPr>
      <w:r>
        <w:rPr>
          <w:rFonts w:ascii="Times New Roman" w:hAnsi="Times New Roman"/>
          <w:outline w:val="0"/>
          <w:color w:val="212121"/>
          <w:sz w:val="36"/>
          <w:szCs w:val="36"/>
          <w:shd w:val="clear" w:color="auto" w:fill="feffff"/>
          <w:rtl w:val="0"/>
          <w:lang w:val="en-US"/>
          <w14:textFill>
            <w14:solidFill>
              <w14:srgbClr w14:val="222222"/>
            </w14:solidFill>
          </w14:textFill>
        </w:rPr>
        <w:t>Venkataraman, S., 2019. The distinctive domain of entrepreneurship research. In</w:t>
      </w:r>
      <w:r>
        <w:rPr>
          <w:rFonts w:ascii="Times New Roman" w:hAnsi="Times New Roman" w:hint="default"/>
          <w:outline w:val="0"/>
          <w:color w:val="212121"/>
          <w:sz w:val="36"/>
          <w:szCs w:val="36"/>
          <w:shd w:val="clear" w:color="auto" w:fill="feffff"/>
          <w:rtl w:val="0"/>
          <w14:textFill>
            <w14:solidFill>
              <w14:srgbClr w14:val="222222"/>
            </w14:solidFill>
          </w14:textFill>
        </w:rPr>
        <w:t> </w:t>
      </w:r>
      <w:r>
        <w:rPr>
          <w:rFonts w:ascii="Times New Roman" w:hAnsi="Times New Roman"/>
          <w:i w:val="1"/>
          <w:iCs w:val="1"/>
          <w:outline w:val="0"/>
          <w:color w:val="212121"/>
          <w:sz w:val="36"/>
          <w:szCs w:val="36"/>
          <w:shd w:val="clear" w:color="auto" w:fill="feffff"/>
          <w:rtl w:val="0"/>
          <w:lang w:val="en-US"/>
          <w14:textFill>
            <w14:solidFill>
              <w14:srgbClr w14:val="222222"/>
            </w14:solidFill>
          </w14:textFill>
        </w:rPr>
        <w:t>Seminal ideas for the next twenty-five years of advances</w:t>
      </w:r>
      <w:r>
        <w:rPr>
          <w:rFonts w:ascii="Times New Roman" w:hAnsi="Times New Roman"/>
          <w:outline w:val="0"/>
          <w:color w:val="212121"/>
          <w:sz w:val="36"/>
          <w:szCs w:val="36"/>
          <w:shd w:val="clear" w:color="auto" w:fill="feffff"/>
          <w:rtl w:val="0"/>
          <w:lang w:val="en-US"/>
          <w14:textFill>
            <w14:solidFill>
              <w14:srgbClr w14:val="222222"/>
            </w14:solidFill>
          </w14:textFill>
        </w:rPr>
        <w:t>. Emerald Publishing Limited.</w:t>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