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815373" w14:textId="612F3F3D" w:rsidR="00B15525" w:rsidRPr="00231770" w:rsidRDefault="00231770" w:rsidP="00972F56">
      <w:pPr>
        <w:spacing w:line="480" w:lineRule="auto"/>
        <w:jc w:val="center"/>
        <w:rPr>
          <w:rFonts w:ascii="Times New Roman" w:hAnsi="Times New Roman" w:cs="Times New Roman"/>
          <w:b/>
          <w:bCs/>
          <w:sz w:val="24"/>
          <w:szCs w:val="24"/>
        </w:rPr>
      </w:pPr>
      <w:r w:rsidRPr="00231770">
        <w:rPr>
          <w:rFonts w:ascii="Times New Roman" w:hAnsi="Times New Roman" w:cs="Times New Roman"/>
          <w:b/>
          <w:bCs/>
          <w:sz w:val="24"/>
          <w:szCs w:val="24"/>
        </w:rPr>
        <w:t xml:space="preserve">PRINCIPLES OF SOCIAL CARE </w:t>
      </w:r>
      <w:r w:rsidR="00972F56">
        <w:rPr>
          <w:rFonts w:ascii="Times New Roman" w:hAnsi="Times New Roman" w:cs="Times New Roman"/>
          <w:b/>
          <w:bCs/>
          <w:sz w:val="24"/>
          <w:szCs w:val="24"/>
          <w:lang w:val="en-US"/>
        </w:rPr>
        <w:t xml:space="preserve"> AND HEALTH </w:t>
      </w:r>
      <w:r w:rsidRPr="00231770">
        <w:rPr>
          <w:rFonts w:ascii="Times New Roman" w:hAnsi="Times New Roman" w:cs="Times New Roman"/>
          <w:b/>
          <w:bCs/>
          <w:sz w:val="24"/>
          <w:szCs w:val="24"/>
        </w:rPr>
        <w:t>PRACTICE</w:t>
      </w:r>
    </w:p>
    <w:p w14:paraId="1BCD61E4" w14:textId="77777777" w:rsidR="00B15525" w:rsidRPr="00231770" w:rsidRDefault="00B15525" w:rsidP="00231770">
      <w:pPr>
        <w:spacing w:line="480" w:lineRule="auto"/>
        <w:jc w:val="center"/>
        <w:rPr>
          <w:rFonts w:ascii="Times New Roman" w:hAnsi="Times New Roman" w:cs="Times New Roman"/>
          <w:b/>
          <w:bCs/>
          <w:sz w:val="24"/>
          <w:szCs w:val="24"/>
        </w:rPr>
      </w:pPr>
    </w:p>
    <w:p w14:paraId="46051915" w14:textId="77777777" w:rsidR="00B15525" w:rsidRPr="00231770" w:rsidRDefault="00B15525" w:rsidP="00231770">
      <w:pPr>
        <w:spacing w:line="480" w:lineRule="auto"/>
        <w:jc w:val="center"/>
        <w:rPr>
          <w:rFonts w:ascii="Times New Roman" w:hAnsi="Times New Roman" w:cs="Times New Roman"/>
          <w:b/>
          <w:bCs/>
          <w:sz w:val="24"/>
          <w:szCs w:val="24"/>
        </w:rPr>
      </w:pPr>
    </w:p>
    <w:p w14:paraId="34599069" w14:textId="77777777" w:rsidR="00B15525" w:rsidRPr="00231770" w:rsidRDefault="00B15525" w:rsidP="00972F56">
      <w:pPr>
        <w:spacing w:line="480" w:lineRule="auto"/>
        <w:rPr>
          <w:rFonts w:ascii="Times New Roman" w:hAnsi="Times New Roman" w:cs="Times New Roman"/>
          <w:b/>
          <w:bCs/>
          <w:sz w:val="24"/>
          <w:szCs w:val="24"/>
        </w:rPr>
      </w:pPr>
    </w:p>
    <w:p w14:paraId="5B2CB38A" w14:textId="77777777" w:rsidR="00B15525" w:rsidRPr="00231770" w:rsidRDefault="00B15525" w:rsidP="00231770">
      <w:pPr>
        <w:spacing w:line="480" w:lineRule="auto"/>
        <w:jc w:val="center"/>
        <w:rPr>
          <w:rFonts w:ascii="Times New Roman" w:hAnsi="Times New Roman" w:cs="Times New Roman"/>
          <w:b/>
          <w:bCs/>
          <w:sz w:val="24"/>
          <w:szCs w:val="24"/>
        </w:rPr>
      </w:pPr>
    </w:p>
    <w:p w14:paraId="13FA3483" w14:textId="77777777" w:rsidR="00B15525" w:rsidRPr="00231770" w:rsidRDefault="00B15525" w:rsidP="00231770">
      <w:pPr>
        <w:spacing w:line="480" w:lineRule="auto"/>
        <w:jc w:val="center"/>
        <w:rPr>
          <w:rFonts w:ascii="Times New Roman" w:hAnsi="Times New Roman" w:cs="Times New Roman"/>
          <w:b/>
          <w:bCs/>
          <w:sz w:val="24"/>
          <w:szCs w:val="24"/>
        </w:rPr>
      </w:pPr>
    </w:p>
    <w:p w14:paraId="76265423" w14:textId="77777777" w:rsidR="00B15525" w:rsidRPr="00231770" w:rsidRDefault="00B15525" w:rsidP="00231770">
      <w:pPr>
        <w:spacing w:line="480" w:lineRule="auto"/>
        <w:jc w:val="center"/>
        <w:rPr>
          <w:rFonts w:ascii="Times New Roman" w:hAnsi="Times New Roman" w:cs="Times New Roman"/>
          <w:b/>
          <w:bCs/>
          <w:sz w:val="24"/>
          <w:szCs w:val="24"/>
        </w:rPr>
      </w:pPr>
    </w:p>
    <w:p w14:paraId="627C8A84" w14:textId="77777777" w:rsidR="00B15525" w:rsidRPr="00231770" w:rsidRDefault="00B15525" w:rsidP="00231770">
      <w:pPr>
        <w:spacing w:line="480" w:lineRule="auto"/>
        <w:jc w:val="center"/>
        <w:rPr>
          <w:rFonts w:ascii="Times New Roman" w:hAnsi="Times New Roman" w:cs="Times New Roman"/>
          <w:b/>
          <w:bCs/>
          <w:sz w:val="24"/>
          <w:szCs w:val="24"/>
        </w:rPr>
      </w:pPr>
    </w:p>
    <w:p w14:paraId="0DA3C5BC" w14:textId="6C9A0197" w:rsidR="00B15525" w:rsidRDefault="00231770" w:rsidP="00231770">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STUDENT NAME</w:t>
      </w:r>
    </w:p>
    <w:p w14:paraId="6B3BF66A" w14:textId="76692462" w:rsidR="00972F56" w:rsidRDefault="00972F56" w:rsidP="00231770">
      <w:pPr>
        <w:spacing w:line="480" w:lineRule="auto"/>
        <w:jc w:val="center"/>
        <w:rPr>
          <w:rFonts w:ascii="Times New Roman" w:hAnsi="Times New Roman" w:cs="Times New Roman"/>
          <w:b/>
          <w:bCs/>
          <w:sz w:val="24"/>
          <w:szCs w:val="24"/>
        </w:rPr>
      </w:pPr>
    </w:p>
    <w:p w14:paraId="3AA5C8C0" w14:textId="05133F0D" w:rsidR="00972F56" w:rsidRDefault="00972F56" w:rsidP="00231770">
      <w:pPr>
        <w:spacing w:line="480" w:lineRule="auto"/>
        <w:jc w:val="center"/>
        <w:rPr>
          <w:rFonts w:ascii="Times New Roman" w:hAnsi="Times New Roman" w:cs="Times New Roman"/>
          <w:b/>
          <w:bCs/>
          <w:sz w:val="24"/>
          <w:szCs w:val="24"/>
        </w:rPr>
      </w:pPr>
    </w:p>
    <w:p w14:paraId="4E668C45" w14:textId="77777777" w:rsidR="00972F56" w:rsidRPr="00231770" w:rsidRDefault="00972F56" w:rsidP="00231770">
      <w:pPr>
        <w:spacing w:line="480" w:lineRule="auto"/>
        <w:jc w:val="center"/>
        <w:rPr>
          <w:rFonts w:ascii="Times New Roman" w:hAnsi="Times New Roman" w:cs="Times New Roman"/>
          <w:b/>
          <w:bCs/>
          <w:sz w:val="24"/>
          <w:szCs w:val="24"/>
        </w:rPr>
      </w:pPr>
    </w:p>
    <w:p w14:paraId="2457BFC4" w14:textId="0138630F" w:rsidR="00B15525" w:rsidRPr="00231770" w:rsidRDefault="00231770" w:rsidP="00231770">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UNIVERSITY NAME</w:t>
      </w:r>
    </w:p>
    <w:p w14:paraId="0CDAA52B" w14:textId="2EF83FD4" w:rsidR="00B15525" w:rsidRPr="00231770" w:rsidRDefault="00231770" w:rsidP="00231770">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COURSE NAME</w:t>
      </w:r>
    </w:p>
    <w:p w14:paraId="17D0898E" w14:textId="4F2015E5" w:rsidR="00B15525" w:rsidRDefault="00231770" w:rsidP="00231770">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DATE</w:t>
      </w:r>
    </w:p>
    <w:p w14:paraId="1CF4E270" w14:textId="799F99E8" w:rsidR="00972F56" w:rsidRDefault="00972F56" w:rsidP="00231770">
      <w:pPr>
        <w:spacing w:line="480" w:lineRule="auto"/>
        <w:jc w:val="center"/>
        <w:rPr>
          <w:rFonts w:ascii="Times New Roman" w:hAnsi="Times New Roman" w:cs="Times New Roman"/>
          <w:b/>
          <w:bCs/>
          <w:sz w:val="24"/>
          <w:szCs w:val="24"/>
        </w:rPr>
      </w:pPr>
    </w:p>
    <w:p w14:paraId="7AE05476" w14:textId="0B152463" w:rsidR="00972F56" w:rsidRDefault="00972F56" w:rsidP="00231770">
      <w:pPr>
        <w:spacing w:line="480" w:lineRule="auto"/>
        <w:jc w:val="center"/>
        <w:rPr>
          <w:rFonts w:ascii="Times New Roman" w:hAnsi="Times New Roman" w:cs="Times New Roman"/>
          <w:b/>
          <w:bCs/>
          <w:sz w:val="24"/>
          <w:szCs w:val="24"/>
        </w:rPr>
      </w:pPr>
    </w:p>
    <w:p w14:paraId="4521A4A2" w14:textId="36B5BD4F" w:rsidR="00972F56" w:rsidRDefault="00972F56" w:rsidP="00231770">
      <w:pPr>
        <w:spacing w:line="480" w:lineRule="auto"/>
        <w:jc w:val="center"/>
        <w:rPr>
          <w:rFonts w:ascii="Times New Roman" w:hAnsi="Times New Roman" w:cs="Times New Roman"/>
          <w:b/>
          <w:bCs/>
          <w:sz w:val="24"/>
          <w:szCs w:val="24"/>
        </w:rPr>
      </w:pPr>
    </w:p>
    <w:p w14:paraId="752C4D19" w14:textId="3F96AA46" w:rsidR="00972F56" w:rsidRDefault="00972F56" w:rsidP="00231770">
      <w:pPr>
        <w:spacing w:line="480" w:lineRule="auto"/>
        <w:jc w:val="center"/>
        <w:rPr>
          <w:rFonts w:ascii="Times New Roman" w:hAnsi="Times New Roman" w:cs="Times New Roman"/>
          <w:b/>
          <w:bCs/>
          <w:sz w:val="24"/>
          <w:szCs w:val="24"/>
        </w:rPr>
      </w:pPr>
    </w:p>
    <w:p w14:paraId="120F1261" w14:textId="6740C9A2" w:rsidR="00972F56" w:rsidRDefault="00972F56" w:rsidP="00231770">
      <w:pPr>
        <w:spacing w:line="480" w:lineRule="auto"/>
        <w:jc w:val="center"/>
        <w:rPr>
          <w:rFonts w:ascii="Times New Roman" w:hAnsi="Times New Roman" w:cs="Times New Roman"/>
          <w:b/>
          <w:bCs/>
          <w:sz w:val="24"/>
          <w:szCs w:val="24"/>
        </w:rPr>
      </w:pPr>
    </w:p>
    <w:p w14:paraId="3B84471C" w14:textId="5CA8CF4B" w:rsidR="00972F56" w:rsidRDefault="00972F56" w:rsidP="00231770">
      <w:pPr>
        <w:spacing w:line="480" w:lineRule="auto"/>
        <w:jc w:val="center"/>
        <w:rPr>
          <w:rFonts w:ascii="Times New Roman" w:hAnsi="Times New Roman" w:cs="Times New Roman"/>
          <w:b/>
          <w:bCs/>
          <w:sz w:val="24"/>
          <w:szCs w:val="24"/>
        </w:rPr>
      </w:pPr>
    </w:p>
    <w:p w14:paraId="53254D15" w14:textId="590AFA7D" w:rsidR="00972F56" w:rsidRDefault="00972F56" w:rsidP="00231770">
      <w:pPr>
        <w:spacing w:line="480" w:lineRule="auto"/>
        <w:jc w:val="center"/>
        <w:rPr>
          <w:rFonts w:ascii="Times New Roman" w:hAnsi="Times New Roman" w:cs="Times New Roman"/>
          <w:b/>
          <w:bCs/>
          <w:sz w:val="24"/>
          <w:szCs w:val="24"/>
        </w:rPr>
      </w:pPr>
    </w:p>
    <w:p w14:paraId="153881C7" w14:textId="33D76624" w:rsidR="00972F56" w:rsidRDefault="00972F56" w:rsidP="00231770">
      <w:pPr>
        <w:spacing w:line="480" w:lineRule="auto"/>
        <w:jc w:val="center"/>
        <w:rPr>
          <w:rFonts w:ascii="Times New Roman" w:hAnsi="Times New Roman" w:cs="Times New Roman"/>
          <w:b/>
          <w:bCs/>
          <w:sz w:val="24"/>
          <w:szCs w:val="24"/>
        </w:rPr>
      </w:pPr>
    </w:p>
    <w:p w14:paraId="69764B6B" w14:textId="7A3827A0" w:rsidR="00972F56" w:rsidRDefault="00972F56" w:rsidP="00231770">
      <w:pPr>
        <w:spacing w:line="480" w:lineRule="auto"/>
        <w:jc w:val="center"/>
        <w:rPr>
          <w:rFonts w:ascii="Times New Roman" w:hAnsi="Times New Roman" w:cs="Times New Roman"/>
          <w:b/>
          <w:bCs/>
          <w:sz w:val="24"/>
          <w:szCs w:val="24"/>
        </w:rPr>
      </w:pPr>
    </w:p>
    <w:p w14:paraId="57552A92" w14:textId="77777777" w:rsidR="00972F56" w:rsidRDefault="00972F56" w:rsidP="00231770">
      <w:pPr>
        <w:spacing w:line="480" w:lineRule="auto"/>
        <w:jc w:val="center"/>
        <w:rPr>
          <w:rFonts w:ascii="Times New Roman" w:hAnsi="Times New Roman" w:cs="Times New Roman"/>
          <w:b/>
          <w:bCs/>
          <w:sz w:val="24"/>
          <w:szCs w:val="24"/>
        </w:rPr>
      </w:pPr>
    </w:p>
    <w:sdt>
      <w:sdtPr>
        <w:rPr>
          <w:rFonts w:ascii="Arial" w:eastAsia="Arial" w:hAnsi="Arial" w:cs="Arial"/>
          <w:color w:val="auto"/>
          <w:sz w:val="22"/>
          <w:szCs w:val="22"/>
          <w:lang w:eastAsia="zh-CN"/>
        </w:rPr>
        <w:id w:val="476342125"/>
        <w:docPartObj>
          <w:docPartGallery w:val="Table of Contents"/>
          <w:docPartUnique/>
        </w:docPartObj>
      </w:sdtPr>
      <w:sdtEndPr>
        <w:rPr>
          <w:b/>
          <w:bCs/>
          <w:noProof/>
        </w:rPr>
      </w:sdtEndPr>
      <w:sdtContent>
        <w:p w14:paraId="31227C15" w14:textId="568E945C" w:rsidR="00231770" w:rsidRDefault="00231770">
          <w:pPr>
            <w:pStyle w:val="TOCHeading"/>
          </w:pPr>
          <w:r>
            <w:t>Table of Contents</w:t>
          </w:r>
        </w:p>
        <w:p w14:paraId="7BF60474" w14:textId="2AA3901D" w:rsidR="00DF303A" w:rsidRDefault="00231770">
          <w:pPr>
            <w:pStyle w:val="TOC1"/>
            <w:tabs>
              <w:tab w:val="right" w:leader="dot" w:pos="9016"/>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231936686" w:history="1">
            <w:r w:rsidR="00DF303A" w:rsidRPr="005B2D83">
              <w:rPr>
                <w:rStyle w:val="Hyperlink"/>
                <w:rFonts w:ascii="Times New Roman" w:hAnsi="Times New Roman" w:cs="Times New Roman"/>
                <w:noProof/>
              </w:rPr>
              <w:t>Task 1</w:t>
            </w:r>
            <w:r w:rsidR="00DF303A">
              <w:rPr>
                <w:noProof/>
                <w:webHidden/>
              </w:rPr>
              <w:tab/>
            </w:r>
            <w:r w:rsidR="00DF303A">
              <w:rPr>
                <w:noProof/>
                <w:webHidden/>
              </w:rPr>
              <w:fldChar w:fldCharType="begin"/>
            </w:r>
            <w:r w:rsidR="00DF303A">
              <w:rPr>
                <w:noProof/>
                <w:webHidden/>
              </w:rPr>
              <w:instrText xml:space="preserve"> PAGEREF _Toc231936686 \h </w:instrText>
            </w:r>
            <w:r w:rsidR="00DF303A">
              <w:rPr>
                <w:noProof/>
                <w:webHidden/>
              </w:rPr>
            </w:r>
            <w:r w:rsidR="00DF303A">
              <w:rPr>
                <w:noProof/>
                <w:webHidden/>
              </w:rPr>
              <w:fldChar w:fldCharType="separate"/>
            </w:r>
            <w:r w:rsidR="00DF303A">
              <w:rPr>
                <w:noProof/>
                <w:webHidden/>
              </w:rPr>
              <w:t>2</w:t>
            </w:r>
            <w:r w:rsidR="00DF303A">
              <w:rPr>
                <w:noProof/>
                <w:webHidden/>
              </w:rPr>
              <w:fldChar w:fldCharType="end"/>
            </w:r>
          </w:hyperlink>
        </w:p>
        <w:p w14:paraId="2815D54C" w14:textId="5C27CCC0" w:rsidR="00DF303A" w:rsidRDefault="00DF303A">
          <w:pPr>
            <w:pStyle w:val="TOC2"/>
            <w:tabs>
              <w:tab w:val="right" w:leader="dot" w:pos="9016"/>
            </w:tabs>
            <w:rPr>
              <w:rFonts w:asciiTheme="minorHAnsi" w:eastAsiaTheme="minorEastAsia" w:hAnsiTheme="minorHAnsi" w:cstheme="minorBidi"/>
              <w:noProof/>
              <w:lang w:val="en-US" w:eastAsia="en-US"/>
            </w:rPr>
          </w:pPr>
          <w:hyperlink w:anchor="_Toc231936687" w:history="1">
            <w:r w:rsidRPr="005B2D83">
              <w:rPr>
                <w:rStyle w:val="Hyperlink"/>
                <w:rFonts w:ascii="Times New Roman" w:hAnsi="Times New Roman" w:cs="Times New Roman"/>
                <w:noProof/>
              </w:rPr>
              <w:t>Person-Centred Care</w:t>
            </w:r>
            <w:r>
              <w:rPr>
                <w:noProof/>
                <w:webHidden/>
              </w:rPr>
              <w:tab/>
            </w:r>
            <w:r>
              <w:rPr>
                <w:noProof/>
                <w:webHidden/>
              </w:rPr>
              <w:fldChar w:fldCharType="begin"/>
            </w:r>
            <w:r>
              <w:rPr>
                <w:noProof/>
                <w:webHidden/>
              </w:rPr>
              <w:instrText xml:space="preserve"> PAGEREF _Toc231936687 \h </w:instrText>
            </w:r>
            <w:r>
              <w:rPr>
                <w:noProof/>
                <w:webHidden/>
              </w:rPr>
            </w:r>
            <w:r>
              <w:rPr>
                <w:noProof/>
                <w:webHidden/>
              </w:rPr>
              <w:fldChar w:fldCharType="separate"/>
            </w:r>
            <w:r>
              <w:rPr>
                <w:noProof/>
                <w:webHidden/>
              </w:rPr>
              <w:t>3</w:t>
            </w:r>
            <w:r>
              <w:rPr>
                <w:noProof/>
                <w:webHidden/>
              </w:rPr>
              <w:fldChar w:fldCharType="end"/>
            </w:r>
          </w:hyperlink>
        </w:p>
        <w:p w14:paraId="68A48186" w14:textId="6998CD45" w:rsidR="00DF303A" w:rsidRDefault="00DF303A">
          <w:pPr>
            <w:pStyle w:val="TOC2"/>
            <w:tabs>
              <w:tab w:val="right" w:leader="dot" w:pos="9016"/>
            </w:tabs>
            <w:rPr>
              <w:rFonts w:asciiTheme="minorHAnsi" w:eastAsiaTheme="minorEastAsia" w:hAnsiTheme="minorHAnsi" w:cstheme="minorBidi"/>
              <w:noProof/>
              <w:lang w:val="en-US" w:eastAsia="en-US"/>
            </w:rPr>
          </w:pPr>
          <w:hyperlink w:anchor="_Toc231936688" w:history="1">
            <w:r w:rsidRPr="005B2D83">
              <w:rPr>
                <w:rStyle w:val="Hyperlink"/>
                <w:rFonts w:ascii="Times New Roman" w:hAnsi="Times New Roman" w:cs="Times New Roman"/>
                <w:noProof/>
              </w:rPr>
              <w:t>Partnership Working</w:t>
            </w:r>
            <w:r>
              <w:rPr>
                <w:noProof/>
                <w:webHidden/>
              </w:rPr>
              <w:tab/>
            </w:r>
            <w:r>
              <w:rPr>
                <w:noProof/>
                <w:webHidden/>
              </w:rPr>
              <w:fldChar w:fldCharType="begin"/>
            </w:r>
            <w:r>
              <w:rPr>
                <w:noProof/>
                <w:webHidden/>
              </w:rPr>
              <w:instrText xml:space="preserve"> PAGEREF _Toc231936688 \h </w:instrText>
            </w:r>
            <w:r>
              <w:rPr>
                <w:noProof/>
                <w:webHidden/>
              </w:rPr>
            </w:r>
            <w:r>
              <w:rPr>
                <w:noProof/>
                <w:webHidden/>
              </w:rPr>
              <w:fldChar w:fldCharType="separate"/>
            </w:r>
            <w:r>
              <w:rPr>
                <w:noProof/>
                <w:webHidden/>
              </w:rPr>
              <w:t>3</w:t>
            </w:r>
            <w:r>
              <w:rPr>
                <w:noProof/>
                <w:webHidden/>
              </w:rPr>
              <w:fldChar w:fldCharType="end"/>
            </w:r>
          </w:hyperlink>
        </w:p>
        <w:p w14:paraId="0A09E55F" w14:textId="6CADE074" w:rsidR="00DF303A" w:rsidRDefault="00DF303A">
          <w:pPr>
            <w:pStyle w:val="TOC2"/>
            <w:tabs>
              <w:tab w:val="right" w:leader="dot" w:pos="9016"/>
            </w:tabs>
            <w:rPr>
              <w:rFonts w:asciiTheme="minorHAnsi" w:eastAsiaTheme="minorEastAsia" w:hAnsiTheme="minorHAnsi" w:cstheme="minorBidi"/>
              <w:noProof/>
              <w:lang w:val="en-US" w:eastAsia="en-US"/>
            </w:rPr>
          </w:pPr>
          <w:hyperlink w:anchor="_Toc231936689" w:history="1">
            <w:r w:rsidRPr="005B2D83">
              <w:rPr>
                <w:rStyle w:val="Hyperlink"/>
                <w:rFonts w:ascii="Times New Roman" w:hAnsi="Times New Roman" w:cs="Times New Roman"/>
                <w:noProof/>
              </w:rPr>
              <w:t>Ethics</w:t>
            </w:r>
            <w:r>
              <w:rPr>
                <w:noProof/>
                <w:webHidden/>
              </w:rPr>
              <w:tab/>
            </w:r>
            <w:r>
              <w:rPr>
                <w:noProof/>
                <w:webHidden/>
              </w:rPr>
              <w:fldChar w:fldCharType="begin"/>
            </w:r>
            <w:r>
              <w:rPr>
                <w:noProof/>
                <w:webHidden/>
              </w:rPr>
              <w:instrText xml:space="preserve"> PAGEREF _Toc231936689 \h </w:instrText>
            </w:r>
            <w:r>
              <w:rPr>
                <w:noProof/>
                <w:webHidden/>
              </w:rPr>
            </w:r>
            <w:r>
              <w:rPr>
                <w:noProof/>
                <w:webHidden/>
              </w:rPr>
              <w:fldChar w:fldCharType="separate"/>
            </w:r>
            <w:r>
              <w:rPr>
                <w:noProof/>
                <w:webHidden/>
              </w:rPr>
              <w:t>4</w:t>
            </w:r>
            <w:r>
              <w:rPr>
                <w:noProof/>
                <w:webHidden/>
              </w:rPr>
              <w:fldChar w:fldCharType="end"/>
            </w:r>
          </w:hyperlink>
        </w:p>
        <w:p w14:paraId="38B1325F" w14:textId="675A875F" w:rsidR="00DF303A" w:rsidRDefault="00DF303A">
          <w:pPr>
            <w:pStyle w:val="TOC1"/>
            <w:tabs>
              <w:tab w:val="right" w:leader="dot" w:pos="9016"/>
            </w:tabs>
            <w:rPr>
              <w:rFonts w:asciiTheme="minorHAnsi" w:eastAsiaTheme="minorEastAsia" w:hAnsiTheme="minorHAnsi" w:cstheme="minorBidi"/>
              <w:noProof/>
              <w:lang w:val="en-US" w:eastAsia="en-US"/>
            </w:rPr>
          </w:pPr>
          <w:hyperlink w:anchor="_Toc231936690" w:history="1">
            <w:r w:rsidRPr="005B2D83">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_Toc231936690 \h </w:instrText>
            </w:r>
            <w:r>
              <w:rPr>
                <w:noProof/>
                <w:webHidden/>
              </w:rPr>
            </w:r>
            <w:r>
              <w:rPr>
                <w:noProof/>
                <w:webHidden/>
              </w:rPr>
              <w:fldChar w:fldCharType="separate"/>
            </w:r>
            <w:r>
              <w:rPr>
                <w:noProof/>
                <w:webHidden/>
              </w:rPr>
              <w:t>5</w:t>
            </w:r>
            <w:r>
              <w:rPr>
                <w:noProof/>
                <w:webHidden/>
              </w:rPr>
              <w:fldChar w:fldCharType="end"/>
            </w:r>
          </w:hyperlink>
        </w:p>
        <w:p w14:paraId="00E63D95" w14:textId="6C043611" w:rsidR="00DF303A" w:rsidRDefault="00DF303A">
          <w:pPr>
            <w:pStyle w:val="TOC1"/>
            <w:tabs>
              <w:tab w:val="right" w:leader="dot" w:pos="9016"/>
            </w:tabs>
            <w:rPr>
              <w:rFonts w:asciiTheme="minorHAnsi" w:eastAsiaTheme="minorEastAsia" w:hAnsiTheme="minorHAnsi" w:cstheme="minorBidi"/>
              <w:noProof/>
              <w:lang w:val="en-US" w:eastAsia="en-US"/>
            </w:rPr>
          </w:pPr>
          <w:hyperlink w:anchor="_Toc231936691" w:history="1">
            <w:r w:rsidRPr="005B2D83">
              <w:rPr>
                <w:rStyle w:val="Hyperlink"/>
                <w:rFonts w:ascii="Times New Roman" w:hAnsi="Times New Roman" w:cs="Times New Roman"/>
                <w:noProof/>
              </w:rPr>
              <w:t>Task 3</w:t>
            </w:r>
            <w:r>
              <w:rPr>
                <w:noProof/>
                <w:webHidden/>
              </w:rPr>
              <w:tab/>
            </w:r>
            <w:r>
              <w:rPr>
                <w:noProof/>
                <w:webHidden/>
              </w:rPr>
              <w:fldChar w:fldCharType="begin"/>
            </w:r>
            <w:r>
              <w:rPr>
                <w:noProof/>
                <w:webHidden/>
              </w:rPr>
              <w:instrText xml:space="preserve"> PAGEREF _Toc231936691 \h </w:instrText>
            </w:r>
            <w:r>
              <w:rPr>
                <w:noProof/>
                <w:webHidden/>
              </w:rPr>
            </w:r>
            <w:r>
              <w:rPr>
                <w:noProof/>
                <w:webHidden/>
              </w:rPr>
              <w:fldChar w:fldCharType="separate"/>
            </w:r>
            <w:r>
              <w:rPr>
                <w:noProof/>
                <w:webHidden/>
              </w:rPr>
              <w:t>7</w:t>
            </w:r>
            <w:r>
              <w:rPr>
                <w:noProof/>
                <w:webHidden/>
              </w:rPr>
              <w:fldChar w:fldCharType="end"/>
            </w:r>
          </w:hyperlink>
        </w:p>
        <w:p w14:paraId="1BD53328" w14:textId="2BD3FD47" w:rsidR="00DF303A" w:rsidRDefault="00DF303A">
          <w:pPr>
            <w:pStyle w:val="TOC2"/>
            <w:tabs>
              <w:tab w:val="right" w:leader="dot" w:pos="9016"/>
            </w:tabs>
            <w:rPr>
              <w:rFonts w:asciiTheme="minorHAnsi" w:eastAsiaTheme="minorEastAsia" w:hAnsiTheme="minorHAnsi" w:cstheme="minorBidi"/>
              <w:noProof/>
              <w:lang w:val="en-US" w:eastAsia="en-US"/>
            </w:rPr>
          </w:pPr>
          <w:hyperlink w:anchor="_Toc231936692" w:history="1">
            <w:r w:rsidRPr="005B2D83">
              <w:rPr>
                <w:rStyle w:val="Hyperlink"/>
                <w:rFonts w:ascii="Times New Roman" w:hAnsi="Times New Roman" w:cs="Times New Roman"/>
                <w:noProof/>
                <w:lang w:val="en-US"/>
              </w:rPr>
              <w:t>Implementing</w:t>
            </w:r>
            <w:r w:rsidRPr="005B2D83">
              <w:rPr>
                <w:rStyle w:val="Hyperlink"/>
                <w:rFonts w:ascii="Times New Roman" w:hAnsi="Times New Roman" w:cs="Times New Roman"/>
                <w:noProof/>
              </w:rPr>
              <w:t xml:space="preserve"> Person-Centred Care in My Practice</w:t>
            </w:r>
            <w:r>
              <w:rPr>
                <w:noProof/>
                <w:webHidden/>
              </w:rPr>
              <w:tab/>
            </w:r>
            <w:r>
              <w:rPr>
                <w:noProof/>
                <w:webHidden/>
              </w:rPr>
              <w:fldChar w:fldCharType="begin"/>
            </w:r>
            <w:r>
              <w:rPr>
                <w:noProof/>
                <w:webHidden/>
              </w:rPr>
              <w:instrText xml:space="preserve"> PAGEREF _Toc231936692 \h </w:instrText>
            </w:r>
            <w:r>
              <w:rPr>
                <w:noProof/>
                <w:webHidden/>
              </w:rPr>
            </w:r>
            <w:r>
              <w:rPr>
                <w:noProof/>
                <w:webHidden/>
              </w:rPr>
              <w:fldChar w:fldCharType="separate"/>
            </w:r>
            <w:r>
              <w:rPr>
                <w:noProof/>
                <w:webHidden/>
              </w:rPr>
              <w:t>7</w:t>
            </w:r>
            <w:r>
              <w:rPr>
                <w:noProof/>
                <w:webHidden/>
              </w:rPr>
              <w:fldChar w:fldCharType="end"/>
            </w:r>
          </w:hyperlink>
        </w:p>
        <w:p w14:paraId="5D183795" w14:textId="6D35A099" w:rsidR="00DF303A" w:rsidRDefault="00DF303A">
          <w:pPr>
            <w:pStyle w:val="TOC2"/>
            <w:tabs>
              <w:tab w:val="right" w:leader="dot" w:pos="9016"/>
            </w:tabs>
            <w:rPr>
              <w:rFonts w:asciiTheme="minorHAnsi" w:eastAsiaTheme="minorEastAsia" w:hAnsiTheme="minorHAnsi" w:cstheme="minorBidi"/>
              <w:noProof/>
              <w:lang w:val="en-US" w:eastAsia="en-US"/>
            </w:rPr>
          </w:pPr>
          <w:hyperlink w:anchor="_Toc231936693" w:history="1">
            <w:r w:rsidRPr="005B2D83">
              <w:rPr>
                <w:rStyle w:val="Hyperlink"/>
                <w:rFonts w:ascii="Times New Roman" w:hAnsi="Times New Roman" w:cs="Times New Roman"/>
                <w:noProof/>
              </w:rPr>
              <w:t>Developing My Partnership Working Skills</w:t>
            </w:r>
            <w:r>
              <w:rPr>
                <w:noProof/>
                <w:webHidden/>
              </w:rPr>
              <w:tab/>
            </w:r>
            <w:r>
              <w:rPr>
                <w:noProof/>
                <w:webHidden/>
              </w:rPr>
              <w:fldChar w:fldCharType="begin"/>
            </w:r>
            <w:r>
              <w:rPr>
                <w:noProof/>
                <w:webHidden/>
              </w:rPr>
              <w:instrText xml:space="preserve"> PAGEREF _Toc231936693 \h </w:instrText>
            </w:r>
            <w:r>
              <w:rPr>
                <w:noProof/>
                <w:webHidden/>
              </w:rPr>
            </w:r>
            <w:r>
              <w:rPr>
                <w:noProof/>
                <w:webHidden/>
              </w:rPr>
              <w:fldChar w:fldCharType="separate"/>
            </w:r>
            <w:r>
              <w:rPr>
                <w:noProof/>
                <w:webHidden/>
              </w:rPr>
              <w:t>8</w:t>
            </w:r>
            <w:r>
              <w:rPr>
                <w:noProof/>
                <w:webHidden/>
              </w:rPr>
              <w:fldChar w:fldCharType="end"/>
            </w:r>
          </w:hyperlink>
        </w:p>
        <w:p w14:paraId="0519415C" w14:textId="1F0155B1" w:rsidR="00DF303A" w:rsidRDefault="00DF303A">
          <w:pPr>
            <w:pStyle w:val="TOC2"/>
            <w:tabs>
              <w:tab w:val="right" w:leader="dot" w:pos="9016"/>
            </w:tabs>
            <w:rPr>
              <w:rFonts w:asciiTheme="minorHAnsi" w:eastAsiaTheme="minorEastAsia" w:hAnsiTheme="minorHAnsi" w:cstheme="minorBidi"/>
              <w:noProof/>
              <w:lang w:val="en-US" w:eastAsia="en-US"/>
            </w:rPr>
          </w:pPr>
          <w:hyperlink w:anchor="_Toc231936694" w:history="1">
            <w:r w:rsidRPr="005B2D83">
              <w:rPr>
                <w:rStyle w:val="Hyperlink"/>
                <w:rFonts w:ascii="Times New Roman" w:hAnsi="Times New Roman" w:cs="Times New Roman"/>
                <w:noProof/>
              </w:rPr>
              <w:t>Ethical Decision-Making in My Professional Life</w:t>
            </w:r>
            <w:r>
              <w:rPr>
                <w:noProof/>
                <w:webHidden/>
              </w:rPr>
              <w:tab/>
            </w:r>
            <w:r>
              <w:rPr>
                <w:noProof/>
                <w:webHidden/>
              </w:rPr>
              <w:fldChar w:fldCharType="begin"/>
            </w:r>
            <w:r>
              <w:rPr>
                <w:noProof/>
                <w:webHidden/>
              </w:rPr>
              <w:instrText xml:space="preserve"> PAGEREF _Toc231936694 \h </w:instrText>
            </w:r>
            <w:r>
              <w:rPr>
                <w:noProof/>
                <w:webHidden/>
              </w:rPr>
            </w:r>
            <w:r>
              <w:rPr>
                <w:noProof/>
                <w:webHidden/>
              </w:rPr>
              <w:fldChar w:fldCharType="separate"/>
            </w:r>
            <w:r>
              <w:rPr>
                <w:noProof/>
                <w:webHidden/>
              </w:rPr>
              <w:t>9</w:t>
            </w:r>
            <w:r>
              <w:rPr>
                <w:noProof/>
                <w:webHidden/>
              </w:rPr>
              <w:fldChar w:fldCharType="end"/>
            </w:r>
          </w:hyperlink>
        </w:p>
        <w:p w14:paraId="34ED29B5" w14:textId="24DC2FF3" w:rsidR="00DF303A" w:rsidRDefault="00DF303A">
          <w:pPr>
            <w:pStyle w:val="TOC2"/>
            <w:tabs>
              <w:tab w:val="right" w:leader="dot" w:pos="9016"/>
            </w:tabs>
            <w:rPr>
              <w:rFonts w:asciiTheme="minorHAnsi" w:eastAsiaTheme="minorEastAsia" w:hAnsiTheme="minorHAnsi" w:cstheme="minorBidi"/>
              <w:noProof/>
              <w:lang w:val="en-US" w:eastAsia="en-US"/>
            </w:rPr>
          </w:pPr>
          <w:hyperlink w:anchor="_Toc231936695" w:history="1">
            <w:r w:rsidRPr="005B2D83">
              <w:rPr>
                <w:rStyle w:val="Hyperlink"/>
                <w:rFonts w:ascii="Times New Roman" w:hAnsi="Times New Roman" w:cs="Times New Roman"/>
                <w:noProof/>
              </w:rPr>
              <w:t>Personal Development Plan</w:t>
            </w:r>
            <w:r>
              <w:rPr>
                <w:noProof/>
                <w:webHidden/>
              </w:rPr>
              <w:tab/>
            </w:r>
            <w:r>
              <w:rPr>
                <w:noProof/>
                <w:webHidden/>
              </w:rPr>
              <w:fldChar w:fldCharType="begin"/>
            </w:r>
            <w:r>
              <w:rPr>
                <w:noProof/>
                <w:webHidden/>
              </w:rPr>
              <w:instrText xml:space="preserve"> PAGEREF _Toc231936695 \h </w:instrText>
            </w:r>
            <w:r>
              <w:rPr>
                <w:noProof/>
                <w:webHidden/>
              </w:rPr>
            </w:r>
            <w:r>
              <w:rPr>
                <w:noProof/>
                <w:webHidden/>
              </w:rPr>
              <w:fldChar w:fldCharType="separate"/>
            </w:r>
            <w:r>
              <w:rPr>
                <w:noProof/>
                <w:webHidden/>
              </w:rPr>
              <w:t>9</w:t>
            </w:r>
            <w:r>
              <w:rPr>
                <w:noProof/>
                <w:webHidden/>
              </w:rPr>
              <w:fldChar w:fldCharType="end"/>
            </w:r>
          </w:hyperlink>
        </w:p>
        <w:p w14:paraId="0965E2F1" w14:textId="7674C4FD" w:rsidR="00DF303A" w:rsidRDefault="00DF303A">
          <w:pPr>
            <w:pStyle w:val="TOC1"/>
            <w:tabs>
              <w:tab w:val="right" w:leader="dot" w:pos="9016"/>
            </w:tabs>
            <w:rPr>
              <w:rFonts w:asciiTheme="minorHAnsi" w:eastAsiaTheme="minorEastAsia" w:hAnsiTheme="minorHAnsi" w:cstheme="minorBidi"/>
              <w:noProof/>
              <w:lang w:val="en-US" w:eastAsia="en-US"/>
            </w:rPr>
          </w:pPr>
          <w:hyperlink w:anchor="_Toc231936696" w:history="1">
            <w:r w:rsidRPr="005B2D8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_Toc231936696 \h </w:instrText>
            </w:r>
            <w:r>
              <w:rPr>
                <w:noProof/>
                <w:webHidden/>
              </w:rPr>
            </w:r>
            <w:r>
              <w:rPr>
                <w:noProof/>
                <w:webHidden/>
              </w:rPr>
              <w:fldChar w:fldCharType="separate"/>
            </w:r>
            <w:r>
              <w:rPr>
                <w:noProof/>
                <w:webHidden/>
              </w:rPr>
              <w:t>10</w:t>
            </w:r>
            <w:r>
              <w:rPr>
                <w:noProof/>
                <w:webHidden/>
              </w:rPr>
              <w:fldChar w:fldCharType="end"/>
            </w:r>
          </w:hyperlink>
        </w:p>
        <w:p w14:paraId="12FF070D" w14:textId="445E97E5" w:rsidR="00231770" w:rsidRDefault="00231770">
          <w:r>
            <w:rPr>
              <w:b/>
              <w:bCs/>
              <w:noProof/>
            </w:rPr>
            <w:fldChar w:fldCharType="end"/>
          </w:r>
        </w:p>
      </w:sdtContent>
    </w:sdt>
    <w:p w14:paraId="619DEB11" w14:textId="77777777" w:rsidR="00B15525" w:rsidRDefault="00B15525" w:rsidP="00231770">
      <w:pPr>
        <w:spacing w:line="480" w:lineRule="auto"/>
        <w:rPr>
          <w:rFonts w:ascii="Times New Roman" w:hAnsi="Times New Roman" w:cs="Times New Roman"/>
          <w:b/>
          <w:bCs/>
          <w:sz w:val="24"/>
          <w:szCs w:val="24"/>
        </w:rPr>
      </w:pPr>
    </w:p>
    <w:p w14:paraId="718D6558" w14:textId="77777777" w:rsidR="00231770" w:rsidRDefault="00231770" w:rsidP="00231770">
      <w:pPr>
        <w:spacing w:line="480" w:lineRule="auto"/>
        <w:rPr>
          <w:rFonts w:ascii="Times New Roman" w:hAnsi="Times New Roman" w:cs="Times New Roman"/>
          <w:b/>
          <w:bCs/>
          <w:sz w:val="24"/>
          <w:szCs w:val="24"/>
        </w:rPr>
      </w:pPr>
    </w:p>
    <w:p w14:paraId="3E491B5A" w14:textId="77777777" w:rsidR="00231770" w:rsidRDefault="00231770" w:rsidP="00231770">
      <w:pPr>
        <w:spacing w:line="480" w:lineRule="auto"/>
        <w:rPr>
          <w:rFonts w:ascii="Times New Roman" w:hAnsi="Times New Roman" w:cs="Times New Roman"/>
          <w:b/>
          <w:bCs/>
          <w:sz w:val="24"/>
          <w:szCs w:val="24"/>
        </w:rPr>
      </w:pPr>
    </w:p>
    <w:p w14:paraId="602AFD31" w14:textId="77777777" w:rsidR="00231770" w:rsidRDefault="00231770" w:rsidP="00231770">
      <w:pPr>
        <w:spacing w:line="480" w:lineRule="auto"/>
        <w:rPr>
          <w:rFonts w:ascii="Times New Roman" w:hAnsi="Times New Roman" w:cs="Times New Roman"/>
          <w:b/>
          <w:bCs/>
          <w:sz w:val="24"/>
          <w:szCs w:val="24"/>
        </w:rPr>
      </w:pPr>
    </w:p>
    <w:p w14:paraId="758991DF" w14:textId="77777777" w:rsidR="00231770" w:rsidRDefault="00231770" w:rsidP="00231770">
      <w:pPr>
        <w:spacing w:line="480" w:lineRule="auto"/>
        <w:rPr>
          <w:rFonts w:ascii="Times New Roman" w:hAnsi="Times New Roman" w:cs="Times New Roman"/>
          <w:b/>
          <w:bCs/>
          <w:sz w:val="24"/>
          <w:szCs w:val="24"/>
        </w:rPr>
      </w:pPr>
    </w:p>
    <w:p w14:paraId="66934B59" w14:textId="77777777" w:rsidR="00231770" w:rsidRDefault="00231770" w:rsidP="00231770">
      <w:pPr>
        <w:spacing w:line="480" w:lineRule="auto"/>
        <w:rPr>
          <w:rFonts w:ascii="Times New Roman" w:hAnsi="Times New Roman" w:cs="Times New Roman"/>
          <w:b/>
          <w:bCs/>
          <w:sz w:val="24"/>
          <w:szCs w:val="24"/>
        </w:rPr>
      </w:pPr>
    </w:p>
    <w:p w14:paraId="14C150E4" w14:textId="77777777" w:rsidR="00231770" w:rsidRDefault="00231770" w:rsidP="00231770">
      <w:pPr>
        <w:spacing w:line="480" w:lineRule="auto"/>
        <w:rPr>
          <w:rFonts w:ascii="Times New Roman" w:hAnsi="Times New Roman" w:cs="Times New Roman"/>
          <w:b/>
          <w:bCs/>
          <w:sz w:val="24"/>
          <w:szCs w:val="24"/>
        </w:rPr>
      </w:pPr>
    </w:p>
    <w:p w14:paraId="252449EA" w14:textId="77777777" w:rsidR="00231770" w:rsidRDefault="00231770" w:rsidP="00231770">
      <w:pPr>
        <w:spacing w:line="480" w:lineRule="auto"/>
        <w:rPr>
          <w:rFonts w:ascii="Times New Roman" w:hAnsi="Times New Roman" w:cs="Times New Roman"/>
          <w:b/>
          <w:bCs/>
          <w:sz w:val="24"/>
          <w:szCs w:val="24"/>
        </w:rPr>
      </w:pPr>
    </w:p>
    <w:p w14:paraId="7E8EF939" w14:textId="77777777" w:rsidR="00231770" w:rsidRDefault="00231770" w:rsidP="00231770">
      <w:pPr>
        <w:spacing w:line="480" w:lineRule="auto"/>
        <w:rPr>
          <w:rFonts w:ascii="Times New Roman" w:hAnsi="Times New Roman" w:cs="Times New Roman"/>
          <w:b/>
          <w:bCs/>
          <w:sz w:val="24"/>
          <w:szCs w:val="24"/>
        </w:rPr>
      </w:pPr>
    </w:p>
    <w:p w14:paraId="557337F6" w14:textId="77777777" w:rsidR="00231770" w:rsidRDefault="00231770" w:rsidP="00231770">
      <w:pPr>
        <w:spacing w:line="480" w:lineRule="auto"/>
        <w:rPr>
          <w:rFonts w:ascii="Times New Roman" w:hAnsi="Times New Roman" w:cs="Times New Roman"/>
          <w:b/>
          <w:bCs/>
          <w:sz w:val="24"/>
          <w:szCs w:val="24"/>
        </w:rPr>
      </w:pPr>
    </w:p>
    <w:p w14:paraId="10B52685" w14:textId="77777777" w:rsidR="00231770" w:rsidRDefault="00231770" w:rsidP="00231770">
      <w:pPr>
        <w:spacing w:line="480" w:lineRule="auto"/>
        <w:rPr>
          <w:rFonts w:ascii="Times New Roman" w:hAnsi="Times New Roman" w:cs="Times New Roman"/>
          <w:b/>
          <w:bCs/>
          <w:sz w:val="24"/>
          <w:szCs w:val="24"/>
        </w:rPr>
      </w:pPr>
    </w:p>
    <w:p w14:paraId="03B02ADC" w14:textId="77777777" w:rsidR="00231770" w:rsidRDefault="00231770" w:rsidP="00231770">
      <w:pPr>
        <w:spacing w:line="480" w:lineRule="auto"/>
        <w:rPr>
          <w:rFonts w:ascii="Times New Roman" w:hAnsi="Times New Roman" w:cs="Times New Roman"/>
          <w:b/>
          <w:bCs/>
          <w:sz w:val="24"/>
          <w:szCs w:val="24"/>
        </w:rPr>
      </w:pPr>
    </w:p>
    <w:p w14:paraId="0E877B4A" w14:textId="77777777" w:rsidR="00231770" w:rsidRDefault="00231770" w:rsidP="00231770">
      <w:pPr>
        <w:spacing w:line="480" w:lineRule="auto"/>
        <w:rPr>
          <w:rFonts w:ascii="Times New Roman" w:hAnsi="Times New Roman" w:cs="Times New Roman"/>
          <w:b/>
          <w:bCs/>
          <w:sz w:val="24"/>
          <w:szCs w:val="24"/>
        </w:rPr>
      </w:pPr>
    </w:p>
    <w:p w14:paraId="2C1AC4EB" w14:textId="77777777" w:rsidR="00231770" w:rsidRDefault="00231770" w:rsidP="00231770">
      <w:pPr>
        <w:spacing w:line="480" w:lineRule="auto"/>
        <w:rPr>
          <w:rFonts w:ascii="Times New Roman" w:hAnsi="Times New Roman" w:cs="Times New Roman"/>
          <w:b/>
          <w:bCs/>
          <w:sz w:val="24"/>
          <w:szCs w:val="24"/>
        </w:rPr>
      </w:pPr>
    </w:p>
    <w:p w14:paraId="39ACE99F" w14:textId="78B6156B" w:rsidR="00231770" w:rsidRDefault="00231770" w:rsidP="00231770">
      <w:pPr>
        <w:spacing w:line="480" w:lineRule="auto"/>
        <w:rPr>
          <w:rFonts w:ascii="Times New Roman" w:hAnsi="Times New Roman" w:cs="Times New Roman"/>
          <w:b/>
          <w:bCs/>
          <w:sz w:val="24"/>
          <w:szCs w:val="24"/>
        </w:rPr>
      </w:pPr>
    </w:p>
    <w:p w14:paraId="7C609F48" w14:textId="1C282A1D" w:rsidR="00DF303A" w:rsidRDefault="00DF303A" w:rsidP="00231770">
      <w:pPr>
        <w:spacing w:line="480" w:lineRule="auto"/>
        <w:rPr>
          <w:rFonts w:ascii="Times New Roman" w:hAnsi="Times New Roman" w:cs="Times New Roman"/>
          <w:b/>
          <w:bCs/>
          <w:sz w:val="24"/>
          <w:szCs w:val="24"/>
        </w:rPr>
      </w:pPr>
    </w:p>
    <w:p w14:paraId="4BE4689C" w14:textId="77777777" w:rsidR="008C6C52" w:rsidRPr="00231770" w:rsidRDefault="008C6C52" w:rsidP="00231770">
      <w:pPr>
        <w:spacing w:line="480" w:lineRule="auto"/>
        <w:rPr>
          <w:rFonts w:ascii="Times New Roman" w:hAnsi="Times New Roman" w:cs="Times New Roman"/>
          <w:b/>
          <w:bCs/>
          <w:sz w:val="24"/>
          <w:szCs w:val="24"/>
        </w:rPr>
      </w:pPr>
      <w:bookmarkStart w:id="0" w:name="_GoBack"/>
      <w:bookmarkEnd w:id="0"/>
    </w:p>
    <w:p w14:paraId="7E670D3E" w14:textId="77777777" w:rsidR="00456D01" w:rsidRPr="00231770" w:rsidRDefault="00FA0F4F" w:rsidP="00231770">
      <w:pPr>
        <w:pStyle w:val="Heading1"/>
        <w:spacing w:line="480" w:lineRule="auto"/>
        <w:rPr>
          <w:rFonts w:ascii="Times New Roman" w:hAnsi="Times New Roman" w:cs="Times New Roman"/>
          <w:sz w:val="24"/>
          <w:szCs w:val="24"/>
        </w:rPr>
      </w:pPr>
      <w:bookmarkStart w:id="1" w:name="_Toc231936686"/>
      <w:r w:rsidRPr="00231770">
        <w:rPr>
          <w:rFonts w:ascii="Times New Roman" w:hAnsi="Times New Roman" w:cs="Times New Roman"/>
          <w:sz w:val="24"/>
          <w:szCs w:val="24"/>
        </w:rPr>
        <w:lastRenderedPageBreak/>
        <w:t>Task 1</w:t>
      </w:r>
      <w:bookmarkEnd w:id="1"/>
    </w:p>
    <w:p w14:paraId="5D278144" w14:textId="71E88B4A" w:rsidR="00D11B23" w:rsidRPr="00231770" w:rsidRDefault="00D11B23" w:rsidP="00231770">
      <w:pPr>
        <w:spacing w:after="200" w:line="480" w:lineRule="auto"/>
        <w:jc w:val="both"/>
        <w:rPr>
          <w:rFonts w:ascii="Times New Roman" w:hAnsi="Times New Roman" w:cs="Times New Roman"/>
          <w:sz w:val="24"/>
          <w:szCs w:val="24"/>
          <w:highlight w:val="yellow"/>
        </w:rPr>
      </w:pPr>
      <w:r w:rsidRPr="00231770">
        <w:rPr>
          <w:rFonts w:ascii="Times New Roman" w:hAnsi="Times New Roman" w:cs="Times New Roman"/>
          <w:sz w:val="24"/>
          <w:szCs w:val="24"/>
        </w:rPr>
        <w:t xml:space="preserve">The </w:t>
      </w:r>
      <w:r w:rsidR="00611BD7">
        <w:rPr>
          <w:rFonts w:ascii="Times New Roman" w:hAnsi="Times New Roman" w:cs="Times New Roman"/>
          <w:sz w:val="24"/>
          <w:szCs w:val="24"/>
        </w:rPr>
        <w:t>Social and Health care principles</w:t>
      </w:r>
      <w:r w:rsidRPr="00231770">
        <w:rPr>
          <w:rFonts w:ascii="Times New Roman" w:hAnsi="Times New Roman" w:cs="Times New Roman"/>
          <w:sz w:val="24"/>
          <w:szCs w:val="24"/>
        </w:rPr>
        <w:t xml:space="preserve"> are the key ones on which quality care is provided in the </w:t>
      </w:r>
      <w:r w:rsidR="00611BD7">
        <w:rPr>
          <w:rFonts w:ascii="Times New Roman" w:hAnsi="Times New Roman" w:cs="Times New Roman"/>
          <w:sz w:val="24"/>
          <w:szCs w:val="24"/>
        </w:rPr>
        <w:t>United Kingdom, T</w:t>
      </w:r>
      <w:r w:rsidRPr="00231770">
        <w:rPr>
          <w:rFonts w:ascii="Times New Roman" w:hAnsi="Times New Roman" w:cs="Times New Roman"/>
          <w:sz w:val="24"/>
          <w:szCs w:val="24"/>
        </w:rPr>
        <w:t>hey are person</w:t>
      </w:r>
      <w:r w:rsidR="00611BD7">
        <w:rPr>
          <w:rFonts w:ascii="Times New Roman" w:hAnsi="Times New Roman" w:cs="Times New Roman"/>
          <w:sz w:val="24"/>
          <w:szCs w:val="24"/>
        </w:rPr>
        <w:t>-focused</w:t>
      </w:r>
      <w:r w:rsidRPr="00231770">
        <w:rPr>
          <w:rFonts w:ascii="Times New Roman" w:hAnsi="Times New Roman" w:cs="Times New Roman"/>
          <w:sz w:val="24"/>
          <w:szCs w:val="24"/>
        </w:rPr>
        <w:t xml:space="preserve"> care, </w:t>
      </w:r>
      <w:r w:rsidR="00611BD7" w:rsidRPr="00231770">
        <w:rPr>
          <w:rFonts w:ascii="Times New Roman" w:hAnsi="Times New Roman" w:cs="Times New Roman"/>
          <w:sz w:val="24"/>
          <w:szCs w:val="24"/>
        </w:rPr>
        <w:t xml:space="preserve">ethics </w:t>
      </w:r>
      <w:r w:rsidRPr="00231770">
        <w:rPr>
          <w:rFonts w:ascii="Times New Roman" w:hAnsi="Times New Roman" w:cs="Times New Roman"/>
          <w:sz w:val="24"/>
          <w:szCs w:val="24"/>
        </w:rPr>
        <w:t xml:space="preserve">and </w:t>
      </w:r>
      <w:r w:rsidR="00611BD7" w:rsidRPr="00231770">
        <w:rPr>
          <w:rFonts w:ascii="Times New Roman" w:hAnsi="Times New Roman" w:cs="Times New Roman"/>
          <w:sz w:val="24"/>
          <w:szCs w:val="24"/>
        </w:rPr>
        <w:t>partnership working</w:t>
      </w:r>
      <w:r w:rsidRPr="00231770">
        <w:rPr>
          <w:rFonts w:ascii="Times New Roman" w:hAnsi="Times New Roman" w:cs="Times New Roman"/>
          <w:sz w:val="24"/>
          <w:szCs w:val="24"/>
        </w:rPr>
        <w:t>. These values are not idealistic constructs, but are defined by an institutional structure of laws and policies that regulate professional practice</w:t>
      </w:r>
      <w:r w:rsidR="00C95147" w:rsidRPr="00231770">
        <w:rPr>
          <w:rFonts w:ascii="Times New Roman" w:hAnsi="Times New Roman" w:cs="Times New Roman"/>
          <w:sz w:val="24"/>
          <w:szCs w:val="24"/>
        </w:rPr>
        <w:t xml:space="preserve"> </w:t>
      </w:r>
      <w:r w:rsidR="00C95147" w:rsidRPr="00231770">
        <w:rPr>
          <w:rFonts w:ascii="Times New Roman" w:hAnsi="Times New Roman" w:cs="Times New Roman"/>
          <w:sz w:val="24"/>
          <w:szCs w:val="24"/>
        </w:rPr>
        <w:fldChar w:fldCharType="begin"/>
      </w:r>
      <w:r w:rsidR="00C95147" w:rsidRPr="00231770">
        <w:rPr>
          <w:rFonts w:ascii="Times New Roman" w:hAnsi="Times New Roman" w:cs="Times New Roman"/>
          <w:sz w:val="24"/>
          <w:szCs w:val="24"/>
        </w:rPr>
        <w:instrText xml:space="preserve"> ADDIN EN.CITE &lt;EndNote&gt;&lt;Cite&gt;&lt;Author&gt;Dohrn&lt;/Author&gt;&lt;Year&gt;2025&lt;/Year&gt;&lt;RecNum&gt;1009&lt;/RecNum&gt;&lt;DisplayText&gt;(Dohrn et al., 2025)&lt;/DisplayText&gt;&lt;record&gt;&lt;rec-number&gt;1009&lt;/rec-number&gt;&lt;foreign-keys&gt;&lt;key app="EN" db-id="af0vd2sab5v95xedasvptpfttaxrw2r9wvar" timestamp="1780936049"&gt;1009&lt;/key&gt;&lt;/foreign-keys&gt;&lt;ref-type name="Journal Article"&gt;17&lt;/ref-type&gt;&lt;contributors&gt;&lt;authors&gt;&lt;author&gt;Dohrn, Ing-Mari&lt;/author&gt;&lt;author&gt;von Berens, Åsa&lt;/author&gt;&lt;author&gt;Olsson, Christina B&lt;/author&gt;&lt;author&gt;Rydwik, Elisabeth&lt;/author&gt;&lt;author&gt;Jakobsson, Elin&lt;/author&gt;&lt;author&gt;Palmlöf, Lina&lt;/author&gt;&lt;/authors&gt;&lt;/contributors&gt;&lt;titles&gt;&lt;title&gt;Between principles and pragmatism–primary healthcare and social services professionals’ experiences and perceptions of self-care for older adults with home care: a qualitative study&lt;/title&gt;&lt;secondary-title&gt;Scandinavian journal of primary health care&lt;/secondary-title&gt;&lt;/titles&gt;&lt;periodical&gt;&lt;full-title&gt;Scandinavian journal of primary health care&lt;/full-title&gt;&lt;/periodical&gt;&lt;pages&gt;36-46&lt;/pages&gt;&lt;volume&gt;43&lt;/volume&gt;&lt;number&gt;1&lt;/number&gt;&lt;dates&gt;&lt;year&gt;2025&lt;/year&gt;&lt;/dates&gt;&lt;isbn&gt;0281-3432&lt;/isbn&gt;&lt;urls&gt;&lt;/urls&gt;&lt;/record&gt;&lt;/Cite&gt;&lt;/EndNote&gt;</w:instrText>
      </w:r>
      <w:r w:rsidR="00C95147" w:rsidRPr="00231770">
        <w:rPr>
          <w:rFonts w:ascii="Times New Roman" w:hAnsi="Times New Roman" w:cs="Times New Roman"/>
          <w:sz w:val="24"/>
          <w:szCs w:val="24"/>
        </w:rPr>
        <w:fldChar w:fldCharType="separate"/>
      </w:r>
      <w:r w:rsidR="00C95147" w:rsidRPr="00231770">
        <w:rPr>
          <w:rFonts w:ascii="Times New Roman" w:hAnsi="Times New Roman" w:cs="Times New Roman"/>
          <w:noProof/>
          <w:sz w:val="24"/>
          <w:szCs w:val="24"/>
        </w:rPr>
        <w:t>(Dohrn et al., 2025)</w:t>
      </w:r>
      <w:r w:rsidR="00C95147" w:rsidRPr="00231770">
        <w:rPr>
          <w:rFonts w:ascii="Times New Roman" w:hAnsi="Times New Roman" w:cs="Times New Roman"/>
          <w:sz w:val="24"/>
          <w:szCs w:val="24"/>
        </w:rPr>
        <w:fldChar w:fldCharType="end"/>
      </w:r>
      <w:r w:rsidRPr="00231770">
        <w:rPr>
          <w:rFonts w:ascii="Times New Roman" w:hAnsi="Times New Roman" w:cs="Times New Roman"/>
          <w:sz w:val="24"/>
          <w:szCs w:val="24"/>
        </w:rPr>
        <w:t>. These principles are not isolated ideals, but they are institutionalized in a set of laws and policies that regulate day-to-day professional practice. It is important for any health and social care practitioner to be aware of their role and importance in order to be able to deliver care that is dignified, effective and equitable.</w:t>
      </w:r>
    </w:p>
    <w:p w14:paraId="46BA3403" w14:textId="77777777" w:rsidR="00456D01" w:rsidRPr="00231770" w:rsidRDefault="00FA0F4F" w:rsidP="00231770">
      <w:pPr>
        <w:pStyle w:val="Heading2"/>
        <w:spacing w:line="480" w:lineRule="auto"/>
        <w:rPr>
          <w:rFonts w:ascii="Times New Roman" w:hAnsi="Times New Roman" w:cs="Times New Roman"/>
        </w:rPr>
      </w:pPr>
      <w:bookmarkStart w:id="2" w:name="_Toc231936687"/>
      <w:r w:rsidRPr="00231770">
        <w:rPr>
          <w:rFonts w:ascii="Times New Roman" w:hAnsi="Times New Roman" w:cs="Times New Roman"/>
        </w:rPr>
        <w:t>Person-Centred Care</w:t>
      </w:r>
      <w:bookmarkEnd w:id="2"/>
    </w:p>
    <w:p w14:paraId="6EF2267D" w14:textId="0CA1B0B0" w:rsidR="00D11B23" w:rsidRPr="00231770" w:rsidRDefault="00972F56" w:rsidP="00231770">
      <w:pPr>
        <w:spacing w:after="200" w:line="480" w:lineRule="auto"/>
        <w:jc w:val="both"/>
        <w:rPr>
          <w:rFonts w:ascii="Times New Roman" w:hAnsi="Times New Roman" w:cs="Times New Roman"/>
          <w:sz w:val="24"/>
          <w:szCs w:val="24"/>
          <w:highlight w:val="yellow"/>
        </w:rPr>
      </w:pPr>
      <w:r>
        <w:rPr>
          <w:rFonts w:ascii="Times New Roman" w:hAnsi="Times New Roman" w:cs="Times New Roman"/>
          <w:sz w:val="24"/>
          <w:szCs w:val="24"/>
          <w:lang w:val="en-US"/>
        </w:rPr>
        <w:t>It</w:t>
      </w:r>
      <w:r w:rsidR="00D11B23" w:rsidRPr="00231770">
        <w:rPr>
          <w:rFonts w:ascii="Times New Roman" w:hAnsi="Times New Roman" w:cs="Times New Roman"/>
          <w:sz w:val="24"/>
          <w:szCs w:val="24"/>
        </w:rPr>
        <w:t xml:space="preserve"> involves the </w:t>
      </w:r>
      <w:r w:rsidR="00611BD7">
        <w:rPr>
          <w:rFonts w:ascii="Times New Roman" w:hAnsi="Times New Roman" w:cs="Times New Roman"/>
          <w:sz w:val="24"/>
          <w:szCs w:val="24"/>
        </w:rPr>
        <w:t>person</w:t>
      </w:r>
      <w:r w:rsidR="00D11B23" w:rsidRPr="00231770">
        <w:rPr>
          <w:rFonts w:ascii="Times New Roman" w:hAnsi="Times New Roman" w:cs="Times New Roman"/>
          <w:sz w:val="24"/>
          <w:szCs w:val="24"/>
        </w:rPr>
        <w:t xml:space="preserve"> </w:t>
      </w:r>
      <w:r w:rsidR="00611BD7">
        <w:rPr>
          <w:rFonts w:ascii="Times New Roman" w:hAnsi="Times New Roman" w:cs="Times New Roman"/>
          <w:sz w:val="24"/>
          <w:szCs w:val="24"/>
        </w:rPr>
        <w:t>whose care is important</w:t>
      </w:r>
      <w:r w:rsidR="00D11B23" w:rsidRPr="00231770">
        <w:rPr>
          <w:rFonts w:ascii="Times New Roman" w:hAnsi="Times New Roman" w:cs="Times New Roman"/>
          <w:sz w:val="24"/>
          <w:szCs w:val="24"/>
        </w:rPr>
        <w:t xml:space="preserve">, </w:t>
      </w:r>
      <w:r w:rsidRPr="00231770">
        <w:rPr>
          <w:rFonts w:ascii="Times New Roman" w:hAnsi="Times New Roman" w:cs="Times New Roman"/>
          <w:sz w:val="24"/>
          <w:szCs w:val="24"/>
        </w:rPr>
        <w:t>considering</w:t>
      </w:r>
      <w:r w:rsidR="00D11B23" w:rsidRPr="00231770">
        <w:rPr>
          <w:rFonts w:ascii="Times New Roman" w:hAnsi="Times New Roman" w:cs="Times New Roman"/>
          <w:sz w:val="24"/>
          <w:szCs w:val="24"/>
        </w:rPr>
        <w:t xml:space="preserve"> their needs, preferences, values and circumstances. While inherited from the humanistic tradition, this emphasis is heavily based on Maslow's Hierarchy of Needs (1943), in which he states that humans must satisfy basic physiological needs before they meet</w:t>
      </w:r>
      <w:r w:rsidR="00611BD7" w:rsidRPr="00611BD7">
        <w:rPr>
          <w:rFonts w:ascii="Times New Roman" w:hAnsi="Times New Roman" w:cs="Times New Roman"/>
          <w:sz w:val="24"/>
          <w:szCs w:val="24"/>
        </w:rPr>
        <w:t xml:space="preserve"> </w:t>
      </w:r>
      <w:r w:rsidR="00611BD7" w:rsidRPr="00231770">
        <w:rPr>
          <w:rFonts w:ascii="Times New Roman" w:hAnsi="Times New Roman" w:cs="Times New Roman"/>
          <w:sz w:val="24"/>
          <w:szCs w:val="24"/>
        </w:rPr>
        <w:t>esteem needs</w:t>
      </w:r>
      <w:r w:rsidR="00D11B23" w:rsidRPr="00231770">
        <w:rPr>
          <w:rFonts w:ascii="Times New Roman" w:hAnsi="Times New Roman" w:cs="Times New Roman"/>
          <w:sz w:val="24"/>
          <w:szCs w:val="24"/>
        </w:rPr>
        <w:t xml:space="preserve">, </w:t>
      </w:r>
      <w:r w:rsidR="00611BD7" w:rsidRPr="00231770">
        <w:rPr>
          <w:rFonts w:ascii="Times New Roman" w:hAnsi="Times New Roman" w:cs="Times New Roman"/>
          <w:sz w:val="24"/>
          <w:szCs w:val="24"/>
        </w:rPr>
        <w:t xml:space="preserve">safety needs </w:t>
      </w:r>
      <w:r w:rsidR="00D11B23" w:rsidRPr="00231770">
        <w:rPr>
          <w:rFonts w:ascii="Times New Roman" w:hAnsi="Times New Roman" w:cs="Times New Roman"/>
          <w:sz w:val="24"/>
          <w:szCs w:val="24"/>
        </w:rPr>
        <w:t>and then self-actualisation needs</w:t>
      </w:r>
      <w:r w:rsidR="00C95147" w:rsidRPr="00231770">
        <w:rPr>
          <w:rFonts w:ascii="Times New Roman" w:hAnsi="Times New Roman" w:cs="Times New Roman"/>
          <w:sz w:val="24"/>
          <w:szCs w:val="24"/>
        </w:rPr>
        <w:t xml:space="preserve"> </w:t>
      </w:r>
      <w:r w:rsidR="00C95147" w:rsidRPr="00231770">
        <w:rPr>
          <w:rFonts w:ascii="Times New Roman" w:hAnsi="Times New Roman" w:cs="Times New Roman"/>
          <w:sz w:val="24"/>
          <w:szCs w:val="24"/>
        </w:rPr>
        <w:fldChar w:fldCharType="begin"/>
      </w:r>
      <w:r w:rsidR="00C95147" w:rsidRPr="00231770">
        <w:rPr>
          <w:rFonts w:ascii="Times New Roman" w:hAnsi="Times New Roman" w:cs="Times New Roman"/>
          <w:sz w:val="24"/>
          <w:szCs w:val="24"/>
        </w:rPr>
        <w:instrText xml:space="preserve"> ADDIN EN.CITE &lt;EndNote&gt;&lt;Cite&gt;&lt;Author&gt;Masterson&lt;/Author&gt;&lt;Year&gt;2022&lt;/Year&gt;&lt;RecNum&gt;1010&lt;/RecNum&gt;&lt;DisplayText&gt;(Masterson et al., 2022)&lt;/DisplayText&gt;&lt;record&gt;&lt;rec-number&gt;1010&lt;/rec-number&gt;&lt;foreign-keys&gt;&lt;key app="EN" db-id="af0vd2sab5v95xedasvptpfttaxrw2r9wvar" timestamp="1780936082"&gt;1010&lt;/key&gt;&lt;/foreign-keys&gt;&lt;ref-type name="Journal Article"&gt;17&lt;/ref-type&gt;&lt;contributors&gt;&lt;authors&gt;&lt;author&gt;Masterson, Daniel&lt;/author&gt;&lt;author&gt;Areskoug Josefsson, Kristina&lt;/author&gt;&lt;author&gt;Robert, Glenn&lt;/author&gt;&lt;author&gt;Nylander, Elisabeth&lt;/author&gt;&lt;author&gt;Kjellström, Sofia&lt;/author&gt;&lt;/authors&gt;&lt;/contributors&gt;&lt;titles&gt;&lt;title&gt;Mapping definitions of co‐production and co‐design in health and social care: a systematic scoping review providing lessons for the future&lt;/title&gt;&lt;secondary-title&gt;Health Expectations&lt;/secondary-title&gt;&lt;/titles&gt;&lt;periodical&gt;&lt;full-title&gt;Health Expectations&lt;/full-title&gt;&lt;/periodical&gt;&lt;pages&gt;902-913&lt;/pages&gt;&lt;volume&gt;25&lt;/volume&gt;&lt;number&gt;3&lt;/number&gt;&lt;dates&gt;&lt;year&gt;2022&lt;/year&gt;&lt;/dates&gt;&lt;isbn&gt;1369-6513&lt;/isbn&gt;&lt;urls&gt;&lt;/urls&gt;&lt;/record&gt;&lt;/Cite&gt;&lt;/EndNote&gt;</w:instrText>
      </w:r>
      <w:r w:rsidR="00C95147" w:rsidRPr="00231770">
        <w:rPr>
          <w:rFonts w:ascii="Times New Roman" w:hAnsi="Times New Roman" w:cs="Times New Roman"/>
          <w:sz w:val="24"/>
          <w:szCs w:val="24"/>
        </w:rPr>
        <w:fldChar w:fldCharType="separate"/>
      </w:r>
      <w:r w:rsidR="00C95147" w:rsidRPr="00231770">
        <w:rPr>
          <w:rFonts w:ascii="Times New Roman" w:hAnsi="Times New Roman" w:cs="Times New Roman"/>
          <w:noProof/>
          <w:sz w:val="24"/>
          <w:szCs w:val="24"/>
        </w:rPr>
        <w:t>(Masterson et al., 2022)</w:t>
      </w:r>
      <w:r w:rsidR="00C95147" w:rsidRPr="00231770">
        <w:rPr>
          <w:rFonts w:ascii="Times New Roman" w:hAnsi="Times New Roman" w:cs="Times New Roman"/>
          <w:sz w:val="24"/>
          <w:szCs w:val="24"/>
        </w:rPr>
        <w:fldChar w:fldCharType="end"/>
      </w:r>
      <w:r w:rsidR="00D11B23" w:rsidRPr="00231770">
        <w:rPr>
          <w:rFonts w:ascii="Times New Roman" w:hAnsi="Times New Roman" w:cs="Times New Roman"/>
          <w:sz w:val="24"/>
          <w:szCs w:val="24"/>
        </w:rPr>
        <w:t xml:space="preserve">. In </w:t>
      </w:r>
      <w:r w:rsidR="00611BD7" w:rsidRPr="00231770">
        <w:rPr>
          <w:rFonts w:ascii="Times New Roman" w:hAnsi="Times New Roman" w:cs="Times New Roman"/>
          <w:sz w:val="24"/>
          <w:szCs w:val="24"/>
        </w:rPr>
        <w:t xml:space="preserve">social </w:t>
      </w:r>
      <w:r w:rsidR="00D11B23" w:rsidRPr="00231770">
        <w:rPr>
          <w:rFonts w:ascii="Times New Roman" w:hAnsi="Times New Roman" w:cs="Times New Roman"/>
          <w:sz w:val="24"/>
          <w:szCs w:val="24"/>
        </w:rPr>
        <w:t xml:space="preserve">and </w:t>
      </w:r>
      <w:r w:rsidR="00611BD7" w:rsidRPr="00231770">
        <w:rPr>
          <w:rFonts w:ascii="Times New Roman" w:hAnsi="Times New Roman" w:cs="Times New Roman"/>
          <w:sz w:val="24"/>
          <w:szCs w:val="24"/>
        </w:rPr>
        <w:t xml:space="preserve">health </w:t>
      </w:r>
      <w:r w:rsidR="00D11B23" w:rsidRPr="00231770">
        <w:rPr>
          <w:rFonts w:ascii="Times New Roman" w:hAnsi="Times New Roman" w:cs="Times New Roman"/>
          <w:sz w:val="24"/>
          <w:szCs w:val="24"/>
        </w:rPr>
        <w:t xml:space="preserve">care </w:t>
      </w:r>
      <w:r w:rsidR="00611BD7">
        <w:rPr>
          <w:rFonts w:ascii="Times New Roman" w:hAnsi="Times New Roman" w:cs="Times New Roman"/>
          <w:sz w:val="24"/>
          <w:szCs w:val="24"/>
        </w:rPr>
        <w:t>backgrounds</w:t>
      </w:r>
      <w:r w:rsidR="00D11B23" w:rsidRPr="00231770">
        <w:rPr>
          <w:rFonts w:ascii="Times New Roman" w:hAnsi="Times New Roman" w:cs="Times New Roman"/>
          <w:sz w:val="24"/>
          <w:szCs w:val="24"/>
        </w:rPr>
        <w:t xml:space="preserve">, this approach can be used to </w:t>
      </w:r>
      <w:r w:rsidR="00611BD7" w:rsidRPr="00231770">
        <w:rPr>
          <w:rFonts w:ascii="Times New Roman" w:hAnsi="Times New Roman" w:cs="Times New Roman"/>
          <w:sz w:val="24"/>
          <w:szCs w:val="24"/>
        </w:rPr>
        <w:t>aid</w:t>
      </w:r>
      <w:r w:rsidR="00D11B23" w:rsidRPr="00231770">
        <w:rPr>
          <w:rFonts w:ascii="Times New Roman" w:hAnsi="Times New Roman" w:cs="Times New Roman"/>
          <w:sz w:val="24"/>
          <w:szCs w:val="24"/>
        </w:rPr>
        <w:t xml:space="preserve"> professionals to understand and meet the person's needs as a whole and not just the clinical need that brought them in. The </w:t>
      </w:r>
      <w:r w:rsidR="00611BD7">
        <w:rPr>
          <w:rFonts w:ascii="Times New Roman" w:hAnsi="Times New Roman" w:cs="Times New Roman"/>
          <w:sz w:val="24"/>
          <w:szCs w:val="24"/>
        </w:rPr>
        <w:t xml:space="preserve">2014 Care Act </w:t>
      </w:r>
      <w:r w:rsidR="00D11B23" w:rsidRPr="00231770">
        <w:rPr>
          <w:rFonts w:ascii="Times New Roman" w:hAnsi="Times New Roman" w:cs="Times New Roman"/>
          <w:sz w:val="24"/>
          <w:szCs w:val="24"/>
        </w:rPr>
        <w:t xml:space="preserve"> is the legislation that places a duty on local authorities in the UK to consider what is good for people and to engage them in decisions made about their care and support to uphold person-centred care in the law. Likewise, under the </w:t>
      </w:r>
      <w:r w:rsidR="00611BD7" w:rsidRPr="00231770">
        <w:rPr>
          <w:rFonts w:ascii="Times New Roman" w:hAnsi="Times New Roman" w:cs="Times New Roman"/>
          <w:sz w:val="24"/>
          <w:szCs w:val="24"/>
        </w:rPr>
        <w:t>2022</w:t>
      </w:r>
      <w:r w:rsidR="00611BD7">
        <w:rPr>
          <w:rFonts w:ascii="Times New Roman" w:hAnsi="Times New Roman" w:cs="Times New Roman"/>
          <w:sz w:val="24"/>
          <w:szCs w:val="24"/>
        </w:rPr>
        <w:t xml:space="preserve"> </w:t>
      </w:r>
      <w:r w:rsidR="00D11B23" w:rsidRPr="00231770">
        <w:rPr>
          <w:rFonts w:ascii="Times New Roman" w:hAnsi="Times New Roman" w:cs="Times New Roman"/>
          <w:sz w:val="24"/>
          <w:szCs w:val="24"/>
        </w:rPr>
        <w:t xml:space="preserve">Health and Care Act, there is a push towards co-ordinated, person-centred solutions with a focus on cooperation and partnerships between NHS trusts, local authorities and voluntary organisations. NICE guidelines have always been clear that individuals are active players in decisions relating to their care and not passive recipients </w:t>
      </w:r>
      <w:r w:rsidR="00C95147" w:rsidRPr="00231770">
        <w:rPr>
          <w:rFonts w:ascii="Times New Roman" w:hAnsi="Times New Roman" w:cs="Times New Roman"/>
          <w:sz w:val="24"/>
          <w:szCs w:val="24"/>
        </w:rPr>
        <w:fldChar w:fldCharType="begin"/>
      </w:r>
      <w:r w:rsidR="00C95147" w:rsidRPr="00231770">
        <w:rPr>
          <w:rFonts w:ascii="Times New Roman" w:hAnsi="Times New Roman" w:cs="Times New Roman"/>
          <w:sz w:val="24"/>
          <w:szCs w:val="24"/>
        </w:rPr>
        <w:instrText xml:space="preserve"> ADDIN EN.CITE &lt;EndNote&gt;&lt;Cite&gt;&lt;Author&gt;Charlton&lt;/Author&gt;&lt;Year&gt;2022&lt;/Year&gt;&lt;RecNum&gt;1011&lt;/RecNum&gt;&lt;DisplayText&gt;(Charlton, 2022)&lt;/DisplayText&gt;&lt;record&gt;&lt;rec-number&gt;1011&lt;/rec-number&gt;&lt;foreign-keys&gt;&lt;key app="EN" db-id="af0vd2sab5v95xedasvptpfttaxrw2r9wvar" timestamp="1780936102"&gt;1011&lt;/key&gt;&lt;/foreign-keys&gt;&lt;ref-type name="Journal Article"&gt;17&lt;/ref-type&gt;&lt;contributors&gt;&lt;authors&gt;&lt;author&gt;Charlton, Victoria&lt;/author&gt;&lt;/authors&gt;&lt;/contributors&gt;&lt;titles&gt;&lt;title&gt;The normative grounds for NICE decision-making: a narrative cross-disciplinary review of empirical studies&lt;/title&gt;&lt;secondary-title&gt;Health Economics, Policy and Law&lt;/secondary-title&gt;&lt;/titles&gt;&lt;periodical&gt;&lt;full-title&gt;Health Economics, Policy and Law&lt;/full-title&gt;&lt;/periodical&gt;&lt;pages&gt;444-470&lt;/pages&gt;&lt;volume&gt;17&lt;/volume&gt;&lt;number&gt;4&lt;/number&gt;&lt;dates&gt;&lt;year&gt;2022&lt;/year&gt;&lt;/dates&gt;&lt;isbn&gt;1744-1331&lt;/isbn&gt;&lt;urls&gt;&lt;/urls&gt;&lt;/record&gt;&lt;/Cite&gt;&lt;/EndNote&gt;</w:instrText>
      </w:r>
      <w:r w:rsidR="00C95147" w:rsidRPr="00231770">
        <w:rPr>
          <w:rFonts w:ascii="Times New Roman" w:hAnsi="Times New Roman" w:cs="Times New Roman"/>
          <w:sz w:val="24"/>
          <w:szCs w:val="24"/>
        </w:rPr>
        <w:fldChar w:fldCharType="separate"/>
      </w:r>
      <w:r w:rsidR="00C95147" w:rsidRPr="00231770">
        <w:rPr>
          <w:rFonts w:ascii="Times New Roman" w:hAnsi="Times New Roman" w:cs="Times New Roman"/>
          <w:noProof/>
          <w:sz w:val="24"/>
          <w:szCs w:val="24"/>
        </w:rPr>
        <w:t>(Charlton, 2022)</w:t>
      </w:r>
      <w:r w:rsidR="00C95147" w:rsidRPr="00231770">
        <w:rPr>
          <w:rFonts w:ascii="Times New Roman" w:hAnsi="Times New Roman" w:cs="Times New Roman"/>
          <w:sz w:val="24"/>
          <w:szCs w:val="24"/>
        </w:rPr>
        <w:fldChar w:fldCharType="end"/>
      </w:r>
      <w:r w:rsidR="00D11B23" w:rsidRPr="00231770">
        <w:rPr>
          <w:rFonts w:ascii="Times New Roman" w:hAnsi="Times New Roman" w:cs="Times New Roman"/>
          <w:sz w:val="24"/>
          <w:szCs w:val="24"/>
        </w:rPr>
        <w:t xml:space="preserve">. The legislative/policy framework continues to highlight the </w:t>
      </w:r>
      <w:r>
        <w:rPr>
          <w:rFonts w:ascii="Times New Roman" w:hAnsi="Times New Roman" w:cs="Times New Roman"/>
          <w:sz w:val="24"/>
          <w:szCs w:val="24"/>
          <w:lang w:val="en-US"/>
        </w:rPr>
        <w:t xml:space="preserve">significance </w:t>
      </w:r>
      <w:r w:rsidR="00D11B23" w:rsidRPr="00231770">
        <w:rPr>
          <w:rFonts w:ascii="Times New Roman" w:hAnsi="Times New Roman" w:cs="Times New Roman"/>
          <w:sz w:val="24"/>
          <w:szCs w:val="24"/>
        </w:rPr>
        <w:t>of person-centred care to ensure dignity and autonomy and achieve good outcomes.</w:t>
      </w:r>
    </w:p>
    <w:p w14:paraId="33881BC8" w14:textId="77777777" w:rsidR="00456D01" w:rsidRPr="00231770" w:rsidRDefault="00FA0F4F" w:rsidP="00231770">
      <w:pPr>
        <w:pStyle w:val="Heading2"/>
        <w:spacing w:line="480" w:lineRule="auto"/>
        <w:rPr>
          <w:rFonts w:ascii="Times New Roman" w:hAnsi="Times New Roman" w:cs="Times New Roman"/>
        </w:rPr>
      </w:pPr>
      <w:bookmarkStart w:id="3" w:name="_Toc231936688"/>
      <w:r w:rsidRPr="00231770">
        <w:rPr>
          <w:rFonts w:ascii="Times New Roman" w:hAnsi="Times New Roman" w:cs="Times New Roman"/>
        </w:rPr>
        <w:lastRenderedPageBreak/>
        <w:t>Partnership Working</w:t>
      </w:r>
      <w:bookmarkEnd w:id="3"/>
    </w:p>
    <w:p w14:paraId="64F4BC4D" w14:textId="196854BC" w:rsidR="00D11B23" w:rsidRPr="00231770" w:rsidRDefault="00972F56" w:rsidP="00231770">
      <w:pPr>
        <w:spacing w:after="200" w:line="480" w:lineRule="auto"/>
        <w:jc w:val="both"/>
        <w:rPr>
          <w:rFonts w:ascii="Times New Roman" w:hAnsi="Times New Roman" w:cs="Times New Roman"/>
          <w:sz w:val="24"/>
          <w:szCs w:val="24"/>
          <w:highlight w:val="yellow"/>
        </w:rPr>
      </w:pPr>
      <w:r>
        <w:rPr>
          <w:rFonts w:ascii="Times New Roman" w:hAnsi="Times New Roman" w:cs="Times New Roman"/>
          <w:sz w:val="24"/>
          <w:szCs w:val="24"/>
          <w:lang w:val="en-US"/>
        </w:rPr>
        <w:t>It includes</w:t>
      </w:r>
      <w:r w:rsidR="00D11B23" w:rsidRPr="00231770">
        <w:rPr>
          <w:rFonts w:ascii="Times New Roman" w:hAnsi="Times New Roman" w:cs="Times New Roman"/>
          <w:sz w:val="24"/>
          <w:szCs w:val="24"/>
        </w:rPr>
        <w:t xml:space="preserve"> the inter-professional working with organisations, service users, families and communities to deliver comprehensive and co-ordinated services. The multi-faceted nature of the needs of the individual means that effective partnership working is essential in the context of </w:t>
      </w:r>
      <w:r w:rsidR="00611BD7" w:rsidRPr="00231770">
        <w:rPr>
          <w:rFonts w:ascii="Times New Roman" w:hAnsi="Times New Roman" w:cs="Times New Roman"/>
          <w:sz w:val="24"/>
          <w:szCs w:val="24"/>
        </w:rPr>
        <w:t xml:space="preserve">social </w:t>
      </w:r>
      <w:r w:rsidR="00D11B23" w:rsidRPr="00231770">
        <w:rPr>
          <w:rFonts w:ascii="Times New Roman" w:hAnsi="Times New Roman" w:cs="Times New Roman"/>
          <w:sz w:val="24"/>
          <w:szCs w:val="24"/>
        </w:rPr>
        <w:t xml:space="preserve">and </w:t>
      </w:r>
      <w:r w:rsidR="00611BD7" w:rsidRPr="00231770">
        <w:rPr>
          <w:rFonts w:ascii="Times New Roman" w:hAnsi="Times New Roman" w:cs="Times New Roman"/>
          <w:sz w:val="24"/>
          <w:szCs w:val="24"/>
        </w:rPr>
        <w:t xml:space="preserve">health </w:t>
      </w:r>
      <w:r w:rsidR="00D11B23" w:rsidRPr="00231770">
        <w:rPr>
          <w:rFonts w:ascii="Times New Roman" w:hAnsi="Times New Roman" w:cs="Times New Roman"/>
          <w:sz w:val="24"/>
          <w:szCs w:val="24"/>
        </w:rPr>
        <w:t xml:space="preserve">care in the </w:t>
      </w:r>
      <w:r w:rsidR="00611BD7">
        <w:rPr>
          <w:rFonts w:ascii="Times New Roman" w:hAnsi="Times New Roman" w:cs="Times New Roman"/>
          <w:sz w:val="24"/>
          <w:szCs w:val="24"/>
        </w:rPr>
        <w:t>United Kingdom</w:t>
      </w:r>
      <w:r w:rsidR="00D11B23" w:rsidRPr="00231770">
        <w:rPr>
          <w:rFonts w:ascii="Times New Roman" w:hAnsi="Times New Roman" w:cs="Times New Roman"/>
          <w:sz w:val="24"/>
          <w:szCs w:val="24"/>
        </w:rPr>
        <w:t xml:space="preserve"> and anyone who requires help may need input from a </w:t>
      </w:r>
      <w:r w:rsidR="00611BD7" w:rsidRPr="00231770">
        <w:rPr>
          <w:rFonts w:ascii="Times New Roman" w:hAnsi="Times New Roman" w:cs="Times New Roman"/>
          <w:sz w:val="24"/>
          <w:szCs w:val="24"/>
        </w:rPr>
        <w:t>variation</w:t>
      </w:r>
      <w:r w:rsidR="00D11B23" w:rsidRPr="00231770">
        <w:rPr>
          <w:rFonts w:ascii="Times New Roman" w:hAnsi="Times New Roman" w:cs="Times New Roman"/>
          <w:sz w:val="24"/>
          <w:szCs w:val="24"/>
        </w:rPr>
        <w:t xml:space="preserve"> of services </w:t>
      </w:r>
      <w:r w:rsidR="00611BD7">
        <w:rPr>
          <w:rFonts w:ascii="Times New Roman" w:hAnsi="Times New Roman" w:cs="Times New Roman"/>
          <w:sz w:val="24"/>
          <w:szCs w:val="24"/>
        </w:rPr>
        <w:t>which includes</w:t>
      </w:r>
      <w:r w:rsidR="00D11B23" w:rsidRPr="00231770">
        <w:rPr>
          <w:rFonts w:ascii="Times New Roman" w:hAnsi="Times New Roman" w:cs="Times New Roman"/>
          <w:sz w:val="24"/>
          <w:szCs w:val="24"/>
        </w:rPr>
        <w:t xml:space="preserve"> </w:t>
      </w:r>
      <w:r w:rsidR="00611BD7" w:rsidRPr="00231770">
        <w:rPr>
          <w:rFonts w:ascii="Times New Roman" w:hAnsi="Times New Roman" w:cs="Times New Roman"/>
          <w:sz w:val="24"/>
          <w:szCs w:val="24"/>
        </w:rPr>
        <w:t>social work</w:t>
      </w:r>
      <w:r w:rsidR="00D11B23" w:rsidRPr="00231770">
        <w:rPr>
          <w:rFonts w:ascii="Times New Roman" w:hAnsi="Times New Roman" w:cs="Times New Roman"/>
          <w:sz w:val="24"/>
          <w:szCs w:val="24"/>
        </w:rPr>
        <w:t xml:space="preserve">, mental health support, </w:t>
      </w:r>
      <w:r w:rsidR="00611BD7" w:rsidRPr="00231770">
        <w:rPr>
          <w:rFonts w:ascii="Times New Roman" w:hAnsi="Times New Roman" w:cs="Times New Roman"/>
          <w:sz w:val="24"/>
          <w:szCs w:val="24"/>
        </w:rPr>
        <w:t>primary care</w:t>
      </w:r>
      <w:r w:rsidR="00D11B23" w:rsidRPr="00231770">
        <w:rPr>
          <w:rFonts w:ascii="Times New Roman" w:hAnsi="Times New Roman" w:cs="Times New Roman"/>
          <w:sz w:val="24"/>
          <w:szCs w:val="24"/>
        </w:rPr>
        <w:t xml:space="preserve">, </w:t>
      </w:r>
      <w:r w:rsidR="00611BD7" w:rsidRPr="00231770">
        <w:rPr>
          <w:rFonts w:ascii="Times New Roman" w:hAnsi="Times New Roman" w:cs="Times New Roman"/>
          <w:sz w:val="24"/>
          <w:szCs w:val="24"/>
        </w:rPr>
        <w:t xml:space="preserve">voluntary </w:t>
      </w:r>
      <w:r w:rsidR="00D11B23" w:rsidRPr="00231770">
        <w:rPr>
          <w:rFonts w:ascii="Times New Roman" w:hAnsi="Times New Roman" w:cs="Times New Roman"/>
          <w:sz w:val="24"/>
          <w:szCs w:val="24"/>
        </w:rPr>
        <w:t xml:space="preserve">and </w:t>
      </w:r>
      <w:r w:rsidR="00611BD7" w:rsidRPr="00231770">
        <w:rPr>
          <w:rFonts w:ascii="Times New Roman" w:hAnsi="Times New Roman" w:cs="Times New Roman"/>
          <w:sz w:val="24"/>
          <w:szCs w:val="24"/>
        </w:rPr>
        <w:t xml:space="preserve">housing </w:t>
      </w:r>
      <w:r w:rsidR="00D11B23" w:rsidRPr="00231770">
        <w:rPr>
          <w:rFonts w:ascii="Times New Roman" w:hAnsi="Times New Roman" w:cs="Times New Roman"/>
          <w:sz w:val="24"/>
          <w:szCs w:val="24"/>
        </w:rPr>
        <w:t>services</w:t>
      </w:r>
      <w:r w:rsidR="00C95147" w:rsidRPr="00231770">
        <w:rPr>
          <w:rFonts w:ascii="Times New Roman" w:hAnsi="Times New Roman" w:cs="Times New Roman"/>
          <w:sz w:val="24"/>
          <w:szCs w:val="24"/>
        </w:rPr>
        <w:t xml:space="preserve"> </w:t>
      </w:r>
      <w:r w:rsidR="00C95147" w:rsidRPr="00231770">
        <w:rPr>
          <w:rFonts w:ascii="Times New Roman" w:hAnsi="Times New Roman" w:cs="Times New Roman"/>
          <w:sz w:val="24"/>
          <w:szCs w:val="24"/>
        </w:rPr>
        <w:fldChar w:fldCharType="begin"/>
      </w:r>
      <w:r w:rsidR="00C95147" w:rsidRPr="00231770">
        <w:rPr>
          <w:rFonts w:ascii="Times New Roman" w:hAnsi="Times New Roman" w:cs="Times New Roman"/>
          <w:sz w:val="24"/>
          <w:szCs w:val="24"/>
        </w:rPr>
        <w:instrText xml:space="preserve"> ADDIN EN.CITE &lt;EndNote&gt;&lt;Cite&gt;&lt;Author&gt;Morgan&lt;/Author&gt;&lt;Year&gt;2025&lt;/Year&gt;&lt;RecNum&gt;1012&lt;/RecNum&gt;&lt;DisplayText&gt;(Morgan &amp;amp; Yaskey, 2025)&lt;/DisplayText&gt;&lt;record&gt;&lt;rec-number&gt;1012&lt;/rec-number&gt;&lt;foreign-keys&gt;&lt;key app="EN" db-id="af0vd2sab5v95xedasvptpfttaxrw2r9wvar" timestamp="1780936128"&gt;1012&lt;/key&gt;&lt;/foreign-keys&gt;&lt;ref-type name="Book Section"&gt;5&lt;/ref-type&gt;&lt;contributors&gt;&lt;authors&gt;&lt;author&gt;Morgan, Julia&lt;/author&gt;&lt;author&gt;Yaskey, Jackie&lt;/author&gt;&lt;/authors&gt;&lt;/contributors&gt;&lt;titles&gt;&lt;title&gt;Partnership working in health and social care&lt;/title&gt;&lt;secondary-title&gt;Contemporary Issues in Health and Social Care Policy and Practice&lt;/secondary-title&gt;&lt;/titles&gt;&lt;pages&gt;68-82&lt;/pages&gt;&lt;dates&gt;&lt;year&gt;2025&lt;/year&gt;&lt;/dates&gt;&lt;publisher&gt;Routledge&lt;/publisher&gt;&lt;urls&gt;&lt;/urls&gt;&lt;/record&gt;&lt;/Cite&gt;&lt;/EndNote&gt;</w:instrText>
      </w:r>
      <w:r w:rsidR="00C95147" w:rsidRPr="00231770">
        <w:rPr>
          <w:rFonts w:ascii="Times New Roman" w:hAnsi="Times New Roman" w:cs="Times New Roman"/>
          <w:sz w:val="24"/>
          <w:szCs w:val="24"/>
        </w:rPr>
        <w:fldChar w:fldCharType="separate"/>
      </w:r>
      <w:r w:rsidR="00C95147" w:rsidRPr="00231770">
        <w:rPr>
          <w:rFonts w:ascii="Times New Roman" w:hAnsi="Times New Roman" w:cs="Times New Roman"/>
          <w:noProof/>
          <w:sz w:val="24"/>
          <w:szCs w:val="24"/>
        </w:rPr>
        <w:t>(Morgan &amp; Yaskey, 2025)</w:t>
      </w:r>
      <w:r w:rsidR="00C95147" w:rsidRPr="00231770">
        <w:rPr>
          <w:rFonts w:ascii="Times New Roman" w:hAnsi="Times New Roman" w:cs="Times New Roman"/>
          <w:sz w:val="24"/>
          <w:szCs w:val="24"/>
        </w:rPr>
        <w:fldChar w:fldCharType="end"/>
      </w:r>
      <w:r w:rsidR="00D11B23" w:rsidRPr="00231770">
        <w:rPr>
          <w:rFonts w:ascii="Times New Roman" w:hAnsi="Times New Roman" w:cs="Times New Roman"/>
          <w:sz w:val="24"/>
          <w:szCs w:val="24"/>
        </w:rPr>
        <w:t xml:space="preserve">. The Health and Care Act 2022 has </w:t>
      </w:r>
      <w:r w:rsidR="00611BD7" w:rsidRPr="00231770">
        <w:rPr>
          <w:rFonts w:ascii="Times New Roman" w:hAnsi="Times New Roman" w:cs="Times New Roman"/>
          <w:sz w:val="24"/>
          <w:szCs w:val="24"/>
        </w:rPr>
        <w:t>recognized</w:t>
      </w:r>
      <w:r w:rsidR="00D11B23" w:rsidRPr="00231770">
        <w:rPr>
          <w:rFonts w:ascii="Times New Roman" w:hAnsi="Times New Roman" w:cs="Times New Roman"/>
          <w:sz w:val="24"/>
          <w:szCs w:val="24"/>
        </w:rPr>
        <w:t xml:space="preserve"> Integrated Care Systems (ICS) as statutory </w:t>
      </w:r>
      <w:r w:rsidR="00611BD7" w:rsidRPr="00231770">
        <w:rPr>
          <w:rFonts w:ascii="Times New Roman" w:hAnsi="Times New Roman" w:cs="Times New Roman"/>
          <w:sz w:val="24"/>
          <w:szCs w:val="24"/>
        </w:rPr>
        <w:t>objects</w:t>
      </w:r>
      <w:r w:rsidR="00D11B23" w:rsidRPr="00231770">
        <w:rPr>
          <w:rFonts w:ascii="Times New Roman" w:hAnsi="Times New Roman" w:cs="Times New Roman"/>
          <w:sz w:val="24"/>
          <w:szCs w:val="24"/>
        </w:rPr>
        <w:t xml:space="preserve"> with a focus on partnership work between health and care. The structural reform is due to a new awareness that a silo approach to working results in disjointed care provision, duplication of work and service users receiving poor quality care. This perspective is aligned with the Systems Theory of collaboration: whole systems are more effective when professionals, organisations and individuals collaborate in an interconnected and mutually reinforcing way</w:t>
      </w:r>
      <w:r w:rsidR="00C95147" w:rsidRPr="00231770">
        <w:rPr>
          <w:rFonts w:ascii="Times New Roman" w:hAnsi="Times New Roman" w:cs="Times New Roman"/>
          <w:sz w:val="24"/>
          <w:szCs w:val="24"/>
        </w:rPr>
        <w:t xml:space="preserve"> </w:t>
      </w:r>
      <w:r w:rsidR="00C95147" w:rsidRPr="00231770">
        <w:rPr>
          <w:rFonts w:ascii="Times New Roman" w:hAnsi="Times New Roman" w:cs="Times New Roman"/>
          <w:sz w:val="24"/>
          <w:szCs w:val="24"/>
        </w:rPr>
        <w:fldChar w:fldCharType="begin"/>
      </w:r>
      <w:r w:rsidR="00C95147" w:rsidRPr="00231770">
        <w:rPr>
          <w:rFonts w:ascii="Times New Roman" w:hAnsi="Times New Roman" w:cs="Times New Roman"/>
          <w:sz w:val="24"/>
          <w:szCs w:val="24"/>
        </w:rPr>
        <w:instrText xml:space="preserve"> ADDIN EN.CITE &lt;EndNote&gt;&lt;Cite&gt;&lt;Author&gt;Glasby&lt;/Author&gt;&lt;Year&gt;2026&lt;/Year&gt;&lt;RecNum&gt;1008&lt;/RecNum&gt;&lt;DisplayText&gt;(Glasby, 2026)&lt;/DisplayText&gt;&lt;record&gt;&lt;rec-number&gt;1008&lt;/rec-number&gt;&lt;foreign-keys&gt;&lt;key app="EN" db-id="af0vd2sab5v95xedasvptpfttaxrw2r9wvar" timestamp="1780934362"&gt;1008&lt;/key&gt;&lt;/foreign-keys&gt;&lt;ref-type name="Journal Article"&gt;17&lt;/ref-type&gt;&lt;contributors&gt;&lt;authors&gt;&lt;author&gt;Glasby, Jon&lt;/author&gt;&lt;/authors&gt;&lt;/contributors&gt;&lt;titles&gt;&lt;title&gt;Integrated care&lt;/title&gt;&lt;secondary-title&gt;Understanding Health and Social Care&lt;/secondary-title&gt;&lt;/titles&gt;&lt;periodical&gt;&lt;full-title&gt;Understanding Health and Social Care&lt;/full-title&gt;&lt;/periodical&gt;&lt;pages&gt;93-118&lt;/pages&gt;&lt;dates&gt;&lt;year&gt;2026&lt;/year&gt;&lt;/dates&gt;&lt;isbn&gt;1447379438&lt;/isbn&gt;&lt;urls&gt;&lt;/urls&gt;&lt;/record&gt;&lt;/Cite&gt;&lt;/EndNote&gt;</w:instrText>
      </w:r>
      <w:r w:rsidR="00C95147" w:rsidRPr="00231770">
        <w:rPr>
          <w:rFonts w:ascii="Times New Roman" w:hAnsi="Times New Roman" w:cs="Times New Roman"/>
          <w:sz w:val="24"/>
          <w:szCs w:val="24"/>
        </w:rPr>
        <w:fldChar w:fldCharType="separate"/>
      </w:r>
      <w:r w:rsidR="00C95147" w:rsidRPr="00231770">
        <w:rPr>
          <w:rFonts w:ascii="Times New Roman" w:hAnsi="Times New Roman" w:cs="Times New Roman"/>
          <w:noProof/>
          <w:sz w:val="24"/>
          <w:szCs w:val="24"/>
        </w:rPr>
        <w:t>(Glasby, 2026)</w:t>
      </w:r>
      <w:r w:rsidR="00C95147" w:rsidRPr="00231770">
        <w:rPr>
          <w:rFonts w:ascii="Times New Roman" w:hAnsi="Times New Roman" w:cs="Times New Roman"/>
          <w:sz w:val="24"/>
          <w:szCs w:val="24"/>
        </w:rPr>
        <w:fldChar w:fldCharType="end"/>
      </w:r>
      <w:r w:rsidR="00D11B23" w:rsidRPr="00231770">
        <w:rPr>
          <w:rFonts w:ascii="Times New Roman" w:hAnsi="Times New Roman" w:cs="Times New Roman"/>
          <w:sz w:val="24"/>
          <w:szCs w:val="24"/>
        </w:rPr>
        <w:t>. There is also the need for partnership working to involve shared decision making, communication and respect of professional boundaries.</w:t>
      </w:r>
    </w:p>
    <w:p w14:paraId="6B951795" w14:textId="52875DA1" w:rsidR="00456D01" w:rsidRPr="00231770" w:rsidRDefault="00FA0F4F" w:rsidP="00231770">
      <w:pPr>
        <w:pStyle w:val="Heading2"/>
        <w:spacing w:line="480" w:lineRule="auto"/>
        <w:rPr>
          <w:rFonts w:ascii="Times New Roman" w:hAnsi="Times New Roman" w:cs="Times New Roman"/>
        </w:rPr>
      </w:pPr>
      <w:bookmarkStart w:id="4" w:name="_Toc231936689"/>
      <w:r w:rsidRPr="00231770">
        <w:rPr>
          <w:rFonts w:ascii="Times New Roman" w:hAnsi="Times New Roman" w:cs="Times New Roman"/>
        </w:rPr>
        <w:t>Ethics</w:t>
      </w:r>
      <w:bookmarkEnd w:id="4"/>
      <w:r w:rsidRPr="00231770">
        <w:rPr>
          <w:rFonts w:ascii="Times New Roman" w:hAnsi="Times New Roman" w:cs="Times New Roman"/>
        </w:rPr>
        <w:t xml:space="preserve"> </w:t>
      </w:r>
    </w:p>
    <w:p w14:paraId="4BAD0DB4" w14:textId="1BD5A188" w:rsidR="00D11B23" w:rsidRPr="00231770" w:rsidRDefault="00D11B23" w:rsidP="00231770">
      <w:pPr>
        <w:spacing w:after="200" w:line="480" w:lineRule="auto"/>
        <w:jc w:val="both"/>
        <w:rPr>
          <w:rFonts w:ascii="Times New Roman" w:hAnsi="Times New Roman" w:cs="Times New Roman"/>
          <w:sz w:val="24"/>
          <w:szCs w:val="24"/>
          <w:highlight w:val="yellow"/>
        </w:rPr>
      </w:pPr>
      <w:r w:rsidRPr="00231770">
        <w:rPr>
          <w:rFonts w:ascii="Times New Roman" w:hAnsi="Times New Roman" w:cs="Times New Roman"/>
          <w:sz w:val="24"/>
          <w:szCs w:val="24"/>
        </w:rPr>
        <w:t xml:space="preserve">The four key principles </w:t>
      </w:r>
      <w:r w:rsidR="00C95147" w:rsidRPr="00231770">
        <w:rPr>
          <w:rFonts w:ascii="Times New Roman" w:hAnsi="Times New Roman" w:cs="Times New Roman"/>
          <w:sz w:val="24"/>
          <w:szCs w:val="24"/>
        </w:rPr>
        <w:t>that discuss</w:t>
      </w:r>
      <w:r w:rsidRPr="00231770">
        <w:rPr>
          <w:rFonts w:ascii="Times New Roman" w:hAnsi="Times New Roman" w:cs="Times New Roman"/>
          <w:sz w:val="24"/>
          <w:szCs w:val="24"/>
        </w:rPr>
        <w:t xml:space="preserve"> the practice of the health and social care are</w:t>
      </w:r>
      <w:r w:rsidR="00972F56">
        <w:rPr>
          <w:rFonts w:ascii="Times New Roman" w:hAnsi="Times New Roman" w:cs="Times New Roman"/>
          <w:sz w:val="24"/>
          <w:szCs w:val="24"/>
          <w:lang w:val="en-US"/>
        </w:rPr>
        <w:t>;</w:t>
      </w:r>
      <w:r w:rsidR="00371FA5" w:rsidRPr="00371FA5">
        <w:rPr>
          <w:rFonts w:ascii="Times New Roman" w:hAnsi="Times New Roman" w:cs="Times New Roman"/>
          <w:sz w:val="24"/>
          <w:szCs w:val="24"/>
        </w:rPr>
        <w:t xml:space="preserve"> </w:t>
      </w:r>
      <w:r w:rsidR="00972F56">
        <w:rPr>
          <w:rFonts w:ascii="Times New Roman" w:hAnsi="Times New Roman" w:cs="Times New Roman"/>
          <w:sz w:val="24"/>
          <w:szCs w:val="24"/>
          <w:lang w:val="en-US"/>
        </w:rPr>
        <w:t>b</w:t>
      </w:r>
      <w:r w:rsidR="00371FA5" w:rsidRPr="00231770">
        <w:rPr>
          <w:rFonts w:ascii="Times New Roman" w:hAnsi="Times New Roman" w:cs="Times New Roman"/>
          <w:sz w:val="24"/>
          <w:szCs w:val="24"/>
        </w:rPr>
        <w:t>eneficence</w:t>
      </w:r>
      <w:r w:rsidR="00972F56">
        <w:rPr>
          <w:rFonts w:ascii="Times New Roman" w:hAnsi="Times New Roman" w:cs="Times New Roman"/>
          <w:sz w:val="24"/>
          <w:szCs w:val="24"/>
          <w:lang w:val="en-US"/>
        </w:rPr>
        <w:t xml:space="preserve">, autonomy, justice, and non-maleficence. </w:t>
      </w:r>
      <w:r w:rsidRPr="00231770">
        <w:rPr>
          <w:rFonts w:ascii="Times New Roman" w:hAnsi="Times New Roman" w:cs="Times New Roman"/>
          <w:sz w:val="24"/>
          <w:szCs w:val="24"/>
        </w:rPr>
        <w:t xml:space="preserve"> These principles give professionals a moral guidance when caring in a complex situation, such as when there are conflicting interests or values</w:t>
      </w:r>
      <w:r w:rsidR="00C95147" w:rsidRPr="00231770">
        <w:rPr>
          <w:rFonts w:ascii="Times New Roman" w:hAnsi="Times New Roman" w:cs="Times New Roman"/>
          <w:sz w:val="24"/>
          <w:szCs w:val="24"/>
        </w:rPr>
        <w:t xml:space="preserve"> </w:t>
      </w:r>
      <w:r w:rsidR="00C95147" w:rsidRPr="00231770">
        <w:rPr>
          <w:rFonts w:ascii="Times New Roman" w:hAnsi="Times New Roman" w:cs="Times New Roman"/>
          <w:sz w:val="24"/>
          <w:szCs w:val="24"/>
        </w:rPr>
        <w:fldChar w:fldCharType="begin"/>
      </w:r>
      <w:r w:rsidR="00C95147" w:rsidRPr="00231770">
        <w:rPr>
          <w:rFonts w:ascii="Times New Roman" w:hAnsi="Times New Roman" w:cs="Times New Roman"/>
          <w:sz w:val="24"/>
          <w:szCs w:val="24"/>
        </w:rPr>
        <w:instrText xml:space="preserve"> ADDIN EN.CITE &lt;EndNote&gt;&lt;Cite&gt;&lt;Author&gt;Childress&lt;/Author&gt;&lt;Year&gt;2022&lt;/Year&gt;&lt;RecNum&gt;1006&lt;/RecNum&gt;&lt;DisplayText&gt;(Childress &amp;amp; Beauchamp, 2022)&lt;/DisplayText&gt;&lt;record&gt;&lt;rec-number&gt;1006&lt;/rec-number&gt;&lt;foreign-keys&gt;&lt;key app="EN" db-id="af0vd2sab5v95xedasvptpfttaxrw2r9wvar" timestamp="1780934042"&gt;1006&lt;/key&gt;&lt;/foreign-keys&gt;&lt;ref-type name="Journal Article"&gt;17&lt;/ref-type&gt;&lt;contributors&gt;&lt;authors&gt;&lt;author&gt;Childress, James F&lt;/author&gt;&lt;author&gt;Beauchamp, Tom L&lt;/author&gt;&lt;/authors&gt;&lt;/contributors&gt;&lt;titles&gt;&lt;title&gt;Common morality principles in biomedical ethics: responses to critics&lt;/title&gt;&lt;secondary-title&gt;Cambridge Quarterly of Healthcare Ethics&lt;/secondary-title&gt;&lt;/titles&gt;&lt;periodical&gt;&lt;full-title&gt;Cambridge Quarterly of Healthcare Ethics&lt;/full-title&gt;&lt;/periodical&gt;&lt;pages&gt;164-176&lt;/pages&gt;&lt;volume&gt;31&lt;/volume&gt;&lt;number&gt;2&lt;/number&gt;&lt;dates&gt;&lt;year&gt;2022&lt;/year&gt;&lt;/dates&gt;&lt;isbn&gt;0963-1801&lt;/isbn&gt;&lt;urls&gt;&lt;/urls&gt;&lt;/record&gt;&lt;/Cite&gt;&lt;/EndNote&gt;</w:instrText>
      </w:r>
      <w:r w:rsidR="00C95147" w:rsidRPr="00231770">
        <w:rPr>
          <w:rFonts w:ascii="Times New Roman" w:hAnsi="Times New Roman" w:cs="Times New Roman"/>
          <w:sz w:val="24"/>
          <w:szCs w:val="24"/>
        </w:rPr>
        <w:fldChar w:fldCharType="separate"/>
      </w:r>
      <w:r w:rsidR="00C95147" w:rsidRPr="00231770">
        <w:rPr>
          <w:rFonts w:ascii="Times New Roman" w:hAnsi="Times New Roman" w:cs="Times New Roman"/>
          <w:noProof/>
          <w:sz w:val="24"/>
          <w:szCs w:val="24"/>
        </w:rPr>
        <w:t>(Childress &amp; Beauchamp, 2022)</w:t>
      </w:r>
      <w:r w:rsidR="00C95147" w:rsidRPr="00231770">
        <w:rPr>
          <w:rFonts w:ascii="Times New Roman" w:hAnsi="Times New Roman" w:cs="Times New Roman"/>
          <w:sz w:val="24"/>
          <w:szCs w:val="24"/>
        </w:rPr>
        <w:fldChar w:fldCharType="end"/>
      </w:r>
      <w:r w:rsidRPr="00231770">
        <w:rPr>
          <w:rFonts w:ascii="Times New Roman" w:hAnsi="Times New Roman" w:cs="Times New Roman"/>
          <w:sz w:val="24"/>
          <w:szCs w:val="24"/>
        </w:rPr>
        <w:t xml:space="preserve">. Respecting autonomy involves </w:t>
      </w:r>
      <w:r w:rsidR="00371FA5" w:rsidRPr="00231770">
        <w:rPr>
          <w:rFonts w:ascii="Times New Roman" w:hAnsi="Times New Roman" w:cs="Times New Roman"/>
          <w:sz w:val="24"/>
          <w:szCs w:val="24"/>
        </w:rPr>
        <w:t>regarding</w:t>
      </w:r>
      <w:r w:rsidRPr="00231770">
        <w:rPr>
          <w:rFonts w:ascii="Times New Roman" w:hAnsi="Times New Roman" w:cs="Times New Roman"/>
          <w:sz w:val="24"/>
          <w:szCs w:val="24"/>
        </w:rPr>
        <w:t xml:space="preserve"> the right of </w:t>
      </w:r>
      <w:r w:rsidR="00371FA5" w:rsidRPr="00231770">
        <w:rPr>
          <w:rFonts w:ascii="Times New Roman" w:hAnsi="Times New Roman" w:cs="Times New Roman"/>
          <w:sz w:val="24"/>
          <w:szCs w:val="24"/>
        </w:rPr>
        <w:t>people</w:t>
      </w:r>
      <w:r w:rsidRPr="00231770">
        <w:rPr>
          <w:rFonts w:ascii="Times New Roman" w:hAnsi="Times New Roman" w:cs="Times New Roman"/>
          <w:sz w:val="24"/>
          <w:szCs w:val="24"/>
        </w:rPr>
        <w:t xml:space="preserve"> to make informed decision about their own care, even when this is contrary to clinical recommendation. Beneficence means seeking to do good for the </w:t>
      </w:r>
      <w:r w:rsidR="00972F56" w:rsidRPr="00231770">
        <w:rPr>
          <w:rFonts w:ascii="Times New Roman" w:hAnsi="Times New Roman" w:cs="Times New Roman"/>
          <w:sz w:val="24"/>
          <w:szCs w:val="24"/>
        </w:rPr>
        <w:t>non-maleficence</w:t>
      </w:r>
      <w:r w:rsidR="00972F56" w:rsidRPr="00231770">
        <w:rPr>
          <w:rFonts w:ascii="Times New Roman" w:hAnsi="Times New Roman" w:cs="Times New Roman"/>
          <w:sz w:val="24"/>
          <w:szCs w:val="24"/>
        </w:rPr>
        <w:t xml:space="preserve"> </w:t>
      </w:r>
      <w:r w:rsidR="00972F56">
        <w:rPr>
          <w:rFonts w:ascii="Times New Roman" w:hAnsi="Times New Roman" w:cs="Times New Roman"/>
          <w:sz w:val="24"/>
          <w:szCs w:val="24"/>
          <w:lang w:val="en-US"/>
        </w:rPr>
        <w:t xml:space="preserve">and </w:t>
      </w:r>
      <w:r w:rsidRPr="00231770">
        <w:rPr>
          <w:rFonts w:ascii="Times New Roman" w:hAnsi="Times New Roman" w:cs="Times New Roman"/>
          <w:sz w:val="24"/>
          <w:szCs w:val="24"/>
        </w:rPr>
        <w:t>service user</w:t>
      </w:r>
      <w:r w:rsidR="00972F56">
        <w:rPr>
          <w:rFonts w:ascii="Times New Roman" w:hAnsi="Times New Roman" w:cs="Times New Roman"/>
          <w:sz w:val="24"/>
          <w:szCs w:val="24"/>
          <w:lang w:val="en-US"/>
        </w:rPr>
        <w:t xml:space="preserve"> </w:t>
      </w:r>
      <w:r w:rsidRPr="00231770">
        <w:rPr>
          <w:rFonts w:ascii="Times New Roman" w:hAnsi="Times New Roman" w:cs="Times New Roman"/>
          <w:sz w:val="24"/>
          <w:szCs w:val="24"/>
        </w:rPr>
        <w:t xml:space="preserve">means avoiding actions that could harm the service user. Justice ensures equality in the provision of care in accordance with the Equality Act 2010 and without discrimination. </w:t>
      </w:r>
      <w:r w:rsidR="00972F56">
        <w:rPr>
          <w:rFonts w:ascii="Times New Roman" w:hAnsi="Times New Roman" w:cs="Times New Roman"/>
          <w:sz w:val="24"/>
          <w:szCs w:val="24"/>
          <w:lang w:val="en-US"/>
        </w:rPr>
        <w:t>The</w:t>
      </w:r>
      <w:r w:rsidR="00972F56" w:rsidRPr="00231770">
        <w:rPr>
          <w:rFonts w:ascii="Times New Roman" w:hAnsi="Times New Roman" w:cs="Times New Roman"/>
          <w:sz w:val="24"/>
          <w:szCs w:val="24"/>
        </w:rPr>
        <w:t xml:space="preserve"> </w:t>
      </w:r>
      <w:r w:rsidR="00972F56" w:rsidRPr="00231770">
        <w:rPr>
          <w:rFonts w:ascii="Times New Roman" w:hAnsi="Times New Roman" w:cs="Times New Roman"/>
          <w:sz w:val="24"/>
          <w:szCs w:val="24"/>
        </w:rPr>
        <w:lastRenderedPageBreak/>
        <w:t xml:space="preserve">Mental Capacity Act 2005 </w:t>
      </w:r>
      <w:r w:rsidR="00972F56">
        <w:rPr>
          <w:rFonts w:ascii="Times New Roman" w:hAnsi="Times New Roman" w:cs="Times New Roman"/>
          <w:sz w:val="24"/>
          <w:szCs w:val="24"/>
          <w:lang w:val="en-US"/>
        </w:rPr>
        <w:t xml:space="preserve">and </w:t>
      </w:r>
      <w:r w:rsidR="00371FA5" w:rsidRPr="00231770">
        <w:rPr>
          <w:rFonts w:ascii="Times New Roman" w:hAnsi="Times New Roman" w:cs="Times New Roman"/>
          <w:sz w:val="24"/>
          <w:szCs w:val="24"/>
        </w:rPr>
        <w:t xml:space="preserve">Human Rights Act 1998 </w:t>
      </w:r>
      <w:r w:rsidRPr="00231770">
        <w:rPr>
          <w:rFonts w:ascii="Times New Roman" w:hAnsi="Times New Roman" w:cs="Times New Roman"/>
          <w:sz w:val="24"/>
          <w:szCs w:val="24"/>
        </w:rPr>
        <w:t>are two main legislation</w:t>
      </w:r>
      <w:r w:rsidR="00972F56">
        <w:rPr>
          <w:rFonts w:ascii="Times New Roman" w:hAnsi="Times New Roman" w:cs="Times New Roman"/>
          <w:sz w:val="24"/>
          <w:szCs w:val="24"/>
          <w:lang w:val="en-US"/>
        </w:rPr>
        <w:t>s</w:t>
      </w:r>
      <w:r w:rsidRPr="00231770">
        <w:rPr>
          <w:rFonts w:ascii="Times New Roman" w:hAnsi="Times New Roman" w:cs="Times New Roman"/>
          <w:sz w:val="24"/>
          <w:szCs w:val="24"/>
        </w:rPr>
        <w:t xml:space="preserve"> in the UK to ensure good practice, especially where concerns are raised about capacity or vulnerable people may be vulnerable. The importance of ethical practice is also further emphasised in the NMC (2023) and the HCPC Standards of Conduct (2023) which emphasise the importance of prioritising the wellbeing of the people they care for and taking action with integrity at all times</w:t>
      </w:r>
      <w:r w:rsidR="00C95147" w:rsidRPr="00231770">
        <w:rPr>
          <w:rFonts w:ascii="Times New Roman" w:hAnsi="Times New Roman" w:cs="Times New Roman"/>
          <w:sz w:val="24"/>
          <w:szCs w:val="24"/>
        </w:rPr>
        <w:t xml:space="preserve"> </w:t>
      </w:r>
      <w:r w:rsidR="00C95147" w:rsidRPr="00231770">
        <w:rPr>
          <w:rFonts w:ascii="Times New Roman" w:hAnsi="Times New Roman" w:cs="Times New Roman"/>
          <w:sz w:val="24"/>
          <w:szCs w:val="24"/>
        </w:rPr>
        <w:fldChar w:fldCharType="begin"/>
      </w:r>
      <w:r w:rsidR="00C95147" w:rsidRPr="00231770">
        <w:rPr>
          <w:rFonts w:ascii="Times New Roman" w:hAnsi="Times New Roman" w:cs="Times New Roman"/>
          <w:sz w:val="24"/>
          <w:szCs w:val="24"/>
        </w:rPr>
        <w:instrText xml:space="preserve"> ADDIN EN.CITE &lt;EndNote&gt;&lt;Cite&gt;&lt;Author&gt;Hughes&lt;/Author&gt;&lt;Year&gt;2022&lt;/Year&gt;&lt;RecNum&gt;1013&lt;/RecNum&gt;&lt;DisplayText&gt;(Hughes &amp;amp; Rushton, 2022)&lt;/DisplayText&gt;&lt;record&gt;&lt;rec-number&gt;1013&lt;/rec-number&gt;&lt;foreign-keys&gt;&lt;key app="EN" db-id="af0vd2sab5v95xedasvptpfttaxrw2r9wvar" timestamp="1780936225"&gt;1013&lt;/key&gt;&lt;/foreign-keys&gt;&lt;ref-type name="Journal Article"&gt;17&lt;/ref-type&gt;&lt;contributors&gt;&lt;authors&gt;&lt;author&gt;Hughes, Mark T&lt;/author&gt;&lt;author&gt;Rushton, Cynda H&lt;/author&gt;&lt;/authors&gt;&lt;/contributors&gt;&lt;titles&gt;&lt;title&gt;Ethics and well-being: the health professions and the COVID-19 pandemic&lt;/title&gt;&lt;secondary-title&gt;Academic Medicine&lt;/secondary-title&gt;&lt;/titles&gt;&lt;periodical&gt;&lt;full-title&gt;Academic Medicine&lt;/full-title&gt;&lt;/periodical&gt;&lt;pages&gt;S98-S103&lt;/pages&gt;&lt;volume&gt;97&lt;/volume&gt;&lt;number&gt;Supplement_1&lt;/number&gt;&lt;dates&gt;&lt;year&gt;2022&lt;/year&gt;&lt;/dates&gt;&lt;isbn&gt;1040-2446&lt;/isbn&gt;&lt;urls&gt;&lt;/urls&gt;&lt;/record&gt;&lt;/Cite&gt;&lt;/EndNote&gt;</w:instrText>
      </w:r>
      <w:r w:rsidR="00C95147" w:rsidRPr="00231770">
        <w:rPr>
          <w:rFonts w:ascii="Times New Roman" w:hAnsi="Times New Roman" w:cs="Times New Roman"/>
          <w:sz w:val="24"/>
          <w:szCs w:val="24"/>
        </w:rPr>
        <w:fldChar w:fldCharType="separate"/>
      </w:r>
      <w:r w:rsidR="00C95147" w:rsidRPr="00231770">
        <w:rPr>
          <w:rFonts w:ascii="Times New Roman" w:hAnsi="Times New Roman" w:cs="Times New Roman"/>
          <w:noProof/>
          <w:sz w:val="24"/>
          <w:szCs w:val="24"/>
        </w:rPr>
        <w:t>(Hughes &amp; Rushton, 2022)</w:t>
      </w:r>
      <w:r w:rsidR="00C95147" w:rsidRPr="00231770">
        <w:rPr>
          <w:rFonts w:ascii="Times New Roman" w:hAnsi="Times New Roman" w:cs="Times New Roman"/>
          <w:sz w:val="24"/>
          <w:szCs w:val="24"/>
        </w:rPr>
        <w:fldChar w:fldCharType="end"/>
      </w:r>
      <w:r w:rsidRPr="00231770">
        <w:rPr>
          <w:rFonts w:ascii="Times New Roman" w:hAnsi="Times New Roman" w:cs="Times New Roman"/>
          <w:sz w:val="24"/>
          <w:szCs w:val="24"/>
        </w:rPr>
        <w:t>. These principles and regulatory frameworks highlight the fact that ethics is not just a philosophical topic; it is a practice that must be adhered to, regulated, and is legally binding for the professional health and social care worker.</w:t>
      </w:r>
    </w:p>
    <w:p w14:paraId="6654B9F0" w14:textId="21BA0523" w:rsidR="00456D01" w:rsidRPr="00231770" w:rsidRDefault="00FA0F4F" w:rsidP="00231770">
      <w:pPr>
        <w:pStyle w:val="Heading1"/>
        <w:spacing w:before="400" w:line="480" w:lineRule="auto"/>
        <w:rPr>
          <w:rFonts w:ascii="Times New Roman" w:hAnsi="Times New Roman" w:cs="Times New Roman"/>
          <w:sz w:val="24"/>
          <w:szCs w:val="24"/>
        </w:rPr>
      </w:pPr>
      <w:bookmarkStart w:id="5" w:name="_Toc231936690"/>
      <w:r w:rsidRPr="00231770">
        <w:rPr>
          <w:rFonts w:ascii="Times New Roman" w:hAnsi="Times New Roman" w:cs="Times New Roman"/>
          <w:sz w:val="24"/>
          <w:szCs w:val="24"/>
        </w:rPr>
        <w:t>Task 2</w:t>
      </w:r>
      <w:bookmarkEnd w:id="5"/>
    </w:p>
    <w:p w14:paraId="441AD0CD" w14:textId="652E57B7" w:rsidR="00D11B23" w:rsidRPr="00231770" w:rsidRDefault="00D11B23" w:rsidP="00231770">
      <w:pPr>
        <w:spacing w:after="200" w:line="480" w:lineRule="auto"/>
        <w:jc w:val="both"/>
        <w:rPr>
          <w:rFonts w:ascii="Times New Roman" w:hAnsi="Times New Roman" w:cs="Times New Roman"/>
          <w:sz w:val="24"/>
          <w:szCs w:val="24"/>
          <w:highlight w:val="yellow"/>
        </w:rPr>
      </w:pPr>
      <w:r w:rsidRPr="00231770">
        <w:rPr>
          <w:rFonts w:ascii="Times New Roman" w:hAnsi="Times New Roman" w:cs="Times New Roman"/>
          <w:sz w:val="24"/>
          <w:szCs w:val="24"/>
        </w:rPr>
        <w:t xml:space="preserve">The principles of person-centred care, </w:t>
      </w:r>
      <w:r w:rsidR="00371FA5" w:rsidRPr="00231770">
        <w:rPr>
          <w:rFonts w:ascii="Times New Roman" w:hAnsi="Times New Roman" w:cs="Times New Roman"/>
          <w:sz w:val="24"/>
          <w:szCs w:val="24"/>
        </w:rPr>
        <w:t xml:space="preserve">ethical practice </w:t>
      </w:r>
      <w:r w:rsidRPr="00231770">
        <w:rPr>
          <w:rFonts w:ascii="Times New Roman" w:hAnsi="Times New Roman" w:cs="Times New Roman"/>
          <w:sz w:val="24"/>
          <w:szCs w:val="24"/>
        </w:rPr>
        <w:t xml:space="preserve">and </w:t>
      </w:r>
      <w:r w:rsidR="00371FA5" w:rsidRPr="00231770">
        <w:rPr>
          <w:rFonts w:ascii="Times New Roman" w:hAnsi="Times New Roman" w:cs="Times New Roman"/>
          <w:sz w:val="24"/>
          <w:szCs w:val="24"/>
        </w:rPr>
        <w:t xml:space="preserve">partnership working </w:t>
      </w:r>
      <w:r w:rsidRPr="00231770">
        <w:rPr>
          <w:rFonts w:ascii="Times New Roman" w:hAnsi="Times New Roman" w:cs="Times New Roman"/>
          <w:sz w:val="24"/>
          <w:szCs w:val="24"/>
        </w:rPr>
        <w:t xml:space="preserve">are applied in Joan's case within a health and social care setting in the UK, to show that they can have a profound impact on the quality of patient care. </w:t>
      </w:r>
      <w:r w:rsidR="00831ADD">
        <w:rPr>
          <w:rFonts w:ascii="Times New Roman" w:hAnsi="Times New Roman" w:cs="Times New Roman"/>
          <w:sz w:val="24"/>
          <w:szCs w:val="24"/>
        </w:rPr>
        <w:t xml:space="preserve">Joans </w:t>
      </w:r>
      <w:r w:rsidRPr="00231770">
        <w:rPr>
          <w:rFonts w:ascii="Times New Roman" w:hAnsi="Times New Roman" w:cs="Times New Roman"/>
          <w:sz w:val="24"/>
          <w:szCs w:val="24"/>
        </w:rPr>
        <w:t>situation exemplifies the intricacies of managing chronic illnesses and the necessity of seeing the person as a whole rather than just their specific diagnosis.</w:t>
      </w:r>
    </w:p>
    <w:p w14:paraId="66EB4096" w14:textId="6084D641" w:rsidR="00D11B23" w:rsidRPr="00231770" w:rsidRDefault="00D11B23" w:rsidP="00231770">
      <w:pPr>
        <w:spacing w:after="200" w:line="480" w:lineRule="auto"/>
        <w:jc w:val="both"/>
        <w:rPr>
          <w:rFonts w:ascii="Times New Roman" w:hAnsi="Times New Roman" w:cs="Times New Roman"/>
          <w:sz w:val="24"/>
          <w:szCs w:val="24"/>
          <w:highlight w:val="yellow"/>
        </w:rPr>
      </w:pPr>
      <w:r w:rsidRPr="00231770">
        <w:rPr>
          <w:rFonts w:ascii="Times New Roman" w:hAnsi="Times New Roman" w:cs="Times New Roman"/>
          <w:sz w:val="24"/>
          <w:szCs w:val="24"/>
        </w:rPr>
        <w:t>In Joan's case, the use of the Patient Activation Measurement (PAM) survey is a good example of person-centred assessment in practice. The PAM has been developed and used in the health and social care sector in the UK as a tool to help identify an individual's knowledge, skills and confidence in looking after their health and wellbeing</w:t>
      </w:r>
      <w:r w:rsidR="00C95147" w:rsidRPr="00231770">
        <w:rPr>
          <w:rFonts w:ascii="Times New Roman" w:hAnsi="Times New Roman" w:cs="Times New Roman"/>
          <w:sz w:val="24"/>
          <w:szCs w:val="24"/>
        </w:rPr>
        <w:t xml:space="preserve"> </w:t>
      </w:r>
      <w:r w:rsidR="00C95147" w:rsidRPr="00231770">
        <w:rPr>
          <w:rFonts w:ascii="Times New Roman" w:hAnsi="Times New Roman" w:cs="Times New Roman"/>
          <w:sz w:val="24"/>
          <w:szCs w:val="24"/>
        </w:rPr>
        <w:fldChar w:fldCharType="begin"/>
      </w:r>
      <w:r w:rsidR="00C95147" w:rsidRPr="00231770">
        <w:rPr>
          <w:rFonts w:ascii="Times New Roman" w:hAnsi="Times New Roman" w:cs="Times New Roman"/>
          <w:sz w:val="24"/>
          <w:szCs w:val="24"/>
        </w:rPr>
        <w:instrText xml:space="preserve"> ADDIN EN.CITE &lt;EndNote&gt;&lt;Cite&gt;&lt;Author&gt;Keriakos&lt;/Author&gt;&lt;Year&gt;2024&lt;/Year&gt;&lt;RecNum&gt;1014&lt;/RecNum&gt;&lt;DisplayText&gt;(Keriakos et al., 2024)&lt;/DisplayText&gt;&lt;record&gt;&lt;rec-number&gt;1014&lt;/rec-number&gt;&lt;foreign-keys&gt;&lt;key app="EN" db-id="af0vd2sab5v95xedasvptpfttaxrw2r9wvar" timestamp="1780936308"&gt;1014&lt;/key&gt;&lt;/foreign-keys&gt;&lt;ref-type name="Journal Article"&gt;17&lt;/ref-type&gt;&lt;contributors&gt;&lt;authors&gt;&lt;author&gt;Keriakos, Maria&lt;/author&gt;&lt;author&gt;Lee, Sonia&lt;/author&gt;&lt;author&gt;Stannard, Catherine&lt;/author&gt;&lt;author&gt;Ariss, Steven&lt;/author&gt;&lt;author&gt;Dunn, Louese&lt;/author&gt;&lt;author&gt;Wilkie, Martin&lt;/author&gt;&lt;author&gt;Fotheringham, James&lt;/author&gt;&lt;/authors&gt;&lt;/contributors&gt;&lt;titles&gt;&lt;title&gt;Supporting patient self-management: A cross-sectional and prospective cohort study investigating Patient Activation Measure (PAM) and Clinician Support for PAM scores as part of a multi-centre haemodialysis breakthrough series collaborative&lt;/title&gt;&lt;secondary-title&gt;Plos one&lt;/secondary-title&gt;&lt;/titles&gt;&lt;periodical&gt;&lt;full-title&gt;PloS one&lt;/full-title&gt;&lt;/periodical&gt;&lt;pages&gt;e0303299&lt;/pages&gt;&lt;volume&gt;19&lt;/volume&gt;&lt;number&gt;5&lt;/number&gt;&lt;dates&gt;&lt;year&gt;2024&lt;/year&gt;&lt;/dates&gt;&lt;isbn&gt;1932-6203&lt;/isbn&gt;&lt;urls&gt;&lt;/urls&gt;&lt;/record&gt;&lt;/Cite&gt;&lt;/EndNote&gt;</w:instrText>
      </w:r>
      <w:r w:rsidR="00C95147" w:rsidRPr="00231770">
        <w:rPr>
          <w:rFonts w:ascii="Times New Roman" w:hAnsi="Times New Roman" w:cs="Times New Roman"/>
          <w:sz w:val="24"/>
          <w:szCs w:val="24"/>
        </w:rPr>
        <w:fldChar w:fldCharType="separate"/>
      </w:r>
      <w:r w:rsidR="00C95147" w:rsidRPr="00231770">
        <w:rPr>
          <w:rFonts w:ascii="Times New Roman" w:hAnsi="Times New Roman" w:cs="Times New Roman"/>
          <w:noProof/>
          <w:sz w:val="24"/>
          <w:szCs w:val="24"/>
        </w:rPr>
        <w:t>(Keriakos et al., 2024)</w:t>
      </w:r>
      <w:r w:rsidR="00C95147" w:rsidRPr="00231770">
        <w:rPr>
          <w:rFonts w:ascii="Times New Roman" w:hAnsi="Times New Roman" w:cs="Times New Roman"/>
          <w:sz w:val="24"/>
          <w:szCs w:val="24"/>
        </w:rPr>
        <w:fldChar w:fldCharType="end"/>
      </w:r>
      <w:r w:rsidRPr="00231770">
        <w:rPr>
          <w:rFonts w:ascii="Times New Roman" w:hAnsi="Times New Roman" w:cs="Times New Roman"/>
          <w:sz w:val="24"/>
          <w:szCs w:val="24"/>
        </w:rPr>
        <w:t xml:space="preserve">. When Joan was initially diagnosed with a PAM score of Level 1, she had inadequate confidence and knowledge to participate in her treatment, consistent with Maslow's hierarchy: her uncontrolled Crohn's disease was interfering with her ability to meet even basic needs for safety and physiology, by keeping her from leaving home. The response from the therapy team in relation to the need to be person-centred was fantastic. Instead of sending around appointment letters, they visited Joan at home and gave her a chance to talk about her worries. They brainstormed the challenges </w:t>
      </w:r>
      <w:r w:rsidRPr="00231770">
        <w:rPr>
          <w:rFonts w:ascii="Times New Roman" w:hAnsi="Times New Roman" w:cs="Times New Roman"/>
          <w:sz w:val="24"/>
          <w:szCs w:val="24"/>
        </w:rPr>
        <w:lastRenderedPageBreak/>
        <w:t>to engagement to create an action plan together. This is in keeping with NHS England's Long-Term Plan (2024), which emphasises co-production as a method of improving the management of long-term conditions</w:t>
      </w:r>
      <w:r w:rsidR="00EB057F" w:rsidRPr="00231770">
        <w:rPr>
          <w:rFonts w:ascii="Times New Roman" w:hAnsi="Times New Roman" w:cs="Times New Roman"/>
          <w:sz w:val="24"/>
          <w:szCs w:val="24"/>
        </w:rPr>
        <w:t xml:space="preserve"> </w:t>
      </w:r>
      <w:r w:rsidR="00EB057F" w:rsidRPr="00231770">
        <w:rPr>
          <w:rFonts w:ascii="Times New Roman" w:hAnsi="Times New Roman" w:cs="Times New Roman"/>
          <w:sz w:val="24"/>
          <w:szCs w:val="24"/>
        </w:rPr>
        <w:fldChar w:fldCharType="begin"/>
      </w:r>
      <w:r w:rsidR="00EB057F" w:rsidRPr="00231770">
        <w:rPr>
          <w:rFonts w:ascii="Times New Roman" w:hAnsi="Times New Roman" w:cs="Times New Roman"/>
          <w:sz w:val="24"/>
          <w:szCs w:val="24"/>
        </w:rPr>
        <w:instrText xml:space="preserve"> ADDIN EN.CITE &lt;EndNote&gt;&lt;Cite&gt;&lt;Author&gt;Stewart&lt;/Author&gt;&lt;Year&gt;2025&lt;/Year&gt;&lt;RecNum&gt;1015&lt;/RecNum&gt;&lt;DisplayText&gt;(Stewart &amp;amp; Livanou, 2025)&lt;/DisplayText&gt;&lt;record&gt;&lt;rec-number&gt;1015&lt;/rec-number&gt;&lt;foreign-keys&gt;&lt;key app="EN" db-id="af0vd2sab5v95xedasvptpfttaxrw2r9wvar" timestamp="1780936838"&gt;1015&lt;/key&gt;&lt;/foreign-keys&gt;&lt;ref-type name="Journal Article"&gt;17&lt;/ref-type&gt;&lt;contributors&gt;&lt;authors&gt;&lt;author&gt;Stewart, Inga&lt;/author&gt;&lt;author&gt;Livanou, Maria&lt;/author&gt;&lt;/authors&gt;&lt;/contributors&gt;&lt;titles&gt;&lt;title&gt;Care-Planning Co-Production Legislation, Policy and Guidance Implications for People Affected by Dementia in England: A Scoping Review&lt;/title&gt;&lt;secondary-title&gt;Social Policy and Society&lt;/secondary-title&gt;&lt;/titles&gt;&lt;periodical&gt;&lt;full-title&gt;Social Policy and Society&lt;/full-title&gt;&lt;/periodical&gt;&lt;pages&gt;1-30&lt;/pages&gt;&lt;dates&gt;&lt;year&gt;2025&lt;/year&gt;&lt;/dates&gt;&lt;isbn&gt;1474-7464&lt;/isbn&gt;&lt;urls&gt;&lt;/urls&gt;&lt;/record&gt;&lt;/Cite&gt;&lt;/EndNote&gt;</w:instrText>
      </w:r>
      <w:r w:rsidR="00EB057F" w:rsidRPr="00231770">
        <w:rPr>
          <w:rFonts w:ascii="Times New Roman" w:hAnsi="Times New Roman" w:cs="Times New Roman"/>
          <w:sz w:val="24"/>
          <w:szCs w:val="24"/>
        </w:rPr>
        <w:fldChar w:fldCharType="separate"/>
      </w:r>
      <w:r w:rsidR="00EB057F" w:rsidRPr="00231770">
        <w:rPr>
          <w:rFonts w:ascii="Times New Roman" w:hAnsi="Times New Roman" w:cs="Times New Roman"/>
          <w:noProof/>
          <w:sz w:val="24"/>
          <w:szCs w:val="24"/>
        </w:rPr>
        <w:t>(Stewart &amp; Livanou, 2025)</w:t>
      </w:r>
      <w:r w:rsidR="00EB057F" w:rsidRPr="00231770">
        <w:rPr>
          <w:rFonts w:ascii="Times New Roman" w:hAnsi="Times New Roman" w:cs="Times New Roman"/>
          <w:sz w:val="24"/>
          <w:szCs w:val="24"/>
        </w:rPr>
        <w:fldChar w:fldCharType="end"/>
      </w:r>
      <w:r w:rsidRPr="00231770">
        <w:rPr>
          <w:rFonts w:ascii="Times New Roman" w:hAnsi="Times New Roman" w:cs="Times New Roman"/>
          <w:sz w:val="24"/>
          <w:szCs w:val="24"/>
        </w:rPr>
        <w:t>. These are all measures of improved self-efficacy and quality of life, which are key elements of the person-centred care goals, and evidence Joan has achieved after intervention, having agreed with her daughter to join pulmonary rehab and even going out for Christmas shopping for the first time in years.</w:t>
      </w:r>
    </w:p>
    <w:p w14:paraId="73A123EF" w14:textId="18DEB863" w:rsidR="00D11B23" w:rsidRPr="00231770" w:rsidRDefault="00D11B23" w:rsidP="00231770">
      <w:pPr>
        <w:spacing w:after="200" w:line="480" w:lineRule="auto"/>
        <w:jc w:val="both"/>
        <w:rPr>
          <w:rFonts w:ascii="Times New Roman" w:hAnsi="Times New Roman" w:cs="Times New Roman"/>
          <w:sz w:val="24"/>
          <w:szCs w:val="24"/>
          <w:highlight w:val="yellow"/>
        </w:rPr>
      </w:pPr>
      <w:r w:rsidRPr="00231770">
        <w:rPr>
          <w:rFonts w:ascii="Times New Roman" w:hAnsi="Times New Roman" w:cs="Times New Roman"/>
          <w:sz w:val="24"/>
          <w:szCs w:val="24"/>
        </w:rPr>
        <w:t>The importance of effective partnership working for better patient care is also emphasised in Joan's case. Her partnership with her specialist physiotherapist, GP and wider therapy team are an example of effective multi-disciplinary working which is highlighted in the NHS Long Term Plan (2024) and the Health and Care Act 2022</w:t>
      </w:r>
      <w:r w:rsidR="00EB057F" w:rsidRPr="00231770">
        <w:rPr>
          <w:rFonts w:ascii="Times New Roman" w:hAnsi="Times New Roman" w:cs="Times New Roman"/>
          <w:sz w:val="24"/>
          <w:szCs w:val="24"/>
        </w:rPr>
        <w:t xml:space="preserve"> </w:t>
      </w:r>
      <w:r w:rsidR="00EB057F" w:rsidRPr="00231770">
        <w:rPr>
          <w:rFonts w:ascii="Times New Roman" w:hAnsi="Times New Roman" w:cs="Times New Roman"/>
          <w:sz w:val="24"/>
          <w:szCs w:val="24"/>
        </w:rPr>
        <w:fldChar w:fldCharType="begin"/>
      </w:r>
      <w:r w:rsidR="00EB057F" w:rsidRPr="00231770">
        <w:rPr>
          <w:rFonts w:ascii="Times New Roman" w:hAnsi="Times New Roman" w:cs="Times New Roman"/>
          <w:sz w:val="24"/>
          <w:szCs w:val="24"/>
        </w:rPr>
        <w:instrText xml:space="preserve"> ADDIN EN.CITE &lt;EndNote&gt;&lt;Cite&gt;&lt;Author&gt;Thana&lt;/Author&gt;&lt;Year&gt;2025&lt;/Year&gt;&lt;RecNum&gt;1016&lt;/RecNum&gt;&lt;DisplayText&gt;(Thana et al., 2025)&lt;/DisplayText&gt;&lt;record&gt;&lt;rec-number&gt;1016&lt;/rec-number&gt;&lt;foreign-keys&gt;&lt;key app="EN" db-id="af0vd2sab5v95xedasvptpfttaxrw2r9wvar" timestamp="1780937062"&gt;1016&lt;/key&gt;&lt;/foreign-keys&gt;&lt;ref-type name="Journal Article"&gt;17&lt;/ref-type&gt;&lt;contributors&gt;&lt;authors&gt;&lt;author&gt;Thana, Lavanya&lt;/author&gt;&lt;author&gt;Wistow, Gerald&lt;/author&gt;&lt;author&gt;Durand, Mary Alison&lt;/author&gt;&lt;author&gt;Pacho, Agata&lt;/author&gt;&lt;author&gt;Rehackova, Lucia&lt;/author&gt;&lt;author&gt;Douglas, Nick&lt;/author&gt;&lt;author&gt;Al-Haboubi, Mustafa&lt;/author&gt;&lt;author&gt;Mays, Nicholas&lt;/author&gt;&lt;/authors&gt;&lt;/contributors&gt;&lt;titles&gt;&lt;title&gt;Frontline staff perspectives on multi-disciplinary team working and the effectiveness of integrated service delivery: Findings from the evaluation of the Integrated Care and Support Pioneers in England&lt;/title&gt;&lt;secondary-title&gt;Journal of health services research &amp;amp; policy&lt;/secondary-title&gt;&lt;/titles&gt;&lt;periodical&gt;&lt;full-title&gt;Journal of health services research &amp;amp; policy&lt;/full-title&gt;&lt;/periodical&gt;&lt;pages&gt;36-47&lt;/pages&gt;&lt;volume&gt;30&lt;/volume&gt;&lt;number&gt;1_suppl&lt;/number&gt;&lt;dates&gt;&lt;year&gt;2025&lt;/year&gt;&lt;/dates&gt;&lt;isbn&gt;1355-8196&lt;/isbn&gt;&lt;urls&gt;&lt;/urls&gt;&lt;/record&gt;&lt;/Cite&gt;&lt;/EndNote&gt;</w:instrText>
      </w:r>
      <w:r w:rsidR="00EB057F" w:rsidRPr="00231770">
        <w:rPr>
          <w:rFonts w:ascii="Times New Roman" w:hAnsi="Times New Roman" w:cs="Times New Roman"/>
          <w:sz w:val="24"/>
          <w:szCs w:val="24"/>
        </w:rPr>
        <w:fldChar w:fldCharType="separate"/>
      </w:r>
      <w:r w:rsidR="00EB057F" w:rsidRPr="00231770">
        <w:rPr>
          <w:rFonts w:ascii="Times New Roman" w:hAnsi="Times New Roman" w:cs="Times New Roman"/>
          <w:noProof/>
          <w:sz w:val="24"/>
          <w:szCs w:val="24"/>
        </w:rPr>
        <w:t>(Thana et al., 2025)</w:t>
      </w:r>
      <w:r w:rsidR="00EB057F" w:rsidRPr="00231770">
        <w:rPr>
          <w:rFonts w:ascii="Times New Roman" w:hAnsi="Times New Roman" w:cs="Times New Roman"/>
          <w:sz w:val="24"/>
          <w:szCs w:val="24"/>
        </w:rPr>
        <w:fldChar w:fldCharType="end"/>
      </w:r>
      <w:r w:rsidRPr="00231770">
        <w:rPr>
          <w:rFonts w:ascii="Times New Roman" w:hAnsi="Times New Roman" w:cs="Times New Roman"/>
          <w:sz w:val="24"/>
          <w:szCs w:val="24"/>
        </w:rPr>
        <w:t xml:space="preserve">. Important in this regard, it was the GP's involvement in the care and management of Joan's long-term inflammatory bowel condition, Crohn's disease, that was important for the physiotherapy team to make good progress with the COPD rehabilitation programme. This highlights that co-morbidities need to be managed in a coordinated and systematic way and not separately. The main obstacle to her engagement would not have been tackled had the physiotherapy team not reported Joan's other issues to her GP. The principles of the NICE Guidance on Multimorbidity 2022 (the guidance) which emphasizes the need for a patient-centred approach to care for </w:t>
      </w:r>
      <w:r w:rsidR="00371FA5" w:rsidRPr="00231770">
        <w:rPr>
          <w:rFonts w:ascii="Times New Roman" w:hAnsi="Times New Roman" w:cs="Times New Roman"/>
          <w:sz w:val="24"/>
          <w:szCs w:val="24"/>
        </w:rPr>
        <w:t>individuals</w:t>
      </w:r>
      <w:r w:rsidRPr="00231770">
        <w:rPr>
          <w:rFonts w:ascii="Times New Roman" w:hAnsi="Times New Roman" w:cs="Times New Roman"/>
          <w:sz w:val="24"/>
          <w:szCs w:val="24"/>
        </w:rPr>
        <w:t xml:space="preserve"> with multiple long-term conditions are reflected in this case. The fact that the effective partnership working has achieved better outpatient attendance (from 3 to 1 missed out of 9 appointments) and fewer emergency admissions (2 to 1) in the next year is measurable evidence of the good work they have done.</w:t>
      </w:r>
    </w:p>
    <w:p w14:paraId="174DF053" w14:textId="7B9B7697" w:rsidR="00D11B23" w:rsidRPr="00231770" w:rsidRDefault="00D11B23" w:rsidP="00231770">
      <w:pPr>
        <w:spacing w:after="200" w:line="480" w:lineRule="auto"/>
        <w:jc w:val="both"/>
        <w:rPr>
          <w:rFonts w:ascii="Times New Roman" w:hAnsi="Times New Roman" w:cs="Times New Roman"/>
          <w:sz w:val="24"/>
          <w:szCs w:val="24"/>
          <w:highlight w:val="yellow"/>
        </w:rPr>
      </w:pPr>
      <w:r w:rsidRPr="00231770">
        <w:rPr>
          <w:rFonts w:ascii="Times New Roman" w:hAnsi="Times New Roman" w:cs="Times New Roman"/>
          <w:sz w:val="24"/>
          <w:szCs w:val="24"/>
        </w:rPr>
        <w:t xml:space="preserve">The autonomy, beneficence and justice are important ethical issues in Joan's case. Home visiting by the therapy team shows a recognition that Joan would not be in his home unless a system was not working for her, a commitment to meeting Joan on his own terms (spiritually and physically), rather than Joan trying to meet the therapist's or system's terms. This is an </w:t>
      </w:r>
      <w:r w:rsidRPr="00231770">
        <w:rPr>
          <w:rFonts w:ascii="Times New Roman" w:hAnsi="Times New Roman" w:cs="Times New Roman"/>
          <w:sz w:val="24"/>
          <w:szCs w:val="24"/>
        </w:rPr>
        <w:lastRenderedPageBreak/>
        <w:t xml:space="preserve">ethical guideline which is known as beneficence or ‘doing what is good for the service user'. Moreover, the approach of using the PAM survey together to establish Joan's activation level and subsequently to develop her confidence and skills in steps that are respecting Joan's autonomy. The team did not make decisions for Joan, but gave her the autonomy to decide what care is to be provided for her. This is in line with the ethical guidance of the NMC Code (2023) and </w:t>
      </w:r>
      <w:r w:rsidR="00371FA5">
        <w:rPr>
          <w:rFonts w:ascii="Times New Roman" w:hAnsi="Times New Roman" w:cs="Times New Roman"/>
          <w:sz w:val="24"/>
          <w:szCs w:val="24"/>
        </w:rPr>
        <w:t>according to the</w:t>
      </w:r>
      <w:r w:rsidRPr="00231770">
        <w:rPr>
          <w:rFonts w:ascii="Times New Roman" w:hAnsi="Times New Roman" w:cs="Times New Roman"/>
          <w:sz w:val="24"/>
          <w:szCs w:val="24"/>
        </w:rPr>
        <w:t xml:space="preserve"> principles </w:t>
      </w:r>
      <w:r w:rsidR="00371FA5">
        <w:rPr>
          <w:rFonts w:ascii="Times New Roman" w:hAnsi="Times New Roman" w:cs="Times New Roman"/>
          <w:sz w:val="24"/>
          <w:szCs w:val="24"/>
        </w:rPr>
        <w:t xml:space="preserve">of </w:t>
      </w:r>
      <w:r w:rsidRPr="00231770">
        <w:rPr>
          <w:rFonts w:ascii="Times New Roman" w:hAnsi="Times New Roman" w:cs="Times New Roman"/>
          <w:sz w:val="24"/>
          <w:szCs w:val="24"/>
        </w:rPr>
        <w:t>the Mental Capacity Act 2005 places at the heart of care delivery presumption of capacity and the right to make informed decisions. The justice principle is also present</w:t>
      </w:r>
      <w:r w:rsidR="004E6610">
        <w:rPr>
          <w:rFonts w:ascii="Times New Roman" w:hAnsi="Times New Roman" w:cs="Times New Roman"/>
          <w:sz w:val="24"/>
          <w:szCs w:val="24"/>
          <w:lang w:val="en-US"/>
        </w:rPr>
        <w:t xml:space="preserve">. The </w:t>
      </w:r>
      <w:r w:rsidRPr="00231770">
        <w:rPr>
          <w:rFonts w:ascii="Times New Roman" w:hAnsi="Times New Roman" w:cs="Times New Roman"/>
          <w:sz w:val="24"/>
          <w:szCs w:val="24"/>
        </w:rPr>
        <w:t>team spent time and resources understanding and addressing Joan's individual barriers</w:t>
      </w:r>
      <w:r w:rsidR="004E6610">
        <w:rPr>
          <w:rFonts w:ascii="Times New Roman" w:hAnsi="Times New Roman" w:cs="Times New Roman"/>
          <w:sz w:val="24"/>
          <w:szCs w:val="24"/>
          <w:lang w:val="en-US"/>
        </w:rPr>
        <w:t xml:space="preserve"> </w:t>
      </w:r>
      <w:r w:rsidRPr="00231770">
        <w:rPr>
          <w:rFonts w:ascii="Times New Roman" w:hAnsi="Times New Roman" w:cs="Times New Roman"/>
          <w:sz w:val="24"/>
          <w:szCs w:val="24"/>
        </w:rPr>
        <w:t>helped to minimise health inequalities, and ensure Joan could access the care she needed equitably.</w:t>
      </w:r>
    </w:p>
    <w:p w14:paraId="44C6259A" w14:textId="00C2798E" w:rsidR="00456D01" w:rsidRPr="00231770" w:rsidRDefault="00FA0F4F" w:rsidP="00231770">
      <w:pPr>
        <w:pStyle w:val="Heading1"/>
        <w:spacing w:before="400" w:line="480" w:lineRule="auto"/>
        <w:rPr>
          <w:rFonts w:ascii="Times New Roman" w:hAnsi="Times New Roman" w:cs="Times New Roman"/>
          <w:sz w:val="24"/>
          <w:szCs w:val="24"/>
        </w:rPr>
      </w:pPr>
      <w:bookmarkStart w:id="6" w:name="_Toc231936691"/>
      <w:r w:rsidRPr="00231770">
        <w:rPr>
          <w:rFonts w:ascii="Times New Roman" w:hAnsi="Times New Roman" w:cs="Times New Roman"/>
          <w:sz w:val="24"/>
          <w:szCs w:val="24"/>
        </w:rPr>
        <w:t>Task 3</w:t>
      </w:r>
      <w:bookmarkEnd w:id="6"/>
    </w:p>
    <w:p w14:paraId="186F0FE8" w14:textId="5C3C1FD8" w:rsidR="00D11B23" w:rsidRPr="00231770" w:rsidRDefault="00D11B23" w:rsidP="00231770">
      <w:pPr>
        <w:spacing w:after="200" w:line="480" w:lineRule="auto"/>
        <w:jc w:val="both"/>
        <w:rPr>
          <w:rFonts w:ascii="Times New Roman" w:hAnsi="Times New Roman" w:cs="Times New Roman"/>
          <w:sz w:val="24"/>
          <w:szCs w:val="24"/>
          <w:highlight w:val="yellow"/>
        </w:rPr>
      </w:pPr>
      <w:r w:rsidRPr="00231770">
        <w:rPr>
          <w:rFonts w:ascii="Times New Roman" w:hAnsi="Times New Roman" w:cs="Times New Roman"/>
          <w:sz w:val="24"/>
          <w:szCs w:val="24"/>
        </w:rPr>
        <w:t xml:space="preserve">Upon reflection the principles outlined in this assignment, I have come to realise how much they align with my experiences and aspirations as a developing </w:t>
      </w:r>
      <w:r w:rsidR="00371FA5" w:rsidRPr="00231770">
        <w:rPr>
          <w:rFonts w:ascii="Times New Roman" w:hAnsi="Times New Roman" w:cs="Times New Roman"/>
          <w:sz w:val="24"/>
          <w:szCs w:val="24"/>
        </w:rPr>
        <w:t xml:space="preserve">social </w:t>
      </w:r>
      <w:r w:rsidRPr="00231770">
        <w:rPr>
          <w:rFonts w:ascii="Times New Roman" w:hAnsi="Times New Roman" w:cs="Times New Roman"/>
          <w:sz w:val="24"/>
          <w:szCs w:val="24"/>
        </w:rPr>
        <w:t xml:space="preserve">and </w:t>
      </w:r>
      <w:r w:rsidR="00371FA5" w:rsidRPr="00231770">
        <w:rPr>
          <w:rFonts w:ascii="Times New Roman" w:hAnsi="Times New Roman" w:cs="Times New Roman"/>
          <w:sz w:val="24"/>
          <w:szCs w:val="24"/>
        </w:rPr>
        <w:t xml:space="preserve">health </w:t>
      </w:r>
      <w:r w:rsidRPr="00231770">
        <w:rPr>
          <w:rFonts w:ascii="Times New Roman" w:hAnsi="Times New Roman" w:cs="Times New Roman"/>
          <w:sz w:val="24"/>
          <w:szCs w:val="24"/>
        </w:rPr>
        <w:t>care practitioner. Person centred care, partnership working, and ethics are not concepts that I heard about once and forgot about at some point, but principles that I will see in my practice and strive to live by everyday.</w:t>
      </w:r>
    </w:p>
    <w:p w14:paraId="2E86CAFF" w14:textId="7161C1BF" w:rsidR="00456D01" w:rsidRPr="00231770" w:rsidRDefault="004E6610" w:rsidP="00231770">
      <w:pPr>
        <w:pStyle w:val="Heading2"/>
        <w:spacing w:line="480" w:lineRule="auto"/>
        <w:rPr>
          <w:rFonts w:ascii="Times New Roman" w:hAnsi="Times New Roman" w:cs="Times New Roman"/>
        </w:rPr>
      </w:pPr>
      <w:bookmarkStart w:id="7" w:name="_Toc231936692"/>
      <w:r>
        <w:rPr>
          <w:rFonts w:ascii="Times New Roman" w:hAnsi="Times New Roman" w:cs="Times New Roman"/>
          <w:lang w:val="en-US"/>
        </w:rPr>
        <w:t>Implementing</w:t>
      </w:r>
      <w:r w:rsidR="00FA0F4F" w:rsidRPr="00231770">
        <w:rPr>
          <w:rFonts w:ascii="Times New Roman" w:hAnsi="Times New Roman" w:cs="Times New Roman"/>
        </w:rPr>
        <w:t xml:space="preserve"> Person-Centred Care in My Practice</w:t>
      </w:r>
      <w:bookmarkEnd w:id="7"/>
    </w:p>
    <w:p w14:paraId="697C966D" w14:textId="3756A660" w:rsidR="00D11B23" w:rsidRPr="00231770" w:rsidRDefault="00D11B23" w:rsidP="00231770">
      <w:pPr>
        <w:spacing w:after="200" w:line="480" w:lineRule="auto"/>
        <w:jc w:val="both"/>
        <w:rPr>
          <w:rFonts w:ascii="Times New Roman" w:hAnsi="Times New Roman" w:cs="Times New Roman"/>
          <w:sz w:val="24"/>
          <w:szCs w:val="24"/>
          <w:highlight w:val="yellow"/>
        </w:rPr>
      </w:pPr>
      <w:r w:rsidRPr="00231770">
        <w:rPr>
          <w:rFonts w:ascii="Times New Roman" w:hAnsi="Times New Roman" w:cs="Times New Roman"/>
          <w:sz w:val="24"/>
          <w:szCs w:val="24"/>
        </w:rPr>
        <w:t xml:space="preserve">Person centred care is one of my key strengths. My aim is always to be actively listening to people, understand their preferences and engage them in making decisions regarding their care, in all of my practice. I have applied frameworks, for example Maslow's Hierarchy of Needs, to guide assessments, and understand that meeting psychological and social needs is as critical as meeting clinical needs. I've come across people in this way, like Joan, who have several unmet needs that make it difficult for them to access care. Where this happens, I have discovered that spending more time establishing a therapeutic relationship and delving into what a person's </w:t>
      </w:r>
      <w:r w:rsidRPr="00231770">
        <w:rPr>
          <w:rFonts w:ascii="Times New Roman" w:hAnsi="Times New Roman" w:cs="Times New Roman"/>
          <w:sz w:val="24"/>
          <w:szCs w:val="24"/>
        </w:rPr>
        <w:lastRenderedPageBreak/>
        <w:t>particular situation is like has resulted in vastly improved outcomes over other therapeutic approaches that focus more on the task. I do understand though, how difficult it can be to do this in settings with time constraints and many case loads. I know that sometimes when it is the high pressure that I revert back to more traditional approaches and assessments and therefore may not give sufficient recognition to the whole person that I am caring for. To do this I will be enhancing my skills in using evidence based, person centred assessments such as the PAM and firming up the request of my team for protected time to have meaningful interactions with service users. This is supported by the wellbeing principle of the Care Act 2014, which was introduced to place a legal duty on anyone working in care to treat each person's wellbeing as a fundamental consideration in decisions about their care</w:t>
      </w:r>
      <w:r w:rsidR="001B49CA" w:rsidRPr="00231770">
        <w:rPr>
          <w:rFonts w:ascii="Times New Roman" w:hAnsi="Times New Roman" w:cs="Times New Roman"/>
          <w:sz w:val="24"/>
          <w:szCs w:val="24"/>
        </w:rPr>
        <w:t xml:space="preserve"> </w:t>
      </w:r>
      <w:r w:rsidR="001B49CA" w:rsidRPr="00231770">
        <w:rPr>
          <w:rFonts w:ascii="Times New Roman" w:hAnsi="Times New Roman" w:cs="Times New Roman"/>
          <w:sz w:val="24"/>
          <w:szCs w:val="24"/>
        </w:rPr>
        <w:fldChar w:fldCharType="begin"/>
      </w:r>
      <w:r w:rsidR="001B49CA" w:rsidRPr="00231770">
        <w:rPr>
          <w:rFonts w:ascii="Times New Roman" w:hAnsi="Times New Roman" w:cs="Times New Roman"/>
          <w:sz w:val="24"/>
          <w:szCs w:val="24"/>
        </w:rPr>
        <w:instrText xml:space="preserve"> ADDIN EN.CITE &lt;EndNote&gt;&lt;Cite&gt;&lt;Author&gt;Goodair&lt;/Author&gt;&lt;Year&gt;2022&lt;/Year&gt;&lt;RecNum&gt;1007&lt;/RecNum&gt;&lt;DisplayText&gt;(Goodair &amp;amp; Reeves, 2022)&lt;/DisplayText&gt;&lt;record&gt;&lt;rec-number&gt;1007&lt;/rec-number&gt;&lt;foreign-keys&gt;&lt;key app="EN" db-id="af0vd2sab5v95xedasvptpfttaxrw2r9wvar" timestamp="1780934258"&gt;1007&lt;/key&gt;&lt;/foreign-keys&gt;&lt;ref-type name="Journal Article"&gt;17&lt;/ref-type&gt;&lt;contributors&gt;&lt;authors&gt;&lt;author&gt;Goodair, Benjamin&lt;/author&gt;&lt;author&gt;Reeves, Aaron&lt;/author&gt;&lt;/authors&gt;&lt;/contributors&gt;&lt;titles&gt;&lt;title&gt;Outsourcing health-care services to the private sector and treatable mortality rates in England, 2013–20: an observational study of NHS privatisation&lt;/title&gt;&lt;secondary-title&gt;The Lancet Public Health&lt;/secondary-title&gt;&lt;/titles&gt;&lt;periodical&gt;&lt;full-title&gt;The Lancet Public Health&lt;/full-title&gt;&lt;/periodical&gt;&lt;pages&gt;e638-e646&lt;/pages&gt;&lt;volume&gt;7&lt;/volume&gt;&lt;number&gt;7&lt;/number&gt;&lt;dates&gt;&lt;year&gt;2022&lt;/year&gt;&lt;/dates&gt;&lt;isbn&gt;2468-2667&lt;/isbn&gt;&lt;urls&gt;&lt;/urls&gt;&lt;/record&gt;&lt;/Cite&gt;&lt;/EndNote&gt;</w:instrText>
      </w:r>
      <w:r w:rsidR="001B49CA" w:rsidRPr="00231770">
        <w:rPr>
          <w:rFonts w:ascii="Times New Roman" w:hAnsi="Times New Roman" w:cs="Times New Roman"/>
          <w:sz w:val="24"/>
          <w:szCs w:val="24"/>
        </w:rPr>
        <w:fldChar w:fldCharType="separate"/>
      </w:r>
      <w:r w:rsidR="001B49CA" w:rsidRPr="00231770">
        <w:rPr>
          <w:rFonts w:ascii="Times New Roman" w:hAnsi="Times New Roman" w:cs="Times New Roman"/>
          <w:noProof/>
          <w:sz w:val="24"/>
          <w:szCs w:val="24"/>
        </w:rPr>
        <w:t>(Goodair &amp; Reeves, 2022)</w:t>
      </w:r>
      <w:r w:rsidR="001B49CA" w:rsidRPr="00231770">
        <w:rPr>
          <w:rFonts w:ascii="Times New Roman" w:hAnsi="Times New Roman" w:cs="Times New Roman"/>
          <w:sz w:val="24"/>
          <w:szCs w:val="24"/>
        </w:rPr>
        <w:fldChar w:fldCharType="end"/>
      </w:r>
      <w:r w:rsidRPr="00231770">
        <w:rPr>
          <w:rFonts w:ascii="Times New Roman" w:hAnsi="Times New Roman" w:cs="Times New Roman"/>
          <w:sz w:val="24"/>
          <w:szCs w:val="24"/>
        </w:rPr>
        <w:t>.</w:t>
      </w:r>
    </w:p>
    <w:p w14:paraId="512AF931" w14:textId="77777777" w:rsidR="00456D01" w:rsidRPr="00231770" w:rsidRDefault="00FA0F4F" w:rsidP="00231770">
      <w:pPr>
        <w:pStyle w:val="Heading2"/>
        <w:spacing w:line="480" w:lineRule="auto"/>
        <w:rPr>
          <w:rFonts w:ascii="Times New Roman" w:hAnsi="Times New Roman" w:cs="Times New Roman"/>
        </w:rPr>
      </w:pPr>
      <w:bookmarkStart w:id="8" w:name="_Toc231936693"/>
      <w:r w:rsidRPr="00231770">
        <w:rPr>
          <w:rFonts w:ascii="Times New Roman" w:hAnsi="Times New Roman" w:cs="Times New Roman"/>
        </w:rPr>
        <w:t>Developing My Partnership Working Skills</w:t>
      </w:r>
      <w:bookmarkEnd w:id="8"/>
    </w:p>
    <w:p w14:paraId="0346DC16" w14:textId="4963E1EF" w:rsidR="00D11B23" w:rsidRPr="00231770" w:rsidRDefault="00D11B23" w:rsidP="00231770">
      <w:pPr>
        <w:spacing w:after="200" w:line="480" w:lineRule="auto"/>
        <w:jc w:val="both"/>
        <w:rPr>
          <w:rFonts w:ascii="Times New Roman" w:hAnsi="Times New Roman" w:cs="Times New Roman"/>
          <w:sz w:val="24"/>
          <w:szCs w:val="24"/>
          <w:highlight w:val="yellow"/>
        </w:rPr>
      </w:pPr>
      <w:r w:rsidRPr="00231770">
        <w:rPr>
          <w:rFonts w:ascii="Times New Roman" w:hAnsi="Times New Roman" w:cs="Times New Roman"/>
          <w:sz w:val="24"/>
          <w:szCs w:val="24"/>
        </w:rPr>
        <w:t xml:space="preserve">I have come a long way, and still have a long road ahead, in partnership working. Collaborative work and care planning within multi-disciplinary teams (MDTs) has been rewarding and has resulted in better and more holistic care outcomes for service users. I understand the professional standards outlined in HCPC (2023) and the NMC Code (2023) which are important in relation to inter-professional collaboration and sharing relevant information to enable a safe and co-ordinated approach to care. However, I do understand that at times I may find myself "hesitant" to challenge decisions made by more experienced MDT members and that this may and often does reduce the quality of the collaborative process. The case of Joan is a powerful example of how working in partnership effectively depends on all members of the partnership having the confidence to share their observations and experiences. Going forward, I will work to change this through regular MDT supervision, where I will be able to reflect on my practice and build confidence to be more assertive when representing those in need of services in MDT meetings. Continuing Professional Development (CPD) will also play a key part of my future development that I intend to do during this time, as part of my learning </w:t>
      </w:r>
      <w:r w:rsidRPr="00231770">
        <w:rPr>
          <w:rFonts w:ascii="Times New Roman" w:hAnsi="Times New Roman" w:cs="Times New Roman"/>
          <w:sz w:val="24"/>
          <w:szCs w:val="24"/>
        </w:rPr>
        <w:lastRenderedPageBreak/>
        <w:t xml:space="preserve">to promote integrated care and the structural reforms introduced under the Health and Care Act 2022: Building the understanding </w:t>
      </w:r>
      <w:r w:rsidR="00EB057F" w:rsidRPr="00231770">
        <w:rPr>
          <w:rFonts w:ascii="Times New Roman" w:hAnsi="Times New Roman" w:cs="Times New Roman"/>
          <w:sz w:val="24"/>
          <w:szCs w:val="24"/>
        </w:rPr>
        <w:fldChar w:fldCharType="begin"/>
      </w:r>
      <w:r w:rsidR="00EB057F" w:rsidRPr="00231770">
        <w:rPr>
          <w:rFonts w:ascii="Times New Roman" w:hAnsi="Times New Roman" w:cs="Times New Roman"/>
          <w:sz w:val="24"/>
          <w:szCs w:val="24"/>
        </w:rPr>
        <w:instrText xml:space="preserve"> ADDIN EN.CITE &lt;EndNote&gt;&lt;Cite&gt;&lt;Author&gt;Organization&lt;/Author&gt;&lt;Year&gt;2023&lt;/Year&gt;&lt;RecNum&gt;1017&lt;/RecNum&gt;&lt;DisplayText&gt;(Organization &amp;amp; Rights, 2023)&lt;/DisplayText&gt;&lt;record&gt;&lt;rec-number&gt;1017&lt;/rec-number&gt;&lt;foreign-keys&gt;&lt;key app="EN" db-id="af0vd2sab5v95xedasvptpfttaxrw2r9wvar" timestamp="1780937176"&gt;1017&lt;/key&gt;&lt;/foreign-keys&gt;&lt;ref-type name="Book"&gt;6&lt;/ref-type&gt;&lt;contributors&gt;&lt;authors&gt;&lt;author&gt;World Health Organization&lt;/author&gt;&lt;author&gt;Office of the United Nations High Commissioner for Human Rights&lt;/author&gt;&lt;/authors&gt;&lt;/contributors&gt;&lt;titles&gt;&lt;title&gt;Mental health, human rights and legislation: guidance and practice&lt;/title&gt;&lt;/titles&gt;&lt;dates&gt;&lt;year&gt;2023&lt;/year&gt;&lt;/dates&gt;&lt;publisher&gt;World Health Organization&lt;/publisher&gt;&lt;isbn&gt;9240080732&lt;/isbn&gt;&lt;urls&gt;&lt;/urls&gt;&lt;/record&gt;&lt;/Cite&gt;&lt;/EndNote&gt;</w:instrText>
      </w:r>
      <w:r w:rsidR="00EB057F" w:rsidRPr="00231770">
        <w:rPr>
          <w:rFonts w:ascii="Times New Roman" w:hAnsi="Times New Roman" w:cs="Times New Roman"/>
          <w:sz w:val="24"/>
          <w:szCs w:val="24"/>
        </w:rPr>
        <w:fldChar w:fldCharType="separate"/>
      </w:r>
      <w:r w:rsidR="00EB057F" w:rsidRPr="00231770">
        <w:rPr>
          <w:rFonts w:ascii="Times New Roman" w:hAnsi="Times New Roman" w:cs="Times New Roman"/>
          <w:noProof/>
          <w:sz w:val="24"/>
          <w:szCs w:val="24"/>
        </w:rPr>
        <w:t>(Organization &amp; Rights, 2023)</w:t>
      </w:r>
      <w:r w:rsidR="00EB057F" w:rsidRPr="00231770">
        <w:rPr>
          <w:rFonts w:ascii="Times New Roman" w:hAnsi="Times New Roman" w:cs="Times New Roman"/>
          <w:sz w:val="24"/>
          <w:szCs w:val="24"/>
        </w:rPr>
        <w:fldChar w:fldCharType="end"/>
      </w:r>
      <w:r w:rsidRPr="00231770">
        <w:rPr>
          <w:rFonts w:ascii="Times New Roman" w:hAnsi="Times New Roman" w:cs="Times New Roman"/>
          <w:sz w:val="24"/>
          <w:szCs w:val="24"/>
        </w:rPr>
        <w:t>.</w:t>
      </w:r>
    </w:p>
    <w:p w14:paraId="2EC7C6F5" w14:textId="77777777" w:rsidR="00456D01" w:rsidRPr="00231770" w:rsidRDefault="00FA0F4F" w:rsidP="00231770">
      <w:pPr>
        <w:pStyle w:val="Heading2"/>
        <w:spacing w:line="480" w:lineRule="auto"/>
        <w:rPr>
          <w:rFonts w:ascii="Times New Roman" w:hAnsi="Times New Roman" w:cs="Times New Roman"/>
        </w:rPr>
      </w:pPr>
      <w:bookmarkStart w:id="9" w:name="_Toc231936694"/>
      <w:r w:rsidRPr="00231770">
        <w:rPr>
          <w:rFonts w:ascii="Times New Roman" w:hAnsi="Times New Roman" w:cs="Times New Roman"/>
        </w:rPr>
        <w:t>Ethical Decision-Making in My Professional Life</w:t>
      </w:r>
      <w:bookmarkEnd w:id="9"/>
    </w:p>
    <w:p w14:paraId="54DD4307" w14:textId="74E58649" w:rsidR="00D11B23" w:rsidRPr="00231770" w:rsidRDefault="00D11B23" w:rsidP="00231770">
      <w:pPr>
        <w:spacing w:after="200" w:line="480" w:lineRule="auto"/>
        <w:jc w:val="both"/>
        <w:rPr>
          <w:rFonts w:ascii="Times New Roman" w:hAnsi="Times New Roman" w:cs="Times New Roman"/>
          <w:sz w:val="24"/>
          <w:szCs w:val="24"/>
          <w:highlight w:val="yellow"/>
        </w:rPr>
      </w:pPr>
      <w:r w:rsidRPr="00231770">
        <w:rPr>
          <w:rFonts w:ascii="Times New Roman" w:hAnsi="Times New Roman" w:cs="Times New Roman"/>
          <w:sz w:val="24"/>
          <w:szCs w:val="24"/>
        </w:rPr>
        <w:t xml:space="preserve">Ethics is a positive development and a strength of my practice and a constant challenge as well. I believe in </w:t>
      </w:r>
      <w:r w:rsidR="004E6610">
        <w:rPr>
          <w:rFonts w:ascii="Times New Roman" w:hAnsi="Times New Roman" w:cs="Times New Roman"/>
          <w:sz w:val="24"/>
          <w:szCs w:val="24"/>
          <w:lang w:val="en-US"/>
        </w:rPr>
        <w:t>ethical principles</w:t>
      </w:r>
      <w:r w:rsidRPr="00231770">
        <w:rPr>
          <w:rFonts w:ascii="Times New Roman" w:hAnsi="Times New Roman" w:cs="Times New Roman"/>
          <w:sz w:val="24"/>
          <w:szCs w:val="24"/>
        </w:rPr>
        <w:t xml:space="preserve"> </w:t>
      </w:r>
      <w:r w:rsidR="001B49CA" w:rsidRPr="00231770">
        <w:rPr>
          <w:rFonts w:ascii="Times New Roman" w:hAnsi="Times New Roman" w:cs="Times New Roman"/>
          <w:sz w:val="24"/>
          <w:szCs w:val="24"/>
        </w:rPr>
        <w:fldChar w:fldCharType="begin"/>
      </w:r>
      <w:r w:rsidR="001B49CA" w:rsidRPr="00231770">
        <w:rPr>
          <w:rFonts w:ascii="Times New Roman" w:hAnsi="Times New Roman" w:cs="Times New Roman"/>
          <w:sz w:val="24"/>
          <w:szCs w:val="24"/>
        </w:rPr>
        <w:instrText xml:space="preserve"> ADDIN EN.CITE &lt;EndNote&gt;&lt;Cite&gt;&lt;Author&gt;Childress&lt;/Author&gt;&lt;Year&gt;2022&lt;/Year&gt;&lt;RecNum&gt;1006&lt;/RecNum&gt;&lt;DisplayText&gt;(Childress &amp;amp; Beauchamp, 2022)&lt;/DisplayText&gt;&lt;record&gt;&lt;rec-number&gt;1006&lt;/rec-number&gt;&lt;foreign-keys&gt;&lt;key app="EN" db-id="af0vd2sab5v95xedasvptpfttaxrw2r9wvar" timestamp="1780934042"&gt;1006&lt;/key&gt;&lt;/foreign-keys&gt;&lt;ref-type name="Journal Article"&gt;17&lt;/ref-type&gt;&lt;contributors&gt;&lt;authors&gt;&lt;author&gt;Childress, James F&lt;/author&gt;&lt;author&gt;Beauchamp, Tom L&lt;/author&gt;&lt;/authors&gt;&lt;/contributors&gt;&lt;titles&gt;&lt;title&gt;Common morality principles in biomedical ethics: responses to critics&lt;/title&gt;&lt;secondary-title&gt;Cambridge Quarterly of Healthcare Ethics&lt;/secondary-title&gt;&lt;/titles&gt;&lt;periodical&gt;&lt;full-title&gt;Cambridge Quarterly of Healthcare Ethics&lt;/full-title&gt;&lt;/periodical&gt;&lt;pages&gt;164-176&lt;/pages&gt;&lt;volume&gt;31&lt;/volume&gt;&lt;number&gt;2&lt;/number&gt;&lt;dates&gt;&lt;year&gt;2022&lt;/year&gt;&lt;/dates&gt;&lt;isbn&gt;0963-1801&lt;/isbn&gt;&lt;urls&gt;&lt;/urls&gt;&lt;/record&gt;&lt;/Cite&gt;&lt;/EndNote&gt;</w:instrText>
      </w:r>
      <w:r w:rsidR="001B49CA" w:rsidRPr="00231770">
        <w:rPr>
          <w:rFonts w:ascii="Times New Roman" w:hAnsi="Times New Roman" w:cs="Times New Roman"/>
          <w:sz w:val="24"/>
          <w:szCs w:val="24"/>
        </w:rPr>
        <w:fldChar w:fldCharType="separate"/>
      </w:r>
      <w:r w:rsidR="001B49CA" w:rsidRPr="00231770">
        <w:rPr>
          <w:rFonts w:ascii="Times New Roman" w:hAnsi="Times New Roman" w:cs="Times New Roman"/>
          <w:noProof/>
          <w:sz w:val="24"/>
          <w:szCs w:val="24"/>
        </w:rPr>
        <w:t>(Childress &amp; Beauchamp, 2022)</w:t>
      </w:r>
      <w:r w:rsidR="001B49CA" w:rsidRPr="00231770">
        <w:rPr>
          <w:rFonts w:ascii="Times New Roman" w:hAnsi="Times New Roman" w:cs="Times New Roman"/>
          <w:sz w:val="24"/>
          <w:szCs w:val="24"/>
        </w:rPr>
        <w:fldChar w:fldCharType="end"/>
      </w:r>
      <w:r w:rsidR="001B49CA" w:rsidRPr="00231770">
        <w:rPr>
          <w:rFonts w:ascii="Times New Roman" w:hAnsi="Times New Roman" w:cs="Times New Roman"/>
          <w:sz w:val="24"/>
          <w:szCs w:val="24"/>
        </w:rPr>
        <w:t xml:space="preserve"> </w:t>
      </w:r>
      <w:r w:rsidRPr="00231770">
        <w:rPr>
          <w:rFonts w:ascii="Times New Roman" w:hAnsi="Times New Roman" w:cs="Times New Roman"/>
          <w:sz w:val="24"/>
          <w:szCs w:val="24"/>
        </w:rPr>
        <w:t xml:space="preserve">and will always aim to do so in my practice. I am aware of the importance of maintaining the dignity and rights of vulnerable persons and comply with </w:t>
      </w:r>
      <w:r w:rsidR="00DF303A" w:rsidRPr="00231770">
        <w:rPr>
          <w:rFonts w:ascii="Times New Roman" w:hAnsi="Times New Roman" w:cs="Times New Roman"/>
          <w:sz w:val="24"/>
          <w:szCs w:val="24"/>
        </w:rPr>
        <w:t>Equality Act 2010</w:t>
      </w:r>
      <w:r w:rsidR="00DF303A">
        <w:rPr>
          <w:rFonts w:ascii="Times New Roman" w:hAnsi="Times New Roman" w:cs="Times New Roman"/>
          <w:sz w:val="24"/>
          <w:szCs w:val="24"/>
          <w:lang w:val="en-US"/>
        </w:rPr>
        <w:t xml:space="preserve"> and </w:t>
      </w:r>
      <w:r w:rsidRPr="00231770">
        <w:rPr>
          <w:rFonts w:ascii="Times New Roman" w:hAnsi="Times New Roman" w:cs="Times New Roman"/>
          <w:sz w:val="24"/>
          <w:szCs w:val="24"/>
        </w:rPr>
        <w:t>Human Rights Act 1998. Ethical dilemmas in practice have occurred when the rights of individuals to choose their actions became in conflict with the rights of others to have some responsibility for their care and safety, for example where some action may pose a risk to the individual. In such circumstances I have found the Mental Capacity Act 2005 to be a useful guide, specifically with regard to the 'least restriction principle', and best interests decision making when capacity is not present or is reduced. I beg to differ, however, with my own lack of structure in training in ethics, particularly regarding safeguarding authorisations, consent and end of life care situations. I will do this through formal learning by completing SCIE (Social Care Institute for Excellence) online ethics learning modules and by having mentoring from older colleagues who have extensive experience in ethical situations. I can now see that my emotional approach to the ethical aspects of care is a valuable strength based on Gibbs' model of the Reflective Cycle (1988), but I am not as strong on my analytical approach to ethical reasoning and need to build up my skills in this area so that my responses are consistently evidence based and proportionate.</w:t>
      </w:r>
    </w:p>
    <w:p w14:paraId="464F9BE7" w14:textId="77777777" w:rsidR="00456D01" w:rsidRPr="00231770" w:rsidRDefault="00FA0F4F" w:rsidP="00231770">
      <w:pPr>
        <w:pStyle w:val="Heading2"/>
        <w:spacing w:line="480" w:lineRule="auto"/>
        <w:rPr>
          <w:rFonts w:ascii="Times New Roman" w:hAnsi="Times New Roman" w:cs="Times New Roman"/>
        </w:rPr>
      </w:pPr>
      <w:bookmarkStart w:id="10" w:name="_Toc231936695"/>
      <w:r w:rsidRPr="00231770">
        <w:rPr>
          <w:rFonts w:ascii="Times New Roman" w:hAnsi="Times New Roman" w:cs="Times New Roman"/>
        </w:rPr>
        <w:t>Personal Development Plan</w:t>
      </w:r>
      <w:bookmarkEnd w:id="10"/>
    </w:p>
    <w:p w14:paraId="7B53E98D" w14:textId="196F533E" w:rsidR="00D11B23" w:rsidRDefault="00D11B23" w:rsidP="00231770">
      <w:pPr>
        <w:spacing w:after="200" w:line="480" w:lineRule="auto"/>
        <w:jc w:val="both"/>
        <w:rPr>
          <w:rFonts w:ascii="Times New Roman" w:hAnsi="Times New Roman" w:cs="Times New Roman"/>
          <w:sz w:val="24"/>
          <w:szCs w:val="24"/>
        </w:rPr>
      </w:pPr>
      <w:r w:rsidRPr="00231770">
        <w:rPr>
          <w:rFonts w:ascii="Times New Roman" w:hAnsi="Times New Roman" w:cs="Times New Roman"/>
          <w:sz w:val="24"/>
          <w:szCs w:val="24"/>
        </w:rPr>
        <w:t xml:space="preserve">In the future, I see three areas of personal and professional growth. First, I will further develop my understanding of person-centred assessment tools and methodologies of co-production and explore the potential to use these in practice and to reflect and supervise the outcomes, to </w:t>
      </w:r>
      <w:r w:rsidRPr="00231770">
        <w:rPr>
          <w:rFonts w:ascii="Times New Roman" w:hAnsi="Times New Roman" w:cs="Times New Roman"/>
          <w:sz w:val="24"/>
          <w:szCs w:val="24"/>
        </w:rPr>
        <w:lastRenderedPageBreak/>
        <w:t>evaluate their effectiveness. Second, I will develop knowledge of the Integrated Care picture in the UK focusing on the introduction of Integrated Care Boards (ICBs) by the Health and Care Act 2022 and how this can help to support partnership working more effectively in my setting</w:t>
      </w:r>
      <w:r w:rsidR="00EB057F" w:rsidRPr="00231770">
        <w:rPr>
          <w:rFonts w:ascii="Times New Roman" w:hAnsi="Times New Roman" w:cs="Times New Roman"/>
          <w:sz w:val="24"/>
          <w:szCs w:val="24"/>
        </w:rPr>
        <w:t xml:space="preserve"> </w:t>
      </w:r>
      <w:r w:rsidR="00EB057F" w:rsidRPr="00231770">
        <w:rPr>
          <w:rFonts w:ascii="Times New Roman" w:hAnsi="Times New Roman" w:cs="Times New Roman"/>
          <w:sz w:val="24"/>
          <w:szCs w:val="24"/>
        </w:rPr>
        <w:fldChar w:fldCharType="begin"/>
      </w:r>
      <w:r w:rsidR="00EB057F" w:rsidRPr="00231770">
        <w:rPr>
          <w:rFonts w:ascii="Times New Roman" w:hAnsi="Times New Roman" w:cs="Times New Roman"/>
          <w:sz w:val="24"/>
          <w:szCs w:val="24"/>
        </w:rPr>
        <w:instrText xml:space="preserve"> ADDIN EN.CITE &lt;EndNote&gt;&lt;Cite&gt;&lt;Author&gt;Sanderson&lt;/Author&gt;&lt;RecNum&gt;1018&lt;/RecNum&gt;&lt;DisplayText&gt;(Sanderson et al.)&lt;/DisplayText&gt;&lt;record&gt;&lt;rec-number&gt;1018&lt;/rec-number&gt;&lt;foreign-keys&gt;&lt;key app="EN" db-id="af0vd2sab5v95xedasvptpfttaxrw2r9wvar" timestamp="1780937222"&gt;1018&lt;/key&gt;&lt;/foreign-keys&gt;&lt;ref-type name="Journal Article"&gt;17&lt;/ref-type&gt;&lt;contributors&gt;&lt;authors&gt;&lt;author&gt;Sanderson, Marie&lt;/author&gt;&lt;author&gt;Hammond, Jonathan&lt;/author&gt;&lt;author&gt;Surgey, Ms Melissa&lt;/author&gt;&lt;author&gt;Aktas-Vincent, Puren&lt;/author&gt;&lt;author&gt;WaNal, Vasudha&lt;/author&gt;&lt;author&gt;SuNon, MaN&lt;/author&gt;&lt;author&gt;Checkland, Katherine&lt;/author&gt;&lt;author&gt;Allen, Pauline&lt;/author&gt;&lt;author&gt;MacInnes, Julie&lt;/author&gt;&lt;author&gt;Peckham, Stephen&lt;/author&gt;&lt;/authors&gt;&lt;/contributors&gt;&lt;titles&gt;&lt;title&gt;Post Implementa: on Review of the Health and Care Act 2022&lt;/title&gt;&lt;/titles&gt;&lt;dates&gt;&lt;/dates&gt;&lt;urls&gt;&lt;/urls&gt;&lt;/record&gt;&lt;/Cite&gt;&lt;/EndNote&gt;</w:instrText>
      </w:r>
      <w:r w:rsidR="00EB057F" w:rsidRPr="00231770">
        <w:rPr>
          <w:rFonts w:ascii="Times New Roman" w:hAnsi="Times New Roman" w:cs="Times New Roman"/>
          <w:sz w:val="24"/>
          <w:szCs w:val="24"/>
        </w:rPr>
        <w:fldChar w:fldCharType="separate"/>
      </w:r>
      <w:r w:rsidR="00EB057F" w:rsidRPr="00231770">
        <w:rPr>
          <w:rFonts w:ascii="Times New Roman" w:hAnsi="Times New Roman" w:cs="Times New Roman"/>
          <w:noProof/>
          <w:sz w:val="24"/>
          <w:szCs w:val="24"/>
        </w:rPr>
        <w:t>(Sanderson et al.)</w:t>
      </w:r>
      <w:r w:rsidR="00EB057F" w:rsidRPr="00231770">
        <w:rPr>
          <w:rFonts w:ascii="Times New Roman" w:hAnsi="Times New Roman" w:cs="Times New Roman"/>
          <w:sz w:val="24"/>
          <w:szCs w:val="24"/>
        </w:rPr>
        <w:fldChar w:fldCharType="end"/>
      </w:r>
      <w:r w:rsidRPr="00231770">
        <w:rPr>
          <w:rFonts w:ascii="Times New Roman" w:hAnsi="Times New Roman" w:cs="Times New Roman"/>
          <w:sz w:val="24"/>
          <w:szCs w:val="24"/>
        </w:rPr>
        <w:t>. Third, I will seek out formal instruction in ethical decision making to insure I can function in situations of complexity and high stakes with confidence and competence. All of these objectives are supported by an interest and commitment in lifelong learning and to the ongoing development of my practice in accordance with my regulatory body's CPD guidelines and those of the wider health and social care professions. The quality of the care given can be improved on, and as outlined in Joan's case, even something as small and incremental as an improvement, made through the faithful application of the principles of person centred, collaborative and ethical care can have a huge and lasting impact on the people we serve.</w:t>
      </w:r>
    </w:p>
    <w:p w14:paraId="32AD1B72" w14:textId="77777777" w:rsidR="00231770" w:rsidRDefault="00231770" w:rsidP="00231770">
      <w:pPr>
        <w:spacing w:after="200" w:line="480" w:lineRule="auto"/>
        <w:jc w:val="both"/>
        <w:rPr>
          <w:rFonts w:ascii="Times New Roman" w:hAnsi="Times New Roman" w:cs="Times New Roman"/>
          <w:sz w:val="24"/>
          <w:szCs w:val="24"/>
          <w:highlight w:val="yellow"/>
        </w:rPr>
      </w:pPr>
    </w:p>
    <w:p w14:paraId="2182A523" w14:textId="245D82DA" w:rsidR="00371FA5" w:rsidRDefault="00371FA5" w:rsidP="00231770">
      <w:pPr>
        <w:spacing w:after="200" w:line="480" w:lineRule="auto"/>
        <w:jc w:val="both"/>
        <w:rPr>
          <w:rFonts w:ascii="Times New Roman" w:hAnsi="Times New Roman" w:cs="Times New Roman"/>
          <w:sz w:val="24"/>
          <w:szCs w:val="24"/>
          <w:highlight w:val="yellow"/>
        </w:rPr>
      </w:pPr>
    </w:p>
    <w:p w14:paraId="3271A110" w14:textId="4C3CC1AC" w:rsidR="00DF303A" w:rsidRDefault="00DF303A" w:rsidP="00231770">
      <w:pPr>
        <w:spacing w:after="200" w:line="480" w:lineRule="auto"/>
        <w:jc w:val="both"/>
        <w:rPr>
          <w:rFonts w:ascii="Times New Roman" w:hAnsi="Times New Roman" w:cs="Times New Roman"/>
          <w:sz w:val="24"/>
          <w:szCs w:val="24"/>
          <w:highlight w:val="yellow"/>
        </w:rPr>
      </w:pPr>
    </w:p>
    <w:p w14:paraId="51DEBBAD" w14:textId="1A49E1C3" w:rsidR="00DF303A" w:rsidRDefault="00DF303A" w:rsidP="00231770">
      <w:pPr>
        <w:spacing w:after="200" w:line="480" w:lineRule="auto"/>
        <w:jc w:val="both"/>
        <w:rPr>
          <w:rFonts w:ascii="Times New Roman" w:hAnsi="Times New Roman" w:cs="Times New Roman"/>
          <w:sz w:val="24"/>
          <w:szCs w:val="24"/>
          <w:highlight w:val="yellow"/>
        </w:rPr>
      </w:pPr>
    </w:p>
    <w:p w14:paraId="1F66C27E" w14:textId="55621650" w:rsidR="00DF303A" w:rsidRDefault="00DF303A" w:rsidP="00231770">
      <w:pPr>
        <w:spacing w:after="200" w:line="480" w:lineRule="auto"/>
        <w:jc w:val="both"/>
        <w:rPr>
          <w:rFonts w:ascii="Times New Roman" w:hAnsi="Times New Roman" w:cs="Times New Roman"/>
          <w:sz w:val="24"/>
          <w:szCs w:val="24"/>
          <w:highlight w:val="yellow"/>
        </w:rPr>
      </w:pPr>
    </w:p>
    <w:p w14:paraId="2EFECCD0" w14:textId="41AF0637" w:rsidR="00DF303A" w:rsidRDefault="00DF303A" w:rsidP="00231770">
      <w:pPr>
        <w:spacing w:after="200" w:line="480" w:lineRule="auto"/>
        <w:jc w:val="both"/>
        <w:rPr>
          <w:rFonts w:ascii="Times New Roman" w:hAnsi="Times New Roman" w:cs="Times New Roman"/>
          <w:sz w:val="24"/>
          <w:szCs w:val="24"/>
          <w:highlight w:val="yellow"/>
        </w:rPr>
      </w:pPr>
    </w:p>
    <w:p w14:paraId="728E4242" w14:textId="09CA9221" w:rsidR="00DF303A" w:rsidRDefault="00DF303A" w:rsidP="00231770">
      <w:pPr>
        <w:spacing w:after="200" w:line="480" w:lineRule="auto"/>
        <w:jc w:val="both"/>
        <w:rPr>
          <w:rFonts w:ascii="Times New Roman" w:hAnsi="Times New Roman" w:cs="Times New Roman"/>
          <w:sz w:val="24"/>
          <w:szCs w:val="24"/>
          <w:highlight w:val="yellow"/>
        </w:rPr>
      </w:pPr>
    </w:p>
    <w:p w14:paraId="3B54AF04" w14:textId="4734BFB5" w:rsidR="00DF303A" w:rsidRDefault="00DF303A" w:rsidP="00231770">
      <w:pPr>
        <w:spacing w:after="200" w:line="480" w:lineRule="auto"/>
        <w:jc w:val="both"/>
        <w:rPr>
          <w:rFonts w:ascii="Times New Roman" w:hAnsi="Times New Roman" w:cs="Times New Roman"/>
          <w:sz w:val="24"/>
          <w:szCs w:val="24"/>
          <w:highlight w:val="yellow"/>
        </w:rPr>
      </w:pPr>
    </w:p>
    <w:p w14:paraId="4DAB63A3" w14:textId="622A3DA1" w:rsidR="00DF303A" w:rsidRDefault="00DF303A" w:rsidP="00231770">
      <w:pPr>
        <w:spacing w:after="200" w:line="480" w:lineRule="auto"/>
        <w:jc w:val="both"/>
        <w:rPr>
          <w:rFonts w:ascii="Times New Roman" w:hAnsi="Times New Roman" w:cs="Times New Roman"/>
          <w:sz w:val="24"/>
          <w:szCs w:val="24"/>
          <w:highlight w:val="yellow"/>
        </w:rPr>
      </w:pPr>
    </w:p>
    <w:p w14:paraId="67E4A103" w14:textId="77777777" w:rsidR="00DF303A" w:rsidRPr="00231770" w:rsidRDefault="00DF303A" w:rsidP="00231770">
      <w:pPr>
        <w:spacing w:after="200" w:line="480" w:lineRule="auto"/>
        <w:jc w:val="both"/>
        <w:rPr>
          <w:rFonts w:ascii="Times New Roman" w:hAnsi="Times New Roman" w:cs="Times New Roman"/>
          <w:sz w:val="24"/>
          <w:szCs w:val="24"/>
          <w:highlight w:val="yellow"/>
        </w:rPr>
      </w:pPr>
    </w:p>
    <w:p w14:paraId="3AAA7AA2" w14:textId="11AEDB40" w:rsidR="001B49CA" w:rsidRPr="00231770" w:rsidRDefault="00FA0F4F" w:rsidP="00231770">
      <w:pPr>
        <w:pStyle w:val="Heading1"/>
        <w:spacing w:before="400" w:line="480" w:lineRule="auto"/>
        <w:rPr>
          <w:rFonts w:ascii="Times New Roman" w:hAnsi="Times New Roman" w:cs="Times New Roman"/>
          <w:sz w:val="24"/>
          <w:szCs w:val="24"/>
        </w:rPr>
      </w:pPr>
      <w:bookmarkStart w:id="11" w:name="_Toc231936696"/>
      <w:r w:rsidRPr="00231770">
        <w:rPr>
          <w:rFonts w:ascii="Times New Roman" w:hAnsi="Times New Roman" w:cs="Times New Roman"/>
          <w:sz w:val="24"/>
          <w:szCs w:val="24"/>
        </w:rPr>
        <w:lastRenderedPageBreak/>
        <w:t>References</w:t>
      </w:r>
      <w:bookmarkEnd w:id="11"/>
    </w:p>
    <w:p w14:paraId="78817C24" w14:textId="77777777" w:rsidR="00EB057F" w:rsidRPr="00231770" w:rsidRDefault="001B49CA"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fldChar w:fldCharType="begin"/>
      </w:r>
      <w:r w:rsidRPr="00231770">
        <w:rPr>
          <w:rFonts w:ascii="Times New Roman" w:hAnsi="Times New Roman" w:cs="Times New Roman"/>
          <w:sz w:val="24"/>
          <w:szCs w:val="24"/>
        </w:rPr>
        <w:instrText xml:space="preserve"> ADDIN EN.REFLIST </w:instrText>
      </w:r>
      <w:r w:rsidRPr="00231770">
        <w:rPr>
          <w:rFonts w:ascii="Times New Roman" w:hAnsi="Times New Roman" w:cs="Times New Roman"/>
          <w:sz w:val="24"/>
          <w:szCs w:val="24"/>
        </w:rPr>
        <w:fldChar w:fldCharType="separate"/>
      </w:r>
      <w:r w:rsidR="00EB057F" w:rsidRPr="00231770">
        <w:rPr>
          <w:rFonts w:ascii="Times New Roman" w:hAnsi="Times New Roman" w:cs="Times New Roman"/>
          <w:sz w:val="24"/>
          <w:szCs w:val="24"/>
        </w:rPr>
        <w:t xml:space="preserve">Charlton, V. (2022). The normative grounds for NICE decision-making: a narrative cross-disciplinary review of empirical studies. </w:t>
      </w:r>
      <w:r w:rsidR="00EB057F" w:rsidRPr="00231770">
        <w:rPr>
          <w:rFonts w:ascii="Times New Roman" w:hAnsi="Times New Roman" w:cs="Times New Roman"/>
          <w:i/>
          <w:sz w:val="24"/>
          <w:szCs w:val="24"/>
        </w:rPr>
        <w:t>Health Economics, Policy and Law</w:t>
      </w:r>
      <w:r w:rsidR="00EB057F" w:rsidRPr="00231770">
        <w:rPr>
          <w:rFonts w:ascii="Times New Roman" w:hAnsi="Times New Roman" w:cs="Times New Roman"/>
          <w:sz w:val="24"/>
          <w:szCs w:val="24"/>
        </w:rPr>
        <w:t>,</w:t>
      </w:r>
      <w:r w:rsidR="00EB057F" w:rsidRPr="00231770">
        <w:rPr>
          <w:rFonts w:ascii="Times New Roman" w:hAnsi="Times New Roman" w:cs="Times New Roman"/>
          <w:i/>
          <w:sz w:val="24"/>
          <w:szCs w:val="24"/>
        </w:rPr>
        <w:t xml:space="preserve"> 17</w:t>
      </w:r>
      <w:r w:rsidR="00EB057F" w:rsidRPr="00231770">
        <w:rPr>
          <w:rFonts w:ascii="Times New Roman" w:hAnsi="Times New Roman" w:cs="Times New Roman"/>
          <w:sz w:val="24"/>
          <w:szCs w:val="24"/>
        </w:rPr>
        <w:t xml:space="preserve">(4), 444-470. </w:t>
      </w:r>
    </w:p>
    <w:p w14:paraId="03ADB4D7"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Childress, J. F., &amp; Beauchamp, T. L. (2022). Common morality principles in biomedical ethics: responses to critics. </w:t>
      </w:r>
      <w:r w:rsidRPr="00231770">
        <w:rPr>
          <w:rFonts w:ascii="Times New Roman" w:hAnsi="Times New Roman" w:cs="Times New Roman"/>
          <w:i/>
          <w:sz w:val="24"/>
          <w:szCs w:val="24"/>
        </w:rPr>
        <w:t>Cambridge Quarterly of Healthcare Ethics</w:t>
      </w:r>
      <w:r w:rsidRPr="00231770">
        <w:rPr>
          <w:rFonts w:ascii="Times New Roman" w:hAnsi="Times New Roman" w:cs="Times New Roman"/>
          <w:sz w:val="24"/>
          <w:szCs w:val="24"/>
        </w:rPr>
        <w:t>,</w:t>
      </w:r>
      <w:r w:rsidRPr="00231770">
        <w:rPr>
          <w:rFonts w:ascii="Times New Roman" w:hAnsi="Times New Roman" w:cs="Times New Roman"/>
          <w:i/>
          <w:sz w:val="24"/>
          <w:szCs w:val="24"/>
        </w:rPr>
        <w:t xml:space="preserve"> 31</w:t>
      </w:r>
      <w:r w:rsidRPr="00231770">
        <w:rPr>
          <w:rFonts w:ascii="Times New Roman" w:hAnsi="Times New Roman" w:cs="Times New Roman"/>
          <w:sz w:val="24"/>
          <w:szCs w:val="24"/>
        </w:rPr>
        <w:t xml:space="preserve">(2), 164-176. </w:t>
      </w:r>
    </w:p>
    <w:p w14:paraId="02C2DDA6"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Dohrn, I.-M., von Berens, Å., Olsson, C. B., Rydwik, E., Jakobsson, E., &amp; Palmlöf, L. (2025). Between principles and pragmatism–primary healthcare and social services professionals’ experiences and perceptions of self-care for older adults with home care: a qualitative study. </w:t>
      </w:r>
      <w:r w:rsidRPr="00231770">
        <w:rPr>
          <w:rFonts w:ascii="Times New Roman" w:hAnsi="Times New Roman" w:cs="Times New Roman"/>
          <w:i/>
          <w:sz w:val="24"/>
          <w:szCs w:val="24"/>
        </w:rPr>
        <w:t>Scandinavian journal of primary health care</w:t>
      </w:r>
      <w:r w:rsidRPr="00231770">
        <w:rPr>
          <w:rFonts w:ascii="Times New Roman" w:hAnsi="Times New Roman" w:cs="Times New Roman"/>
          <w:sz w:val="24"/>
          <w:szCs w:val="24"/>
        </w:rPr>
        <w:t>,</w:t>
      </w:r>
      <w:r w:rsidRPr="00231770">
        <w:rPr>
          <w:rFonts w:ascii="Times New Roman" w:hAnsi="Times New Roman" w:cs="Times New Roman"/>
          <w:i/>
          <w:sz w:val="24"/>
          <w:szCs w:val="24"/>
        </w:rPr>
        <w:t xml:space="preserve"> 43</w:t>
      </w:r>
      <w:r w:rsidRPr="00231770">
        <w:rPr>
          <w:rFonts w:ascii="Times New Roman" w:hAnsi="Times New Roman" w:cs="Times New Roman"/>
          <w:sz w:val="24"/>
          <w:szCs w:val="24"/>
        </w:rPr>
        <w:t xml:space="preserve">(1), 36-46. </w:t>
      </w:r>
    </w:p>
    <w:p w14:paraId="0A3CAAC2"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Glasby, J. (2026). Integrated care. </w:t>
      </w:r>
      <w:r w:rsidRPr="00231770">
        <w:rPr>
          <w:rFonts w:ascii="Times New Roman" w:hAnsi="Times New Roman" w:cs="Times New Roman"/>
          <w:i/>
          <w:sz w:val="24"/>
          <w:szCs w:val="24"/>
        </w:rPr>
        <w:t>Understanding Health and Social Care</w:t>
      </w:r>
      <w:r w:rsidRPr="00231770">
        <w:rPr>
          <w:rFonts w:ascii="Times New Roman" w:hAnsi="Times New Roman" w:cs="Times New Roman"/>
          <w:sz w:val="24"/>
          <w:szCs w:val="24"/>
        </w:rPr>
        <w:t xml:space="preserve">, 93-118. </w:t>
      </w:r>
    </w:p>
    <w:p w14:paraId="53BA0497"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Goodair, B., &amp; Reeves, A. (2022). Outsourcing health-care services to the private sector and treatable mortality rates in England, 2013–20: an observational study of NHS privatisation. </w:t>
      </w:r>
      <w:r w:rsidRPr="00231770">
        <w:rPr>
          <w:rFonts w:ascii="Times New Roman" w:hAnsi="Times New Roman" w:cs="Times New Roman"/>
          <w:i/>
          <w:sz w:val="24"/>
          <w:szCs w:val="24"/>
        </w:rPr>
        <w:t>The Lancet Public Health</w:t>
      </w:r>
      <w:r w:rsidRPr="00231770">
        <w:rPr>
          <w:rFonts w:ascii="Times New Roman" w:hAnsi="Times New Roman" w:cs="Times New Roman"/>
          <w:sz w:val="24"/>
          <w:szCs w:val="24"/>
        </w:rPr>
        <w:t>,</w:t>
      </w:r>
      <w:r w:rsidRPr="00231770">
        <w:rPr>
          <w:rFonts w:ascii="Times New Roman" w:hAnsi="Times New Roman" w:cs="Times New Roman"/>
          <w:i/>
          <w:sz w:val="24"/>
          <w:szCs w:val="24"/>
        </w:rPr>
        <w:t xml:space="preserve"> 7</w:t>
      </w:r>
      <w:r w:rsidRPr="00231770">
        <w:rPr>
          <w:rFonts w:ascii="Times New Roman" w:hAnsi="Times New Roman" w:cs="Times New Roman"/>
          <w:sz w:val="24"/>
          <w:szCs w:val="24"/>
        </w:rPr>
        <w:t xml:space="preserve">(7), e638-e646. </w:t>
      </w:r>
    </w:p>
    <w:p w14:paraId="1E7E0A7C"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Hughes, M. T., &amp; Rushton, C. H. (2022). Ethics and well-being: the health professions and the COVID-19 pandemic. </w:t>
      </w:r>
      <w:r w:rsidRPr="00231770">
        <w:rPr>
          <w:rFonts w:ascii="Times New Roman" w:hAnsi="Times New Roman" w:cs="Times New Roman"/>
          <w:i/>
          <w:sz w:val="24"/>
          <w:szCs w:val="24"/>
        </w:rPr>
        <w:t>Academic Medicine</w:t>
      </w:r>
      <w:r w:rsidRPr="00231770">
        <w:rPr>
          <w:rFonts w:ascii="Times New Roman" w:hAnsi="Times New Roman" w:cs="Times New Roman"/>
          <w:sz w:val="24"/>
          <w:szCs w:val="24"/>
        </w:rPr>
        <w:t>,</w:t>
      </w:r>
      <w:r w:rsidRPr="00231770">
        <w:rPr>
          <w:rFonts w:ascii="Times New Roman" w:hAnsi="Times New Roman" w:cs="Times New Roman"/>
          <w:i/>
          <w:sz w:val="24"/>
          <w:szCs w:val="24"/>
        </w:rPr>
        <w:t xml:space="preserve"> 97</w:t>
      </w:r>
      <w:r w:rsidRPr="00231770">
        <w:rPr>
          <w:rFonts w:ascii="Times New Roman" w:hAnsi="Times New Roman" w:cs="Times New Roman"/>
          <w:sz w:val="24"/>
          <w:szCs w:val="24"/>
        </w:rPr>
        <w:t xml:space="preserve">(Supplement_1), S98-S103. </w:t>
      </w:r>
    </w:p>
    <w:p w14:paraId="51679144"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Keriakos, M., Lee, S., Stannard, C., Ariss, S., Dunn, L., Wilkie, M., &amp; Fotheringham, J. (2024). Supporting patient self-management: A cross-sectional and prospective cohort study investigating Patient Activation Measure (PAM) and Clinician Support for PAM scores as part of a multi-centre haemodialysis breakthrough series collaborative. </w:t>
      </w:r>
      <w:r w:rsidRPr="00231770">
        <w:rPr>
          <w:rFonts w:ascii="Times New Roman" w:hAnsi="Times New Roman" w:cs="Times New Roman"/>
          <w:i/>
          <w:sz w:val="24"/>
          <w:szCs w:val="24"/>
        </w:rPr>
        <w:t>PloS one</w:t>
      </w:r>
      <w:r w:rsidRPr="00231770">
        <w:rPr>
          <w:rFonts w:ascii="Times New Roman" w:hAnsi="Times New Roman" w:cs="Times New Roman"/>
          <w:sz w:val="24"/>
          <w:szCs w:val="24"/>
        </w:rPr>
        <w:t>,</w:t>
      </w:r>
      <w:r w:rsidRPr="00231770">
        <w:rPr>
          <w:rFonts w:ascii="Times New Roman" w:hAnsi="Times New Roman" w:cs="Times New Roman"/>
          <w:i/>
          <w:sz w:val="24"/>
          <w:szCs w:val="24"/>
        </w:rPr>
        <w:t xml:space="preserve"> 19</w:t>
      </w:r>
      <w:r w:rsidRPr="00231770">
        <w:rPr>
          <w:rFonts w:ascii="Times New Roman" w:hAnsi="Times New Roman" w:cs="Times New Roman"/>
          <w:sz w:val="24"/>
          <w:szCs w:val="24"/>
        </w:rPr>
        <w:t xml:space="preserve">(5), e0303299. </w:t>
      </w:r>
    </w:p>
    <w:p w14:paraId="64559266"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Masterson, D., Areskoug Josefsson, K., Robert, G., Nylander, E., &amp; Kjellström, S. (2022). Mapping definitions of co‐production and co‐design in health and social care: a systematic scoping review providing lessons for the future. </w:t>
      </w:r>
      <w:r w:rsidRPr="00231770">
        <w:rPr>
          <w:rFonts w:ascii="Times New Roman" w:hAnsi="Times New Roman" w:cs="Times New Roman"/>
          <w:i/>
          <w:sz w:val="24"/>
          <w:szCs w:val="24"/>
        </w:rPr>
        <w:t>Health Expectations</w:t>
      </w:r>
      <w:r w:rsidRPr="00231770">
        <w:rPr>
          <w:rFonts w:ascii="Times New Roman" w:hAnsi="Times New Roman" w:cs="Times New Roman"/>
          <w:sz w:val="24"/>
          <w:szCs w:val="24"/>
        </w:rPr>
        <w:t>,</w:t>
      </w:r>
      <w:r w:rsidRPr="00231770">
        <w:rPr>
          <w:rFonts w:ascii="Times New Roman" w:hAnsi="Times New Roman" w:cs="Times New Roman"/>
          <w:i/>
          <w:sz w:val="24"/>
          <w:szCs w:val="24"/>
        </w:rPr>
        <w:t xml:space="preserve"> 25</w:t>
      </w:r>
      <w:r w:rsidRPr="00231770">
        <w:rPr>
          <w:rFonts w:ascii="Times New Roman" w:hAnsi="Times New Roman" w:cs="Times New Roman"/>
          <w:sz w:val="24"/>
          <w:szCs w:val="24"/>
        </w:rPr>
        <w:t xml:space="preserve">(3), 902-913. </w:t>
      </w:r>
    </w:p>
    <w:p w14:paraId="03C35AFD"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lastRenderedPageBreak/>
        <w:t xml:space="preserve">Morgan, J., &amp; Yaskey, J. (2025). Partnership working in health and social care. In </w:t>
      </w:r>
      <w:r w:rsidRPr="00231770">
        <w:rPr>
          <w:rFonts w:ascii="Times New Roman" w:hAnsi="Times New Roman" w:cs="Times New Roman"/>
          <w:i/>
          <w:sz w:val="24"/>
          <w:szCs w:val="24"/>
        </w:rPr>
        <w:t>Contemporary Issues in Health and Social Care Policy and Practice</w:t>
      </w:r>
      <w:r w:rsidRPr="00231770">
        <w:rPr>
          <w:rFonts w:ascii="Times New Roman" w:hAnsi="Times New Roman" w:cs="Times New Roman"/>
          <w:sz w:val="24"/>
          <w:szCs w:val="24"/>
        </w:rPr>
        <w:t xml:space="preserve"> (pp. 68-82). Routledge. </w:t>
      </w:r>
    </w:p>
    <w:p w14:paraId="18C055E1"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Organization, W. H., &amp; Rights, O. o. t. U. N. H. C. f. H. (2023). </w:t>
      </w:r>
      <w:r w:rsidRPr="00231770">
        <w:rPr>
          <w:rFonts w:ascii="Times New Roman" w:hAnsi="Times New Roman" w:cs="Times New Roman"/>
          <w:i/>
          <w:sz w:val="24"/>
          <w:szCs w:val="24"/>
        </w:rPr>
        <w:t>Mental health, human rights and legislation: guidance and practice</w:t>
      </w:r>
      <w:r w:rsidRPr="00231770">
        <w:rPr>
          <w:rFonts w:ascii="Times New Roman" w:hAnsi="Times New Roman" w:cs="Times New Roman"/>
          <w:sz w:val="24"/>
          <w:szCs w:val="24"/>
        </w:rPr>
        <w:t xml:space="preserve">. World Health Organization. </w:t>
      </w:r>
    </w:p>
    <w:p w14:paraId="42F36B4A"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Sanderson, M., Hammond, J., Surgey, M. M., Aktas-Vincent, P., WaNal, V., SuNon, M., Checkland, K., Allen, P., MacInnes, J., &amp; Peckham, S. Post Implementa: on Review of the Health and Care Act 2022. </w:t>
      </w:r>
    </w:p>
    <w:p w14:paraId="1D67B492"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Stewart, I., &amp; Livanou, M. (2025). Care-Planning Co-Production Legislation, Policy and Guidance Implications for People Affected by Dementia in England: A Scoping Review. </w:t>
      </w:r>
      <w:r w:rsidRPr="00231770">
        <w:rPr>
          <w:rFonts w:ascii="Times New Roman" w:hAnsi="Times New Roman" w:cs="Times New Roman"/>
          <w:i/>
          <w:sz w:val="24"/>
          <w:szCs w:val="24"/>
        </w:rPr>
        <w:t>Social Policy and Society</w:t>
      </w:r>
      <w:r w:rsidRPr="00231770">
        <w:rPr>
          <w:rFonts w:ascii="Times New Roman" w:hAnsi="Times New Roman" w:cs="Times New Roman"/>
          <w:sz w:val="24"/>
          <w:szCs w:val="24"/>
        </w:rPr>
        <w:t xml:space="preserve">, 1-30. </w:t>
      </w:r>
    </w:p>
    <w:p w14:paraId="6283F089" w14:textId="77777777" w:rsidR="00EB057F" w:rsidRPr="00231770" w:rsidRDefault="00EB057F" w:rsidP="00231770">
      <w:pPr>
        <w:pStyle w:val="EndNoteBibliography"/>
        <w:spacing w:line="480" w:lineRule="auto"/>
        <w:ind w:left="720" w:hanging="720"/>
        <w:rPr>
          <w:rFonts w:ascii="Times New Roman" w:hAnsi="Times New Roman" w:cs="Times New Roman"/>
          <w:sz w:val="24"/>
          <w:szCs w:val="24"/>
        </w:rPr>
      </w:pPr>
      <w:r w:rsidRPr="00231770">
        <w:rPr>
          <w:rFonts w:ascii="Times New Roman" w:hAnsi="Times New Roman" w:cs="Times New Roman"/>
          <w:sz w:val="24"/>
          <w:szCs w:val="24"/>
        </w:rPr>
        <w:t xml:space="preserve">Thana, L., Wistow, G., Durand, M. A., Pacho, A., Rehackova, L., Douglas, N., Al-Haboubi, M., &amp; Mays, N. (2025). Frontline staff perspectives on multi-disciplinary team working and the effectiveness of integrated service delivery: Findings from the evaluation of the Integrated Care and Support Pioneers in England. </w:t>
      </w:r>
      <w:r w:rsidRPr="00231770">
        <w:rPr>
          <w:rFonts w:ascii="Times New Roman" w:hAnsi="Times New Roman" w:cs="Times New Roman"/>
          <w:i/>
          <w:sz w:val="24"/>
          <w:szCs w:val="24"/>
        </w:rPr>
        <w:t>Journal of health services research &amp; policy</w:t>
      </w:r>
      <w:r w:rsidRPr="00231770">
        <w:rPr>
          <w:rFonts w:ascii="Times New Roman" w:hAnsi="Times New Roman" w:cs="Times New Roman"/>
          <w:sz w:val="24"/>
          <w:szCs w:val="24"/>
        </w:rPr>
        <w:t>,</w:t>
      </w:r>
      <w:r w:rsidRPr="00231770">
        <w:rPr>
          <w:rFonts w:ascii="Times New Roman" w:hAnsi="Times New Roman" w:cs="Times New Roman"/>
          <w:i/>
          <w:sz w:val="24"/>
          <w:szCs w:val="24"/>
        </w:rPr>
        <w:t xml:space="preserve"> 30</w:t>
      </w:r>
      <w:r w:rsidRPr="00231770">
        <w:rPr>
          <w:rFonts w:ascii="Times New Roman" w:hAnsi="Times New Roman" w:cs="Times New Roman"/>
          <w:sz w:val="24"/>
          <w:szCs w:val="24"/>
        </w:rPr>
        <w:t xml:space="preserve">(1_suppl), 36-47. </w:t>
      </w:r>
    </w:p>
    <w:p w14:paraId="134A525B" w14:textId="0184E64E" w:rsidR="00456D01" w:rsidRPr="00231770" w:rsidRDefault="001B49CA" w:rsidP="00231770">
      <w:pPr>
        <w:spacing w:after="160" w:line="480" w:lineRule="auto"/>
        <w:ind w:left="720" w:hanging="720"/>
        <w:jc w:val="both"/>
        <w:rPr>
          <w:rFonts w:ascii="Times New Roman" w:hAnsi="Times New Roman" w:cs="Times New Roman"/>
          <w:sz w:val="24"/>
          <w:szCs w:val="24"/>
        </w:rPr>
      </w:pPr>
      <w:r w:rsidRPr="00231770">
        <w:rPr>
          <w:rFonts w:ascii="Times New Roman" w:hAnsi="Times New Roman" w:cs="Times New Roman"/>
          <w:sz w:val="24"/>
          <w:szCs w:val="24"/>
        </w:rPr>
        <w:fldChar w:fldCharType="end"/>
      </w:r>
    </w:p>
    <w:sectPr w:rsidR="00456D01" w:rsidRPr="00231770">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1E1DB" w14:textId="77777777" w:rsidR="00FA0F4F" w:rsidRDefault="00FA0F4F">
      <w:r>
        <w:separator/>
      </w:r>
    </w:p>
  </w:endnote>
  <w:endnote w:type="continuationSeparator" w:id="0">
    <w:p w14:paraId="4630B41D" w14:textId="77777777" w:rsidR="00FA0F4F" w:rsidRDefault="00FA0F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CF30B9" w14:textId="266C8BC4" w:rsidR="00456D01" w:rsidRDefault="00456D01">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17C0EA" w14:textId="77777777" w:rsidR="00FA0F4F" w:rsidRDefault="00FA0F4F">
      <w:r>
        <w:separator/>
      </w:r>
    </w:p>
  </w:footnote>
  <w:footnote w:type="continuationSeparator" w:id="0">
    <w:p w14:paraId="5BBAA66A" w14:textId="77777777" w:rsidR="00FA0F4F" w:rsidRDefault="00FA0F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ABAA48" w14:textId="034430DE" w:rsidR="00456D01" w:rsidRDefault="00456D01">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F0021"/>
    <w:multiLevelType w:val="hybridMultilevel"/>
    <w:tmpl w:val="4C0856E2"/>
    <w:lvl w:ilvl="0" w:tplc="AE4AEB56">
      <w:start w:val="1"/>
      <w:numFmt w:val="bullet"/>
      <w:lvlText w:val="●"/>
      <w:lvlJc w:val="left"/>
      <w:pPr>
        <w:ind w:left="720" w:hanging="360"/>
      </w:pPr>
    </w:lvl>
    <w:lvl w:ilvl="1" w:tplc="05026D12">
      <w:start w:val="1"/>
      <w:numFmt w:val="bullet"/>
      <w:lvlText w:val="○"/>
      <w:lvlJc w:val="left"/>
      <w:pPr>
        <w:ind w:left="1440" w:hanging="360"/>
      </w:pPr>
    </w:lvl>
    <w:lvl w:ilvl="2" w:tplc="D7EE6D2A">
      <w:start w:val="1"/>
      <w:numFmt w:val="bullet"/>
      <w:lvlText w:val="■"/>
      <w:lvlJc w:val="left"/>
      <w:pPr>
        <w:ind w:left="2160" w:hanging="360"/>
      </w:pPr>
    </w:lvl>
    <w:lvl w:ilvl="3" w:tplc="4C861986">
      <w:start w:val="1"/>
      <w:numFmt w:val="bullet"/>
      <w:lvlText w:val="●"/>
      <w:lvlJc w:val="left"/>
      <w:pPr>
        <w:ind w:left="2880" w:hanging="360"/>
      </w:pPr>
    </w:lvl>
    <w:lvl w:ilvl="4" w:tplc="A1666940">
      <w:start w:val="1"/>
      <w:numFmt w:val="bullet"/>
      <w:lvlText w:val="○"/>
      <w:lvlJc w:val="left"/>
      <w:pPr>
        <w:ind w:left="3600" w:hanging="360"/>
      </w:pPr>
    </w:lvl>
    <w:lvl w:ilvl="5" w:tplc="54165216">
      <w:start w:val="1"/>
      <w:numFmt w:val="bullet"/>
      <w:lvlText w:val="■"/>
      <w:lvlJc w:val="left"/>
      <w:pPr>
        <w:ind w:left="4320" w:hanging="360"/>
      </w:pPr>
    </w:lvl>
    <w:lvl w:ilvl="6" w:tplc="A84CE74E">
      <w:start w:val="1"/>
      <w:numFmt w:val="bullet"/>
      <w:lvlText w:val="●"/>
      <w:lvlJc w:val="left"/>
      <w:pPr>
        <w:ind w:left="5040" w:hanging="360"/>
      </w:pPr>
    </w:lvl>
    <w:lvl w:ilvl="7" w:tplc="25DE0C26">
      <w:start w:val="1"/>
      <w:numFmt w:val="bullet"/>
      <w:lvlText w:val="●"/>
      <w:lvlJc w:val="left"/>
      <w:pPr>
        <w:ind w:left="5760" w:hanging="360"/>
      </w:pPr>
    </w:lvl>
    <w:lvl w:ilvl="8" w:tplc="47F843A8">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Arial&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f0vd2sab5v95xedasvptpfttaxrw2r9wvar&quot;&gt;My EndNote Library&lt;record-ids&gt;&lt;item&gt;1016&lt;/item&gt;&lt;item&gt;1017&lt;/item&gt;&lt;item&gt;1018&lt;/item&gt;&lt;/record-ids&gt;&lt;/item&gt;&lt;/Libraries&gt;"/>
  </w:docVars>
  <w:rsids>
    <w:rsidRoot w:val="00456D01"/>
    <w:rsid w:val="0010066A"/>
    <w:rsid w:val="001B49CA"/>
    <w:rsid w:val="00231770"/>
    <w:rsid w:val="00371FA5"/>
    <w:rsid w:val="003E4517"/>
    <w:rsid w:val="00456D01"/>
    <w:rsid w:val="004C528E"/>
    <w:rsid w:val="004E6610"/>
    <w:rsid w:val="00611BD7"/>
    <w:rsid w:val="00831ADD"/>
    <w:rsid w:val="008C6C52"/>
    <w:rsid w:val="00943555"/>
    <w:rsid w:val="00972F56"/>
    <w:rsid w:val="009C2327"/>
    <w:rsid w:val="00A00D21"/>
    <w:rsid w:val="00B15525"/>
    <w:rsid w:val="00C45F8F"/>
    <w:rsid w:val="00C95147"/>
    <w:rsid w:val="00D11B23"/>
    <w:rsid w:val="00DF303A"/>
    <w:rsid w:val="00EB057F"/>
    <w:rsid w:val="00FA0F4F"/>
  </w:rsids>
  <m:mathPr>
    <m:mathFont m:val="Cambria Math"/>
    <m:brkBin m:val="before"/>
    <m:brkBinSub m:val="--"/>
    <m:smallFrac m:val="0"/>
    <m:dispDef/>
    <m:lMargin m:val="0"/>
    <m:rMargin m:val="0"/>
    <m:defJc m:val="centerGroup"/>
    <m:wrapIndent m:val="1440"/>
    <m:intLim m:val="subSup"/>
    <m:naryLim m:val="undOvr"/>
  </m:mathPr>
  <w:themeFontLang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F9A858"/>
  <w15:docId w15:val="{15CEA2B6-B62F-4379-90FA-9A9DF3BA4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uiPriority w:val="9"/>
    <w:qFormat/>
    <w:pPr>
      <w:spacing w:before="240" w:after="200"/>
      <w:outlineLvl w:val="0"/>
    </w:pPr>
    <w:rPr>
      <w:b/>
      <w:bCs/>
      <w:sz w:val="28"/>
      <w:szCs w:val="28"/>
    </w:rPr>
  </w:style>
  <w:style w:type="paragraph" w:styleId="Heading2">
    <w:name w:val="heading 2"/>
    <w:uiPriority w:val="9"/>
    <w:unhideWhenUsed/>
    <w:qFormat/>
    <w:pPr>
      <w:spacing w:before="200" w:after="160"/>
      <w:outlineLvl w:val="1"/>
    </w:pPr>
    <w:rPr>
      <w:b/>
      <w:bCs/>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D11B23"/>
    <w:pPr>
      <w:tabs>
        <w:tab w:val="center" w:pos="4513"/>
        <w:tab w:val="right" w:pos="9026"/>
      </w:tabs>
    </w:pPr>
  </w:style>
  <w:style w:type="character" w:customStyle="1" w:styleId="HeaderChar">
    <w:name w:val="Header Char"/>
    <w:basedOn w:val="DefaultParagraphFont"/>
    <w:link w:val="Header"/>
    <w:uiPriority w:val="99"/>
    <w:rsid w:val="00D11B23"/>
  </w:style>
  <w:style w:type="paragraph" w:styleId="Footer">
    <w:name w:val="footer"/>
    <w:basedOn w:val="Normal"/>
    <w:link w:val="FooterChar"/>
    <w:uiPriority w:val="99"/>
    <w:unhideWhenUsed/>
    <w:rsid w:val="00D11B23"/>
    <w:pPr>
      <w:tabs>
        <w:tab w:val="center" w:pos="4513"/>
        <w:tab w:val="right" w:pos="9026"/>
      </w:tabs>
    </w:pPr>
  </w:style>
  <w:style w:type="character" w:customStyle="1" w:styleId="FooterChar">
    <w:name w:val="Footer Char"/>
    <w:basedOn w:val="DefaultParagraphFont"/>
    <w:link w:val="Footer"/>
    <w:uiPriority w:val="99"/>
    <w:rsid w:val="00D11B23"/>
  </w:style>
  <w:style w:type="paragraph" w:customStyle="1" w:styleId="EndNoteBibliographyTitle">
    <w:name w:val="EndNote Bibliography Title"/>
    <w:basedOn w:val="Normal"/>
    <w:link w:val="EndNoteBibliographyTitleChar"/>
    <w:rsid w:val="001B49CA"/>
    <w:pPr>
      <w:jc w:val="center"/>
    </w:pPr>
    <w:rPr>
      <w:noProof/>
    </w:rPr>
  </w:style>
  <w:style w:type="character" w:customStyle="1" w:styleId="EndNoteBibliographyTitleChar">
    <w:name w:val="EndNote Bibliography Title Char"/>
    <w:basedOn w:val="DefaultParagraphFont"/>
    <w:link w:val="EndNoteBibliographyTitle"/>
    <w:rsid w:val="001B49CA"/>
    <w:rPr>
      <w:noProof/>
    </w:rPr>
  </w:style>
  <w:style w:type="paragraph" w:customStyle="1" w:styleId="EndNoteBibliography">
    <w:name w:val="EndNote Bibliography"/>
    <w:basedOn w:val="Normal"/>
    <w:link w:val="EndNoteBibliographyChar"/>
    <w:rsid w:val="001B49CA"/>
    <w:pPr>
      <w:jc w:val="both"/>
    </w:pPr>
    <w:rPr>
      <w:noProof/>
    </w:rPr>
  </w:style>
  <w:style w:type="character" w:customStyle="1" w:styleId="EndNoteBibliographyChar">
    <w:name w:val="EndNote Bibliography Char"/>
    <w:basedOn w:val="DefaultParagraphFont"/>
    <w:link w:val="EndNoteBibliography"/>
    <w:rsid w:val="001B49CA"/>
    <w:rPr>
      <w:noProof/>
    </w:rPr>
  </w:style>
  <w:style w:type="paragraph" w:styleId="TOCHeading">
    <w:name w:val="TOC Heading"/>
    <w:basedOn w:val="Heading1"/>
    <w:next w:val="Normal"/>
    <w:uiPriority w:val="39"/>
    <w:unhideWhenUsed/>
    <w:qFormat/>
    <w:rsid w:val="00231770"/>
    <w:pPr>
      <w:keepNext/>
      <w:keepLines/>
      <w:spacing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231770"/>
    <w:pPr>
      <w:spacing w:after="100"/>
    </w:pPr>
  </w:style>
  <w:style w:type="paragraph" w:styleId="TOC2">
    <w:name w:val="toc 2"/>
    <w:basedOn w:val="Normal"/>
    <w:next w:val="Normal"/>
    <w:autoRedefine/>
    <w:uiPriority w:val="39"/>
    <w:unhideWhenUsed/>
    <w:rsid w:val="0023177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56A98-AF43-4717-9473-29B65A38A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4884</Words>
  <Characters>27844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dell</cp:lastModifiedBy>
  <cp:revision>8</cp:revision>
  <dcterms:created xsi:type="dcterms:W3CDTF">2026-06-09T17:23:00Z</dcterms:created>
  <dcterms:modified xsi:type="dcterms:W3CDTF">2026-06-09T17:34:00Z</dcterms:modified>
</cp:coreProperties>
</file>