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42B2C669" w14:textId="77777777" w:rsidR="003455EB" w:rsidRDefault="003455EB" w:rsidP="003455EB">
      <w:pPr>
        <w:rPr>
          <w:smallCaps/>
          <w:color w:val="002060"/>
          <w:sz w:val="32"/>
          <w:szCs w:val="24"/>
          <w:u w:val="single"/>
        </w:rPr>
      </w:pPr>
    </w:p>
    <w:p w14:paraId="3EBB3F28" w14:textId="111ED8D7" w:rsidR="003455EB" w:rsidRDefault="00B65620" w:rsidP="00B65620">
      <w:pPr>
        <w:jc w:val="center"/>
        <w:rPr>
          <w:smallCaps/>
          <w:color w:val="002060"/>
          <w:sz w:val="32"/>
          <w:szCs w:val="24"/>
          <w:u w:val="single"/>
        </w:rPr>
      </w:pPr>
      <w:r>
        <w:rPr>
          <w:noProof/>
          <w:lang w:val="en-US"/>
        </w:rPr>
        <w:drawing>
          <wp:inline distT="0" distB="0" distL="0" distR="0" wp14:anchorId="19C00A20" wp14:editId="348C497D">
            <wp:extent cx="3742660" cy="1241421"/>
            <wp:effectExtent l="0" t="0" r="0" b="0"/>
            <wp:docPr id="1" name="Picture 1" descr="Swansea Triathlon Official Partner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Swansea Triathlon Official Partners"/>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3742700" cy="1241434"/>
                    </a:xfrm>
                    <a:prstGeom prst="rect">
                      <a:avLst/>
                    </a:prstGeom>
                    <a:noFill/>
                    <a:ln>
                      <a:noFill/>
                    </a:ln>
                  </pic:spPr>
                </pic:pic>
              </a:graphicData>
            </a:graphic>
          </wp:inline>
        </w:drawing>
      </w:r>
    </w:p>
    <w:p w14:paraId="6DF1C961" w14:textId="77777777" w:rsidR="00B65620" w:rsidRDefault="00B65620" w:rsidP="003455EB"/>
    <w:p w14:paraId="6FC7817A" w14:textId="77777777" w:rsidR="00B65620" w:rsidRDefault="00B65620" w:rsidP="003455EB"/>
    <w:p w14:paraId="53BF0D18" w14:textId="77777777" w:rsidR="00B65620" w:rsidRDefault="00B65620" w:rsidP="003455EB"/>
    <w:p w14:paraId="5F72730C" w14:textId="31814DD8" w:rsidR="003455EB" w:rsidRPr="00B65620" w:rsidRDefault="003455EB" w:rsidP="00B65620">
      <w:pPr>
        <w:jc w:val="center"/>
        <w:rPr>
          <w:sz w:val="36"/>
          <w:szCs w:val="28"/>
        </w:rPr>
      </w:pPr>
      <w:r w:rsidRPr="00B65620">
        <w:rPr>
          <w:b/>
          <w:bCs/>
          <w:sz w:val="36"/>
          <w:szCs w:val="28"/>
        </w:rPr>
        <w:t>Module Title</w:t>
      </w:r>
      <w:r w:rsidRPr="00B65620">
        <w:rPr>
          <w:sz w:val="36"/>
          <w:szCs w:val="28"/>
        </w:rPr>
        <w:t xml:space="preserve">: </w:t>
      </w:r>
      <w:r w:rsidR="00F7261A" w:rsidRPr="00B65620">
        <w:rPr>
          <w:sz w:val="36"/>
          <w:szCs w:val="28"/>
        </w:rPr>
        <w:t>BMIH4003 Hospitality &amp; Guest Service</w:t>
      </w:r>
      <w:r w:rsidR="00824BF2">
        <w:rPr>
          <w:sz w:val="36"/>
          <w:szCs w:val="28"/>
        </w:rPr>
        <w:t xml:space="preserve"> Management</w:t>
      </w:r>
    </w:p>
    <w:p w14:paraId="04EC1DA0" w14:textId="77777777" w:rsidR="00B65620" w:rsidRDefault="00B65620" w:rsidP="00B65620">
      <w:pPr>
        <w:jc w:val="center"/>
        <w:rPr>
          <w:b/>
          <w:bCs/>
          <w:sz w:val="28"/>
          <w:szCs w:val="28"/>
        </w:rPr>
      </w:pPr>
    </w:p>
    <w:p w14:paraId="44B48972" w14:textId="49B04F5B" w:rsidR="003455EB" w:rsidRPr="00F7261A" w:rsidRDefault="00712BF0" w:rsidP="00B65620">
      <w:pPr>
        <w:jc w:val="center"/>
        <w:rPr>
          <w:sz w:val="28"/>
          <w:szCs w:val="28"/>
        </w:rPr>
      </w:pPr>
      <w:r>
        <w:rPr>
          <w:b/>
          <w:bCs/>
          <w:sz w:val="28"/>
          <w:szCs w:val="28"/>
        </w:rPr>
        <w:t xml:space="preserve">        </w:t>
      </w:r>
      <w:r w:rsidR="003455EB" w:rsidRPr="00F7261A">
        <w:rPr>
          <w:b/>
          <w:bCs/>
          <w:sz w:val="28"/>
          <w:szCs w:val="28"/>
        </w:rPr>
        <w:t>Assignment Title</w:t>
      </w:r>
      <w:r w:rsidR="003455EB" w:rsidRPr="00F7261A">
        <w:rPr>
          <w:sz w:val="28"/>
          <w:szCs w:val="28"/>
        </w:rPr>
        <w:t>:</w:t>
      </w:r>
      <w:r w:rsidR="007E0D97" w:rsidRPr="00F7261A">
        <w:rPr>
          <w:sz w:val="28"/>
          <w:szCs w:val="28"/>
        </w:rPr>
        <w:t xml:space="preserve"> Report</w:t>
      </w:r>
    </w:p>
    <w:p w14:paraId="5E6761A8" w14:textId="6172DFC0" w:rsidR="00712BF0" w:rsidRDefault="00712BF0" w:rsidP="00712BF0">
      <w:pPr>
        <w:jc w:val="center"/>
        <w:rPr>
          <w:sz w:val="28"/>
          <w:szCs w:val="28"/>
        </w:rPr>
      </w:pPr>
      <w:r>
        <w:rPr>
          <w:b/>
          <w:bCs/>
          <w:sz w:val="28"/>
          <w:szCs w:val="28"/>
        </w:rPr>
        <w:t xml:space="preserve">          </w:t>
      </w:r>
      <w:r w:rsidR="003455EB" w:rsidRPr="00F7261A">
        <w:rPr>
          <w:b/>
          <w:bCs/>
          <w:sz w:val="28"/>
          <w:szCs w:val="28"/>
        </w:rPr>
        <w:t xml:space="preserve">Module </w:t>
      </w:r>
      <w:r>
        <w:rPr>
          <w:b/>
          <w:bCs/>
          <w:sz w:val="28"/>
          <w:szCs w:val="28"/>
        </w:rPr>
        <w:t>Tutor</w:t>
      </w:r>
      <w:r w:rsidR="003455EB" w:rsidRPr="00F7261A">
        <w:rPr>
          <w:sz w:val="28"/>
          <w:szCs w:val="28"/>
        </w:rPr>
        <w:t>:</w:t>
      </w:r>
      <w:r>
        <w:rPr>
          <w:sz w:val="28"/>
          <w:szCs w:val="28"/>
        </w:rPr>
        <w:t xml:space="preserve"> Dale Clarke</w:t>
      </w:r>
    </w:p>
    <w:p w14:paraId="5D09BE71" w14:textId="15B86780" w:rsidR="003455EB" w:rsidRDefault="003455EB" w:rsidP="00712BF0">
      <w:pPr>
        <w:jc w:val="center"/>
        <w:rPr>
          <w:sz w:val="28"/>
          <w:szCs w:val="28"/>
        </w:rPr>
      </w:pPr>
      <w:r w:rsidRPr="00F7261A">
        <w:rPr>
          <w:b/>
          <w:bCs/>
          <w:sz w:val="28"/>
          <w:szCs w:val="28"/>
        </w:rPr>
        <w:t>Student ID</w:t>
      </w:r>
      <w:r w:rsidRPr="00F7261A">
        <w:rPr>
          <w:sz w:val="28"/>
          <w:szCs w:val="28"/>
        </w:rPr>
        <w:t>:</w:t>
      </w:r>
      <w:r w:rsidR="00712BF0">
        <w:rPr>
          <w:sz w:val="28"/>
          <w:szCs w:val="28"/>
        </w:rPr>
        <w:t xml:space="preserve"> 2244870</w:t>
      </w:r>
    </w:p>
    <w:p w14:paraId="040606B4" w14:textId="15F5D060" w:rsidR="00712BF0" w:rsidRPr="00712BF0" w:rsidRDefault="00712BF0" w:rsidP="00B65620">
      <w:pPr>
        <w:jc w:val="center"/>
        <w:rPr>
          <w:sz w:val="28"/>
          <w:szCs w:val="28"/>
        </w:rPr>
      </w:pPr>
      <w:r>
        <w:rPr>
          <w:b/>
          <w:bCs/>
          <w:sz w:val="28"/>
          <w:szCs w:val="28"/>
        </w:rPr>
        <w:t xml:space="preserve">                            Student name: </w:t>
      </w:r>
      <w:r>
        <w:rPr>
          <w:sz w:val="28"/>
          <w:szCs w:val="28"/>
        </w:rPr>
        <w:t>Mihai Daniel Mihalcea</w:t>
      </w:r>
    </w:p>
    <w:p w14:paraId="656141F6" w14:textId="77777777" w:rsidR="003455EB" w:rsidRDefault="003455EB" w:rsidP="00760677">
      <w:pPr>
        <w:rPr>
          <w:b/>
          <w:color w:val="002060"/>
          <w:szCs w:val="24"/>
        </w:rPr>
      </w:pPr>
    </w:p>
    <w:p w14:paraId="37A5EE18" w14:textId="77777777" w:rsidR="00177E99" w:rsidRDefault="00177E99" w:rsidP="00760677">
      <w:pPr>
        <w:rPr>
          <w:b/>
          <w:color w:val="002060"/>
          <w:szCs w:val="24"/>
        </w:rPr>
      </w:pPr>
    </w:p>
    <w:p w14:paraId="1C64D242" w14:textId="77777777" w:rsidR="007E61C0" w:rsidRDefault="007E61C0">
      <w:pPr>
        <w:spacing w:before="0" w:after="160" w:line="259" w:lineRule="auto"/>
        <w:jc w:val="left"/>
        <w:rPr>
          <w:b/>
          <w:color w:val="002060"/>
          <w:szCs w:val="24"/>
        </w:rPr>
      </w:pPr>
    </w:p>
    <w:p w14:paraId="3568AB62" w14:textId="77777777" w:rsidR="007E61C0" w:rsidRDefault="007E61C0">
      <w:pPr>
        <w:spacing w:before="0" w:after="160" w:line="259" w:lineRule="auto"/>
        <w:jc w:val="left"/>
        <w:rPr>
          <w:b/>
          <w:color w:val="002060"/>
          <w:szCs w:val="24"/>
        </w:rPr>
      </w:pPr>
      <w:r>
        <w:rPr>
          <w:b/>
          <w:color w:val="002060"/>
          <w:szCs w:val="24"/>
        </w:rPr>
        <w:br w:type="page"/>
      </w:r>
    </w:p>
    <w:p w14:paraId="4499F7C4" w14:textId="77777777" w:rsidR="007E61C0" w:rsidRDefault="007E61C0" w:rsidP="007E61C0">
      <w:pPr>
        <w:pStyle w:val="Heading1"/>
      </w:pPr>
      <w:r>
        <w:lastRenderedPageBreak/>
        <w:t>Executive Summary</w:t>
      </w:r>
    </w:p>
    <w:p w14:paraId="244D8FE6" w14:textId="2B2F1DCE" w:rsidR="00177E99" w:rsidRDefault="007E61C0" w:rsidP="007E61C0">
      <w:r w:rsidRPr="007E61C0">
        <w:t>Due to fierce rivalry, organi</w:t>
      </w:r>
      <w:r w:rsidR="00B65620">
        <w:t>s</w:t>
      </w:r>
      <w:r w:rsidRPr="007E61C0">
        <w:t xml:space="preserve">ations in the hospitality sector need to respond to shifting client demands and patterns. Establishing a competitive advantage demands efficient evaluation of client service strategies. This study includes themes like reputation management and service culture, brand reliability, hotel requirements, client retention, potential technological implications, and unsuccessful service. The paper </w:t>
      </w:r>
      <w:r>
        <w:t>is required</w:t>
      </w:r>
      <w:r w:rsidRPr="007E61C0">
        <w:t xml:space="preserve"> to assist the hospitality sector in negotiating evolving markets and overcoming barriers </w:t>
      </w:r>
      <w:r>
        <w:t>by</w:t>
      </w:r>
      <w:r w:rsidRPr="007E61C0">
        <w:t xml:space="preserve"> evaluating these domains while offering feasible options.</w:t>
      </w:r>
      <w:r w:rsidR="00177E99">
        <w:br w:type="page"/>
      </w:r>
    </w:p>
    <w:sdt>
      <w:sdtPr>
        <w:rPr>
          <w:rFonts w:ascii="Times New Roman" w:eastAsia="Times New Roman" w:hAnsi="Times New Roman" w:cs="CongressSans"/>
          <w:color w:val="auto"/>
          <w:sz w:val="24"/>
          <w:szCs w:val="22"/>
          <w:lang w:val="en-GB"/>
        </w:rPr>
        <w:id w:val="424071055"/>
        <w:docPartObj>
          <w:docPartGallery w:val="Table of Contents"/>
          <w:docPartUnique/>
        </w:docPartObj>
      </w:sdtPr>
      <w:sdtEndPr>
        <w:rPr>
          <w:rFonts w:ascii="Arial" w:hAnsi="Arial"/>
          <w:b/>
          <w:bCs/>
          <w:noProof/>
        </w:rPr>
      </w:sdtEndPr>
      <w:sdtContent>
        <w:p w14:paraId="3917B5D8" w14:textId="3B77F493" w:rsidR="007E0D97" w:rsidRPr="007E61C0" w:rsidRDefault="007E0D97" w:rsidP="007E0D97">
          <w:pPr>
            <w:pStyle w:val="TOCHeading"/>
            <w:jc w:val="center"/>
            <w:rPr>
              <w:rFonts w:ascii="Times New Roman" w:hAnsi="Times New Roman" w:cs="Times New Roman"/>
              <w:b/>
              <w:bCs/>
            </w:rPr>
          </w:pPr>
          <w:r w:rsidRPr="007E61C0">
            <w:rPr>
              <w:rFonts w:ascii="Times New Roman" w:hAnsi="Times New Roman" w:cs="Times New Roman"/>
              <w:b/>
              <w:bCs/>
            </w:rPr>
            <w:t>Table of Contents</w:t>
          </w:r>
        </w:p>
        <w:p w14:paraId="3576DC26" w14:textId="63239DF8" w:rsidR="007E61C0" w:rsidRDefault="007E0D97">
          <w:pPr>
            <w:pStyle w:val="TOC1"/>
            <w:tabs>
              <w:tab w:val="right" w:leader="dot" w:pos="9016"/>
            </w:tabs>
            <w:rPr>
              <w:rFonts w:asciiTheme="minorHAnsi" w:eastAsiaTheme="minorEastAsia" w:hAnsiTheme="minorHAnsi" w:cstheme="minorBidi"/>
              <w:noProof/>
              <w:kern w:val="2"/>
              <w:sz w:val="22"/>
              <w:lang w:val="en-US"/>
              <w14:ligatures w14:val="standardContextual"/>
            </w:rPr>
          </w:pPr>
          <w:r>
            <w:fldChar w:fldCharType="begin"/>
          </w:r>
          <w:r>
            <w:instrText xml:space="preserve"> TOC \o "1-3" \h \z \u </w:instrText>
          </w:r>
          <w:r>
            <w:fldChar w:fldCharType="separate"/>
          </w:r>
          <w:hyperlink w:anchor="_Toc149667501" w:history="1">
            <w:r w:rsidR="007E61C0" w:rsidRPr="003B0DCB">
              <w:rPr>
                <w:rStyle w:val="Hyperlink"/>
                <w:noProof/>
              </w:rPr>
              <w:t>Introduction</w:t>
            </w:r>
            <w:r w:rsidR="007E61C0">
              <w:rPr>
                <w:noProof/>
                <w:webHidden/>
              </w:rPr>
              <w:tab/>
            </w:r>
            <w:r w:rsidR="007E61C0">
              <w:rPr>
                <w:noProof/>
                <w:webHidden/>
              </w:rPr>
              <w:fldChar w:fldCharType="begin"/>
            </w:r>
            <w:r w:rsidR="007E61C0">
              <w:rPr>
                <w:noProof/>
                <w:webHidden/>
              </w:rPr>
              <w:instrText xml:space="preserve"> PAGEREF _Toc149667501 \h </w:instrText>
            </w:r>
            <w:r w:rsidR="007E61C0">
              <w:rPr>
                <w:noProof/>
                <w:webHidden/>
              </w:rPr>
            </w:r>
            <w:r w:rsidR="007E61C0">
              <w:rPr>
                <w:noProof/>
                <w:webHidden/>
              </w:rPr>
              <w:fldChar w:fldCharType="separate"/>
            </w:r>
            <w:r w:rsidR="007E61C0">
              <w:rPr>
                <w:noProof/>
                <w:webHidden/>
              </w:rPr>
              <w:t>3</w:t>
            </w:r>
            <w:r w:rsidR="007E61C0">
              <w:rPr>
                <w:noProof/>
                <w:webHidden/>
              </w:rPr>
              <w:fldChar w:fldCharType="end"/>
            </w:r>
          </w:hyperlink>
        </w:p>
        <w:p w14:paraId="2BE86690" w14:textId="34A48233" w:rsidR="007E61C0" w:rsidRDefault="00000000">
          <w:pPr>
            <w:pStyle w:val="TOC1"/>
            <w:tabs>
              <w:tab w:val="right" w:leader="dot" w:pos="9016"/>
            </w:tabs>
            <w:rPr>
              <w:rFonts w:asciiTheme="minorHAnsi" w:eastAsiaTheme="minorEastAsia" w:hAnsiTheme="minorHAnsi" w:cstheme="minorBidi"/>
              <w:noProof/>
              <w:kern w:val="2"/>
              <w:sz w:val="22"/>
              <w:lang w:val="en-US"/>
              <w14:ligatures w14:val="standardContextual"/>
            </w:rPr>
          </w:pPr>
          <w:hyperlink w:anchor="_Toc149667502" w:history="1">
            <w:r w:rsidR="007E61C0" w:rsidRPr="003B0DCB">
              <w:rPr>
                <w:rStyle w:val="Hyperlink"/>
                <w:noProof/>
              </w:rPr>
              <w:t>The Guest Service Approaches</w:t>
            </w:r>
            <w:r w:rsidR="007E61C0">
              <w:rPr>
                <w:noProof/>
                <w:webHidden/>
              </w:rPr>
              <w:tab/>
            </w:r>
            <w:r w:rsidR="007E61C0">
              <w:rPr>
                <w:noProof/>
                <w:webHidden/>
              </w:rPr>
              <w:fldChar w:fldCharType="begin"/>
            </w:r>
            <w:r w:rsidR="007E61C0">
              <w:rPr>
                <w:noProof/>
                <w:webHidden/>
              </w:rPr>
              <w:instrText xml:space="preserve"> PAGEREF _Toc149667502 \h </w:instrText>
            </w:r>
            <w:r w:rsidR="007E61C0">
              <w:rPr>
                <w:noProof/>
                <w:webHidden/>
              </w:rPr>
            </w:r>
            <w:r w:rsidR="007E61C0">
              <w:rPr>
                <w:noProof/>
                <w:webHidden/>
              </w:rPr>
              <w:fldChar w:fldCharType="separate"/>
            </w:r>
            <w:r w:rsidR="007E61C0">
              <w:rPr>
                <w:noProof/>
                <w:webHidden/>
              </w:rPr>
              <w:t>4</w:t>
            </w:r>
            <w:r w:rsidR="007E61C0">
              <w:rPr>
                <w:noProof/>
                <w:webHidden/>
              </w:rPr>
              <w:fldChar w:fldCharType="end"/>
            </w:r>
          </w:hyperlink>
        </w:p>
        <w:p w14:paraId="0DB3641A" w14:textId="37083CE7" w:rsidR="007E61C0" w:rsidRDefault="00000000">
          <w:pPr>
            <w:pStyle w:val="TOC2"/>
            <w:tabs>
              <w:tab w:val="right" w:leader="dot" w:pos="9016"/>
            </w:tabs>
            <w:rPr>
              <w:rFonts w:asciiTheme="minorHAnsi" w:eastAsiaTheme="minorEastAsia" w:hAnsiTheme="minorHAnsi" w:cstheme="minorBidi"/>
              <w:noProof/>
              <w:kern w:val="2"/>
              <w:sz w:val="22"/>
              <w:lang w:val="en-US"/>
              <w14:ligatures w14:val="standardContextual"/>
            </w:rPr>
          </w:pPr>
          <w:hyperlink w:anchor="_Toc149667503" w:history="1">
            <w:r w:rsidR="007E61C0" w:rsidRPr="003B0DCB">
              <w:rPr>
                <w:rStyle w:val="Hyperlink"/>
                <w:noProof/>
              </w:rPr>
              <w:t>Reputation Management</w:t>
            </w:r>
            <w:r w:rsidR="007E61C0">
              <w:rPr>
                <w:noProof/>
                <w:webHidden/>
              </w:rPr>
              <w:tab/>
            </w:r>
            <w:r w:rsidR="007E61C0">
              <w:rPr>
                <w:noProof/>
                <w:webHidden/>
              </w:rPr>
              <w:fldChar w:fldCharType="begin"/>
            </w:r>
            <w:r w:rsidR="007E61C0">
              <w:rPr>
                <w:noProof/>
                <w:webHidden/>
              </w:rPr>
              <w:instrText xml:space="preserve"> PAGEREF _Toc149667503 \h </w:instrText>
            </w:r>
            <w:r w:rsidR="007E61C0">
              <w:rPr>
                <w:noProof/>
                <w:webHidden/>
              </w:rPr>
            </w:r>
            <w:r w:rsidR="007E61C0">
              <w:rPr>
                <w:noProof/>
                <w:webHidden/>
              </w:rPr>
              <w:fldChar w:fldCharType="separate"/>
            </w:r>
            <w:r w:rsidR="007E61C0">
              <w:rPr>
                <w:noProof/>
                <w:webHidden/>
              </w:rPr>
              <w:t>4</w:t>
            </w:r>
            <w:r w:rsidR="007E61C0">
              <w:rPr>
                <w:noProof/>
                <w:webHidden/>
              </w:rPr>
              <w:fldChar w:fldCharType="end"/>
            </w:r>
          </w:hyperlink>
        </w:p>
        <w:p w14:paraId="3613FF5B" w14:textId="10AEDE51" w:rsidR="007E61C0" w:rsidRDefault="00000000">
          <w:pPr>
            <w:pStyle w:val="TOC2"/>
            <w:tabs>
              <w:tab w:val="right" w:leader="dot" w:pos="9016"/>
            </w:tabs>
            <w:rPr>
              <w:rFonts w:asciiTheme="minorHAnsi" w:eastAsiaTheme="minorEastAsia" w:hAnsiTheme="minorHAnsi" w:cstheme="minorBidi"/>
              <w:noProof/>
              <w:kern w:val="2"/>
              <w:sz w:val="22"/>
              <w:lang w:val="en-US"/>
              <w14:ligatures w14:val="standardContextual"/>
            </w:rPr>
          </w:pPr>
          <w:hyperlink w:anchor="_Toc149667504" w:history="1">
            <w:r w:rsidR="007E61C0" w:rsidRPr="003B0DCB">
              <w:rPr>
                <w:rStyle w:val="Hyperlink"/>
                <w:noProof/>
              </w:rPr>
              <w:t>Service Culture</w:t>
            </w:r>
            <w:r w:rsidR="007E61C0">
              <w:rPr>
                <w:noProof/>
                <w:webHidden/>
              </w:rPr>
              <w:tab/>
            </w:r>
            <w:r w:rsidR="007E61C0">
              <w:rPr>
                <w:noProof/>
                <w:webHidden/>
              </w:rPr>
              <w:fldChar w:fldCharType="begin"/>
            </w:r>
            <w:r w:rsidR="007E61C0">
              <w:rPr>
                <w:noProof/>
                <w:webHidden/>
              </w:rPr>
              <w:instrText xml:space="preserve"> PAGEREF _Toc149667504 \h </w:instrText>
            </w:r>
            <w:r w:rsidR="007E61C0">
              <w:rPr>
                <w:noProof/>
                <w:webHidden/>
              </w:rPr>
            </w:r>
            <w:r w:rsidR="007E61C0">
              <w:rPr>
                <w:noProof/>
                <w:webHidden/>
              </w:rPr>
              <w:fldChar w:fldCharType="separate"/>
            </w:r>
            <w:r w:rsidR="007E61C0">
              <w:rPr>
                <w:noProof/>
                <w:webHidden/>
              </w:rPr>
              <w:t>4</w:t>
            </w:r>
            <w:r w:rsidR="007E61C0">
              <w:rPr>
                <w:noProof/>
                <w:webHidden/>
              </w:rPr>
              <w:fldChar w:fldCharType="end"/>
            </w:r>
          </w:hyperlink>
        </w:p>
        <w:p w14:paraId="38380B98" w14:textId="3F2A10D2" w:rsidR="007E61C0" w:rsidRDefault="00000000">
          <w:pPr>
            <w:pStyle w:val="TOC2"/>
            <w:tabs>
              <w:tab w:val="right" w:leader="dot" w:pos="9016"/>
            </w:tabs>
            <w:rPr>
              <w:rFonts w:asciiTheme="minorHAnsi" w:eastAsiaTheme="minorEastAsia" w:hAnsiTheme="minorHAnsi" w:cstheme="minorBidi"/>
              <w:noProof/>
              <w:kern w:val="2"/>
              <w:sz w:val="22"/>
              <w:lang w:val="en-US"/>
              <w14:ligatures w14:val="standardContextual"/>
            </w:rPr>
          </w:pPr>
          <w:hyperlink w:anchor="_Toc149667505" w:history="1">
            <w:r w:rsidR="007E61C0" w:rsidRPr="003B0DCB">
              <w:rPr>
                <w:rStyle w:val="Hyperlink"/>
                <w:noProof/>
              </w:rPr>
              <w:t>Brand Consistency</w:t>
            </w:r>
            <w:r w:rsidR="007E61C0">
              <w:rPr>
                <w:noProof/>
                <w:webHidden/>
              </w:rPr>
              <w:tab/>
            </w:r>
            <w:r w:rsidR="007E61C0">
              <w:rPr>
                <w:noProof/>
                <w:webHidden/>
              </w:rPr>
              <w:fldChar w:fldCharType="begin"/>
            </w:r>
            <w:r w:rsidR="007E61C0">
              <w:rPr>
                <w:noProof/>
                <w:webHidden/>
              </w:rPr>
              <w:instrText xml:space="preserve"> PAGEREF _Toc149667505 \h </w:instrText>
            </w:r>
            <w:r w:rsidR="007E61C0">
              <w:rPr>
                <w:noProof/>
                <w:webHidden/>
              </w:rPr>
            </w:r>
            <w:r w:rsidR="007E61C0">
              <w:rPr>
                <w:noProof/>
                <w:webHidden/>
              </w:rPr>
              <w:fldChar w:fldCharType="separate"/>
            </w:r>
            <w:r w:rsidR="007E61C0">
              <w:rPr>
                <w:noProof/>
                <w:webHidden/>
              </w:rPr>
              <w:t>5</w:t>
            </w:r>
            <w:r w:rsidR="007E61C0">
              <w:rPr>
                <w:noProof/>
                <w:webHidden/>
              </w:rPr>
              <w:fldChar w:fldCharType="end"/>
            </w:r>
          </w:hyperlink>
        </w:p>
        <w:p w14:paraId="59218F46" w14:textId="64CFBA69" w:rsidR="007E61C0" w:rsidRDefault="00000000">
          <w:pPr>
            <w:pStyle w:val="TOC2"/>
            <w:tabs>
              <w:tab w:val="right" w:leader="dot" w:pos="9016"/>
            </w:tabs>
            <w:rPr>
              <w:rFonts w:asciiTheme="minorHAnsi" w:eastAsiaTheme="minorEastAsia" w:hAnsiTheme="minorHAnsi" w:cstheme="minorBidi"/>
              <w:noProof/>
              <w:kern w:val="2"/>
              <w:sz w:val="22"/>
              <w:lang w:val="en-US"/>
              <w14:ligatures w14:val="standardContextual"/>
            </w:rPr>
          </w:pPr>
          <w:hyperlink w:anchor="_Toc149667506" w:history="1">
            <w:r w:rsidR="007E61C0" w:rsidRPr="003B0DCB">
              <w:rPr>
                <w:rStyle w:val="Hyperlink"/>
                <w:noProof/>
              </w:rPr>
              <w:t>Hotel Standards</w:t>
            </w:r>
            <w:r w:rsidR="007E61C0">
              <w:rPr>
                <w:noProof/>
                <w:webHidden/>
              </w:rPr>
              <w:tab/>
            </w:r>
            <w:r w:rsidR="007E61C0">
              <w:rPr>
                <w:noProof/>
                <w:webHidden/>
              </w:rPr>
              <w:fldChar w:fldCharType="begin"/>
            </w:r>
            <w:r w:rsidR="007E61C0">
              <w:rPr>
                <w:noProof/>
                <w:webHidden/>
              </w:rPr>
              <w:instrText xml:space="preserve"> PAGEREF _Toc149667506 \h </w:instrText>
            </w:r>
            <w:r w:rsidR="007E61C0">
              <w:rPr>
                <w:noProof/>
                <w:webHidden/>
              </w:rPr>
            </w:r>
            <w:r w:rsidR="007E61C0">
              <w:rPr>
                <w:noProof/>
                <w:webHidden/>
              </w:rPr>
              <w:fldChar w:fldCharType="separate"/>
            </w:r>
            <w:r w:rsidR="007E61C0">
              <w:rPr>
                <w:noProof/>
                <w:webHidden/>
              </w:rPr>
              <w:t>5</w:t>
            </w:r>
            <w:r w:rsidR="007E61C0">
              <w:rPr>
                <w:noProof/>
                <w:webHidden/>
              </w:rPr>
              <w:fldChar w:fldCharType="end"/>
            </w:r>
          </w:hyperlink>
        </w:p>
        <w:p w14:paraId="77824E16" w14:textId="56C8F7D3" w:rsidR="007E61C0" w:rsidRDefault="00000000">
          <w:pPr>
            <w:pStyle w:val="TOC2"/>
            <w:tabs>
              <w:tab w:val="right" w:leader="dot" w:pos="9016"/>
            </w:tabs>
            <w:rPr>
              <w:rFonts w:asciiTheme="minorHAnsi" w:eastAsiaTheme="minorEastAsia" w:hAnsiTheme="minorHAnsi" w:cstheme="minorBidi"/>
              <w:noProof/>
              <w:kern w:val="2"/>
              <w:sz w:val="22"/>
              <w:lang w:val="en-US"/>
              <w14:ligatures w14:val="standardContextual"/>
            </w:rPr>
          </w:pPr>
          <w:hyperlink w:anchor="_Toc149667507" w:history="1">
            <w:r w:rsidR="007E61C0" w:rsidRPr="003B0DCB">
              <w:rPr>
                <w:rStyle w:val="Hyperlink"/>
                <w:noProof/>
              </w:rPr>
              <w:t>Customer Loyalty</w:t>
            </w:r>
            <w:r w:rsidR="007E61C0">
              <w:rPr>
                <w:noProof/>
                <w:webHidden/>
              </w:rPr>
              <w:tab/>
            </w:r>
            <w:r w:rsidR="007E61C0">
              <w:rPr>
                <w:noProof/>
                <w:webHidden/>
              </w:rPr>
              <w:fldChar w:fldCharType="begin"/>
            </w:r>
            <w:r w:rsidR="007E61C0">
              <w:rPr>
                <w:noProof/>
                <w:webHidden/>
              </w:rPr>
              <w:instrText xml:space="preserve"> PAGEREF _Toc149667507 \h </w:instrText>
            </w:r>
            <w:r w:rsidR="007E61C0">
              <w:rPr>
                <w:noProof/>
                <w:webHidden/>
              </w:rPr>
            </w:r>
            <w:r w:rsidR="007E61C0">
              <w:rPr>
                <w:noProof/>
                <w:webHidden/>
              </w:rPr>
              <w:fldChar w:fldCharType="separate"/>
            </w:r>
            <w:r w:rsidR="007E61C0">
              <w:rPr>
                <w:noProof/>
                <w:webHidden/>
              </w:rPr>
              <w:t>6</w:t>
            </w:r>
            <w:r w:rsidR="007E61C0">
              <w:rPr>
                <w:noProof/>
                <w:webHidden/>
              </w:rPr>
              <w:fldChar w:fldCharType="end"/>
            </w:r>
          </w:hyperlink>
        </w:p>
        <w:p w14:paraId="5CFAA424" w14:textId="5F9E5552" w:rsidR="007E61C0" w:rsidRDefault="00000000">
          <w:pPr>
            <w:pStyle w:val="TOC2"/>
            <w:tabs>
              <w:tab w:val="right" w:leader="dot" w:pos="9016"/>
            </w:tabs>
            <w:rPr>
              <w:rFonts w:asciiTheme="minorHAnsi" w:eastAsiaTheme="minorEastAsia" w:hAnsiTheme="minorHAnsi" w:cstheme="minorBidi"/>
              <w:noProof/>
              <w:kern w:val="2"/>
              <w:sz w:val="22"/>
              <w:lang w:val="en-US"/>
              <w14:ligatures w14:val="standardContextual"/>
            </w:rPr>
          </w:pPr>
          <w:hyperlink w:anchor="_Toc149667508" w:history="1">
            <w:r w:rsidR="007E61C0" w:rsidRPr="003B0DCB">
              <w:rPr>
                <w:rStyle w:val="Hyperlink"/>
                <w:noProof/>
              </w:rPr>
              <w:t>Future Technological Influence</w:t>
            </w:r>
            <w:r w:rsidR="007E61C0">
              <w:rPr>
                <w:noProof/>
                <w:webHidden/>
              </w:rPr>
              <w:tab/>
            </w:r>
            <w:r w:rsidR="007E61C0">
              <w:rPr>
                <w:noProof/>
                <w:webHidden/>
              </w:rPr>
              <w:fldChar w:fldCharType="begin"/>
            </w:r>
            <w:r w:rsidR="007E61C0">
              <w:rPr>
                <w:noProof/>
                <w:webHidden/>
              </w:rPr>
              <w:instrText xml:space="preserve"> PAGEREF _Toc149667508 \h </w:instrText>
            </w:r>
            <w:r w:rsidR="007E61C0">
              <w:rPr>
                <w:noProof/>
                <w:webHidden/>
              </w:rPr>
            </w:r>
            <w:r w:rsidR="007E61C0">
              <w:rPr>
                <w:noProof/>
                <w:webHidden/>
              </w:rPr>
              <w:fldChar w:fldCharType="separate"/>
            </w:r>
            <w:r w:rsidR="007E61C0">
              <w:rPr>
                <w:noProof/>
                <w:webHidden/>
              </w:rPr>
              <w:t>6</w:t>
            </w:r>
            <w:r w:rsidR="007E61C0">
              <w:rPr>
                <w:noProof/>
                <w:webHidden/>
              </w:rPr>
              <w:fldChar w:fldCharType="end"/>
            </w:r>
          </w:hyperlink>
        </w:p>
        <w:p w14:paraId="1677E68D" w14:textId="0520B4F8" w:rsidR="007E61C0" w:rsidRDefault="00000000">
          <w:pPr>
            <w:pStyle w:val="TOC2"/>
            <w:tabs>
              <w:tab w:val="right" w:leader="dot" w:pos="9016"/>
            </w:tabs>
            <w:rPr>
              <w:rFonts w:asciiTheme="minorHAnsi" w:eastAsiaTheme="minorEastAsia" w:hAnsiTheme="minorHAnsi" w:cstheme="minorBidi"/>
              <w:noProof/>
              <w:kern w:val="2"/>
              <w:sz w:val="22"/>
              <w:lang w:val="en-US"/>
              <w14:ligatures w14:val="standardContextual"/>
            </w:rPr>
          </w:pPr>
          <w:hyperlink w:anchor="_Toc149667509" w:history="1">
            <w:r w:rsidR="007E61C0" w:rsidRPr="003B0DCB">
              <w:rPr>
                <w:rStyle w:val="Hyperlink"/>
                <w:noProof/>
              </w:rPr>
              <w:t>Service Failure</w:t>
            </w:r>
            <w:r w:rsidR="007E61C0">
              <w:rPr>
                <w:noProof/>
                <w:webHidden/>
              </w:rPr>
              <w:tab/>
            </w:r>
            <w:r w:rsidR="007E61C0">
              <w:rPr>
                <w:noProof/>
                <w:webHidden/>
              </w:rPr>
              <w:fldChar w:fldCharType="begin"/>
            </w:r>
            <w:r w:rsidR="007E61C0">
              <w:rPr>
                <w:noProof/>
                <w:webHidden/>
              </w:rPr>
              <w:instrText xml:space="preserve"> PAGEREF _Toc149667509 \h </w:instrText>
            </w:r>
            <w:r w:rsidR="007E61C0">
              <w:rPr>
                <w:noProof/>
                <w:webHidden/>
              </w:rPr>
            </w:r>
            <w:r w:rsidR="007E61C0">
              <w:rPr>
                <w:noProof/>
                <w:webHidden/>
              </w:rPr>
              <w:fldChar w:fldCharType="separate"/>
            </w:r>
            <w:r w:rsidR="007E61C0">
              <w:rPr>
                <w:noProof/>
                <w:webHidden/>
              </w:rPr>
              <w:t>7</w:t>
            </w:r>
            <w:r w:rsidR="007E61C0">
              <w:rPr>
                <w:noProof/>
                <w:webHidden/>
              </w:rPr>
              <w:fldChar w:fldCharType="end"/>
            </w:r>
          </w:hyperlink>
        </w:p>
        <w:p w14:paraId="10D4712A" w14:textId="4CA570D0" w:rsidR="007E61C0" w:rsidRDefault="00000000">
          <w:pPr>
            <w:pStyle w:val="TOC1"/>
            <w:tabs>
              <w:tab w:val="right" w:leader="dot" w:pos="9016"/>
            </w:tabs>
            <w:rPr>
              <w:rFonts w:asciiTheme="minorHAnsi" w:eastAsiaTheme="minorEastAsia" w:hAnsiTheme="minorHAnsi" w:cstheme="minorBidi"/>
              <w:noProof/>
              <w:kern w:val="2"/>
              <w:sz w:val="22"/>
              <w:lang w:val="en-US"/>
              <w14:ligatures w14:val="standardContextual"/>
            </w:rPr>
          </w:pPr>
          <w:hyperlink w:anchor="_Toc149667510" w:history="1">
            <w:r w:rsidR="007E61C0" w:rsidRPr="003B0DCB">
              <w:rPr>
                <w:rStyle w:val="Hyperlink"/>
                <w:noProof/>
              </w:rPr>
              <w:t>Recommendations</w:t>
            </w:r>
            <w:r w:rsidR="007E61C0">
              <w:rPr>
                <w:noProof/>
                <w:webHidden/>
              </w:rPr>
              <w:tab/>
            </w:r>
            <w:r w:rsidR="007E61C0">
              <w:rPr>
                <w:noProof/>
                <w:webHidden/>
              </w:rPr>
              <w:fldChar w:fldCharType="begin"/>
            </w:r>
            <w:r w:rsidR="007E61C0">
              <w:rPr>
                <w:noProof/>
                <w:webHidden/>
              </w:rPr>
              <w:instrText xml:space="preserve"> PAGEREF _Toc149667510 \h </w:instrText>
            </w:r>
            <w:r w:rsidR="007E61C0">
              <w:rPr>
                <w:noProof/>
                <w:webHidden/>
              </w:rPr>
            </w:r>
            <w:r w:rsidR="007E61C0">
              <w:rPr>
                <w:noProof/>
                <w:webHidden/>
              </w:rPr>
              <w:fldChar w:fldCharType="separate"/>
            </w:r>
            <w:r w:rsidR="007E61C0">
              <w:rPr>
                <w:noProof/>
                <w:webHidden/>
              </w:rPr>
              <w:t>8</w:t>
            </w:r>
            <w:r w:rsidR="007E61C0">
              <w:rPr>
                <w:noProof/>
                <w:webHidden/>
              </w:rPr>
              <w:fldChar w:fldCharType="end"/>
            </w:r>
          </w:hyperlink>
        </w:p>
        <w:p w14:paraId="410605BD" w14:textId="396D9042" w:rsidR="007E61C0" w:rsidRDefault="00000000">
          <w:pPr>
            <w:pStyle w:val="TOC1"/>
            <w:tabs>
              <w:tab w:val="right" w:leader="dot" w:pos="9016"/>
            </w:tabs>
            <w:rPr>
              <w:rFonts w:asciiTheme="minorHAnsi" w:eastAsiaTheme="minorEastAsia" w:hAnsiTheme="minorHAnsi" w:cstheme="minorBidi"/>
              <w:noProof/>
              <w:kern w:val="2"/>
              <w:sz w:val="22"/>
              <w:lang w:val="en-US"/>
              <w14:ligatures w14:val="standardContextual"/>
            </w:rPr>
          </w:pPr>
          <w:hyperlink w:anchor="_Toc149667511" w:history="1">
            <w:r w:rsidR="007E61C0" w:rsidRPr="003B0DCB">
              <w:rPr>
                <w:rStyle w:val="Hyperlink"/>
                <w:noProof/>
              </w:rPr>
              <w:t>Conclusion</w:t>
            </w:r>
            <w:r w:rsidR="007E61C0">
              <w:rPr>
                <w:noProof/>
                <w:webHidden/>
              </w:rPr>
              <w:tab/>
            </w:r>
            <w:r w:rsidR="007E61C0">
              <w:rPr>
                <w:noProof/>
                <w:webHidden/>
              </w:rPr>
              <w:fldChar w:fldCharType="begin"/>
            </w:r>
            <w:r w:rsidR="007E61C0">
              <w:rPr>
                <w:noProof/>
                <w:webHidden/>
              </w:rPr>
              <w:instrText xml:space="preserve"> PAGEREF _Toc149667511 \h </w:instrText>
            </w:r>
            <w:r w:rsidR="007E61C0">
              <w:rPr>
                <w:noProof/>
                <w:webHidden/>
              </w:rPr>
            </w:r>
            <w:r w:rsidR="007E61C0">
              <w:rPr>
                <w:noProof/>
                <w:webHidden/>
              </w:rPr>
              <w:fldChar w:fldCharType="separate"/>
            </w:r>
            <w:r w:rsidR="007E61C0">
              <w:rPr>
                <w:noProof/>
                <w:webHidden/>
              </w:rPr>
              <w:t>8</w:t>
            </w:r>
            <w:r w:rsidR="007E61C0">
              <w:rPr>
                <w:noProof/>
                <w:webHidden/>
              </w:rPr>
              <w:fldChar w:fldCharType="end"/>
            </w:r>
          </w:hyperlink>
        </w:p>
        <w:p w14:paraId="1F170751" w14:textId="4D5E0EEC" w:rsidR="007E61C0" w:rsidRDefault="00000000">
          <w:pPr>
            <w:pStyle w:val="TOC1"/>
            <w:tabs>
              <w:tab w:val="right" w:leader="dot" w:pos="9016"/>
            </w:tabs>
            <w:rPr>
              <w:rFonts w:asciiTheme="minorHAnsi" w:eastAsiaTheme="minorEastAsia" w:hAnsiTheme="minorHAnsi" w:cstheme="minorBidi"/>
              <w:noProof/>
              <w:kern w:val="2"/>
              <w:sz w:val="22"/>
              <w:lang w:val="en-US"/>
              <w14:ligatures w14:val="standardContextual"/>
            </w:rPr>
          </w:pPr>
          <w:hyperlink w:anchor="_Toc149667512" w:history="1">
            <w:r w:rsidR="007E61C0" w:rsidRPr="003B0DCB">
              <w:rPr>
                <w:rStyle w:val="Hyperlink"/>
                <w:noProof/>
              </w:rPr>
              <w:t>Reference</w:t>
            </w:r>
            <w:r w:rsidR="007E61C0">
              <w:rPr>
                <w:noProof/>
                <w:webHidden/>
              </w:rPr>
              <w:tab/>
            </w:r>
            <w:r w:rsidR="007E61C0">
              <w:rPr>
                <w:noProof/>
                <w:webHidden/>
              </w:rPr>
              <w:fldChar w:fldCharType="begin"/>
            </w:r>
            <w:r w:rsidR="007E61C0">
              <w:rPr>
                <w:noProof/>
                <w:webHidden/>
              </w:rPr>
              <w:instrText xml:space="preserve"> PAGEREF _Toc149667512 \h </w:instrText>
            </w:r>
            <w:r w:rsidR="007E61C0">
              <w:rPr>
                <w:noProof/>
                <w:webHidden/>
              </w:rPr>
            </w:r>
            <w:r w:rsidR="007E61C0">
              <w:rPr>
                <w:noProof/>
                <w:webHidden/>
              </w:rPr>
              <w:fldChar w:fldCharType="separate"/>
            </w:r>
            <w:r w:rsidR="007E61C0">
              <w:rPr>
                <w:noProof/>
                <w:webHidden/>
              </w:rPr>
              <w:t>9</w:t>
            </w:r>
            <w:r w:rsidR="007E61C0">
              <w:rPr>
                <w:noProof/>
                <w:webHidden/>
              </w:rPr>
              <w:fldChar w:fldCharType="end"/>
            </w:r>
          </w:hyperlink>
        </w:p>
        <w:p w14:paraId="5180783B" w14:textId="6E367301" w:rsidR="007E61C0" w:rsidRDefault="00000000">
          <w:pPr>
            <w:pStyle w:val="TOC1"/>
            <w:tabs>
              <w:tab w:val="right" w:leader="dot" w:pos="9016"/>
            </w:tabs>
            <w:rPr>
              <w:rFonts w:asciiTheme="minorHAnsi" w:eastAsiaTheme="minorEastAsia" w:hAnsiTheme="minorHAnsi" w:cstheme="minorBidi"/>
              <w:noProof/>
              <w:kern w:val="2"/>
              <w:sz w:val="22"/>
              <w:lang w:val="en-US"/>
              <w14:ligatures w14:val="standardContextual"/>
            </w:rPr>
          </w:pPr>
          <w:hyperlink w:anchor="_Toc149667513" w:history="1">
            <w:r w:rsidR="007E61C0" w:rsidRPr="003B0DCB">
              <w:rPr>
                <w:rStyle w:val="Hyperlink"/>
                <w:noProof/>
              </w:rPr>
              <w:t>Appendix</w:t>
            </w:r>
            <w:r w:rsidR="007E61C0">
              <w:rPr>
                <w:noProof/>
                <w:webHidden/>
              </w:rPr>
              <w:tab/>
            </w:r>
            <w:r w:rsidR="007E61C0">
              <w:rPr>
                <w:noProof/>
                <w:webHidden/>
              </w:rPr>
              <w:fldChar w:fldCharType="begin"/>
            </w:r>
            <w:r w:rsidR="007E61C0">
              <w:rPr>
                <w:noProof/>
                <w:webHidden/>
              </w:rPr>
              <w:instrText xml:space="preserve"> PAGEREF _Toc149667513 \h </w:instrText>
            </w:r>
            <w:r w:rsidR="007E61C0">
              <w:rPr>
                <w:noProof/>
                <w:webHidden/>
              </w:rPr>
            </w:r>
            <w:r w:rsidR="007E61C0">
              <w:rPr>
                <w:noProof/>
                <w:webHidden/>
              </w:rPr>
              <w:fldChar w:fldCharType="separate"/>
            </w:r>
            <w:r w:rsidR="007E61C0">
              <w:rPr>
                <w:noProof/>
                <w:webHidden/>
              </w:rPr>
              <w:t>11</w:t>
            </w:r>
            <w:r w:rsidR="007E61C0">
              <w:rPr>
                <w:noProof/>
                <w:webHidden/>
              </w:rPr>
              <w:fldChar w:fldCharType="end"/>
            </w:r>
          </w:hyperlink>
        </w:p>
        <w:p w14:paraId="5DA801B3" w14:textId="4891460D" w:rsidR="007E0D97" w:rsidRDefault="007E0D97">
          <w:r>
            <w:rPr>
              <w:b/>
              <w:bCs/>
              <w:noProof/>
            </w:rPr>
            <w:fldChar w:fldCharType="end"/>
          </w:r>
        </w:p>
      </w:sdtContent>
    </w:sdt>
    <w:p w14:paraId="54A783B6" w14:textId="7D7C443B" w:rsidR="004431BB" w:rsidRDefault="00FE7DA4" w:rsidP="00F7261A">
      <w:pPr>
        <w:pStyle w:val="TableofFigures"/>
        <w:tabs>
          <w:tab w:val="right" w:leader="dot" w:pos="9016"/>
        </w:tabs>
        <w:rPr>
          <w:rFonts w:asciiTheme="minorHAnsi" w:eastAsiaTheme="minorEastAsia" w:hAnsiTheme="minorHAnsi" w:cstheme="minorBidi"/>
          <w:noProof/>
          <w:kern w:val="2"/>
          <w:sz w:val="22"/>
          <w:lang w:val="en-US"/>
          <w14:ligatures w14:val="standardContextual"/>
        </w:rPr>
      </w:pPr>
      <w:r>
        <w:rPr>
          <w:b/>
          <w:color w:val="002060"/>
          <w:szCs w:val="24"/>
        </w:rPr>
        <w:fldChar w:fldCharType="begin"/>
      </w:r>
      <w:r>
        <w:rPr>
          <w:b/>
          <w:color w:val="002060"/>
          <w:szCs w:val="24"/>
        </w:rPr>
        <w:instrText xml:space="preserve"> TOC \h \z \c "Figure" </w:instrText>
      </w:r>
      <w:r>
        <w:rPr>
          <w:b/>
          <w:color w:val="002060"/>
          <w:szCs w:val="24"/>
        </w:rPr>
        <w:fldChar w:fldCharType="separate"/>
      </w:r>
    </w:p>
    <w:p w14:paraId="01FD590E" w14:textId="3974C38B" w:rsidR="007E0D97" w:rsidRDefault="00FE7DA4" w:rsidP="00760677">
      <w:pPr>
        <w:rPr>
          <w:b/>
          <w:color w:val="002060"/>
          <w:szCs w:val="24"/>
        </w:rPr>
      </w:pPr>
      <w:r>
        <w:rPr>
          <w:b/>
          <w:color w:val="002060"/>
          <w:szCs w:val="24"/>
        </w:rPr>
        <w:fldChar w:fldCharType="end"/>
      </w:r>
    </w:p>
    <w:p w14:paraId="232B25D5" w14:textId="77777777" w:rsidR="007E0D97" w:rsidRDefault="007E0D97">
      <w:pPr>
        <w:spacing w:before="0" w:after="160" w:line="259" w:lineRule="auto"/>
        <w:jc w:val="left"/>
        <w:rPr>
          <w:b/>
          <w:color w:val="002060"/>
          <w:szCs w:val="24"/>
        </w:rPr>
      </w:pPr>
      <w:r>
        <w:rPr>
          <w:b/>
          <w:color w:val="002060"/>
          <w:szCs w:val="24"/>
        </w:rPr>
        <w:br w:type="page"/>
      </w:r>
    </w:p>
    <w:p w14:paraId="10B6AF5A" w14:textId="77777777" w:rsidR="007E0D97" w:rsidRDefault="007E0D97" w:rsidP="007E0D97">
      <w:pPr>
        <w:pStyle w:val="Heading1"/>
      </w:pPr>
      <w:bookmarkStart w:id="0" w:name="_Toc149667501"/>
      <w:r>
        <w:lastRenderedPageBreak/>
        <w:t>Introduction</w:t>
      </w:r>
      <w:bookmarkEnd w:id="0"/>
    </w:p>
    <w:p w14:paraId="046EF369" w14:textId="63147CE3" w:rsidR="000C3BB3" w:rsidRDefault="00B65620" w:rsidP="005C5FDD">
      <w:r>
        <w:t>Being abreast of the competition is vital for corporate growth in the fiercely dynamic hotel sector</w:t>
      </w:r>
      <w:r w:rsidR="005C5FDD" w:rsidRPr="005C5FDD">
        <w:t>. It's essential to regularly evaluate and revise guest service plans if the hotel sector intends to stay viable and provide excellent client services. This document evaluates the relevance of properly tracking guest service strategies in the tourism sector, with an emphasis on managing reputation and service ethic. It also examines other pertinent aspects</w:t>
      </w:r>
      <w:r>
        <w:t>,</w:t>
      </w:r>
      <w:r w:rsidR="005C5FDD" w:rsidRPr="005C5FDD">
        <w:t xml:space="preserve"> including brand uniformity, hotel requirements, client retention, potential technological outcomes, and service breakdowns.</w:t>
      </w:r>
      <w:r w:rsidR="00C35530">
        <w:t xml:space="preserve"> </w:t>
      </w:r>
    </w:p>
    <w:p w14:paraId="061AFA37" w14:textId="09214B18" w:rsidR="007E0D97" w:rsidRDefault="000C3BB3" w:rsidP="000C3BB3">
      <w:pPr>
        <w:spacing w:before="0" w:after="160" w:line="259" w:lineRule="auto"/>
        <w:jc w:val="left"/>
        <w:rPr>
          <w:b/>
          <w:color w:val="002060"/>
          <w:szCs w:val="24"/>
        </w:rPr>
      </w:pPr>
      <w:r>
        <w:rPr>
          <w:b/>
          <w:color w:val="002060"/>
          <w:szCs w:val="24"/>
        </w:rPr>
        <w:br w:type="page"/>
      </w:r>
    </w:p>
    <w:p w14:paraId="1B4DFF93" w14:textId="56277435" w:rsidR="000C3BB3" w:rsidRDefault="000C3BB3" w:rsidP="000C3BB3">
      <w:pPr>
        <w:pStyle w:val="Heading1"/>
      </w:pPr>
      <w:bookmarkStart w:id="1" w:name="_Toc149667502"/>
      <w:r>
        <w:lastRenderedPageBreak/>
        <w:t>The Guest Service Approaches</w:t>
      </w:r>
      <w:bookmarkEnd w:id="1"/>
    </w:p>
    <w:p w14:paraId="56E8461B" w14:textId="60C25BF0" w:rsidR="00C43222" w:rsidRDefault="000C3BB3" w:rsidP="000C3BB3">
      <w:pPr>
        <w:pStyle w:val="Heading2"/>
      </w:pPr>
      <w:bookmarkStart w:id="2" w:name="_Toc149667503"/>
      <w:r>
        <w:t>Reputation Management</w:t>
      </w:r>
      <w:bookmarkEnd w:id="2"/>
    </w:p>
    <w:p w14:paraId="23C4FBCD" w14:textId="5B38C7F9" w:rsidR="0035412B" w:rsidRDefault="00463FDA" w:rsidP="0035412B">
      <w:r w:rsidRPr="00463FDA">
        <w:t>In the tourism sector, reputation management is fundamental for accomplishment. With the growth of digital reviews and social media platforms, a firm's credibility could be formed or demolished in an instant of seconds. Efficient evaluation of guest service techniques assists in the supervision and upholding of an excellent reputation.</w:t>
      </w:r>
      <w:r w:rsidR="007E61C0">
        <w:t xml:space="preserve"> </w:t>
      </w:r>
      <w:r w:rsidR="007E61C0" w:rsidRPr="007E61C0">
        <w:t>Based on a Bright</w:t>
      </w:r>
      <w:r w:rsidR="007E61C0">
        <w:t xml:space="preserve"> </w:t>
      </w:r>
      <w:r w:rsidR="007E61C0" w:rsidRPr="007E61C0">
        <w:t xml:space="preserve">Local assessment, 90% of clients </w:t>
      </w:r>
      <w:r w:rsidR="007E61C0">
        <w:t>search for feedback on</w:t>
      </w:r>
      <w:r w:rsidR="007E61C0" w:rsidRPr="007E61C0">
        <w:t xml:space="preserve"> websites when approaching a hotel, and 84% appreciate online ratings as much as individual referrals</w:t>
      </w:r>
      <w:r w:rsidR="007E61C0">
        <w:t xml:space="preserve"> (Chen, 2011)</w:t>
      </w:r>
      <w:r w:rsidR="007E61C0" w:rsidRPr="007E61C0">
        <w:t>.</w:t>
      </w:r>
    </w:p>
    <w:p w14:paraId="529FA842" w14:textId="4B6C70D8" w:rsidR="00463FDA" w:rsidRDefault="00463FDA" w:rsidP="00463FDA">
      <w:pPr>
        <w:pStyle w:val="ListParagraph"/>
        <w:numPr>
          <w:ilvl w:val="0"/>
          <w:numId w:val="8"/>
        </w:numPr>
      </w:pPr>
      <w:r w:rsidRPr="00463FDA">
        <w:rPr>
          <w:b/>
          <w:bCs/>
        </w:rPr>
        <w:t>Online review</w:t>
      </w:r>
      <w:r>
        <w:t xml:space="preserve">: </w:t>
      </w:r>
      <w:r w:rsidR="00EE7744" w:rsidRPr="00EE7744">
        <w:t xml:space="preserve">Hotels examine online ratings on portals such as TripAdvisor, Yelp, and Google on a daily basis as well as respond to bad feedback swiftly and effectively in order to prove to prospective consumers that they </w:t>
      </w:r>
      <w:r w:rsidR="007E61C0">
        <w:t xml:space="preserve">are </w:t>
      </w:r>
      <w:r w:rsidR="00EE7744" w:rsidRPr="00EE7744">
        <w:t>concern</w:t>
      </w:r>
      <w:r w:rsidR="007E61C0">
        <w:t>ed</w:t>
      </w:r>
      <w:r w:rsidR="00EE7744" w:rsidRPr="00EE7744">
        <w:t xml:space="preserve"> about their service.</w:t>
      </w:r>
      <w:r w:rsidR="006C696D">
        <w:t xml:space="preserve"> </w:t>
      </w:r>
      <w:r w:rsidR="006C696D" w:rsidRPr="006C696D">
        <w:t>The Ritz-Carlton Hotel Group guides its field in managing its name by predicting client demands and responding to worries before becoming visible complaints</w:t>
      </w:r>
      <w:r w:rsidR="007E61C0">
        <w:t xml:space="preserve"> (Chigozie-Nwokorie, 2021)</w:t>
      </w:r>
      <w:r w:rsidR="006C696D" w:rsidRPr="006C696D">
        <w:t>. This systematic approach to service confirms that they retain their renowned reputation and exceptional level of customer loyalty.</w:t>
      </w:r>
    </w:p>
    <w:p w14:paraId="2DB20300" w14:textId="35EB588E" w:rsidR="005F0A6E" w:rsidRDefault="006C696D" w:rsidP="0035412B">
      <w:pPr>
        <w:pStyle w:val="ListParagraph"/>
        <w:numPr>
          <w:ilvl w:val="0"/>
          <w:numId w:val="8"/>
        </w:numPr>
      </w:pPr>
      <w:r w:rsidRPr="008F02AD">
        <w:rPr>
          <w:b/>
          <w:bCs/>
        </w:rPr>
        <w:t xml:space="preserve">Social </w:t>
      </w:r>
      <w:r w:rsidR="008F02AD" w:rsidRPr="008F02AD">
        <w:rPr>
          <w:b/>
          <w:bCs/>
        </w:rPr>
        <w:t>networking sites</w:t>
      </w:r>
      <w:r w:rsidR="008F02AD">
        <w:t xml:space="preserve">: </w:t>
      </w:r>
      <w:r w:rsidR="00DE2316" w:rsidRPr="00DE2316">
        <w:t>Establishing a dynamic and appealing social media profile could help establish a favo</w:t>
      </w:r>
      <w:r w:rsidR="007E61C0">
        <w:t>u</w:t>
      </w:r>
      <w:r w:rsidR="00DE2316" w:rsidRPr="00DE2316">
        <w:t>rable image of the organi</w:t>
      </w:r>
      <w:r w:rsidR="00B65620">
        <w:t>s</w:t>
      </w:r>
      <w:r w:rsidR="00DE2316" w:rsidRPr="00DE2316">
        <w:t>ation. Hotels might reinforce their standing by frequently posting images of delighted buyers, unique instances, and employee successes.</w:t>
      </w:r>
      <w:r w:rsidR="00DE2316">
        <w:t xml:space="preserve"> </w:t>
      </w:r>
      <w:r w:rsidR="008F02AD" w:rsidRPr="008F02AD">
        <w:t>Marriott International, one of the globe's substantial hotel groups, diligently tracks digital consumer feedback on an array of websites. They proactively attend to guest opinions, resolving complaints and appreciating compliments</w:t>
      </w:r>
      <w:r w:rsidR="007E61C0">
        <w:t xml:space="preserve"> (</w:t>
      </w:r>
      <w:proofErr w:type="spellStart"/>
      <w:r w:rsidR="007E61C0">
        <w:t>Edrew</w:t>
      </w:r>
      <w:proofErr w:type="spellEnd"/>
      <w:r w:rsidR="007E61C0">
        <w:t>, 2023)</w:t>
      </w:r>
      <w:r w:rsidR="008F02AD" w:rsidRPr="008F02AD">
        <w:t>. By performing so, Marriott maintains its credibility for offering superior customer service and demonstrates its devotion to client contentment.</w:t>
      </w:r>
    </w:p>
    <w:p w14:paraId="390CB1AF" w14:textId="4831EEC9" w:rsidR="0035412B" w:rsidRDefault="0035412B" w:rsidP="0035412B">
      <w:pPr>
        <w:pStyle w:val="Heading2"/>
      </w:pPr>
      <w:bookmarkStart w:id="3" w:name="_Toc149667504"/>
      <w:r>
        <w:t>Service Culture</w:t>
      </w:r>
      <w:bookmarkEnd w:id="3"/>
    </w:p>
    <w:p w14:paraId="76AC54CD" w14:textId="0F1B7957" w:rsidR="0035412B" w:rsidRDefault="002E4AD9" w:rsidP="0035412B">
      <w:r w:rsidRPr="002E4AD9">
        <w:t>A dynamic service culture is essential to offering amazing customer service.</w:t>
      </w:r>
      <w:r>
        <w:t xml:space="preserve"> </w:t>
      </w:r>
      <w:r w:rsidR="007E61C0" w:rsidRPr="007E61C0">
        <w:t xml:space="preserve">An effective service environment is essential for customer contentment. It entails learning, management, and a dedication to quality. The Ritz-Carlton is a fine illustration of a hotel brand that is well-known for its hospitality ethic. To be </w:t>
      </w:r>
      <w:r w:rsidR="007E61C0" w:rsidRPr="007E61C0">
        <w:lastRenderedPageBreak/>
        <w:t>successful in this sector, hotels must participate in staff education, allowing employees to continually surpass customer standards.</w:t>
      </w:r>
    </w:p>
    <w:p w14:paraId="51EE616B" w14:textId="7A47A07D" w:rsidR="00DE2316" w:rsidRDefault="00DE2316" w:rsidP="00DE2316">
      <w:pPr>
        <w:pStyle w:val="ListParagraph"/>
        <w:numPr>
          <w:ilvl w:val="0"/>
          <w:numId w:val="9"/>
        </w:numPr>
      </w:pPr>
      <w:r w:rsidRPr="00DE2316">
        <w:rPr>
          <w:b/>
          <w:bCs/>
        </w:rPr>
        <w:t>Personnel training &amp; growth</w:t>
      </w:r>
      <w:r>
        <w:t>:</w:t>
      </w:r>
      <w:r w:rsidR="00477286">
        <w:t xml:space="preserve"> </w:t>
      </w:r>
      <w:r w:rsidR="00477286" w:rsidRPr="00477286">
        <w:t xml:space="preserve">Regular training and growth initiatives to equip employees with the competencies and know-how essential to offer first-rate service. Four Seasons Hotels &amp; Resorts is respected for its service ethos. They </w:t>
      </w:r>
      <w:r w:rsidR="007E61C0">
        <w:t>ar</w:t>
      </w:r>
      <w:r w:rsidR="00477286" w:rsidRPr="00477286">
        <w:t xml:space="preserve">e highly </w:t>
      </w:r>
      <w:r w:rsidR="007E61C0">
        <w:t xml:space="preserve">involved </w:t>
      </w:r>
      <w:r w:rsidR="00477286" w:rsidRPr="00477286">
        <w:t xml:space="preserve">in employee learning, allowing their employees to </w:t>
      </w:r>
      <w:r w:rsidR="007E61C0">
        <w:t>g</w:t>
      </w:r>
      <w:r w:rsidR="00477286" w:rsidRPr="00477286">
        <w:t>o out of their way for their clients</w:t>
      </w:r>
      <w:r w:rsidR="007E61C0">
        <w:t xml:space="preserve"> (Gibson, 2016)</w:t>
      </w:r>
      <w:r w:rsidR="00477286" w:rsidRPr="00477286">
        <w:t>. Professionals have the flexibility to tackle issues in unique ways, contributing to excellent visitor encounter</w:t>
      </w:r>
      <w:r w:rsidR="007E61C0">
        <w:t>s</w:t>
      </w:r>
      <w:r w:rsidR="00477286" w:rsidRPr="00477286">
        <w:t xml:space="preserve"> and customer loyalty.</w:t>
      </w:r>
    </w:p>
    <w:p w14:paraId="0865E4B9" w14:textId="03D7ED8A" w:rsidR="0035412B" w:rsidRDefault="00DE2316" w:rsidP="0035412B">
      <w:pPr>
        <w:pStyle w:val="ListParagraph"/>
        <w:numPr>
          <w:ilvl w:val="0"/>
          <w:numId w:val="9"/>
        </w:numPr>
      </w:pPr>
      <w:r w:rsidRPr="00DE2316">
        <w:rPr>
          <w:b/>
          <w:bCs/>
        </w:rPr>
        <w:t>Cultural flexibility</w:t>
      </w:r>
      <w:r>
        <w:t xml:space="preserve">: </w:t>
      </w:r>
      <w:r w:rsidR="00417896" w:rsidRPr="00417896">
        <w:t>Airbnb, as a business model, illustrates a flexible service-oriented culture. Airbnb operators guarantee that their visitors appreciate a unique journey by integrating indigenous traditions and practices. This versatility and cultural comprehension promote client satisfaction and overall company engagement.</w:t>
      </w:r>
    </w:p>
    <w:p w14:paraId="6571B3E9" w14:textId="62309FBC" w:rsidR="0035412B" w:rsidRDefault="0035412B" w:rsidP="0035412B">
      <w:pPr>
        <w:pStyle w:val="Heading2"/>
      </w:pPr>
      <w:bookmarkStart w:id="4" w:name="_Toc149667505"/>
      <w:r>
        <w:t>Brand Consistency</w:t>
      </w:r>
      <w:bookmarkEnd w:id="4"/>
    </w:p>
    <w:p w14:paraId="2FD1855A" w14:textId="61638519" w:rsidR="0035412B" w:rsidRDefault="00C46585" w:rsidP="0035412B">
      <w:r w:rsidRPr="00C46585">
        <w:t>Brand integrity is vital for buyer comprehension and commitment. Regular customer service throughout all venues and interactions adds to the development of the brand's personality and value</w:t>
      </w:r>
      <w:r w:rsidR="007E61C0">
        <w:t xml:space="preserve"> (Jones and Lockwood, 2012)</w:t>
      </w:r>
      <w:r w:rsidRPr="00C46585">
        <w:t xml:space="preserve">. </w:t>
      </w:r>
      <w:r w:rsidR="00B65620">
        <w:t>Standardised processes, periodic quality inspections, and employee development initiatives might achieve reliability</w:t>
      </w:r>
      <w:r w:rsidRPr="00C46585">
        <w:t>.</w:t>
      </w:r>
    </w:p>
    <w:p w14:paraId="34DE5696" w14:textId="11A81E39" w:rsidR="00C46585" w:rsidRDefault="00C46585" w:rsidP="00C46585">
      <w:pPr>
        <w:pStyle w:val="ListParagraph"/>
        <w:numPr>
          <w:ilvl w:val="0"/>
          <w:numId w:val="10"/>
        </w:numPr>
      </w:pPr>
      <w:r w:rsidRPr="00C46585">
        <w:rPr>
          <w:b/>
          <w:bCs/>
        </w:rPr>
        <w:t>Standard functional processes</w:t>
      </w:r>
      <w:r>
        <w:t>:</w:t>
      </w:r>
      <w:r w:rsidR="006A071D">
        <w:t xml:space="preserve"> </w:t>
      </w:r>
      <w:r w:rsidR="006A071D" w:rsidRPr="006A071D">
        <w:t>Hilton Hotels &amp; Resorts is renowned for establishing high operational norms within its global footprint. Visitors are entitled to regular service irrespective of the spot, which builds an established and identifiable company identity.</w:t>
      </w:r>
    </w:p>
    <w:p w14:paraId="2AFDA294" w14:textId="059FEB5A" w:rsidR="00317073" w:rsidRDefault="009E1351" w:rsidP="0035412B">
      <w:pPr>
        <w:pStyle w:val="ListParagraph"/>
        <w:numPr>
          <w:ilvl w:val="0"/>
          <w:numId w:val="10"/>
        </w:numPr>
      </w:pPr>
      <w:r>
        <w:rPr>
          <w:b/>
          <w:bCs/>
        </w:rPr>
        <w:t>Unique</w:t>
      </w:r>
      <w:r w:rsidR="00C46585" w:rsidRPr="00C46585">
        <w:rPr>
          <w:b/>
          <w:bCs/>
        </w:rPr>
        <w:t xml:space="preserve"> brand experience</w:t>
      </w:r>
      <w:r w:rsidR="00C46585">
        <w:t xml:space="preserve">: </w:t>
      </w:r>
      <w:r w:rsidR="006A071D" w:rsidRPr="006A071D">
        <w:t>Hard Rock Hotels employ</w:t>
      </w:r>
      <w:r w:rsidR="007E61C0">
        <w:t>s</w:t>
      </w:r>
      <w:r w:rsidR="006A071D" w:rsidRPr="006A071D">
        <w:t xml:space="preserve"> music and rock </w:t>
      </w:r>
      <w:r w:rsidR="00B65620">
        <w:t>'</w:t>
      </w:r>
      <w:r w:rsidR="006A071D" w:rsidRPr="006A071D">
        <w:t>n</w:t>
      </w:r>
      <w:r w:rsidR="00B65620">
        <w:t>'</w:t>
      </w:r>
      <w:r w:rsidR="006A071D" w:rsidRPr="006A071D">
        <w:t xml:space="preserve"> roll variables across all of its properties to efficiently incorporate brand continuity with individualistic values</w:t>
      </w:r>
      <w:r w:rsidR="007E61C0">
        <w:t xml:space="preserve"> (Hayes et al., 2015)</w:t>
      </w:r>
      <w:r w:rsidR="006A071D" w:rsidRPr="006A071D">
        <w:t>. This customi</w:t>
      </w:r>
      <w:r w:rsidR="00B65620">
        <w:t>s</w:t>
      </w:r>
      <w:r w:rsidR="006A071D" w:rsidRPr="006A071D">
        <w:t xml:space="preserve">ed atmosphere resonates </w:t>
      </w:r>
      <w:r w:rsidR="007E61C0">
        <w:t>with</w:t>
      </w:r>
      <w:r w:rsidR="006A071D" w:rsidRPr="006A071D">
        <w:t xml:space="preserve"> a certain demographic and promotes devotion among music listeners.</w:t>
      </w:r>
    </w:p>
    <w:p w14:paraId="50461A2B" w14:textId="6CE0F1CE" w:rsidR="0035412B" w:rsidRDefault="0035412B" w:rsidP="0035412B">
      <w:pPr>
        <w:pStyle w:val="Heading2"/>
      </w:pPr>
      <w:bookmarkStart w:id="5" w:name="_Toc149667506"/>
      <w:r>
        <w:t>Hotel Standards</w:t>
      </w:r>
      <w:bookmarkEnd w:id="5"/>
    </w:p>
    <w:p w14:paraId="5627A0E8" w14:textId="13EA9F96" w:rsidR="0035412B" w:rsidRDefault="00F155FC" w:rsidP="0035412B">
      <w:r w:rsidRPr="00F155FC">
        <w:t xml:space="preserve">In the hospitality sector, it is important to develop and adhere to the highest requirements. The analysis of hotel norms across several zones, including Asia and Europe, highlights the significance of uniformity in offering excellent customer </w:t>
      </w:r>
      <w:r w:rsidRPr="00F155FC">
        <w:lastRenderedPageBreak/>
        <w:t xml:space="preserve">service throughout numerous markets. This feature relies on periodic inspections, quality management procedures, and </w:t>
      </w:r>
      <w:r w:rsidR="00B65620">
        <w:t>market regulations and norms conformity</w:t>
      </w:r>
      <w:r>
        <w:t>.</w:t>
      </w:r>
    </w:p>
    <w:p w14:paraId="4253F07F" w14:textId="7886E86C" w:rsidR="00F155FC" w:rsidRDefault="00F155FC" w:rsidP="00F155FC">
      <w:pPr>
        <w:pStyle w:val="ListParagraph"/>
        <w:numPr>
          <w:ilvl w:val="0"/>
          <w:numId w:val="11"/>
        </w:numPr>
      </w:pPr>
      <w:r w:rsidRPr="00F155FC">
        <w:rPr>
          <w:b/>
          <w:bCs/>
        </w:rPr>
        <w:t>Quality management</w:t>
      </w:r>
      <w:r>
        <w:t xml:space="preserve">: </w:t>
      </w:r>
      <w:r w:rsidR="007E61C0" w:rsidRPr="007E61C0">
        <w:t>The findings of J</w:t>
      </w:r>
      <w:r w:rsidR="00B65620">
        <w:t>D</w:t>
      </w:r>
      <w:r w:rsidR="007E61C0" w:rsidRPr="007E61C0">
        <w:t xml:space="preserve"> Power's North America Hotel Guest Satisfaction Index Research found that when </w:t>
      </w:r>
      <w:r w:rsidR="00B65620">
        <w:t>hotel guest</w:t>
      </w:r>
      <w:r w:rsidR="007E61C0" w:rsidRPr="007E61C0">
        <w:t>s are confident of the hotel's superiority, their degree of fulfilment improve</w:t>
      </w:r>
      <w:r w:rsidR="007E61C0">
        <w:t>s</w:t>
      </w:r>
      <w:r w:rsidR="007E61C0" w:rsidRPr="007E61C0">
        <w:t xml:space="preserve"> by 114</w:t>
      </w:r>
      <w:r w:rsidR="007E61C0">
        <w:t>% (Chen, 2011)</w:t>
      </w:r>
      <w:r w:rsidR="007E61C0" w:rsidRPr="007E61C0">
        <w:t>.</w:t>
      </w:r>
      <w:r w:rsidR="007E61C0">
        <w:t xml:space="preserve"> </w:t>
      </w:r>
      <w:r w:rsidR="004D054E" w:rsidRPr="004D054E">
        <w:t>The Peninsula Hotels performs quality inspections on an ongoing schedule to guarantee that visitors</w:t>
      </w:r>
      <w:r w:rsidR="007E61C0">
        <w:t>'</w:t>
      </w:r>
      <w:r w:rsidR="004D054E" w:rsidRPr="004D054E">
        <w:t xml:space="preserve"> demanding requirements are fulfilled. Their attention to detail </w:t>
      </w:r>
      <w:r w:rsidR="007E61C0">
        <w:t>in</w:t>
      </w:r>
      <w:r w:rsidR="004D054E" w:rsidRPr="004D054E">
        <w:t xml:space="preserve"> delivering high-quality service has garnered them solid credibility, and visitors count on them to deliver a routinely exceptional encounter.</w:t>
      </w:r>
    </w:p>
    <w:p w14:paraId="073BC4CA" w14:textId="40A67AD5" w:rsidR="00317073" w:rsidRDefault="00F155FC" w:rsidP="0035412B">
      <w:pPr>
        <w:pStyle w:val="ListParagraph"/>
        <w:numPr>
          <w:ilvl w:val="0"/>
          <w:numId w:val="11"/>
        </w:numPr>
      </w:pPr>
      <w:r w:rsidRPr="00F155FC">
        <w:rPr>
          <w:b/>
          <w:bCs/>
        </w:rPr>
        <w:t>Sustainable practices</w:t>
      </w:r>
      <w:r>
        <w:t xml:space="preserve">: </w:t>
      </w:r>
      <w:r w:rsidR="004D054E" w:rsidRPr="004D054E">
        <w:t>The Hilton International Company, for instance, has stood at the top in establishing eco-friendly initiatives in the tourism sector. Their eco-friendly operational practices fulfil the requirements of ecologically mindful visitors while contributing to a favourable business reputation.</w:t>
      </w:r>
    </w:p>
    <w:p w14:paraId="523126E4" w14:textId="38D3BF7A" w:rsidR="0035412B" w:rsidRDefault="0035412B" w:rsidP="0035412B">
      <w:pPr>
        <w:pStyle w:val="Heading2"/>
      </w:pPr>
      <w:bookmarkStart w:id="6" w:name="_Toc149667507"/>
      <w:r>
        <w:t>Customer Loyalty</w:t>
      </w:r>
      <w:bookmarkEnd w:id="6"/>
    </w:p>
    <w:p w14:paraId="080E436F" w14:textId="7D754573" w:rsidR="0035412B" w:rsidRDefault="00C35530" w:rsidP="0035412B">
      <w:r w:rsidRPr="00C35530">
        <w:t xml:space="preserve">In the tourism sector, client devotion is an important resource because returning clients </w:t>
      </w:r>
      <w:r w:rsidR="00B65620">
        <w:t>substantially influence a business's profitability</w:t>
      </w:r>
      <w:r w:rsidRPr="00C35530">
        <w:t xml:space="preserve">. Analysing client information to detect patterns, choices, and purchasing patterns could help </w:t>
      </w:r>
      <w:r w:rsidR="00B65620">
        <w:t>personalise</w:t>
      </w:r>
      <w:r w:rsidRPr="00C35530">
        <w:t xml:space="preserve"> amenities and incentives to specific visitors, resulting in a more unique and unforgettable visit. Rewards schemes that have been set up and monitored might motivate visitors to stay longer.</w:t>
      </w:r>
    </w:p>
    <w:p w14:paraId="64B66008" w14:textId="20963597" w:rsidR="00317073" w:rsidRDefault="009E1351" w:rsidP="009E1351">
      <w:pPr>
        <w:pStyle w:val="ListParagraph"/>
        <w:numPr>
          <w:ilvl w:val="0"/>
          <w:numId w:val="12"/>
        </w:numPr>
      </w:pPr>
      <w:r w:rsidRPr="009E1351">
        <w:rPr>
          <w:b/>
          <w:bCs/>
        </w:rPr>
        <w:t>Customisation</w:t>
      </w:r>
      <w:r>
        <w:t>:</w:t>
      </w:r>
      <w:r w:rsidR="00C35530">
        <w:t xml:space="preserve"> </w:t>
      </w:r>
      <w:r w:rsidR="007E61C0" w:rsidRPr="007E61C0">
        <w:t>According to Deloitte's Tourism and Hospitality Outlook, 51% of tourists are prepared to spend more for resorts that deliver customi</w:t>
      </w:r>
      <w:r w:rsidR="00B65620">
        <w:t>s</w:t>
      </w:r>
      <w:r w:rsidR="007E61C0" w:rsidRPr="007E61C0">
        <w:t>ed services, demonstrating the significance of guest-centricity.</w:t>
      </w:r>
      <w:r w:rsidR="007E61C0">
        <w:t xml:space="preserve"> </w:t>
      </w:r>
      <w:r w:rsidR="00C35530" w:rsidRPr="00C35530">
        <w:t>A little boutique hotel, for instance</w:t>
      </w:r>
      <w:r w:rsidR="007E61C0">
        <w:t>,</w:t>
      </w:r>
      <w:r w:rsidR="00C35530" w:rsidRPr="00C35530">
        <w:t xml:space="preserve"> New York's The </w:t>
      </w:r>
      <w:proofErr w:type="spellStart"/>
      <w:r w:rsidR="00C35530" w:rsidRPr="00C35530">
        <w:t>NoMad</w:t>
      </w:r>
      <w:proofErr w:type="spellEnd"/>
      <w:r w:rsidR="00C35530" w:rsidRPr="00C35530">
        <w:t xml:space="preserve"> Hotel, flourishes in client retention through customi</w:t>
      </w:r>
      <w:r w:rsidR="00B65620">
        <w:t>s</w:t>
      </w:r>
      <w:r w:rsidR="00C35530" w:rsidRPr="00C35530">
        <w:t>ation</w:t>
      </w:r>
      <w:r w:rsidR="007E61C0">
        <w:t xml:space="preserve"> (Chigozie-Nwokorie, 2021)</w:t>
      </w:r>
      <w:r w:rsidR="00C35530" w:rsidRPr="00C35530">
        <w:t>. They spend every opportunity to acquire knowledge about their guests' opinions and deliver bespoke circumstances, developing devotion one visitor at a moment.</w:t>
      </w:r>
      <w:r w:rsidR="007E61C0">
        <w:t xml:space="preserve"> </w:t>
      </w:r>
    </w:p>
    <w:p w14:paraId="3F87E313" w14:textId="5A1CFB17" w:rsidR="009E1351" w:rsidRDefault="009E1351" w:rsidP="009E1351">
      <w:pPr>
        <w:pStyle w:val="ListParagraph"/>
        <w:numPr>
          <w:ilvl w:val="0"/>
          <w:numId w:val="12"/>
        </w:numPr>
      </w:pPr>
      <w:r w:rsidRPr="009E1351">
        <w:rPr>
          <w:b/>
          <w:bCs/>
        </w:rPr>
        <w:t>Loyalty programs</w:t>
      </w:r>
      <w:r>
        <w:t>:</w:t>
      </w:r>
      <w:r w:rsidR="00C35530">
        <w:t xml:space="preserve"> </w:t>
      </w:r>
      <w:r w:rsidR="007E61C0" w:rsidRPr="007E61C0">
        <w:t>According to the "2021 Leisure Tourism Survey" by Fuel Travel, 58% of visitors evaluate hotel incentive schemes in their reservation selections</w:t>
      </w:r>
      <w:r w:rsidR="007E61C0">
        <w:t xml:space="preserve"> (Jeong et al., 2022)</w:t>
      </w:r>
      <w:r w:rsidR="007E61C0" w:rsidRPr="007E61C0">
        <w:t>.</w:t>
      </w:r>
      <w:r w:rsidR="007E61C0">
        <w:t xml:space="preserve"> </w:t>
      </w:r>
      <w:r w:rsidR="00C35530" w:rsidRPr="00C35530">
        <w:t>The Marriott Bonvoy Loyalty Plan illustrates how presenting prizes, including free hotel stays or special membership perks, stimulates regular trips and fosters high consumer loyalty.</w:t>
      </w:r>
    </w:p>
    <w:p w14:paraId="2485E3E4" w14:textId="443FBC57" w:rsidR="0035412B" w:rsidRDefault="0035412B" w:rsidP="0035412B">
      <w:pPr>
        <w:pStyle w:val="Heading2"/>
      </w:pPr>
      <w:bookmarkStart w:id="7" w:name="_Toc149667508"/>
      <w:r>
        <w:lastRenderedPageBreak/>
        <w:t>Future Technological Influence</w:t>
      </w:r>
      <w:bookmarkEnd w:id="7"/>
    </w:p>
    <w:p w14:paraId="6A65572D" w14:textId="7F33CA89" w:rsidR="0035412B" w:rsidRDefault="007E61C0" w:rsidP="0035412B">
      <w:r w:rsidRPr="007E61C0">
        <w:t>The hotel sector's growth is significantly impacted by technolog</w:t>
      </w:r>
      <w:r>
        <w:t>y</w:t>
      </w:r>
      <w:r w:rsidRPr="007E61C0">
        <w:t>. Recent developments</w:t>
      </w:r>
      <w:r w:rsidR="00B65620">
        <w:t>,</w:t>
      </w:r>
      <w:r w:rsidRPr="007E61C0">
        <w:t xml:space="preserve"> including digital check-in, artificial intelligence-powered client service, and digital hotel amenities</w:t>
      </w:r>
      <w:r w:rsidR="00B65620">
        <w:t>,</w:t>
      </w:r>
      <w:r w:rsidRPr="007E61C0">
        <w:t xml:space="preserve"> have changed the visitor's interaction. Companies should actively witness and capitali</w:t>
      </w:r>
      <w:r w:rsidR="00B65620">
        <w:t>s</w:t>
      </w:r>
      <w:r w:rsidRPr="007E61C0">
        <w:t xml:space="preserve">e on the most recent technological breakthroughs, including blockchain for safe deals, IoT (Internet of Things) for elevated room management, and AR (augmented reality) for engaging visitor experiences in order to remain competitive. According to Skift Analysis, the demand for wireless technologies in </w:t>
      </w:r>
      <w:r>
        <w:t xml:space="preserve">the </w:t>
      </w:r>
      <w:r w:rsidRPr="007E61C0">
        <w:t>hotel sector w</w:t>
      </w:r>
      <w:r>
        <w:t>ill</w:t>
      </w:r>
      <w:r w:rsidRPr="007E61C0">
        <w:t xml:space="preserve"> be worth $94 billion by 2025</w:t>
      </w:r>
      <w:r>
        <w:t xml:space="preserve"> (Andriopoulos, 2021)</w:t>
      </w:r>
      <w:r w:rsidRPr="007E61C0">
        <w:t>.</w:t>
      </w:r>
    </w:p>
    <w:p w14:paraId="6A187861" w14:textId="45540737" w:rsidR="00C35530" w:rsidRDefault="00C35530" w:rsidP="00C35530">
      <w:pPr>
        <w:pStyle w:val="ListParagraph"/>
        <w:numPr>
          <w:ilvl w:val="0"/>
          <w:numId w:val="13"/>
        </w:numPr>
      </w:pPr>
      <w:r w:rsidRPr="00C35530">
        <w:rPr>
          <w:b/>
          <w:bCs/>
        </w:rPr>
        <w:t>Digital check-in</w:t>
      </w:r>
      <w:r>
        <w:t xml:space="preserve">: </w:t>
      </w:r>
      <w:r w:rsidR="007E61C0" w:rsidRPr="007E61C0">
        <w:t xml:space="preserve">In the midst of the COVID-19 epidemic, Hilton released </w:t>
      </w:r>
      <w:r w:rsidR="007E61C0">
        <w:t xml:space="preserve">the </w:t>
      </w:r>
      <w:r w:rsidR="007E61C0" w:rsidRPr="007E61C0">
        <w:t>Electronic Key, enabling visitors to check</w:t>
      </w:r>
      <w:r w:rsidR="00B65620">
        <w:t>-</w:t>
      </w:r>
      <w:r w:rsidR="007E61C0" w:rsidRPr="007E61C0">
        <w:t>in, choose their stay, and navigate their hotel utili</w:t>
      </w:r>
      <w:r w:rsidR="00B65620">
        <w:t>s</w:t>
      </w:r>
      <w:r w:rsidR="007E61C0" w:rsidRPr="007E61C0">
        <w:t>ing their smartphones. This innovation promotes efficiency as well as illustrates Hilton's dedication to safeguarding guests</w:t>
      </w:r>
      <w:r w:rsidR="007E61C0">
        <w:t xml:space="preserve"> (</w:t>
      </w:r>
      <w:proofErr w:type="spellStart"/>
      <w:r w:rsidR="007E61C0">
        <w:t>Chibili</w:t>
      </w:r>
      <w:proofErr w:type="spellEnd"/>
      <w:r w:rsidR="007E61C0">
        <w:t xml:space="preserve"> et al., 2019)</w:t>
      </w:r>
      <w:r w:rsidR="007E61C0" w:rsidRPr="007E61C0">
        <w:t>.</w:t>
      </w:r>
    </w:p>
    <w:p w14:paraId="43349F5A" w14:textId="560A6C07" w:rsidR="00C35530" w:rsidRDefault="00C35530" w:rsidP="00C35530">
      <w:pPr>
        <w:pStyle w:val="ListParagraph"/>
        <w:numPr>
          <w:ilvl w:val="0"/>
          <w:numId w:val="13"/>
        </w:numPr>
      </w:pPr>
      <w:r w:rsidRPr="00C35530">
        <w:rPr>
          <w:b/>
          <w:bCs/>
        </w:rPr>
        <w:t>AI-based virtual assistant</w:t>
      </w:r>
      <w:r>
        <w:t xml:space="preserve">: </w:t>
      </w:r>
      <w:r w:rsidR="007E61C0" w:rsidRPr="007E61C0">
        <w:t>Several hotels are testing out with AI-driven chatbots and digital assistants to offer instantaneous assistance to visitors. For example, Wynn Las Vegas utili</w:t>
      </w:r>
      <w:r w:rsidR="00B65620">
        <w:t>s</w:t>
      </w:r>
      <w:r w:rsidR="007E61C0" w:rsidRPr="007E61C0">
        <w:t>es an AI chatbot for requesting room service and bookings, enhancing client interaction.</w:t>
      </w:r>
    </w:p>
    <w:p w14:paraId="61F17A77" w14:textId="271F2D85" w:rsidR="0035412B" w:rsidRPr="0035412B" w:rsidRDefault="0035412B" w:rsidP="0035412B">
      <w:pPr>
        <w:pStyle w:val="Heading2"/>
      </w:pPr>
      <w:bookmarkStart w:id="8" w:name="_Toc149667509"/>
      <w:r>
        <w:t>Service Failure</w:t>
      </w:r>
      <w:bookmarkEnd w:id="8"/>
    </w:p>
    <w:p w14:paraId="5BE9C76C" w14:textId="43A590C3" w:rsidR="000C3BB3" w:rsidRDefault="007E61C0" w:rsidP="000C3BB3">
      <w:r>
        <w:t>Service failure is a common issue in the hotel sector. However, the employees and the management need to be more active in solving customer problems by developing long-term relationships with them (</w:t>
      </w:r>
      <w:proofErr w:type="spellStart"/>
      <w:r w:rsidRPr="007E61C0">
        <w:t>Proserpio</w:t>
      </w:r>
      <w:proofErr w:type="spellEnd"/>
      <w:r w:rsidRPr="007E61C0">
        <w:t xml:space="preserve"> and Zervas, 2017)</w:t>
      </w:r>
      <w:r>
        <w:t xml:space="preserve">. </w:t>
      </w:r>
      <w:r w:rsidRPr="007E61C0">
        <w:t xml:space="preserve">According to the Harvard Business Review, consumers who get their complaints set efficiently are </w:t>
      </w:r>
      <w:r>
        <w:t xml:space="preserve">more </w:t>
      </w:r>
      <w:r w:rsidRPr="007E61C0">
        <w:t xml:space="preserve">inclined to remain committed than buyers who </w:t>
      </w:r>
      <w:r w:rsidR="00B65620">
        <w:t xml:space="preserve">have </w:t>
      </w:r>
      <w:r w:rsidRPr="007E61C0">
        <w:t>never faced an issue.</w:t>
      </w:r>
    </w:p>
    <w:p w14:paraId="588E6F39" w14:textId="49A545C7" w:rsidR="007E61C0" w:rsidRDefault="007E61C0" w:rsidP="007E61C0">
      <w:pPr>
        <w:pStyle w:val="ListParagraph"/>
        <w:numPr>
          <w:ilvl w:val="0"/>
          <w:numId w:val="14"/>
        </w:numPr>
      </w:pPr>
      <w:r w:rsidRPr="007E61C0">
        <w:rPr>
          <w:b/>
          <w:bCs/>
        </w:rPr>
        <w:t>Service recovery</w:t>
      </w:r>
      <w:r>
        <w:t xml:space="preserve">: </w:t>
      </w:r>
      <w:r w:rsidRPr="007E61C0">
        <w:t>The "WOW Stories" initiative at The Ritz-Carlton is an exceptional instance of service recuperation. By allowing personnel to ingeniously and compassionately address visitor complaints</w:t>
      </w:r>
      <w:r>
        <w:t xml:space="preserve"> (Guttentag, 2015)</w:t>
      </w:r>
      <w:r w:rsidRPr="007E61C0">
        <w:t>, they convert service shortcomings into outstanding encounters, building loyal customers.</w:t>
      </w:r>
    </w:p>
    <w:p w14:paraId="2BEA1F49" w14:textId="007ABE1C" w:rsidR="007E0D97" w:rsidRPr="00B01B0C" w:rsidRDefault="007E61C0" w:rsidP="000C3BB3">
      <w:pPr>
        <w:pStyle w:val="ListParagraph"/>
        <w:numPr>
          <w:ilvl w:val="0"/>
          <w:numId w:val="14"/>
        </w:numPr>
      </w:pPr>
      <w:r w:rsidRPr="007E61C0">
        <w:rPr>
          <w:b/>
          <w:bCs/>
        </w:rPr>
        <w:t>Customer feedback &amp; growth</w:t>
      </w:r>
      <w:r>
        <w:t xml:space="preserve">: </w:t>
      </w:r>
      <w:r w:rsidRPr="007E61C0">
        <w:t xml:space="preserve">The Mandarin Oriental Corporation continually requests responses from guests </w:t>
      </w:r>
      <w:r w:rsidR="00B65620">
        <w:t>before and</w:t>
      </w:r>
      <w:r w:rsidRPr="007E61C0">
        <w:t xml:space="preserve"> after their visit. They </w:t>
      </w:r>
      <w:r w:rsidRPr="007E61C0">
        <w:lastRenderedPageBreak/>
        <w:t>employ this knowledge for continual service advancement, displaying their devotion to anticipating customer service problems.</w:t>
      </w:r>
    </w:p>
    <w:p w14:paraId="1CCF0472" w14:textId="2FE8577D" w:rsidR="007E61C0" w:rsidRDefault="007E61C0" w:rsidP="007E0D97">
      <w:pPr>
        <w:pStyle w:val="Heading1"/>
      </w:pPr>
      <w:bookmarkStart w:id="9" w:name="_Toc149667510"/>
      <w:r>
        <w:t>Recommendations</w:t>
      </w:r>
      <w:bookmarkEnd w:id="9"/>
    </w:p>
    <w:p w14:paraId="324110D9" w14:textId="5F1738D0" w:rsidR="007E61C0" w:rsidRDefault="007E61C0" w:rsidP="007E61C0">
      <w:r>
        <w:t>The recommendations that hotels could employ to improve their customer service approaches include:</w:t>
      </w:r>
    </w:p>
    <w:p w14:paraId="72F40C5B" w14:textId="34E5FA38" w:rsidR="007E61C0" w:rsidRDefault="007E61C0" w:rsidP="007E61C0">
      <w:pPr>
        <w:pStyle w:val="ListParagraph"/>
        <w:numPr>
          <w:ilvl w:val="0"/>
          <w:numId w:val="15"/>
        </w:numPr>
      </w:pPr>
      <w:r w:rsidRPr="007E61C0">
        <w:t>Hotels may engage in high-quality security systems to guarantee the</w:t>
      </w:r>
      <w:r w:rsidR="00B65620">
        <w:t>ir visitors' security and tranquillity of mind</w:t>
      </w:r>
      <w:r w:rsidRPr="007E61C0">
        <w:t>, as well as explicitly state evacuation procedures and give required security details in rooms</w:t>
      </w:r>
      <w:r>
        <w:t xml:space="preserve"> (</w:t>
      </w:r>
      <w:proofErr w:type="spellStart"/>
      <w:r w:rsidRPr="007E61C0">
        <w:t>Skaalsvik</w:t>
      </w:r>
      <w:proofErr w:type="spellEnd"/>
      <w:r>
        <w:t xml:space="preserve"> et al., 2013)</w:t>
      </w:r>
      <w:r w:rsidRPr="007E61C0">
        <w:t>.</w:t>
      </w:r>
    </w:p>
    <w:p w14:paraId="5FBAA81A" w14:textId="0A9883E7" w:rsidR="007E61C0" w:rsidRDefault="007E61C0" w:rsidP="007E61C0">
      <w:pPr>
        <w:pStyle w:val="ListParagraph"/>
        <w:numPr>
          <w:ilvl w:val="0"/>
          <w:numId w:val="15"/>
        </w:numPr>
      </w:pPr>
      <w:r w:rsidRPr="007E61C0">
        <w:t xml:space="preserve">Hotels might set up a successful feedback program to gather customer input while responding to both positive and negative comments </w:t>
      </w:r>
      <w:r>
        <w:t>on time</w:t>
      </w:r>
      <w:r w:rsidRPr="007E61C0">
        <w:t>.</w:t>
      </w:r>
    </w:p>
    <w:p w14:paraId="1B874645" w14:textId="3B5F3F54" w:rsidR="007E61C0" w:rsidRDefault="007E61C0" w:rsidP="007E61C0">
      <w:pPr>
        <w:pStyle w:val="ListParagraph"/>
        <w:numPr>
          <w:ilvl w:val="0"/>
          <w:numId w:val="15"/>
        </w:numPr>
      </w:pPr>
      <w:r w:rsidRPr="007E61C0">
        <w:t xml:space="preserve">To uphold the brand's image, </w:t>
      </w:r>
      <w:r>
        <w:t xml:space="preserve">hotels can </w:t>
      </w:r>
      <w:r w:rsidRPr="007E61C0">
        <w:t xml:space="preserve">prepare employees </w:t>
      </w:r>
      <w:r>
        <w:t>with</w:t>
      </w:r>
      <w:r w:rsidRPr="007E61C0">
        <w:t xml:space="preserve"> </w:t>
      </w:r>
      <w:r>
        <w:t xml:space="preserve">an </w:t>
      </w:r>
      <w:r w:rsidRPr="007E61C0">
        <w:t xml:space="preserve">effective service recovery model, including </w:t>
      </w:r>
      <w:r w:rsidR="00B65620">
        <w:t>transforming</w:t>
      </w:r>
      <w:r w:rsidRPr="007E61C0">
        <w:t xml:space="preserve"> mistakes into strengths</w:t>
      </w:r>
      <w:r>
        <w:t xml:space="preserve"> (Prasad et al., 2014)</w:t>
      </w:r>
      <w:r w:rsidRPr="007E61C0">
        <w:t>.</w:t>
      </w:r>
    </w:p>
    <w:p w14:paraId="031CCDFB" w14:textId="308EE13A" w:rsidR="007E61C0" w:rsidRPr="007E61C0" w:rsidRDefault="007E61C0" w:rsidP="007E61C0">
      <w:pPr>
        <w:pStyle w:val="ListParagraph"/>
        <w:numPr>
          <w:ilvl w:val="0"/>
          <w:numId w:val="15"/>
        </w:numPr>
      </w:pPr>
      <w:r w:rsidRPr="007E61C0">
        <w:t>Hotels may collaborate with the neighbo</w:t>
      </w:r>
      <w:r>
        <w:t>u</w:t>
      </w:r>
      <w:r w:rsidRPr="007E61C0">
        <w:t xml:space="preserve">rhood with projects such as fundraising efforts or partnerships with small businesses, displaying the hotel's devotion to being an ethical and compassionate member of </w:t>
      </w:r>
      <w:r>
        <w:t>society</w:t>
      </w:r>
      <w:r w:rsidRPr="007E61C0">
        <w:t>.</w:t>
      </w:r>
    </w:p>
    <w:p w14:paraId="2F5030C5" w14:textId="25A09709" w:rsidR="007E0D97" w:rsidRDefault="007E0D97" w:rsidP="007E0D97">
      <w:pPr>
        <w:pStyle w:val="Heading1"/>
      </w:pPr>
      <w:bookmarkStart w:id="10" w:name="_Toc149667511"/>
      <w:r>
        <w:t>Conclusion</w:t>
      </w:r>
      <w:bookmarkEnd w:id="10"/>
    </w:p>
    <w:p w14:paraId="0FB0D397" w14:textId="280A7557" w:rsidR="007E61C0" w:rsidRDefault="00B509A9" w:rsidP="007E0D97">
      <w:r w:rsidRPr="00B509A9">
        <w:t>Managing guest service techniques efficiently is the secret to achieving goals. A favo</w:t>
      </w:r>
      <w:r w:rsidR="007E61C0">
        <w:t>u</w:t>
      </w:r>
      <w:r w:rsidRPr="00B509A9">
        <w:t>rable brand image, an excellent service culture, brand uniformity, sustaining quality standards, loyal clients, utili</w:t>
      </w:r>
      <w:r w:rsidR="00B65620">
        <w:t>s</w:t>
      </w:r>
      <w:r w:rsidRPr="00B509A9">
        <w:t>ing enhanced technology, and swiftly rectifying service issues all require efficiently analy</w:t>
      </w:r>
      <w:r w:rsidR="00B65620">
        <w:t>s</w:t>
      </w:r>
      <w:r w:rsidRPr="00B509A9">
        <w:t xml:space="preserve">ing guest service processes. </w:t>
      </w:r>
      <w:r w:rsidR="00B65620">
        <w:t>The hotel industry could flourish in a fast-paced and constantly shifting market by concentrating on such variables</w:t>
      </w:r>
      <w:r w:rsidRPr="00B509A9">
        <w:t>.</w:t>
      </w:r>
      <w:r w:rsidR="007E61C0">
        <w:t xml:space="preserve"> </w:t>
      </w:r>
    </w:p>
    <w:p w14:paraId="78D721B8" w14:textId="0811031B" w:rsidR="00760677" w:rsidRDefault="00760677" w:rsidP="007E0D97">
      <w:r>
        <w:br/>
      </w:r>
    </w:p>
    <w:p w14:paraId="67DB0138" w14:textId="05F47CFA" w:rsidR="00030A1B" w:rsidRDefault="00030A1B" w:rsidP="00177E99"/>
    <w:p w14:paraId="7E4CE9DE" w14:textId="684E3DC0" w:rsidR="00A3005D" w:rsidRDefault="00A3005D" w:rsidP="006A0E84"/>
    <w:p w14:paraId="1CA3EAE9" w14:textId="77777777" w:rsidR="00A3005D" w:rsidRDefault="00A3005D">
      <w:pPr>
        <w:spacing w:before="0" w:after="160" w:line="259" w:lineRule="auto"/>
        <w:jc w:val="left"/>
      </w:pPr>
      <w:r>
        <w:br w:type="page"/>
      </w:r>
    </w:p>
    <w:p w14:paraId="1F82644A" w14:textId="7868D7F1" w:rsidR="00A3005D" w:rsidRDefault="00A3005D" w:rsidP="00A3005D">
      <w:pPr>
        <w:pStyle w:val="Heading1"/>
      </w:pPr>
      <w:bookmarkStart w:id="11" w:name="_Toc149667512"/>
      <w:r>
        <w:lastRenderedPageBreak/>
        <w:t>Reference</w:t>
      </w:r>
      <w:bookmarkEnd w:id="11"/>
    </w:p>
    <w:p w14:paraId="78E8AFE8" w14:textId="77777777" w:rsidR="007E61C0" w:rsidRDefault="007E61C0" w:rsidP="007E61C0">
      <w:pPr>
        <w:ind w:left="720" w:hanging="720"/>
        <w:rPr>
          <w:rFonts w:ascii="Times New Roman" w:hAnsi="Times New Roman" w:cs="Times New Roman"/>
        </w:rPr>
      </w:pPr>
      <w:r>
        <w:t xml:space="preserve">Andriopoulos, S. (2021). </w:t>
      </w:r>
      <w:r>
        <w:rPr>
          <w:i/>
          <w:iCs/>
        </w:rPr>
        <w:t>The Impact of Technology on the Travel and Hospitality Industry</w:t>
      </w:r>
      <w:r>
        <w:t xml:space="preserve">. [online] </w:t>
      </w:r>
      <w:proofErr w:type="spellStart"/>
      <w:r>
        <w:t>TravelDailyNews</w:t>
      </w:r>
      <w:proofErr w:type="spellEnd"/>
      <w:r>
        <w:t xml:space="preserve"> International. Available at: https://www.traveldailynews.com/column/featured-articles/the-impact-of-technology-on-the-travel-and-hospitality-industry/.</w:t>
      </w:r>
    </w:p>
    <w:p w14:paraId="11B1437B" w14:textId="77777777" w:rsidR="007E61C0" w:rsidRDefault="007E61C0" w:rsidP="007E61C0">
      <w:pPr>
        <w:ind w:left="720" w:hanging="720"/>
        <w:rPr>
          <w:rFonts w:ascii="Times New Roman" w:hAnsi="Times New Roman" w:cs="Times New Roman"/>
        </w:rPr>
      </w:pPr>
      <w:r>
        <w:t xml:space="preserve">Chen, W.-J. (2011). Innovation in Hotel services: Culture and Personality. </w:t>
      </w:r>
      <w:r>
        <w:rPr>
          <w:i/>
          <w:iCs/>
        </w:rPr>
        <w:t>International Journal of Hospitality Management</w:t>
      </w:r>
      <w:r>
        <w:t xml:space="preserve">, 30(1), pp.64–72. </w:t>
      </w:r>
      <w:proofErr w:type="spellStart"/>
      <w:r>
        <w:t>doi:https</w:t>
      </w:r>
      <w:proofErr w:type="spellEnd"/>
      <w:r>
        <w:t>://doi.org/10.1016/j.ijhm.2010.07.006.</w:t>
      </w:r>
    </w:p>
    <w:p w14:paraId="5876843F" w14:textId="77777777" w:rsidR="007E61C0" w:rsidRDefault="007E61C0" w:rsidP="007E61C0">
      <w:pPr>
        <w:ind w:left="720" w:hanging="720"/>
        <w:rPr>
          <w:rFonts w:ascii="Times New Roman" w:hAnsi="Times New Roman" w:cs="Times New Roman"/>
        </w:rPr>
      </w:pPr>
      <w:proofErr w:type="spellStart"/>
      <w:r>
        <w:t>Chibili</w:t>
      </w:r>
      <w:proofErr w:type="spellEnd"/>
      <w:r>
        <w:t xml:space="preserve">, M.N., de Bruyn, S., </w:t>
      </w:r>
      <w:proofErr w:type="spellStart"/>
      <w:r>
        <w:t>Benhadda</w:t>
      </w:r>
      <w:proofErr w:type="spellEnd"/>
      <w:r>
        <w:t xml:space="preserve">, L., Lashley, C., </w:t>
      </w:r>
      <w:proofErr w:type="spellStart"/>
      <w:r>
        <w:t>Penninga</w:t>
      </w:r>
      <w:proofErr w:type="spellEnd"/>
      <w:r>
        <w:t xml:space="preserve">, S. and Rowson, B. (2019). </w:t>
      </w:r>
      <w:r>
        <w:rPr>
          <w:i/>
          <w:iCs/>
        </w:rPr>
        <w:t>Modern hotel operations management</w:t>
      </w:r>
      <w:r>
        <w:t>. London: Routledge.</w:t>
      </w:r>
    </w:p>
    <w:p w14:paraId="55BC586D" w14:textId="77777777" w:rsidR="007E61C0" w:rsidRDefault="007E61C0" w:rsidP="007E61C0">
      <w:pPr>
        <w:ind w:left="720" w:hanging="720"/>
        <w:rPr>
          <w:rFonts w:ascii="Times New Roman" w:hAnsi="Times New Roman" w:cs="Times New Roman"/>
        </w:rPr>
      </w:pPr>
      <w:r>
        <w:t xml:space="preserve">Chigozie-Nwokorie, E. (2021). Service Management and Guest Satisfaction for the Hotel Industry in Abeokuta, Nigeria. </w:t>
      </w:r>
      <w:proofErr w:type="spellStart"/>
      <w:r>
        <w:rPr>
          <w:i/>
          <w:iCs/>
        </w:rPr>
        <w:t>Zbornik</w:t>
      </w:r>
      <w:proofErr w:type="spellEnd"/>
      <w:r>
        <w:rPr>
          <w:i/>
          <w:iCs/>
        </w:rPr>
        <w:t xml:space="preserve"> </w:t>
      </w:r>
      <w:proofErr w:type="spellStart"/>
      <w:r>
        <w:rPr>
          <w:i/>
          <w:iCs/>
        </w:rPr>
        <w:t>radova</w:t>
      </w:r>
      <w:proofErr w:type="spellEnd"/>
      <w:r>
        <w:rPr>
          <w:i/>
          <w:iCs/>
        </w:rPr>
        <w:t xml:space="preserve"> </w:t>
      </w:r>
      <w:proofErr w:type="spellStart"/>
      <w:r>
        <w:rPr>
          <w:i/>
          <w:iCs/>
        </w:rPr>
        <w:t>Departmana</w:t>
      </w:r>
      <w:proofErr w:type="spellEnd"/>
      <w:r>
        <w:rPr>
          <w:i/>
          <w:iCs/>
        </w:rPr>
        <w:t xml:space="preserve"> za </w:t>
      </w:r>
      <w:proofErr w:type="spellStart"/>
      <w:r>
        <w:rPr>
          <w:i/>
          <w:iCs/>
        </w:rPr>
        <w:t>geografiju</w:t>
      </w:r>
      <w:proofErr w:type="spellEnd"/>
      <w:r>
        <w:rPr>
          <w:i/>
          <w:iCs/>
        </w:rPr>
        <w:t xml:space="preserve">, </w:t>
      </w:r>
      <w:proofErr w:type="spellStart"/>
      <w:r>
        <w:rPr>
          <w:i/>
          <w:iCs/>
        </w:rPr>
        <w:t>turizam</w:t>
      </w:r>
      <w:proofErr w:type="spellEnd"/>
      <w:r>
        <w:rPr>
          <w:i/>
          <w:iCs/>
        </w:rPr>
        <w:t xml:space="preserve"> </w:t>
      </w:r>
      <w:proofErr w:type="spellStart"/>
      <w:r>
        <w:rPr>
          <w:i/>
          <w:iCs/>
        </w:rPr>
        <w:t>i</w:t>
      </w:r>
      <w:proofErr w:type="spellEnd"/>
      <w:r>
        <w:rPr>
          <w:i/>
          <w:iCs/>
        </w:rPr>
        <w:t xml:space="preserve"> </w:t>
      </w:r>
      <w:proofErr w:type="spellStart"/>
      <w:r>
        <w:rPr>
          <w:i/>
          <w:iCs/>
        </w:rPr>
        <w:t>hotelijerstvo</w:t>
      </w:r>
      <w:proofErr w:type="spellEnd"/>
      <w:r>
        <w:t xml:space="preserve">, 9(50-1), pp.52–69. </w:t>
      </w:r>
      <w:proofErr w:type="spellStart"/>
      <w:r>
        <w:t>doi:https</w:t>
      </w:r>
      <w:proofErr w:type="spellEnd"/>
      <w:r>
        <w:t>://doi.org/10.5937/zbdght2101052c.</w:t>
      </w:r>
    </w:p>
    <w:p w14:paraId="35992AE2" w14:textId="77777777" w:rsidR="007E61C0" w:rsidRDefault="007E61C0" w:rsidP="007E61C0">
      <w:pPr>
        <w:ind w:left="720" w:hanging="720"/>
      </w:pPr>
      <w:proofErr w:type="spellStart"/>
      <w:r>
        <w:t>Edrew</w:t>
      </w:r>
      <w:proofErr w:type="spellEnd"/>
      <w:r>
        <w:t xml:space="preserve">, B., (2023). </w:t>
      </w:r>
      <w:r>
        <w:rPr>
          <w:i/>
          <w:iCs/>
        </w:rPr>
        <w:t>The Impact of Technology on the Hospitality Industry - the Hospitality Daily</w:t>
      </w:r>
      <w:r>
        <w:t xml:space="preserve">. [online] Hospitality Daily. Available at: </w:t>
      </w:r>
      <w:hyperlink r:id="rId9" w:history="1">
        <w:r w:rsidRPr="001C7E3C">
          <w:rPr>
            <w:rStyle w:val="Hyperlink"/>
          </w:rPr>
          <w:t>https://thehospitalitydaily.com/technology-on-the-hospitality-industry/</w:t>
        </w:r>
      </w:hyperlink>
      <w:r>
        <w:t>.</w:t>
      </w:r>
    </w:p>
    <w:p w14:paraId="500EFF69" w14:textId="77777777" w:rsidR="007E61C0" w:rsidRDefault="007E61C0" w:rsidP="007E61C0">
      <w:pPr>
        <w:ind w:left="720" w:hanging="720"/>
        <w:rPr>
          <w:rFonts w:ascii="Times New Roman" w:hAnsi="Times New Roman" w:cs="Times New Roman"/>
        </w:rPr>
      </w:pPr>
      <w:r>
        <w:t xml:space="preserve">Gibson, J. (2016). </w:t>
      </w:r>
      <w:r>
        <w:rPr>
          <w:i/>
          <w:iCs/>
        </w:rPr>
        <w:t>Impact of Tech on the Hotel Industry | Whittaker Associates</w:t>
      </w:r>
      <w:r>
        <w:t>. [online] whittakerassociates.com. Available at: https://whittakerassociates.com/impact-of-tech-on-the-hotel-industry/.</w:t>
      </w:r>
    </w:p>
    <w:p w14:paraId="6A693AC8" w14:textId="01A06211" w:rsidR="007E61C0" w:rsidRDefault="007E61C0" w:rsidP="007E61C0">
      <w:pPr>
        <w:ind w:left="720" w:hanging="720"/>
        <w:rPr>
          <w:rFonts w:ascii="Times New Roman" w:hAnsi="Times New Roman" w:cs="Times New Roman"/>
        </w:rPr>
      </w:pPr>
      <w:r>
        <w:t xml:space="preserve">Guttentag, D. (2015). Airbnb: Disruptive Innovation and the Rise of an Informal Tourism Accommodation Sector. </w:t>
      </w:r>
      <w:r>
        <w:rPr>
          <w:i/>
          <w:iCs/>
        </w:rPr>
        <w:t>Current Issues in Tourism</w:t>
      </w:r>
      <w:r>
        <w:t xml:space="preserve">, 18(12), pp.1192–1217. </w:t>
      </w:r>
      <w:proofErr w:type="spellStart"/>
      <w:r>
        <w:t>doi:https</w:t>
      </w:r>
      <w:proofErr w:type="spellEnd"/>
      <w:r>
        <w:t>://doi.org/10.1080/13683500.2013.827159.</w:t>
      </w:r>
    </w:p>
    <w:p w14:paraId="6200EA1D" w14:textId="77777777" w:rsidR="007E61C0" w:rsidRDefault="007E61C0" w:rsidP="007E61C0">
      <w:pPr>
        <w:ind w:left="720" w:hanging="720"/>
        <w:rPr>
          <w:rFonts w:ascii="Times New Roman" w:hAnsi="Times New Roman" w:cs="Times New Roman"/>
        </w:rPr>
      </w:pPr>
      <w:r>
        <w:t xml:space="preserve">Hayes, D.K., </w:t>
      </w:r>
      <w:proofErr w:type="spellStart"/>
      <w:r>
        <w:t>Ninemeier</w:t>
      </w:r>
      <w:proofErr w:type="spellEnd"/>
      <w:r>
        <w:t xml:space="preserve">, J.D. and Miller, A.A. (2017). </w:t>
      </w:r>
      <w:r>
        <w:rPr>
          <w:i/>
          <w:iCs/>
        </w:rPr>
        <w:t>Hotel Operations Management</w:t>
      </w:r>
      <w:r>
        <w:t>. 3rd ed. Boston: Pearson.</w:t>
      </w:r>
    </w:p>
    <w:p w14:paraId="5822441C" w14:textId="77777777" w:rsidR="007E61C0" w:rsidRDefault="007E61C0" w:rsidP="007E61C0">
      <w:pPr>
        <w:ind w:left="720" w:hanging="720"/>
      </w:pPr>
      <w:r>
        <w:t xml:space="preserve">Jeong, M., Shin, H.H., Lee, M. and Lee, J. (2022). Assessing brand performance consistency from consumer-generated media: the US hotel industry. </w:t>
      </w:r>
      <w:r>
        <w:rPr>
          <w:i/>
          <w:iCs/>
        </w:rPr>
        <w:t>International Journal of Contemporary Hospitality Management</w:t>
      </w:r>
      <w:r>
        <w:t xml:space="preserve">, 6(4). </w:t>
      </w:r>
      <w:proofErr w:type="spellStart"/>
      <w:r>
        <w:t>doi:https</w:t>
      </w:r>
      <w:proofErr w:type="spellEnd"/>
      <w:r>
        <w:t>://doi.org/10.1108/ijchm-12-2021-1516.</w:t>
      </w:r>
    </w:p>
    <w:p w14:paraId="359BBD64" w14:textId="4CDA22E5" w:rsidR="007E61C0" w:rsidRDefault="007E61C0" w:rsidP="007E61C0">
      <w:pPr>
        <w:ind w:left="720" w:hanging="720"/>
        <w:rPr>
          <w:rFonts w:ascii="Times New Roman" w:hAnsi="Times New Roman" w:cs="Times New Roman"/>
        </w:rPr>
      </w:pPr>
      <w:r>
        <w:t xml:space="preserve">Jones, P. and Lockwood, A. (2012). </w:t>
      </w:r>
      <w:r>
        <w:rPr>
          <w:i/>
          <w:iCs/>
        </w:rPr>
        <w:t>The Management of Hotel Operations</w:t>
      </w:r>
      <w:r>
        <w:t>. Andover, Hampshire: Cengage Learning.</w:t>
      </w:r>
    </w:p>
    <w:p w14:paraId="32BD694A" w14:textId="77777777" w:rsidR="007E61C0" w:rsidRDefault="007E61C0" w:rsidP="007E61C0">
      <w:pPr>
        <w:ind w:left="720" w:hanging="720"/>
        <w:rPr>
          <w:rFonts w:ascii="Times New Roman" w:hAnsi="Times New Roman" w:cs="Times New Roman"/>
        </w:rPr>
      </w:pPr>
      <w:proofErr w:type="spellStart"/>
      <w:r>
        <w:lastRenderedPageBreak/>
        <w:t>Kandampully</w:t>
      </w:r>
      <w:proofErr w:type="spellEnd"/>
      <w:r>
        <w:t xml:space="preserve">, J. and </w:t>
      </w:r>
      <w:proofErr w:type="spellStart"/>
      <w:r>
        <w:t>Suhartanto</w:t>
      </w:r>
      <w:proofErr w:type="spellEnd"/>
      <w:r>
        <w:t xml:space="preserve">, D. (2017). Customer loyalty in the hotel industry: the role of customer satisfaction and image. </w:t>
      </w:r>
      <w:r>
        <w:rPr>
          <w:i/>
          <w:iCs/>
        </w:rPr>
        <w:t>International Journal of Contemporary Hospitality Management</w:t>
      </w:r>
      <w:r>
        <w:t xml:space="preserve">, [online] 12(6), pp.346–351. </w:t>
      </w:r>
      <w:proofErr w:type="spellStart"/>
      <w:r>
        <w:t>doi:https</w:t>
      </w:r>
      <w:proofErr w:type="spellEnd"/>
      <w:r>
        <w:t>://doi.org/10.1108/09596110010342559.</w:t>
      </w:r>
    </w:p>
    <w:p w14:paraId="277D0C0F" w14:textId="77777777" w:rsidR="007E61C0" w:rsidRDefault="007E61C0" w:rsidP="007E61C0">
      <w:pPr>
        <w:ind w:left="720" w:hanging="720"/>
        <w:rPr>
          <w:rFonts w:ascii="Times New Roman" w:hAnsi="Times New Roman" w:cs="Times New Roman"/>
        </w:rPr>
      </w:pPr>
      <w:r>
        <w:t xml:space="preserve">Prasad, K., Wirtz, P.W. and Yu, L. (2014). Measuring Hotel Guest Satisfaction by Using an Online Quality Management System. </w:t>
      </w:r>
      <w:r>
        <w:rPr>
          <w:i/>
          <w:iCs/>
        </w:rPr>
        <w:t>Journal of Hospitality Marketing &amp; Management</w:t>
      </w:r>
      <w:r>
        <w:t xml:space="preserve">, 23(4), pp.445–463. </w:t>
      </w:r>
      <w:proofErr w:type="spellStart"/>
      <w:r>
        <w:t>doi:https</w:t>
      </w:r>
      <w:proofErr w:type="spellEnd"/>
      <w:r>
        <w:t>://doi.org/10.1080/19368623.2013.805313.</w:t>
      </w:r>
    </w:p>
    <w:p w14:paraId="03445C91" w14:textId="77777777" w:rsidR="007E61C0" w:rsidRDefault="007E61C0" w:rsidP="007E61C0">
      <w:pPr>
        <w:ind w:left="720" w:hanging="720"/>
        <w:rPr>
          <w:rFonts w:ascii="Times New Roman" w:hAnsi="Times New Roman" w:cs="Times New Roman"/>
        </w:rPr>
      </w:pPr>
      <w:proofErr w:type="spellStart"/>
      <w:r>
        <w:t>Proserpio</w:t>
      </w:r>
      <w:proofErr w:type="spellEnd"/>
      <w:r>
        <w:t xml:space="preserve">, D. and Zervas, G. (2017). Online Reputation Management: Estimating the Impact of Management Responses on Consumer Reviews. </w:t>
      </w:r>
      <w:r>
        <w:rPr>
          <w:i/>
          <w:iCs/>
        </w:rPr>
        <w:t>Marketing Science</w:t>
      </w:r>
      <w:r>
        <w:t xml:space="preserve">, 36(5), pp.645–665. </w:t>
      </w:r>
      <w:proofErr w:type="spellStart"/>
      <w:r>
        <w:t>doi:https</w:t>
      </w:r>
      <w:proofErr w:type="spellEnd"/>
      <w:r>
        <w:t>://doi.org/10.1287/mksc.2017.1043.</w:t>
      </w:r>
    </w:p>
    <w:p w14:paraId="709FD43B" w14:textId="77777777" w:rsidR="007E61C0" w:rsidRDefault="007E61C0" w:rsidP="007E61C0">
      <w:pPr>
        <w:ind w:left="720" w:hanging="720"/>
        <w:rPr>
          <w:rFonts w:ascii="Times New Roman" w:hAnsi="Times New Roman" w:cs="Times New Roman"/>
        </w:rPr>
      </w:pPr>
      <w:proofErr w:type="spellStart"/>
      <w:r>
        <w:t>Skaalsvik</w:t>
      </w:r>
      <w:proofErr w:type="spellEnd"/>
      <w:r>
        <w:t xml:space="preserve">, H. (2013). Understanding Service Failures: Suggesting a Competency Perspective. </w:t>
      </w:r>
      <w:r>
        <w:rPr>
          <w:i/>
          <w:iCs/>
        </w:rPr>
        <w:t>Journal of Tourism Research &amp; Hospitality</w:t>
      </w:r>
      <w:r>
        <w:t xml:space="preserve">, 02(02). </w:t>
      </w:r>
      <w:proofErr w:type="spellStart"/>
      <w:r>
        <w:t>doi:https</w:t>
      </w:r>
      <w:proofErr w:type="spellEnd"/>
      <w:r>
        <w:t>://doi.org/10.4172/2324-8807.1000117.</w:t>
      </w:r>
    </w:p>
    <w:p w14:paraId="3E9DC60F" w14:textId="77777777" w:rsidR="007E61C0" w:rsidRDefault="007E61C0" w:rsidP="007E61C0">
      <w:pPr>
        <w:ind w:left="720" w:hanging="720"/>
        <w:rPr>
          <w:rFonts w:ascii="Times New Roman" w:hAnsi="Times New Roman" w:cs="Times New Roman"/>
        </w:rPr>
      </w:pPr>
      <w:r>
        <w:t xml:space="preserve">Tantawy, A. and </w:t>
      </w:r>
      <w:proofErr w:type="spellStart"/>
      <w:r>
        <w:t>Losekoot</w:t>
      </w:r>
      <w:proofErr w:type="spellEnd"/>
      <w:r>
        <w:t xml:space="preserve">, E. (2020). An Assessment of Key Hotel Guest Contact Personnel in Handling Guest Complaints. </w:t>
      </w:r>
      <w:r>
        <w:rPr>
          <w:i/>
          <w:iCs/>
        </w:rPr>
        <w:t>Journal of Quality Assurance in Hospitality &amp; Tourism</w:t>
      </w:r>
      <w:r>
        <w:t xml:space="preserve">, 1(4), pp.21–43. </w:t>
      </w:r>
      <w:proofErr w:type="spellStart"/>
      <w:r>
        <w:t>doi:https</w:t>
      </w:r>
      <w:proofErr w:type="spellEnd"/>
      <w:r>
        <w:t>://doi.org/10.1300/j162v01n04_02.</w:t>
      </w:r>
    </w:p>
    <w:p w14:paraId="254398EE" w14:textId="77777777" w:rsidR="007E61C0" w:rsidRDefault="007E61C0" w:rsidP="007E61C0">
      <w:pPr>
        <w:pStyle w:val="NormalWeb"/>
        <w:spacing w:before="0" w:beforeAutospacing="0" w:after="240" w:afterAutospacing="0" w:line="360" w:lineRule="auto"/>
      </w:pPr>
    </w:p>
    <w:p w14:paraId="60CDA784" w14:textId="77777777" w:rsidR="007E61C0" w:rsidRDefault="007E61C0" w:rsidP="007E61C0">
      <w:pPr>
        <w:pStyle w:val="NormalWeb"/>
        <w:spacing w:before="0" w:beforeAutospacing="0" w:after="240" w:afterAutospacing="0" w:line="360" w:lineRule="auto"/>
      </w:pPr>
    </w:p>
    <w:p w14:paraId="0A843CC9" w14:textId="77777777" w:rsidR="007E61C0" w:rsidRDefault="007E61C0" w:rsidP="007E61C0">
      <w:pPr>
        <w:pStyle w:val="NormalWeb"/>
        <w:spacing w:before="0" w:beforeAutospacing="0" w:after="240" w:afterAutospacing="0" w:line="360" w:lineRule="auto"/>
      </w:pPr>
    </w:p>
    <w:p w14:paraId="57F7C6A9" w14:textId="77777777" w:rsidR="007E61C0" w:rsidRDefault="007E61C0" w:rsidP="007E61C0">
      <w:pPr>
        <w:pStyle w:val="NormalWeb"/>
        <w:spacing w:before="0" w:beforeAutospacing="0" w:after="240" w:afterAutospacing="0" w:line="360" w:lineRule="auto"/>
      </w:pPr>
    </w:p>
    <w:p w14:paraId="3B095B57" w14:textId="77777777" w:rsidR="007E61C0" w:rsidRDefault="007E61C0" w:rsidP="007E61C0">
      <w:pPr>
        <w:pStyle w:val="NormalWeb"/>
        <w:spacing w:before="0" w:beforeAutospacing="0" w:after="240" w:afterAutospacing="0" w:line="360" w:lineRule="auto"/>
      </w:pPr>
    </w:p>
    <w:p w14:paraId="646E62BA" w14:textId="6242F232" w:rsidR="008529D8" w:rsidRDefault="008529D8" w:rsidP="006A0E84"/>
    <w:p w14:paraId="3408428A" w14:textId="77777777" w:rsidR="007E61C0" w:rsidRDefault="007E61C0" w:rsidP="006A0E84"/>
    <w:p w14:paraId="199AC234" w14:textId="77777777" w:rsidR="007E61C0" w:rsidRDefault="007E61C0" w:rsidP="006A0E84"/>
    <w:p w14:paraId="3D525EC7" w14:textId="77777777" w:rsidR="008529D8" w:rsidRDefault="008529D8">
      <w:pPr>
        <w:spacing w:before="0" w:after="160" w:line="259" w:lineRule="auto"/>
        <w:jc w:val="left"/>
      </w:pPr>
      <w:r>
        <w:br w:type="page"/>
      </w:r>
    </w:p>
    <w:p w14:paraId="7A8BDA4F" w14:textId="0328D16C" w:rsidR="006A0E84" w:rsidRDefault="008529D8" w:rsidP="008529D8">
      <w:pPr>
        <w:pStyle w:val="Heading1"/>
      </w:pPr>
      <w:bookmarkStart w:id="12" w:name="_Toc149667513"/>
      <w:r>
        <w:lastRenderedPageBreak/>
        <w:t>Appendix</w:t>
      </w:r>
      <w:bookmarkEnd w:id="12"/>
    </w:p>
    <w:p w14:paraId="67076170" w14:textId="5160F355" w:rsidR="00F96D28" w:rsidRPr="00F96D28" w:rsidRDefault="00F96D28" w:rsidP="00F96D28">
      <w:pPr>
        <w:jc w:val="center"/>
        <w:rPr>
          <w:b/>
          <w:bCs/>
        </w:rPr>
      </w:pPr>
      <w:r w:rsidRPr="00F96D28">
        <w:rPr>
          <w:b/>
          <w:bCs/>
        </w:rPr>
        <w:t>Appendix-1</w:t>
      </w:r>
    </w:p>
    <w:p w14:paraId="4CA4D29B" w14:textId="5F2BB085" w:rsidR="008529D8" w:rsidRDefault="00EE5659" w:rsidP="00EE5659">
      <w:pPr>
        <w:jc w:val="center"/>
      </w:pPr>
      <w:r>
        <w:rPr>
          <w:noProof/>
          <w:lang w:val="en-US"/>
        </w:rPr>
        <w:drawing>
          <wp:inline distT="0" distB="0" distL="0" distR="0" wp14:anchorId="5A54684D" wp14:editId="2606D337">
            <wp:extent cx="5478782" cy="2481943"/>
            <wp:effectExtent l="0" t="0" r="7620" b="0"/>
            <wp:docPr id="1473306681" name="Picture 1" descr="Why Is Hotel Reputation Management Important | GuestTouch"/>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Why Is Hotel Reputation Management Important | GuestTouch"/>
                    <pic:cNvPicPr>
                      <a:picLocks noChangeAspect="1" noChangeArrowheads="1"/>
                    </pic:cNvPicPr>
                  </pic:nvPicPr>
                  <pic:blipFill rotWithShape="1">
                    <a:blip r:embed="rId10">
                      <a:extLst>
                        <a:ext uri="{28A0092B-C50C-407E-A947-70E740481C1C}">
                          <a14:useLocalDpi xmlns:a14="http://schemas.microsoft.com/office/drawing/2010/main" val="0"/>
                        </a:ext>
                      </a:extLst>
                    </a:blip>
                    <a:srcRect b="43019"/>
                    <a:stretch/>
                  </pic:blipFill>
                  <pic:spPr bwMode="auto">
                    <a:xfrm>
                      <a:off x="0" y="0"/>
                      <a:ext cx="5494797" cy="2489198"/>
                    </a:xfrm>
                    <a:prstGeom prst="rect">
                      <a:avLst/>
                    </a:prstGeom>
                    <a:noFill/>
                    <a:ln>
                      <a:noFill/>
                    </a:ln>
                    <a:extLst>
                      <a:ext uri="{53640926-AAD7-44D8-BBD7-CCE9431645EC}">
                        <a14:shadowObscured xmlns:a14="http://schemas.microsoft.com/office/drawing/2010/main"/>
                      </a:ext>
                    </a:extLst>
                  </pic:spPr>
                </pic:pic>
              </a:graphicData>
            </a:graphic>
          </wp:inline>
        </w:drawing>
      </w:r>
    </w:p>
    <w:p w14:paraId="54520D19" w14:textId="2E8A590B" w:rsidR="00EE5659" w:rsidRDefault="00EE5659" w:rsidP="00EE5659">
      <w:pPr>
        <w:pStyle w:val="Caption"/>
      </w:pPr>
      <w:r>
        <w:t xml:space="preserve">Figure </w:t>
      </w:r>
      <w:fldSimple w:instr=" SEQ Figure \* ARABIC ">
        <w:r w:rsidR="00156DC6">
          <w:rPr>
            <w:noProof/>
          </w:rPr>
          <w:t>1</w:t>
        </w:r>
      </w:fldSimple>
      <w:r>
        <w:t>: Reputation Management Activities in Hotels</w:t>
      </w:r>
    </w:p>
    <w:p w14:paraId="34DBC19F" w14:textId="03C1F64E" w:rsidR="00EE5659" w:rsidRDefault="00EE5659" w:rsidP="00EE5659">
      <w:pPr>
        <w:pStyle w:val="Caption"/>
      </w:pPr>
      <w:r>
        <w:t>Source:</w:t>
      </w:r>
      <w:r w:rsidR="007E61C0">
        <w:t xml:space="preserve"> (Tantawy. and </w:t>
      </w:r>
      <w:proofErr w:type="spellStart"/>
      <w:r w:rsidR="007E61C0">
        <w:t>Losekoot</w:t>
      </w:r>
      <w:proofErr w:type="spellEnd"/>
      <w:r w:rsidR="007E61C0">
        <w:t>, 2020)</w:t>
      </w:r>
    </w:p>
    <w:p w14:paraId="2BBCC1AC" w14:textId="4D7DF6BC" w:rsidR="00F96D28" w:rsidRPr="00F96D28" w:rsidRDefault="00F96D28" w:rsidP="00F96D28">
      <w:pPr>
        <w:jc w:val="center"/>
        <w:rPr>
          <w:b/>
          <w:bCs/>
        </w:rPr>
      </w:pPr>
      <w:r w:rsidRPr="00F96D28">
        <w:rPr>
          <w:b/>
          <w:bCs/>
        </w:rPr>
        <w:t>Appendix-</w:t>
      </w:r>
      <w:r>
        <w:rPr>
          <w:b/>
          <w:bCs/>
        </w:rPr>
        <w:t>2</w:t>
      </w:r>
    </w:p>
    <w:p w14:paraId="62EC0F79" w14:textId="3E7FC51E" w:rsidR="00EE5659" w:rsidRPr="00EE5659" w:rsidRDefault="00EE5659" w:rsidP="00EE5659">
      <w:r>
        <w:rPr>
          <w:noProof/>
          <w:lang w:val="en-US"/>
        </w:rPr>
        <w:drawing>
          <wp:inline distT="0" distB="0" distL="0" distR="0" wp14:anchorId="45691830" wp14:editId="47E1F856">
            <wp:extent cx="5731510" cy="4298950"/>
            <wp:effectExtent l="0" t="0" r="2540" b="6350"/>
            <wp:docPr id="485070594" name="Picture 2" descr="How To Build A Winning Customer Service Culture In Your Company ..."/>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How To Build A Winning Customer Service Culture In Your Company ..."/>
                    <pic:cNvPicPr>
                      <a:picLocks noChangeAspect="1" noChangeArrowheads="1"/>
                    </pic:cNvPicPr>
                  </pic:nvPicPr>
                  <pic:blipFill>
                    <a:blip r:embed="rId11">
                      <a:extLst>
                        <a:ext uri="{28A0092B-C50C-407E-A947-70E740481C1C}">
                          <a14:useLocalDpi xmlns:a14="http://schemas.microsoft.com/office/drawing/2010/main" val="0"/>
                        </a:ext>
                      </a:extLst>
                    </a:blip>
                    <a:srcRect/>
                    <a:stretch>
                      <a:fillRect/>
                    </a:stretch>
                  </pic:blipFill>
                  <pic:spPr bwMode="auto">
                    <a:xfrm>
                      <a:off x="0" y="0"/>
                      <a:ext cx="5731510" cy="4298950"/>
                    </a:xfrm>
                    <a:prstGeom prst="rect">
                      <a:avLst/>
                    </a:prstGeom>
                    <a:noFill/>
                    <a:ln>
                      <a:noFill/>
                    </a:ln>
                  </pic:spPr>
                </pic:pic>
              </a:graphicData>
            </a:graphic>
          </wp:inline>
        </w:drawing>
      </w:r>
    </w:p>
    <w:p w14:paraId="35725EA6" w14:textId="34988125" w:rsidR="00EE5659" w:rsidRDefault="00EE5659" w:rsidP="00EE5659">
      <w:pPr>
        <w:pStyle w:val="Caption"/>
      </w:pPr>
      <w:r>
        <w:t xml:space="preserve">Figure </w:t>
      </w:r>
      <w:fldSimple w:instr=" SEQ Figure \* ARABIC ">
        <w:r w:rsidR="00156DC6">
          <w:rPr>
            <w:noProof/>
          </w:rPr>
          <w:t>2</w:t>
        </w:r>
      </w:fldSimple>
      <w:r>
        <w:t xml:space="preserve">: Service Culture Process in Hospitality Industry </w:t>
      </w:r>
    </w:p>
    <w:p w14:paraId="33B346BC" w14:textId="47785176" w:rsidR="00EE5659" w:rsidRDefault="00EE5659" w:rsidP="00EE5659">
      <w:pPr>
        <w:pStyle w:val="Caption"/>
      </w:pPr>
      <w:r>
        <w:lastRenderedPageBreak/>
        <w:t xml:space="preserve">Source: </w:t>
      </w:r>
      <w:r w:rsidR="007E61C0">
        <w:t>(Chen, 2011)</w:t>
      </w:r>
    </w:p>
    <w:p w14:paraId="746F7BCF" w14:textId="023FB8F5" w:rsidR="00F96D28" w:rsidRPr="00F96D28" w:rsidRDefault="00F96D28" w:rsidP="00F96D28">
      <w:pPr>
        <w:jc w:val="center"/>
        <w:rPr>
          <w:b/>
          <w:bCs/>
        </w:rPr>
      </w:pPr>
      <w:r w:rsidRPr="00F96D28">
        <w:rPr>
          <w:b/>
          <w:bCs/>
        </w:rPr>
        <w:t>Appendix-</w:t>
      </w:r>
      <w:r>
        <w:rPr>
          <w:b/>
          <w:bCs/>
        </w:rPr>
        <w:t>3</w:t>
      </w:r>
    </w:p>
    <w:p w14:paraId="470E9D46" w14:textId="77777777" w:rsidR="00156DC6" w:rsidRDefault="00156DC6" w:rsidP="00156DC6"/>
    <w:p w14:paraId="20CFA963" w14:textId="17F51227" w:rsidR="00156DC6" w:rsidRDefault="00156DC6" w:rsidP="00156DC6">
      <w:r>
        <w:rPr>
          <w:noProof/>
          <w:lang w:val="en-US"/>
        </w:rPr>
        <w:drawing>
          <wp:inline distT="0" distB="0" distL="0" distR="0" wp14:anchorId="5DC64FFD" wp14:editId="01BC3854">
            <wp:extent cx="5730748" cy="2906486"/>
            <wp:effectExtent l="0" t="0" r="3810" b="8255"/>
            <wp:docPr id="1448327843" name="Picture 4" descr="The Usage of Technology in Hospitality Industry: Exploring the Latest ..."/>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 descr="The Usage of Technology in Hospitality Industry: Exploring the Latest ..."/>
                    <pic:cNvPicPr>
                      <a:picLocks noChangeAspect="1" noChangeArrowheads="1"/>
                    </pic:cNvPicPr>
                  </pic:nvPicPr>
                  <pic:blipFill rotWithShape="1">
                    <a:blip r:embed="rId12">
                      <a:extLst>
                        <a:ext uri="{28A0092B-C50C-407E-A947-70E740481C1C}">
                          <a14:useLocalDpi xmlns:a14="http://schemas.microsoft.com/office/drawing/2010/main" val="0"/>
                        </a:ext>
                      </a:extLst>
                    </a:blip>
                    <a:srcRect t="24172" b="11279"/>
                    <a:stretch/>
                  </pic:blipFill>
                  <pic:spPr bwMode="auto">
                    <a:xfrm>
                      <a:off x="0" y="0"/>
                      <a:ext cx="5731510" cy="2906872"/>
                    </a:xfrm>
                    <a:prstGeom prst="rect">
                      <a:avLst/>
                    </a:prstGeom>
                    <a:noFill/>
                    <a:ln>
                      <a:noFill/>
                    </a:ln>
                    <a:extLst>
                      <a:ext uri="{53640926-AAD7-44D8-BBD7-CCE9431645EC}">
                        <a14:shadowObscured xmlns:a14="http://schemas.microsoft.com/office/drawing/2010/main"/>
                      </a:ext>
                    </a:extLst>
                  </pic:spPr>
                </pic:pic>
              </a:graphicData>
            </a:graphic>
          </wp:inline>
        </w:drawing>
      </w:r>
    </w:p>
    <w:p w14:paraId="315404F2" w14:textId="7D5CD050" w:rsidR="00156DC6" w:rsidRDefault="00156DC6" w:rsidP="00156DC6">
      <w:pPr>
        <w:pStyle w:val="Caption"/>
      </w:pPr>
      <w:r>
        <w:t xml:space="preserve">Figure </w:t>
      </w:r>
      <w:fldSimple w:instr=" SEQ Figure \* ARABIC ">
        <w:r>
          <w:rPr>
            <w:noProof/>
          </w:rPr>
          <w:t>3</w:t>
        </w:r>
      </w:fldSimple>
      <w:r>
        <w:t xml:space="preserve">: Hospitality Industry Growth </w:t>
      </w:r>
      <w:r w:rsidR="007E61C0">
        <w:t>D</w:t>
      </w:r>
      <w:r>
        <w:t xml:space="preserve">ue to Technology </w:t>
      </w:r>
    </w:p>
    <w:p w14:paraId="5071E6C3" w14:textId="4372674B" w:rsidR="00156DC6" w:rsidRDefault="00156DC6" w:rsidP="00156DC6">
      <w:pPr>
        <w:pStyle w:val="Caption"/>
      </w:pPr>
      <w:r>
        <w:t>Source:</w:t>
      </w:r>
      <w:r w:rsidR="007E61C0">
        <w:t xml:space="preserve"> (Andriopoulos, 2021)</w:t>
      </w:r>
    </w:p>
    <w:p w14:paraId="6988B087" w14:textId="7780E029" w:rsidR="00F96D28" w:rsidRPr="00F96D28" w:rsidRDefault="00F96D28" w:rsidP="00F96D28">
      <w:pPr>
        <w:jc w:val="center"/>
        <w:rPr>
          <w:b/>
          <w:bCs/>
        </w:rPr>
      </w:pPr>
      <w:r w:rsidRPr="00F96D28">
        <w:rPr>
          <w:b/>
          <w:bCs/>
        </w:rPr>
        <w:t>Appendix-</w:t>
      </w:r>
      <w:r>
        <w:rPr>
          <w:b/>
          <w:bCs/>
        </w:rPr>
        <w:t>4</w:t>
      </w:r>
    </w:p>
    <w:p w14:paraId="4902CC21" w14:textId="335E3BE9" w:rsidR="00EE5659" w:rsidRDefault="00156DC6" w:rsidP="00EE5659">
      <w:r>
        <w:rPr>
          <w:noProof/>
          <w:lang w:val="en-US"/>
        </w:rPr>
        <w:drawing>
          <wp:inline distT="0" distB="0" distL="0" distR="0" wp14:anchorId="0AA94AE1" wp14:editId="10097839">
            <wp:extent cx="5731510" cy="3553691"/>
            <wp:effectExtent l="0" t="0" r="2540" b="8890"/>
            <wp:docPr id="404575710" name="Picture 3" descr="Recovering and Learning from Service Failur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descr="Recovering and Learning from Service Failure"/>
                    <pic:cNvPicPr>
                      <a:picLocks noChangeAspect="1" noChangeArrowheads="1"/>
                    </pic:cNvPicPr>
                  </pic:nvPicPr>
                  <pic:blipFill rotWithShape="1">
                    <a:blip r:embed="rId13">
                      <a:extLst>
                        <a:ext uri="{28A0092B-C50C-407E-A947-70E740481C1C}">
                          <a14:useLocalDpi xmlns:a14="http://schemas.microsoft.com/office/drawing/2010/main" val="0"/>
                        </a:ext>
                      </a:extLst>
                    </a:blip>
                    <a:srcRect b="7191"/>
                    <a:stretch/>
                  </pic:blipFill>
                  <pic:spPr bwMode="auto">
                    <a:xfrm>
                      <a:off x="0" y="0"/>
                      <a:ext cx="5731510" cy="3553691"/>
                    </a:xfrm>
                    <a:prstGeom prst="rect">
                      <a:avLst/>
                    </a:prstGeom>
                    <a:noFill/>
                    <a:ln>
                      <a:noFill/>
                    </a:ln>
                    <a:extLst>
                      <a:ext uri="{53640926-AAD7-44D8-BBD7-CCE9431645EC}">
                        <a14:shadowObscured xmlns:a14="http://schemas.microsoft.com/office/drawing/2010/main"/>
                      </a:ext>
                    </a:extLst>
                  </pic:spPr>
                </pic:pic>
              </a:graphicData>
            </a:graphic>
          </wp:inline>
        </w:drawing>
      </w:r>
    </w:p>
    <w:p w14:paraId="2599B7AF" w14:textId="6D01B727" w:rsidR="00156DC6" w:rsidRDefault="00156DC6" w:rsidP="00156DC6">
      <w:pPr>
        <w:pStyle w:val="Caption"/>
      </w:pPr>
      <w:r>
        <w:t xml:space="preserve">Figure </w:t>
      </w:r>
      <w:fldSimple w:instr=" SEQ Figure \* ARABIC ">
        <w:r>
          <w:rPr>
            <w:noProof/>
          </w:rPr>
          <w:t>4</w:t>
        </w:r>
      </w:fldSimple>
      <w:r>
        <w:t xml:space="preserve">: Recovery Model from a Service Failure </w:t>
      </w:r>
    </w:p>
    <w:p w14:paraId="4A40AB7D" w14:textId="2871C4C7" w:rsidR="00156DC6" w:rsidRPr="00156DC6" w:rsidRDefault="00156DC6" w:rsidP="00F96D28">
      <w:pPr>
        <w:pStyle w:val="Caption"/>
      </w:pPr>
      <w:r>
        <w:t>Source:</w:t>
      </w:r>
      <w:r w:rsidR="007E61C0">
        <w:t xml:space="preserve"> (</w:t>
      </w:r>
      <w:proofErr w:type="spellStart"/>
      <w:r w:rsidR="007E61C0">
        <w:t>Kandampully</w:t>
      </w:r>
      <w:proofErr w:type="spellEnd"/>
      <w:r w:rsidR="007E61C0">
        <w:t xml:space="preserve"> and </w:t>
      </w:r>
      <w:proofErr w:type="spellStart"/>
      <w:r w:rsidR="007E61C0">
        <w:t>Suhartanto</w:t>
      </w:r>
      <w:proofErr w:type="spellEnd"/>
      <w:r w:rsidR="007E61C0">
        <w:t>, 2017)</w:t>
      </w:r>
    </w:p>
    <w:sectPr w:rsidR="00156DC6" w:rsidRPr="00156DC6" w:rsidSect="005E4CF3">
      <w:headerReference w:type="default" r:id="rId14"/>
      <w:footerReference w:type="default" r:id="rId15"/>
      <w:pgSz w:w="11906" w:h="16838"/>
      <w:pgMar w:top="1440" w:right="1440" w:bottom="1440" w:left="1440" w:header="708" w:footer="708" w:gutter="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020F2EA2" w14:textId="77777777" w:rsidR="004263CE" w:rsidRDefault="004263CE" w:rsidP="00760677">
      <w:pPr>
        <w:spacing w:before="0" w:after="0"/>
      </w:pPr>
      <w:r>
        <w:separator/>
      </w:r>
    </w:p>
  </w:endnote>
  <w:endnote w:type="continuationSeparator" w:id="0">
    <w:p w14:paraId="19B07641" w14:textId="77777777" w:rsidR="004263CE" w:rsidRDefault="004263CE" w:rsidP="00760677">
      <w:pPr>
        <w:spacing w:before="0" w:after="0"/>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ongressSans">
    <w:altName w:val="Times New Roman"/>
    <w:panose1 w:val="00000000000000000000"/>
    <w:charset w:val="4D"/>
    <w:family w:val="roman"/>
    <w:notTrueType/>
    <w:pitch w:val="default"/>
    <w:sig w:usb0="00000003" w:usb1="00000000" w:usb2="00000000" w:usb3="00000000" w:csb0="00000001" w:csb1="00000000"/>
  </w:font>
  <w:font w:name="Cambria">
    <w:panose1 w:val="02040503050406030204"/>
    <w:charset w:val="00"/>
    <w:family w:val="roman"/>
    <w:pitch w:val="variable"/>
    <w:sig w:usb0="E00006FF" w:usb1="420024FF" w:usb2="02000000" w:usb3="00000000" w:csb0="0000019F" w:csb1="00000000"/>
  </w:font>
  <w:font w:name="Calibri Light">
    <w:panose1 w:val="020F0302020204030204"/>
    <w:charset w:val="00"/>
    <w:family w:val="swiss"/>
    <w:pitch w:val="variable"/>
    <w:sig w:usb0="E4002EFF" w:usb1="C200247B" w:usb2="00000009" w:usb3="00000000" w:csb0="000001FF" w:csb1="00000000"/>
  </w:font>
  <w:font w:name="Tahoma">
    <w:panose1 w:val="020B0604030504040204"/>
    <w:charset w:val="00"/>
    <w:family w:val="swiss"/>
    <w:pitch w:val="variable"/>
    <w:sig w:usb0="E1002EFF" w:usb1="C000605B" w:usb2="00000029" w:usb3="00000000" w:csb0="0001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331833804"/>
      <w:docPartObj>
        <w:docPartGallery w:val="Page Numbers (Bottom of Page)"/>
        <w:docPartUnique/>
      </w:docPartObj>
    </w:sdtPr>
    <w:sdtContent>
      <w:p w14:paraId="616EB5A2" w14:textId="5AE74A5E" w:rsidR="007E0D97" w:rsidRDefault="007E0D97">
        <w:pPr>
          <w:pStyle w:val="Footer"/>
        </w:pPr>
        <w:r>
          <w:rPr>
            <w:noProof/>
            <w:lang w:val="en-US"/>
          </w:rPr>
          <mc:AlternateContent>
            <mc:Choice Requires="wpg">
              <w:drawing>
                <wp:anchor distT="0" distB="0" distL="114300" distR="114300" simplePos="0" relativeHeight="251659264" behindDoc="0" locked="0" layoutInCell="1" allowOverlap="1" wp14:anchorId="12FFDB7A" wp14:editId="211CF751">
                  <wp:simplePos x="0" y="0"/>
                  <wp:positionH relativeFrom="page">
                    <wp:align>center</wp:align>
                  </wp:positionH>
                  <wp:positionV relativeFrom="bottomMargin">
                    <wp:align>center</wp:align>
                  </wp:positionV>
                  <wp:extent cx="7753350" cy="190500"/>
                  <wp:effectExtent l="9525" t="9525" r="9525" b="0"/>
                  <wp:wrapNone/>
                  <wp:docPr id="1581398427" name="Group 1"/>
                  <wp:cNvGraphicFramePr>
                    <a:graphicFrameLocks xmlns:a="http://schemas.openxmlformats.org/drawingml/2006/main"/>
                  </wp:cNvGraphicFramePr>
                  <a:graphic xmlns:a="http://schemas.openxmlformats.org/drawingml/2006/main">
                    <a:graphicData uri="http://schemas.microsoft.com/office/word/2010/wordprocessingGroup">
                      <wpg:wgp>
                        <wpg:cNvGrpSpPr>
                          <a:grpSpLocks/>
                        </wpg:cNvGrpSpPr>
                        <wpg:grpSpPr bwMode="auto">
                          <a:xfrm>
                            <a:off x="0" y="0"/>
                            <a:ext cx="7753350" cy="190500"/>
                            <a:chOff x="0" y="14970"/>
                            <a:chExt cx="12255" cy="300"/>
                          </a:xfrm>
                        </wpg:grpSpPr>
                        <wps:wsp>
                          <wps:cNvPr id="1971030006" name="Text Box 25"/>
                          <wps:cNvSpPr txBox="1">
                            <a:spLocks noChangeArrowheads="1"/>
                          </wps:cNvSpPr>
                          <wps:spPr bwMode="auto">
                            <a:xfrm>
                              <a:off x="10803" y="14982"/>
                              <a:ext cx="659" cy="288"/>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wps:spPr>
                          <wps:txbx>
                            <w:txbxContent>
                              <w:p w14:paraId="7C938433" w14:textId="77777777" w:rsidR="007E0D97" w:rsidRDefault="007E0D97">
                                <w:pPr>
                                  <w:jc w:val="center"/>
                                </w:pPr>
                                <w:r>
                                  <w:fldChar w:fldCharType="begin"/>
                                </w:r>
                                <w:r>
                                  <w:instrText xml:space="preserve"> PAGE    \* MERGEFORMAT </w:instrText>
                                </w:r>
                                <w:r>
                                  <w:fldChar w:fldCharType="separate"/>
                                </w:r>
                                <w:r w:rsidR="00B65620" w:rsidRPr="00B65620">
                                  <w:rPr>
                                    <w:noProof/>
                                    <w:color w:val="8C8C8C" w:themeColor="background1" w:themeShade="8C"/>
                                  </w:rPr>
                                  <w:t>10</w:t>
                                </w:r>
                                <w:r>
                                  <w:rPr>
                                    <w:noProof/>
                                    <w:color w:val="8C8C8C" w:themeColor="background1" w:themeShade="8C"/>
                                  </w:rPr>
                                  <w:fldChar w:fldCharType="end"/>
                                </w:r>
                              </w:p>
                            </w:txbxContent>
                          </wps:txbx>
                          <wps:bodyPr rot="0" vert="horz" wrap="square" lIns="0" tIns="0" rIns="0" bIns="0" anchor="t" anchorCtr="0" upright="1">
                            <a:noAutofit/>
                          </wps:bodyPr>
                        </wps:wsp>
                        <wpg:grpSp>
                          <wpg:cNvPr id="323027635" name="Group 31"/>
                          <wpg:cNvGrpSpPr>
                            <a:grpSpLocks/>
                          </wpg:cNvGrpSpPr>
                          <wpg:grpSpPr bwMode="auto">
                            <a:xfrm flipH="1">
                              <a:off x="0" y="14970"/>
                              <a:ext cx="12255" cy="230"/>
                              <a:chOff x="-8" y="14978"/>
                              <a:chExt cx="12255" cy="230"/>
                            </a:xfrm>
                          </wpg:grpSpPr>
                          <wps:wsp>
                            <wps:cNvPr id="1199305426" name="AutoShape 27"/>
                            <wps:cNvCnPr>
                              <a:cxnSpLocks noChangeShapeType="1"/>
                            </wps:cNvCnPr>
                            <wps:spPr bwMode="auto">
                              <a:xfrm flipV="1">
                                <a:off x="-8" y="14978"/>
                                <a:ext cx="1260" cy="230"/>
                              </a:xfrm>
                              <a:prstGeom prst="bentConnector3">
                                <a:avLst>
                                  <a:gd name="adj1" fmla="val 50000"/>
                                </a:avLst>
                              </a:prstGeom>
                              <a:noFill/>
                              <a:ln w="9525">
                                <a:solidFill>
                                  <a:srgbClr val="A5A5A5"/>
                                </a:solidFill>
                                <a:miter lim="800000"/>
                                <a:headEnd/>
                                <a:tailEnd/>
                              </a:ln>
                              <a:extLst>
                                <a:ext uri="{909E8E84-426E-40DD-AFC4-6F175D3DCCD1}">
                                  <a14:hiddenFill xmlns:a14="http://schemas.microsoft.com/office/drawing/2010/main">
                                    <a:noFill/>
                                  </a14:hiddenFill>
                                </a:ext>
                              </a:extLst>
                            </wps:spPr>
                            <wps:bodyPr/>
                          </wps:wsp>
                          <wps:wsp>
                            <wps:cNvPr id="1800745022" name="AutoShape 28"/>
                            <wps:cNvCnPr>
                              <a:cxnSpLocks noChangeShapeType="1"/>
                            </wps:cNvCnPr>
                            <wps:spPr bwMode="auto">
                              <a:xfrm rot="10800000">
                                <a:off x="1252" y="14978"/>
                                <a:ext cx="10995" cy="230"/>
                              </a:xfrm>
                              <a:prstGeom prst="bentConnector3">
                                <a:avLst>
                                  <a:gd name="adj1" fmla="val 96778"/>
                                </a:avLst>
                              </a:prstGeom>
                              <a:noFill/>
                              <a:ln w="9525">
                                <a:solidFill>
                                  <a:srgbClr val="A5A5A5"/>
                                </a:solidFill>
                                <a:miter lim="800000"/>
                                <a:headEnd/>
                                <a:tailEnd/>
                              </a:ln>
                              <a:extLst>
                                <a:ext uri="{909E8E84-426E-40DD-AFC4-6F175D3DCCD1}">
                                  <a14:hiddenFill xmlns:a14="http://schemas.microsoft.com/office/drawing/2010/main">
                                    <a:noFill/>
                                  </a14:hiddenFill>
                                </a:ext>
                              </a:extLst>
                            </wps:spPr>
                            <wps:bodyPr/>
                          </wps:wsp>
                        </wpg:grpSp>
                      </wpg:wgp>
                    </a:graphicData>
                  </a:graphic>
                  <wp14:sizeRelH relativeFrom="page">
                    <wp14:pctWidth>100000</wp14:pctWidth>
                  </wp14:sizeRelH>
                  <wp14:sizeRelV relativeFrom="page">
                    <wp14:pctHeight>0</wp14:pctHeight>
                  </wp14:sizeRelV>
                </wp:anchor>
              </w:drawing>
            </mc:Choice>
            <mc:Fallback>
              <w:pict>
                <v:group w14:anchorId="12FFDB7A" id="Group 1" o:spid="_x0000_s1026" style="position:absolute;left:0;text-align:left;margin-left:0;margin-top:0;width:610.5pt;height:15pt;z-index:251659264;mso-width-percent:1000;mso-position-horizontal:center;mso-position-horizontal-relative:page;mso-position-vertical:center;mso-position-vertical-relative:bottom-margin-area;mso-width-percent:1000" coordorigin=",14970" coordsize="12255,300"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">
                  <v:shapetype id="_x0000_t202" coordsize="21600,21600" o:spt="202" path="m,l,21600r21600,l21600,xe">
                    <v:stroke joinstyle="miter"/>
                    <v:path gradientshapeok="t" o:connecttype="rect"/>
                  </v:shapetype>
                  <v:shape id="Text Box 25" o:spid="_x0000_s1027" type="#_x0000_t202" style="position:absolute;left:10803;top:14982;width:659;height:288;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" filled="f" stroked="f">
                    <v:textbox inset="0,0,0,0">
                      <w:txbxContent>
                        <w:p w14:paraId="7C938433" w14:textId="77777777" w:rsidR="007E0D97" w:rsidRDefault="007E0D97">
                          <w:pPr>
                            <w:jc w:val="center"/>
                          </w:pPr>
                          <w:r>
                            <w:fldChar w:fldCharType="begin"/>
                          </w:r>
                          <w:r>
                            <w:instrText xml:space="preserve"> PAGE    \* MERGEFORMAT </w:instrText>
                          </w:r>
                          <w:r>
                            <w:fldChar w:fldCharType="separate"/>
                          </w:r>
                          <w:r w:rsidR="00B65620" w:rsidRPr="00B65620">
                            <w:rPr>
                              <w:noProof/>
                              <w:color w:val="8C8C8C" w:themeColor="background1" w:themeShade="8C"/>
                            </w:rPr>
                            <w:t>10</w:t>
                          </w:r>
                          <w:r>
                            <w:rPr>
                              <w:noProof/>
                              <w:color w:val="8C8C8C" w:themeColor="background1" w:themeShade="8C"/>
                            </w:rPr>
                            <w:fldChar w:fldCharType="end"/>
                          </w:r>
                        </w:p>
                      </w:txbxContent>
                    </v:textbox>
                  </v:shape>
                  <v:group id="Group 31" o:spid="_x0000_s1028" style="position:absolute;top:14970;width:12255;height:230;flip:x" coordorigin="-8,14978" coordsize="12255,23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">
                    <v:shapetype id="_x0000_t34" coordsize="21600,21600" o:spt="34" o:oned="t" adj="10800" path="m,l@0,0@0,21600,21600,21600e" filled="f">
                      <v:stroke joinstyle="miter"/>
                      <v:formulas>
                        <v:f eqn="val #0"/>
                      </v:formulas>
                      <v:path arrowok="t" fillok="f" o:connecttype="none"/>
                      <v:handles>
                        <v:h position="#0,center"/>
                      </v:handles>
                      <o:lock v:ext="edit" shapetype="t"/>
                    </v:shapetype>
                    <v:shape id="AutoShape 27" o:spid="_x0000_s1029" type="#_x0000_t34" style="position:absolute;left:-8;top:14978;width:1260;height:230;flip:y;visibility:visible;mso-wrap-style:square" o:connectortype="elbow"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" strokecolor="#a5a5a5"/>
                    <v:shape id="AutoShape 28" o:spid="_x0000_s1030" type="#_x0000_t34" style="position:absolute;left:1252;top:14978;width:10995;height:230;rotation:180;visibility:visible;mso-wrap-style:square" o:connectortype="elbow"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" adj="20904" strokecolor="#a5a5a5"/>
                  </v:group>
                  <w10:wrap anchorx="page" anchory="margin"/>
                </v:group>
              </w:pict>
            </mc:Fallback>
          </mc:AlternateContent>
        </w:r>
      </w:p>
    </w:sdtContent>
  </w:sdt>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27CE7645" w14:textId="77777777" w:rsidR="004263CE" w:rsidRDefault="004263CE" w:rsidP="00760677">
      <w:pPr>
        <w:spacing w:before="0" w:after="0"/>
      </w:pPr>
      <w:r>
        <w:separator/>
      </w:r>
    </w:p>
  </w:footnote>
  <w:footnote w:type="continuationSeparator" w:id="0">
    <w:p w14:paraId="1B8A50BE" w14:textId="77777777" w:rsidR="004263CE" w:rsidRDefault="004263CE" w:rsidP="00760677">
      <w:pPr>
        <w:spacing w:before="0" w:after="0"/>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3333FB59" w14:textId="1863037D" w:rsidR="00760677" w:rsidRDefault="00760677" w:rsidP="00760677">
    <w:pPr>
      <w:pStyle w:val="Header"/>
      <w:tabs>
        <w:tab w:val="clear" w:pos="4513"/>
        <w:tab w:val="clear" w:pos="9026"/>
        <w:tab w:val="left" w:pos="8340"/>
      </w:tabs>
    </w:pPr>
    <w:r>
      <w:tab/>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CD62755"/>
    <w:multiLevelType w:val="hybridMultilevel"/>
    <w:tmpl w:val="225687BC"/>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 w15:restartNumberingAfterBreak="0">
    <w:nsid w:val="0FAF725C"/>
    <w:multiLevelType w:val="hybridMultilevel"/>
    <w:tmpl w:val="10DC36E8"/>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 w15:restartNumberingAfterBreak="0">
    <w:nsid w:val="261F3C6B"/>
    <w:multiLevelType w:val="hybridMultilevel"/>
    <w:tmpl w:val="0C882D1C"/>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hint="default"/>
      </w:rPr>
    </w:lvl>
    <w:lvl w:ilvl="3" w:tplc="08090001">
      <w:start w:val="1"/>
      <w:numFmt w:val="bullet"/>
      <w:lvlText w:val=""/>
      <w:lvlJc w:val="left"/>
      <w:pPr>
        <w:ind w:left="2880" w:hanging="360"/>
      </w:pPr>
      <w:rPr>
        <w:rFonts w:ascii="Symbol" w:hAnsi="Symbol" w:hint="default"/>
      </w:rPr>
    </w:lvl>
    <w:lvl w:ilvl="4" w:tplc="08090003">
      <w:start w:val="1"/>
      <w:numFmt w:val="bullet"/>
      <w:lvlText w:val="o"/>
      <w:lvlJc w:val="left"/>
      <w:pPr>
        <w:ind w:left="3600" w:hanging="360"/>
      </w:pPr>
      <w:rPr>
        <w:rFonts w:ascii="Courier New" w:hAnsi="Courier New" w:cs="Courier New" w:hint="default"/>
      </w:rPr>
    </w:lvl>
    <w:lvl w:ilvl="5" w:tplc="08090005">
      <w:start w:val="1"/>
      <w:numFmt w:val="bullet"/>
      <w:lvlText w:val=""/>
      <w:lvlJc w:val="left"/>
      <w:pPr>
        <w:ind w:left="4320" w:hanging="360"/>
      </w:pPr>
      <w:rPr>
        <w:rFonts w:ascii="Wingdings" w:hAnsi="Wingdings" w:hint="default"/>
      </w:rPr>
    </w:lvl>
    <w:lvl w:ilvl="6" w:tplc="08090001">
      <w:start w:val="1"/>
      <w:numFmt w:val="bullet"/>
      <w:lvlText w:val=""/>
      <w:lvlJc w:val="left"/>
      <w:pPr>
        <w:ind w:left="5040" w:hanging="360"/>
      </w:pPr>
      <w:rPr>
        <w:rFonts w:ascii="Symbol" w:hAnsi="Symbol" w:hint="default"/>
      </w:rPr>
    </w:lvl>
    <w:lvl w:ilvl="7" w:tplc="08090003">
      <w:start w:val="1"/>
      <w:numFmt w:val="bullet"/>
      <w:lvlText w:val="o"/>
      <w:lvlJc w:val="left"/>
      <w:pPr>
        <w:ind w:left="5760" w:hanging="360"/>
      </w:pPr>
      <w:rPr>
        <w:rFonts w:ascii="Courier New" w:hAnsi="Courier New" w:cs="Courier New" w:hint="default"/>
      </w:rPr>
    </w:lvl>
    <w:lvl w:ilvl="8" w:tplc="08090005">
      <w:start w:val="1"/>
      <w:numFmt w:val="bullet"/>
      <w:lvlText w:val=""/>
      <w:lvlJc w:val="left"/>
      <w:pPr>
        <w:ind w:left="6480" w:hanging="360"/>
      </w:pPr>
      <w:rPr>
        <w:rFonts w:ascii="Wingdings" w:hAnsi="Wingdings" w:hint="default"/>
      </w:rPr>
    </w:lvl>
  </w:abstractNum>
  <w:abstractNum w:abstractNumId="3" w15:restartNumberingAfterBreak="0">
    <w:nsid w:val="28266DE3"/>
    <w:multiLevelType w:val="hybridMultilevel"/>
    <w:tmpl w:val="CF383BFE"/>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4" w15:restartNumberingAfterBreak="0">
    <w:nsid w:val="2E1D42BE"/>
    <w:multiLevelType w:val="hybridMultilevel"/>
    <w:tmpl w:val="67EC3840"/>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5" w15:restartNumberingAfterBreak="0">
    <w:nsid w:val="2FD655AC"/>
    <w:multiLevelType w:val="hybridMultilevel"/>
    <w:tmpl w:val="4F12F80C"/>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6" w15:restartNumberingAfterBreak="0">
    <w:nsid w:val="4FE25641"/>
    <w:multiLevelType w:val="hybridMultilevel"/>
    <w:tmpl w:val="99E6B71A"/>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7" w15:restartNumberingAfterBreak="0">
    <w:nsid w:val="505C0E60"/>
    <w:multiLevelType w:val="hybridMultilevel"/>
    <w:tmpl w:val="5AD65AF6"/>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8" w15:restartNumberingAfterBreak="0">
    <w:nsid w:val="51086751"/>
    <w:multiLevelType w:val="hybridMultilevel"/>
    <w:tmpl w:val="C98A5F8E"/>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9" w15:restartNumberingAfterBreak="0">
    <w:nsid w:val="59CA55A4"/>
    <w:multiLevelType w:val="hybridMultilevel"/>
    <w:tmpl w:val="67CEC4F0"/>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0" w15:restartNumberingAfterBreak="0">
    <w:nsid w:val="5DCD3DA7"/>
    <w:multiLevelType w:val="hybridMultilevel"/>
    <w:tmpl w:val="DA9E9354"/>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hint="default"/>
      </w:rPr>
    </w:lvl>
    <w:lvl w:ilvl="3" w:tplc="08090001">
      <w:start w:val="1"/>
      <w:numFmt w:val="bullet"/>
      <w:lvlText w:val=""/>
      <w:lvlJc w:val="left"/>
      <w:pPr>
        <w:ind w:left="2880" w:hanging="360"/>
      </w:pPr>
      <w:rPr>
        <w:rFonts w:ascii="Symbol" w:hAnsi="Symbol" w:hint="default"/>
      </w:rPr>
    </w:lvl>
    <w:lvl w:ilvl="4" w:tplc="08090003">
      <w:start w:val="1"/>
      <w:numFmt w:val="bullet"/>
      <w:lvlText w:val="o"/>
      <w:lvlJc w:val="left"/>
      <w:pPr>
        <w:ind w:left="3600" w:hanging="360"/>
      </w:pPr>
      <w:rPr>
        <w:rFonts w:ascii="Courier New" w:hAnsi="Courier New" w:cs="Courier New" w:hint="default"/>
      </w:rPr>
    </w:lvl>
    <w:lvl w:ilvl="5" w:tplc="08090005">
      <w:start w:val="1"/>
      <w:numFmt w:val="bullet"/>
      <w:lvlText w:val=""/>
      <w:lvlJc w:val="left"/>
      <w:pPr>
        <w:ind w:left="4320" w:hanging="360"/>
      </w:pPr>
      <w:rPr>
        <w:rFonts w:ascii="Wingdings" w:hAnsi="Wingdings" w:hint="default"/>
      </w:rPr>
    </w:lvl>
    <w:lvl w:ilvl="6" w:tplc="08090001">
      <w:start w:val="1"/>
      <w:numFmt w:val="bullet"/>
      <w:lvlText w:val=""/>
      <w:lvlJc w:val="left"/>
      <w:pPr>
        <w:ind w:left="5040" w:hanging="360"/>
      </w:pPr>
      <w:rPr>
        <w:rFonts w:ascii="Symbol" w:hAnsi="Symbol" w:hint="default"/>
      </w:rPr>
    </w:lvl>
    <w:lvl w:ilvl="7" w:tplc="08090003">
      <w:start w:val="1"/>
      <w:numFmt w:val="bullet"/>
      <w:lvlText w:val="o"/>
      <w:lvlJc w:val="left"/>
      <w:pPr>
        <w:ind w:left="5760" w:hanging="360"/>
      </w:pPr>
      <w:rPr>
        <w:rFonts w:ascii="Courier New" w:hAnsi="Courier New" w:cs="Courier New" w:hint="default"/>
      </w:rPr>
    </w:lvl>
    <w:lvl w:ilvl="8" w:tplc="08090005">
      <w:start w:val="1"/>
      <w:numFmt w:val="bullet"/>
      <w:lvlText w:val=""/>
      <w:lvlJc w:val="left"/>
      <w:pPr>
        <w:ind w:left="6480" w:hanging="360"/>
      </w:pPr>
      <w:rPr>
        <w:rFonts w:ascii="Wingdings" w:hAnsi="Wingdings" w:hint="default"/>
      </w:rPr>
    </w:lvl>
  </w:abstractNum>
  <w:abstractNum w:abstractNumId="11" w15:restartNumberingAfterBreak="0">
    <w:nsid w:val="5E1E67DF"/>
    <w:multiLevelType w:val="hybridMultilevel"/>
    <w:tmpl w:val="301E4676"/>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2" w15:restartNumberingAfterBreak="0">
    <w:nsid w:val="72E04D35"/>
    <w:multiLevelType w:val="hybridMultilevel"/>
    <w:tmpl w:val="3C60B274"/>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3" w15:restartNumberingAfterBreak="0">
    <w:nsid w:val="737A5DD7"/>
    <w:multiLevelType w:val="hybridMultilevel"/>
    <w:tmpl w:val="8876BDC6"/>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4" w15:restartNumberingAfterBreak="0">
    <w:nsid w:val="744D1125"/>
    <w:multiLevelType w:val="hybridMultilevel"/>
    <w:tmpl w:val="B8B46A52"/>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num w:numId="1" w16cid:durableId="165872600">
    <w:abstractNumId w:val="2"/>
  </w:num>
  <w:num w:numId="2" w16cid:durableId="1093431417">
    <w:abstractNumId w:val="10"/>
  </w:num>
  <w:num w:numId="3" w16cid:durableId="1425809037">
    <w:abstractNumId w:val="7"/>
  </w:num>
  <w:num w:numId="4" w16cid:durableId="175199515">
    <w:abstractNumId w:val="13"/>
  </w:num>
  <w:num w:numId="5" w16cid:durableId="1615555727">
    <w:abstractNumId w:val="0"/>
  </w:num>
  <w:num w:numId="6" w16cid:durableId="837042219">
    <w:abstractNumId w:val="5"/>
  </w:num>
  <w:num w:numId="7" w16cid:durableId="1348293858">
    <w:abstractNumId w:val="8"/>
  </w:num>
  <w:num w:numId="8" w16cid:durableId="192152156">
    <w:abstractNumId w:val="9"/>
  </w:num>
  <w:num w:numId="9" w16cid:durableId="1442263467">
    <w:abstractNumId w:val="1"/>
  </w:num>
  <w:num w:numId="10" w16cid:durableId="1484927653">
    <w:abstractNumId w:val="12"/>
  </w:num>
  <w:num w:numId="11" w16cid:durableId="1375930458">
    <w:abstractNumId w:val="3"/>
  </w:num>
  <w:num w:numId="12" w16cid:durableId="769667207">
    <w:abstractNumId w:val="14"/>
  </w:num>
  <w:num w:numId="13" w16cid:durableId="1840542612">
    <w:abstractNumId w:val="11"/>
  </w:num>
  <w:num w:numId="14" w16cid:durableId="564612637">
    <w:abstractNumId w:val="4"/>
  </w:num>
  <w:num w:numId="15" w16cid:durableId="1675302582">
    <w:abstractNumId w:val="6"/>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removePersonalInformation/>
  <w:removeDateAndTime/>
  <w:hideSpellingErrors/>
  <w:hideGrammaticalErrors/>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useWord2013TrackBottomHyphenation" w:uri="http://schemas.microsoft.com/office/word" w:val="1"/>
  </w:compat>
  <w:docVars>
    <w:docVar w:name="__Grammarly_42____i" w:val="H4sIAAAAAAAEAKtWckksSQxILCpxzi/NK1GyMqwFAAEhoTITAAAA"/>
    <w:docVar w:name="__Grammarly_42___1" w:val="H4sIAAAAAAAEAKtWcslP9kxRslIyNDY2MTQ0MjEzMzAwMDI2NTBT0lEKTi0uzszPAymwrAUA2XlEciwAAAA="/>
  </w:docVars>
  <w:rsids>
    <w:rsidRoot w:val="00760677"/>
    <w:rsid w:val="00030A1B"/>
    <w:rsid w:val="00073CB0"/>
    <w:rsid w:val="000C3BB3"/>
    <w:rsid w:val="000D4657"/>
    <w:rsid w:val="000D622D"/>
    <w:rsid w:val="00115CE2"/>
    <w:rsid w:val="00116420"/>
    <w:rsid w:val="00133A20"/>
    <w:rsid w:val="001435C1"/>
    <w:rsid w:val="00156DC6"/>
    <w:rsid w:val="00177E99"/>
    <w:rsid w:val="0018044A"/>
    <w:rsid w:val="001A173F"/>
    <w:rsid w:val="001B5782"/>
    <w:rsid w:val="001F4467"/>
    <w:rsid w:val="00211533"/>
    <w:rsid w:val="00262822"/>
    <w:rsid w:val="00274980"/>
    <w:rsid w:val="002E4AD9"/>
    <w:rsid w:val="002E6FDE"/>
    <w:rsid w:val="00304DFF"/>
    <w:rsid w:val="00317073"/>
    <w:rsid w:val="0031778A"/>
    <w:rsid w:val="003455EB"/>
    <w:rsid w:val="0035412B"/>
    <w:rsid w:val="003550D3"/>
    <w:rsid w:val="00381470"/>
    <w:rsid w:val="003A4D6B"/>
    <w:rsid w:val="003E0491"/>
    <w:rsid w:val="003F53B8"/>
    <w:rsid w:val="00417896"/>
    <w:rsid w:val="004263CE"/>
    <w:rsid w:val="004431BB"/>
    <w:rsid w:val="00460255"/>
    <w:rsid w:val="00463FDA"/>
    <w:rsid w:val="00477286"/>
    <w:rsid w:val="004D054E"/>
    <w:rsid w:val="004E2B14"/>
    <w:rsid w:val="00506976"/>
    <w:rsid w:val="005262CF"/>
    <w:rsid w:val="00583B77"/>
    <w:rsid w:val="005A4AD1"/>
    <w:rsid w:val="005C5FDD"/>
    <w:rsid w:val="005E4CF3"/>
    <w:rsid w:val="005F0A6E"/>
    <w:rsid w:val="00641DB2"/>
    <w:rsid w:val="006A071D"/>
    <w:rsid w:val="006A0E84"/>
    <w:rsid w:val="006A7A6B"/>
    <w:rsid w:val="006B4DC7"/>
    <w:rsid w:val="006C696D"/>
    <w:rsid w:val="00704046"/>
    <w:rsid w:val="00706E43"/>
    <w:rsid w:val="00712BF0"/>
    <w:rsid w:val="00760677"/>
    <w:rsid w:val="007A4E2C"/>
    <w:rsid w:val="007E0D97"/>
    <w:rsid w:val="007E61C0"/>
    <w:rsid w:val="00824BF2"/>
    <w:rsid w:val="00840BC6"/>
    <w:rsid w:val="0084249D"/>
    <w:rsid w:val="008529D8"/>
    <w:rsid w:val="008C5A9E"/>
    <w:rsid w:val="008F02AD"/>
    <w:rsid w:val="0090577D"/>
    <w:rsid w:val="00955006"/>
    <w:rsid w:val="009E1351"/>
    <w:rsid w:val="009F0AF7"/>
    <w:rsid w:val="009F20EC"/>
    <w:rsid w:val="00A3005D"/>
    <w:rsid w:val="00A65B49"/>
    <w:rsid w:val="00AB3E6C"/>
    <w:rsid w:val="00AB3F97"/>
    <w:rsid w:val="00B01B0C"/>
    <w:rsid w:val="00B44361"/>
    <w:rsid w:val="00B509A9"/>
    <w:rsid w:val="00B65620"/>
    <w:rsid w:val="00C35530"/>
    <w:rsid w:val="00C43222"/>
    <w:rsid w:val="00C45B67"/>
    <w:rsid w:val="00C46585"/>
    <w:rsid w:val="00C5721C"/>
    <w:rsid w:val="00CD0A74"/>
    <w:rsid w:val="00D77EE7"/>
    <w:rsid w:val="00DD2AD8"/>
    <w:rsid w:val="00DE2316"/>
    <w:rsid w:val="00E02DE5"/>
    <w:rsid w:val="00E43669"/>
    <w:rsid w:val="00E70732"/>
    <w:rsid w:val="00EC0760"/>
    <w:rsid w:val="00EE5659"/>
    <w:rsid w:val="00EE7744"/>
    <w:rsid w:val="00F1050D"/>
    <w:rsid w:val="00F155FC"/>
    <w:rsid w:val="00F7261A"/>
    <w:rsid w:val="00F812FD"/>
    <w:rsid w:val="00F96D28"/>
    <w:rsid w:val="00FE7DA4"/>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2050"/>
    <o:shapelayout v:ext="edit">
      <o:idmap v:ext="edit" data="2"/>
    </o:shapelayout>
  </w:shapeDefaults>
  <w:decimalSymbol w:val="."/>
  <w:listSeparator w:val=","/>
  <w14:docId w14:val="40D98A6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72"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72"/>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7E61C0"/>
    <w:pPr>
      <w:spacing w:before="40" w:after="40" w:line="360" w:lineRule="auto"/>
      <w:jc w:val="both"/>
    </w:pPr>
    <w:rPr>
      <w:rFonts w:ascii="Arial" w:eastAsia="Times New Roman" w:hAnsi="Arial" w:cs="CongressSans"/>
      <w:sz w:val="24"/>
    </w:rPr>
  </w:style>
  <w:style w:type="paragraph" w:styleId="Heading1">
    <w:name w:val="heading 1"/>
    <w:basedOn w:val="Normal"/>
    <w:next w:val="Normal"/>
    <w:link w:val="Heading1Char"/>
    <w:uiPriority w:val="9"/>
    <w:qFormat/>
    <w:rsid w:val="00A3005D"/>
    <w:pPr>
      <w:keepNext/>
      <w:keepLines/>
      <w:spacing w:before="240" w:after="0"/>
      <w:outlineLvl w:val="0"/>
    </w:pPr>
    <w:rPr>
      <w:rFonts w:eastAsiaTheme="majorEastAsia" w:cstheme="majorBidi"/>
      <w:b/>
      <w:color w:val="2F5496" w:themeColor="accent1" w:themeShade="BF"/>
      <w:sz w:val="32"/>
      <w:szCs w:val="32"/>
    </w:rPr>
  </w:style>
  <w:style w:type="paragraph" w:styleId="Heading2">
    <w:name w:val="heading 2"/>
    <w:basedOn w:val="Normal"/>
    <w:next w:val="Normal"/>
    <w:link w:val="Heading2Char"/>
    <w:uiPriority w:val="9"/>
    <w:unhideWhenUsed/>
    <w:qFormat/>
    <w:rsid w:val="000C3BB3"/>
    <w:pPr>
      <w:keepNext/>
      <w:keepLines/>
      <w:spacing w:after="0"/>
      <w:outlineLvl w:val="1"/>
    </w:pPr>
    <w:rPr>
      <w:rFonts w:eastAsiaTheme="majorEastAsia" w:cstheme="majorBidi"/>
      <w:b/>
      <w:color w:val="00B0F0"/>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72"/>
    <w:qFormat/>
    <w:rsid w:val="00760677"/>
    <w:pPr>
      <w:ind w:left="720"/>
      <w:contextualSpacing/>
    </w:pPr>
  </w:style>
  <w:style w:type="table" w:styleId="MediumGrid1-Accent5">
    <w:name w:val="Medium Grid 1 Accent 5"/>
    <w:basedOn w:val="TableNormal"/>
    <w:uiPriority w:val="72"/>
    <w:semiHidden/>
    <w:unhideWhenUsed/>
    <w:rsid w:val="00760677"/>
    <w:pPr>
      <w:spacing w:after="0" w:line="240" w:lineRule="auto"/>
    </w:pPr>
    <w:rPr>
      <w:rFonts w:ascii="Cambria" w:eastAsia="Cambria" w:hAnsi="Cambria" w:cs="Times New Roman"/>
      <w:sz w:val="20"/>
      <w:szCs w:val="20"/>
      <w:lang w:val="en-US" w:eastAsia="ja-JP"/>
    </w:rPr>
    <w:tblPr>
      <w:tblStyleRowBandSize w:val="1"/>
      <w:tblStyleColBandSize w:val="1"/>
      <w:tblBorders>
        <w:top w:val="single" w:sz="8" w:space="0" w:color="84B3DF" w:themeColor="accent5" w:themeTint="BF"/>
        <w:left w:val="single" w:sz="8" w:space="0" w:color="84B3DF" w:themeColor="accent5" w:themeTint="BF"/>
        <w:bottom w:val="single" w:sz="8" w:space="0" w:color="84B3DF" w:themeColor="accent5" w:themeTint="BF"/>
        <w:right w:val="single" w:sz="8" w:space="0" w:color="84B3DF" w:themeColor="accent5" w:themeTint="BF"/>
        <w:insideH w:val="single" w:sz="8" w:space="0" w:color="84B3DF" w:themeColor="accent5" w:themeTint="BF"/>
        <w:insideV w:val="single" w:sz="8" w:space="0" w:color="84B3DF" w:themeColor="accent5" w:themeTint="BF"/>
      </w:tblBorders>
    </w:tblPr>
    <w:tcPr>
      <w:shd w:val="clear" w:color="auto" w:fill="D6E6F4" w:themeFill="accent5" w:themeFillTint="3F"/>
    </w:tcPr>
    <w:tblStylePr w:type="firstRow">
      <w:rPr>
        <w:b/>
        <w:bCs/>
      </w:rPr>
    </w:tblStylePr>
    <w:tblStylePr w:type="lastRow">
      <w:rPr>
        <w:b/>
        <w:bCs/>
      </w:rPr>
      <w:tblPr/>
      <w:tcPr>
        <w:tcBorders>
          <w:top w:val="single" w:sz="18" w:space="0" w:color="84B3DF" w:themeColor="accent5" w:themeTint="BF"/>
        </w:tcBorders>
      </w:tcPr>
    </w:tblStylePr>
    <w:tblStylePr w:type="firstCol">
      <w:rPr>
        <w:b/>
        <w:bCs/>
      </w:rPr>
    </w:tblStylePr>
    <w:tblStylePr w:type="lastCol">
      <w:rPr>
        <w:b/>
        <w:bCs/>
      </w:rPr>
    </w:tblStylePr>
    <w:tblStylePr w:type="band1Vert">
      <w:tblPr/>
      <w:tcPr>
        <w:shd w:val="clear" w:color="auto" w:fill="ADCCEA" w:themeFill="accent5" w:themeFillTint="7F"/>
      </w:tcPr>
    </w:tblStylePr>
    <w:tblStylePr w:type="band1Horz">
      <w:tblPr/>
      <w:tcPr>
        <w:shd w:val="clear" w:color="auto" w:fill="ADCCEA" w:themeFill="accent5" w:themeFillTint="7F"/>
      </w:tcPr>
    </w:tblStylePr>
  </w:style>
  <w:style w:type="paragraph" w:styleId="Header">
    <w:name w:val="header"/>
    <w:basedOn w:val="Normal"/>
    <w:link w:val="HeaderChar"/>
    <w:uiPriority w:val="99"/>
    <w:unhideWhenUsed/>
    <w:rsid w:val="00760677"/>
    <w:pPr>
      <w:tabs>
        <w:tab w:val="center" w:pos="4513"/>
        <w:tab w:val="right" w:pos="9026"/>
      </w:tabs>
      <w:spacing w:before="0" w:after="0"/>
    </w:pPr>
  </w:style>
  <w:style w:type="character" w:customStyle="1" w:styleId="HeaderChar">
    <w:name w:val="Header Char"/>
    <w:basedOn w:val="DefaultParagraphFont"/>
    <w:link w:val="Header"/>
    <w:uiPriority w:val="99"/>
    <w:rsid w:val="00760677"/>
    <w:rPr>
      <w:rFonts w:ascii="CongressSans" w:eastAsia="Times New Roman" w:hAnsi="CongressSans" w:cs="CongressSans"/>
    </w:rPr>
  </w:style>
  <w:style w:type="paragraph" w:styleId="Footer">
    <w:name w:val="footer"/>
    <w:basedOn w:val="Normal"/>
    <w:link w:val="FooterChar"/>
    <w:uiPriority w:val="99"/>
    <w:unhideWhenUsed/>
    <w:rsid w:val="00760677"/>
    <w:pPr>
      <w:tabs>
        <w:tab w:val="center" w:pos="4513"/>
        <w:tab w:val="right" w:pos="9026"/>
      </w:tabs>
      <w:spacing w:before="0" w:after="0"/>
    </w:pPr>
  </w:style>
  <w:style w:type="character" w:customStyle="1" w:styleId="FooterChar">
    <w:name w:val="Footer Char"/>
    <w:basedOn w:val="DefaultParagraphFont"/>
    <w:link w:val="Footer"/>
    <w:uiPriority w:val="99"/>
    <w:rsid w:val="00760677"/>
    <w:rPr>
      <w:rFonts w:ascii="CongressSans" w:eastAsia="Times New Roman" w:hAnsi="CongressSans" w:cs="CongressSans"/>
    </w:rPr>
  </w:style>
  <w:style w:type="character" w:customStyle="1" w:styleId="Heading1Char">
    <w:name w:val="Heading 1 Char"/>
    <w:basedOn w:val="DefaultParagraphFont"/>
    <w:link w:val="Heading1"/>
    <w:uiPriority w:val="9"/>
    <w:rsid w:val="00A3005D"/>
    <w:rPr>
      <w:rFonts w:ascii="Arial" w:eastAsiaTheme="majorEastAsia" w:hAnsi="Arial" w:cstheme="majorBidi"/>
      <w:b/>
      <w:color w:val="2F5496" w:themeColor="accent1" w:themeShade="BF"/>
      <w:sz w:val="32"/>
      <w:szCs w:val="32"/>
    </w:rPr>
  </w:style>
  <w:style w:type="paragraph" w:styleId="NoSpacing">
    <w:name w:val="No Spacing"/>
    <w:uiPriority w:val="1"/>
    <w:qFormat/>
    <w:rsid w:val="00177E99"/>
    <w:pPr>
      <w:spacing w:after="0" w:line="240" w:lineRule="auto"/>
      <w:jc w:val="both"/>
    </w:pPr>
    <w:rPr>
      <w:rFonts w:ascii="Arial" w:eastAsia="Times New Roman" w:hAnsi="Arial" w:cs="CongressSans"/>
      <w:sz w:val="24"/>
    </w:rPr>
  </w:style>
  <w:style w:type="paragraph" w:styleId="TOCHeading">
    <w:name w:val="TOC Heading"/>
    <w:basedOn w:val="Heading1"/>
    <w:next w:val="Normal"/>
    <w:uiPriority w:val="39"/>
    <w:unhideWhenUsed/>
    <w:qFormat/>
    <w:rsid w:val="007E0D97"/>
    <w:pPr>
      <w:spacing w:line="259" w:lineRule="auto"/>
      <w:jc w:val="left"/>
      <w:outlineLvl w:val="9"/>
    </w:pPr>
    <w:rPr>
      <w:rFonts w:asciiTheme="majorHAnsi" w:hAnsiTheme="majorHAnsi"/>
      <w:b w:val="0"/>
      <w:lang w:val="en-US"/>
    </w:rPr>
  </w:style>
  <w:style w:type="paragraph" w:styleId="TOC1">
    <w:name w:val="toc 1"/>
    <w:basedOn w:val="Normal"/>
    <w:next w:val="Normal"/>
    <w:autoRedefine/>
    <w:uiPriority w:val="39"/>
    <w:unhideWhenUsed/>
    <w:rsid w:val="007E0D97"/>
    <w:pPr>
      <w:spacing w:after="100"/>
    </w:pPr>
  </w:style>
  <w:style w:type="character" w:styleId="Hyperlink">
    <w:name w:val="Hyperlink"/>
    <w:basedOn w:val="DefaultParagraphFont"/>
    <w:uiPriority w:val="99"/>
    <w:unhideWhenUsed/>
    <w:rsid w:val="007E0D97"/>
    <w:rPr>
      <w:color w:val="0563C1" w:themeColor="hyperlink"/>
      <w:u w:val="single"/>
    </w:rPr>
  </w:style>
  <w:style w:type="paragraph" w:styleId="Caption">
    <w:name w:val="caption"/>
    <w:basedOn w:val="Normal"/>
    <w:next w:val="Normal"/>
    <w:uiPriority w:val="35"/>
    <w:unhideWhenUsed/>
    <w:qFormat/>
    <w:rsid w:val="005A4AD1"/>
    <w:pPr>
      <w:spacing w:before="0" w:after="200" w:line="240" w:lineRule="auto"/>
      <w:jc w:val="center"/>
    </w:pPr>
    <w:rPr>
      <w:i/>
      <w:iCs/>
      <w:color w:val="44546A" w:themeColor="text2"/>
      <w:sz w:val="18"/>
      <w:szCs w:val="18"/>
    </w:rPr>
  </w:style>
  <w:style w:type="paragraph" w:styleId="TableofFigures">
    <w:name w:val="table of figures"/>
    <w:basedOn w:val="Normal"/>
    <w:next w:val="Normal"/>
    <w:uiPriority w:val="99"/>
    <w:unhideWhenUsed/>
    <w:rsid w:val="00FE7DA4"/>
    <w:pPr>
      <w:spacing w:after="0"/>
    </w:pPr>
  </w:style>
  <w:style w:type="character" w:customStyle="1" w:styleId="Heading2Char">
    <w:name w:val="Heading 2 Char"/>
    <w:basedOn w:val="DefaultParagraphFont"/>
    <w:link w:val="Heading2"/>
    <w:uiPriority w:val="9"/>
    <w:rsid w:val="000C3BB3"/>
    <w:rPr>
      <w:rFonts w:ascii="Times New Roman" w:eastAsiaTheme="majorEastAsia" w:hAnsi="Times New Roman" w:cstheme="majorBidi"/>
      <w:b/>
      <w:color w:val="00B0F0"/>
      <w:sz w:val="26"/>
      <w:szCs w:val="26"/>
    </w:rPr>
  </w:style>
  <w:style w:type="paragraph" w:styleId="TOC2">
    <w:name w:val="toc 2"/>
    <w:basedOn w:val="Normal"/>
    <w:next w:val="Normal"/>
    <w:autoRedefine/>
    <w:uiPriority w:val="39"/>
    <w:unhideWhenUsed/>
    <w:rsid w:val="00116420"/>
    <w:pPr>
      <w:spacing w:after="100"/>
      <w:ind w:left="240"/>
    </w:pPr>
  </w:style>
  <w:style w:type="paragraph" w:styleId="NormalWeb">
    <w:name w:val="Normal (Web)"/>
    <w:basedOn w:val="Normal"/>
    <w:uiPriority w:val="99"/>
    <w:semiHidden/>
    <w:unhideWhenUsed/>
    <w:rsid w:val="007E61C0"/>
    <w:pPr>
      <w:spacing w:before="100" w:beforeAutospacing="1" w:after="100" w:afterAutospacing="1" w:line="240" w:lineRule="auto"/>
      <w:jc w:val="left"/>
    </w:pPr>
    <w:rPr>
      <w:rFonts w:ascii="Times New Roman" w:hAnsi="Times New Roman" w:cs="Times New Roman"/>
      <w:szCs w:val="24"/>
      <w:lang w:val="en-US"/>
    </w:rPr>
  </w:style>
  <w:style w:type="character" w:customStyle="1" w:styleId="UnresolvedMention1">
    <w:name w:val="Unresolved Mention1"/>
    <w:basedOn w:val="DefaultParagraphFont"/>
    <w:uiPriority w:val="99"/>
    <w:semiHidden/>
    <w:unhideWhenUsed/>
    <w:rsid w:val="007E61C0"/>
    <w:rPr>
      <w:color w:val="605E5C"/>
      <w:shd w:val="clear" w:color="auto" w:fill="E1DFDD"/>
    </w:rPr>
  </w:style>
  <w:style w:type="paragraph" w:styleId="BalloonText">
    <w:name w:val="Balloon Text"/>
    <w:basedOn w:val="Normal"/>
    <w:link w:val="BalloonTextChar"/>
    <w:uiPriority w:val="99"/>
    <w:semiHidden/>
    <w:unhideWhenUsed/>
    <w:rsid w:val="00B65620"/>
    <w:pPr>
      <w:spacing w:before="0"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B65620"/>
    <w:rPr>
      <w:rFonts w:ascii="Tahoma" w:eastAsia="Times New Roman" w:hAnsi="Tahoma" w:cs="Tahoma"/>
      <w:sz w:val="16"/>
      <w:szCs w:val="16"/>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216745442">
      <w:bodyDiv w:val="1"/>
      <w:marLeft w:val="0"/>
      <w:marRight w:val="0"/>
      <w:marTop w:val="0"/>
      <w:marBottom w:val="0"/>
      <w:divBdr>
        <w:top w:val="none" w:sz="0" w:space="0" w:color="auto"/>
        <w:left w:val="none" w:sz="0" w:space="0" w:color="auto"/>
        <w:bottom w:val="none" w:sz="0" w:space="0" w:color="auto"/>
        <w:right w:val="none" w:sz="0" w:space="0" w:color="auto"/>
      </w:divBdr>
      <w:divsChild>
        <w:div w:id="1887837083">
          <w:marLeft w:val="0"/>
          <w:marRight w:val="0"/>
          <w:marTop w:val="0"/>
          <w:marBottom w:val="0"/>
          <w:divBdr>
            <w:top w:val="none" w:sz="0" w:space="0" w:color="auto"/>
            <w:left w:val="none" w:sz="0" w:space="0" w:color="auto"/>
            <w:bottom w:val="none" w:sz="0" w:space="0" w:color="auto"/>
            <w:right w:val="none" w:sz="0" w:space="0" w:color="auto"/>
          </w:divBdr>
        </w:div>
      </w:divsChild>
    </w:div>
    <w:div w:id="360715983">
      <w:bodyDiv w:val="1"/>
      <w:marLeft w:val="0"/>
      <w:marRight w:val="0"/>
      <w:marTop w:val="0"/>
      <w:marBottom w:val="0"/>
      <w:divBdr>
        <w:top w:val="none" w:sz="0" w:space="0" w:color="auto"/>
        <w:left w:val="none" w:sz="0" w:space="0" w:color="auto"/>
        <w:bottom w:val="none" w:sz="0" w:space="0" w:color="auto"/>
        <w:right w:val="none" w:sz="0" w:space="0" w:color="auto"/>
      </w:divBdr>
      <w:divsChild>
        <w:div w:id="743259334">
          <w:marLeft w:val="0"/>
          <w:marRight w:val="0"/>
          <w:marTop w:val="0"/>
          <w:marBottom w:val="0"/>
          <w:divBdr>
            <w:top w:val="none" w:sz="0" w:space="0" w:color="auto"/>
            <w:left w:val="none" w:sz="0" w:space="0" w:color="auto"/>
            <w:bottom w:val="none" w:sz="0" w:space="0" w:color="auto"/>
            <w:right w:val="none" w:sz="0" w:space="0" w:color="auto"/>
          </w:divBdr>
        </w:div>
      </w:divsChild>
    </w:div>
    <w:div w:id="576863492">
      <w:bodyDiv w:val="1"/>
      <w:marLeft w:val="0"/>
      <w:marRight w:val="0"/>
      <w:marTop w:val="0"/>
      <w:marBottom w:val="0"/>
      <w:divBdr>
        <w:top w:val="none" w:sz="0" w:space="0" w:color="auto"/>
        <w:left w:val="none" w:sz="0" w:space="0" w:color="auto"/>
        <w:bottom w:val="none" w:sz="0" w:space="0" w:color="auto"/>
        <w:right w:val="none" w:sz="0" w:space="0" w:color="auto"/>
      </w:divBdr>
      <w:divsChild>
        <w:div w:id="103505390">
          <w:marLeft w:val="0"/>
          <w:marRight w:val="0"/>
          <w:marTop w:val="0"/>
          <w:marBottom w:val="0"/>
          <w:divBdr>
            <w:top w:val="none" w:sz="0" w:space="0" w:color="auto"/>
            <w:left w:val="none" w:sz="0" w:space="0" w:color="auto"/>
            <w:bottom w:val="none" w:sz="0" w:space="0" w:color="auto"/>
            <w:right w:val="none" w:sz="0" w:space="0" w:color="auto"/>
          </w:divBdr>
        </w:div>
      </w:divsChild>
    </w:div>
    <w:div w:id="747069563">
      <w:bodyDiv w:val="1"/>
      <w:marLeft w:val="0"/>
      <w:marRight w:val="0"/>
      <w:marTop w:val="0"/>
      <w:marBottom w:val="0"/>
      <w:divBdr>
        <w:top w:val="none" w:sz="0" w:space="0" w:color="auto"/>
        <w:left w:val="none" w:sz="0" w:space="0" w:color="auto"/>
        <w:bottom w:val="none" w:sz="0" w:space="0" w:color="auto"/>
        <w:right w:val="none" w:sz="0" w:space="0" w:color="auto"/>
      </w:divBdr>
    </w:div>
    <w:div w:id="835850648">
      <w:bodyDiv w:val="1"/>
      <w:marLeft w:val="0"/>
      <w:marRight w:val="0"/>
      <w:marTop w:val="0"/>
      <w:marBottom w:val="0"/>
      <w:divBdr>
        <w:top w:val="none" w:sz="0" w:space="0" w:color="auto"/>
        <w:left w:val="none" w:sz="0" w:space="0" w:color="auto"/>
        <w:bottom w:val="none" w:sz="0" w:space="0" w:color="auto"/>
        <w:right w:val="none" w:sz="0" w:space="0" w:color="auto"/>
      </w:divBdr>
      <w:divsChild>
        <w:div w:id="1287660768">
          <w:marLeft w:val="0"/>
          <w:marRight w:val="0"/>
          <w:marTop w:val="0"/>
          <w:marBottom w:val="0"/>
          <w:divBdr>
            <w:top w:val="none" w:sz="0" w:space="0" w:color="auto"/>
            <w:left w:val="none" w:sz="0" w:space="0" w:color="auto"/>
            <w:bottom w:val="none" w:sz="0" w:space="0" w:color="auto"/>
            <w:right w:val="none" w:sz="0" w:space="0" w:color="auto"/>
          </w:divBdr>
        </w:div>
      </w:divsChild>
    </w:div>
    <w:div w:id="998145619">
      <w:bodyDiv w:val="1"/>
      <w:marLeft w:val="0"/>
      <w:marRight w:val="0"/>
      <w:marTop w:val="0"/>
      <w:marBottom w:val="0"/>
      <w:divBdr>
        <w:top w:val="none" w:sz="0" w:space="0" w:color="auto"/>
        <w:left w:val="none" w:sz="0" w:space="0" w:color="auto"/>
        <w:bottom w:val="none" w:sz="0" w:space="0" w:color="auto"/>
        <w:right w:val="none" w:sz="0" w:space="0" w:color="auto"/>
      </w:divBdr>
      <w:divsChild>
        <w:div w:id="2054772260">
          <w:marLeft w:val="0"/>
          <w:marRight w:val="0"/>
          <w:marTop w:val="0"/>
          <w:marBottom w:val="0"/>
          <w:divBdr>
            <w:top w:val="none" w:sz="0" w:space="0" w:color="auto"/>
            <w:left w:val="none" w:sz="0" w:space="0" w:color="auto"/>
            <w:bottom w:val="none" w:sz="0" w:space="0" w:color="auto"/>
            <w:right w:val="none" w:sz="0" w:space="0" w:color="auto"/>
          </w:divBdr>
        </w:div>
      </w:divsChild>
    </w:div>
    <w:div w:id="1076627484">
      <w:bodyDiv w:val="1"/>
      <w:marLeft w:val="0"/>
      <w:marRight w:val="0"/>
      <w:marTop w:val="0"/>
      <w:marBottom w:val="0"/>
      <w:divBdr>
        <w:top w:val="none" w:sz="0" w:space="0" w:color="auto"/>
        <w:left w:val="none" w:sz="0" w:space="0" w:color="auto"/>
        <w:bottom w:val="none" w:sz="0" w:space="0" w:color="auto"/>
        <w:right w:val="none" w:sz="0" w:space="0" w:color="auto"/>
      </w:divBdr>
    </w:div>
    <w:div w:id="1149441537">
      <w:bodyDiv w:val="1"/>
      <w:marLeft w:val="0"/>
      <w:marRight w:val="0"/>
      <w:marTop w:val="0"/>
      <w:marBottom w:val="0"/>
      <w:divBdr>
        <w:top w:val="none" w:sz="0" w:space="0" w:color="auto"/>
        <w:left w:val="none" w:sz="0" w:space="0" w:color="auto"/>
        <w:bottom w:val="none" w:sz="0" w:space="0" w:color="auto"/>
        <w:right w:val="none" w:sz="0" w:space="0" w:color="auto"/>
      </w:divBdr>
      <w:divsChild>
        <w:div w:id="307132249">
          <w:marLeft w:val="0"/>
          <w:marRight w:val="0"/>
          <w:marTop w:val="0"/>
          <w:marBottom w:val="0"/>
          <w:divBdr>
            <w:top w:val="none" w:sz="0" w:space="0" w:color="auto"/>
            <w:left w:val="none" w:sz="0" w:space="0" w:color="auto"/>
            <w:bottom w:val="none" w:sz="0" w:space="0" w:color="auto"/>
            <w:right w:val="none" w:sz="0" w:space="0" w:color="auto"/>
          </w:divBdr>
        </w:div>
      </w:divsChild>
    </w:div>
    <w:div w:id="1166438284">
      <w:bodyDiv w:val="1"/>
      <w:marLeft w:val="0"/>
      <w:marRight w:val="0"/>
      <w:marTop w:val="0"/>
      <w:marBottom w:val="0"/>
      <w:divBdr>
        <w:top w:val="none" w:sz="0" w:space="0" w:color="auto"/>
        <w:left w:val="none" w:sz="0" w:space="0" w:color="auto"/>
        <w:bottom w:val="none" w:sz="0" w:space="0" w:color="auto"/>
        <w:right w:val="none" w:sz="0" w:space="0" w:color="auto"/>
      </w:divBdr>
      <w:divsChild>
        <w:div w:id="365059971">
          <w:marLeft w:val="0"/>
          <w:marRight w:val="0"/>
          <w:marTop w:val="0"/>
          <w:marBottom w:val="0"/>
          <w:divBdr>
            <w:top w:val="none" w:sz="0" w:space="0" w:color="auto"/>
            <w:left w:val="none" w:sz="0" w:space="0" w:color="auto"/>
            <w:bottom w:val="none" w:sz="0" w:space="0" w:color="auto"/>
            <w:right w:val="none" w:sz="0" w:space="0" w:color="auto"/>
          </w:divBdr>
        </w:div>
      </w:divsChild>
    </w:div>
    <w:div w:id="1390416887">
      <w:bodyDiv w:val="1"/>
      <w:marLeft w:val="0"/>
      <w:marRight w:val="0"/>
      <w:marTop w:val="0"/>
      <w:marBottom w:val="0"/>
      <w:divBdr>
        <w:top w:val="none" w:sz="0" w:space="0" w:color="auto"/>
        <w:left w:val="none" w:sz="0" w:space="0" w:color="auto"/>
        <w:bottom w:val="none" w:sz="0" w:space="0" w:color="auto"/>
        <w:right w:val="none" w:sz="0" w:space="0" w:color="auto"/>
      </w:divBdr>
      <w:divsChild>
        <w:div w:id="808015326">
          <w:marLeft w:val="0"/>
          <w:marRight w:val="0"/>
          <w:marTop w:val="0"/>
          <w:marBottom w:val="0"/>
          <w:divBdr>
            <w:top w:val="none" w:sz="0" w:space="0" w:color="auto"/>
            <w:left w:val="none" w:sz="0" w:space="0" w:color="auto"/>
            <w:bottom w:val="none" w:sz="0" w:space="0" w:color="auto"/>
            <w:right w:val="none" w:sz="0" w:space="0" w:color="auto"/>
          </w:divBdr>
        </w:div>
      </w:divsChild>
    </w:div>
    <w:div w:id="1576085016">
      <w:bodyDiv w:val="1"/>
      <w:marLeft w:val="0"/>
      <w:marRight w:val="0"/>
      <w:marTop w:val="0"/>
      <w:marBottom w:val="0"/>
      <w:divBdr>
        <w:top w:val="none" w:sz="0" w:space="0" w:color="auto"/>
        <w:left w:val="none" w:sz="0" w:space="0" w:color="auto"/>
        <w:bottom w:val="none" w:sz="0" w:space="0" w:color="auto"/>
        <w:right w:val="none" w:sz="0" w:space="0" w:color="auto"/>
      </w:divBdr>
      <w:divsChild>
        <w:div w:id="1797484351">
          <w:marLeft w:val="0"/>
          <w:marRight w:val="0"/>
          <w:marTop w:val="0"/>
          <w:marBottom w:val="0"/>
          <w:divBdr>
            <w:top w:val="none" w:sz="0" w:space="0" w:color="auto"/>
            <w:left w:val="none" w:sz="0" w:space="0" w:color="auto"/>
            <w:bottom w:val="none" w:sz="0" w:space="0" w:color="auto"/>
            <w:right w:val="none" w:sz="0" w:space="0" w:color="auto"/>
          </w:divBdr>
        </w:div>
      </w:divsChild>
    </w:div>
    <w:div w:id="1582640626">
      <w:bodyDiv w:val="1"/>
      <w:marLeft w:val="0"/>
      <w:marRight w:val="0"/>
      <w:marTop w:val="0"/>
      <w:marBottom w:val="0"/>
      <w:divBdr>
        <w:top w:val="none" w:sz="0" w:space="0" w:color="auto"/>
        <w:left w:val="none" w:sz="0" w:space="0" w:color="auto"/>
        <w:bottom w:val="none" w:sz="0" w:space="0" w:color="auto"/>
        <w:right w:val="none" w:sz="0" w:space="0" w:color="auto"/>
      </w:divBdr>
      <w:divsChild>
        <w:div w:id="1647969720">
          <w:marLeft w:val="0"/>
          <w:marRight w:val="0"/>
          <w:marTop w:val="0"/>
          <w:marBottom w:val="0"/>
          <w:divBdr>
            <w:top w:val="none" w:sz="0" w:space="0" w:color="auto"/>
            <w:left w:val="none" w:sz="0" w:space="0" w:color="auto"/>
            <w:bottom w:val="none" w:sz="0" w:space="0" w:color="auto"/>
            <w:right w:val="none" w:sz="0" w:space="0" w:color="auto"/>
          </w:divBdr>
        </w:div>
      </w:divsChild>
    </w:div>
    <w:div w:id="1590041103">
      <w:bodyDiv w:val="1"/>
      <w:marLeft w:val="0"/>
      <w:marRight w:val="0"/>
      <w:marTop w:val="0"/>
      <w:marBottom w:val="0"/>
      <w:divBdr>
        <w:top w:val="none" w:sz="0" w:space="0" w:color="auto"/>
        <w:left w:val="none" w:sz="0" w:space="0" w:color="auto"/>
        <w:bottom w:val="none" w:sz="0" w:space="0" w:color="auto"/>
        <w:right w:val="none" w:sz="0" w:space="0" w:color="auto"/>
      </w:divBdr>
      <w:divsChild>
        <w:div w:id="879560944">
          <w:marLeft w:val="0"/>
          <w:marRight w:val="0"/>
          <w:marTop w:val="0"/>
          <w:marBottom w:val="0"/>
          <w:divBdr>
            <w:top w:val="none" w:sz="0" w:space="0" w:color="auto"/>
            <w:left w:val="none" w:sz="0" w:space="0" w:color="auto"/>
            <w:bottom w:val="none" w:sz="0" w:space="0" w:color="auto"/>
            <w:right w:val="none" w:sz="0" w:space="0" w:color="auto"/>
          </w:divBdr>
        </w:div>
      </w:divsChild>
    </w:div>
    <w:div w:id="1907495878">
      <w:bodyDiv w:val="1"/>
      <w:marLeft w:val="0"/>
      <w:marRight w:val="0"/>
      <w:marTop w:val="0"/>
      <w:marBottom w:val="0"/>
      <w:divBdr>
        <w:top w:val="none" w:sz="0" w:space="0" w:color="auto"/>
        <w:left w:val="none" w:sz="0" w:space="0" w:color="auto"/>
        <w:bottom w:val="none" w:sz="0" w:space="0" w:color="auto"/>
        <w:right w:val="none" w:sz="0" w:space="0" w:color="auto"/>
      </w:divBdr>
      <w:divsChild>
        <w:div w:id="665978096">
          <w:marLeft w:val="0"/>
          <w:marRight w:val="0"/>
          <w:marTop w:val="0"/>
          <w:marBottom w:val="0"/>
          <w:divBdr>
            <w:top w:val="none" w:sz="0" w:space="0" w:color="auto"/>
            <w:left w:val="none" w:sz="0" w:space="0" w:color="auto"/>
            <w:bottom w:val="none" w:sz="0" w:space="0" w:color="auto"/>
            <w:right w:val="none" w:sz="0" w:space="0" w:color="auto"/>
          </w:divBdr>
        </w:div>
      </w:divsChild>
    </w:div>
    <w:div w:id="1926451858">
      <w:bodyDiv w:val="1"/>
      <w:marLeft w:val="0"/>
      <w:marRight w:val="0"/>
      <w:marTop w:val="0"/>
      <w:marBottom w:val="0"/>
      <w:divBdr>
        <w:top w:val="none" w:sz="0" w:space="0" w:color="auto"/>
        <w:left w:val="none" w:sz="0" w:space="0" w:color="auto"/>
        <w:bottom w:val="none" w:sz="0" w:space="0" w:color="auto"/>
        <w:right w:val="none" w:sz="0" w:space="0" w:color="auto"/>
      </w:divBdr>
      <w:divsChild>
        <w:div w:id="1729379008">
          <w:marLeft w:val="0"/>
          <w:marRight w:val="0"/>
          <w:marTop w:val="0"/>
          <w:marBottom w:val="0"/>
          <w:divBdr>
            <w:top w:val="none" w:sz="0" w:space="0" w:color="auto"/>
            <w:left w:val="none" w:sz="0" w:space="0" w:color="auto"/>
            <w:bottom w:val="none" w:sz="0" w:space="0" w:color="auto"/>
            <w:right w:val="none" w:sz="0" w:space="0" w:color="auto"/>
          </w:divBdr>
        </w:div>
      </w:divsChild>
    </w:div>
    <w:div w:id="2001955995">
      <w:bodyDiv w:val="1"/>
      <w:marLeft w:val="0"/>
      <w:marRight w:val="0"/>
      <w:marTop w:val="0"/>
      <w:marBottom w:val="0"/>
      <w:divBdr>
        <w:top w:val="none" w:sz="0" w:space="0" w:color="auto"/>
        <w:left w:val="none" w:sz="0" w:space="0" w:color="auto"/>
        <w:bottom w:val="none" w:sz="0" w:space="0" w:color="auto"/>
        <w:right w:val="none" w:sz="0" w:space="0" w:color="auto"/>
      </w:divBdr>
      <w:divsChild>
        <w:div w:id="1475369673">
          <w:marLeft w:val="0"/>
          <w:marRight w:val="0"/>
          <w:marTop w:val="0"/>
          <w:marBottom w:val="0"/>
          <w:divBdr>
            <w:top w:val="none" w:sz="0" w:space="0" w:color="auto"/>
            <w:left w:val="none" w:sz="0" w:space="0" w:color="auto"/>
            <w:bottom w:val="none" w:sz="0" w:space="0" w:color="auto"/>
            <w:right w:val="none" w:sz="0" w:space="0" w:color="auto"/>
          </w:divBdr>
        </w:div>
      </w:divsChild>
    </w:div>
    <w:div w:id="2043747394">
      <w:bodyDiv w:val="1"/>
      <w:marLeft w:val="0"/>
      <w:marRight w:val="0"/>
      <w:marTop w:val="0"/>
      <w:marBottom w:val="0"/>
      <w:divBdr>
        <w:top w:val="none" w:sz="0" w:space="0" w:color="auto"/>
        <w:left w:val="none" w:sz="0" w:space="0" w:color="auto"/>
        <w:bottom w:val="none" w:sz="0" w:space="0" w:color="auto"/>
        <w:right w:val="none" w:sz="0" w:space="0" w:color="auto"/>
      </w:divBdr>
      <w:divsChild>
        <w:div w:id="275719554">
          <w:marLeft w:val="0"/>
          <w:marRight w:val="0"/>
          <w:marTop w:val="0"/>
          <w:marBottom w:val="0"/>
          <w:divBdr>
            <w:top w:val="none" w:sz="0" w:space="0" w:color="auto"/>
            <w:left w:val="none" w:sz="0" w:space="0" w:color="auto"/>
            <w:bottom w:val="none" w:sz="0" w:space="0" w:color="auto"/>
            <w:right w:val="none" w:sz="0" w:space="0" w:color="auto"/>
          </w:divBdr>
        </w:div>
      </w:divsChild>
    </w:div>
    <w:div w:id="2049604440">
      <w:bodyDiv w:val="1"/>
      <w:marLeft w:val="0"/>
      <w:marRight w:val="0"/>
      <w:marTop w:val="0"/>
      <w:marBottom w:val="0"/>
      <w:divBdr>
        <w:top w:val="none" w:sz="0" w:space="0" w:color="auto"/>
        <w:left w:val="none" w:sz="0" w:space="0" w:color="auto"/>
        <w:bottom w:val="none" w:sz="0" w:space="0" w:color="auto"/>
        <w:right w:val="none" w:sz="0" w:space="0" w:color="auto"/>
      </w:divBdr>
      <w:divsChild>
        <w:div w:id="1035152614">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image" Target="media/image5.png"/><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image" Target="media/image4.png"/><Relationship Id="rId17" Type="http://schemas.openxmlformats.org/officeDocument/2006/relationships/theme" Target="theme/theme1.xml"/><Relationship Id="rId2" Type="http://schemas.openxmlformats.org/officeDocument/2006/relationships/numbering" Target="numbering.xml"/><Relationship Id="rId16"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3.png"/><Relationship Id="rId5" Type="http://schemas.openxmlformats.org/officeDocument/2006/relationships/webSettings" Target="webSettings.xml"/><Relationship Id="rId15" Type="http://schemas.openxmlformats.org/officeDocument/2006/relationships/footer" Target="footer1.xml"/><Relationship Id="rId10" Type="http://schemas.openxmlformats.org/officeDocument/2006/relationships/image" Target="media/image2.png"/><Relationship Id="rId4" Type="http://schemas.openxmlformats.org/officeDocument/2006/relationships/settings" Target="settings.xml"/><Relationship Id="rId9" Type="http://schemas.openxmlformats.org/officeDocument/2006/relationships/hyperlink" Target="https://thehospitalitydaily.com/technology-on-the-hospitality-industry/" TargetMode="External"/><Relationship Id="rId14" Type="http://schemas.openxmlformats.org/officeDocument/2006/relationships/header" Target="head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C0C186A5-5D87-4E18-8EBF-DC2CB3BCD311}">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Pages>
  <Words>2170</Words>
  <Characters>14373</Characters>
  <Application>Microsoft Office Word</Application>
  <DocSecurity>0</DocSecurity>
  <Lines>305</Lines>
  <Paragraphs>109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16434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
  <cp:keywords/>
  <dc:description/>
  <cp:lastModifiedBy/>
  <cp:revision>1</cp:revision>
  <dcterms:created xsi:type="dcterms:W3CDTF">2023-10-07T03:23:00Z</dcterms:created>
  <dcterms:modified xsi:type="dcterms:W3CDTF">2023-11-10T13:50:00Z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85b48998274ae4dcf543296a6781fb169a0de0ef116efac50194741e28cc859a</vt:lpwstr>
  </property>
</Properties>
</file>