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767706" w14:textId="14962173" w:rsidR="000A0CB3" w:rsidRPr="008B2EDE" w:rsidRDefault="000A0CB3">
      <w:pPr>
        <w:rPr>
          <w:u w:val="single"/>
          <w:lang w:val="en-GB"/>
        </w:rPr>
      </w:pPr>
      <w:r w:rsidRPr="008B2EDE">
        <w:rPr>
          <w:u w:val="single"/>
          <w:lang w:val="en-GB"/>
        </w:rPr>
        <w:t>Introduction</w:t>
      </w:r>
    </w:p>
    <w:p w14:paraId="75DD61CA" w14:textId="391457BB" w:rsidR="00591913" w:rsidRPr="008B2EDE" w:rsidRDefault="00C71122">
      <w:pPr>
        <w:rPr>
          <w:u w:val="single"/>
          <w:lang w:val="en-GB"/>
        </w:rPr>
      </w:pPr>
      <w:r w:rsidRPr="008B2EDE">
        <w:rPr>
          <w:u w:val="single"/>
          <w:lang w:val="en-GB"/>
        </w:rPr>
        <w:t xml:space="preserve">The School </w:t>
      </w:r>
      <w:r w:rsidR="00E16E34" w:rsidRPr="008B2EDE">
        <w:rPr>
          <w:u w:val="single"/>
          <w:lang w:val="en-GB"/>
        </w:rPr>
        <w:t xml:space="preserve">and Class </w:t>
      </w:r>
      <w:r w:rsidRPr="008B2EDE">
        <w:rPr>
          <w:u w:val="single"/>
          <w:lang w:val="en-GB"/>
        </w:rPr>
        <w:t>in Context</w:t>
      </w:r>
    </w:p>
    <w:p w14:paraId="245EDDCC" w14:textId="5F53E43F" w:rsidR="008E45E3" w:rsidRPr="008B2EDE" w:rsidRDefault="00C46230">
      <w:pPr>
        <w:rPr>
          <w:lang w:val="en-GB"/>
        </w:rPr>
      </w:pPr>
      <w:r w:rsidRPr="008B2EDE">
        <w:rPr>
          <w:lang w:val="en-GB"/>
        </w:rPr>
        <w:t>Ysgol Gymraeg Bro Morgannwg is a</w:t>
      </w:r>
      <w:r w:rsidR="00245985" w:rsidRPr="008B2EDE">
        <w:rPr>
          <w:lang w:val="en-GB"/>
        </w:rPr>
        <w:t>n</w:t>
      </w:r>
      <w:r w:rsidR="0046470F" w:rsidRPr="008B2EDE">
        <w:rPr>
          <w:lang w:val="en-GB"/>
        </w:rPr>
        <w:t xml:space="preserve"> 11-18 Welsh medium school situated in the town of Barry</w:t>
      </w:r>
      <w:r w:rsidR="00A36A5C" w:rsidRPr="008B2EDE">
        <w:rPr>
          <w:lang w:val="en-GB"/>
        </w:rPr>
        <w:t xml:space="preserve">, South Wales. Although Barry is listed as being in the 10% of most deprived areas in South Wales </w:t>
      </w:r>
      <w:r w:rsidR="005551AB" w:rsidRPr="008B2EDE">
        <w:rPr>
          <w:lang w:val="en-GB"/>
        </w:rPr>
        <w:t xml:space="preserve">according to the Welsh Index of Multiple Deprivation (WIMD) 2014 </w:t>
      </w:r>
      <w:r w:rsidR="00B45DD4" w:rsidRPr="008B2EDE">
        <w:rPr>
          <w:lang w:val="en-GB"/>
        </w:rPr>
        <w:t>Report (</w:t>
      </w:r>
      <w:r w:rsidR="008D3154" w:rsidRPr="008B2EDE">
        <w:rPr>
          <w:lang w:val="en-GB"/>
        </w:rPr>
        <w:t xml:space="preserve">Welsh Government, 2014) </w:t>
      </w:r>
      <w:r w:rsidR="00A36A5C" w:rsidRPr="008B2EDE">
        <w:rPr>
          <w:lang w:val="en-GB"/>
        </w:rPr>
        <w:t xml:space="preserve">this does not truly reflect the </w:t>
      </w:r>
      <w:r w:rsidR="008C17C8" w:rsidRPr="008B2EDE">
        <w:rPr>
          <w:lang w:val="en-GB"/>
        </w:rPr>
        <w:t xml:space="preserve">catchment </w:t>
      </w:r>
      <w:r w:rsidR="008D3154" w:rsidRPr="008B2EDE">
        <w:rPr>
          <w:lang w:val="en-GB"/>
        </w:rPr>
        <w:t xml:space="preserve">area </w:t>
      </w:r>
      <w:r w:rsidR="008C17C8" w:rsidRPr="008B2EDE">
        <w:rPr>
          <w:lang w:val="en-GB"/>
        </w:rPr>
        <w:t xml:space="preserve">of Bro Morgannwg that </w:t>
      </w:r>
      <w:r w:rsidR="00A64B21" w:rsidRPr="008B2EDE">
        <w:rPr>
          <w:lang w:val="en-GB"/>
        </w:rPr>
        <w:t xml:space="preserve">predominantly </w:t>
      </w:r>
      <w:r w:rsidR="008C17C8" w:rsidRPr="008B2EDE">
        <w:rPr>
          <w:lang w:val="en-GB"/>
        </w:rPr>
        <w:t>includes primary schools from the surrounding areas of the Vale of Glamorgan such as Cowbridge</w:t>
      </w:r>
      <w:r w:rsidR="00A51473" w:rsidRPr="008B2EDE">
        <w:rPr>
          <w:lang w:val="en-GB"/>
        </w:rPr>
        <w:t xml:space="preserve"> and Penarth</w:t>
      </w:r>
      <w:r w:rsidR="00403294" w:rsidRPr="008B2EDE">
        <w:rPr>
          <w:lang w:val="en-GB"/>
        </w:rPr>
        <w:t>. These area</w:t>
      </w:r>
      <w:r w:rsidR="00247F2D" w:rsidRPr="008B2EDE">
        <w:rPr>
          <w:lang w:val="en-GB"/>
        </w:rPr>
        <w:t xml:space="preserve">s are </w:t>
      </w:r>
      <w:r w:rsidR="000B4E01" w:rsidRPr="008B2EDE">
        <w:rPr>
          <w:lang w:val="en-GB"/>
        </w:rPr>
        <w:t xml:space="preserve">classed in the 20% most affluent in Wales </w:t>
      </w:r>
      <w:r w:rsidR="00634D6A" w:rsidRPr="008B2EDE">
        <w:rPr>
          <w:lang w:val="en-GB"/>
        </w:rPr>
        <w:t>according to</w:t>
      </w:r>
      <w:r w:rsidR="00EE5E46" w:rsidRPr="008B2EDE">
        <w:rPr>
          <w:lang w:val="en-GB"/>
        </w:rPr>
        <w:t xml:space="preserve"> the Office of National Statistics</w:t>
      </w:r>
      <w:r w:rsidR="00D21C88" w:rsidRPr="008B2EDE">
        <w:rPr>
          <w:lang w:val="en-GB"/>
        </w:rPr>
        <w:t xml:space="preserve"> </w:t>
      </w:r>
      <w:r w:rsidR="0080342D" w:rsidRPr="008B2EDE">
        <w:rPr>
          <w:lang w:val="en-GB"/>
        </w:rPr>
        <w:t xml:space="preserve">(ONS) </w:t>
      </w:r>
      <w:r w:rsidR="00D21C88" w:rsidRPr="008B2EDE">
        <w:rPr>
          <w:lang w:val="en-GB"/>
        </w:rPr>
        <w:t>Economic Well-Being Database</w:t>
      </w:r>
      <w:r w:rsidR="00EE5E46" w:rsidRPr="008B2EDE">
        <w:rPr>
          <w:lang w:val="en-GB"/>
        </w:rPr>
        <w:t xml:space="preserve"> </w:t>
      </w:r>
      <w:r w:rsidR="00D21C88" w:rsidRPr="008B2EDE">
        <w:rPr>
          <w:lang w:val="en-GB"/>
        </w:rPr>
        <w:t>2018</w:t>
      </w:r>
      <w:r w:rsidR="00B77E38" w:rsidRPr="008B2EDE">
        <w:rPr>
          <w:lang w:val="en-GB"/>
        </w:rPr>
        <w:t xml:space="preserve">. </w:t>
      </w:r>
      <w:r w:rsidR="0080342D" w:rsidRPr="008B2EDE">
        <w:rPr>
          <w:lang w:val="en-GB"/>
        </w:rPr>
        <w:t>(ONS, 2018)</w:t>
      </w:r>
      <w:r w:rsidR="006D3303" w:rsidRPr="008B2EDE">
        <w:rPr>
          <w:lang w:val="en-GB"/>
        </w:rPr>
        <w:t xml:space="preserve">. </w:t>
      </w:r>
      <w:r w:rsidR="00D67E04" w:rsidRPr="008B2EDE">
        <w:rPr>
          <w:lang w:val="en-GB"/>
        </w:rPr>
        <w:t>This would explain despite the location of Ysgol Gymraeg Bro Morgannwg, that the levels of pupil</w:t>
      </w:r>
      <w:r w:rsidR="008714B4" w:rsidRPr="008B2EDE">
        <w:rPr>
          <w:lang w:val="en-GB"/>
        </w:rPr>
        <w:t>s</w:t>
      </w:r>
      <w:r w:rsidR="00D67E04" w:rsidRPr="008B2EDE">
        <w:rPr>
          <w:lang w:val="en-GB"/>
        </w:rPr>
        <w:t xml:space="preserve"> who receive Free School Meals at the school has a </w:t>
      </w:r>
      <w:r w:rsidR="00B402A8" w:rsidRPr="008B2EDE">
        <w:rPr>
          <w:lang w:val="en-GB"/>
        </w:rPr>
        <w:t>3-year</w:t>
      </w:r>
      <w:r w:rsidR="00D67E04" w:rsidRPr="008B2EDE">
        <w:rPr>
          <w:lang w:val="en-GB"/>
        </w:rPr>
        <w:t xml:space="preserve"> average of</w:t>
      </w:r>
      <w:r w:rsidR="0087095A" w:rsidRPr="008B2EDE">
        <w:rPr>
          <w:lang w:val="en-GB"/>
        </w:rPr>
        <w:t xml:space="preserve"> 7.6</w:t>
      </w:r>
      <w:r w:rsidR="00C54CD1" w:rsidRPr="008B2EDE">
        <w:rPr>
          <w:lang w:val="en-GB"/>
        </w:rPr>
        <w:t>% which is nearly 5% lower than the local authority average over the same period</w:t>
      </w:r>
      <w:r w:rsidR="002075EF" w:rsidRPr="008B2EDE">
        <w:rPr>
          <w:lang w:val="en-GB"/>
        </w:rPr>
        <w:t xml:space="preserve"> </w:t>
      </w:r>
      <w:r w:rsidR="00952898" w:rsidRPr="008B2EDE">
        <w:rPr>
          <w:lang w:val="en-GB"/>
        </w:rPr>
        <w:t>(My Local School, 2018)</w:t>
      </w:r>
      <w:r w:rsidR="00F16D49" w:rsidRPr="008B2EDE">
        <w:rPr>
          <w:lang w:val="en-GB"/>
        </w:rPr>
        <w:t>.</w:t>
      </w:r>
      <w:r w:rsidR="004D627D" w:rsidRPr="008B2EDE">
        <w:rPr>
          <w:lang w:val="en-GB"/>
        </w:rPr>
        <w:t xml:space="preserve"> </w:t>
      </w:r>
      <w:r w:rsidR="000340A6" w:rsidRPr="008B2EDE">
        <w:rPr>
          <w:lang w:val="en-GB"/>
        </w:rPr>
        <w:t>Ysgol Gymraeg Bro Morgannwg also has a much lower than average of ethnic minority pupils at the school standing at just 4% compared to the national average of 12.1%</w:t>
      </w:r>
      <w:r w:rsidR="008714B4" w:rsidRPr="008B2EDE">
        <w:rPr>
          <w:lang w:val="en-GB"/>
        </w:rPr>
        <w:t>.</w:t>
      </w:r>
      <w:r w:rsidR="000340A6" w:rsidRPr="008B2EDE">
        <w:rPr>
          <w:lang w:val="en-GB"/>
        </w:rPr>
        <w:t xml:space="preserve"> </w:t>
      </w:r>
      <w:r w:rsidR="00AE74F8" w:rsidRPr="008B2EDE">
        <w:rPr>
          <w:lang w:val="en-GB"/>
        </w:rPr>
        <w:t xml:space="preserve">There are currently </w:t>
      </w:r>
      <w:r w:rsidR="00E87B72" w:rsidRPr="008B2EDE">
        <w:rPr>
          <w:lang w:val="en-GB"/>
        </w:rPr>
        <w:t xml:space="preserve">1070 pupils between the ages of 11 and 18 attending the school, with </w:t>
      </w:r>
      <w:r w:rsidR="004E7225" w:rsidRPr="008B2EDE">
        <w:rPr>
          <w:lang w:val="en-GB"/>
        </w:rPr>
        <w:t>160 in the year 7 intake.</w:t>
      </w:r>
      <w:r w:rsidR="009F355A" w:rsidRPr="008B2EDE">
        <w:rPr>
          <w:lang w:val="en-GB"/>
        </w:rPr>
        <w:t xml:space="preserve"> The split between boys and girls in this </w:t>
      </w:r>
      <w:r w:rsidR="009161F0" w:rsidRPr="008B2EDE">
        <w:rPr>
          <w:lang w:val="en-GB"/>
        </w:rPr>
        <w:t>year group</w:t>
      </w:r>
      <w:r w:rsidR="009F355A" w:rsidRPr="008B2EDE">
        <w:rPr>
          <w:lang w:val="en-GB"/>
        </w:rPr>
        <w:t xml:space="preserve"> is </w:t>
      </w:r>
      <w:r w:rsidR="00644599" w:rsidRPr="008B2EDE">
        <w:rPr>
          <w:lang w:val="en-GB"/>
        </w:rPr>
        <w:t>77/83</w:t>
      </w:r>
      <w:r w:rsidR="009161F0" w:rsidRPr="008B2EDE">
        <w:rPr>
          <w:lang w:val="en-GB"/>
        </w:rPr>
        <w:t>.</w:t>
      </w:r>
      <w:r w:rsidR="00A813B2" w:rsidRPr="008B2EDE">
        <w:rPr>
          <w:lang w:val="en-GB"/>
        </w:rPr>
        <w:t xml:space="preserve"> The class that </w:t>
      </w:r>
      <w:r w:rsidR="00D746C6" w:rsidRPr="008B2EDE">
        <w:rPr>
          <w:lang w:val="en-GB"/>
        </w:rPr>
        <w:t>this</w:t>
      </w:r>
      <w:r w:rsidR="00A813B2" w:rsidRPr="008B2EDE">
        <w:rPr>
          <w:lang w:val="en-GB"/>
        </w:rPr>
        <w:t xml:space="preserve"> research</w:t>
      </w:r>
      <w:r w:rsidR="005117A5" w:rsidRPr="008B2EDE">
        <w:rPr>
          <w:lang w:val="en-GB"/>
        </w:rPr>
        <w:t xml:space="preserve"> was conducted</w:t>
      </w:r>
      <w:r w:rsidR="00A813B2" w:rsidRPr="008B2EDE">
        <w:rPr>
          <w:lang w:val="en-GB"/>
        </w:rPr>
        <w:t xml:space="preserve"> on</w:t>
      </w:r>
      <w:r w:rsidR="004E65F1" w:rsidRPr="008B2EDE">
        <w:rPr>
          <w:lang w:val="en-GB"/>
        </w:rPr>
        <w:t xml:space="preserve"> lays within this year group.</w:t>
      </w:r>
      <w:r w:rsidR="00E2723D" w:rsidRPr="008B2EDE">
        <w:rPr>
          <w:lang w:val="en-GB"/>
        </w:rPr>
        <w:t xml:space="preserve"> In year 7 mathematics teaching </w:t>
      </w:r>
      <w:r w:rsidR="00C00728" w:rsidRPr="008B2EDE">
        <w:rPr>
          <w:lang w:val="en-GB"/>
        </w:rPr>
        <w:t xml:space="preserve">within the school </w:t>
      </w:r>
      <w:r w:rsidR="00E2723D" w:rsidRPr="008B2EDE">
        <w:rPr>
          <w:lang w:val="en-GB"/>
        </w:rPr>
        <w:t>is done in mixed ability classes</w:t>
      </w:r>
      <w:r w:rsidR="00C00728" w:rsidRPr="008B2EDE">
        <w:rPr>
          <w:lang w:val="en-GB"/>
        </w:rPr>
        <w:t xml:space="preserve"> due to timetabling and registration class </w:t>
      </w:r>
      <w:r w:rsidR="00D746C6" w:rsidRPr="008B2EDE">
        <w:rPr>
          <w:lang w:val="en-GB"/>
        </w:rPr>
        <w:t>restraints</w:t>
      </w:r>
      <w:r w:rsidR="003F1A45" w:rsidRPr="008B2EDE">
        <w:rPr>
          <w:lang w:val="en-GB"/>
        </w:rPr>
        <w:t xml:space="preserve">. The year 7 class referred to within the research consisted of </w:t>
      </w:r>
      <w:r w:rsidR="00FA7274" w:rsidRPr="008B2EDE">
        <w:rPr>
          <w:lang w:val="en-GB"/>
        </w:rPr>
        <w:t>30</w:t>
      </w:r>
      <w:r w:rsidR="00003219" w:rsidRPr="008B2EDE">
        <w:rPr>
          <w:lang w:val="en-GB"/>
        </w:rPr>
        <w:t xml:space="preserve"> pupils </w:t>
      </w:r>
      <w:r w:rsidR="00357A23" w:rsidRPr="008B2EDE">
        <w:rPr>
          <w:lang w:val="en-GB"/>
        </w:rPr>
        <w:t xml:space="preserve">with a 11:19 boys to girls split. </w:t>
      </w:r>
      <w:r w:rsidR="00A9103F" w:rsidRPr="008B2EDE">
        <w:rPr>
          <w:lang w:val="en-GB"/>
        </w:rPr>
        <w:t xml:space="preserve">One pupil in the class has a statement </w:t>
      </w:r>
      <w:r w:rsidR="002234B2" w:rsidRPr="008B2EDE">
        <w:rPr>
          <w:lang w:val="en-GB"/>
        </w:rPr>
        <w:t>of education needs and receives one to one support across all subjects</w:t>
      </w:r>
      <w:r w:rsidR="00FC12D1" w:rsidRPr="008B2EDE">
        <w:rPr>
          <w:lang w:val="en-GB"/>
        </w:rPr>
        <w:t xml:space="preserve"> including mathematics.</w:t>
      </w:r>
    </w:p>
    <w:p w14:paraId="20DDF097" w14:textId="7D638873" w:rsidR="00163B81" w:rsidRPr="008B2EDE" w:rsidRDefault="00163B81">
      <w:pPr>
        <w:rPr>
          <w:lang w:val="en-GB"/>
        </w:rPr>
      </w:pPr>
    </w:p>
    <w:p w14:paraId="6E769B6F" w14:textId="1C4F5EFE" w:rsidR="00163B81" w:rsidRPr="008B2EDE" w:rsidRDefault="00C80DFC">
      <w:pPr>
        <w:rPr>
          <w:u w:val="single"/>
          <w:lang w:val="en-GB"/>
        </w:rPr>
      </w:pPr>
      <w:r w:rsidRPr="008B2EDE">
        <w:rPr>
          <w:u w:val="single"/>
          <w:lang w:val="en-GB"/>
        </w:rPr>
        <w:t>Research Topic</w:t>
      </w:r>
    </w:p>
    <w:p w14:paraId="5C98B2D7" w14:textId="2D6BE897" w:rsidR="001B1AA3" w:rsidRPr="008B2EDE" w:rsidRDefault="00C80DFC" w:rsidP="00F32F03">
      <w:pPr>
        <w:rPr>
          <w:lang w:val="en-GB"/>
        </w:rPr>
      </w:pPr>
      <w:r w:rsidRPr="008B2EDE">
        <w:rPr>
          <w:lang w:val="en-GB"/>
        </w:rPr>
        <w:t xml:space="preserve">The focus of this research paper </w:t>
      </w:r>
      <w:r w:rsidR="00300F7A" w:rsidRPr="008B2EDE">
        <w:rPr>
          <w:lang w:val="en-GB"/>
        </w:rPr>
        <w:t>is t</w:t>
      </w:r>
      <w:r w:rsidR="00707810" w:rsidRPr="008B2EDE">
        <w:rPr>
          <w:lang w:val="en-GB"/>
        </w:rPr>
        <w:t xml:space="preserve">o explore the misconceptions that </w:t>
      </w:r>
      <w:r w:rsidR="00594D83" w:rsidRPr="008B2EDE">
        <w:rPr>
          <w:lang w:val="en-GB"/>
        </w:rPr>
        <w:t xml:space="preserve">are present within year 7 on the topic of fractions and assessment </w:t>
      </w:r>
      <w:r w:rsidR="00AE6AC4" w:rsidRPr="008B2EDE">
        <w:rPr>
          <w:lang w:val="en-GB"/>
        </w:rPr>
        <w:t>of the</w:t>
      </w:r>
      <w:r w:rsidR="00573353" w:rsidRPr="008B2EDE">
        <w:rPr>
          <w:lang w:val="en-GB"/>
        </w:rPr>
        <w:t xml:space="preserve"> </w:t>
      </w:r>
      <w:r w:rsidR="00B50B08" w:rsidRPr="008B2EDE">
        <w:rPr>
          <w:lang w:val="en-GB"/>
        </w:rPr>
        <w:t>effectiveness</w:t>
      </w:r>
      <w:r w:rsidR="00573353" w:rsidRPr="008B2EDE">
        <w:rPr>
          <w:lang w:val="en-GB"/>
        </w:rPr>
        <w:t xml:space="preserve"> of</w:t>
      </w:r>
      <w:r w:rsidR="00AE6AC4" w:rsidRPr="008B2EDE">
        <w:rPr>
          <w:lang w:val="en-GB"/>
        </w:rPr>
        <w:t xml:space="preserve"> </w:t>
      </w:r>
      <w:r w:rsidR="00573353" w:rsidRPr="008B2EDE">
        <w:rPr>
          <w:lang w:val="en-GB"/>
        </w:rPr>
        <w:t>a targeted teaching intervention to address and correct these misconceptions</w:t>
      </w:r>
      <w:r w:rsidR="00B50B08" w:rsidRPr="008B2EDE">
        <w:rPr>
          <w:lang w:val="en-GB"/>
        </w:rPr>
        <w:t xml:space="preserve">. </w:t>
      </w:r>
      <w:r w:rsidR="00F32F03" w:rsidRPr="008B2EDE">
        <w:rPr>
          <w:lang w:val="en-GB"/>
        </w:rPr>
        <w:t>This research was in</w:t>
      </w:r>
      <w:r w:rsidR="00121A6E" w:rsidRPr="008B2EDE">
        <w:rPr>
          <w:lang w:val="en-GB"/>
        </w:rPr>
        <w:t>formed by previous work by Foxm</w:t>
      </w:r>
      <w:r w:rsidR="0075584D" w:rsidRPr="008B2EDE">
        <w:rPr>
          <w:lang w:val="en-GB"/>
        </w:rPr>
        <w:t>a</w:t>
      </w:r>
      <w:r w:rsidR="00121A6E" w:rsidRPr="008B2EDE">
        <w:rPr>
          <w:lang w:val="en-GB"/>
        </w:rPr>
        <w:t xml:space="preserve">n et Al (1985) </w:t>
      </w:r>
      <w:r w:rsidR="00C23846" w:rsidRPr="008B2EDE">
        <w:rPr>
          <w:lang w:val="en-GB"/>
        </w:rPr>
        <w:t xml:space="preserve">that </w:t>
      </w:r>
      <w:r w:rsidR="007573A9" w:rsidRPr="008B2EDE">
        <w:rPr>
          <w:lang w:val="en-GB"/>
        </w:rPr>
        <w:t xml:space="preserve">suggested a large proportion of pupils of secondary school age had </w:t>
      </w:r>
      <w:r w:rsidR="008A6112" w:rsidRPr="008B2EDE">
        <w:rPr>
          <w:lang w:val="en-GB"/>
        </w:rPr>
        <w:t>some form of misconception within mathematics</w:t>
      </w:r>
      <w:r w:rsidR="002D09F0" w:rsidRPr="008B2EDE">
        <w:rPr>
          <w:lang w:val="en-GB"/>
        </w:rPr>
        <w:t xml:space="preserve"> and the</w:t>
      </w:r>
      <w:r w:rsidR="008A6112" w:rsidRPr="008B2EDE">
        <w:rPr>
          <w:lang w:val="en-GB"/>
        </w:rPr>
        <w:t xml:space="preserve"> topic of fractions </w:t>
      </w:r>
      <w:r w:rsidR="00E022CA" w:rsidRPr="008B2EDE">
        <w:rPr>
          <w:lang w:val="en-GB"/>
        </w:rPr>
        <w:t>featured heavily in their work</w:t>
      </w:r>
      <w:r w:rsidR="005A4469" w:rsidRPr="008B2EDE">
        <w:rPr>
          <w:lang w:val="en-GB"/>
        </w:rPr>
        <w:t xml:space="preserve"> in addition to special </w:t>
      </w:r>
      <w:r w:rsidR="004646F1" w:rsidRPr="008B2EDE">
        <w:rPr>
          <w:lang w:val="en-GB"/>
        </w:rPr>
        <w:t>emphasis on the misconceptions many learne</w:t>
      </w:r>
      <w:r w:rsidR="006047D1" w:rsidRPr="008B2EDE">
        <w:rPr>
          <w:lang w:val="en-GB"/>
        </w:rPr>
        <w:t>rs</w:t>
      </w:r>
      <w:r w:rsidR="004646F1" w:rsidRPr="008B2EDE">
        <w:rPr>
          <w:lang w:val="en-GB"/>
        </w:rPr>
        <w:t xml:space="preserve"> ha</w:t>
      </w:r>
      <w:r w:rsidR="006047D1" w:rsidRPr="008B2EDE">
        <w:rPr>
          <w:lang w:val="en-GB"/>
        </w:rPr>
        <w:t>d</w:t>
      </w:r>
      <w:r w:rsidR="004646F1" w:rsidRPr="008B2EDE">
        <w:rPr>
          <w:lang w:val="en-GB"/>
        </w:rPr>
        <w:t xml:space="preserve"> in other </w:t>
      </w:r>
      <w:r w:rsidR="005561BB" w:rsidRPr="008B2EDE">
        <w:rPr>
          <w:lang w:val="en-GB"/>
        </w:rPr>
        <w:t xml:space="preserve">areas including, decimals and the meaning </w:t>
      </w:r>
      <w:r w:rsidR="001A2E66" w:rsidRPr="008B2EDE">
        <w:rPr>
          <w:lang w:val="en-GB"/>
        </w:rPr>
        <w:t xml:space="preserve">and interpretation </w:t>
      </w:r>
      <w:r w:rsidR="005561BB" w:rsidRPr="008B2EDE">
        <w:rPr>
          <w:lang w:val="en-GB"/>
        </w:rPr>
        <w:t>of numbers</w:t>
      </w:r>
      <w:r w:rsidR="006047D1" w:rsidRPr="008B2EDE">
        <w:rPr>
          <w:lang w:val="en-GB"/>
        </w:rPr>
        <w:t xml:space="preserve"> (place</w:t>
      </w:r>
      <w:r w:rsidR="001A2E66" w:rsidRPr="008B2EDE">
        <w:rPr>
          <w:lang w:val="en-GB"/>
        </w:rPr>
        <w:t xml:space="preserve"> value and negative numbers)</w:t>
      </w:r>
      <w:r w:rsidR="0075584D" w:rsidRPr="008B2EDE">
        <w:rPr>
          <w:lang w:val="en-GB"/>
        </w:rPr>
        <w:t xml:space="preserve">. </w:t>
      </w:r>
      <w:r w:rsidR="006C0C59" w:rsidRPr="008B2EDE">
        <w:rPr>
          <w:lang w:val="en-GB"/>
        </w:rPr>
        <w:t>The intent of this research is t</w:t>
      </w:r>
      <w:r w:rsidR="00274700" w:rsidRPr="008B2EDE">
        <w:rPr>
          <w:lang w:val="en-GB"/>
        </w:rPr>
        <w:t>o identify the presence and range of these misconceptions in</w:t>
      </w:r>
      <w:r w:rsidR="00F84F8C" w:rsidRPr="008B2EDE">
        <w:rPr>
          <w:lang w:val="en-GB"/>
        </w:rPr>
        <w:t xml:space="preserve"> the</w:t>
      </w:r>
      <w:r w:rsidR="00274700" w:rsidRPr="008B2EDE">
        <w:rPr>
          <w:lang w:val="en-GB"/>
        </w:rPr>
        <w:t xml:space="preserve"> year 7 mixed ability class. Further to this </w:t>
      </w:r>
      <w:r w:rsidR="0023794D" w:rsidRPr="008B2EDE">
        <w:rPr>
          <w:lang w:val="en-GB"/>
        </w:rPr>
        <w:t xml:space="preserve">the research </w:t>
      </w:r>
      <w:r w:rsidR="006A4FB7" w:rsidRPr="008B2EDE">
        <w:rPr>
          <w:lang w:val="en-GB"/>
        </w:rPr>
        <w:t>aims</w:t>
      </w:r>
      <w:r w:rsidR="0023794D" w:rsidRPr="008B2EDE">
        <w:rPr>
          <w:lang w:val="en-GB"/>
        </w:rPr>
        <w:t xml:space="preserve"> </w:t>
      </w:r>
      <w:r w:rsidR="004C05BA" w:rsidRPr="008B2EDE">
        <w:rPr>
          <w:lang w:val="en-GB"/>
        </w:rPr>
        <w:t xml:space="preserve">to </w:t>
      </w:r>
      <w:r w:rsidR="00F84F8C" w:rsidRPr="008B2EDE">
        <w:rPr>
          <w:lang w:val="en-GB"/>
        </w:rPr>
        <w:t>examine how</w:t>
      </w:r>
      <w:r w:rsidR="00274700" w:rsidRPr="008B2EDE">
        <w:rPr>
          <w:lang w:val="en-GB"/>
        </w:rPr>
        <w:t xml:space="preserve"> </w:t>
      </w:r>
      <w:r w:rsidR="0047430D" w:rsidRPr="008B2EDE">
        <w:rPr>
          <w:lang w:val="en-GB"/>
        </w:rPr>
        <w:t xml:space="preserve">successful </w:t>
      </w:r>
      <w:r w:rsidR="00F84F8C" w:rsidRPr="008B2EDE">
        <w:rPr>
          <w:lang w:val="en-GB"/>
        </w:rPr>
        <w:t xml:space="preserve">the </w:t>
      </w:r>
      <w:r w:rsidR="0047430D" w:rsidRPr="008B2EDE">
        <w:rPr>
          <w:lang w:val="en-GB"/>
        </w:rPr>
        <w:t>implementation of</w:t>
      </w:r>
      <w:r w:rsidR="00274700" w:rsidRPr="008B2EDE">
        <w:rPr>
          <w:lang w:val="en-GB"/>
        </w:rPr>
        <w:t xml:space="preserve"> a scheme of work and learning interventions designed to address many common </w:t>
      </w:r>
      <w:r w:rsidR="00B149DD" w:rsidRPr="008B2EDE">
        <w:rPr>
          <w:lang w:val="en-GB"/>
        </w:rPr>
        <w:t xml:space="preserve">fractions </w:t>
      </w:r>
      <w:r w:rsidR="00274700" w:rsidRPr="008B2EDE">
        <w:rPr>
          <w:lang w:val="en-GB"/>
        </w:rPr>
        <w:t xml:space="preserve">misconceptions </w:t>
      </w:r>
      <w:r w:rsidR="0047430D" w:rsidRPr="008B2EDE">
        <w:rPr>
          <w:lang w:val="en-GB"/>
        </w:rPr>
        <w:t>is.</w:t>
      </w:r>
      <w:r w:rsidR="004C05BA" w:rsidRPr="008B2EDE">
        <w:rPr>
          <w:lang w:val="en-GB"/>
        </w:rPr>
        <w:t xml:space="preserve"> </w:t>
      </w:r>
    </w:p>
    <w:p w14:paraId="6B2A04A4" w14:textId="77777777" w:rsidR="001B1AA3" w:rsidRPr="008B2EDE" w:rsidRDefault="001B1AA3" w:rsidP="00F32F03">
      <w:pPr>
        <w:rPr>
          <w:lang w:val="en-GB"/>
        </w:rPr>
      </w:pPr>
    </w:p>
    <w:p w14:paraId="2BFC0207" w14:textId="2425BAB8" w:rsidR="00C80DFC" w:rsidRPr="008B2EDE" w:rsidRDefault="00C80DFC">
      <w:pPr>
        <w:rPr>
          <w:lang w:val="en-GB"/>
        </w:rPr>
      </w:pPr>
    </w:p>
    <w:p w14:paraId="118FD934" w14:textId="77777777" w:rsidR="00C80DFC" w:rsidRPr="008B2EDE" w:rsidRDefault="00C80DFC">
      <w:pPr>
        <w:rPr>
          <w:u w:val="single"/>
          <w:lang w:val="en-GB"/>
        </w:rPr>
      </w:pPr>
    </w:p>
    <w:p w14:paraId="32FA37B3" w14:textId="42D90065" w:rsidR="00614550" w:rsidRPr="008B2EDE" w:rsidRDefault="008509AA">
      <w:pPr>
        <w:rPr>
          <w:lang w:val="en-GB"/>
        </w:rPr>
      </w:pPr>
      <w:r w:rsidRPr="008B2EDE">
        <w:rPr>
          <w:lang w:val="en-GB"/>
        </w:rPr>
        <w:br w:type="page"/>
      </w:r>
      <w:r w:rsidR="003E3C36" w:rsidRPr="008B2EDE">
        <w:rPr>
          <w:u w:val="single"/>
          <w:lang w:val="en-GB"/>
        </w:rPr>
        <w:lastRenderedPageBreak/>
        <w:t>Literature Review</w:t>
      </w:r>
    </w:p>
    <w:p w14:paraId="3194FF0A" w14:textId="593568B8" w:rsidR="00403669" w:rsidRPr="008B2EDE" w:rsidRDefault="00403669">
      <w:pPr>
        <w:rPr>
          <w:u w:val="single"/>
          <w:lang w:val="en-GB"/>
        </w:rPr>
      </w:pPr>
      <w:r w:rsidRPr="008B2EDE">
        <w:rPr>
          <w:u w:val="single"/>
          <w:lang w:val="en-GB"/>
        </w:rPr>
        <w:t>What are misconceptions? And what misconceptions exist within fractions?</w:t>
      </w:r>
    </w:p>
    <w:p w14:paraId="2583F0B1" w14:textId="6D9B105F" w:rsidR="00894CD8" w:rsidRPr="008B2EDE" w:rsidRDefault="00A4475A">
      <w:pPr>
        <w:rPr>
          <w:lang w:val="en-GB"/>
        </w:rPr>
      </w:pPr>
      <w:r w:rsidRPr="008B2EDE">
        <w:rPr>
          <w:lang w:val="en-GB"/>
        </w:rPr>
        <w:t xml:space="preserve">Fractions as a </w:t>
      </w:r>
      <w:r w:rsidR="005B7BFC" w:rsidRPr="008B2EDE">
        <w:rPr>
          <w:lang w:val="en-GB"/>
        </w:rPr>
        <w:t>subject within Mathematics</w:t>
      </w:r>
      <w:r w:rsidRPr="008B2EDE">
        <w:rPr>
          <w:lang w:val="en-GB"/>
        </w:rPr>
        <w:t xml:space="preserve"> </w:t>
      </w:r>
      <w:r w:rsidR="00A36BA2" w:rsidRPr="008B2EDE">
        <w:rPr>
          <w:lang w:val="en-GB"/>
        </w:rPr>
        <w:t xml:space="preserve">has always been considered </w:t>
      </w:r>
      <w:r w:rsidR="008468F6" w:rsidRPr="008B2EDE">
        <w:rPr>
          <w:lang w:val="en-GB"/>
        </w:rPr>
        <w:t>difficult by learners</w:t>
      </w:r>
      <w:r w:rsidR="00925DC8" w:rsidRPr="008B2EDE">
        <w:rPr>
          <w:lang w:val="en-GB"/>
        </w:rPr>
        <w:t xml:space="preserve"> and perhaps this is where the problem lays. Fractions as a </w:t>
      </w:r>
      <w:r w:rsidR="00925DC8" w:rsidRPr="008B2EDE">
        <w:rPr>
          <w:i/>
          <w:lang w:val="en-GB"/>
        </w:rPr>
        <w:t>subject</w:t>
      </w:r>
      <w:r w:rsidR="00925DC8" w:rsidRPr="008B2EDE">
        <w:rPr>
          <w:lang w:val="en-GB"/>
        </w:rPr>
        <w:t xml:space="preserve">, rather than a </w:t>
      </w:r>
      <w:r w:rsidR="00925DC8" w:rsidRPr="008B2EDE">
        <w:rPr>
          <w:i/>
          <w:lang w:val="en-GB"/>
        </w:rPr>
        <w:t>concept</w:t>
      </w:r>
      <w:r w:rsidR="00925DC8" w:rsidRPr="008B2EDE">
        <w:rPr>
          <w:lang w:val="en-GB"/>
        </w:rPr>
        <w:t xml:space="preserve">. </w:t>
      </w:r>
      <w:r w:rsidR="00E84639" w:rsidRPr="008B2EDE">
        <w:rPr>
          <w:lang w:val="en-GB"/>
        </w:rPr>
        <w:t xml:space="preserve">The importance </w:t>
      </w:r>
      <w:r w:rsidR="00D128C6" w:rsidRPr="008B2EDE">
        <w:rPr>
          <w:lang w:val="en-GB"/>
        </w:rPr>
        <w:t>of teaching mathematics as many interlinking concepts is not a new idea</w:t>
      </w:r>
      <w:r w:rsidR="00F24CAA" w:rsidRPr="008B2EDE">
        <w:rPr>
          <w:lang w:val="en-GB"/>
        </w:rPr>
        <w:t xml:space="preserve">. </w:t>
      </w:r>
      <w:r w:rsidR="00FF74E5" w:rsidRPr="008B2EDE">
        <w:rPr>
          <w:lang w:val="en-GB"/>
        </w:rPr>
        <w:t>The emphasis in the education setting</w:t>
      </w:r>
      <w:r w:rsidR="004371B7" w:rsidRPr="008B2EDE">
        <w:rPr>
          <w:lang w:val="en-GB"/>
        </w:rPr>
        <w:t xml:space="preserve"> of progression from subject based teaching to that of a concep</w:t>
      </w:r>
      <w:r w:rsidR="00AF73E8" w:rsidRPr="008B2EDE">
        <w:rPr>
          <w:lang w:val="en-GB"/>
        </w:rPr>
        <w:t xml:space="preserve">t model was widely discussed in work by </w:t>
      </w:r>
      <w:r w:rsidR="00F24CAA" w:rsidRPr="008B2EDE">
        <w:rPr>
          <w:lang w:val="en-GB"/>
        </w:rPr>
        <w:t>Posner, Stike, Hewson and Gert</w:t>
      </w:r>
      <w:r w:rsidR="005536D1" w:rsidRPr="008B2EDE">
        <w:rPr>
          <w:lang w:val="en-GB"/>
        </w:rPr>
        <w:t>zog</w:t>
      </w:r>
      <w:r w:rsidR="00AF73E8" w:rsidRPr="008B2EDE">
        <w:rPr>
          <w:lang w:val="en-GB"/>
        </w:rPr>
        <w:t xml:space="preserve"> (1982)</w:t>
      </w:r>
      <w:r w:rsidR="00503CA5" w:rsidRPr="008B2EDE">
        <w:rPr>
          <w:lang w:val="en-GB"/>
        </w:rPr>
        <w:t xml:space="preserve"> with further work by </w:t>
      </w:r>
      <w:r w:rsidR="00DB7BC2" w:rsidRPr="008B2EDE">
        <w:rPr>
          <w:rFonts w:cstheme="minorHAnsi"/>
          <w:lang w:val="en-GB"/>
        </w:rPr>
        <w:t>Ű</w:t>
      </w:r>
      <w:r w:rsidR="00DB7BC2" w:rsidRPr="008B2EDE">
        <w:rPr>
          <w:lang w:val="en-GB"/>
        </w:rPr>
        <w:t>l</w:t>
      </w:r>
      <w:r w:rsidR="0005080D" w:rsidRPr="008B2EDE">
        <w:rPr>
          <w:lang w:val="en-GB"/>
        </w:rPr>
        <w:t xml:space="preserve">gen (2001) stating that learning of concepts begins at birth and is a skill </w:t>
      </w:r>
      <w:r w:rsidR="00A321A6" w:rsidRPr="008B2EDE">
        <w:rPr>
          <w:lang w:val="en-GB"/>
        </w:rPr>
        <w:t xml:space="preserve">that theoretically continues throughout an </w:t>
      </w:r>
      <w:r w:rsidR="00B402A8" w:rsidRPr="008B2EDE">
        <w:rPr>
          <w:lang w:val="en-GB"/>
        </w:rPr>
        <w:t>individual’s</w:t>
      </w:r>
      <w:r w:rsidR="00A321A6" w:rsidRPr="008B2EDE">
        <w:rPr>
          <w:lang w:val="en-GB"/>
        </w:rPr>
        <w:t xml:space="preserve"> whole life.</w:t>
      </w:r>
      <w:r w:rsidR="005536D1" w:rsidRPr="008B2EDE">
        <w:rPr>
          <w:lang w:val="en-GB"/>
        </w:rPr>
        <w:t xml:space="preserve"> </w:t>
      </w:r>
      <w:r w:rsidR="00C050AA" w:rsidRPr="008B2EDE">
        <w:rPr>
          <w:lang w:val="en-GB"/>
        </w:rPr>
        <w:t xml:space="preserve">An extrapolation made by many on this assertion is that teaching a concept enables better understanding of core </w:t>
      </w:r>
      <w:r w:rsidR="003E6517" w:rsidRPr="008B2EDE">
        <w:rPr>
          <w:lang w:val="en-GB"/>
        </w:rPr>
        <w:t xml:space="preserve">fundamentals and </w:t>
      </w:r>
      <w:r w:rsidR="00AA1E74" w:rsidRPr="008B2EDE">
        <w:rPr>
          <w:lang w:val="en-GB"/>
        </w:rPr>
        <w:t xml:space="preserve">therefor results in </w:t>
      </w:r>
      <w:r w:rsidR="008F081E" w:rsidRPr="008B2EDE">
        <w:rPr>
          <w:lang w:val="en-GB"/>
        </w:rPr>
        <w:t xml:space="preserve">greater </w:t>
      </w:r>
      <w:r w:rsidR="00C050AA" w:rsidRPr="008B2EDE">
        <w:rPr>
          <w:lang w:val="en-GB"/>
        </w:rPr>
        <w:t>retention of kn</w:t>
      </w:r>
      <w:r w:rsidR="003E6517" w:rsidRPr="008B2EDE">
        <w:rPr>
          <w:lang w:val="en-GB"/>
        </w:rPr>
        <w:t>owledge</w:t>
      </w:r>
      <w:r w:rsidR="00AA1E74" w:rsidRPr="008B2EDE">
        <w:rPr>
          <w:lang w:val="en-GB"/>
        </w:rPr>
        <w:t xml:space="preserve"> because learners not only possess superficial knowledge of rules to be followed but also </w:t>
      </w:r>
      <w:proofErr w:type="gramStart"/>
      <w:r w:rsidR="00AA1E74" w:rsidRPr="008B2EDE">
        <w:rPr>
          <w:lang w:val="en-GB"/>
        </w:rPr>
        <w:t>have an understanding of</w:t>
      </w:r>
      <w:proofErr w:type="gramEnd"/>
      <w:r w:rsidR="00AA1E74" w:rsidRPr="008B2EDE">
        <w:rPr>
          <w:lang w:val="en-GB"/>
        </w:rPr>
        <w:t xml:space="preserve"> why those rules work</w:t>
      </w:r>
      <w:r w:rsidR="003E6517" w:rsidRPr="008B2EDE">
        <w:rPr>
          <w:lang w:val="en-GB"/>
        </w:rPr>
        <w:t xml:space="preserve">. </w:t>
      </w:r>
      <w:r w:rsidR="00501D1B" w:rsidRPr="008B2EDE">
        <w:rPr>
          <w:lang w:val="en-GB"/>
        </w:rPr>
        <w:t xml:space="preserve">According to </w:t>
      </w:r>
      <w:r w:rsidR="00AD509A" w:rsidRPr="008B2EDE">
        <w:rPr>
          <w:lang w:val="en-GB"/>
        </w:rPr>
        <w:t>Senemoglu (2013) t</w:t>
      </w:r>
      <w:r w:rsidR="00791A9E" w:rsidRPr="008B2EDE">
        <w:rPr>
          <w:lang w:val="en-GB"/>
        </w:rPr>
        <w:t xml:space="preserve">his </w:t>
      </w:r>
      <w:r w:rsidR="00AD509A" w:rsidRPr="008B2EDE">
        <w:rPr>
          <w:lang w:val="en-GB"/>
        </w:rPr>
        <w:t xml:space="preserve">concept </w:t>
      </w:r>
      <w:r w:rsidR="00791A9E" w:rsidRPr="008B2EDE">
        <w:rPr>
          <w:lang w:val="en-GB"/>
        </w:rPr>
        <w:t xml:space="preserve">approach to teaching and learning </w:t>
      </w:r>
      <w:r w:rsidR="00501D1B" w:rsidRPr="008B2EDE">
        <w:rPr>
          <w:lang w:val="en-GB"/>
        </w:rPr>
        <w:t>should result in enhanced cognitive development</w:t>
      </w:r>
      <w:r w:rsidR="00AD509A" w:rsidRPr="008B2EDE">
        <w:rPr>
          <w:lang w:val="en-GB"/>
        </w:rPr>
        <w:t xml:space="preserve"> within </w:t>
      </w:r>
      <w:r w:rsidR="001F6099" w:rsidRPr="008B2EDE">
        <w:rPr>
          <w:lang w:val="en-GB"/>
        </w:rPr>
        <w:t>any</w:t>
      </w:r>
      <w:r w:rsidR="007A66CD" w:rsidRPr="008B2EDE">
        <w:rPr>
          <w:lang w:val="en-GB"/>
        </w:rPr>
        <w:t xml:space="preserve"> aspect of the curriculum</w:t>
      </w:r>
      <w:r w:rsidR="001F6099" w:rsidRPr="008B2EDE">
        <w:rPr>
          <w:lang w:val="en-GB"/>
        </w:rPr>
        <w:t xml:space="preserve"> because concepts </w:t>
      </w:r>
      <w:r w:rsidR="00A87896" w:rsidRPr="008B2EDE">
        <w:rPr>
          <w:lang w:val="en-GB"/>
        </w:rPr>
        <w:t xml:space="preserve">can be taught within a context as something real-world and tangible to the learners. </w:t>
      </w:r>
      <w:r w:rsidR="00B00582" w:rsidRPr="008B2EDE">
        <w:rPr>
          <w:lang w:val="en-GB"/>
        </w:rPr>
        <w:t>Altun</w:t>
      </w:r>
      <w:r w:rsidR="00381715" w:rsidRPr="008B2EDE">
        <w:rPr>
          <w:lang w:val="en-GB"/>
        </w:rPr>
        <w:t xml:space="preserve"> (2004) goes further to say that </w:t>
      </w:r>
      <w:r w:rsidR="00B402A8" w:rsidRPr="008B2EDE">
        <w:rPr>
          <w:lang w:val="en-GB"/>
        </w:rPr>
        <w:t>concept-based</w:t>
      </w:r>
      <w:r w:rsidR="00381715" w:rsidRPr="008B2EDE">
        <w:rPr>
          <w:lang w:val="en-GB"/>
        </w:rPr>
        <w:t xml:space="preserve"> knowledge </w:t>
      </w:r>
      <w:r w:rsidR="00972A73" w:rsidRPr="008B2EDE">
        <w:rPr>
          <w:lang w:val="en-GB"/>
        </w:rPr>
        <w:t xml:space="preserve">is better perceived as building blocks to </w:t>
      </w:r>
      <w:r w:rsidR="00D21BF8" w:rsidRPr="008B2EDE">
        <w:rPr>
          <w:lang w:val="en-GB"/>
        </w:rPr>
        <w:t>future academic achievement</w:t>
      </w:r>
      <w:r w:rsidR="00140AF5" w:rsidRPr="008B2EDE">
        <w:rPr>
          <w:lang w:val="en-GB"/>
        </w:rPr>
        <w:t>.</w:t>
      </w:r>
      <w:r w:rsidR="001B7C6A" w:rsidRPr="008B2EDE">
        <w:rPr>
          <w:lang w:val="en-GB"/>
        </w:rPr>
        <w:t xml:space="preserve"> There are many similarities </w:t>
      </w:r>
      <w:r w:rsidR="003327A3" w:rsidRPr="008B2EDE">
        <w:rPr>
          <w:lang w:val="en-GB"/>
        </w:rPr>
        <w:t xml:space="preserve">between subject/concept discussions and that of </w:t>
      </w:r>
      <w:r w:rsidR="00B06068" w:rsidRPr="008B2EDE">
        <w:rPr>
          <w:lang w:val="en-GB"/>
        </w:rPr>
        <w:t xml:space="preserve">instrumental/relational learning. </w:t>
      </w:r>
      <w:r w:rsidR="00310D8A" w:rsidRPr="008B2EDE">
        <w:rPr>
          <w:lang w:val="en-GB"/>
        </w:rPr>
        <w:t>Work by Skemp (</w:t>
      </w:r>
      <w:r w:rsidR="007F49A0" w:rsidRPr="008B2EDE">
        <w:rPr>
          <w:lang w:val="en-GB"/>
        </w:rPr>
        <w:t>1978) advocates that for pupils to truly learn that they need to not only understand how</w:t>
      </w:r>
      <w:r w:rsidR="00627302" w:rsidRPr="008B2EDE">
        <w:rPr>
          <w:lang w:val="en-GB"/>
        </w:rPr>
        <w:t xml:space="preserve">, but also why certain mathematical approaches can be taken. Furthermore, </w:t>
      </w:r>
      <w:r w:rsidR="00B00E5E" w:rsidRPr="008B2EDE">
        <w:rPr>
          <w:lang w:val="en-GB"/>
        </w:rPr>
        <w:t xml:space="preserve">Hillman (1995) </w:t>
      </w:r>
      <w:r w:rsidR="00076691" w:rsidRPr="008B2EDE">
        <w:rPr>
          <w:lang w:val="en-GB"/>
        </w:rPr>
        <w:t>suggests that the more learners are exposed to mathematic</w:t>
      </w:r>
      <w:r w:rsidR="00232833" w:rsidRPr="008B2EDE">
        <w:rPr>
          <w:lang w:val="en-GB"/>
        </w:rPr>
        <w:t xml:space="preserve">s as a group of concepts </w:t>
      </w:r>
      <w:r w:rsidR="0024674D" w:rsidRPr="008B2EDE">
        <w:rPr>
          <w:lang w:val="en-GB"/>
        </w:rPr>
        <w:t xml:space="preserve">and the more relational teaching they receive </w:t>
      </w:r>
      <w:r w:rsidR="00232833" w:rsidRPr="008B2EDE">
        <w:rPr>
          <w:lang w:val="en-GB"/>
        </w:rPr>
        <w:t>the easier it becomes for them to make connections between areas of learning and as such they have an enhanced mathematical skillset that will enable them to better</w:t>
      </w:r>
      <w:r w:rsidR="0024674D" w:rsidRPr="008B2EDE">
        <w:rPr>
          <w:lang w:val="en-GB"/>
        </w:rPr>
        <w:t xml:space="preserve"> deal with mathematical </w:t>
      </w:r>
      <w:r w:rsidR="00C20C7E" w:rsidRPr="008B2EDE">
        <w:rPr>
          <w:lang w:val="en-GB"/>
        </w:rPr>
        <w:t xml:space="preserve">problems. </w:t>
      </w:r>
      <w:r w:rsidR="00232833" w:rsidRPr="008B2EDE">
        <w:rPr>
          <w:lang w:val="en-GB"/>
        </w:rPr>
        <w:t xml:space="preserve"> </w:t>
      </w:r>
      <w:r w:rsidR="00B402A8" w:rsidRPr="008B2EDE">
        <w:rPr>
          <w:lang w:val="en-GB"/>
        </w:rPr>
        <w:t>However,</w:t>
      </w:r>
      <w:r w:rsidR="00111017" w:rsidRPr="008B2EDE">
        <w:rPr>
          <w:lang w:val="en-GB"/>
        </w:rPr>
        <w:t xml:space="preserve"> </w:t>
      </w:r>
      <w:r w:rsidR="00703D3E" w:rsidRPr="008B2EDE">
        <w:rPr>
          <w:lang w:val="en-GB"/>
        </w:rPr>
        <w:t>Aus</w:t>
      </w:r>
      <w:r w:rsidR="003E52EC" w:rsidRPr="008B2EDE">
        <w:rPr>
          <w:lang w:val="en-GB"/>
        </w:rPr>
        <w:t xml:space="preserve">ubel (1968) highlights that </w:t>
      </w:r>
      <w:r w:rsidR="008C09BB" w:rsidRPr="008B2EDE">
        <w:rPr>
          <w:lang w:val="en-GB"/>
        </w:rPr>
        <w:t xml:space="preserve">conceptual understanding depends on the cognitive </w:t>
      </w:r>
      <w:r w:rsidR="00111017" w:rsidRPr="008B2EDE">
        <w:rPr>
          <w:lang w:val="en-GB"/>
        </w:rPr>
        <w:t xml:space="preserve">level of the </w:t>
      </w:r>
      <w:r w:rsidR="00266CD1" w:rsidRPr="008B2EDE">
        <w:rPr>
          <w:lang w:val="en-GB"/>
        </w:rPr>
        <w:t>learners and</w:t>
      </w:r>
      <w:r w:rsidR="00EF4AE2" w:rsidRPr="008B2EDE">
        <w:rPr>
          <w:lang w:val="en-GB"/>
        </w:rPr>
        <w:t xml:space="preserve"> warns that although for many to gain a conceptual understanding </w:t>
      </w:r>
      <w:proofErr w:type="gramStart"/>
      <w:r w:rsidR="00EF4AE2" w:rsidRPr="008B2EDE">
        <w:rPr>
          <w:lang w:val="en-GB"/>
        </w:rPr>
        <w:t>a number of</w:t>
      </w:r>
      <w:proofErr w:type="gramEnd"/>
      <w:r w:rsidR="00EF4AE2" w:rsidRPr="008B2EDE">
        <w:rPr>
          <w:lang w:val="en-GB"/>
        </w:rPr>
        <w:t xml:space="preserve"> carefully planned teaching strategies must be put in place as not all individuals learn </w:t>
      </w:r>
      <w:r w:rsidR="00423102" w:rsidRPr="008B2EDE">
        <w:rPr>
          <w:lang w:val="en-GB"/>
        </w:rPr>
        <w:t xml:space="preserve">at the same rate or in the same way. </w:t>
      </w:r>
    </w:p>
    <w:p w14:paraId="48CE5F89" w14:textId="77777777" w:rsidR="00EA2DC0" w:rsidRPr="008B2EDE" w:rsidRDefault="00EA2DC0">
      <w:pPr>
        <w:rPr>
          <w:lang w:val="en-GB"/>
        </w:rPr>
      </w:pPr>
    </w:p>
    <w:p w14:paraId="5EF73D95" w14:textId="2BAE0436" w:rsidR="00D20170" w:rsidRPr="008B2EDE" w:rsidRDefault="00F96026">
      <w:pPr>
        <w:rPr>
          <w:lang w:val="en-GB"/>
        </w:rPr>
      </w:pPr>
      <w:r w:rsidRPr="008B2EDE">
        <w:rPr>
          <w:lang w:val="en-GB"/>
        </w:rPr>
        <w:t>Hammer (1</w:t>
      </w:r>
      <w:r w:rsidR="00354273" w:rsidRPr="008B2EDE">
        <w:rPr>
          <w:lang w:val="en-GB"/>
        </w:rPr>
        <w:t>996)</w:t>
      </w:r>
      <w:r w:rsidR="005E2FD6" w:rsidRPr="008B2EDE">
        <w:rPr>
          <w:lang w:val="en-GB"/>
        </w:rPr>
        <w:t xml:space="preserve"> explains </w:t>
      </w:r>
      <w:r w:rsidR="00574412" w:rsidRPr="008B2EDE">
        <w:rPr>
          <w:lang w:val="en-GB"/>
        </w:rPr>
        <w:t>that it is th</w:t>
      </w:r>
      <w:r w:rsidR="00552AD5" w:rsidRPr="008B2EDE">
        <w:rPr>
          <w:lang w:val="en-GB"/>
        </w:rPr>
        <w:t>is</w:t>
      </w:r>
      <w:r w:rsidR="00574412" w:rsidRPr="008B2EDE">
        <w:rPr>
          <w:lang w:val="en-GB"/>
        </w:rPr>
        <w:t xml:space="preserve"> variation in </w:t>
      </w:r>
      <w:r w:rsidR="00B402A8" w:rsidRPr="008B2EDE">
        <w:rPr>
          <w:lang w:val="en-GB"/>
        </w:rPr>
        <w:t>learners’</w:t>
      </w:r>
      <w:r w:rsidR="00574412" w:rsidRPr="008B2EDE">
        <w:rPr>
          <w:lang w:val="en-GB"/>
        </w:rPr>
        <w:t xml:space="preserve"> cognitive ability that can lead to individuals developing </w:t>
      </w:r>
      <w:r w:rsidR="00266CD1" w:rsidRPr="008B2EDE">
        <w:rPr>
          <w:lang w:val="en-GB"/>
        </w:rPr>
        <w:t>misconceptions and</w:t>
      </w:r>
      <w:r w:rsidR="00AD5A2A" w:rsidRPr="008B2EDE">
        <w:rPr>
          <w:lang w:val="en-GB"/>
        </w:rPr>
        <w:t xml:space="preserve"> defines a misconception as a </w:t>
      </w:r>
      <w:r w:rsidR="00BB5D15" w:rsidRPr="008B2EDE">
        <w:rPr>
          <w:lang w:val="en-GB"/>
        </w:rPr>
        <w:t xml:space="preserve">wrongful </w:t>
      </w:r>
      <w:r w:rsidR="00E556C8" w:rsidRPr="008B2EDE">
        <w:rPr>
          <w:lang w:val="en-GB"/>
        </w:rPr>
        <w:t>perception o</w:t>
      </w:r>
      <w:r w:rsidR="00894CD8" w:rsidRPr="008B2EDE">
        <w:rPr>
          <w:lang w:val="en-GB"/>
        </w:rPr>
        <w:t>f</w:t>
      </w:r>
      <w:r w:rsidR="00E556C8" w:rsidRPr="008B2EDE">
        <w:rPr>
          <w:lang w:val="en-GB"/>
        </w:rPr>
        <w:t xml:space="preserve"> a concept that develops in opposition </w:t>
      </w:r>
      <w:r w:rsidR="00BB5D15" w:rsidRPr="008B2EDE">
        <w:rPr>
          <w:lang w:val="en-GB"/>
        </w:rPr>
        <w:t xml:space="preserve">to the true meaning of that concept. </w:t>
      </w:r>
      <w:r w:rsidR="001626C8" w:rsidRPr="008B2EDE">
        <w:rPr>
          <w:lang w:val="en-GB"/>
        </w:rPr>
        <w:t xml:space="preserve">Within </w:t>
      </w:r>
      <w:r w:rsidR="00823432" w:rsidRPr="008B2EDE">
        <w:rPr>
          <w:lang w:val="en-GB"/>
        </w:rPr>
        <w:t>l</w:t>
      </w:r>
      <w:r w:rsidR="001626C8" w:rsidRPr="008B2EDE">
        <w:rPr>
          <w:lang w:val="en-GB"/>
        </w:rPr>
        <w:t>iterature there are many iterations and definition of what exactly constitutes a misconception</w:t>
      </w:r>
      <w:r w:rsidR="00022DAB" w:rsidRPr="008B2EDE">
        <w:rPr>
          <w:lang w:val="en-GB"/>
        </w:rPr>
        <w:t xml:space="preserve">. </w:t>
      </w:r>
      <w:r w:rsidR="00B402A8" w:rsidRPr="008B2EDE">
        <w:rPr>
          <w:lang w:val="en-GB"/>
        </w:rPr>
        <w:t>Generally,</w:t>
      </w:r>
      <w:r w:rsidR="003E4E0F" w:rsidRPr="008B2EDE">
        <w:rPr>
          <w:lang w:val="en-GB"/>
        </w:rPr>
        <w:t xml:space="preserve"> it is accepted at a misconception </w:t>
      </w:r>
      <w:r w:rsidR="009762B2" w:rsidRPr="008B2EDE">
        <w:rPr>
          <w:lang w:val="en-GB"/>
        </w:rPr>
        <w:t xml:space="preserve">is a misunderstanding of concept at an individual learner level </w:t>
      </w:r>
      <w:r w:rsidR="00D80CE8" w:rsidRPr="008B2EDE">
        <w:rPr>
          <w:lang w:val="en-GB"/>
        </w:rPr>
        <w:t xml:space="preserve">who has misinterpreted the meaning of a concept and formed </w:t>
      </w:r>
      <w:r w:rsidR="0083088F" w:rsidRPr="008B2EDE">
        <w:rPr>
          <w:lang w:val="en-GB"/>
        </w:rPr>
        <w:t xml:space="preserve">incorrect information about </w:t>
      </w:r>
      <w:r w:rsidR="00B402A8" w:rsidRPr="008B2EDE">
        <w:rPr>
          <w:lang w:val="en-GB"/>
        </w:rPr>
        <w:t>its</w:t>
      </w:r>
      <w:r w:rsidR="0083088F" w:rsidRPr="008B2EDE">
        <w:rPr>
          <w:lang w:val="en-GB"/>
        </w:rPr>
        <w:t xml:space="preserve"> meaning. Ojose (2015) </w:t>
      </w:r>
      <w:r w:rsidR="005A08F6" w:rsidRPr="008B2EDE">
        <w:rPr>
          <w:lang w:val="en-GB"/>
        </w:rPr>
        <w:t xml:space="preserve">indicates that learners form misconceptions because of their </w:t>
      </w:r>
      <w:r w:rsidR="00E533FE" w:rsidRPr="008B2EDE">
        <w:rPr>
          <w:lang w:val="en-GB"/>
        </w:rPr>
        <w:t>overriding need to make sense of new information or instruction they receive</w:t>
      </w:r>
      <w:r w:rsidR="0072561A" w:rsidRPr="008B2EDE">
        <w:rPr>
          <w:lang w:val="en-GB"/>
        </w:rPr>
        <w:t xml:space="preserve">. </w:t>
      </w:r>
      <w:r w:rsidR="001D00C9" w:rsidRPr="008B2EDE">
        <w:rPr>
          <w:lang w:val="en-GB"/>
        </w:rPr>
        <w:t xml:space="preserve">Often trying to relate this new concept with previous learning </w:t>
      </w:r>
      <w:r w:rsidR="00D50FCB" w:rsidRPr="008B2EDE">
        <w:rPr>
          <w:lang w:val="en-GB"/>
        </w:rPr>
        <w:t xml:space="preserve">in a mis placed way. </w:t>
      </w:r>
      <w:r w:rsidR="00D909C2" w:rsidRPr="008B2EDE">
        <w:rPr>
          <w:lang w:val="en-GB"/>
        </w:rPr>
        <w:t>An example given which related to this research paper is</w:t>
      </w:r>
      <w:r w:rsidR="000A0CB3" w:rsidRPr="008B2EDE">
        <w:rPr>
          <w:lang w:val="en-GB"/>
        </w:rPr>
        <w:t xml:space="preserve"> shown below</w:t>
      </w:r>
      <w:r w:rsidR="0049741F" w:rsidRPr="008B2EDE">
        <w:rPr>
          <w:lang w:val="en-GB"/>
        </w:rPr>
        <w:t xml:space="preserve"> </w:t>
      </w:r>
    </w:p>
    <w:p w14:paraId="59B4043D" w14:textId="23EAF2DA" w:rsidR="0049741F" w:rsidRPr="008B2EDE" w:rsidRDefault="0049741F">
      <w:pPr>
        <w:rPr>
          <w:lang w:val="en-GB"/>
        </w:rPr>
      </w:pPr>
    </w:p>
    <w:p w14:paraId="412A4C2B" w14:textId="77777777" w:rsidR="007372A0" w:rsidRPr="008B2EDE" w:rsidRDefault="007372A0">
      <w:pPr>
        <w:rPr>
          <w:lang w:val="en-GB"/>
        </w:rPr>
      </w:pPr>
    </w:p>
    <w:p w14:paraId="6896F463" w14:textId="77777777" w:rsidR="007372A0" w:rsidRPr="008B2EDE" w:rsidRDefault="007372A0">
      <w:pPr>
        <w:rPr>
          <w:lang w:val="en-GB"/>
        </w:rPr>
      </w:pPr>
    </w:p>
    <w:p w14:paraId="07734BE6" w14:textId="02367C66" w:rsidR="00E039CD" w:rsidRPr="008B2EDE" w:rsidRDefault="00CA0762">
      <w:pPr>
        <w:rPr>
          <w:lang w:val="en-GB"/>
        </w:rPr>
      </w:pPr>
      <w:r w:rsidRPr="008B2EDE">
        <w:rPr>
          <w:noProof/>
          <w:lang w:val="en-GB"/>
        </w:rPr>
        <mc:AlternateContent>
          <mc:Choice Requires="wps">
            <w:drawing>
              <wp:anchor distT="0" distB="0" distL="114300" distR="114300" simplePos="0" relativeHeight="251659264" behindDoc="0" locked="0" layoutInCell="1" allowOverlap="1" wp14:anchorId="7F4F0561" wp14:editId="65944D1A">
                <wp:simplePos x="0" y="0"/>
                <wp:positionH relativeFrom="column">
                  <wp:posOffset>-114300</wp:posOffset>
                </wp:positionH>
                <wp:positionV relativeFrom="paragraph">
                  <wp:posOffset>-85725</wp:posOffset>
                </wp:positionV>
                <wp:extent cx="6096000" cy="2495550"/>
                <wp:effectExtent l="0" t="0" r="19050" b="19050"/>
                <wp:wrapNone/>
                <wp:docPr id="1" name="Rectangle 1"/>
                <wp:cNvGraphicFramePr/>
                <a:graphic xmlns:a="http://schemas.openxmlformats.org/drawingml/2006/main">
                  <a:graphicData uri="http://schemas.microsoft.com/office/word/2010/wordprocessingShape">
                    <wps:wsp>
                      <wps:cNvSpPr/>
                      <wps:spPr>
                        <a:xfrm>
                          <a:off x="0" y="0"/>
                          <a:ext cx="6096000" cy="2495550"/>
                        </a:xfrm>
                        <a:prstGeom prst="rect">
                          <a:avLst/>
                        </a:prstGeom>
                        <a:no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4834D24" id="Rectangle 1" o:spid="_x0000_s1026" style="position:absolute;margin-left:-9pt;margin-top:-6.75pt;width:480pt;height:196.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gYHagIAAB4FAAAOAAAAZHJzL2Uyb0RvYy54bWysVN9P2zAQfp+0/8Hy+0hatd1akaIKxDQJ&#10;AQImno1jt9Fsn3d2m3Z//c5OGhjr07QX5873+/N3Ob/YW8N2CkMDruKjs5Iz5STUjVtX/PvT9acv&#10;nIUoXC0MOFXxgwr8Yvnxw3nrF2oMGzC1QkZJXFi0vuKbGP2iKILcKCvCGXjlyKgBrYik4rqoUbSU&#10;3ZpiXJazogWsPYJUIdDtVWfky5xfayXjndZBRWYqTr3FfGI+X9JZLM/FYo3CbxrZtyH+oQsrGkdF&#10;h1RXIgq2xeavVLaRCAF0PJNgC9C6kSrPQNOMynfTPG6EV3kWAif4Aabw/9LK2909sqamt+PMCUtP&#10;9ECgCbc2io0SPK0PC/J69PfYa4HENOteo01fmoLtM6SHAVK1j0zS5aycz8qSkJdkG0/m0+k0g168&#10;hnsM8asCy5JQcaTyGUqxuwmRSpLr0SVVc3DdGJPuU2ddL1mKB6OSg3EPStNIVH2cE2UyqUuDbCeI&#10;BkJK5eIszUaps3cK05R1CBydCjQxA0JBvW8KU5lkQ2B5KvDPikNErgouDsG2cYCnEtQ/hsqd/3H6&#10;buY0/gvUB3pJhI7iwcvrhvC8ESHeCyRO0xvQnsY7OrSBtuLQS5xtAH+duk/+RDWyctbSjlQ8/NwK&#10;VJyZb45IOB9NJmmpsjKZfh6Tgm8tL28tbmsvgfAnolF3WUz+0RxFjWCfaZ1XqSqZhJNUu+Iy4lG5&#10;jN3u0g9BqtUqu9EieRFv3KOXKXlCNfHlaf8s0PekisTHWzjuk1i841bnmyIdrLYRdJOJ94prjzct&#10;YSZN/8NIW/5Wz16vv7XlbwAAAP//AwBQSwMEFAAGAAgAAAAhAMeMliniAAAACwEAAA8AAABkcnMv&#10;ZG93bnJldi54bWxMj0FPwkAQhe8m/ofNmHgxsC0ILbVbQox4MRwE43npjm1Dd7Z2F1r/vcNJbzPz&#10;Xt58L1+PthUX7H3jSEE8jUAglc40VCn4OGwnKQgfNBndOkIFP+hhXdze5DozbqB3vOxDJTiEfKYV&#10;1CF0mZS+rNFqP3UdEmtfrrc68NpX0vR64HDbylkULaXVDfGHWnf4XGN52p+tgpfX+PNtTOr0VG6r&#10;791mN5jkYVDq/m7cPIEIOIY/M1zxGR0KZjq6MxkvWgWTOOUu4TrMFyDYsXqc8eWoYJ6sFiCLXP7v&#10;UPwCAAD//wMAUEsBAi0AFAAGAAgAAAAhALaDOJL+AAAA4QEAABMAAAAAAAAAAAAAAAAAAAAAAFtD&#10;b250ZW50X1R5cGVzXS54bWxQSwECLQAUAAYACAAAACEAOP0h/9YAAACUAQAACwAAAAAAAAAAAAAA&#10;AAAvAQAAX3JlbHMvLnJlbHNQSwECLQAUAAYACAAAACEA4xYGB2oCAAAeBQAADgAAAAAAAAAAAAAA&#10;AAAuAgAAZHJzL2Uyb0RvYy54bWxQSwECLQAUAAYACAAAACEAx4yWKeIAAAALAQAADwAAAAAAAAAA&#10;AAAAAADEBAAAZHJzL2Rvd25yZXYueG1sUEsFBgAAAAAEAAQA8wAAANMFAAAAAA==&#10;" filled="f" strokecolor="#70ad47 [3209]" strokeweight="1pt"/>
            </w:pict>
          </mc:Fallback>
        </mc:AlternateContent>
      </w:r>
      <w:r w:rsidR="00E039CD" w:rsidRPr="008B2EDE">
        <w:rPr>
          <w:lang w:val="en-GB"/>
        </w:rPr>
        <w:t xml:space="preserve">Previous learning </w:t>
      </w:r>
      <w:r w:rsidR="00180CAC" w:rsidRPr="008B2EDE">
        <w:rPr>
          <w:lang w:val="en-GB"/>
        </w:rPr>
        <w:t xml:space="preserve">on whole numbers </w:t>
      </w:r>
      <w:r w:rsidR="00E039CD" w:rsidRPr="008B2EDE">
        <w:rPr>
          <w:lang w:val="en-GB"/>
        </w:rPr>
        <w:t xml:space="preserve">has taught a learner </w:t>
      </w:r>
      <w:r w:rsidR="00180CAC" w:rsidRPr="008B2EDE">
        <w:rPr>
          <w:lang w:val="en-GB"/>
        </w:rPr>
        <w:t>1 + 5 = 6</w:t>
      </w:r>
    </w:p>
    <w:p w14:paraId="7B3CFB09" w14:textId="022A70F4" w:rsidR="00180CAC" w:rsidRPr="008B2EDE" w:rsidRDefault="00180CAC">
      <w:pPr>
        <w:rPr>
          <w:lang w:val="en-GB"/>
        </w:rPr>
      </w:pPr>
      <w:r w:rsidRPr="008B2EDE">
        <w:rPr>
          <w:lang w:val="en-GB"/>
        </w:rPr>
        <w:t xml:space="preserve">The learner is presented with addition of fractions </w:t>
      </w:r>
      <w:r w:rsidR="007372A0" w:rsidRPr="008B2EDE">
        <w:rPr>
          <w:lang w:val="en-GB"/>
        </w:rPr>
        <w:t>and given the following problem:</w:t>
      </w:r>
    </w:p>
    <w:p w14:paraId="313C0534" w14:textId="34469368" w:rsidR="007372A0" w:rsidRPr="008B2EDE" w:rsidRDefault="00A10340">
      <w:pPr>
        <w:rPr>
          <w:lang w:val="en-GB"/>
        </w:rPr>
      </w:pPr>
      <m:oMathPara>
        <m:oMath>
          <m:f>
            <m:fPr>
              <m:ctrlPr>
                <w:rPr>
                  <w:rFonts w:ascii="Cambria Math" w:hAnsi="Cambria Math"/>
                  <w:i/>
                  <w:lang w:val="en-GB"/>
                </w:rPr>
              </m:ctrlPr>
            </m:fPr>
            <m:num>
              <m:r>
                <w:rPr>
                  <w:rFonts w:ascii="Cambria Math" w:hAnsi="Cambria Math"/>
                  <w:lang w:val="en-GB"/>
                </w:rPr>
                <m:t>1</m:t>
              </m:r>
            </m:num>
            <m:den>
              <m:r>
                <w:rPr>
                  <w:rFonts w:ascii="Cambria Math" w:hAnsi="Cambria Math"/>
                  <w:lang w:val="en-GB"/>
                </w:rPr>
                <m:t>5</m:t>
              </m:r>
            </m:den>
          </m:f>
          <m:r>
            <w:rPr>
              <w:rFonts w:ascii="Cambria Math" w:hAnsi="Cambria Math"/>
              <w:lang w:val="en-GB"/>
            </w:rPr>
            <m:t xml:space="preserve">+ </m:t>
          </m:r>
          <m:f>
            <m:fPr>
              <m:ctrlPr>
                <w:rPr>
                  <w:rFonts w:ascii="Cambria Math" w:hAnsi="Cambria Math"/>
                  <w:i/>
                  <w:lang w:val="en-GB"/>
                </w:rPr>
              </m:ctrlPr>
            </m:fPr>
            <m:num>
              <m:r>
                <w:rPr>
                  <w:rFonts w:ascii="Cambria Math" w:hAnsi="Cambria Math"/>
                  <w:lang w:val="en-GB"/>
                </w:rPr>
                <m:t>3</m:t>
              </m:r>
            </m:num>
            <m:den>
              <m:r>
                <w:rPr>
                  <w:rFonts w:ascii="Cambria Math" w:hAnsi="Cambria Math"/>
                  <w:lang w:val="en-GB"/>
                </w:rPr>
                <m:t>4</m:t>
              </m:r>
            </m:den>
          </m:f>
          <m:r>
            <w:rPr>
              <w:rFonts w:ascii="Cambria Math" w:hAnsi="Cambria Math"/>
              <w:lang w:val="en-GB"/>
            </w:rPr>
            <m:t>= ?</m:t>
          </m:r>
        </m:oMath>
      </m:oMathPara>
    </w:p>
    <w:p w14:paraId="1291C8B0" w14:textId="7DB620D6" w:rsidR="00842FAB" w:rsidRPr="008B2EDE" w:rsidRDefault="00842FAB">
      <w:pPr>
        <w:rPr>
          <w:lang w:val="en-GB"/>
        </w:rPr>
      </w:pPr>
      <w:r w:rsidRPr="008B2EDE">
        <w:rPr>
          <w:lang w:val="en-GB"/>
        </w:rPr>
        <w:t xml:space="preserve">There are </w:t>
      </w:r>
      <w:proofErr w:type="gramStart"/>
      <w:r w:rsidRPr="008B2EDE">
        <w:rPr>
          <w:lang w:val="en-GB"/>
        </w:rPr>
        <w:t>a number of</w:t>
      </w:r>
      <w:proofErr w:type="gramEnd"/>
      <w:r w:rsidRPr="008B2EDE">
        <w:rPr>
          <w:lang w:val="en-GB"/>
        </w:rPr>
        <w:t xml:space="preserve"> ways in which a learner could have a misconception with this type of question, </w:t>
      </w:r>
      <w:r w:rsidR="00FC5E0F" w:rsidRPr="008B2EDE">
        <w:rPr>
          <w:lang w:val="en-GB"/>
        </w:rPr>
        <w:t xml:space="preserve">most commonly if a learner has a fault in the </w:t>
      </w:r>
      <w:r w:rsidR="00C0720F" w:rsidRPr="008B2EDE">
        <w:rPr>
          <w:lang w:val="en-GB"/>
        </w:rPr>
        <w:t xml:space="preserve">understanding of the </w:t>
      </w:r>
      <w:r w:rsidR="00FC5E0F" w:rsidRPr="008B2EDE">
        <w:rPr>
          <w:lang w:val="en-GB"/>
        </w:rPr>
        <w:t xml:space="preserve">underlying concept of fractions as ‘part of a whole’ </w:t>
      </w:r>
      <w:r w:rsidR="0006167D" w:rsidRPr="008B2EDE">
        <w:rPr>
          <w:lang w:val="en-GB"/>
        </w:rPr>
        <w:t>then there can be the tendency to revert back to previous learned methods and as such results in the answer being given</w:t>
      </w:r>
      <w:r w:rsidR="00C0465E" w:rsidRPr="008B2EDE">
        <w:rPr>
          <w:lang w:val="en-GB"/>
        </w:rPr>
        <w:t xml:space="preserve"> as shown below:</w:t>
      </w:r>
    </w:p>
    <w:p w14:paraId="4A0C3A6E" w14:textId="69535BA7" w:rsidR="00C0465E" w:rsidRPr="008B2EDE" w:rsidRDefault="00A10340" w:rsidP="00C0465E">
      <w:pPr>
        <w:rPr>
          <w:lang w:val="en-GB"/>
        </w:rPr>
      </w:pPr>
      <m:oMathPara>
        <m:oMath>
          <m:f>
            <m:fPr>
              <m:ctrlPr>
                <w:rPr>
                  <w:rFonts w:ascii="Cambria Math" w:hAnsi="Cambria Math"/>
                  <w:i/>
                  <w:lang w:val="en-GB"/>
                </w:rPr>
              </m:ctrlPr>
            </m:fPr>
            <m:num>
              <m:r>
                <w:rPr>
                  <w:rFonts w:ascii="Cambria Math" w:hAnsi="Cambria Math"/>
                  <w:lang w:val="en-GB"/>
                </w:rPr>
                <m:t>1</m:t>
              </m:r>
            </m:num>
            <m:den>
              <m:r>
                <w:rPr>
                  <w:rFonts w:ascii="Cambria Math" w:hAnsi="Cambria Math"/>
                  <w:lang w:val="en-GB"/>
                </w:rPr>
                <m:t>5</m:t>
              </m:r>
            </m:den>
          </m:f>
          <m:r>
            <w:rPr>
              <w:rFonts w:ascii="Cambria Math" w:hAnsi="Cambria Math"/>
              <w:lang w:val="en-GB"/>
            </w:rPr>
            <m:t xml:space="preserve">+ </m:t>
          </m:r>
          <m:f>
            <m:fPr>
              <m:ctrlPr>
                <w:rPr>
                  <w:rFonts w:ascii="Cambria Math" w:hAnsi="Cambria Math"/>
                  <w:i/>
                  <w:lang w:val="en-GB"/>
                </w:rPr>
              </m:ctrlPr>
            </m:fPr>
            <m:num>
              <m:r>
                <w:rPr>
                  <w:rFonts w:ascii="Cambria Math" w:hAnsi="Cambria Math"/>
                  <w:lang w:val="en-GB"/>
                </w:rPr>
                <m:t>3</m:t>
              </m:r>
            </m:num>
            <m:den>
              <m:r>
                <w:rPr>
                  <w:rFonts w:ascii="Cambria Math" w:hAnsi="Cambria Math"/>
                  <w:lang w:val="en-GB"/>
                </w:rPr>
                <m:t>4</m:t>
              </m:r>
            </m:den>
          </m:f>
          <m:r>
            <w:rPr>
              <w:rFonts w:ascii="Cambria Math" w:hAnsi="Cambria Math"/>
              <w:lang w:val="en-GB"/>
            </w:rPr>
            <m:t xml:space="preserve">= </m:t>
          </m:r>
          <m:f>
            <m:fPr>
              <m:ctrlPr>
                <w:rPr>
                  <w:rFonts w:ascii="Cambria Math" w:hAnsi="Cambria Math"/>
                  <w:i/>
                  <w:lang w:val="en-GB"/>
                </w:rPr>
              </m:ctrlPr>
            </m:fPr>
            <m:num>
              <m:r>
                <w:rPr>
                  <w:rFonts w:ascii="Cambria Math" w:hAnsi="Cambria Math"/>
                  <w:lang w:val="en-GB"/>
                </w:rPr>
                <m:t>1+3</m:t>
              </m:r>
            </m:num>
            <m:den>
              <m:r>
                <w:rPr>
                  <w:rFonts w:ascii="Cambria Math" w:hAnsi="Cambria Math"/>
                  <w:lang w:val="en-GB"/>
                </w:rPr>
                <m:t>5+4</m:t>
              </m:r>
            </m:den>
          </m:f>
          <m:r>
            <w:rPr>
              <w:rFonts w:ascii="Cambria Math" w:hAnsi="Cambria Math"/>
              <w:lang w:val="en-GB"/>
            </w:rPr>
            <m:t xml:space="preserve">= </m:t>
          </m:r>
          <m:f>
            <m:fPr>
              <m:ctrlPr>
                <w:rPr>
                  <w:rFonts w:ascii="Cambria Math" w:hAnsi="Cambria Math"/>
                  <w:i/>
                  <w:lang w:val="en-GB"/>
                </w:rPr>
              </m:ctrlPr>
            </m:fPr>
            <m:num>
              <m:r>
                <w:rPr>
                  <w:rFonts w:ascii="Cambria Math" w:hAnsi="Cambria Math"/>
                  <w:lang w:val="en-GB"/>
                </w:rPr>
                <m:t>4</m:t>
              </m:r>
            </m:num>
            <m:den>
              <m:r>
                <w:rPr>
                  <w:rFonts w:ascii="Cambria Math" w:hAnsi="Cambria Math"/>
                  <w:lang w:val="en-GB"/>
                </w:rPr>
                <m:t>9</m:t>
              </m:r>
            </m:den>
          </m:f>
        </m:oMath>
      </m:oMathPara>
    </w:p>
    <w:p w14:paraId="261F8B44" w14:textId="77777777" w:rsidR="00C0465E" w:rsidRPr="008B2EDE" w:rsidRDefault="00C0465E">
      <w:pPr>
        <w:rPr>
          <w:lang w:val="en-GB"/>
        </w:rPr>
      </w:pPr>
    </w:p>
    <w:p w14:paraId="54611EB5" w14:textId="51743E4D" w:rsidR="007372A0" w:rsidRPr="008B2EDE" w:rsidRDefault="003918F8">
      <w:pPr>
        <w:rPr>
          <w:lang w:val="en-GB"/>
        </w:rPr>
      </w:pPr>
      <w:r w:rsidRPr="008B2EDE">
        <w:rPr>
          <w:lang w:val="en-GB"/>
        </w:rPr>
        <w:t xml:space="preserve">This type of answer could however </w:t>
      </w:r>
      <w:proofErr w:type="gramStart"/>
      <w:r w:rsidRPr="008B2EDE">
        <w:rPr>
          <w:lang w:val="en-GB"/>
        </w:rPr>
        <w:t>be seen as</w:t>
      </w:r>
      <w:proofErr w:type="gramEnd"/>
      <w:r w:rsidRPr="008B2EDE">
        <w:rPr>
          <w:lang w:val="en-GB"/>
        </w:rPr>
        <w:t xml:space="preserve"> an error. </w:t>
      </w:r>
      <w:r w:rsidR="00B402A8" w:rsidRPr="008B2EDE">
        <w:rPr>
          <w:lang w:val="en-GB"/>
        </w:rPr>
        <w:t>Indeed,</w:t>
      </w:r>
      <w:r w:rsidRPr="008B2EDE">
        <w:rPr>
          <w:lang w:val="en-GB"/>
        </w:rPr>
        <w:t xml:space="preserve"> it is </w:t>
      </w:r>
      <w:r w:rsidR="00266CD1" w:rsidRPr="008B2EDE">
        <w:rPr>
          <w:lang w:val="en-GB"/>
        </w:rPr>
        <w:t>incorrect,</w:t>
      </w:r>
      <w:r w:rsidR="00EB314D" w:rsidRPr="008B2EDE">
        <w:rPr>
          <w:lang w:val="en-GB"/>
        </w:rPr>
        <w:t xml:space="preserve"> bu</w:t>
      </w:r>
      <w:r w:rsidR="00D034DC" w:rsidRPr="008B2EDE">
        <w:rPr>
          <w:lang w:val="en-GB"/>
        </w:rPr>
        <w:t>t it raises the question about the true meaning of a misconception. Lunete and Makonye (2010)</w:t>
      </w:r>
      <w:r w:rsidR="002E137E" w:rsidRPr="008B2EDE">
        <w:rPr>
          <w:lang w:val="en-GB"/>
        </w:rPr>
        <w:t xml:space="preserve"> demonstrate in their work that learners and often teachers do not </w:t>
      </w:r>
      <w:r w:rsidR="00E11002" w:rsidRPr="008B2EDE">
        <w:rPr>
          <w:lang w:val="en-GB"/>
        </w:rPr>
        <w:t xml:space="preserve">distinguish incorrect answers in terms of misconception or errors. </w:t>
      </w:r>
      <w:r w:rsidR="007A4B79" w:rsidRPr="008B2EDE">
        <w:rPr>
          <w:lang w:val="en-GB"/>
        </w:rPr>
        <w:t>They state that although misconceptions are a sub set of errors</w:t>
      </w:r>
      <w:r w:rsidR="00602D2D" w:rsidRPr="008B2EDE">
        <w:rPr>
          <w:lang w:val="en-GB"/>
        </w:rPr>
        <w:t xml:space="preserve">, that not all errors are due to misconceptions </w:t>
      </w:r>
      <w:r w:rsidR="006A20D7" w:rsidRPr="008B2EDE">
        <w:rPr>
          <w:lang w:val="en-GB"/>
        </w:rPr>
        <w:t>but importantly</w:t>
      </w:r>
      <w:r w:rsidR="00602D2D" w:rsidRPr="008B2EDE">
        <w:rPr>
          <w:lang w:val="en-GB"/>
        </w:rPr>
        <w:t xml:space="preserve"> not all misconceptions result in errors.</w:t>
      </w:r>
      <w:r w:rsidR="00161C27" w:rsidRPr="008B2EDE">
        <w:rPr>
          <w:lang w:val="en-GB"/>
        </w:rPr>
        <w:t xml:space="preserve"> An example of this is shown below:</w:t>
      </w:r>
    </w:p>
    <w:p w14:paraId="7027F067" w14:textId="0F892328" w:rsidR="00161C27" w:rsidRPr="008B2EDE" w:rsidRDefault="00EF792F">
      <w:pPr>
        <w:rPr>
          <w:lang w:val="en-GB"/>
        </w:rPr>
      </w:pPr>
      <w:r w:rsidRPr="008B2EDE">
        <w:rPr>
          <w:noProof/>
          <w:lang w:val="en-GB"/>
        </w:rPr>
        <mc:AlternateContent>
          <mc:Choice Requires="wps">
            <w:drawing>
              <wp:anchor distT="0" distB="0" distL="114300" distR="114300" simplePos="0" relativeHeight="251661312" behindDoc="0" locked="0" layoutInCell="1" allowOverlap="1" wp14:anchorId="1B166ABC" wp14:editId="1BA96D5D">
                <wp:simplePos x="0" y="0"/>
                <wp:positionH relativeFrom="margin">
                  <wp:posOffset>-152400</wp:posOffset>
                </wp:positionH>
                <wp:positionV relativeFrom="paragraph">
                  <wp:posOffset>38100</wp:posOffset>
                </wp:positionV>
                <wp:extent cx="6096000" cy="2352675"/>
                <wp:effectExtent l="0" t="0" r="19050" b="28575"/>
                <wp:wrapNone/>
                <wp:docPr id="5" name="Rectangle 5"/>
                <wp:cNvGraphicFramePr/>
                <a:graphic xmlns:a="http://schemas.openxmlformats.org/drawingml/2006/main">
                  <a:graphicData uri="http://schemas.microsoft.com/office/word/2010/wordprocessingShape">
                    <wps:wsp>
                      <wps:cNvSpPr/>
                      <wps:spPr>
                        <a:xfrm>
                          <a:off x="0" y="0"/>
                          <a:ext cx="6096000" cy="2352675"/>
                        </a:xfrm>
                        <a:prstGeom prst="rect">
                          <a:avLst/>
                        </a:prstGeom>
                        <a:no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2773445" id="Rectangle 5" o:spid="_x0000_s1026" style="position:absolute;margin-left:-12pt;margin-top:3pt;width:480pt;height:185.25pt;z-index:25166131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iMrbAIAAB4FAAAOAAAAZHJzL2Uyb0RvYy54bWysVMFu2zAMvQ/YPwi6r3ayJl2DOkXQosOA&#10;og3aDj2rspQYk0SNUuJkXz9Kdtyuy2nYRRZF8lF8ftTF5c4atlUYGnAVH52UnCknoW7cquLfn24+&#10;feEsROFqYcCpiu9V4Jfzjx8uWj9TY1iDqRUyAnFh1vqKr2P0s6IIcq2sCCfglSOnBrQikomrokbR&#10;Ero1xbgsp0ULWHsEqUKg0+vOyecZX2sl473WQUVmKk53i3nFvL6ktZhfiNkKhV83sr+G+IdbWNE4&#10;KjpAXYso2Aabv6BsIxEC6HgiwRagdSNV7oG6GZXvunlcC69yL0RO8ANN4f/ByrvtEllTV3zCmROW&#10;ftEDkSbcyig2SfS0Pswo6tEvsbcCbVOvO402fakLtsuU7gdK1S4ySYfT8nxalsS8JN/482Q8Pcuo&#10;xWu6xxC/KrAsbSqOVD5TKba3IVJJCj2EpGoObhpj0nm6WXeXvIt7o1KAcQ9KU0tUfZyBspjUlUG2&#10;FSQDIaVycZp6I+gcndI0oQ6Jo2OJJo76pD42pakssiGxPJb4Z8UhI1cFF4dk2zjAYwD1j6FyF3/o&#10;vus5tf8C9Z7+JEIn8eDlTUN83ooQlwJJ0/QPaE7jPS3aQFtx6HecrQF/HTtP8SQ18nLW0oxUPPzc&#10;CFScmW+ORHg+Oj1NQ5WN08nZmAx863l563EbewXE/4heBC/zNsVHc9hqBPtM47xIVcklnKTaFZcR&#10;D8ZV7GaXHgSpFoscRoPkRbx1j14m8MRq0svT7lmg70UVSY93cJgnMXunrS42ZTpYbCLoJgvvldee&#10;bxrCLJr+wUhT/tbOUa/P2vw3AAAA//8DAFBLAwQUAAYACAAAACEAc3oSTOAAAAAJAQAADwAAAGRy&#10;cy9kb3ducmV2LnhtbEyPQU/DMAyF70j8h8hIXNCWboN2lKbThBiXaQcG4pw1pqnWOKXJ1vLv8U5w&#10;sq339Py9YjW6VpyxD40nBbNpAgKp8qahWsHH+2ayBBGiJqNbT6jgBwOsyuurQufGD/SG532sBYdQ&#10;yLUCG2OXSxkqi06Hqe+QWPvyvdORz76WptcDh7tWzpMklU43xB+s7vDZYnXcn5yCl9fZ53bM7PJY&#10;berv3Xo3mOxuUOr2Zlw/gYg4xj8zXPAZHUpmOvgTmSBaBZP5PXeJClIerD8uLstBwSJLH0CWhfzf&#10;oPwFAAD//wMAUEsBAi0AFAAGAAgAAAAhALaDOJL+AAAA4QEAABMAAAAAAAAAAAAAAAAAAAAAAFtD&#10;b250ZW50X1R5cGVzXS54bWxQSwECLQAUAAYACAAAACEAOP0h/9YAAACUAQAACwAAAAAAAAAAAAAA&#10;AAAvAQAAX3JlbHMvLnJlbHNQSwECLQAUAAYACAAAACEASPojK2wCAAAeBQAADgAAAAAAAAAAAAAA&#10;AAAuAgAAZHJzL2Uyb0RvYy54bWxQSwECLQAUAAYACAAAACEAc3oSTOAAAAAJAQAADwAAAAAAAAAA&#10;AAAAAADGBAAAZHJzL2Rvd25yZXYueG1sUEsFBgAAAAAEAAQA8wAAANMFAAAAAA==&#10;" filled="f" strokecolor="#70ad47 [3209]" strokeweight="1pt">
                <w10:wrap anchorx="margin"/>
              </v:rect>
            </w:pict>
          </mc:Fallback>
        </mc:AlternateContent>
      </w:r>
    </w:p>
    <w:p w14:paraId="3E20C4C7" w14:textId="71D79707" w:rsidR="008B37F5" w:rsidRPr="008B2EDE" w:rsidRDefault="00E717C1">
      <w:pPr>
        <w:rPr>
          <w:lang w:val="en-GB"/>
        </w:rPr>
      </w:pPr>
      <w:r w:rsidRPr="008B2EDE">
        <w:rPr>
          <w:lang w:val="en-GB"/>
        </w:rPr>
        <w:t xml:space="preserve">Previous learning on whole numbers has taught the learner </w:t>
      </w:r>
      <w:r w:rsidR="002B4F79" w:rsidRPr="008B2EDE">
        <w:rPr>
          <w:lang w:val="en-GB"/>
        </w:rPr>
        <w:t>6</w:t>
      </w:r>
      <w:r w:rsidR="00560600" w:rsidRPr="008B2EDE">
        <w:rPr>
          <w:lang w:val="en-GB"/>
        </w:rPr>
        <w:t xml:space="preserve"> – </w:t>
      </w:r>
      <w:r w:rsidR="002B4F79" w:rsidRPr="008B2EDE">
        <w:rPr>
          <w:lang w:val="en-GB"/>
        </w:rPr>
        <w:t>3</w:t>
      </w:r>
      <w:r w:rsidR="00560600" w:rsidRPr="008B2EDE">
        <w:rPr>
          <w:lang w:val="en-GB"/>
        </w:rPr>
        <w:t xml:space="preserve"> = </w:t>
      </w:r>
      <w:r w:rsidR="002B4F79" w:rsidRPr="008B2EDE">
        <w:rPr>
          <w:lang w:val="en-GB"/>
        </w:rPr>
        <w:t>3</w:t>
      </w:r>
    </w:p>
    <w:p w14:paraId="66BA16D1" w14:textId="720B2A63" w:rsidR="00560600" w:rsidRPr="008B2EDE" w:rsidRDefault="00560600" w:rsidP="00560600">
      <w:pPr>
        <w:rPr>
          <w:lang w:val="en-GB"/>
        </w:rPr>
      </w:pPr>
      <w:r w:rsidRPr="008B2EDE">
        <w:rPr>
          <w:lang w:val="en-GB"/>
        </w:rPr>
        <w:t>The learner is presented with subtraction of fractions and given the following problem:</w:t>
      </w:r>
    </w:p>
    <w:p w14:paraId="0C0A4617" w14:textId="273BEC48" w:rsidR="00560600" w:rsidRPr="008B2EDE" w:rsidRDefault="00A10340" w:rsidP="00560600">
      <w:pPr>
        <w:rPr>
          <w:lang w:val="en-GB"/>
        </w:rPr>
      </w:pPr>
      <m:oMathPara>
        <m:oMath>
          <m:f>
            <m:fPr>
              <m:ctrlPr>
                <w:rPr>
                  <w:rFonts w:ascii="Cambria Math" w:hAnsi="Cambria Math"/>
                  <w:i/>
                  <w:lang w:val="en-GB"/>
                </w:rPr>
              </m:ctrlPr>
            </m:fPr>
            <m:num>
              <m:r>
                <w:rPr>
                  <w:rFonts w:ascii="Cambria Math" w:hAnsi="Cambria Math"/>
                  <w:lang w:val="en-GB"/>
                </w:rPr>
                <m:t>2</m:t>
              </m:r>
            </m:num>
            <m:den>
              <m:r>
                <w:rPr>
                  <w:rFonts w:ascii="Cambria Math" w:hAnsi="Cambria Math"/>
                  <w:lang w:val="en-GB"/>
                </w:rPr>
                <m:t>4</m:t>
              </m:r>
            </m:den>
          </m:f>
          <m:r>
            <w:rPr>
              <w:rFonts w:ascii="Cambria Math" w:hAnsi="Cambria Math"/>
              <w:lang w:val="en-GB"/>
            </w:rPr>
            <m:t xml:space="preserve">- </m:t>
          </m:r>
          <m:f>
            <m:fPr>
              <m:ctrlPr>
                <w:rPr>
                  <w:rFonts w:ascii="Cambria Math" w:hAnsi="Cambria Math"/>
                  <w:i/>
                  <w:lang w:val="en-GB"/>
                </w:rPr>
              </m:ctrlPr>
            </m:fPr>
            <m:num>
              <m:r>
                <w:rPr>
                  <w:rFonts w:ascii="Cambria Math" w:hAnsi="Cambria Math"/>
                  <w:lang w:val="en-GB"/>
                </w:rPr>
                <m:t>2</m:t>
              </m:r>
            </m:num>
            <m:den>
              <m:r>
                <w:rPr>
                  <w:rFonts w:ascii="Cambria Math" w:hAnsi="Cambria Math"/>
                  <w:lang w:val="en-GB"/>
                </w:rPr>
                <m:t>4</m:t>
              </m:r>
            </m:den>
          </m:f>
          <m:r>
            <w:rPr>
              <w:rFonts w:ascii="Cambria Math" w:hAnsi="Cambria Math"/>
              <w:lang w:val="en-GB"/>
            </w:rPr>
            <m:t>= ?</m:t>
          </m:r>
        </m:oMath>
      </m:oMathPara>
    </w:p>
    <w:p w14:paraId="012FA4FE" w14:textId="45AFCA47" w:rsidR="00560600" w:rsidRPr="008B2EDE" w:rsidRDefault="00560600" w:rsidP="00560600">
      <w:pPr>
        <w:rPr>
          <w:lang w:val="en-GB"/>
        </w:rPr>
      </w:pPr>
      <w:r w:rsidRPr="008B2EDE">
        <w:rPr>
          <w:lang w:val="en-GB"/>
        </w:rPr>
        <w:t xml:space="preserve">There are </w:t>
      </w:r>
      <w:proofErr w:type="gramStart"/>
      <w:r w:rsidRPr="008B2EDE">
        <w:rPr>
          <w:lang w:val="en-GB"/>
        </w:rPr>
        <w:t>a number of</w:t>
      </w:r>
      <w:proofErr w:type="gramEnd"/>
      <w:r w:rsidRPr="008B2EDE">
        <w:rPr>
          <w:lang w:val="en-GB"/>
        </w:rPr>
        <w:t xml:space="preserve"> ways in which a learner could have a misconception with this type of question,</w:t>
      </w:r>
      <w:r w:rsidR="00890415" w:rsidRPr="008B2EDE">
        <w:rPr>
          <w:lang w:val="en-GB"/>
        </w:rPr>
        <w:t xml:space="preserve"> however applying the logic from the previous example a learner </w:t>
      </w:r>
      <w:r w:rsidR="003D54E2" w:rsidRPr="008B2EDE">
        <w:rPr>
          <w:lang w:val="en-GB"/>
        </w:rPr>
        <w:t>could take the following appr</w:t>
      </w:r>
      <w:r w:rsidR="00A434CC" w:rsidRPr="008B2EDE">
        <w:rPr>
          <w:lang w:val="en-GB"/>
        </w:rPr>
        <w:t>o</w:t>
      </w:r>
      <w:r w:rsidR="003D54E2" w:rsidRPr="008B2EDE">
        <w:rPr>
          <w:lang w:val="en-GB"/>
        </w:rPr>
        <w:t>ach</w:t>
      </w:r>
      <w:r w:rsidRPr="008B2EDE">
        <w:rPr>
          <w:lang w:val="en-GB"/>
        </w:rPr>
        <w:t>:</w:t>
      </w:r>
    </w:p>
    <w:p w14:paraId="36A4418B" w14:textId="03EFD54C" w:rsidR="000C6A6F" w:rsidRPr="008B2EDE" w:rsidRDefault="00A10340" w:rsidP="00560600">
      <w:pPr>
        <w:rPr>
          <w:lang w:val="en-GB"/>
        </w:rPr>
      </w:pPr>
      <m:oMathPara>
        <m:oMath>
          <m:f>
            <m:fPr>
              <m:ctrlPr>
                <w:rPr>
                  <w:rFonts w:ascii="Cambria Math" w:hAnsi="Cambria Math"/>
                  <w:i/>
                  <w:lang w:val="en-GB"/>
                </w:rPr>
              </m:ctrlPr>
            </m:fPr>
            <m:num>
              <m:r>
                <w:rPr>
                  <w:rFonts w:ascii="Cambria Math" w:hAnsi="Cambria Math"/>
                  <w:lang w:val="en-GB"/>
                </w:rPr>
                <m:t>2</m:t>
              </m:r>
            </m:num>
            <m:den>
              <m:r>
                <w:rPr>
                  <w:rFonts w:ascii="Cambria Math" w:hAnsi="Cambria Math"/>
                  <w:lang w:val="en-GB"/>
                </w:rPr>
                <m:t>4</m:t>
              </m:r>
            </m:den>
          </m:f>
          <m:r>
            <w:rPr>
              <w:rFonts w:ascii="Cambria Math" w:hAnsi="Cambria Math"/>
              <w:lang w:val="en-GB"/>
            </w:rPr>
            <m:t xml:space="preserve">- </m:t>
          </m:r>
          <m:f>
            <m:fPr>
              <m:ctrlPr>
                <w:rPr>
                  <w:rFonts w:ascii="Cambria Math" w:hAnsi="Cambria Math"/>
                  <w:i/>
                  <w:lang w:val="en-GB"/>
                </w:rPr>
              </m:ctrlPr>
            </m:fPr>
            <m:num>
              <m:r>
                <w:rPr>
                  <w:rFonts w:ascii="Cambria Math" w:hAnsi="Cambria Math"/>
                  <w:lang w:val="en-GB"/>
                </w:rPr>
                <m:t>2</m:t>
              </m:r>
            </m:num>
            <m:den>
              <m:r>
                <w:rPr>
                  <w:rFonts w:ascii="Cambria Math" w:hAnsi="Cambria Math"/>
                  <w:lang w:val="en-GB"/>
                </w:rPr>
                <m:t>4</m:t>
              </m:r>
            </m:den>
          </m:f>
          <m:r>
            <w:rPr>
              <w:rFonts w:ascii="Cambria Math" w:hAnsi="Cambria Math"/>
              <w:lang w:val="en-GB"/>
            </w:rPr>
            <m:t xml:space="preserve">= </m:t>
          </m:r>
          <m:f>
            <m:fPr>
              <m:ctrlPr>
                <w:rPr>
                  <w:rFonts w:ascii="Cambria Math" w:hAnsi="Cambria Math"/>
                  <w:i/>
                  <w:lang w:val="en-GB"/>
                </w:rPr>
              </m:ctrlPr>
            </m:fPr>
            <m:num>
              <m:r>
                <w:rPr>
                  <w:rFonts w:ascii="Cambria Math" w:hAnsi="Cambria Math"/>
                  <w:lang w:val="en-GB"/>
                </w:rPr>
                <m:t>2-2</m:t>
              </m:r>
            </m:num>
            <m:den>
              <m:r>
                <w:rPr>
                  <w:rFonts w:ascii="Cambria Math" w:hAnsi="Cambria Math"/>
                  <w:lang w:val="en-GB"/>
                </w:rPr>
                <m:t>4-4</m:t>
              </m:r>
            </m:den>
          </m:f>
          <m:r>
            <w:rPr>
              <w:rFonts w:ascii="Cambria Math" w:hAnsi="Cambria Math"/>
              <w:lang w:val="en-GB"/>
            </w:rPr>
            <m:t xml:space="preserve">= 0  </m:t>
          </m:r>
        </m:oMath>
      </m:oMathPara>
    </w:p>
    <w:p w14:paraId="0BBFE21F" w14:textId="77777777" w:rsidR="00EF792F" w:rsidRPr="008B2EDE" w:rsidRDefault="00EF792F" w:rsidP="00560600">
      <w:pPr>
        <w:rPr>
          <w:lang w:val="en-GB"/>
        </w:rPr>
      </w:pPr>
    </w:p>
    <w:p w14:paraId="4EEA5C04" w14:textId="77777777" w:rsidR="00203DA4" w:rsidRPr="008B2EDE" w:rsidRDefault="00A434CC" w:rsidP="00560600">
      <w:pPr>
        <w:rPr>
          <w:lang w:val="en-GB"/>
        </w:rPr>
      </w:pPr>
      <w:r w:rsidRPr="008B2EDE">
        <w:rPr>
          <w:lang w:val="en-GB"/>
        </w:rPr>
        <w:t>Although the final answer is correct the learner shows the presence of a misconception in the means of calculation</w:t>
      </w:r>
      <w:r w:rsidR="00EF792F" w:rsidRPr="008B2EDE">
        <w:rPr>
          <w:lang w:val="en-GB"/>
        </w:rPr>
        <w:t>.</w:t>
      </w:r>
      <w:r w:rsidR="006A20D7" w:rsidRPr="008B2EDE">
        <w:rPr>
          <w:lang w:val="en-GB"/>
        </w:rPr>
        <w:t xml:space="preserve"> </w:t>
      </w:r>
    </w:p>
    <w:p w14:paraId="0C8B227A" w14:textId="46BCB9C5" w:rsidR="00203DA4" w:rsidRPr="008B2EDE" w:rsidRDefault="00C20BCB" w:rsidP="00560600">
      <w:pPr>
        <w:rPr>
          <w:lang w:val="en-GB"/>
        </w:rPr>
      </w:pPr>
      <w:r w:rsidRPr="008B2EDE">
        <w:rPr>
          <w:lang w:val="en-GB"/>
        </w:rPr>
        <w:t>This differs from errors that are catagorised by Hodes and Nolting (1998) in</w:t>
      </w:r>
      <w:r w:rsidR="00395FD3" w:rsidRPr="008B2EDE">
        <w:rPr>
          <w:lang w:val="en-GB"/>
        </w:rPr>
        <w:t xml:space="preserve"> three</w:t>
      </w:r>
      <w:r w:rsidRPr="008B2EDE">
        <w:rPr>
          <w:lang w:val="en-GB"/>
        </w:rPr>
        <w:t xml:space="preserve"> ways: Careless errors, Procedural errors</w:t>
      </w:r>
      <w:r w:rsidR="00395FD3" w:rsidRPr="008B2EDE">
        <w:rPr>
          <w:lang w:val="en-GB"/>
        </w:rPr>
        <w:t xml:space="preserve"> and</w:t>
      </w:r>
      <w:r w:rsidRPr="008B2EDE">
        <w:rPr>
          <w:lang w:val="en-GB"/>
        </w:rPr>
        <w:t xml:space="preserve"> Application errors</w:t>
      </w:r>
      <w:r w:rsidR="00395FD3" w:rsidRPr="008B2EDE">
        <w:rPr>
          <w:lang w:val="en-GB"/>
        </w:rPr>
        <w:t>.</w:t>
      </w:r>
    </w:p>
    <w:p w14:paraId="2E11D6E4" w14:textId="68E36AB8" w:rsidR="00EC4F8C" w:rsidRPr="008B2EDE" w:rsidRDefault="00EC4F8C" w:rsidP="00560600">
      <w:pPr>
        <w:rPr>
          <w:lang w:val="en-GB"/>
        </w:rPr>
      </w:pPr>
      <w:r w:rsidRPr="008B2EDE">
        <w:rPr>
          <w:lang w:val="en-GB"/>
        </w:rPr>
        <w:t xml:space="preserve">Careless errors are the most common errors whereby the learner </w:t>
      </w:r>
      <w:r w:rsidR="00014C32" w:rsidRPr="008B2EDE">
        <w:rPr>
          <w:lang w:val="en-GB"/>
        </w:rPr>
        <w:t>makes a simple mistake, maybe in notation o</w:t>
      </w:r>
      <w:r w:rsidR="008A4DF8" w:rsidRPr="008B2EDE">
        <w:rPr>
          <w:lang w:val="en-GB"/>
        </w:rPr>
        <w:t>f</w:t>
      </w:r>
      <w:r w:rsidR="00014C32" w:rsidRPr="008B2EDE">
        <w:rPr>
          <w:lang w:val="en-GB"/>
        </w:rPr>
        <w:t xml:space="preserve"> a question, + sign in place of a multiplication notation,</w:t>
      </w:r>
      <w:r w:rsidR="004464D1" w:rsidRPr="008B2EDE">
        <w:rPr>
          <w:lang w:val="en-GB"/>
        </w:rPr>
        <w:t xml:space="preserve"> simple calculation error etc. </w:t>
      </w:r>
      <w:r w:rsidR="003D5224" w:rsidRPr="008B2EDE">
        <w:rPr>
          <w:lang w:val="en-GB"/>
        </w:rPr>
        <w:t xml:space="preserve">Procedural errors are when learners although demonstrating sound understanding of a concept simply mis a calculation step within the procedure </w:t>
      </w:r>
      <w:r w:rsidR="0094394E" w:rsidRPr="008B2EDE">
        <w:rPr>
          <w:lang w:val="en-GB"/>
        </w:rPr>
        <w:t xml:space="preserve">and arrive at an incorrect answer. An application error is explained to </w:t>
      </w:r>
      <w:r w:rsidR="00CA5F1F" w:rsidRPr="008B2EDE">
        <w:rPr>
          <w:lang w:val="en-GB"/>
        </w:rPr>
        <w:t>be when a learner applies an incorrect concept to the problem they are facin</w:t>
      </w:r>
      <w:r w:rsidR="00395FD3" w:rsidRPr="008B2EDE">
        <w:rPr>
          <w:lang w:val="en-GB"/>
        </w:rPr>
        <w:t>g</w:t>
      </w:r>
      <w:r w:rsidR="008A4DF8" w:rsidRPr="008B2EDE">
        <w:rPr>
          <w:lang w:val="en-GB"/>
        </w:rPr>
        <w:t>.</w:t>
      </w:r>
      <w:r w:rsidR="00395FD3" w:rsidRPr="008B2EDE">
        <w:rPr>
          <w:lang w:val="en-GB"/>
        </w:rPr>
        <w:t xml:space="preserve"> </w:t>
      </w:r>
    </w:p>
    <w:p w14:paraId="7C85161C" w14:textId="77777777" w:rsidR="00203DA4" w:rsidRPr="008B2EDE" w:rsidRDefault="00203DA4" w:rsidP="00560600">
      <w:pPr>
        <w:rPr>
          <w:lang w:val="en-GB"/>
        </w:rPr>
      </w:pPr>
    </w:p>
    <w:p w14:paraId="22D66D5F" w14:textId="26A1E293" w:rsidR="00A434CC" w:rsidRPr="008B2EDE" w:rsidRDefault="006A20D7" w:rsidP="00560600">
      <w:pPr>
        <w:rPr>
          <w:lang w:val="en-GB"/>
        </w:rPr>
      </w:pPr>
      <w:r w:rsidRPr="008B2EDE">
        <w:rPr>
          <w:lang w:val="en-GB"/>
        </w:rPr>
        <w:t xml:space="preserve">It is </w:t>
      </w:r>
      <w:r w:rsidR="008A4DF8" w:rsidRPr="008B2EDE">
        <w:rPr>
          <w:lang w:val="en-GB"/>
        </w:rPr>
        <w:t>therefore</w:t>
      </w:r>
      <w:r w:rsidRPr="008B2EDE">
        <w:rPr>
          <w:lang w:val="en-GB"/>
        </w:rPr>
        <w:t xml:space="preserve"> understandable why </w:t>
      </w:r>
      <w:r w:rsidR="005D01E6" w:rsidRPr="008B2EDE">
        <w:rPr>
          <w:lang w:val="en-GB"/>
        </w:rPr>
        <w:t xml:space="preserve">Erylizman (2002) </w:t>
      </w:r>
      <w:r w:rsidR="00E626BF" w:rsidRPr="008B2EDE">
        <w:rPr>
          <w:lang w:val="en-GB"/>
        </w:rPr>
        <w:t>emphasise</w:t>
      </w:r>
      <w:r w:rsidR="00C27C38" w:rsidRPr="008B2EDE">
        <w:rPr>
          <w:lang w:val="en-GB"/>
        </w:rPr>
        <w:t>s</w:t>
      </w:r>
      <w:r w:rsidR="00E626BF" w:rsidRPr="008B2EDE">
        <w:rPr>
          <w:lang w:val="en-GB"/>
        </w:rPr>
        <w:t xml:space="preserve"> the importance of educators being aware</w:t>
      </w:r>
      <w:r w:rsidR="001C2B59" w:rsidRPr="008B2EDE">
        <w:rPr>
          <w:lang w:val="en-GB"/>
        </w:rPr>
        <w:t xml:space="preserve"> of the common misconceptions within their subject area </w:t>
      </w:r>
      <w:r w:rsidR="002166F8" w:rsidRPr="008B2EDE">
        <w:rPr>
          <w:lang w:val="en-GB"/>
        </w:rPr>
        <w:t>and</w:t>
      </w:r>
      <w:r w:rsidR="00B7731E" w:rsidRPr="008B2EDE">
        <w:rPr>
          <w:lang w:val="en-GB"/>
        </w:rPr>
        <w:t xml:space="preserve"> being able to recognise them in pupils work so as teachers they can</w:t>
      </w:r>
      <w:r w:rsidR="002166F8" w:rsidRPr="008B2EDE">
        <w:rPr>
          <w:lang w:val="en-GB"/>
        </w:rPr>
        <w:t xml:space="preserve"> focus on the</w:t>
      </w:r>
      <w:r w:rsidR="005A3977" w:rsidRPr="008B2EDE">
        <w:rPr>
          <w:lang w:val="en-GB"/>
        </w:rPr>
        <w:t>se</w:t>
      </w:r>
      <w:r w:rsidR="002166F8" w:rsidRPr="008B2EDE">
        <w:rPr>
          <w:lang w:val="en-GB"/>
        </w:rPr>
        <w:t xml:space="preserve"> misconceptions to ensure that </w:t>
      </w:r>
      <w:r w:rsidR="00987857" w:rsidRPr="008B2EDE">
        <w:rPr>
          <w:lang w:val="en-GB"/>
        </w:rPr>
        <w:t>learners</w:t>
      </w:r>
      <w:r w:rsidR="00B7731E" w:rsidRPr="008B2EDE">
        <w:rPr>
          <w:lang w:val="en-GB"/>
        </w:rPr>
        <w:t xml:space="preserve"> don’t get a </w:t>
      </w:r>
      <w:r w:rsidR="00B402A8" w:rsidRPr="008B2EDE">
        <w:rPr>
          <w:lang w:val="en-GB"/>
        </w:rPr>
        <w:t>deeper-rooted</w:t>
      </w:r>
      <w:r w:rsidR="00B7731E" w:rsidRPr="008B2EDE">
        <w:rPr>
          <w:lang w:val="en-GB"/>
        </w:rPr>
        <w:t xml:space="preserve"> feeling that the</w:t>
      </w:r>
      <w:r w:rsidR="003F403F" w:rsidRPr="008B2EDE">
        <w:rPr>
          <w:lang w:val="en-GB"/>
        </w:rPr>
        <w:t xml:space="preserve"> misconception is an accurate way of solving the problem.</w:t>
      </w:r>
      <w:r w:rsidR="005E524D" w:rsidRPr="008B2EDE">
        <w:rPr>
          <w:lang w:val="en-GB"/>
        </w:rPr>
        <w:t xml:space="preserve"> The </w:t>
      </w:r>
      <w:r w:rsidR="005E524D" w:rsidRPr="008B2EDE">
        <w:rPr>
          <w:lang w:val="en-GB"/>
        </w:rPr>
        <w:lastRenderedPageBreak/>
        <w:t xml:space="preserve">importance of </w:t>
      </w:r>
      <w:r w:rsidR="007879DC" w:rsidRPr="008B2EDE">
        <w:rPr>
          <w:lang w:val="en-GB"/>
        </w:rPr>
        <w:t>recognizing</w:t>
      </w:r>
      <w:r w:rsidR="005E524D" w:rsidRPr="008B2EDE">
        <w:rPr>
          <w:lang w:val="en-GB"/>
        </w:rPr>
        <w:t xml:space="preserve"> any misconception early </w:t>
      </w:r>
      <w:r w:rsidR="00000C2F" w:rsidRPr="008B2EDE">
        <w:rPr>
          <w:lang w:val="en-GB"/>
        </w:rPr>
        <w:t>on within a learner</w:t>
      </w:r>
      <w:r w:rsidR="008A4DF8" w:rsidRPr="008B2EDE">
        <w:rPr>
          <w:lang w:val="en-GB"/>
        </w:rPr>
        <w:t>’</w:t>
      </w:r>
      <w:r w:rsidR="00000C2F" w:rsidRPr="008B2EDE">
        <w:rPr>
          <w:lang w:val="en-GB"/>
        </w:rPr>
        <w:t xml:space="preserve">s grasp of a concept </w:t>
      </w:r>
      <w:r w:rsidR="005E524D" w:rsidRPr="008B2EDE">
        <w:rPr>
          <w:lang w:val="en-GB"/>
        </w:rPr>
        <w:t xml:space="preserve">and teaching to </w:t>
      </w:r>
      <w:r w:rsidR="007879DC" w:rsidRPr="008B2EDE">
        <w:rPr>
          <w:lang w:val="en-GB"/>
        </w:rPr>
        <w:t>overcome it</w:t>
      </w:r>
      <w:r w:rsidR="00684463" w:rsidRPr="008B2EDE">
        <w:rPr>
          <w:lang w:val="en-GB"/>
        </w:rPr>
        <w:t xml:space="preserve"> </w:t>
      </w:r>
      <w:r w:rsidR="00F95578" w:rsidRPr="008B2EDE">
        <w:rPr>
          <w:lang w:val="en-GB"/>
        </w:rPr>
        <w:t xml:space="preserve">is of benefit during later academic life as the longer a misconception </w:t>
      </w:r>
      <w:proofErr w:type="gramStart"/>
      <w:r w:rsidR="00F95578" w:rsidRPr="008B2EDE">
        <w:rPr>
          <w:lang w:val="en-GB"/>
        </w:rPr>
        <w:t>is allowed to</w:t>
      </w:r>
      <w:proofErr w:type="gramEnd"/>
      <w:r w:rsidR="00F95578" w:rsidRPr="008B2EDE">
        <w:rPr>
          <w:lang w:val="en-GB"/>
        </w:rPr>
        <w:t xml:space="preserve"> </w:t>
      </w:r>
      <w:r w:rsidR="00684463" w:rsidRPr="008B2EDE">
        <w:rPr>
          <w:lang w:val="en-GB"/>
        </w:rPr>
        <w:t>develop the harder it becomes to overcome</w:t>
      </w:r>
      <w:r w:rsidR="003F403F" w:rsidRPr="008B2EDE">
        <w:rPr>
          <w:lang w:val="en-GB"/>
        </w:rPr>
        <w:t xml:space="preserve"> </w:t>
      </w:r>
      <w:r w:rsidR="00D541DD" w:rsidRPr="008B2EDE">
        <w:rPr>
          <w:lang w:val="en-GB"/>
        </w:rPr>
        <w:t>(</w:t>
      </w:r>
      <w:r w:rsidR="00402573" w:rsidRPr="008B2EDE">
        <w:rPr>
          <w:lang w:val="en-GB"/>
        </w:rPr>
        <w:t xml:space="preserve">Driver &amp; Easley, 1978; </w:t>
      </w:r>
      <w:r w:rsidR="00C15A4C" w:rsidRPr="008B2EDE">
        <w:rPr>
          <w:lang w:val="en-GB"/>
        </w:rPr>
        <w:t>Mestr</w:t>
      </w:r>
      <w:r w:rsidR="00CA0A92" w:rsidRPr="008B2EDE">
        <w:rPr>
          <w:lang w:val="en-GB"/>
        </w:rPr>
        <w:t>e, 1987; Pesen, 2007)</w:t>
      </w:r>
      <w:r w:rsidR="00D420D1" w:rsidRPr="008B2EDE">
        <w:rPr>
          <w:lang w:val="en-GB"/>
        </w:rPr>
        <w:t>.</w:t>
      </w:r>
      <w:r w:rsidR="00BD0AFB" w:rsidRPr="008B2EDE">
        <w:rPr>
          <w:lang w:val="en-GB"/>
        </w:rPr>
        <w:t xml:space="preserve"> Minstrell</w:t>
      </w:r>
      <w:r w:rsidR="00E92A1D" w:rsidRPr="008B2EDE">
        <w:rPr>
          <w:lang w:val="en-GB"/>
        </w:rPr>
        <w:t xml:space="preserve"> (1982)</w:t>
      </w:r>
      <w:r w:rsidR="00F30BBE" w:rsidRPr="008B2EDE">
        <w:rPr>
          <w:lang w:val="en-GB"/>
        </w:rPr>
        <w:t xml:space="preserve"> </w:t>
      </w:r>
      <w:r w:rsidR="00F71C51" w:rsidRPr="008B2EDE">
        <w:rPr>
          <w:lang w:val="en-GB"/>
        </w:rPr>
        <w:t xml:space="preserve">goes as far as to say that intreated </w:t>
      </w:r>
      <w:r w:rsidR="007E044C" w:rsidRPr="008B2EDE">
        <w:rPr>
          <w:lang w:val="en-GB"/>
        </w:rPr>
        <w:t xml:space="preserve">misconceptions lead to profound </w:t>
      </w:r>
      <w:r w:rsidR="00FF614C" w:rsidRPr="008B2EDE">
        <w:rPr>
          <w:lang w:val="en-GB"/>
        </w:rPr>
        <w:t>permanent</w:t>
      </w:r>
      <w:r w:rsidR="007E044C" w:rsidRPr="008B2EDE">
        <w:rPr>
          <w:lang w:val="en-GB"/>
        </w:rPr>
        <w:t xml:space="preserve"> obstacles that prevent learners from being able to develop </w:t>
      </w:r>
      <w:r w:rsidR="00707B0E" w:rsidRPr="008B2EDE">
        <w:rPr>
          <w:lang w:val="en-GB"/>
        </w:rPr>
        <w:t xml:space="preserve">a correct conceptual understanding of not only the topic in which the misconception exists but also many other </w:t>
      </w:r>
      <w:r w:rsidR="006C47F9" w:rsidRPr="008B2EDE">
        <w:rPr>
          <w:lang w:val="en-GB"/>
        </w:rPr>
        <w:t>peripheral</w:t>
      </w:r>
      <w:r w:rsidR="00707B0E" w:rsidRPr="008B2EDE">
        <w:rPr>
          <w:lang w:val="en-GB"/>
        </w:rPr>
        <w:t xml:space="preserve"> concepts</w:t>
      </w:r>
      <w:r w:rsidR="001617A7" w:rsidRPr="008B2EDE">
        <w:rPr>
          <w:lang w:val="en-GB"/>
        </w:rPr>
        <w:t xml:space="preserve">. This according to </w:t>
      </w:r>
      <w:r w:rsidR="00792766" w:rsidRPr="008B2EDE">
        <w:rPr>
          <w:lang w:val="en-GB"/>
        </w:rPr>
        <w:t>Yang and Lin (</w:t>
      </w:r>
      <w:r w:rsidR="00E23910" w:rsidRPr="008B2EDE">
        <w:rPr>
          <w:lang w:val="en-GB"/>
        </w:rPr>
        <w:t xml:space="preserve">2015) since mathematics is </w:t>
      </w:r>
      <w:r w:rsidR="006C47F9" w:rsidRPr="008B2EDE">
        <w:rPr>
          <w:lang w:val="en-GB"/>
        </w:rPr>
        <w:t xml:space="preserve">often circular in </w:t>
      </w:r>
      <w:r w:rsidR="00B402A8" w:rsidRPr="008B2EDE">
        <w:rPr>
          <w:lang w:val="en-GB"/>
        </w:rPr>
        <w:t>its</w:t>
      </w:r>
      <w:r w:rsidR="006C47F9" w:rsidRPr="008B2EDE">
        <w:rPr>
          <w:lang w:val="en-GB"/>
        </w:rPr>
        <w:t xml:space="preserve"> conceptual development </w:t>
      </w:r>
      <w:r w:rsidR="00887EA4" w:rsidRPr="008B2EDE">
        <w:rPr>
          <w:lang w:val="en-GB"/>
        </w:rPr>
        <w:t xml:space="preserve">a misconception at base level can have </w:t>
      </w:r>
      <w:r w:rsidR="00846362" w:rsidRPr="008B2EDE">
        <w:rPr>
          <w:lang w:val="en-GB"/>
        </w:rPr>
        <w:t>weighty</w:t>
      </w:r>
      <w:r w:rsidR="00887EA4" w:rsidRPr="008B2EDE">
        <w:rPr>
          <w:lang w:val="en-GB"/>
        </w:rPr>
        <w:t xml:space="preserve"> detrimental effects on learners being able to </w:t>
      </w:r>
      <w:r w:rsidR="00846362" w:rsidRPr="008B2EDE">
        <w:rPr>
          <w:lang w:val="en-GB"/>
        </w:rPr>
        <w:t>access new learning</w:t>
      </w:r>
      <w:r w:rsidR="00B60602" w:rsidRPr="008B2EDE">
        <w:rPr>
          <w:lang w:val="en-GB"/>
        </w:rPr>
        <w:t xml:space="preserve">. </w:t>
      </w:r>
      <w:r w:rsidR="00840E03" w:rsidRPr="008B2EDE">
        <w:rPr>
          <w:lang w:val="en-GB"/>
        </w:rPr>
        <w:t xml:space="preserve">Sandir, Ubus and Argun (2007) published research that went further and stated that </w:t>
      </w:r>
      <w:r w:rsidR="0098747A" w:rsidRPr="008B2EDE">
        <w:rPr>
          <w:lang w:val="en-GB"/>
        </w:rPr>
        <w:t>they had found a trend between student who showed</w:t>
      </w:r>
      <w:r w:rsidR="00BA73CC" w:rsidRPr="008B2EDE">
        <w:rPr>
          <w:lang w:val="en-GB"/>
        </w:rPr>
        <w:t xml:space="preserve"> </w:t>
      </w:r>
      <w:r w:rsidR="00F55202" w:rsidRPr="008B2EDE">
        <w:rPr>
          <w:lang w:val="en-GB"/>
        </w:rPr>
        <w:t>they had</w:t>
      </w:r>
      <w:r w:rsidR="0098747A" w:rsidRPr="008B2EDE">
        <w:rPr>
          <w:lang w:val="en-GB"/>
        </w:rPr>
        <w:t xml:space="preserve"> misconceptions in one concept </w:t>
      </w:r>
      <w:r w:rsidR="00F55202" w:rsidRPr="008B2EDE">
        <w:rPr>
          <w:lang w:val="en-GB"/>
        </w:rPr>
        <w:t>and declining ability i</w:t>
      </w:r>
      <w:r w:rsidR="00360194" w:rsidRPr="008B2EDE">
        <w:rPr>
          <w:lang w:val="en-GB"/>
        </w:rPr>
        <w:t xml:space="preserve">n more advanced topics due to restrictions of </w:t>
      </w:r>
      <w:r w:rsidR="0098747A" w:rsidRPr="008B2EDE">
        <w:rPr>
          <w:lang w:val="en-GB"/>
        </w:rPr>
        <w:t xml:space="preserve">attaching those </w:t>
      </w:r>
      <w:r w:rsidR="00360194" w:rsidRPr="008B2EDE">
        <w:rPr>
          <w:lang w:val="en-GB"/>
        </w:rPr>
        <w:t xml:space="preserve">base level </w:t>
      </w:r>
      <w:r w:rsidR="0098747A" w:rsidRPr="008B2EDE">
        <w:rPr>
          <w:lang w:val="en-GB"/>
        </w:rPr>
        <w:t xml:space="preserve">misconceptions to </w:t>
      </w:r>
      <w:r w:rsidR="00360194" w:rsidRPr="008B2EDE">
        <w:rPr>
          <w:lang w:val="en-GB"/>
        </w:rPr>
        <w:t xml:space="preserve">the more advanced but </w:t>
      </w:r>
      <w:r w:rsidR="0098747A" w:rsidRPr="008B2EDE">
        <w:rPr>
          <w:lang w:val="en-GB"/>
        </w:rPr>
        <w:t>connected topi</w:t>
      </w:r>
      <w:r w:rsidR="00472428" w:rsidRPr="008B2EDE">
        <w:rPr>
          <w:lang w:val="en-GB"/>
        </w:rPr>
        <w:t xml:space="preserve">cs. </w:t>
      </w:r>
    </w:p>
    <w:p w14:paraId="71330167" w14:textId="77777777" w:rsidR="00941A96" w:rsidRPr="008B2EDE" w:rsidRDefault="003F517E">
      <w:pPr>
        <w:rPr>
          <w:lang w:val="en-GB"/>
        </w:rPr>
      </w:pPr>
      <w:r w:rsidRPr="008B2EDE">
        <w:rPr>
          <w:lang w:val="en-GB"/>
        </w:rPr>
        <w:t xml:space="preserve">Fractions are one of those </w:t>
      </w:r>
      <w:r w:rsidR="00487246" w:rsidRPr="008B2EDE">
        <w:rPr>
          <w:lang w:val="en-GB"/>
        </w:rPr>
        <w:t xml:space="preserve">base level topics in which misconceptions are rife, and in </w:t>
      </w:r>
      <w:r w:rsidR="006D4AF3" w:rsidRPr="008B2EDE">
        <w:rPr>
          <w:lang w:val="en-GB"/>
        </w:rPr>
        <w:t>accordance</w:t>
      </w:r>
      <w:r w:rsidR="00487246" w:rsidRPr="008B2EDE">
        <w:rPr>
          <w:lang w:val="en-GB"/>
        </w:rPr>
        <w:t xml:space="preserve"> </w:t>
      </w:r>
      <w:r w:rsidR="006D4AF3" w:rsidRPr="008B2EDE">
        <w:rPr>
          <w:lang w:val="en-GB"/>
        </w:rPr>
        <w:t>with</w:t>
      </w:r>
      <w:r w:rsidR="00487246" w:rsidRPr="008B2EDE">
        <w:rPr>
          <w:lang w:val="en-GB"/>
        </w:rPr>
        <w:t xml:space="preserve"> the </w:t>
      </w:r>
      <w:r w:rsidR="006D4AF3" w:rsidRPr="008B2EDE">
        <w:rPr>
          <w:lang w:val="en-GB"/>
        </w:rPr>
        <w:t>previously</w:t>
      </w:r>
      <w:r w:rsidR="00487246" w:rsidRPr="008B2EDE">
        <w:rPr>
          <w:lang w:val="en-GB"/>
        </w:rPr>
        <w:t xml:space="preserve"> mentioned literature </w:t>
      </w:r>
      <w:r w:rsidR="006D4AF3" w:rsidRPr="008B2EDE">
        <w:rPr>
          <w:lang w:val="en-GB"/>
        </w:rPr>
        <w:t>fractions misconceptions pose</w:t>
      </w:r>
      <w:r w:rsidR="00487246" w:rsidRPr="008B2EDE">
        <w:rPr>
          <w:lang w:val="en-GB"/>
        </w:rPr>
        <w:t xml:space="preserve"> a threat to learners being able to achieve well in other </w:t>
      </w:r>
      <w:r w:rsidR="0023479F" w:rsidRPr="008B2EDE">
        <w:rPr>
          <w:lang w:val="en-GB"/>
        </w:rPr>
        <w:t xml:space="preserve">connected </w:t>
      </w:r>
      <w:r w:rsidR="00487246" w:rsidRPr="008B2EDE">
        <w:rPr>
          <w:lang w:val="en-GB"/>
        </w:rPr>
        <w:t xml:space="preserve">topics such as decimals, percentages and </w:t>
      </w:r>
      <w:r w:rsidR="006D4AF3" w:rsidRPr="008B2EDE">
        <w:rPr>
          <w:lang w:val="en-GB"/>
        </w:rPr>
        <w:t>ratios</w:t>
      </w:r>
      <w:r w:rsidR="00941A96" w:rsidRPr="008B2EDE">
        <w:rPr>
          <w:lang w:val="en-GB"/>
        </w:rPr>
        <w:t xml:space="preserve"> which are beyond the scope of this research paper. </w:t>
      </w:r>
    </w:p>
    <w:p w14:paraId="635668B7" w14:textId="371A79F1" w:rsidR="00DB79BD" w:rsidRPr="008B2EDE" w:rsidRDefault="00941A96">
      <w:pPr>
        <w:rPr>
          <w:lang w:val="en-GB"/>
        </w:rPr>
      </w:pPr>
      <w:r w:rsidRPr="008B2EDE">
        <w:rPr>
          <w:lang w:val="en-GB"/>
        </w:rPr>
        <w:t xml:space="preserve">The focus of the remainder of this literature review will be to explore common misconceptions that have been found to exist within </w:t>
      </w:r>
      <w:r w:rsidR="006C7027" w:rsidRPr="008B2EDE">
        <w:rPr>
          <w:lang w:val="en-GB"/>
        </w:rPr>
        <w:t>the topic of fractions</w:t>
      </w:r>
      <w:r w:rsidR="004D0327" w:rsidRPr="008B2EDE">
        <w:rPr>
          <w:lang w:val="en-GB"/>
        </w:rPr>
        <w:t>.</w:t>
      </w:r>
      <w:r w:rsidR="006C7027" w:rsidRPr="008B2EDE">
        <w:rPr>
          <w:lang w:val="en-GB"/>
        </w:rPr>
        <w:t xml:space="preserve"> </w:t>
      </w:r>
      <w:r w:rsidR="00AF5354" w:rsidRPr="008B2EDE">
        <w:rPr>
          <w:lang w:val="en-GB"/>
        </w:rPr>
        <w:t xml:space="preserve">Further to this </w:t>
      </w:r>
      <w:r w:rsidR="002F49C7" w:rsidRPr="008B2EDE">
        <w:rPr>
          <w:lang w:val="en-GB"/>
        </w:rPr>
        <w:t xml:space="preserve">the literature review will then continue to discuss the </w:t>
      </w:r>
      <w:r w:rsidR="006C7027" w:rsidRPr="008B2EDE">
        <w:rPr>
          <w:lang w:val="en-GB"/>
        </w:rPr>
        <w:t xml:space="preserve">suggested teaching strategies that can be used to </w:t>
      </w:r>
      <w:r w:rsidR="00405E92" w:rsidRPr="008B2EDE">
        <w:rPr>
          <w:lang w:val="en-GB"/>
        </w:rPr>
        <w:t xml:space="preserve">not only </w:t>
      </w:r>
      <w:r w:rsidR="000925DD" w:rsidRPr="008B2EDE">
        <w:rPr>
          <w:lang w:val="en-GB"/>
        </w:rPr>
        <w:t xml:space="preserve">combat the development of misconceptions </w:t>
      </w:r>
      <w:r w:rsidR="00405E92" w:rsidRPr="008B2EDE">
        <w:rPr>
          <w:lang w:val="en-GB"/>
        </w:rPr>
        <w:t>from the outset</w:t>
      </w:r>
      <w:r w:rsidRPr="008B2EDE">
        <w:rPr>
          <w:lang w:val="en-GB"/>
        </w:rPr>
        <w:t xml:space="preserve"> </w:t>
      </w:r>
      <w:r w:rsidR="00405E92" w:rsidRPr="008B2EDE">
        <w:rPr>
          <w:lang w:val="en-GB"/>
        </w:rPr>
        <w:t xml:space="preserve">but also to remedy any misconceptions that may have </w:t>
      </w:r>
      <w:r w:rsidR="00681B82" w:rsidRPr="008B2EDE">
        <w:rPr>
          <w:lang w:val="en-GB"/>
        </w:rPr>
        <w:t xml:space="preserve">been </w:t>
      </w:r>
      <w:r w:rsidR="00405E92" w:rsidRPr="008B2EDE">
        <w:rPr>
          <w:lang w:val="en-GB"/>
        </w:rPr>
        <w:t xml:space="preserve">previously developed </w:t>
      </w:r>
      <w:r w:rsidR="003B7962" w:rsidRPr="008B2EDE">
        <w:rPr>
          <w:lang w:val="en-GB"/>
        </w:rPr>
        <w:t xml:space="preserve">by learners. </w:t>
      </w:r>
    </w:p>
    <w:p w14:paraId="72AE8B3A" w14:textId="77777777" w:rsidR="007B63A6" w:rsidRPr="008B2EDE" w:rsidRDefault="007B63A6">
      <w:pPr>
        <w:rPr>
          <w:u w:val="single"/>
          <w:lang w:val="en-GB"/>
        </w:rPr>
      </w:pPr>
      <w:r w:rsidRPr="008B2EDE">
        <w:rPr>
          <w:u w:val="single"/>
          <w:lang w:val="en-GB"/>
        </w:rPr>
        <w:t>Early development of misconceptions</w:t>
      </w:r>
    </w:p>
    <w:p w14:paraId="5F7125E0" w14:textId="50D0721D" w:rsidR="005040AE" w:rsidRPr="008B2EDE" w:rsidRDefault="00EA2DC0">
      <w:pPr>
        <w:rPr>
          <w:lang w:val="en-GB"/>
        </w:rPr>
      </w:pPr>
      <w:r w:rsidRPr="008B2EDE">
        <w:rPr>
          <w:noProof/>
          <w:lang w:val="en-GB"/>
        </w:rPr>
        <mc:AlternateContent>
          <mc:Choice Requires="wps">
            <w:drawing>
              <wp:anchor distT="0" distB="0" distL="114300" distR="114300" simplePos="0" relativeHeight="251663360" behindDoc="0" locked="0" layoutInCell="1" allowOverlap="1" wp14:anchorId="67B6934E" wp14:editId="2917F95D">
                <wp:simplePos x="0" y="0"/>
                <wp:positionH relativeFrom="column">
                  <wp:posOffset>-57150</wp:posOffset>
                </wp:positionH>
                <wp:positionV relativeFrom="paragraph">
                  <wp:posOffset>600075</wp:posOffset>
                </wp:positionV>
                <wp:extent cx="5829300" cy="762000"/>
                <wp:effectExtent l="0" t="0" r="19050" b="19050"/>
                <wp:wrapNone/>
                <wp:docPr id="8" name="Rectangle 8"/>
                <wp:cNvGraphicFramePr/>
                <a:graphic xmlns:a="http://schemas.openxmlformats.org/drawingml/2006/main">
                  <a:graphicData uri="http://schemas.microsoft.com/office/word/2010/wordprocessingShape">
                    <wps:wsp>
                      <wps:cNvSpPr/>
                      <wps:spPr>
                        <a:xfrm>
                          <a:off x="0" y="0"/>
                          <a:ext cx="5829300" cy="762000"/>
                        </a:xfrm>
                        <a:prstGeom prst="rect">
                          <a:avLst/>
                        </a:prstGeom>
                        <a:no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9D126F7" id="Rectangle 8" o:spid="_x0000_s1026" style="position:absolute;margin-left:-4.5pt;margin-top:47.25pt;width:459pt;height:60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kR3awIAAB0FAAAOAAAAZHJzL2Uyb0RvYy54bWysVMFOGzEQvVfqP1i+N5ukECBigyIQVSUE&#10;iFBxNl47WdX2uGMnm/TrO/ZuNkBzqnrZ9XjezHie3/jyamsN2ygMNbiSjwZDzpSTUNVuWfIfz7df&#10;zjkLUbhKGHCq5DsV+NXs86fLxk/VGFZgKoWMkrgwbXzJVzH6aVEEuVJWhAF45cipAa2IZOKyqFA0&#10;lN2aYjwcTooGsPIIUoVAuzetk89yfq2VjA9aBxWZKTmdLeYv5u9r+hazSzFdovCrWnbHEP9wCitq&#10;R0X7VDciCrbG+q9UtpYIAXQcSLAFaF1LlXugbkbDD90sVsKr3AuRE3xPU/h/aeX95hFZXZWcLsoJ&#10;S1f0RKQJtzSKnSd6Gh+mhFr4R+ysQMvU61ajTX/qgm0zpbueUrWNTNLm6fn44uuQmJfkO5vQlWXO&#10;i0O0xxC/KbAsLUqOVD0zKTZ3IVJFgu4hqZiD29qYtJ8O1h4lr+LOqAQw7klp6oiKj3OirCV1bZBt&#10;BKlASKlcnKTWKHVGpzBNWfvA0bFAE0ddUIdNYSprrA8cHgt8X7GPyFXBxT7Y1g7wWILqZ1+5xe+7&#10;b3tO7b9CtaOLRGgVHry8rYnPOxHio0CSNF0BjWl8oI820JQcuhVnK8Dfx/YTnpRGXs4aGpGSh19r&#10;gYoz892RBi9GJydpprJxcno2JgPfel7fetzaXgPxP6IHwcu8TPho9kuNYF9omuepKrmEk1S75DLi&#10;3riO7ejSeyDVfJ5hNEdexDu38DIlT6wmvTxvXwT6TlSR5HgP+3ES0w/aarEp0sF8HUHXWXgHXju+&#10;aQazaLr3Ig35WzujDq/a7A8AAAD//wMAUEsDBBQABgAIAAAAIQBHVFYh3wAAAAkBAAAPAAAAZHJz&#10;L2Rvd25yZXYueG1sTI/BTsMwEETvSPyDtUhcUOukAtqEbKoKUS6oBwrq2Y23cdR4HWK3CX+PeyrH&#10;nRnNvimWo23FmXrfOEZIpwkI4srphmuE76/1ZAHCB8VatY4J4Zc8LMvbm0Ll2g38SedtqEUsYZ8r&#10;BBNCl0vpK0NW+anriKN3cL1VIZ59LXWvhlhuWzlLkmdpVcPxg1EdvRqqjtuTRXh7T3cf49wsjtW6&#10;/tmsNoOePwyI93fj6gVEoDFcw3DBj+hQRqa9O7H2okWYZHFKQMgen0BEP0suwh5hlkZFloX8v6D8&#10;AwAA//8DAFBLAQItABQABgAIAAAAIQC2gziS/gAAAOEBAAATAAAAAAAAAAAAAAAAAAAAAABbQ29u&#10;dGVudF9UeXBlc10ueG1sUEsBAi0AFAAGAAgAAAAhADj9If/WAAAAlAEAAAsAAAAAAAAAAAAAAAAA&#10;LwEAAF9yZWxzLy5yZWxzUEsBAi0AFAAGAAgAAAAhAAguRHdrAgAAHQUAAA4AAAAAAAAAAAAAAAAA&#10;LgIAAGRycy9lMm9Eb2MueG1sUEsBAi0AFAAGAAgAAAAhAEdUViHfAAAACQEAAA8AAAAAAAAAAAAA&#10;AAAAxQQAAGRycy9kb3ducmV2LnhtbFBLBQYAAAAABAAEAPMAAADRBQAAAAA=&#10;" filled="f" strokecolor="#70ad47 [3209]" strokeweight="1pt"/>
            </w:pict>
          </mc:Fallback>
        </mc:AlternateContent>
      </w:r>
      <w:r w:rsidR="00901398" w:rsidRPr="008B2EDE">
        <w:rPr>
          <w:lang w:val="en-GB"/>
        </w:rPr>
        <w:t xml:space="preserve">Morgan, Watson and Tikly (2001) </w:t>
      </w:r>
      <w:r w:rsidR="006F76B3" w:rsidRPr="008B2EDE">
        <w:rPr>
          <w:lang w:val="en-GB"/>
        </w:rPr>
        <w:t>argue that many mathematical misconception</w:t>
      </w:r>
      <w:r w:rsidR="00EB5A18" w:rsidRPr="008B2EDE">
        <w:rPr>
          <w:lang w:val="en-GB"/>
        </w:rPr>
        <w:t>s</w:t>
      </w:r>
      <w:r w:rsidR="006F76B3" w:rsidRPr="008B2EDE">
        <w:rPr>
          <w:lang w:val="en-GB"/>
        </w:rPr>
        <w:t xml:space="preserve"> develop due to teaching styles and methods at a primary level, often because learners are sheltered from certain topics </w:t>
      </w:r>
      <w:r w:rsidR="00466EE2" w:rsidRPr="008B2EDE">
        <w:rPr>
          <w:lang w:val="en-GB"/>
        </w:rPr>
        <w:t xml:space="preserve">and mathematical outcomes. The example of this the give is </w:t>
      </w:r>
      <w:r w:rsidR="009E65E6" w:rsidRPr="008B2EDE">
        <w:rPr>
          <w:lang w:val="en-GB"/>
        </w:rPr>
        <w:t xml:space="preserve">subtraction. </w:t>
      </w:r>
    </w:p>
    <w:p w14:paraId="08BB1F8B" w14:textId="12C6EDAD" w:rsidR="008E240F" w:rsidRPr="008B2EDE" w:rsidRDefault="009E65E6">
      <w:pPr>
        <w:rPr>
          <w:lang w:val="en-GB"/>
        </w:rPr>
      </w:pPr>
      <w:r w:rsidRPr="008B2EDE">
        <w:rPr>
          <w:lang w:val="en-GB"/>
        </w:rPr>
        <w:t xml:space="preserve">Primary school age children are </w:t>
      </w:r>
      <w:proofErr w:type="gramStart"/>
      <w:r w:rsidRPr="008B2EDE">
        <w:rPr>
          <w:lang w:val="en-GB"/>
        </w:rPr>
        <w:t>more often than not</w:t>
      </w:r>
      <w:proofErr w:type="gramEnd"/>
      <w:r w:rsidRPr="008B2EDE">
        <w:rPr>
          <w:lang w:val="en-GB"/>
        </w:rPr>
        <w:t xml:space="preserve"> taught that you always subtract </w:t>
      </w:r>
      <w:r w:rsidR="005040AE" w:rsidRPr="008B2EDE">
        <w:rPr>
          <w:lang w:val="en-GB"/>
        </w:rPr>
        <w:t xml:space="preserve">the smaller number from the bigger number. </w:t>
      </w:r>
    </w:p>
    <w:p w14:paraId="7498BD84" w14:textId="1EC1BEF9" w:rsidR="005040AE" w:rsidRPr="008B2EDE" w:rsidRDefault="005040AE" w:rsidP="00EA2DC0">
      <w:pPr>
        <w:jc w:val="center"/>
        <w:rPr>
          <w:lang w:val="en-GB"/>
        </w:rPr>
      </w:pPr>
      <w:r w:rsidRPr="008B2EDE">
        <w:rPr>
          <w:lang w:val="en-GB"/>
        </w:rPr>
        <w:t>9 – 6 = 3</w:t>
      </w:r>
    </w:p>
    <w:p w14:paraId="09C808BD" w14:textId="4DB699E0" w:rsidR="00C8112A" w:rsidRPr="008B2EDE" w:rsidRDefault="00B402A8">
      <w:pPr>
        <w:rPr>
          <w:lang w:val="en-GB"/>
        </w:rPr>
      </w:pPr>
      <w:r w:rsidRPr="008B2EDE">
        <w:rPr>
          <w:lang w:val="en-GB"/>
        </w:rPr>
        <w:t>However,</w:t>
      </w:r>
      <w:r w:rsidR="00C8112A" w:rsidRPr="008B2EDE">
        <w:rPr>
          <w:lang w:val="en-GB"/>
        </w:rPr>
        <w:t xml:space="preserve"> this can cause problems with their conceptual understanding of the meaning of </w:t>
      </w:r>
      <w:r w:rsidR="00B235AC" w:rsidRPr="008B2EDE">
        <w:rPr>
          <w:lang w:val="en-GB"/>
        </w:rPr>
        <w:t xml:space="preserve">value </w:t>
      </w:r>
      <w:r w:rsidR="00C8112A" w:rsidRPr="008B2EDE">
        <w:rPr>
          <w:lang w:val="en-GB"/>
        </w:rPr>
        <w:t>numbers when they are introduced to negative number</w:t>
      </w:r>
      <w:r w:rsidR="00B235AC" w:rsidRPr="008B2EDE">
        <w:rPr>
          <w:lang w:val="en-GB"/>
        </w:rPr>
        <w:t>s</w:t>
      </w:r>
      <w:r w:rsidR="00F4333C" w:rsidRPr="008B2EDE">
        <w:rPr>
          <w:lang w:val="en-GB"/>
        </w:rPr>
        <w:t>, because despite their previous learning you can subtract the bigger number from the smaller number</w:t>
      </w:r>
      <w:r w:rsidR="00B235AC" w:rsidRPr="008B2EDE">
        <w:rPr>
          <w:lang w:val="en-GB"/>
        </w:rPr>
        <w:t xml:space="preserve">. </w:t>
      </w:r>
      <w:r w:rsidR="00771A0A" w:rsidRPr="008B2EDE">
        <w:rPr>
          <w:lang w:val="en-GB"/>
        </w:rPr>
        <w:t xml:space="preserve">Evidence of this can be found in </w:t>
      </w:r>
      <w:r w:rsidR="004A699E" w:rsidRPr="008B2EDE">
        <w:rPr>
          <w:lang w:val="en-GB"/>
        </w:rPr>
        <w:t xml:space="preserve">work by Littler and Jirotková (undated) </w:t>
      </w:r>
      <w:r w:rsidR="00982C95" w:rsidRPr="008B2EDE">
        <w:rPr>
          <w:lang w:val="en-GB"/>
        </w:rPr>
        <w:t xml:space="preserve">who found that </w:t>
      </w:r>
      <w:r w:rsidR="00411592" w:rsidRPr="008B2EDE">
        <w:rPr>
          <w:lang w:val="en-GB"/>
        </w:rPr>
        <w:t xml:space="preserve">90% of </w:t>
      </w:r>
      <w:r w:rsidR="00982C95" w:rsidRPr="008B2EDE">
        <w:rPr>
          <w:lang w:val="en-GB"/>
        </w:rPr>
        <w:t xml:space="preserve">children </w:t>
      </w:r>
      <w:r w:rsidR="00411592" w:rsidRPr="008B2EDE">
        <w:rPr>
          <w:lang w:val="en-GB"/>
        </w:rPr>
        <w:t>at</w:t>
      </w:r>
      <w:r w:rsidR="00982C95" w:rsidRPr="008B2EDE">
        <w:rPr>
          <w:lang w:val="en-GB"/>
        </w:rPr>
        <w:t xml:space="preserve"> primary school age</w:t>
      </w:r>
      <w:r w:rsidR="000A2879" w:rsidRPr="008B2EDE">
        <w:rPr>
          <w:lang w:val="en-GB"/>
        </w:rPr>
        <w:t xml:space="preserve"> when asked; What is the smallest number? would answer, Zero</w:t>
      </w:r>
      <w:r w:rsidR="005A0E93" w:rsidRPr="008B2EDE">
        <w:rPr>
          <w:lang w:val="en-GB"/>
        </w:rPr>
        <w:t>, because “zero is nothing, and I can’t have less than nothing</w:t>
      </w:r>
      <w:r w:rsidR="00742B4E" w:rsidRPr="008B2EDE">
        <w:rPr>
          <w:lang w:val="en-GB"/>
        </w:rPr>
        <w:t>”</w:t>
      </w:r>
    </w:p>
    <w:p w14:paraId="78646E3B" w14:textId="5F76AB88" w:rsidR="00371D53" w:rsidRPr="008B2EDE" w:rsidRDefault="006371CA">
      <w:pPr>
        <w:rPr>
          <w:lang w:val="en-GB"/>
        </w:rPr>
      </w:pPr>
      <w:r w:rsidRPr="008B2EDE">
        <w:rPr>
          <w:lang w:val="en-GB"/>
        </w:rPr>
        <w:t xml:space="preserve">Further to this Morgan, Watson and Tikly (2001) </w:t>
      </w:r>
      <w:r w:rsidR="00103997" w:rsidRPr="008B2EDE">
        <w:rPr>
          <w:lang w:val="en-GB"/>
        </w:rPr>
        <w:t>go on to say that a common teaching that form</w:t>
      </w:r>
      <w:r w:rsidR="00742B4E" w:rsidRPr="008B2EDE">
        <w:rPr>
          <w:lang w:val="en-GB"/>
        </w:rPr>
        <w:t>s</w:t>
      </w:r>
      <w:r w:rsidR="00103997" w:rsidRPr="008B2EDE">
        <w:rPr>
          <w:lang w:val="en-GB"/>
        </w:rPr>
        <w:t xml:space="preserve"> a misconception in fractions is that children at primary school age are taught that multiplying two numbers results in the answer being ‘bigger’ </w:t>
      </w:r>
    </w:p>
    <w:p w14:paraId="7A10A83C" w14:textId="3AA15C5A" w:rsidR="006F7FA3" w:rsidRPr="008B2EDE" w:rsidRDefault="005C0307" w:rsidP="00EA2DC0">
      <w:pPr>
        <w:jc w:val="center"/>
        <w:rPr>
          <w:lang w:val="en-GB"/>
        </w:rPr>
      </w:pPr>
      <w:r w:rsidRPr="008B2EDE">
        <w:rPr>
          <w:lang w:val="en-GB"/>
        </w:rPr>
        <w:t>6 x 4 = 24</w:t>
      </w:r>
    </w:p>
    <w:p w14:paraId="20CD66BD" w14:textId="0A41E703" w:rsidR="001517DA" w:rsidRPr="008B2EDE" w:rsidRDefault="00764681">
      <w:pPr>
        <w:rPr>
          <w:lang w:val="en-GB"/>
        </w:rPr>
      </w:pPr>
      <w:r w:rsidRPr="008B2EDE">
        <w:rPr>
          <w:noProof/>
          <w:lang w:val="en-GB"/>
        </w:rPr>
        <mc:AlternateContent>
          <mc:Choice Requires="wps">
            <w:drawing>
              <wp:anchor distT="0" distB="0" distL="114300" distR="114300" simplePos="0" relativeHeight="251664384" behindDoc="0" locked="0" layoutInCell="1" allowOverlap="1" wp14:anchorId="1CC2B223" wp14:editId="03D2FB4C">
                <wp:simplePos x="0" y="0"/>
                <wp:positionH relativeFrom="margin">
                  <wp:posOffset>-106045</wp:posOffset>
                </wp:positionH>
                <wp:positionV relativeFrom="paragraph">
                  <wp:posOffset>-19050</wp:posOffset>
                </wp:positionV>
                <wp:extent cx="5915025" cy="866775"/>
                <wp:effectExtent l="0" t="0" r="28575" b="28575"/>
                <wp:wrapNone/>
                <wp:docPr id="9" name="Rectangle 9"/>
                <wp:cNvGraphicFramePr/>
                <a:graphic xmlns:a="http://schemas.openxmlformats.org/drawingml/2006/main">
                  <a:graphicData uri="http://schemas.microsoft.com/office/word/2010/wordprocessingShape">
                    <wps:wsp>
                      <wps:cNvSpPr/>
                      <wps:spPr>
                        <a:xfrm>
                          <a:off x="0" y="0"/>
                          <a:ext cx="5915025" cy="866775"/>
                        </a:xfrm>
                        <a:prstGeom prst="rect">
                          <a:avLst/>
                        </a:prstGeom>
                        <a:no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ECF4811" id="Rectangle 9" o:spid="_x0000_s1026" style="position:absolute;margin-left:-8.35pt;margin-top:-1.5pt;width:465.75pt;height:68.25pt;z-index:251664384;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JnVaAIAAB0FAAAOAAAAZHJzL2Uyb0RvYy54bWysVN9P2zAQfp+0/8Hy+0hT0UIrUlSBmCYh&#10;QMDEs3HsNprt885u0+6v39lJA2N9mvbi3Pm++5nvfHG5s4ZtFYYGXMXLkxFnykmoG7eq+Pfnmy/n&#10;nIUoXC0MOFXxvQr8cvH500Xr52oMazC1QkZBXJi3vuLrGP28KIJcKyvCCXjlyKgBrYik4qqoUbQU&#10;3ZpiPBpNixaw9ghShUC3152RL3J8rZWM91oHFZmpONUW84n5fE1nsbgQ8xUKv25kX4b4hyqsaBwl&#10;HUJdiyjYBpu/QtlGIgTQ8USCLUDrRqrcA3VTjj5087QWXuVeaDjBD2MK/y+svNs+IGvqis84c8LS&#10;L3qkoQm3MorN0nhaH+aEevIP2GuBxNTrTqNNX+qC7fJI98NI1S4ySZeTWTkZjSecSbKdT6dnZ5MU&#10;tHjz9hjiVwWWJaHiSNnzJMX2NsQOeoCkZA5uGmPSfSqsKyVLcW9UAhj3qDR1RMnHOVDmkroyyLaC&#10;WCCkVC5O+yoyOrlpijo4lsccTSx7px6b3FTm2OA4Oub4Z8bBI2cFFwdn2zjAYwHqH0PmDn/ovus5&#10;tf8K9Z5+JELH8ODlTUPzvBUhPggkShP5aU3jPR3aQFtx6CXO1oC/jt0nPDGNrJy1tCIVDz83AhVn&#10;5psjDs7K09O0U1k5nZyNScH3ltf3FrexV0DzL+lB8DKLCR/NQdQI9oW2eZmykkk4SbkrLiMelKvY&#10;rS69B1ItlxlGe+RFvHVPXqbgaaqJL8+7F4G+J1UkOt7BYZ3E/AO3OmzydLDcRNBNJt7bXPt50w5m&#10;6vbvRVry93pGvb1qi98AAAD//wMAUEsDBBQABgAIAAAAIQCghVQc4AAAAAoBAAAPAAAAZHJzL2Rv&#10;d25yZXYueG1sTI/BTsMwDIbvSLxDZCQuaEtLYR2l6TQhxmXagYE4Z41pqjVOabK1vD3mBDdb/vT7&#10;/8rV5DpxxiG0nhSk8wQEUu1NS42C97fNbAkiRE1Gd55QwTcGWFWXF6UujB/pFc/72AgOoVBoBTbG&#10;vpAy1BadDnPfI/Ht0w9OR16HRppBjxzuOnmbJAvpdEv8weoenyzWx/3JKXh+ST+2U26Xx3rTfO3W&#10;u9HkN6NS11fT+hFExCn+wfBbn6tDxZ0O/kQmiE7BLF3kjPKQsRMDD+kduxyYzLJ7kFUp/ytUPwAA&#10;AP//AwBQSwECLQAUAAYACAAAACEAtoM4kv4AAADhAQAAEwAAAAAAAAAAAAAAAAAAAAAAW0NvbnRl&#10;bnRfVHlwZXNdLnhtbFBLAQItABQABgAIAAAAIQA4/SH/1gAAAJQBAAALAAAAAAAAAAAAAAAAAC8B&#10;AABfcmVscy8ucmVsc1BLAQItABQABgAIAAAAIQDecJnVaAIAAB0FAAAOAAAAAAAAAAAAAAAAAC4C&#10;AABkcnMvZTJvRG9jLnhtbFBLAQItABQABgAIAAAAIQCghVQc4AAAAAoBAAAPAAAAAAAAAAAAAAAA&#10;AMIEAABkcnMvZG93bnJldi54bWxQSwUGAAAAAAQABADzAAAAzwUAAAAA&#10;" filled="f" strokecolor="#70ad47 [3209]" strokeweight="1pt">
                <w10:wrap anchorx="margin"/>
              </v:rect>
            </w:pict>
          </mc:Fallback>
        </mc:AlternateContent>
      </w:r>
      <w:r w:rsidR="001517DA" w:rsidRPr="008B2EDE">
        <w:rPr>
          <w:lang w:val="en-GB"/>
        </w:rPr>
        <w:t xml:space="preserve">Within the context of fractions this </w:t>
      </w:r>
      <w:r w:rsidR="006B0679" w:rsidRPr="008B2EDE">
        <w:rPr>
          <w:lang w:val="en-GB"/>
        </w:rPr>
        <w:t xml:space="preserve">causes problems for the learner when posed with questions such as </w:t>
      </w:r>
    </w:p>
    <w:p w14:paraId="4C33A9BB" w14:textId="4C888246" w:rsidR="00D20170" w:rsidRPr="008B2EDE" w:rsidRDefault="00A10340">
      <w:pPr>
        <w:rPr>
          <w:lang w:val="en-GB"/>
        </w:rPr>
      </w:pPr>
      <m:oMathPara>
        <m:oMath>
          <m:f>
            <m:fPr>
              <m:ctrlPr>
                <w:rPr>
                  <w:rFonts w:ascii="Cambria Math" w:hAnsi="Cambria Math"/>
                  <w:i/>
                  <w:lang w:val="en-GB"/>
                </w:rPr>
              </m:ctrlPr>
            </m:fPr>
            <m:num>
              <m:r>
                <w:rPr>
                  <w:rFonts w:ascii="Cambria Math" w:hAnsi="Cambria Math"/>
                  <w:lang w:val="en-GB"/>
                </w:rPr>
                <m:t>1</m:t>
              </m:r>
            </m:num>
            <m:den>
              <m:r>
                <w:rPr>
                  <w:rFonts w:ascii="Cambria Math" w:hAnsi="Cambria Math"/>
                  <w:lang w:val="en-GB"/>
                </w:rPr>
                <m:t>2</m:t>
              </m:r>
            </m:den>
          </m:f>
          <m:r>
            <w:rPr>
              <w:rFonts w:ascii="Cambria Math" w:hAnsi="Cambria Math"/>
              <w:lang w:val="en-GB"/>
            </w:rPr>
            <m:t xml:space="preserve"> × </m:t>
          </m:r>
          <m:f>
            <m:fPr>
              <m:ctrlPr>
                <w:rPr>
                  <w:rFonts w:ascii="Cambria Math" w:hAnsi="Cambria Math"/>
                  <w:i/>
                  <w:lang w:val="en-GB"/>
                </w:rPr>
              </m:ctrlPr>
            </m:fPr>
            <m:num>
              <m:r>
                <w:rPr>
                  <w:rFonts w:ascii="Cambria Math" w:hAnsi="Cambria Math"/>
                  <w:lang w:val="en-GB"/>
                </w:rPr>
                <m:t>1</m:t>
              </m:r>
            </m:num>
            <m:den>
              <m:r>
                <w:rPr>
                  <w:rFonts w:ascii="Cambria Math" w:hAnsi="Cambria Math"/>
                  <w:lang w:val="en-GB"/>
                </w:rPr>
                <m:t>3</m:t>
              </m:r>
            </m:den>
          </m:f>
          <m:r>
            <w:rPr>
              <w:rFonts w:ascii="Cambria Math" w:hAnsi="Cambria Math"/>
              <w:lang w:val="en-GB"/>
            </w:rPr>
            <m:t>= ?</m:t>
          </m:r>
        </m:oMath>
      </m:oMathPara>
    </w:p>
    <w:p w14:paraId="2BFA8DAD" w14:textId="04429B06" w:rsidR="00757E83" w:rsidRPr="008B2EDE" w:rsidRDefault="00CF4678">
      <w:pPr>
        <w:rPr>
          <w:lang w:val="en-GB"/>
        </w:rPr>
      </w:pPr>
      <w:r w:rsidRPr="008B2EDE">
        <w:rPr>
          <w:lang w:val="en-GB"/>
        </w:rPr>
        <w:lastRenderedPageBreak/>
        <w:t>Firstly, learners may have learned the techni</w:t>
      </w:r>
      <w:r w:rsidR="00637875" w:rsidRPr="008B2EDE">
        <w:rPr>
          <w:lang w:val="en-GB"/>
        </w:rPr>
        <w:t>que of multiplying fractions correctly, they can learn a ‘rule’ without a</w:t>
      </w:r>
      <w:r w:rsidR="006A4CA7" w:rsidRPr="008B2EDE">
        <w:rPr>
          <w:lang w:val="en-GB"/>
        </w:rPr>
        <w:t xml:space="preserve"> relational understanding. When ask</w:t>
      </w:r>
      <w:r w:rsidR="0052756B" w:rsidRPr="008B2EDE">
        <w:rPr>
          <w:lang w:val="en-GB"/>
        </w:rPr>
        <w:t>ing</w:t>
      </w:r>
      <w:r w:rsidR="006A4CA7" w:rsidRPr="008B2EDE">
        <w:rPr>
          <w:lang w:val="en-GB"/>
        </w:rPr>
        <w:t xml:space="preserve"> a similar question </w:t>
      </w:r>
      <w:r w:rsidR="0052756B" w:rsidRPr="008B2EDE">
        <w:rPr>
          <w:lang w:val="en-GB"/>
        </w:rPr>
        <w:t>to 14-15 year olds SanGiovani (20</w:t>
      </w:r>
      <w:r w:rsidR="00392631" w:rsidRPr="008B2EDE">
        <w:rPr>
          <w:lang w:val="en-GB"/>
        </w:rPr>
        <w:t xml:space="preserve">16) found that </w:t>
      </w:r>
      <w:r w:rsidR="00EF1800" w:rsidRPr="008B2EDE">
        <w:rPr>
          <w:lang w:val="en-GB"/>
        </w:rPr>
        <w:t>60% got the answer correct</w:t>
      </w:r>
      <w:r w:rsidR="00A7246B" w:rsidRPr="008B2EDE">
        <w:rPr>
          <w:lang w:val="en-GB"/>
        </w:rPr>
        <w:t>.</w:t>
      </w:r>
    </w:p>
    <w:p w14:paraId="1EEFB294" w14:textId="04181CC3" w:rsidR="00EF1800" w:rsidRPr="008B2EDE" w:rsidRDefault="00A10340" w:rsidP="00EF1800">
      <w:pPr>
        <w:rPr>
          <w:lang w:val="en-GB"/>
        </w:rPr>
      </w:pPr>
      <m:oMathPara>
        <m:oMath>
          <m:f>
            <m:fPr>
              <m:ctrlPr>
                <w:rPr>
                  <w:rFonts w:ascii="Cambria Math" w:hAnsi="Cambria Math"/>
                  <w:i/>
                  <w:lang w:val="en-GB"/>
                </w:rPr>
              </m:ctrlPr>
            </m:fPr>
            <m:num>
              <m:r>
                <w:rPr>
                  <w:rFonts w:ascii="Cambria Math" w:hAnsi="Cambria Math"/>
                  <w:lang w:val="en-GB"/>
                </w:rPr>
                <m:t>1</m:t>
              </m:r>
            </m:num>
            <m:den>
              <m:r>
                <w:rPr>
                  <w:rFonts w:ascii="Cambria Math" w:hAnsi="Cambria Math"/>
                  <w:lang w:val="en-GB"/>
                </w:rPr>
                <m:t>2</m:t>
              </m:r>
            </m:den>
          </m:f>
          <m:r>
            <w:rPr>
              <w:rFonts w:ascii="Cambria Math" w:hAnsi="Cambria Math"/>
              <w:lang w:val="en-GB"/>
            </w:rPr>
            <m:t xml:space="preserve"> × </m:t>
          </m:r>
          <m:f>
            <m:fPr>
              <m:ctrlPr>
                <w:rPr>
                  <w:rFonts w:ascii="Cambria Math" w:hAnsi="Cambria Math"/>
                  <w:i/>
                  <w:lang w:val="en-GB"/>
                </w:rPr>
              </m:ctrlPr>
            </m:fPr>
            <m:num>
              <m:r>
                <w:rPr>
                  <w:rFonts w:ascii="Cambria Math" w:hAnsi="Cambria Math"/>
                  <w:lang w:val="en-GB"/>
                </w:rPr>
                <m:t>1</m:t>
              </m:r>
            </m:num>
            <m:den>
              <m:r>
                <w:rPr>
                  <w:rFonts w:ascii="Cambria Math" w:hAnsi="Cambria Math"/>
                  <w:lang w:val="en-GB"/>
                </w:rPr>
                <m:t>3</m:t>
              </m:r>
            </m:den>
          </m:f>
          <m:r>
            <w:rPr>
              <w:rFonts w:ascii="Cambria Math" w:hAnsi="Cambria Math"/>
              <w:lang w:val="en-GB"/>
            </w:rPr>
            <m:t xml:space="preserve">= </m:t>
          </m:r>
          <m:f>
            <m:fPr>
              <m:ctrlPr>
                <w:rPr>
                  <w:rFonts w:ascii="Cambria Math" w:hAnsi="Cambria Math"/>
                  <w:i/>
                  <w:lang w:val="en-GB"/>
                </w:rPr>
              </m:ctrlPr>
            </m:fPr>
            <m:num>
              <m:r>
                <w:rPr>
                  <w:rFonts w:ascii="Cambria Math" w:hAnsi="Cambria Math"/>
                  <w:lang w:val="en-GB"/>
                </w:rPr>
                <m:t>1</m:t>
              </m:r>
            </m:num>
            <m:den>
              <m:r>
                <w:rPr>
                  <w:rFonts w:ascii="Cambria Math" w:hAnsi="Cambria Math"/>
                  <w:lang w:val="en-GB"/>
                </w:rPr>
                <m:t>6</m:t>
              </m:r>
            </m:den>
          </m:f>
        </m:oMath>
      </m:oMathPara>
    </w:p>
    <w:p w14:paraId="2C141878" w14:textId="3CB5CAEC" w:rsidR="00EF1800" w:rsidRPr="008B2EDE" w:rsidRDefault="00EF1800" w:rsidP="00EF1800">
      <w:pPr>
        <w:rPr>
          <w:lang w:val="en-GB"/>
        </w:rPr>
      </w:pPr>
      <w:r w:rsidRPr="008B2EDE">
        <w:rPr>
          <w:lang w:val="en-GB"/>
        </w:rPr>
        <w:t xml:space="preserve">But when asked to explain their answer </w:t>
      </w:r>
      <w:r w:rsidR="00D30120" w:rsidRPr="008B2EDE">
        <w:rPr>
          <w:lang w:val="en-GB"/>
        </w:rPr>
        <w:t xml:space="preserve">many replied that it was because they had learned you multiply the tops and multiply the bottoms. </w:t>
      </w:r>
      <w:r w:rsidR="00753E6F" w:rsidRPr="008B2EDE">
        <w:rPr>
          <w:lang w:val="en-GB"/>
        </w:rPr>
        <w:t xml:space="preserve">When further questioned on their answer and whether </w:t>
      </w:r>
      <m:oMath>
        <m:f>
          <m:fPr>
            <m:ctrlPr>
              <w:rPr>
                <w:rFonts w:ascii="Cambria Math" w:hAnsi="Cambria Math"/>
                <w:i/>
                <w:lang w:val="en-GB"/>
              </w:rPr>
            </m:ctrlPr>
          </m:fPr>
          <m:num>
            <m:r>
              <w:rPr>
                <w:rFonts w:ascii="Cambria Math" w:hAnsi="Cambria Math"/>
                <w:lang w:val="en-GB"/>
              </w:rPr>
              <m:t>1</m:t>
            </m:r>
          </m:num>
          <m:den>
            <m:r>
              <w:rPr>
                <w:rFonts w:ascii="Cambria Math" w:hAnsi="Cambria Math"/>
                <w:lang w:val="en-GB"/>
              </w:rPr>
              <m:t>6</m:t>
            </m:r>
          </m:den>
        </m:f>
      </m:oMath>
      <w:r w:rsidR="001B7603" w:rsidRPr="008B2EDE">
        <w:rPr>
          <w:lang w:val="en-GB"/>
        </w:rPr>
        <w:t xml:space="preserve"> was therefore bigger or smaller than either of the other fractions</w:t>
      </w:r>
      <w:r w:rsidR="002924D0" w:rsidRPr="008B2EDE">
        <w:rPr>
          <w:lang w:val="en-GB"/>
        </w:rPr>
        <w:t xml:space="preserve"> a surprising 42% answered that it was bigger. </w:t>
      </w:r>
      <w:r w:rsidR="00FF14B6" w:rsidRPr="008B2EDE">
        <w:rPr>
          <w:lang w:val="en-GB"/>
        </w:rPr>
        <w:t xml:space="preserve">Relating these findings back to Morgan, Watson and Tikly (2001) </w:t>
      </w:r>
      <w:proofErr w:type="gramStart"/>
      <w:r w:rsidR="00410655" w:rsidRPr="008B2EDE">
        <w:rPr>
          <w:lang w:val="en-GB"/>
        </w:rPr>
        <w:t>it can be seen that the</w:t>
      </w:r>
      <w:proofErr w:type="gramEnd"/>
      <w:r w:rsidR="00410655" w:rsidRPr="008B2EDE">
        <w:rPr>
          <w:lang w:val="en-GB"/>
        </w:rPr>
        <w:t xml:space="preserve"> primary school teachings can both introduce misconceptions </w:t>
      </w:r>
      <w:r w:rsidR="000517D3" w:rsidRPr="008B2EDE">
        <w:rPr>
          <w:lang w:val="en-GB"/>
        </w:rPr>
        <w:t xml:space="preserve">and reaffirm </w:t>
      </w:r>
      <w:r w:rsidR="009A1B77" w:rsidRPr="008B2EDE">
        <w:rPr>
          <w:lang w:val="en-GB"/>
        </w:rPr>
        <w:t xml:space="preserve">inform </w:t>
      </w:r>
      <w:r w:rsidR="000517D3" w:rsidRPr="008B2EDE">
        <w:rPr>
          <w:lang w:val="en-GB"/>
        </w:rPr>
        <w:t xml:space="preserve">further misconceptions. In this case the further misconception being developed is that </w:t>
      </w:r>
      <m:oMath>
        <m:f>
          <m:fPr>
            <m:ctrlPr>
              <w:rPr>
                <w:rFonts w:ascii="Cambria Math" w:hAnsi="Cambria Math"/>
                <w:i/>
                <w:lang w:val="en-GB"/>
              </w:rPr>
            </m:ctrlPr>
          </m:fPr>
          <m:num>
            <m:r>
              <w:rPr>
                <w:rFonts w:ascii="Cambria Math" w:hAnsi="Cambria Math"/>
                <w:lang w:val="en-GB"/>
              </w:rPr>
              <m:t>1</m:t>
            </m:r>
          </m:num>
          <m:den>
            <m:r>
              <w:rPr>
                <w:rFonts w:ascii="Cambria Math" w:hAnsi="Cambria Math"/>
                <w:lang w:val="en-GB"/>
              </w:rPr>
              <m:t>6</m:t>
            </m:r>
          </m:den>
        </m:f>
      </m:oMath>
      <w:r w:rsidR="000517D3" w:rsidRPr="008B2EDE">
        <w:rPr>
          <w:lang w:val="en-GB"/>
        </w:rPr>
        <w:t xml:space="preserve"> is bigger </w:t>
      </w:r>
      <w:r w:rsidR="00CA4A63" w:rsidRPr="008B2EDE">
        <w:rPr>
          <w:lang w:val="en-GB"/>
        </w:rPr>
        <w:t xml:space="preserve">than </w:t>
      </w:r>
      <m:oMath>
        <m:f>
          <m:fPr>
            <m:ctrlPr>
              <w:rPr>
                <w:rFonts w:ascii="Cambria Math" w:hAnsi="Cambria Math"/>
                <w:i/>
                <w:lang w:val="en-GB"/>
              </w:rPr>
            </m:ctrlPr>
          </m:fPr>
          <m:num>
            <m:r>
              <w:rPr>
                <w:rFonts w:ascii="Cambria Math" w:hAnsi="Cambria Math"/>
                <w:lang w:val="en-GB"/>
              </w:rPr>
              <m:t>1</m:t>
            </m:r>
          </m:num>
          <m:den>
            <m:r>
              <w:rPr>
                <w:rFonts w:ascii="Cambria Math" w:hAnsi="Cambria Math"/>
                <w:lang w:val="en-GB"/>
              </w:rPr>
              <m:t>2</m:t>
            </m:r>
          </m:den>
        </m:f>
        <m:r>
          <w:rPr>
            <w:rFonts w:ascii="Cambria Math" w:hAnsi="Cambria Math"/>
            <w:lang w:val="en-GB"/>
          </w:rPr>
          <m:t xml:space="preserve"> or </m:t>
        </m:r>
        <m:f>
          <m:fPr>
            <m:ctrlPr>
              <w:rPr>
                <w:rFonts w:ascii="Cambria Math" w:hAnsi="Cambria Math"/>
                <w:i/>
                <w:lang w:val="en-GB"/>
              </w:rPr>
            </m:ctrlPr>
          </m:fPr>
          <m:num>
            <m:r>
              <w:rPr>
                <w:rFonts w:ascii="Cambria Math" w:hAnsi="Cambria Math"/>
                <w:lang w:val="en-GB"/>
              </w:rPr>
              <m:t>1</m:t>
            </m:r>
          </m:num>
          <m:den>
            <m:r>
              <w:rPr>
                <w:rFonts w:ascii="Cambria Math" w:hAnsi="Cambria Math"/>
                <w:lang w:val="en-GB"/>
              </w:rPr>
              <m:t>3</m:t>
            </m:r>
          </m:den>
        </m:f>
      </m:oMath>
    </w:p>
    <w:p w14:paraId="39C1AC71" w14:textId="22BF3697" w:rsidR="00CA4452" w:rsidRPr="008B2EDE" w:rsidRDefault="0057696E" w:rsidP="00EF1800">
      <w:pPr>
        <w:rPr>
          <w:u w:val="single"/>
          <w:lang w:val="en-GB"/>
        </w:rPr>
      </w:pPr>
      <w:r w:rsidRPr="008B2EDE">
        <w:rPr>
          <w:u w:val="single"/>
          <w:lang w:val="en-GB"/>
        </w:rPr>
        <w:t>Ordering Fractions</w:t>
      </w:r>
    </w:p>
    <w:p w14:paraId="228AC46B" w14:textId="1C9E0165" w:rsidR="00FE2DE5" w:rsidRPr="008B2EDE" w:rsidRDefault="006228FF" w:rsidP="00EF1800">
      <w:pPr>
        <w:rPr>
          <w:lang w:val="en-GB"/>
        </w:rPr>
      </w:pPr>
      <w:r w:rsidRPr="008B2EDE">
        <w:rPr>
          <w:lang w:val="en-GB"/>
        </w:rPr>
        <w:t>The value of a fraction is common misconception that exists</w:t>
      </w:r>
      <w:r w:rsidR="00FA5083" w:rsidRPr="008B2EDE">
        <w:rPr>
          <w:lang w:val="en-GB"/>
        </w:rPr>
        <w:t xml:space="preserve">. </w:t>
      </w:r>
      <w:r w:rsidR="00D24124" w:rsidRPr="008B2EDE">
        <w:rPr>
          <w:lang w:val="en-GB"/>
        </w:rPr>
        <w:t xml:space="preserve">This can take </w:t>
      </w:r>
      <w:proofErr w:type="gramStart"/>
      <w:r w:rsidR="00D24124" w:rsidRPr="008B2EDE">
        <w:rPr>
          <w:lang w:val="en-GB"/>
        </w:rPr>
        <w:t>a number of</w:t>
      </w:r>
      <w:proofErr w:type="gramEnd"/>
      <w:r w:rsidR="00D24124" w:rsidRPr="008B2EDE">
        <w:rPr>
          <w:lang w:val="en-GB"/>
        </w:rPr>
        <w:t xml:space="preserve"> forms. </w:t>
      </w:r>
      <w:r w:rsidR="00663621" w:rsidRPr="008B2EDE">
        <w:rPr>
          <w:lang w:val="en-GB"/>
        </w:rPr>
        <w:t xml:space="preserve">Work by </w:t>
      </w:r>
      <w:r w:rsidR="000C3C4A" w:rsidRPr="008B2EDE">
        <w:rPr>
          <w:lang w:val="en-GB"/>
        </w:rPr>
        <w:t>Pearn</w:t>
      </w:r>
      <w:r w:rsidR="00663621" w:rsidRPr="008B2EDE">
        <w:rPr>
          <w:lang w:val="en-GB"/>
        </w:rPr>
        <w:t xml:space="preserve"> </w:t>
      </w:r>
      <w:r w:rsidR="005309B6" w:rsidRPr="008B2EDE">
        <w:rPr>
          <w:lang w:val="en-GB"/>
        </w:rPr>
        <w:t>(2</w:t>
      </w:r>
      <w:r w:rsidR="000C3C4A" w:rsidRPr="008B2EDE">
        <w:rPr>
          <w:lang w:val="en-GB"/>
        </w:rPr>
        <w:t>017</w:t>
      </w:r>
      <w:r w:rsidR="005309B6" w:rsidRPr="008B2EDE">
        <w:rPr>
          <w:lang w:val="en-GB"/>
        </w:rPr>
        <w:t xml:space="preserve">) showed that when asked to order fractions </w:t>
      </w:r>
      <w:r w:rsidR="00FE2DE5" w:rsidRPr="008B2EDE">
        <w:rPr>
          <w:lang w:val="en-GB"/>
        </w:rPr>
        <w:t>these were the common misconceptions that existed.</w:t>
      </w:r>
      <w:r w:rsidR="0086666A" w:rsidRPr="008B2EDE">
        <w:rPr>
          <w:noProof/>
          <w:lang w:val="en-GB"/>
        </w:rPr>
        <w:t xml:space="preserve"> </w:t>
      </w:r>
      <w:r w:rsidR="0086666A" w:rsidRPr="008B2EDE">
        <w:rPr>
          <w:noProof/>
          <w:lang w:val="en-GB"/>
        </w:rPr>
        <w:drawing>
          <wp:inline distT="0" distB="0" distL="0" distR="0" wp14:anchorId="2545C6C3" wp14:editId="2E68FC8D">
            <wp:extent cx="5731510" cy="3102610"/>
            <wp:effectExtent l="0" t="0" r="2540"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3102610"/>
                    </a:xfrm>
                    <a:prstGeom prst="rect">
                      <a:avLst/>
                    </a:prstGeom>
                  </pic:spPr>
                </pic:pic>
              </a:graphicData>
            </a:graphic>
          </wp:inline>
        </w:drawing>
      </w:r>
    </w:p>
    <w:p w14:paraId="1529A9C0" w14:textId="0165BF51" w:rsidR="00760FCA" w:rsidRPr="008B2EDE" w:rsidRDefault="00FD6ED6" w:rsidP="00EF1800">
      <w:pPr>
        <w:rPr>
          <w:lang w:val="en-GB"/>
        </w:rPr>
      </w:pPr>
      <w:r w:rsidRPr="008B2EDE">
        <w:rPr>
          <w:lang w:val="en-GB"/>
        </w:rPr>
        <w:t xml:space="preserve">The work conducted found that only 15% of the year 8 student that were asked to order these fractions, chose to find </w:t>
      </w:r>
      <w:r w:rsidR="00A93291" w:rsidRPr="008B2EDE">
        <w:rPr>
          <w:lang w:val="en-GB"/>
        </w:rPr>
        <w:t xml:space="preserve">equivalent fractions </w:t>
      </w:r>
      <w:r w:rsidR="00424159" w:rsidRPr="008B2EDE">
        <w:rPr>
          <w:lang w:val="en-GB"/>
        </w:rPr>
        <w:t>and then compare the</w:t>
      </w:r>
      <w:r w:rsidR="00A870FA" w:rsidRPr="008B2EDE">
        <w:rPr>
          <w:lang w:val="en-GB"/>
        </w:rPr>
        <w:t xml:space="preserve">m. </w:t>
      </w:r>
      <w:r w:rsidR="00BE7690" w:rsidRPr="008B2EDE">
        <w:rPr>
          <w:lang w:val="en-GB"/>
        </w:rPr>
        <w:t xml:space="preserve">It is interesting to see in the given example, that students who exhibited </w:t>
      </w:r>
      <w:r w:rsidR="009A7F3F" w:rsidRPr="008B2EDE">
        <w:rPr>
          <w:lang w:val="en-GB"/>
        </w:rPr>
        <w:t xml:space="preserve">the misconception </w:t>
      </w:r>
      <w:r w:rsidR="00516F30" w:rsidRPr="008B2EDE">
        <w:rPr>
          <w:lang w:val="en-GB"/>
        </w:rPr>
        <w:t>that the numerators put in order related to overall size of the fraction</w:t>
      </w:r>
      <w:r w:rsidR="00A97F63" w:rsidRPr="008B2EDE">
        <w:rPr>
          <w:lang w:val="en-GB"/>
        </w:rPr>
        <w:t>, got the answer correct. Relating back to work by Lunete and Makonye (2010)</w:t>
      </w:r>
      <w:r w:rsidR="0016369E" w:rsidRPr="008B2EDE">
        <w:rPr>
          <w:lang w:val="en-GB"/>
        </w:rPr>
        <w:t xml:space="preserve"> this misconception did not result in an error, </w:t>
      </w:r>
      <w:r w:rsidR="00EE55BD" w:rsidRPr="008B2EDE">
        <w:rPr>
          <w:lang w:val="en-GB"/>
        </w:rPr>
        <w:t>and it reaffirms views by</w:t>
      </w:r>
      <w:r w:rsidR="00565EA0" w:rsidRPr="008B2EDE">
        <w:rPr>
          <w:lang w:val="en-GB"/>
        </w:rPr>
        <w:t xml:space="preserve"> </w:t>
      </w:r>
      <w:r w:rsidR="00FB797A" w:rsidRPr="008B2EDE">
        <w:rPr>
          <w:lang w:val="en-GB"/>
        </w:rPr>
        <w:t xml:space="preserve">Moss and </w:t>
      </w:r>
      <w:r w:rsidR="008C72D0" w:rsidRPr="008B2EDE">
        <w:rPr>
          <w:lang w:val="en-GB"/>
        </w:rPr>
        <w:t xml:space="preserve">Case (1999) that teachers need to be aware of </w:t>
      </w:r>
      <w:r w:rsidR="000416ED" w:rsidRPr="008B2EDE">
        <w:rPr>
          <w:lang w:val="en-GB"/>
        </w:rPr>
        <w:t>common</w:t>
      </w:r>
      <w:r w:rsidR="008C72D0" w:rsidRPr="008B2EDE">
        <w:rPr>
          <w:lang w:val="en-GB"/>
        </w:rPr>
        <w:t xml:space="preserve"> types of misconceptions </w:t>
      </w:r>
      <w:r w:rsidR="00E13CE7" w:rsidRPr="008B2EDE">
        <w:rPr>
          <w:lang w:val="en-GB"/>
        </w:rPr>
        <w:t xml:space="preserve">and adequately question learners to be able to </w:t>
      </w:r>
      <w:r w:rsidR="00690830" w:rsidRPr="008B2EDE">
        <w:rPr>
          <w:lang w:val="en-GB"/>
        </w:rPr>
        <w:t xml:space="preserve">assess if misconceptions exist. </w:t>
      </w:r>
      <w:r w:rsidR="00FC711F" w:rsidRPr="008B2EDE">
        <w:rPr>
          <w:lang w:val="en-GB"/>
        </w:rPr>
        <w:t>A questioning</w:t>
      </w:r>
      <w:r w:rsidR="00ED354A" w:rsidRPr="008B2EDE">
        <w:rPr>
          <w:lang w:val="en-GB"/>
        </w:rPr>
        <w:t>/assessment</w:t>
      </w:r>
      <w:r w:rsidR="00FC711F" w:rsidRPr="008B2EDE">
        <w:rPr>
          <w:lang w:val="en-GB"/>
        </w:rPr>
        <w:t xml:space="preserve"> strategy suggested to be used in this </w:t>
      </w:r>
      <w:r w:rsidR="00311B67" w:rsidRPr="008B2EDE">
        <w:rPr>
          <w:lang w:val="en-GB"/>
        </w:rPr>
        <w:t>instance can be found in work by Mack (1990)</w:t>
      </w:r>
      <w:r w:rsidR="004D3B17" w:rsidRPr="008B2EDE">
        <w:rPr>
          <w:lang w:val="en-GB"/>
        </w:rPr>
        <w:t xml:space="preserve"> who suggests a </w:t>
      </w:r>
      <w:r w:rsidR="00B402A8" w:rsidRPr="008B2EDE">
        <w:rPr>
          <w:lang w:val="en-GB"/>
        </w:rPr>
        <w:t>three-step</w:t>
      </w:r>
      <w:r w:rsidR="00ED354A" w:rsidRPr="008B2EDE">
        <w:rPr>
          <w:lang w:val="en-GB"/>
        </w:rPr>
        <w:t xml:space="preserve"> approach be taken. </w:t>
      </w:r>
    </w:p>
    <w:p w14:paraId="2B4041CC" w14:textId="2DECA156" w:rsidR="00B71D70" w:rsidRPr="008B2EDE" w:rsidRDefault="00ED354A" w:rsidP="00EF1800">
      <w:pPr>
        <w:rPr>
          <w:lang w:val="en-GB"/>
        </w:rPr>
      </w:pPr>
      <w:r w:rsidRPr="008B2EDE">
        <w:rPr>
          <w:lang w:val="en-GB"/>
        </w:rPr>
        <w:lastRenderedPageBreak/>
        <w:t xml:space="preserve">Step 1: Ask learners to order </w:t>
      </w:r>
      <w:r w:rsidR="00EE3409" w:rsidRPr="008B2EDE">
        <w:rPr>
          <w:lang w:val="en-GB"/>
        </w:rPr>
        <w:t xml:space="preserve">fractions that all have the same numerator but different denominator, this will allow a teacher to gain information about those students that </w:t>
      </w:r>
      <w:r w:rsidR="00760FCA" w:rsidRPr="008B2EDE">
        <w:rPr>
          <w:lang w:val="en-GB"/>
        </w:rPr>
        <w:t xml:space="preserve">show tendency to order fractions smallest to largest by putting the smallest denominator as smallest fraction. </w:t>
      </w:r>
    </w:p>
    <w:p w14:paraId="16AB735A" w14:textId="7938DA08" w:rsidR="00760FCA" w:rsidRPr="008B2EDE" w:rsidRDefault="00760FCA" w:rsidP="00EF1800">
      <w:pPr>
        <w:rPr>
          <w:lang w:val="en-GB"/>
        </w:rPr>
      </w:pPr>
      <w:r w:rsidRPr="008B2EDE">
        <w:rPr>
          <w:lang w:val="en-GB"/>
        </w:rPr>
        <w:t xml:space="preserve">Step 2: </w:t>
      </w:r>
      <w:r w:rsidR="00E46A60" w:rsidRPr="008B2EDE">
        <w:rPr>
          <w:lang w:val="en-GB"/>
        </w:rPr>
        <w:t xml:space="preserve">Test learners response to </w:t>
      </w:r>
      <w:r w:rsidR="00C61D57" w:rsidRPr="008B2EDE">
        <w:rPr>
          <w:lang w:val="en-GB"/>
        </w:rPr>
        <w:t xml:space="preserve">questions that contain differing numerators but same denominators, if learners put the </w:t>
      </w:r>
      <w:r w:rsidR="00B71D70" w:rsidRPr="008B2EDE">
        <w:rPr>
          <w:lang w:val="en-GB"/>
        </w:rPr>
        <w:t>smallest numerator first then this will show they disre</w:t>
      </w:r>
      <w:r w:rsidR="0025786D" w:rsidRPr="008B2EDE">
        <w:rPr>
          <w:lang w:val="en-GB"/>
        </w:rPr>
        <w:t>gard the denominator entirely when considering order</w:t>
      </w:r>
      <w:r w:rsidR="007A5DD2" w:rsidRPr="008B2EDE">
        <w:rPr>
          <w:lang w:val="en-GB"/>
        </w:rPr>
        <w:t>.</w:t>
      </w:r>
    </w:p>
    <w:p w14:paraId="498CD1C8" w14:textId="30073F7C" w:rsidR="0025786D" w:rsidRPr="008B2EDE" w:rsidRDefault="0025786D" w:rsidP="00EF1800">
      <w:pPr>
        <w:rPr>
          <w:lang w:val="en-GB"/>
        </w:rPr>
      </w:pPr>
      <w:r w:rsidRPr="008B2EDE">
        <w:rPr>
          <w:lang w:val="en-GB"/>
        </w:rPr>
        <w:t xml:space="preserve">Step 3: Present learners with </w:t>
      </w:r>
      <w:r w:rsidR="001C3AA0" w:rsidRPr="008B2EDE">
        <w:rPr>
          <w:lang w:val="en-GB"/>
        </w:rPr>
        <w:t>fractions with mixed numerators and denominators</w:t>
      </w:r>
      <w:r w:rsidR="00EC784A" w:rsidRPr="008B2EDE">
        <w:rPr>
          <w:lang w:val="en-GB"/>
        </w:rPr>
        <w:t xml:space="preserve">. This </w:t>
      </w:r>
      <w:r w:rsidR="007A5DD2" w:rsidRPr="008B2EDE">
        <w:rPr>
          <w:lang w:val="en-GB"/>
        </w:rPr>
        <w:t xml:space="preserve">presents the most challenging assessment as there are </w:t>
      </w:r>
      <w:proofErr w:type="gramStart"/>
      <w:r w:rsidR="007A5DD2" w:rsidRPr="008B2EDE">
        <w:rPr>
          <w:lang w:val="en-GB"/>
        </w:rPr>
        <w:t>a number of</w:t>
      </w:r>
      <w:proofErr w:type="gramEnd"/>
      <w:r w:rsidR="007A5DD2" w:rsidRPr="008B2EDE">
        <w:rPr>
          <w:lang w:val="en-GB"/>
        </w:rPr>
        <w:t xml:space="preserve"> misconceptions that can be shown. It is important with </w:t>
      </w:r>
      <w:r w:rsidR="00C115B4" w:rsidRPr="008B2EDE">
        <w:rPr>
          <w:lang w:val="en-GB"/>
        </w:rPr>
        <w:t>these mixed questions that student be given the chance to attempt multiple questions to emphasis the misconception</w:t>
      </w:r>
      <w:r w:rsidR="008E1C79" w:rsidRPr="008B2EDE">
        <w:rPr>
          <w:lang w:val="en-GB"/>
        </w:rPr>
        <w:t xml:space="preserve">s they have as like in the example above </w:t>
      </w:r>
      <w:r w:rsidR="003E40C8" w:rsidRPr="008B2EDE">
        <w:rPr>
          <w:lang w:val="en-GB"/>
        </w:rPr>
        <w:t xml:space="preserve">some misconceptions can result in correct answers to certain questions. It is therefore important to vary questions so that </w:t>
      </w:r>
      <w:r w:rsidR="00AE2E5A" w:rsidRPr="008B2EDE">
        <w:rPr>
          <w:lang w:val="en-GB"/>
        </w:rPr>
        <w:t xml:space="preserve">the correctly incorrect answers do not happen in isolation and go undetected. </w:t>
      </w:r>
    </w:p>
    <w:p w14:paraId="6BD98ADA" w14:textId="12C34EA6" w:rsidR="00D071E2" w:rsidRPr="008B2EDE" w:rsidRDefault="0057696E" w:rsidP="00EF1800">
      <w:pPr>
        <w:rPr>
          <w:lang w:val="en-GB"/>
        </w:rPr>
      </w:pPr>
      <w:r w:rsidRPr="008B2EDE">
        <w:rPr>
          <w:lang w:val="en-GB"/>
        </w:rPr>
        <w:t xml:space="preserve">The correct methodology </w:t>
      </w:r>
      <w:r w:rsidR="00497619" w:rsidRPr="008B2EDE">
        <w:rPr>
          <w:lang w:val="en-GB"/>
        </w:rPr>
        <w:t xml:space="preserve">in the mixed numerator and denominator examples would be to find equivalent fractions before being able to compare them, however this </w:t>
      </w:r>
      <w:r w:rsidR="0085484C" w:rsidRPr="008B2EDE">
        <w:rPr>
          <w:lang w:val="en-GB"/>
        </w:rPr>
        <w:t>raises issue with another common fractions misconception of equivalence</w:t>
      </w:r>
    </w:p>
    <w:p w14:paraId="643B107B" w14:textId="60AE3193" w:rsidR="001471A1" w:rsidRPr="008B2EDE" w:rsidRDefault="00345CCA" w:rsidP="00EF1800">
      <w:pPr>
        <w:rPr>
          <w:u w:val="single"/>
          <w:lang w:val="en-GB"/>
        </w:rPr>
      </w:pPr>
      <w:r w:rsidRPr="008B2EDE">
        <w:rPr>
          <w:u w:val="single"/>
          <w:lang w:val="en-GB"/>
        </w:rPr>
        <w:t>Equivalence of fractions</w:t>
      </w:r>
    </w:p>
    <w:p w14:paraId="7C6F4ABE" w14:textId="006EDA07" w:rsidR="00127444" w:rsidRPr="008B2EDE" w:rsidRDefault="00434C84" w:rsidP="00EF1800">
      <w:pPr>
        <w:rPr>
          <w:lang w:val="en-GB"/>
        </w:rPr>
      </w:pPr>
      <w:r w:rsidRPr="008B2EDE">
        <w:rPr>
          <w:lang w:val="en-GB"/>
        </w:rPr>
        <w:t>Wong and Evans (</w:t>
      </w:r>
      <w:r w:rsidR="00A666CE" w:rsidRPr="008B2EDE">
        <w:rPr>
          <w:lang w:val="en-GB"/>
        </w:rPr>
        <w:t xml:space="preserve">2007) explored the misconceptions that exist within children in year 3 – 6 (approximately </w:t>
      </w:r>
      <w:r w:rsidR="00ED6C9F" w:rsidRPr="008B2EDE">
        <w:rPr>
          <w:lang w:val="en-GB"/>
        </w:rPr>
        <w:t>8 to 12 years old)</w:t>
      </w:r>
      <w:r w:rsidR="00201DA5" w:rsidRPr="008B2EDE">
        <w:rPr>
          <w:lang w:val="en-GB"/>
        </w:rPr>
        <w:t xml:space="preserve">. </w:t>
      </w:r>
      <w:r w:rsidR="00266CD1" w:rsidRPr="008B2EDE">
        <w:rPr>
          <w:lang w:val="en-GB"/>
        </w:rPr>
        <w:t>Similarly,</w:t>
      </w:r>
      <w:r w:rsidR="00201DA5" w:rsidRPr="008B2EDE">
        <w:rPr>
          <w:lang w:val="en-GB"/>
        </w:rPr>
        <w:t xml:space="preserve"> to Ni (2001)</w:t>
      </w:r>
      <w:r w:rsidR="00F1317E" w:rsidRPr="008B2EDE">
        <w:rPr>
          <w:lang w:val="en-GB"/>
        </w:rPr>
        <w:t xml:space="preserve">, Wong and Evans (2007) found that many learners showed the </w:t>
      </w:r>
      <w:r w:rsidR="005D0DB4" w:rsidRPr="008B2EDE">
        <w:rPr>
          <w:lang w:val="en-GB"/>
        </w:rPr>
        <w:t xml:space="preserve">mastering of the rule: to find an equivalent fraction multiply or </w:t>
      </w:r>
      <w:r w:rsidR="00F078EA" w:rsidRPr="008B2EDE">
        <w:rPr>
          <w:lang w:val="en-GB"/>
        </w:rPr>
        <w:t xml:space="preserve">divide the </w:t>
      </w:r>
      <w:r w:rsidR="00B402A8" w:rsidRPr="008B2EDE">
        <w:rPr>
          <w:lang w:val="en-GB"/>
        </w:rPr>
        <w:t>original numerator</w:t>
      </w:r>
      <w:r w:rsidR="003E5E00" w:rsidRPr="008B2EDE">
        <w:rPr>
          <w:lang w:val="en-GB"/>
        </w:rPr>
        <w:t xml:space="preserve"> and denominator</w:t>
      </w:r>
      <w:r w:rsidR="00CC143D" w:rsidRPr="008B2EDE">
        <w:rPr>
          <w:lang w:val="en-GB"/>
        </w:rPr>
        <w:t xml:space="preserve"> by the same number and you’ll find an equivalent fraction</w:t>
      </w:r>
      <w:r w:rsidR="009400B5" w:rsidRPr="008B2EDE">
        <w:rPr>
          <w:lang w:val="en-GB"/>
        </w:rPr>
        <w:t>. This again shows that learners can learn a rule and gain a</w:t>
      </w:r>
      <w:r w:rsidR="00BD708A" w:rsidRPr="008B2EDE">
        <w:rPr>
          <w:lang w:val="en-GB"/>
        </w:rPr>
        <w:t xml:space="preserve">n instrumental understanding of how to solve a problem </w:t>
      </w:r>
      <w:r w:rsidR="00C6022C" w:rsidRPr="008B2EDE">
        <w:rPr>
          <w:lang w:val="en-GB"/>
        </w:rPr>
        <w:t>of equivalence. However, Cathcart, Pothier, Vance &amp; Bezuk (</w:t>
      </w:r>
      <w:r w:rsidR="00EB4213" w:rsidRPr="008B2EDE">
        <w:rPr>
          <w:lang w:val="en-GB"/>
        </w:rPr>
        <w:t xml:space="preserve">2006) argue that this understanding should be developed relationally so that learners are able to see a set of equivalent fractions </w:t>
      </w:r>
      <w:r w:rsidR="00CD30D6" w:rsidRPr="008B2EDE">
        <w:rPr>
          <w:lang w:val="en-GB"/>
        </w:rPr>
        <w:t xml:space="preserve">are interchangeable, for example </w:t>
      </w:r>
      <m:oMath>
        <m:f>
          <m:fPr>
            <m:type m:val="skw"/>
            <m:ctrlPr>
              <w:rPr>
                <w:rFonts w:ascii="Cambria Math" w:hAnsi="Cambria Math"/>
                <w:i/>
                <w:lang w:val="en-GB"/>
              </w:rPr>
            </m:ctrlPr>
          </m:fPr>
          <m:num>
            <m:r>
              <w:rPr>
                <w:rFonts w:ascii="Cambria Math" w:hAnsi="Cambria Math"/>
                <w:lang w:val="en-GB"/>
              </w:rPr>
              <m:t>3</m:t>
            </m:r>
          </m:num>
          <m:den>
            <m:r>
              <w:rPr>
                <w:rFonts w:ascii="Cambria Math" w:hAnsi="Cambria Math"/>
                <w:lang w:val="en-GB"/>
              </w:rPr>
              <m:t>4</m:t>
            </m:r>
          </m:den>
        </m:f>
      </m:oMath>
      <w:r w:rsidR="00CD30D6" w:rsidRPr="008B2EDE">
        <w:rPr>
          <w:lang w:val="en-GB"/>
        </w:rPr>
        <w:t xml:space="preserve"> </w:t>
      </w:r>
      <w:r w:rsidR="0028612E" w:rsidRPr="008B2EDE">
        <w:rPr>
          <w:lang w:val="en-GB"/>
        </w:rPr>
        <w:t xml:space="preserve">and </w:t>
      </w:r>
      <m:oMath>
        <m:f>
          <m:fPr>
            <m:type m:val="skw"/>
            <m:ctrlPr>
              <w:rPr>
                <w:rFonts w:ascii="Cambria Math" w:hAnsi="Cambria Math"/>
                <w:i/>
                <w:lang w:val="en-GB"/>
              </w:rPr>
            </m:ctrlPr>
          </m:fPr>
          <m:num>
            <m:r>
              <w:rPr>
                <w:rFonts w:ascii="Cambria Math" w:hAnsi="Cambria Math"/>
                <w:lang w:val="en-GB"/>
              </w:rPr>
              <m:t>6</m:t>
            </m:r>
          </m:num>
          <m:den>
            <m:r>
              <w:rPr>
                <w:rFonts w:ascii="Cambria Math" w:hAnsi="Cambria Math"/>
                <w:lang w:val="en-GB"/>
              </w:rPr>
              <m:t>8</m:t>
            </m:r>
          </m:den>
        </m:f>
      </m:oMath>
      <w:r w:rsidR="0028612E" w:rsidRPr="008B2EDE">
        <w:rPr>
          <w:lang w:val="en-GB"/>
        </w:rPr>
        <w:t xml:space="preserve"> refer to the same relative amount</w:t>
      </w:r>
      <w:r w:rsidR="001F40F6" w:rsidRPr="008B2EDE">
        <w:rPr>
          <w:lang w:val="en-GB"/>
        </w:rPr>
        <w:t xml:space="preserve">. Niemi (1996) </w:t>
      </w:r>
      <w:r w:rsidR="004C0693" w:rsidRPr="008B2EDE">
        <w:rPr>
          <w:lang w:val="en-GB"/>
        </w:rPr>
        <w:t xml:space="preserve">goes further to say that if a learner has this relational understanding then they can more easily </w:t>
      </w:r>
      <w:r w:rsidR="00B87E2C" w:rsidRPr="008B2EDE">
        <w:rPr>
          <w:lang w:val="en-GB"/>
        </w:rPr>
        <w:t xml:space="preserve">represent this knowledge in various ways including verbally, in mathematical notation and pictorially. </w:t>
      </w:r>
    </w:p>
    <w:p w14:paraId="45578DF6" w14:textId="01D32EE1" w:rsidR="00A6487B" w:rsidRPr="008B2EDE" w:rsidRDefault="00A6487B" w:rsidP="00EF1800">
      <w:pPr>
        <w:rPr>
          <w:lang w:val="en-GB"/>
        </w:rPr>
      </w:pPr>
      <w:r w:rsidRPr="008B2EDE">
        <w:rPr>
          <w:noProof/>
          <w:lang w:val="en-GB"/>
        </w:rPr>
        <mc:AlternateContent>
          <mc:Choice Requires="wps">
            <w:drawing>
              <wp:anchor distT="0" distB="0" distL="114300" distR="114300" simplePos="0" relativeHeight="251662336" behindDoc="0" locked="0" layoutInCell="1" allowOverlap="1" wp14:anchorId="1DBA2869" wp14:editId="0C3E15EB">
                <wp:simplePos x="0" y="0"/>
                <wp:positionH relativeFrom="column">
                  <wp:posOffset>9525</wp:posOffset>
                </wp:positionH>
                <wp:positionV relativeFrom="paragraph">
                  <wp:posOffset>179070</wp:posOffset>
                </wp:positionV>
                <wp:extent cx="5915025" cy="1266825"/>
                <wp:effectExtent l="0" t="0" r="28575" b="28575"/>
                <wp:wrapNone/>
                <wp:docPr id="7" name="Rectangle 7"/>
                <wp:cNvGraphicFramePr/>
                <a:graphic xmlns:a="http://schemas.openxmlformats.org/drawingml/2006/main">
                  <a:graphicData uri="http://schemas.microsoft.com/office/word/2010/wordprocessingShape">
                    <wps:wsp>
                      <wps:cNvSpPr/>
                      <wps:spPr>
                        <a:xfrm>
                          <a:off x="0" y="0"/>
                          <a:ext cx="5915025" cy="1266825"/>
                        </a:xfrm>
                        <a:prstGeom prst="rect">
                          <a:avLst/>
                        </a:prstGeom>
                        <a:no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7EDB485" id="Rectangle 7" o:spid="_x0000_s1026" style="position:absolute;margin-left:.75pt;margin-top:14.1pt;width:465.75pt;height:99.7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Yk+XaAIAAB4FAAAOAAAAZHJzL2Uyb0RvYy54bWysVN9P2zAQfp+0/8Hy+0hT0QIVKapATJMQ&#10;IMrEs3HsNprt885u0+6v39lJA2N9mvbi3Pm++5nvfHm1s4ZtFYYGXMXLkxFnykmoG7eq+Pfn2y/n&#10;nIUoXC0MOFXxvQr8av7502XrZ2oMazC1QkZBXJi1vuLrGP2sKIJcKyvCCXjlyKgBrYik4qqoUbQU&#10;3ZpiPBpNixaw9ghShUC3N52Rz3N8rZWMD1oHFZmpONUW84n5fE1nMb8UsxUKv25kX4b4hyqsaBwl&#10;HULdiCjYBpu/QtlGIgTQ8USCLUDrRqrcA3VTjj50s1wLr3IvNJzghzGF/xdW3m8fkTV1xc84c8LS&#10;L3qioQm3MoqdpfG0PswItfSP2GuBxNTrTqNNX+qC7fJI98NI1S4ySZeTi3IyGk84k2Qrx9PpOSkU&#10;p3hz9xjiVwWWJaHiSOnzKMX2LsQOeoCkbA5uG2PSfaqsqyVLcW9UAhj3pDS1RNnHOVAmk7o2yLaC&#10;aCCkVC5O+yoyOrlpijo4lsccTSx7px6b3FQm2eA4Oub4Z8bBI2cFFwdn2zjAYwHqH0PmDn/ovus5&#10;tf8K9Z7+JEJH8eDlbUPzvBMhPgokThP7aU/jAx3aQFtx6CXO1oC/jt0nPFGNrJy1tCMVDz83AhVn&#10;5psjEl6Up6dpqbJyOjkbk4LvLa/vLW5jr4HmX9KL4GUWEz6ag6gR7Aut8yJlJZNwknJXXEY8KNex&#10;2116EKRaLDKMFsmLeOeWXqbgaaqJL8+7F4G+J1UkPt7DYZ/E7AO3OmzydLDYRNBNJt7bXPt50xJm&#10;6vYPRtry93pGvT1r898AAAD//wMAUEsDBBQABgAIAAAAIQDjxh+h3gAAAAgBAAAPAAAAZHJzL2Rv&#10;d25yZXYueG1sTI/BTsMwEETvSPyDtUhcEHWaChJCnKpClAvqgVL17MZLHDVeh9htwt+znMpxdkaz&#10;b8rl5DpxxiG0nhTMZwkIpNqblhoFu8/1fQ4iRE1Gd55QwQ8GWFbXV6UujB/pA8/b2AguoVBoBTbG&#10;vpAy1BadDjPfI7H35QenI8uhkWbQI5e7TqZJ8iidbok/WN3ji8X6uD05Ba9v8/37lNn8WK+b781q&#10;M5rsblTq9mZaPYOIOMVLGP7wGR0qZjr4E5kgOtYPHFSQ5ikItp8WC5524EOaZSCrUv4fUP0CAAD/&#10;/wMAUEsBAi0AFAAGAAgAAAAhALaDOJL+AAAA4QEAABMAAAAAAAAAAAAAAAAAAAAAAFtDb250ZW50&#10;X1R5cGVzXS54bWxQSwECLQAUAAYACAAAACEAOP0h/9YAAACUAQAACwAAAAAAAAAAAAAAAAAvAQAA&#10;X3JlbHMvLnJlbHNQSwECLQAUAAYACAAAACEA/GJPl2gCAAAeBQAADgAAAAAAAAAAAAAAAAAuAgAA&#10;ZHJzL2Uyb0RvYy54bWxQSwECLQAUAAYACAAAACEA48Yfod4AAAAIAQAADwAAAAAAAAAAAAAAAADC&#10;BAAAZHJzL2Rvd25yZXYueG1sUEsFBgAAAAAEAAQA8wAAAM0FAAAAAA==&#10;" filled="f" strokecolor="#70ad47 [3209]" strokeweight="1pt"/>
            </w:pict>
          </mc:Fallback>
        </mc:AlternateContent>
      </w:r>
      <w:r w:rsidR="003D6555" w:rsidRPr="008B2EDE">
        <w:rPr>
          <w:lang w:val="en-GB"/>
        </w:rPr>
        <w:t xml:space="preserve">Hart (1981) also investigated the misconceptions that </w:t>
      </w:r>
      <w:r w:rsidR="00F90531" w:rsidRPr="008B2EDE">
        <w:rPr>
          <w:lang w:val="en-GB"/>
        </w:rPr>
        <w:t>exist within equivalent fractions</w:t>
      </w:r>
      <w:r w:rsidR="009D1985" w:rsidRPr="008B2EDE">
        <w:rPr>
          <w:lang w:val="en-GB"/>
        </w:rPr>
        <w:t xml:space="preserve">. </w:t>
      </w:r>
    </w:p>
    <w:p w14:paraId="2486DA0A" w14:textId="77777777" w:rsidR="00A6487B" w:rsidRPr="008B2EDE" w:rsidRDefault="009D1985" w:rsidP="00A6487B">
      <w:pPr>
        <w:jc w:val="center"/>
        <w:rPr>
          <w:lang w:val="en-GB"/>
        </w:rPr>
      </w:pPr>
      <w:r w:rsidRPr="008B2EDE">
        <w:rPr>
          <w:lang w:val="en-GB"/>
        </w:rPr>
        <w:t>They found that when learners were asked to write an equivalent fraction to</w:t>
      </w:r>
    </w:p>
    <w:p w14:paraId="72C6197B" w14:textId="2317E238" w:rsidR="00A6487B" w:rsidRPr="008B2EDE" w:rsidRDefault="00A10340" w:rsidP="00A6487B">
      <w:pPr>
        <w:jc w:val="center"/>
        <w:rPr>
          <w:lang w:val="en-GB"/>
        </w:rPr>
      </w:pPr>
      <m:oMathPara>
        <m:oMath>
          <m:f>
            <m:fPr>
              <m:type m:val="skw"/>
              <m:ctrlPr>
                <w:rPr>
                  <w:rFonts w:ascii="Cambria Math" w:hAnsi="Cambria Math"/>
                  <w:i/>
                  <w:lang w:val="en-GB"/>
                </w:rPr>
              </m:ctrlPr>
            </m:fPr>
            <m:num>
              <m:r>
                <w:rPr>
                  <w:rFonts w:ascii="Cambria Math" w:hAnsi="Cambria Math"/>
                  <w:lang w:val="en-GB"/>
                </w:rPr>
                <m:t>2</m:t>
              </m:r>
            </m:num>
            <m:den>
              <m:r>
                <w:rPr>
                  <w:rFonts w:ascii="Cambria Math" w:hAnsi="Cambria Math"/>
                  <w:lang w:val="en-GB"/>
                </w:rPr>
                <m:t>4</m:t>
              </m:r>
            </m:den>
          </m:f>
        </m:oMath>
      </m:oMathPara>
    </w:p>
    <w:p w14:paraId="6639CB5E" w14:textId="664E44ED" w:rsidR="00964B99" w:rsidRPr="008B2EDE" w:rsidRDefault="00964B99" w:rsidP="00A6487B">
      <w:pPr>
        <w:jc w:val="center"/>
        <w:rPr>
          <w:lang w:val="en-GB"/>
        </w:rPr>
      </w:pPr>
      <w:r w:rsidRPr="008B2EDE">
        <w:rPr>
          <w:lang w:val="en-GB"/>
        </w:rPr>
        <w:t xml:space="preserve">the most common answers were </w:t>
      </w:r>
      <m:oMath>
        <m:f>
          <m:fPr>
            <m:type m:val="skw"/>
            <m:ctrlPr>
              <w:rPr>
                <w:rFonts w:ascii="Cambria Math" w:hAnsi="Cambria Math"/>
                <w:i/>
                <w:lang w:val="en-GB"/>
              </w:rPr>
            </m:ctrlPr>
          </m:fPr>
          <m:num>
            <m:r>
              <w:rPr>
                <w:rFonts w:ascii="Cambria Math" w:hAnsi="Cambria Math"/>
                <w:lang w:val="en-GB"/>
              </w:rPr>
              <m:t>4</m:t>
            </m:r>
          </m:num>
          <m:den>
            <m:r>
              <w:rPr>
                <w:rFonts w:ascii="Cambria Math" w:hAnsi="Cambria Math"/>
                <w:lang w:val="en-GB"/>
              </w:rPr>
              <m:t>8</m:t>
            </m:r>
          </m:den>
        </m:f>
        <m:r>
          <w:rPr>
            <w:rFonts w:ascii="Cambria Math" w:hAnsi="Cambria Math"/>
            <w:lang w:val="en-GB"/>
          </w:rPr>
          <m:t xml:space="preserve">= </m:t>
        </m:r>
        <m:f>
          <m:fPr>
            <m:type m:val="skw"/>
            <m:ctrlPr>
              <w:rPr>
                <w:rFonts w:ascii="Cambria Math" w:hAnsi="Cambria Math"/>
                <w:i/>
                <w:lang w:val="en-GB"/>
              </w:rPr>
            </m:ctrlPr>
          </m:fPr>
          <m:num>
            <m:r>
              <w:rPr>
                <w:rFonts w:ascii="Cambria Math" w:hAnsi="Cambria Math"/>
                <w:lang w:val="en-GB"/>
              </w:rPr>
              <m:t>8</m:t>
            </m:r>
          </m:num>
          <m:den>
            <m:r>
              <w:rPr>
                <w:rFonts w:ascii="Cambria Math" w:hAnsi="Cambria Math"/>
                <w:lang w:val="en-GB"/>
              </w:rPr>
              <m:t>16</m:t>
            </m:r>
          </m:den>
        </m:f>
        <m:r>
          <w:rPr>
            <w:rFonts w:ascii="Cambria Math" w:hAnsi="Cambria Math"/>
            <w:lang w:val="en-GB"/>
          </w:rPr>
          <m:t xml:space="preserve">= </m:t>
        </m:r>
        <m:f>
          <m:fPr>
            <m:type m:val="skw"/>
            <m:ctrlPr>
              <w:rPr>
                <w:rFonts w:ascii="Cambria Math" w:hAnsi="Cambria Math"/>
                <w:i/>
                <w:lang w:val="en-GB"/>
              </w:rPr>
            </m:ctrlPr>
          </m:fPr>
          <m:num>
            <m:r>
              <w:rPr>
                <w:rFonts w:ascii="Cambria Math" w:hAnsi="Cambria Math"/>
                <w:lang w:val="en-GB"/>
              </w:rPr>
              <m:t>16</m:t>
            </m:r>
          </m:num>
          <m:den>
            <m:r>
              <w:rPr>
                <w:rFonts w:ascii="Cambria Math" w:hAnsi="Cambria Math"/>
                <w:lang w:val="en-GB"/>
              </w:rPr>
              <m:t>32</m:t>
            </m:r>
          </m:den>
        </m:f>
      </m:oMath>
    </w:p>
    <w:p w14:paraId="3E560AC6" w14:textId="77777777" w:rsidR="007338A7" w:rsidRPr="008B2EDE" w:rsidRDefault="007338A7" w:rsidP="00EF1800">
      <w:pPr>
        <w:rPr>
          <w:lang w:val="en-GB"/>
        </w:rPr>
      </w:pPr>
    </w:p>
    <w:p w14:paraId="28203EDC" w14:textId="6FB9D18F" w:rsidR="00A6487B" w:rsidRPr="008B2EDE" w:rsidRDefault="003F1AE7" w:rsidP="00EF1800">
      <w:pPr>
        <w:rPr>
          <w:lang w:val="en-GB"/>
        </w:rPr>
      </w:pPr>
      <w:r w:rsidRPr="008B2EDE">
        <w:rPr>
          <w:lang w:val="en-GB"/>
        </w:rPr>
        <w:t xml:space="preserve">Simply put the learners were able to successfully write equivalent </w:t>
      </w:r>
      <w:r w:rsidR="00B402A8" w:rsidRPr="008B2EDE">
        <w:rPr>
          <w:lang w:val="en-GB"/>
        </w:rPr>
        <w:t>fractions but</w:t>
      </w:r>
      <w:r w:rsidRPr="008B2EDE">
        <w:rPr>
          <w:lang w:val="en-GB"/>
        </w:rPr>
        <w:t xml:space="preserve"> tended to use the ‘doubling method’ to achieve success. It is also noted that only 5% </w:t>
      </w:r>
      <w:r w:rsidR="00227991" w:rsidRPr="008B2EDE">
        <w:rPr>
          <w:lang w:val="en-GB"/>
        </w:rPr>
        <w:t>of the 10 to 15 year olds asked also wrote ½ as an equivalent fraction.</w:t>
      </w:r>
    </w:p>
    <w:p w14:paraId="31805315" w14:textId="15DF69D1" w:rsidR="00931CAE" w:rsidRPr="008B2EDE" w:rsidRDefault="00551320" w:rsidP="00EF1800">
      <w:pPr>
        <w:rPr>
          <w:lang w:val="en-GB"/>
        </w:rPr>
      </w:pPr>
      <w:r w:rsidRPr="008B2EDE">
        <w:rPr>
          <w:lang w:val="en-GB"/>
        </w:rPr>
        <w:t>The success rate dramatically fell when learners were posed with questions where part of the equivalent fraction was already given</w:t>
      </w:r>
      <w:r w:rsidR="000F1C4D" w:rsidRPr="008B2EDE">
        <w:rPr>
          <w:lang w:val="en-GB"/>
        </w:rPr>
        <w:t>.</w:t>
      </w:r>
    </w:p>
    <w:p w14:paraId="36EB4394" w14:textId="11D545A1" w:rsidR="00587039" w:rsidRPr="008B2EDE" w:rsidRDefault="001F1C35" w:rsidP="00EF1800">
      <w:pPr>
        <w:rPr>
          <w:lang w:val="en-GB"/>
        </w:rPr>
      </w:pPr>
      <w:r w:rsidRPr="008B2EDE">
        <w:rPr>
          <w:noProof/>
          <w:lang w:val="en-GB"/>
        </w:rPr>
        <mc:AlternateContent>
          <mc:Choice Requires="wps">
            <w:drawing>
              <wp:anchor distT="0" distB="0" distL="114300" distR="114300" simplePos="0" relativeHeight="251665408" behindDoc="0" locked="0" layoutInCell="1" allowOverlap="1" wp14:anchorId="623E0A72" wp14:editId="0FAB6FE6">
                <wp:simplePos x="0" y="0"/>
                <wp:positionH relativeFrom="column">
                  <wp:posOffset>-28575</wp:posOffset>
                </wp:positionH>
                <wp:positionV relativeFrom="paragraph">
                  <wp:posOffset>-28575</wp:posOffset>
                </wp:positionV>
                <wp:extent cx="5886450" cy="704850"/>
                <wp:effectExtent l="0" t="0" r="19050" b="19050"/>
                <wp:wrapNone/>
                <wp:docPr id="10" name="Rectangle 10"/>
                <wp:cNvGraphicFramePr/>
                <a:graphic xmlns:a="http://schemas.openxmlformats.org/drawingml/2006/main">
                  <a:graphicData uri="http://schemas.microsoft.com/office/word/2010/wordprocessingShape">
                    <wps:wsp>
                      <wps:cNvSpPr/>
                      <wps:spPr>
                        <a:xfrm>
                          <a:off x="0" y="0"/>
                          <a:ext cx="5886450" cy="704850"/>
                        </a:xfrm>
                        <a:prstGeom prst="rect">
                          <a:avLst/>
                        </a:prstGeom>
                        <a:no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6DC953E" id="Rectangle 10" o:spid="_x0000_s1026" style="position:absolute;margin-left:-2.25pt;margin-top:-2.25pt;width:463.5pt;height:55.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fjrZwIAAB8FAAAOAAAAZHJzL2Uyb0RvYy54bWysVE1vGjEQvVfqf7B8bxYQSQjKEiGiVJWi&#10;JAqpcjZeG1a1Pe7YsNBf37F32aQpp6oX74zn++0bX9/srWE7haEGV/Lh2YAz5SRUtVuX/PvL3ZcJ&#10;ZyEKVwkDTpX8oAK/mX3+dN34qRrBBkylkFESF6aNL/kmRj8tiiA3yopwBl45MmpAKyKpuC4qFA1l&#10;t6YYDQYXRQNYeQSpQqDb29bIZzm/1krGR62DisyUnHqL+cR8rtJZzK7FdI3Cb2rZtSH+oQsrakdF&#10;+1S3Igq2xfqvVLaWCAF0PJNgC9C6lirPQNMMBx+mWW6EV3kWAif4Hqbw/9LKh90Tsrqif0fwOGHp&#10;Hz0TasKtjWJ0RwA1PkzJb+mfsNMCiWnavUabvjQH22dQDz2oah+ZpMvzyeRifE7JJdkuB+MJyZSm&#10;eIv2GOJXBZYloeRI5TOWYncfYut6dEnFHNzVxqT71FjbSpbiwajkYNyz0jQTFR/lRJlNamGQ7QTx&#10;QEipXLzousjeKUxT1j5weCrQxGEX1PmmMJVZ1gcOTgX+WbGPyFXBxT7Y1g7wVILqR1+59T9O386c&#10;xl9BdaBfidByPHh5VxOe9yLEJ4FEavoFtKjxkQ5toCk5dBJnG8Bfp+6TP3GNrJw1tCQlDz+3AhVn&#10;5psjFl4Nx+O0VVkZn1+OSMH3ltV7i9vaBRD+Q3oSvMxi8o/mKGoE+0r7PE9VySScpNollxGPyiK2&#10;y0svglTzeXajTfIi3rullyl5QjXx5WX/KtB3pIpExwc4LpSYfuBW65siHcy3EXSdifeGa4c3bWGm&#10;bvdipDV/r2evt3dt9hsAAP//AwBQSwMEFAAGAAgAAAAhAGpKw7jfAAAACQEAAA8AAABkcnMvZG93&#10;bnJldi54bWxMj09Lw0AQxe8Fv8MygpfSbhrsH2M2pYj1Ij20Fc/b7JgNzc7G7LaJ394RBD0NM+/x&#10;5vfy9eAaccUu1J4UzKYJCKTSm5oqBW/H7WQFIkRNRjeeUMEXBlgXN6NcZ8b3tMfrIVaCQyhkWoGN&#10;sc2kDKVFp8PUt0isffjO6chrV0nT6Z7DXSPTJFlIp2viD1a3+GSxPB8uTsHzy+z9dVja1bncVp+7&#10;za43y3Gv1N3tsHkEEXGIf2b4wWd0KJjp5C9kgmgUTO7n7PydrD+kKR9ObEwWc5BFLv83KL4BAAD/&#10;/wMAUEsBAi0AFAAGAAgAAAAhALaDOJL+AAAA4QEAABMAAAAAAAAAAAAAAAAAAAAAAFtDb250ZW50&#10;X1R5cGVzXS54bWxQSwECLQAUAAYACAAAACEAOP0h/9YAAACUAQAACwAAAAAAAAAAAAAAAAAvAQAA&#10;X3JlbHMvLnJlbHNQSwECLQAUAAYACAAAACEAdiH462cCAAAfBQAADgAAAAAAAAAAAAAAAAAuAgAA&#10;ZHJzL2Uyb0RvYy54bWxQSwECLQAUAAYACAAAACEAakrDuN8AAAAJAQAADwAAAAAAAAAAAAAAAADB&#10;BAAAZHJzL2Rvd25yZXYueG1sUEsFBgAAAAAEAAQA8wAAAM0FAAAAAA==&#10;" filled="f" strokecolor="#70ad47 [3209]" strokeweight="1pt"/>
            </w:pict>
          </mc:Fallback>
        </mc:AlternateContent>
      </w:r>
      <w:r w:rsidR="00587039" w:rsidRPr="008B2EDE">
        <w:rPr>
          <w:lang w:val="en-GB"/>
        </w:rPr>
        <w:t>Learners were asked to fill in the missing values in the following questions</w:t>
      </w:r>
      <w:r w:rsidR="009C6D5E" w:rsidRPr="008B2EDE">
        <w:rPr>
          <w:lang w:val="en-GB"/>
        </w:rPr>
        <w:t>.</w:t>
      </w:r>
    </w:p>
    <w:p w14:paraId="4FB4797D" w14:textId="4685B16D" w:rsidR="00587039" w:rsidRPr="008B2EDE" w:rsidRDefault="00A10340" w:rsidP="00EF1800">
      <w:pPr>
        <w:rPr>
          <w:rFonts w:eastAsiaTheme="minorEastAsia"/>
          <w:lang w:val="en-GB"/>
        </w:rPr>
      </w:pPr>
      <m:oMathPara>
        <m:oMath>
          <m:f>
            <m:fPr>
              <m:ctrlPr>
                <w:rPr>
                  <w:rFonts w:ascii="Cambria Math" w:hAnsi="Cambria Math"/>
                  <w:i/>
                  <w:lang w:val="en-GB"/>
                </w:rPr>
              </m:ctrlPr>
            </m:fPr>
            <m:num>
              <m:r>
                <w:rPr>
                  <w:rFonts w:ascii="Cambria Math" w:hAnsi="Cambria Math"/>
                  <w:lang w:val="en-GB"/>
                </w:rPr>
                <m:t>2</m:t>
              </m:r>
            </m:num>
            <m:den>
              <m:r>
                <w:rPr>
                  <w:rFonts w:ascii="Cambria Math" w:hAnsi="Cambria Math"/>
                  <w:lang w:val="en-GB"/>
                </w:rPr>
                <m:t>7</m:t>
              </m:r>
            </m:den>
          </m:f>
          <m:r>
            <w:rPr>
              <w:rFonts w:ascii="Cambria Math" w:hAnsi="Cambria Math"/>
              <w:lang w:val="en-GB"/>
            </w:rPr>
            <m:t xml:space="preserve">= </m:t>
          </m:r>
          <m:f>
            <m:fPr>
              <m:ctrlPr>
                <w:rPr>
                  <w:rFonts w:ascii="Cambria Math" w:hAnsi="Cambria Math"/>
                  <w:i/>
                  <w:lang w:val="en-GB"/>
                </w:rPr>
              </m:ctrlPr>
            </m:fPr>
            <m:num>
              <m:r>
                <w:rPr>
                  <w:rFonts w:ascii="Cambria Math" w:hAnsi="Cambria Math"/>
                  <w:lang w:val="en-GB"/>
                </w:rPr>
                <m:t>?</m:t>
              </m:r>
            </m:num>
            <m:den>
              <m:r>
                <w:rPr>
                  <w:rFonts w:ascii="Cambria Math" w:hAnsi="Cambria Math"/>
                  <w:lang w:val="en-GB"/>
                </w:rPr>
                <m:t>14</m:t>
              </m:r>
            </m:den>
          </m:f>
          <m:r>
            <w:rPr>
              <w:rFonts w:ascii="Cambria Math" w:hAnsi="Cambria Math"/>
              <w:lang w:val="en-GB"/>
            </w:rPr>
            <m:t xml:space="preserve">             </m:t>
          </m:r>
          <m:f>
            <m:fPr>
              <m:ctrlPr>
                <w:rPr>
                  <w:rFonts w:ascii="Cambria Math" w:hAnsi="Cambria Math"/>
                  <w:i/>
                  <w:lang w:val="en-GB"/>
                </w:rPr>
              </m:ctrlPr>
            </m:fPr>
            <m:num>
              <m:r>
                <w:rPr>
                  <w:rFonts w:ascii="Cambria Math" w:hAnsi="Cambria Math"/>
                  <w:lang w:val="en-GB"/>
                </w:rPr>
                <m:t>3</m:t>
              </m:r>
            </m:num>
            <m:den>
              <m:r>
                <w:rPr>
                  <w:rFonts w:ascii="Cambria Math" w:hAnsi="Cambria Math"/>
                  <w:lang w:val="en-GB"/>
                </w:rPr>
                <m:t>10</m:t>
              </m:r>
            </m:den>
          </m:f>
          <m:r>
            <w:rPr>
              <w:rFonts w:ascii="Cambria Math" w:hAnsi="Cambria Math"/>
              <w:lang w:val="en-GB"/>
            </w:rPr>
            <m:t xml:space="preserve">= </m:t>
          </m:r>
          <m:f>
            <m:fPr>
              <m:ctrlPr>
                <w:rPr>
                  <w:rFonts w:ascii="Cambria Math" w:hAnsi="Cambria Math"/>
                  <w:i/>
                  <w:lang w:val="en-GB"/>
                </w:rPr>
              </m:ctrlPr>
            </m:fPr>
            <m:num>
              <m:r>
                <w:rPr>
                  <w:rFonts w:ascii="Cambria Math" w:hAnsi="Cambria Math"/>
                  <w:lang w:val="en-GB"/>
                </w:rPr>
                <m:t>6</m:t>
              </m:r>
            </m:num>
            <m:den>
              <m:r>
                <w:rPr>
                  <w:rFonts w:ascii="Cambria Math" w:hAnsi="Cambria Math"/>
                  <w:lang w:val="en-GB"/>
                </w:rPr>
                <m:t>?</m:t>
              </m:r>
            </m:den>
          </m:f>
          <m:r>
            <w:rPr>
              <w:rFonts w:ascii="Cambria Math" w:hAnsi="Cambria Math"/>
              <w:lang w:val="en-GB"/>
            </w:rPr>
            <m:t xml:space="preserve">              </m:t>
          </m:r>
          <m:f>
            <m:fPr>
              <m:ctrlPr>
                <w:rPr>
                  <w:rFonts w:ascii="Cambria Math" w:hAnsi="Cambria Math"/>
                  <w:i/>
                  <w:lang w:val="en-GB"/>
                </w:rPr>
              </m:ctrlPr>
            </m:fPr>
            <m:num>
              <m:r>
                <w:rPr>
                  <w:rFonts w:ascii="Cambria Math" w:hAnsi="Cambria Math"/>
                  <w:lang w:val="en-GB"/>
                </w:rPr>
                <m:t>4</m:t>
              </m:r>
            </m:num>
            <m:den>
              <m:r>
                <w:rPr>
                  <w:rFonts w:ascii="Cambria Math" w:hAnsi="Cambria Math"/>
                  <w:lang w:val="en-GB"/>
                </w:rPr>
                <m:t>?</m:t>
              </m:r>
            </m:den>
          </m:f>
          <m:r>
            <w:rPr>
              <w:rFonts w:ascii="Cambria Math" w:hAnsi="Cambria Math"/>
              <w:lang w:val="en-GB"/>
            </w:rPr>
            <m:t xml:space="preserve">= </m:t>
          </m:r>
          <m:f>
            <m:fPr>
              <m:ctrlPr>
                <w:rPr>
                  <w:rFonts w:ascii="Cambria Math" w:hAnsi="Cambria Math"/>
                  <w:i/>
                  <w:lang w:val="en-GB"/>
                </w:rPr>
              </m:ctrlPr>
            </m:fPr>
            <m:num>
              <m:r>
                <w:rPr>
                  <w:rFonts w:ascii="Cambria Math" w:hAnsi="Cambria Math"/>
                  <w:lang w:val="en-GB"/>
                </w:rPr>
                <m:t>8</m:t>
              </m:r>
            </m:num>
            <m:den>
              <m:r>
                <w:rPr>
                  <w:rFonts w:ascii="Cambria Math" w:hAnsi="Cambria Math"/>
                  <w:lang w:val="en-GB"/>
                </w:rPr>
                <m:t>12</m:t>
              </m:r>
            </m:den>
          </m:f>
        </m:oMath>
      </m:oMathPara>
    </w:p>
    <w:p w14:paraId="11F48728" w14:textId="340B4263" w:rsidR="009C6D5E" w:rsidRPr="008B2EDE" w:rsidRDefault="009C6D5E" w:rsidP="00EF1800">
      <w:pPr>
        <w:rPr>
          <w:rFonts w:eastAsiaTheme="minorEastAsia"/>
          <w:lang w:val="en-GB"/>
        </w:rPr>
      </w:pPr>
      <w:proofErr w:type="gramStart"/>
      <w:r w:rsidRPr="008B2EDE">
        <w:rPr>
          <w:rFonts w:eastAsiaTheme="minorEastAsia"/>
          <w:lang w:val="en-GB"/>
        </w:rPr>
        <w:t>A number of</w:t>
      </w:r>
      <w:proofErr w:type="gramEnd"/>
      <w:r w:rsidRPr="008B2EDE">
        <w:rPr>
          <w:rFonts w:eastAsiaTheme="minorEastAsia"/>
          <w:lang w:val="en-GB"/>
        </w:rPr>
        <w:t xml:space="preserve"> misconceptions emerged from these types of questions.</w:t>
      </w:r>
    </w:p>
    <w:p w14:paraId="3B3F26C9" w14:textId="43E0A317" w:rsidR="009C6D5E" w:rsidRPr="008B2EDE" w:rsidRDefault="001F1C35" w:rsidP="00EF1800">
      <w:pPr>
        <w:rPr>
          <w:rFonts w:eastAsiaTheme="minorEastAsia"/>
          <w:lang w:val="en-GB"/>
        </w:rPr>
      </w:pPr>
      <w:r w:rsidRPr="008B2EDE">
        <w:rPr>
          <w:noProof/>
          <w:lang w:val="en-GB"/>
        </w:rPr>
        <mc:AlternateContent>
          <mc:Choice Requires="wps">
            <w:drawing>
              <wp:anchor distT="0" distB="0" distL="114300" distR="114300" simplePos="0" relativeHeight="251667456" behindDoc="0" locked="0" layoutInCell="1" allowOverlap="1" wp14:anchorId="5EA526D2" wp14:editId="078DF284">
                <wp:simplePos x="0" y="0"/>
                <wp:positionH relativeFrom="margin">
                  <wp:align>left</wp:align>
                </wp:positionH>
                <wp:positionV relativeFrom="paragraph">
                  <wp:posOffset>361315</wp:posOffset>
                </wp:positionV>
                <wp:extent cx="5886450" cy="495300"/>
                <wp:effectExtent l="0" t="0" r="19050" b="19050"/>
                <wp:wrapNone/>
                <wp:docPr id="11" name="Rectangle 11"/>
                <wp:cNvGraphicFramePr/>
                <a:graphic xmlns:a="http://schemas.openxmlformats.org/drawingml/2006/main">
                  <a:graphicData uri="http://schemas.microsoft.com/office/word/2010/wordprocessingShape">
                    <wps:wsp>
                      <wps:cNvSpPr/>
                      <wps:spPr>
                        <a:xfrm>
                          <a:off x="0" y="0"/>
                          <a:ext cx="5886450" cy="495300"/>
                        </a:xfrm>
                        <a:prstGeom prst="rect">
                          <a:avLst/>
                        </a:prstGeom>
                        <a:no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A2E7F50" id="Rectangle 11" o:spid="_x0000_s1026" style="position:absolute;margin-left:0;margin-top:28.45pt;width:463.5pt;height:39pt;z-index:251667456;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QwXawIAAB8FAAAOAAAAZHJzL2Uyb0RvYy54bWysVE1vGjEQvVfqf7B8bxYopAliiVCiVJWi&#10;BCWpcjZeG1a1Pe7YsNBf37F32aQpp6oX74zn+/nNzq721rCdwlCDK/nwbMCZchKq2q1L/v359tMF&#10;ZyEKVwkDTpX8oAK/mn/8MGv8VI1gA6ZSyCiJC9PGl3wTo58WRZAbZUU4A68cGTWgFZFUXBcVioay&#10;W1OMBoPzogGsPIJUIdDtTWvk85xfayXjg9ZBRWZKTr3FfGI+V+ks5jMxXaPwm1p2bYh/6MKK2lHR&#10;PtWNiIJtsf4rla0lQgAdzyTYArSupcoz0DTDwbtpnjbCqzwLgRN8D1P4f2nl/W6JrK7o7YacOWHp&#10;jR4JNeHWRjG6I4AaH6bk9+SX2GmBxDTtXqNNX5qD7TOohx5UtY9M0uXk4uJ8PCHsJdnGl5PPg4x6&#10;8RrtMcSvCixLQsmRymcsxe4uRKpIrkeXVMzBbW1Muk+Nta1kKR6MSg7GPSpNM1HxUU6U2aSuDbKd&#10;IB4IKZWL52k0Sp29U5imrH3g8FSgiRkPCup8U5jKLOsDB6cC/6zYR+Sq4GIfbGsHeCpB9aOv3Pof&#10;p29nTuOvoDrQUyK0HA9e3taE550IcSmQSE1PQIsaH+jQBpqSQydxtgH8deo++RPXyMpZQ0tS8vBz&#10;K1BxZr45YuHlcDxOW5WV8eTLiBR8a1m9tbitvQbCn4hG3WUx+UdzFDWCfaF9XqSqZBJOUu2Sy4hH&#10;5Tq2y0t/BKkWi+xGm+RFvHNPXqbkCdXEl+f9i0DfkSoSHe/huFBi+o5brW+KdLDYRtB1Jt4rrh3e&#10;tIWZNN0fI635Wz17vf7X5r8BAAD//wMAUEsDBBQABgAIAAAAIQCj6ZZ23gAAAAcBAAAPAAAAZHJz&#10;L2Rvd25yZXYueG1sTI/BTsMwEETvSPyDtUhcEHVaoGlCnKpClEvVA23F2Y2XOGq8DrHbhL9nOcFx&#10;dkYzb4vl6FpxwT40nhRMJwkIpMqbhmoFh/36fgEiRE1Gt55QwTcGWJbXV4XOjR/oHS+7WAsuoZBr&#10;BTbGLpcyVBadDhPfIbH36XunI8u+lqbXA5e7Vs6SZC6dbogXrO7wxWJ12p2dgte36cdmTO3iVK3r&#10;r+1qO5j0blDq9mZcPYOIOMa/MPziMzqUzHT0ZzJBtAr4kajgaZ6BYDebpXw4cuzhMQNZFvI/f/kD&#10;AAD//wMAUEsBAi0AFAAGAAgAAAAhALaDOJL+AAAA4QEAABMAAAAAAAAAAAAAAAAAAAAAAFtDb250&#10;ZW50X1R5cGVzXS54bWxQSwECLQAUAAYACAAAACEAOP0h/9YAAACUAQAACwAAAAAAAAAAAAAAAAAv&#10;AQAAX3JlbHMvLnJlbHNQSwECLQAUAAYACAAAACEAzSEMF2sCAAAfBQAADgAAAAAAAAAAAAAAAAAu&#10;AgAAZHJzL2Uyb0RvYy54bWxQSwECLQAUAAYACAAAACEAo+mWdt4AAAAHAQAADwAAAAAAAAAAAAAA&#10;AADFBAAAZHJzL2Rvd25yZXYueG1sUEsFBgAAAAAEAAQA8wAAANAFAAAAAA==&#10;" filled="f" strokecolor="#70ad47 [3209]" strokeweight="1pt">
                <w10:wrap anchorx="margin"/>
              </v:rect>
            </w:pict>
          </mc:Fallback>
        </mc:AlternateContent>
      </w:r>
      <w:r w:rsidR="009C6D5E" w:rsidRPr="008B2EDE">
        <w:rPr>
          <w:rFonts w:eastAsiaTheme="minorEastAsia"/>
          <w:lang w:val="en-GB"/>
        </w:rPr>
        <w:t xml:space="preserve">Firstly, </w:t>
      </w:r>
      <w:r w:rsidR="000C1776" w:rsidRPr="008B2EDE">
        <w:rPr>
          <w:rFonts w:eastAsiaTheme="minorEastAsia"/>
          <w:lang w:val="en-GB"/>
        </w:rPr>
        <w:t>there was a misconception to try and find an ‘addition rule’ to solve the equivalence</w:t>
      </w:r>
      <w:r w:rsidR="00273121" w:rsidRPr="008B2EDE">
        <w:rPr>
          <w:rFonts w:eastAsiaTheme="minorEastAsia"/>
          <w:lang w:val="en-GB"/>
        </w:rPr>
        <w:t xml:space="preserve"> so the answers were presented took the following form.</w:t>
      </w:r>
    </w:p>
    <w:p w14:paraId="39389D9B" w14:textId="7872B182" w:rsidR="00273121" w:rsidRPr="008B2EDE" w:rsidRDefault="00A10340" w:rsidP="00273121">
      <w:pPr>
        <w:rPr>
          <w:rFonts w:eastAsiaTheme="minorEastAsia"/>
          <w:lang w:val="en-GB"/>
        </w:rPr>
      </w:pPr>
      <m:oMathPara>
        <m:oMath>
          <m:f>
            <m:fPr>
              <m:ctrlPr>
                <w:rPr>
                  <w:rFonts w:ascii="Cambria Math" w:hAnsi="Cambria Math"/>
                  <w:i/>
                  <w:lang w:val="en-GB"/>
                </w:rPr>
              </m:ctrlPr>
            </m:fPr>
            <m:num>
              <m:r>
                <w:rPr>
                  <w:rFonts w:ascii="Cambria Math" w:hAnsi="Cambria Math"/>
                  <w:lang w:val="en-GB"/>
                </w:rPr>
                <m:t>2</m:t>
              </m:r>
            </m:num>
            <m:den>
              <m:r>
                <w:rPr>
                  <w:rFonts w:ascii="Cambria Math" w:hAnsi="Cambria Math"/>
                  <w:lang w:val="en-GB"/>
                </w:rPr>
                <m:t>7</m:t>
              </m:r>
            </m:den>
          </m:f>
          <m:r>
            <w:rPr>
              <w:rFonts w:ascii="Cambria Math" w:hAnsi="Cambria Math"/>
              <w:lang w:val="en-GB"/>
            </w:rPr>
            <m:t xml:space="preserve">= </m:t>
          </m:r>
          <m:f>
            <m:fPr>
              <m:ctrlPr>
                <w:rPr>
                  <w:rFonts w:ascii="Cambria Math" w:hAnsi="Cambria Math"/>
                  <w:i/>
                  <w:lang w:val="en-GB"/>
                </w:rPr>
              </m:ctrlPr>
            </m:fPr>
            <m:num>
              <m:r>
                <w:rPr>
                  <w:rFonts w:ascii="Cambria Math" w:hAnsi="Cambria Math"/>
                  <w:lang w:val="en-GB"/>
                </w:rPr>
                <m:t>9</m:t>
              </m:r>
            </m:num>
            <m:den>
              <m:r>
                <w:rPr>
                  <w:rFonts w:ascii="Cambria Math" w:hAnsi="Cambria Math"/>
                  <w:lang w:val="en-GB"/>
                </w:rPr>
                <m:t>14</m:t>
              </m:r>
            </m:den>
          </m:f>
          <m:r>
            <w:rPr>
              <w:rFonts w:ascii="Cambria Math" w:hAnsi="Cambria Math"/>
              <w:lang w:val="en-GB"/>
            </w:rPr>
            <m:t xml:space="preserve">             </m:t>
          </m:r>
          <m:f>
            <m:fPr>
              <m:ctrlPr>
                <w:rPr>
                  <w:rFonts w:ascii="Cambria Math" w:hAnsi="Cambria Math"/>
                  <w:i/>
                  <w:lang w:val="en-GB"/>
                </w:rPr>
              </m:ctrlPr>
            </m:fPr>
            <m:num>
              <m:r>
                <w:rPr>
                  <w:rFonts w:ascii="Cambria Math" w:hAnsi="Cambria Math"/>
                  <w:lang w:val="en-GB"/>
                </w:rPr>
                <m:t>3</m:t>
              </m:r>
            </m:num>
            <m:den>
              <m:r>
                <w:rPr>
                  <w:rFonts w:ascii="Cambria Math" w:hAnsi="Cambria Math"/>
                  <w:lang w:val="en-GB"/>
                </w:rPr>
                <m:t>10</m:t>
              </m:r>
            </m:den>
          </m:f>
          <m:r>
            <w:rPr>
              <w:rFonts w:ascii="Cambria Math" w:hAnsi="Cambria Math"/>
              <w:lang w:val="en-GB"/>
            </w:rPr>
            <m:t xml:space="preserve">= </m:t>
          </m:r>
          <m:f>
            <m:fPr>
              <m:ctrlPr>
                <w:rPr>
                  <w:rFonts w:ascii="Cambria Math" w:hAnsi="Cambria Math"/>
                  <w:i/>
                  <w:lang w:val="en-GB"/>
                </w:rPr>
              </m:ctrlPr>
            </m:fPr>
            <m:num>
              <m:r>
                <w:rPr>
                  <w:rFonts w:ascii="Cambria Math" w:hAnsi="Cambria Math"/>
                  <w:lang w:val="en-GB"/>
                </w:rPr>
                <m:t>6</m:t>
              </m:r>
            </m:num>
            <m:den>
              <m:r>
                <w:rPr>
                  <w:rFonts w:ascii="Cambria Math" w:hAnsi="Cambria Math"/>
                  <w:lang w:val="en-GB"/>
                </w:rPr>
                <m:t>13</m:t>
              </m:r>
            </m:den>
          </m:f>
          <m:r>
            <w:rPr>
              <w:rFonts w:ascii="Cambria Math" w:hAnsi="Cambria Math"/>
              <w:lang w:val="en-GB"/>
            </w:rPr>
            <m:t xml:space="preserve">              </m:t>
          </m:r>
          <m:f>
            <m:fPr>
              <m:ctrlPr>
                <w:rPr>
                  <w:rFonts w:ascii="Cambria Math" w:hAnsi="Cambria Math"/>
                  <w:i/>
                  <w:lang w:val="en-GB"/>
                </w:rPr>
              </m:ctrlPr>
            </m:fPr>
            <m:num>
              <m:r>
                <w:rPr>
                  <w:rFonts w:ascii="Cambria Math" w:hAnsi="Cambria Math"/>
                  <w:lang w:val="en-GB"/>
                </w:rPr>
                <m:t>4</m:t>
              </m:r>
            </m:num>
            <m:den>
              <m:r>
                <w:rPr>
                  <w:rFonts w:ascii="Cambria Math" w:hAnsi="Cambria Math"/>
                  <w:lang w:val="en-GB"/>
                </w:rPr>
                <m:t>8</m:t>
              </m:r>
            </m:den>
          </m:f>
          <m:r>
            <w:rPr>
              <w:rFonts w:ascii="Cambria Math" w:hAnsi="Cambria Math"/>
              <w:lang w:val="en-GB"/>
            </w:rPr>
            <m:t xml:space="preserve">= </m:t>
          </m:r>
          <m:f>
            <m:fPr>
              <m:ctrlPr>
                <w:rPr>
                  <w:rFonts w:ascii="Cambria Math" w:hAnsi="Cambria Math"/>
                  <w:i/>
                  <w:lang w:val="en-GB"/>
                </w:rPr>
              </m:ctrlPr>
            </m:fPr>
            <m:num>
              <m:r>
                <w:rPr>
                  <w:rFonts w:ascii="Cambria Math" w:hAnsi="Cambria Math"/>
                  <w:lang w:val="en-GB"/>
                </w:rPr>
                <m:t>8</m:t>
              </m:r>
            </m:num>
            <m:den>
              <m:r>
                <w:rPr>
                  <w:rFonts w:ascii="Cambria Math" w:hAnsi="Cambria Math"/>
                  <w:lang w:val="en-GB"/>
                </w:rPr>
                <m:t>12</m:t>
              </m:r>
            </m:den>
          </m:f>
        </m:oMath>
      </m:oMathPara>
    </w:p>
    <w:p w14:paraId="6C189BB0" w14:textId="0305ECD5" w:rsidR="00273121" w:rsidRPr="008B2EDE" w:rsidRDefault="00B7217D" w:rsidP="00EF1800">
      <w:pPr>
        <w:rPr>
          <w:rFonts w:eastAsiaTheme="minorEastAsia"/>
          <w:lang w:val="en-GB"/>
        </w:rPr>
      </w:pPr>
      <w:r w:rsidRPr="008B2EDE">
        <w:rPr>
          <w:rFonts w:eastAsiaTheme="minorEastAsia"/>
          <w:lang w:val="en-GB"/>
        </w:rPr>
        <w:t xml:space="preserve">With learners explain their answers as ‘to get from 7 to 14 you add 7. You have to do the same on the </w:t>
      </w:r>
      <w:r w:rsidR="000A7F80" w:rsidRPr="008B2EDE">
        <w:rPr>
          <w:rFonts w:eastAsiaTheme="minorEastAsia"/>
          <w:lang w:val="en-GB"/>
        </w:rPr>
        <w:t>top 2+ 7 = 9’</w:t>
      </w:r>
    </w:p>
    <w:p w14:paraId="478ED141" w14:textId="498BEAF4" w:rsidR="000A7F80" w:rsidRPr="008B2EDE" w:rsidRDefault="001F1C35" w:rsidP="00EF1800">
      <w:pPr>
        <w:rPr>
          <w:rFonts w:eastAsiaTheme="minorEastAsia"/>
          <w:lang w:val="en-GB"/>
        </w:rPr>
      </w:pPr>
      <w:r w:rsidRPr="008B2EDE">
        <w:rPr>
          <w:noProof/>
          <w:lang w:val="en-GB"/>
        </w:rPr>
        <mc:AlternateContent>
          <mc:Choice Requires="wps">
            <w:drawing>
              <wp:anchor distT="0" distB="0" distL="114300" distR="114300" simplePos="0" relativeHeight="251669504" behindDoc="0" locked="0" layoutInCell="1" allowOverlap="1" wp14:anchorId="2F77642F" wp14:editId="6A3D14A1">
                <wp:simplePos x="0" y="0"/>
                <wp:positionH relativeFrom="margin">
                  <wp:posOffset>0</wp:posOffset>
                </wp:positionH>
                <wp:positionV relativeFrom="paragraph">
                  <wp:posOffset>201930</wp:posOffset>
                </wp:positionV>
                <wp:extent cx="5886450" cy="495300"/>
                <wp:effectExtent l="0" t="0" r="19050" b="19050"/>
                <wp:wrapNone/>
                <wp:docPr id="12" name="Rectangle 12"/>
                <wp:cNvGraphicFramePr/>
                <a:graphic xmlns:a="http://schemas.openxmlformats.org/drawingml/2006/main">
                  <a:graphicData uri="http://schemas.microsoft.com/office/word/2010/wordprocessingShape">
                    <wps:wsp>
                      <wps:cNvSpPr/>
                      <wps:spPr>
                        <a:xfrm>
                          <a:off x="0" y="0"/>
                          <a:ext cx="5886450" cy="495300"/>
                        </a:xfrm>
                        <a:prstGeom prst="rect">
                          <a:avLst/>
                        </a:prstGeom>
                        <a:no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EF80817" id="Rectangle 12" o:spid="_x0000_s1026" style="position:absolute;margin-left:0;margin-top:15.9pt;width:463.5pt;height:39pt;z-index:25166950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mt4bAIAAB8FAAAOAAAAZHJzL2Uyb0RvYy54bWysVMFu2zAMvQ/YPwi6r06ypGuDOEXQosOA&#10;og3aDj0rspQYk0SNUuJkXz9Kdtyuy2nYRRbFR1J8ftTsam8N2ykMNbiSD88GnCknoarduuTfn28/&#10;XXAWonCVMOBUyQ8q8Kv5xw+zxk/VCDZgKoWMkrgwbXzJNzH6aVEEuVFWhDPwypFTA1oRycR1UaFo&#10;KLs1xWgwOC8awMojSBUCnd60Tj7P+bVWMj5oHVRkpuR0t5hXzOsqrcV8JqZrFH5Ty+4a4h9uYUXt&#10;qGif6kZEwbZY/5XK1hIhgI5nEmwBWtdS5R6om+HgXTdPG+FV7oXICb6nKfy/tPJ+t0RWV/TvRpw5&#10;YekfPRJrwq2NYnRGBDU+TAn35JfYWYG2qdu9Rpu+1AfbZ1IPPalqH5mkw8nFxfl4QtxL8o0vJ58H&#10;mfXiNdpjiF8VWJY2JUcqn7kUu7sQqSJBj5BUzMFtbUw6Txdrr5J38WBUAhj3qDT1RMVHOVFWk7o2&#10;yHaCdCCkVC6ep9YodUanME1Z+8DhqUATh11Qh01hKqusDxycCvyzYh+Rq4KLfbCtHeCpBNWPvnKL&#10;P3bf9pzaX0F1oF+J0Go8eHlbE593IsSlQBI1/QIa1PhAizbQlBy6HWcbwF+nzhOetEZezhoakpKH&#10;n1uBijPzzZEKL4fjcZqqbIwnX0Zk4FvP6q3Hbe01EP9DehK8zNuEj+a41Qj2heZ5kaqSSzhJtUsu&#10;Ix6N69gOL70IUi0WGUaT5EW8c09epuSJ1aSX5/2LQN+JKpIc7+E4UGL6TlstNkU6WGwj6DoL75XX&#10;jm+awiya7sVIY/7WzqjXd23+GwAA//8DAFBLAwQUAAYACAAAACEAMTjUht0AAAAHAQAADwAAAGRy&#10;cy9kb3ducmV2LnhtbEyPwU7DMBBE70j9B2srcUHUSSuRNMSpKkR7QT1QEGc3XuKo8TrEbhP+nuUE&#10;x9kZzbwtN5PrxBWH0HpSkC4SEEi1Ny01Ct7fdvc5iBA1Gd15QgXfGGBTzW5KXRg/0itej7ERXEKh&#10;0ApsjH0hZagtOh0Wvkdi79MPTkeWQyPNoEcud51cJsmDdLolXrC6xyeL9fl4cQqe9+nHy5TZ/Fzv&#10;mq/D9jCa7G5U6nY+bR9BRJziXxh+8RkdKmY6+QuZIDoF/EhUsEqZn931MuPDiWPJOgdZlfI/f/UD&#10;AAD//wMAUEsBAi0AFAAGAAgAAAAhALaDOJL+AAAA4QEAABMAAAAAAAAAAAAAAAAAAAAAAFtDb250&#10;ZW50X1R5cGVzXS54bWxQSwECLQAUAAYACAAAACEAOP0h/9YAAACUAQAACwAAAAAAAAAAAAAAAAAv&#10;AQAAX3JlbHMvLnJlbHNQSwECLQAUAAYACAAAACEAycZreGwCAAAfBQAADgAAAAAAAAAAAAAAAAAu&#10;AgAAZHJzL2Uyb0RvYy54bWxQSwECLQAUAAYACAAAACEAMTjUht0AAAAHAQAADwAAAAAAAAAAAAAA&#10;AADGBAAAZHJzL2Rvd25yZXYueG1sUEsFBgAAAAAEAAQA8wAAANAFAAAAAA==&#10;" filled="f" strokecolor="#70ad47 [3209]" strokeweight="1pt">
                <w10:wrap anchorx="margin"/>
              </v:rect>
            </w:pict>
          </mc:Fallback>
        </mc:AlternateContent>
      </w:r>
      <w:r w:rsidR="007744B3" w:rsidRPr="008B2EDE">
        <w:rPr>
          <w:rFonts w:eastAsiaTheme="minorEastAsia"/>
          <w:lang w:val="en-GB"/>
        </w:rPr>
        <w:t>Secondly</w:t>
      </w:r>
      <w:r w:rsidR="001903CA" w:rsidRPr="008B2EDE">
        <w:rPr>
          <w:rFonts w:eastAsiaTheme="minorEastAsia"/>
          <w:lang w:val="en-GB"/>
        </w:rPr>
        <w:t>, some learners took the ‘difference rule’ and applied it to their answers</w:t>
      </w:r>
    </w:p>
    <w:p w14:paraId="5B7F5285" w14:textId="5EF4D06A" w:rsidR="001903CA" w:rsidRPr="008B2EDE" w:rsidRDefault="00A10340" w:rsidP="001903CA">
      <w:pPr>
        <w:rPr>
          <w:rFonts w:eastAsiaTheme="minorEastAsia"/>
          <w:lang w:val="en-GB"/>
        </w:rPr>
      </w:pPr>
      <m:oMathPara>
        <m:oMath>
          <m:f>
            <m:fPr>
              <m:ctrlPr>
                <w:rPr>
                  <w:rFonts w:ascii="Cambria Math" w:hAnsi="Cambria Math"/>
                  <w:i/>
                  <w:lang w:val="en-GB"/>
                </w:rPr>
              </m:ctrlPr>
            </m:fPr>
            <m:num>
              <m:r>
                <w:rPr>
                  <w:rFonts w:ascii="Cambria Math" w:hAnsi="Cambria Math"/>
                  <w:lang w:val="en-GB"/>
                </w:rPr>
                <m:t>2</m:t>
              </m:r>
            </m:num>
            <m:den>
              <m:r>
                <w:rPr>
                  <w:rFonts w:ascii="Cambria Math" w:hAnsi="Cambria Math"/>
                  <w:lang w:val="en-GB"/>
                </w:rPr>
                <m:t>7</m:t>
              </m:r>
            </m:den>
          </m:f>
          <m:r>
            <w:rPr>
              <w:rFonts w:ascii="Cambria Math" w:hAnsi="Cambria Math"/>
              <w:lang w:val="en-GB"/>
            </w:rPr>
            <m:t xml:space="preserve">= </m:t>
          </m:r>
          <m:f>
            <m:fPr>
              <m:ctrlPr>
                <w:rPr>
                  <w:rFonts w:ascii="Cambria Math" w:hAnsi="Cambria Math"/>
                  <w:i/>
                  <w:lang w:val="en-GB"/>
                </w:rPr>
              </m:ctrlPr>
            </m:fPr>
            <m:num>
              <m:r>
                <w:rPr>
                  <w:rFonts w:ascii="Cambria Math" w:hAnsi="Cambria Math"/>
                  <w:lang w:val="en-GB"/>
                </w:rPr>
                <m:t>7</m:t>
              </m:r>
            </m:num>
            <m:den>
              <m:r>
                <w:rPr>
                  <w:rFonts w:ascii="Cambria Math" w:hAnsi="Cambria Math"/>
                  <w:lang w:val="en-GB"/>
                </w:rPr>
                <m:t>14</m:t>
              </m:r>
            </m:den>
          </m:f>
          <m:r>
            <w:rPr>
              <w:rFonts w:ascii="Cambria Math" w:hAnsi="Cambria Math"/>
              <w:lang w:val="en-GB"/>
            </w:rPr>
            <m:t xml:space="preserve">             </m:t>
          </m:r>
          <m:f>
            <m:fPr>
              <m:ctrlPr>
                <w:rPr>
                  <w:rFonts w:ascii="Cambria Math" w:hAnsi="Cambria Math"/>
                  <w:i/>
                  <w:lang w:val="en-GB"/>
                </w:rPr>
              </m:ctrlPr>
            </m:fPr>
            <m:num>
              <m:r>
                <w:rPr>
                  <w:rFonts w:ascii="Cambria Math" w:hAnsi="Cambria Math"/>
                  <w:lang w:val="en-GB"/>
                </w:rPr>
                <m:t>3</m:t>
              </m:r>
            </m:num>
            <m:den>
              <m:r>
                <w:rPr>
                  <w:rFonts w:ascii="Cambria Math" w:hAnsi="Cambria Math"/>
                  <w:lang w:val="en-GB"/>
                </w:rPr>
                <m:t>10</m:t>
              </m:r>
            </m:den>
          </m:f>
          <m:r>
            <w:rPr>
              <w:rFonts w:ascii="Cambria Math" w:hAnsi="Cambria Math"/>
              <w:lang w:val="en-GB"/>
            </w:rPr>
            <m:t xml:space="preserve">= </m:t>
          </m:r>
          <m:f>
            <m:fPr>
              <m:ctrlPr>
                <w:rPr>
                  <w:rFonts w:ascii="Cambria Math" w:hAnsi="Cambria Math"/>
                  <w:i/>
                  <w:lang w:val="en-GB"/>
                </w:rPr>
              </m:ctrlPr>
            </m:fPr>
            <m:num>
              <m:r>
                <w:rPr>
                  <w:rFonts w:ascii="Cambria Math" w:hAnsi="Cambria Math"/>
                  <w:lang w:val="en-GB"/>
                </w:rPr>
                <m:t>6</m:t>
              </m:r>
            </m:num>
            <m:den>
              <m:r>
                <w:rPr>
                  <w:rFonts w:ascii="Cambria Math" w:hAnsi="Cambria Math"/>
                  <w:lang w:val="en-GB"/>
                </w:rPr>
                <m:t>17</m:t>
              </m:r>
            </m:den>
          </m:f>
          <m:r>
            <w:rPr>
              <w:rFonts w:ascii="Cambria Math" w:hAnsi="Cambria Math"/>
              <w:lang w:val="en-GB"/>
            </w:rPr>
            <m:t xml:space="preserve">              </m:t>
          </m:r>
          <m:f>
            <m:fPr>
              <m:ctrlPr>
                <w:rPr>
                  <w:rFonts w:ascii="Cambria Math" w:hAnsi="Cambria Math"/>
                  <w:i/>
                  <w:lang w:val="en-GB"/>
                </w:rPr>
              </m:ctrlPr>
            </m:fPr>
            <m:num>
              <m:r>
                <w:rPr>
                  <w:rFonts w:ascii="Cambria Math" w:hAnsi="Cambria Math"/>
                  <w:lang w:val="en-GB"/>
                </w:rPr>
                <m:t>4</m:t>
              </m:r>
            </m:num>
            <m:den>
              <m:r>
                <w:rPr>
                  <w:rFonts w:ascii="Cambria Math" w:hAnsi="Cambria Math"/>
                  <w:lang w:val="en-GB"/>
                </w:rPr>
                <m:t>8</m:t>
              </m:r>
            </m:den>
          </m:f>
          <m:r>
            <w:rPr>
              <w:rFonts w:ascii="Cambria Math" w:hAnsi="Cambria Math"/>
              <w:lang w:val="en-GB"/>
            </w:rPr>
            <m:t xml:space="preserve">= </m:t>
          </m:r>
          <m:f>
            <m:fPr>
              <m:ctrlPr>
                <w:rPr>
                  <w:rFonts w:ascii="Cambria Math" w:hAnsi="Cambria Math"/>
                  <w:i/>
                  <w:lang w:val="en-GB"/>
                </w:rPr>
              </m:ctrlPr>
            </m:fPr>
            <m:num>
              <m:r>
                <w:rPr>
                  <w:rFonts w:ascii="Cambria Math" w:hAnsi="Cambria Math"/>
                  <w:lang w:val="en-GB"/>
                </w:rPr>
                <m:t>8</m:t>
              </m:r>
            </m:num>
            <m:den>
              <m:r>
                <w:rPr>
                  <w:rFonts w:ascii="Cambria Math" w:hAnsi="Cambria Math"/>
                  <w:lang w:val="en-GB"/>
                </w:rPr>
                <m:t>12</m:t>
              </m:r>
            </m:den>
          </m:f>
        </m:oMath>
      </m:oMathPara>
    </w:p>
    <w:p w14:paraId="5CBD0BEC" w14:textId="579A736D" w:rsidR="001903CA" w:rsidRPr="008B2EDE" w:rsidRDefault="001903CA" w:rsidP="00EF1800">
      <w:pPr>
        <w:rPr>
          <w:rFonts w:eastAsiaTheme="minorEastAsia"/>
          <w:lang w:val="en-GB"/>
        </w:rPr>
      </w:pPr>
      <w:r w:rsidRPr="008B2EDE">
        <w:rPr>
          <w:rFonts w:eastAsiaTheme="minorEastAsia"/>
          <w:lang w:val="en-GB"/>
        </w:rPr>
        <w:t xml:space="preserve">With learners explaining that the difference between </w:t>
      </w:r>
      <w:r w:rsidR="00B61C83" w:rsidRPr="008B2EDE">
        <w:rPr>
          <w:rFonts w:eastAsiaTheme="minorEastAsia"/>
          <w:lang w:val="en-GB"/>
        </w:rPr>
        <w:t xml:space="preserve">3 and 10 is 7, so </w:t>
      </w:r>
      <w:r w:rsidR="00BC1DAB" w:rsidRPr="008B2EDE">
        <w:rPr>
          <w:rFonts w:eastAsiaTheme="minorEastAsia"/>
          <w:lang w:val="en-GB"/>
        </w:rPr>
        <w:t>they</w:t>
      </w:r>
      <w:r w:rsidR="00B61C83" w:rsidRPr="008B2EDE">
        <w:rPr>
          <w:rFonts w:eastAsiaTheme="minorEastAsia"/>
          <w:lang w:val="en-GB"/>
        </w:rPr>
        <w:t xml:space="preserve"> added 7 on the </w:t>
      </w:r>
      <w:r w:rsidR="00C86479" w:rsidRPr="008B2EDE">
        <w:rPr>
          <w:rFonts w:eastAsiaTheme="minorEastAsia"/>
          <w:lang w:val="en-GB"/>
        </w:rPr>
        <w:t xml:space="preserve">bottom to </w:t>
      </w:r>
      <w:r w:rsidR="00132C80" w:rsidRPr="008B2EDE">
        <w:rPr>
          <w:rFonts w:eastAsiaTheme="minorEastAsia"/>
          <w:lang w:val="en-GB"/>
        </w:rPr>
        <w:t>f</w:t>
      </w:r>
      <w:r w:rsidR="00EA2DC0" w:rsidRPr="008B2EDE">
        <w:rPr>
          <w:rFonts w:eastAsiaTheme="minorEastAsia"/>
          <w:lang w:val="en-GB"/>
        </w:rPr>
        <w:t xml:space="preserve">ind </w:t>
      </w:r>
      <w:r w:rsidR="00C86479" w:rsidRPr="008B2EDE">
        <w:rPr>
          <w:rFonts w:eastAsiaTheme="minorEastAsia"/>
          <w:lang w:val="en-GB"/>
        </w:rPr>
        <w:t>the missing number.</w:t>
      </w:r>
    </w:p>
    <w:p w14:paraId="48DE488C" w14:textId="026D123F" w:rsidR="0001685D" w:rsidRPr="008B2EDE" w:rsidRDefault="0001685D" w:rsidP="00EF1800">
      <w:pPr>
        <w:rPr>
          <w:rFonts w:eastAsiaTheme="minorEastAsia"/>
          <w:lang w:val="en-GB"/>
        </w:rPr>
      </w:pPr>
      <w:proofErr w:type="gramStart"/>
      <w:r w:rsidRPr="008B2EDE">
        <w:rPr>
          <w:rFonts w:eastAsiaTheme="minorEastAsia"/>
          <w:lang w:val="en-GB"/>
        </w:rPr>
        <w:t>It is interesting to see that both</w:t>
      </w:r>
      <w:proofErr w:type="gramEnd"/>
      <w:r w:rsidRPr="008B2EDE">
        <w:rPr>
          <w:rFonts w:eastAsiaTheme="minorEastAsia"/>
          <w:lang w:val="en-GB"/>
        </w:rPr>
        <w:t xml:space="preserve"> these misconceptions resulted in the same incorrect answer for the third example</w:t>
      </w:r>
      <w:r w:rsidR="00E248C2" w:rsidRPr="008B2EDE">
        <w:rPr>
          <w:rFonts w:eastAsiaTheme="minorEastAsia"/>
          <w:lang w:val="en-GB"/>
        </w:rPr>
        <w:t xml:space="preserve">. </w:t>
      </w:r>
    </w:p>
    <w:p w14:paraId="582C192F" w14:textId="17C178FF" w:rsidR="00D31C05" w:rsidRPr="008B2EDE" w:rsidRDefault="001F1C35" w:rsidP="00EF1800">
      <w:pPr>
        <w:rPr>
          <w:rFonts w:eastAsiaTheme="minorEastAsia"/>
          <w:lang w:val="en-GB"/>
        </w:rPr>
      </w:pPr>
      <w:r w:rsidRPr="008B2EDE">
        <w:rPr>
          <w:noProof/>
          <w:lang w:val="en-GB"/>
        </w:rPr>
        <mc:AlternateContent>
          <mc:Choice Requires="wps">
            <w:drawing>
              <wp:anchor distT="0" distB="0" distL="114300" distR="114300" simplePos="0" relativeHeight="251671552" behindDoc="0" locked="0" layoutInCell="1" allowOverlap="1" wp14:anchorId="272ABFEA" wp14:editId="744B86C1">
                <wp:simplePos x="0" y="0"/>
                <wp:positionH relativeFrom="margin">
                  <wp:align>left</wp:align>
                </wp:positionH>
                <wp:positionV relativeFrom="paragraph">
                  <wp:posOffset>395605</wp:posOffset>
                </wp:positionV>
                <wp:extent cx="5886450" cy="495300"/>
                <wp:effectExtent l="0" t="0" r="19050" b="19050"/>
                <wp:wrapNone/>
                <wp:docPr id="13" name="Rectangle 13"/>
                <wp:cNvGraphicFramePr/>
                <a:graphic xmlns:a="http://schemas.openxmlformats.org/drawingml/2006/main">
                  <a:graphicData uri="http://schemas.microsoft.com/office/word/2010/wordprocessingShape">
                    <wps:wsp>
                      <wps:cNvSpPr/>
                      <wps:spPr>
                        <a:xfrm>
                          <a:off x="0" y="0"/>
                          <a:ext cx="5886450" cy="495300"/>
                        </a:xfrm>
                        <a:prstGeom prst="rect">
                          <a:avLst/>
                        </a:prstGeom>
                        <a:no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BD297FF" id="Rectangle 13" o:spid="_x0000_s1026" style="position:absolute;margin-left:0;margin-top:31.15pt;width:463.5pt;height:39pt;z-index:251671552;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ZEldbQIAAB8FAAAOAAAAZHJzL2Uyb0RvYy54bWysVMFOGzEQvVfqP1i+l01CQiFigyIQVSUE&#10;CKg4O147WdX2uGMnm/TrO/ZulkBzqnrxejxvZjxv3/jyamsN2ygMNbiSD08GnCknoardsuQ/Xm6/&#10;nHMWonCVMOBUyXcq8KvZ50+XjZ+qEazAVAoZJXFh2viSr2L006IIcqWsCCfglSOnBrQikonLokLR&#10;UHZritFgcFY0gJVHkCoEOr1pnXyW82utZHzQOqjITMnpbjGvmNdFWovZpZguUfhVLbtriH+4hRW1&#10;o6J9qhsRBVtj/VcqW0uEADqeSLAFaF1LlXugboaDD908r4RXuRciJ/iepvD/0sr7zSOyuqJ/d8qZ&#10;E5b+0ROxJtzSKEZnRFDjw5Rwz/4ROyvQNnW71WjTl/pg20zqridVbSOTdDg5Pz8bT4h7Sb7xxeR0&#10;kFkv3qI9hvhNgWVpU3Kk8plLsbkLkSoSdA9JxRzc1sak83Sx9ip5F3dGJYBxT0pTT1R8lBNlNalr&#10;g2wjSAdCSuXiWWqNUmd0CtOUtQ8cHgs0cdgFddgUprLK+sDBscD3FfuIXBVc7INt7QCPJah+9pVb&#10;/L77tufU/gKqHf1KhFbjwcvbmvi8EyE+CiRR0y+gQY0PtGgDTcmh23G2Avx97DzhSWvk5ayhISl5&#10;+LUWqDgz3x2p8GI4HqepysZ48nVEBh56Focet7bXQPwP6UnwMm8TPpr9ViPYV5rneapKLuEk1S65&#10;jLg3rmM7vPQiSDWfZxhNkhfxzj17mZInVpNeXravAn0nqkhyvIf9QInpB2212BTpYL6OoOssvDde&#10;O75pCrNouhcjjfmhnVFv79rsDwAAAP//AwBQSwMEFAAGAAgAAAAhAGf7laLeAAAABwEAAA8AAABk&#10;cnMvZG93bnJldi54bWxMj8FOwzAQRO9I/IO1SFwQdZqipqRxqgpRLqgHCuLsxts4arwOsduEv+/2&#10;BMfZGc28LVaja8UZ+9B4UjCdJCCQKm8aqhV8fW4eFyBC1GR06wkV/GKAVXl7U+jc+IE+8LyLteAS&#10;CrlWYGPscilDZdHpMPEdEnsH3zsdWfa1NL0euNy1Mk2SuXS6IV6wusMXi9Vxd3IKXt+m3+9jZhfH&#10;alP/bNfbwWQPg1L3d+N6CSLiGP/CcMVndCiZae9PZIJoFfAjUcE8nYFg9znN+LDn2FMyA1kW8j9/&#10;eQEAAP//AwBQSwECLQAUAAYACAAAACEAtoM4kv4AAADhAQAAEwAAAAAAAAAAAAAAAAAAAAAAW0Nv&#10;bnRlbnRfVHlwZXNdLnhtbFBLAQItABQABgAIAAAAIQA4/SH/1gAAAJQBAAALAAAAAAAAAAAAAAAA&#10;AC8BAABfcmVscy8ucmVsc1BLAQItABQABgAIAAAAIQA1ZEldbQIAAB8FAAAOAAAAAAAAAAAAAAAA&#10;AC4CAABkcnMvZTJvRG9jLnhtbFBLAQItABQABgAIAAAAIQBn+5Wi3gAAAAcBAAAPAAAAAAAAAAAA&#10;AAAAAMcEAABkcnMvZG93bnJldi54bWxQSwUGAAAAAAQABADzAAAA0gUAAAAA&#10;" filled="f" strokecolor="#70ad47 [3209]" strokeweight="1pt">
                <w10:wrap anchorx="margin"/>
              </v:rect>
            </w:pict>
          </mc:Fallback>
        </mc:AlternateContent>
      </w:r>
      <w:r w:rsidR="00D31C05" w:rsidRPr="008B2EDE">
        <w:rPr>
          <w:rFonts w:eastAsiaTheme="minorEastAsia"/>
          <w:lang w:val="en-GB"/>
        </w:rPr>
        <w:t>For those learners who had answered the example above correctly</w:t>
      </w:r>
      <w:r w:rsidR="00DE4C7B" w:rsidRPr="008B2EDE">
        <w:rPr>
          <w:rFonts w:eastAsiaTheme="minorEastAsia"/>
          <w:lang w:val="en-GB"/>
        </w:rPr>
        <w:t>, the following question was asked.</w:t>
      </w:r>
    </w:p>
    <w:p w14:paraId="40A2A11E" w14:textId="5865ABF6" w:rsidR="009E6B79" w:rsidRPr="008B2EDE" w:rsidRDefault="00A10340" w:rsidP="00EF1800">
      <w:pPr>
        <w:rPr>
          <w:rFonts w:eastAsiaTheme="minorEastAsia"/>
          <w:lang w:val="en-GB"/>
        </w:rPr>
      </w:pPr>
      <m:oMathPara>
        <m:oMath>
          <m:f>
            <m:fPr>
              <m:ctrlPr>
                <w:rPr>
                  <w:rFonts w:ascii="Cambria Math" w:eastAsiaTheme="minorEastAsia" w:hAnsi="Cambria Math"/>
                  <w:i/>
                  <w:lang w:val="en-GB"/>
                </w:rPr>
              </m:ctrlPr>
            </m:fPr>
            <m:num>
              <m:r>
                <w:rPr>
                  <w:rFonts w:ascii="Cambria Math" w:eastAsiaTheme="minorEastAsia" w:hAnsi="Cambria Math"/>
                  <w:lang w:val="en-GB"/>
                </w:rPr>
                <m:t>2</m:t>
              </m:r>
            </m:num>
            <m:den>
              <m:r>
                <w:rPr>
                  <w:rFonts w:ascii="Cambria Math" w:eastAsiaTheme="minorEastAsia" w:hAnsi="Cambria Math"/>
                  <w:lang w:val="en-GB"/>
                </w:rPr>
                <m:t>7</m:t>
              </m:r>
            </m:den>
          </m:f>
          <m:r>
            <w:rPr>
              <w:rFonts w:ascii="Cambria Math" w:eastAsiaTheme="minorEastAsia" w:hAnsi="Cambria Math"/>
              <w:lang w:val="en-GB"/>
            </w:rPr>
            <m:t xml:space="preserve">= </m:t>
          </m:r>
          <m:f>
            <m:fPr>
              <m:ctrlPr>
                <w:rPr>
                  <w:rFonts w:ascii="Cambria Math" w:eastAsiaTheme="minorEastAsia" w:hAnsi="Cambria Math"/>
                  <w:i/>
                  <w:lang w:val="en-GB"/>
                </w:rPr>
              </m:ctrlPr>
            </m:fPr>
            <m:num>
              <m:r>
                <w:rPr>
                  <w:rFonts w:ascii="Cambria Math" w:eastAsiaTheme="minorEastAsia" w:hAnsi="Cambria Math"/>
                  <w:lang w:val="en-GB"/>
                </w:rPr>
                <m:t>?</m:t>
              </m:r>
            </m:num>
            <m:den>
              <m:r>
                <w:rPr>
                  <w:rFonts w:ascii="Cambria Math" w:eastAsiaTheme="minorEastAsia" w:hAnsi="Cambria Math"/>
                  <w:lang w:val="en-GB"/>
                </w:rPr>
                <m:t>14</m:t>
              </m:r>
            </m:den>
          </m:f>
          <m:r>
            <w:rPr>
              <w:rFonts w:ascii="Cambria Math" w:eastAsiaTheme="minorEastAsia" w:hAnsi="Cambria Math"/>
              <w:lang w:val="en-GB"/>
            </w:rPr>
            <m:t xml:space="preserve">= </m:t>
          </m:r>
          <m:f>
            <m:fPr>
              <m:ctrlPr>
                <w:rPr>
                  <w:rFonts w:ascii="Cambria Math" w:eastAsiaTheme="minorEastAsia" w:hAnsi="Cambria Math"/>
                  <w:i/>
                  <w:lang w:val="en-GB"/>
                </w:rPr>
              </m:ctrlPr>
            </m:fPr>
            <m:num>
              <m:r>
                <w:rPr>
                  <w:rFonts w:ascii="Cambria Math" w:eastAsiaTheme="minorEastAsia" w:hAnsi="Cambria Math"/>
                  <w:lang w:val="en-GB"/>
                </w:rPr>
                <m:t>10</m:t>
              </m:r>
            </m:num>
            <m:den>
              <m:r>
                <w:rPr>
                  <w:rFonts w:ascii="Cambria Math" w:eastAsiaTheme="minorEastAsia" w:hAnsi="Cambria Math"/>
                  <w:lang w:val="en-GB"/>
                </w:rPr>
                <m:t>?</m:t>
              </m:r>
            </m:den>
          </m:f>
        </m:oMath>
      </m:oMathPara>
    </w:p>
    <w:p w14:paraId="4F82D1A3" w14:textId="3FB01308" w:rsidR="00B53581" w:rsidRPr="008B2EDE" w:rsidRDefault="00B53581" w:rsidP="00EF1800">
      <w:pPr>
        <w:rPr>
          <w:rFonts w:eastAsiaTheme="minorEastAsia"/>
          <w:lang w:val="en-GB"/>
        </w:rPr>
      </w:pPr>
      <w:r w:rsidRPr="008B2EDE">
        <w:rPr>
          <w:rFonts w:eastAsiaTheme="minorEastAsia"/>
          <w:lang w:val="en-GB"/>
        </w:rPr>
        <w:t xml:space="preserve">Only 4% of the 14 year olds correctly answered the </w:t>
      </w:r>
      <w:r w:rsidR="00B402A8" w:rsidRPr="008B2EDE">
        <w:rPr>
          <w:rFonts w:eastAsiaTheme="minorEastAsia"/>
          <w:lang w:val="en-GB"/>
        </w:rPr>
        <w:t>question,</w:t>
      </w:r>
      <w:r w:rsidRPr="008B2EDE">
        <w:rPr>
          <w:rFonts w:eastAsiaTheme="minorEastAsia"/>
          <w:lang w:val="en-GB"/>
        </w:rPr>
        <w:t xml:space="preserve"> and this rose to 5.6% of 15 year old</w:t>
      </w:r>
      <w:r w:rsidR="0002508A" w:rsidRPr="008B2EDE">
        <w:rPr>
          <w:rFonts w:eastAsiaTheme="minorEastAsia"/>
          <w:lang w:val="en-GB"/>
        </w:rPr>
        <w:t xml:space="preserve">s with common answers following the ‘addition rule’ </w:t>
      </w:r>
      <w:r w:rsidR="004C33B2" w:rsidRPr="008B2EDE">
        <w:rPr>
          <w:rFonts w:eastAsiaTheme="minorEastAsia"/>
          <w:lang w:val="en-GB"/>
        </w:rPr>
        <w:t xml:space="preserve">for the denominator. The cost common answer </w:t>
      </w:r>
      <w:r w:rsidR="000300DB" w:rsidRPr="008B2EDE">
        <w:rPr>
          <w:rFonts w:eastAsiaTheme="minorEastAsia"/>
          <w:lang w:val="en-GB"/>
        </w:rPr>
        <w:t xml:space="preserve">for the last fraction </w:t>
      </w:r>
      <w:r w:rsidR="004C33B2" w:rsidRPr="008B2EDE">
        <w:rPr>
          <w:rFonts w:eastAsiaTheme="minorEastAsia"/>
          <w:lang w:val="en-GB"/>
        </w:rPr>
        <w:t xml:space="preserve">was </w:t>
      </w:r>
      <w:r w:rsidR="000300DB" w:rsidRPr="008B2EDE">
        <w:rPr>
          <w:rFonts w:eastAsiaTheme="minorEastAsia"/>
          <w:lang w:val="en-GB"/>
        </w:rPr>
        <w:t xml:space="preserve">a denominator of </w:t>
      </w:r>
      <w:r w:rsidR="004C33B2" w:rsidRPr="008B2EDE">
        <w:rPr>
          <w:rFonts w:eastAsiaTheme="minorEastAsia"/>
          <w:lang w:val="en-GB"/>
        </w:rPr>
        <w:t>21</w:t>
      </w:r>
      <w:r w:rsidR="00CC0FC6" w:rsidRPr="008B2EDE">
        <w:rPr>
          <w:rFonts w:eastAsiaTheme="minorEastAsia"/>
          <w:lang w:val="en-GB"/>
        </w:rPr>
        <w:t>.</w:t>
      </w:r>
      <w:r w:rsidR="00760AB0" w:rsidRPr="008B2EDE">
        <w:rPr>
          <w:rFonts w:eastAsiaTheme="minorEastAsia"/>
          <w:lang w:val="en-GB"/>
        </w:rPr>
        <w:t xml:space="preserve"> </w:t>
      </w:r>
    </w:p>
    <w:p w14:paraId="1FF583BD" w14:textId="3D0F52EC" w:rsidR="007D0CBA" w:rsidRPr="008B2EDE" w:rsidRDefault="007D0CBA" w:rsidP="00EF1800">
      <w:pPr>
        <w:rPr>
          <w:rFonts w:eastAsiaTheme="minorEastAsia"/>
          <w:u w:val="single"/>
          <w:lang w:val="en-GB"/>
        </w:rPr>
      </w:pPr>
      <w:r w:rsidRPr="008B2EDE">
        <w:rPr>
          <w:rFonts w:eastAsiaTheme="minorEastAsia"/>
          <w:u w:val="single"/>
          <w:lang w:val="en-GB"/>
        </w:rPr>
        <w:t>Pictorial Representations. Help or hinderance?</w:t>
      </w:r>
    </w:p>
    <w:p w14:paraId="611A9544" w14:textId="77777777" w:rsidR="003C0265" w:rsidRPr="008B2EDE" w:rsidRDefault="00A42FE8" w:rsidP="00EF1800">
      <w:pPr>
        <w:rPr>
          <w:lang w:val="en-GB"/>
        </w:rPr>
      </w:pPr>
      <w:r w:rsidRPr="008B2EDE">
        <w:rPr>
          <w:rFonts w:eastAsiaTheme="minorEastAsia"/>
          <w:lang w:val="en-GB"/>
        </w:rPr>
        <w:t xml:space="preserve">Upon researching many primary school teaching </w:t>
      </w:r>
      <w:r w:rsidR="004057E5" w:rsidRPr="008B2EDE">
        <w:rPr>
          <w:rFonts w:eastAsiaTheme="minorEastAsia"/>
          <w:lang w:val="en-GB"/>
        </w:rPr>
        <w:t xml:space="preserve">resources aimed at year 5-6 there was a developing theme that fractions </w:t>
      </w:r>
      <w:r w:rsidR="00166CC4" w:rsidRPr="008B2EDE">
        <w:rPr>
          <w:rFonts w:eastAsiaTheme="minorEastAsia"/>
          <w:lang w:val="en-GB"/>
        </w:rPr>
        <w:t>are often introduced and taught pictorially.</w:t>
      </w:r>
      <w:r w:rsidR="007D0CBA" w:rsidRPr="008B2EDE">
        <w:rPr>
          <w:rFonts w:eastAsiaTheme="minorEastAsia"/>
          <w:lang w:val="en-GB"/>
        </w:rPr>
        <w:t xml:space="preserve"> </w:t>
      </w:r>
      <w:r w:rsidR="00166CC4" w:rsidRPr="008B2EDE">
        <w:rPr>
          <w:rFonts w:eastAsiaTheme="minorEastAsia"/>
          <w:lang w:val="en-GB"/>
        </w:rPr>
        <w:t xml:space="preserve"> </w:t>
      </w:r>
      <w:r w:rsidR="00D0573C" w:rsidRPr="008B2EDE">
        <w:rPr>
          <w:lang w:val="en-GB"/>
        </w:rPr>
        <w:t xml:space="preserve">Pictorial representations are </w:t>
      </w:r>
      <w:r w:rsidR="007A1681" w:rsidRPr="008B2EDE">
        <w:rPr>
          <w:lang w:val="en-GB"/>
        </w:rPr>
        <w:t xml:space="preserve">described as ‘simple representations’ in Wong and Evans’ (2007) </w:t>
      </w:r>
      <w:r w:rsidR="00270329" w:rsidRPr="008B2EDE">
        <w:rPr>
          <w:lang w:val="en-GB"/>
        </w:rPr>
        <w:t>work.</w:t>
      </w:r>
      <w:r w:rsidR="009B3420" w:rsidRPr="008B2EDE">
        <w:rPr>
          <w:lang w:val="en-GB"/>
        </w:rPr>
        <w:t xml:space="preserve"> The work warn</w:t>
      </w:r>
      <w:r w:rsidR="005755D3" w:rsidRPr="008B2EDE">
        <w:rPr>
          <w:lang w:val="en-GB"/>
        </w:rPr>
        <w:t>s</w:t>
      </w:r>
      <w:r w:rsidR="009B3420" w:rsidRPr="008B2EDE">
        <w:rPr>
          <w:lang w:val="en-GB"/>
        </w:rPr>
        <w:t xml:space="preserve"> of the </w:t>
      </w:r>
      <w:r w:rsidR="002240DB" w:rsidRPr="008B2EDE">
        <w:rPr>
          <w:lang w:val="en-GB"/>
        </w:rPr>
        <w:t>potential</w:t>
      </w:r>
      <w:r w:rsidR="00FD61EC" w:rsidRPr="008B2EDE">
        <w:rPr>
          <w:lang w:val="en-GB"/>
        </w:rPr>
        <w:t xml:space="preserve"> hazards of their </w:t>
      </w:r>
      <w:r w:rsidR="006824A2" w:rsidRPr="008B2EDE">
        <w:rPr>
          <w:lang w:val="en-GB"/>
        </w:rPr>
        <w:t xml:space="preserve">sole </w:t>
      </w:r>
      <w:r w:rsidR="00FD61EC" w:rsidRPr="008B2EDE">
        <w:rPr>
          <w:lang w:val="en-GB"/>
        </w:rPr>
        <w:t xml:space="preserve">use </w:t>
      </w:r>
      <w:r w:rsidR="00F45DAC" w:rsidRPr="008B2EDE">
        <w:rPr>
          <w:lang w:val="en-GB"/>
        </w:rPr>
        <w:t xml:space="preserve">and the conclusion drawn is that although initially pictorial examples can help build a </w:t>
      </w:r>
      <w:r w:rsidR="00A35A94" w:rsidRPr="008B2EDE">
        <w:rPr>
          <w:lang w:val="en-GB"/>
        </w:rPr>
        <w:t>foundation for understanding that the reliance of learners on this form of learning limits their ability to adapt to new concepts</w:t>
      </w:r>
      <w:r w:rsidR="00421769" w:rsidRPr="008B2EDE">
        <w:rPr>
          <w:lang w:val="en-GB"/>
        </w:rPr>
        <w:t xml:space="preserve">. </w:t>
      </w:r>
      <w:r w:rsidR="0010258E" w:rsidRPr="008B2EDE">
        <w:rPr>
          <w:lang w:val="en-GB"/>
        </w:rPr>
        <w:t xml:space="preserve">This is a view shared by Gould (2005) </w:t>
      </w:r>
      <w:r w:rsidR="00A02CFD" w:rsidRPr="008B2EDE">
        <w:rPr>
          <w:lang w:val="en-GB"/>
        </w:rPr>
        <w:t xml:space="preserve">who suggests that pictorial representations during fractions teaching can lead to misconceptions. </w:t>
      </w:r>
      <w:r w:rsidR="00FA0501" w:rsidRPr="008B2EDE">
        <w:rPr>
          <w:lang w:val="en-GB"/>
        </w:rPr>
        <w:t>This is due to the way early introductions to fractions concentrate on the idea that fractions are part of a whole</w:t>
      </w:r>
      <w:r w:rsidR="0038083B" w:rsidRPr="008B2EDE">
        <w:rPr>
          <w:lang w:val="en-GB"/>
        </w:rPr>
        <w:t xml:space="preserve">. </w:t>
      </w:r>
      <w:r w:rsidR="00F33C62" w:rsidRPr="008B2EDE">
        <w:rPr>
          <w:lang w:val="en-GB"/>
        </w:rPr>
        <w:t xml:space="preserve">Experienced teachers </w:t>
      </w:r>
      <w:r w:rsidR="00A77147" w:rsidRPr="008B2EDE">
        <w:rPr>
          <w:lang w:val="en-GB"/>
        </w:rPr>
        <w:t xml:space="preserve">often explain </w:t>
      </w:r>
      <w:r w:rsidR="00504625" w:rsidRPr="008B2EDE">
        <w:rPr>
          <w:lang w:val="en-GB"/>
        </w:rPr>
        <w:t>fractions as part of a whole that has been divided into equal parts. An example below</w:t>
      </w:r>
      <w:r w:rsidR="00711517" w:rsidRPr="008B2EDE">
        <w:rPr>
          <w:lang w:val="en-GB"/>
        </w:rPr>
        <w:t xml:space="preserve"> askes student to colour a given fraction of the shape that has been </w:t>
      </w:r>
      <w:r w:rsidR="003C0265" w:rsidRPr="008B2EDE">
        <w:rPr>
          <w:lang w:val="en-GB"/>
        </w:rPr>
        <w:t>portioned already.</w:t>
      </w:r>
    </w:p>
    <w:p w14:paraId="2237E29E" w14:textId="2E4C67DE" w:rsidR="00D0573C" w:rsidRPr="008B2EDE" w:rsidRDefault="003C0265" w:rsidP="00EF1800">
      <w:pPr>
        <w:rPr>
          <w:lang w:val="en-GB"/>
        </w:rPr>
      </w:pPr>
      <w:r w:rsidRPr="008B2EDE">
        <w:rPr>
          <w:noProof/>
          <w:lang w:val="en-GB"/>
        </w:rPr>
        <w:lastRenderedPageBreak/>
        <w:drawing>
          <wp:inline distT="0" distB="0" distL="0" distR="0" wp14:anchorId="443974BB" wp14:editId="73B5CF89">
            <wp:extent cx="5731510" cy="3444240"/>
            <wp:effectExtent l="0" t="0" r="2540" b="381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3444240"/>
                    </a:xfrm>
                    <a:prstGeom prst="rect">
                      <a:avLst/>
                    </a:prstGeom>
                  </pic:spPr>
                </pic:pic>
              </a:graphicData>
            </a:graphic>
          </wp:inline>
        </w:drawing>
      </w:r>
      <w:r w:rsidR="0006357B" w:rsidRPr="008B2EDE">
        <w:rPr>
          <w:lang w:val="en-GB"/>
        </w:rPr>
        <w:t xml:space="preserve"> </w:t>
      </w:r>
    </w:p>
    <w:p w14:paraId="59AC693B" w14:textId="1AB3CFF2" w:rsidR="006C3389" w:rsidRPr="008B2EDE" w:rsidRDefault="003C0265">
      <w:pPr>
        <w:rPr>
          <w:lang w:val="en-GB"/>
        </w:rPr>
      </w:pPr>
      <w:r w:rsidRPr="008B2EDE">
        <w:rPr>
          <w:lang w:val="en-GB"/>
        </w:rPr>
        <w:t xml:space="preserve">For example (a) </w:t>
      </w:r>
      <w:r w:rsidR="000139B5" w:rsidRPr="008B2EDE">
        <w:rPr>
          <w:lang w:val="en-GB"/>
        </w:rPr>
        <w:t xml:space="preserve">and (f) </w:t>
      </w:r>
      <w:proofErr w:type="gramStart"/>
      <w:r w:rsidR="000139B5" w:rsidRPr="008B2EDE">
        <w:rPr>
          <w:lang w:val="en-GB"/>
        </w:rPr>
        <w:t>the majority of</w:t>
      </w:r>
      <w:proofErr w:type="gramEnd"/>
      <w:r w:rsidR="000139B5" w:rsidRPr="008B2EDE">
        <w:rPr>
          <w:lang w:val="en-GB"/>
        </w:rPr>
        <w:t xml:space="preserve"> children are able to shade ¼ correctly, as they recognise from teaching that these shapes are split into 4 </w:t>
      </w:r>
      <w:r w:rsidR="002A4A6C" w:rsidRPr="008B2EDE">
        <w:rPr>
          <w:lang w:val="en-GB"/>
        </w:rPr>
        <w:t xml:space="preserve">equal parts and therefor they should colour 1. </w:t>
      </w:r>
      <w:r w:rsidR="00B402A8" w:rsidRPr="008B2EDE">
        <w:rPr>
          <w:lang w:val="en-GB"/>
        </w:rPr>
        <w:t>However,</w:t>
      </w:r>
      <w:r w:rsidR="002A4A6C" w:rsidRPr="008B2EDE">
        <w:rPr>
          <w:lang w:val="en-GB"/>
        </w:rPr>
        <w:t xml:space="preserve"> this logic was also applied to </w:t>
      </w:r>
      <w:r w:rsidR="00237D2D" w:rsidRPr="008B2EDE">
        <w:rPr>
          <w:lang w:val="en-GB"/>
        </w:rPr>
        <w:t xml:space="preserve">example (b) and (c) despite them being split unevenly. </w:t>
      </w:r>
      <w:r w:rsidR="00C54B4F" w:rsidRPr="008B2EDE">
        <w:rPr>
          <w:lang w:val="en-GB"/>
        </w:rPr>
        <w:t xml:space="preserve">Most </w:t>
      </w:r>
      <w:r w:rsidR="00F76F12" w:rsidRPr="008B2EDE">
        <w:rPr>
          <w:lang w:val="en-GB"/>
        </w:rPr>
        <w:t>left (d) and (g) unattempted as these shapes were not split into 4 pieces therefor they couldn’t colour</w:t>
      </w:r>
      <w:r w:rsidR="00794087" w:rsidRPr="008B2EDE">
        <w:rPr>
          <w:lang w:val="en-GB"/>
        </w:rPr>
        <w:t xml:space="preserve"> </w:t>
      </w:r>
      <w:r w:rsidR="00B402A8" w:rsidRPr="008B2EDE">
        <w:rPr>
          <w:lang w:val="en-GB"/>
        </w:rPr>
        <w:t>¼.</w:t>
      </w:r>
      <w:r w:rsidR="00794087" w:rsidRPr="008B2EDE">
        <w:rPr>
          <w:lang w:val="en-GB"/>
        </w:rPr>
        <w:t xml:space="preserve"> </w:t>
      </w:r>
      <w:r w:rsidR="003D3587" w:rsidRPr="008B2EDE">
        <w:rPr>
          <w:lang w:val="en-GB"/>
        </w:rPr>
        <w:t xml:space="preserve">This was explained by Gould (2005) </w:t>
      </w:r>
      <w:proofErr w:type="gramStart"/>
      <w:r w:rsidR="003D3587" w:rsidRPr="008B2EDE">
        <w:rPr>
          <w:lang w:val="en-GB"/>
        </w:rPr>
        <w:t>as a result of</w:t>
      </w:r>
      <w:proofErr w:type="gramEnd"/>
      <w:r w:rsidR="003D3587" w:rsidRPr="008B2EDE">
        <w:rPr>
          <w:lang w:val="en-GB"/>
        </w:rPr>
        <w:t xml:space="preserve"> learners not associating a fraction as being a tangible number but rather an abstract concept </w:t>
      </w:r>
      <w:r w:rsidR="001E4771" w:rsidRPr="008B2EDE">
        <w:rPr>
          <w:lang w:val="en-GB"/>
        </w:rPr>
        <w:t xml:space="preserve">related only to partitioned shapes. This finding is supported by work by </w:t>
      </w:r>
      <w:r w:rsidR="000D463E" w:rsidRPr="008B2EDE">
        <w:rPr>
          <w:lang w:val="en-GB"/>
        </w:rPr>
        <w:t xml:space="preserve">Fisher (2009) </w:t>
      </w:r>
      <w:r w:rsidR="00CD6DB1" w:rsidRPr="008B2EDE">
        <w:rPr>
          <w:lang w:val="en-GB"/>
        </w:rPr>
        <w:t xml:space="preserve">that found the pupils exposed to the analogy of pizzas being </w:t>
      </w:r>
      <w:r w:rsidR="00435079" w:rsidRPr="008B2EDE">
        <w:rPr>
          <w:lang w:val="en-GB"/>
        </w:rPr>
        <w:t xml:space="preserve">divided into fractions </w:t>
      </w:r>
      <w:r w:rsidR="00707489" w:rsidRPr="008B2EDE">
        <w:rPr>
          <w:lang w:val="en-GB"/>
        </w:rPr>
        <w:t>even have difficulty transitioning to the partitioning of other objects, like a square cake</w:t>
      </w:r>
      <w:r w:rsidR="00F81564" w:rsidRPr="008B2EDE">
        <w:rPr>
          <w:lang w:val="en-GB"/>
        </w:rPr>
        <w:t xml:space="preserve">. These difficulties are extended to the </w:t>
      </w:r>
      <w:r w:rsidR="00B402A8" w:rsidRPr="008B2EDE">
        <w:rPr>
          <w:lang w:val="en-GB"/>
        </w:rPr>
        <w:t>pupils’</w:t>
      </w:r>
      <w:r w:rsidR="00F81564" w:rsidRPr="008B2EDE">
        <w:rPr>
          <w:lang w:val="en-GB"/>
        </w:rPr>
        <w:t xml:space="preserve"> ability to partition using odd numbers. Many were fam</w:t>
      </w:r>
      <w:r w:rsidR="00A20A3A" w:rsidRPr="008B2EDE">
        <w:rPr>
          <w:lang w:val="en-GB"/>
        </w:rPr>
        <w:t xml:space="preserve">iliar with the concept that ¼ was half of a ½ but became very confused when asked to </w:t>
      </w:r>
      <w:r w:rsidR="004B6546" w:rsidRPr="008B2EDE">
        <w:rPr>
          <w:lang w:val="en-GB"/>
        </w:rPr>
        <w:t>share the pizza between 3 people as they were unable to use the taught techniques of half it and then half it again</w:t>
      </w:r>
      <w:r w:rsidR="006C3389" w:rsidRPr="008B2EDE">
        <w:rPr>
          <w:lang w:val="en-GB"/>
        </w:rPr>
        <w:t>.</w:t>
      </w:r>
    </w:p>
    <w:p w14:paraId="17C39619" w14:textId="61F70FEA" w:rsidR="006C3389" w:rsidRPr="008B2EDE" w:rsidRDefault="00B402A8">
      <w:pPr>
        <w:rPr>
          <w:lang w:val="en-GB"/>
        </w:rPr>
      </w:pPr>
      <w:r w:rsidRPr="008B2EDE">
        <w:rPr>
          <w:lang w:val="en-GB"/>
        </w:rPr>
        <w:t>Similarly,</w:t>
      </w:r>
      <w:r w:rsidR="0007207F" w:rsidRPr="008B2EDE">
        <w:rPr>
          <w:lang w:val="en-GB"/>
        </w:rPr>
        <w:t xml:space="preserve"> as the pupils were </w:t>
      </w:r>
      <w:r w:rsidR="00EF643D" w:rsidRPr="008B2EDE">
        <w:rPr>
          <w:lang w:val="en-GB"/>
        </w:rPr>
        <w:t xml:space="preserve">taught partitioning of a shape on a circular based object they tended to </w:t>
      </w:r>
      <w:r w:rsidR="00AD7DB3" w:rsidRPr="008B2EDE">
        <w:rPr>
          <w:lang w:val="en-GB"/>
        </w:rPr>
        <w:t>try and apply this technique to non</w:t>
      </w:r>
      <w:r w:rsidR="000332D0" w:rsidRPr="008B2EDE">
        <w:rPr>
          <w:lang w:val="en-GB"/>
        </w:rPr>
        <w:t>-</w:t>
      </w:r>
      <w:r w:rsidR="00AD7DB3" w:rsidRPr="008B2EDE">
        <w:rPr>
          <w:lang w:val="en-GB"/>
        </w:rPr>
        <w:t>circular shapes</w:t>
      </w:r>
      <w:r w:rsidR="00BA6FCE" w:rsidRPr="008B2EDE">
        <w:rPr>
          <w:lang w:val="en-GB"/>
        </w:rPr>
        <w:t xml:space="preserve"> as shown below</w:t>
      </w:r>
    </w:p>
    <w:p w14:paraId="3B611D6E" w14:textId="610BAFC0" w:rsidR="00BA6FCE" w:rsidRPr="008B2EDE" w:rsidRDefault="00BA6FCE">
      <w:pPr>
        <w:rPr>
          <w:lang w:val="en-GB"/>
        </w:rPr>
      </w:pPr>
      <w:r w:rsidRPr="008B2EDE">
        <w:rPr>
          <w:noProof/>
          <w:lang w:val="en-GB"/>
        </w:rPr>
        <w:drawing>
          <wp:anchor distT="0" distB="0" distL="114300" distR="114300" simplePos="0" relativeHeight="251672576" behindDoc="0" locked="0" layoutInCell="1" allowOverlap="1" wp14:anchorId="42FB0F6E" wp14:editId="3A5BDD49">
            <wp:simplePos x="0" y="0"/>
            <wp:positionH relativeFrom="column">
              <wp:posOffset>0</wp:posOffset>
            </wp:positionH>
            <wp:positionV relativeFrom="paragraph">
              <wp:posOffset>635</wp:posOffset>
            </wp:positionV>
            <wp:extent cx="447675" cy="447675"/>
            <wp:effectExtent l="0" t="0" r="9525" b="9525"/>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447675" cy="447675"/>
                    </a:xfrm>
                    <a:prstGeom prst="rect">
                      <a:avLst/>
                    </a:prstGeom>
                  </pic:spPr>
                </pic:pic>
              </a:graphicData>
            </a:graphic>
            <wp14:sizeRelH relativeFrom="page">
              <wp14:pctWidth>0</wp14:pctWidth>
            </wp14:sizeRelH>
            <wp14:sizeRelV relativeFrom="page">
              <wp14:pctHeight>0</wp14:pctHeight>
            </wp14:sizeRelV>
          </wp:anchor>
        </w:drawing>
      </w:r>
      <w:r w:rsidR="00C749E3" w:rsidRPr="008B2EDE">
        <w:rPr>
          <w:lang w:val="en-GB"/>
        </w:rPr>
        <w:t xml:space="preserve">About 20% of the pupils participating in the trial tried to partition the square as if it were a circle. </w:t>
      </w:r>
    </w:p>
    <w:p w14:paraId="186237B0" w14:textId="038F2261" w:rsidR="00AE5854" w:rsidRPr="008B2EDE" w:rsidRDefault="0057723D">
      <w:pPr>
        <w:rPr>
          <w:lang w:val="en-GB"/>
        </w:rPr>
      </w:pPr>
      <w:r w:rsidRPr="008B2EDE">
        <w:rPr>
          <w:noProof/>
          <w:lang w:val="en-GB"/>
        </w:rPr>
        <w:drawing>
          <wp:anchor distT="0" distB="0" distL="114300" distR="114300" simplePos="0" relativeHeight="251673600" behindDoc="0" locked="0" layoutInCell="1" allowOverlap="1" wp14:anchorId="7BFAE087" wp14:editId="1613D23D">
            <wp:simplePos x="0" y="0"/>
            <wp:positionH relativeFrom="column">
              <wp:posOffset>-9525</wp:posOffset>
            </wp:positionH>
            <wp:positionV relativeFrom="paragraph">
              <wp:posOffset>55245</wp:posOffset>
            </wp:positionV>
            <wp:extent cx="485775" cy="457200"/>
            <wp:effectExtent l="0" t="0" r="9525"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18182" t="5882" r="15584"/>
                    <a:stretch/>
                  </pic:blipFill>
                  <pic:spPr bwMode="auto">
                    <a:xfrm>
                      <a:off x="0" y="0"/>
                      <a:ext cx="485775" cy="4572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E5854" w:rsidRPr="008B2EDE">
        <w:rPr>
          <w:lang w:val="en-GB"/>
        </w:rPr>
        <w:t>In contrast almost 50% tried to par</w:t>
      </w:r>
      <w:r w:rsidR="00A37A10" w:rsidRPr="008B2EDE">
        <w:rPr>
          <w:lang w:val="en-GB"/>
        </w:rPr>
        <w:t xml:space="preserve">tition a hexagon using vertical partitions, failing to </w:t>
      </w:r>
      <w:r w:rsidR="006D1D44" w:rsidRPr="008B2EDE">
        <w:rPr>
          <w:lang w:val="en-GB"/>
        </w:rPr>
        <w:t xml:space="preserve">see the rotational properties of the shape and partition accordingly. </w:t>
      </w:r>
    </w:p>
    <w:p w14:paraId="7432F7EB" w14:textId="1A67AE40" w:rsidR="007B2FC0" w:rsidRPr="008B2EDE" w:rsidRDefault="007B2FC0" w:rsidP="007B2FC0">
      <w:pPr>
        <w:rPr>
          <w:lang w:val="en-GB"/>
        </w:rPr>
      </w:pPr>
    </w:p>
    <w:p w14:paraId="16948141" w14:textId="6553ADB3" w:rsidR="003F0D16" w:rsidRPr="008B2EDE" w:rsidRDefault="00977F1C" w:rsidP="007B2FC0">
      <w:pPr>
        <w:rPr>
          <w:lang w:val="en-GB"/>
        </w:rPr>
      </w:pPr>
      <w:r w:rsidRPr="008B2EDE">
        <w:rPr>
          <w:lang w:val="en-GB"/>
        </w:rPr>
        <w:t xml:space="preserve">Anthony and Walshaw (2003) </w:t>
      </w:r>
      <w:r w:rsidR="00575DEC" w:rsidRPr="008B2EDE">
        <w:rPr>
          <w:lang w:val="en-GB"/>
        </w:rPr>
        <w:t>presented another misconception that could be re-enforced by pictorial representations, this</w:t>
      </w:r>
      <w:r w:rsidR="00D05AEE" w:rsidRPr="008B2EDE">
        <w:rPr>
          <w:lang w:val="en-GB"/>
        </w:rPr>
        <w:t xml:space="preserve"> under the umbrella of the addition and subtraction of fractions.</w:t>
      </w:r>
    </w:p>
    <w:p w14:paraId="563B8B1C" w14:textId="423152F9" w:rsidR="00D05AEE" w:rsidRPr="008B2EDE" w:rsidRDefault="00D05AEE" w:rsidP="007B2FC0">
      <w:pPr>
        <w:rPr>
          <w:rFonts w:eastAsiaTheme="minorEastAsia"/>
          <w:lang w:val="en-GB"/>
        </w:rPr>
      </w:pPr>
      <w:r w:rsidRPr="008B2EDE">
        <w:rPr>
          <w:lang w:val="en-GB"/>
        </w:rPr>
        <w:t xml:space="preserve">They suggest that the pictorial representation </w:t>
      </w:r>
      <w:r w:rsidR="008650C0" w:rsidRPr="008B2EDE">
        <w:rPr>
          <w:lang w:val="en-GB"/>
        </w:rPr>
        <w:t xml:space="preserve">of ½ a pizza added to ½ pizza as in the example below, can lead students to </w:t>
      </w:r>
      <w:r w:rsidR="009067A4" w:rsidRPr="008B2EDE">
        <w:rPr>
          <w:lang w:val="en-GB"/>
        </w:rPr>
        <w:t xml:space="preserve">believe that </w:t>
      </w:r>
      <m:oMath>
        <m:f>
          <m:fPr>
            <m:ctrlPr>
              <w:rPr>
                <w:rFonts w:ascii="Cambria Math" w:hAnsi="Cambria Math"/>
                <w:i/>
                <w:lang w:val="en-GB"/>
              </w:rPr>
            </m:ctrlPr>
          </m:fPr>
          <m:num>
            <m:r>
              <w:rPr>
                <w:rFonts w:ascii="Cambria Math" w:hAnsi="Cambria Math"/>
                <w:lang w:val="en-GB"/>
              </w:rPr>
              <m:t>2</m:t>
            </m:r>
          </m:num>
          <m:den>
            <m:r>
              <w:rPr>
                <w:rFonts w:ascii="Cambria Math" w:hAnsi="Cambria Math"/>
                <w:lang w:val="en-GB"/>
              </w:rPr>
              <m:t>4</m:t>
            </m:r>
          </m:den>
        </m:f>
      </m:oMath>
      <w:r w:rsidR="009067A4" w:rsidRPr="008B2EDE">
        <w:rPr>
          <w:rFonts w:eastAsiaTheme="minorEastAsia"/>
          <w:lang w:val="en-GB"/>
        </w:rPr>
        <w:t xml:space="preserve"> pizza</w:t>
      </w:r>
      <w:r w:rsidR="001238AC" w:rsidRPr="008B2EDE">
        <w:rPr>
          <w:rFonts w:eastAsiaTheme="minorEastAsia"/>
          <w:lang w:val="en-GB"/>
        </w:rPr>
        <w:t xml:space="preserve">s were there. </w:t>
      </w:r>
    </w:p>
    <w:p w14:paraId="7948F2B8" w14:textId="42FEC299" w:rsidR="00F305C7" w:rsidRPr="008B2EDE" w:rsidRDefault="00F305C7" w:rsidP="007B2FC0">
      <w:pPr>
        <w:rPr>
          <w:lang w:val="en-GB"/>
        </w:rPr>
      </w:pPr>
      <w:r w:rsidRPr="008B2EDE">
        <w:rPr>
          <w:noProof/>
          <w:lang w:val="en-GB"/>
        </w:rPr>
        <w:lastRenderedPageBreak/>
        <w:drawing>
          <wp:inline distT="0" distB="0" distL="0" distR="0" wp14:anchorId="79B13D1F" wp14:editId="29D8DC27">
            <wp:extent cx="5724525" cy="2085975"/>
            <wp:effectExtent l="19050" t="19050" r="28575" b="2857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24525" cy="2085975"/>
                    </a:xfrm>
                    <a:prstGeom prst="rect">
                      <a:avLst/>
                    </a:prstGeom>
                    <a:noFill/>
                    <a:ln>
                      <a:solidFill>
                        <a:schemeClr val="accent6"/>
                      </a:solidFill>
                    </a:ln>
                  </pic:spPr>
                </pic:pic>
              </a:graphicData>
            </a:graphic>
          </wp:inline>
        </w:drawing>
      </w:r>
    </w:p>
    <w:p w14:paraId="427C440B" w14:textId="51706D05" w:rsidR="00F305C7" w:rsidRPr="008B2EDE" w:rsidRDefault="00F305C7" w:rsidP="007B2FC0">
      <w:pPr>
        <w:rPr>
          <w:lang w:val="en-GB"/>
        </w:rPr>
      </w:pPr>
      <w:r w:rsidRPr="008B2EDE">
        <w:rPr>
          <w:lang w:val="en-GB"/>
        </w:rPr>
        <w:t xml:space="preserve">When asked to qualify the answers they gave </w:t>
      </w:r>
      <w:r w:rsidR="00CA4429" w:rsidRPr="008B2EDE">
        <w:rPr>
          <w:lang w:val="en-GB"/>
        </w:rPr>
        <w:t xml:space="preserve">25% of pupils gave responses </w:t>
      </w:r>
      <w:r w:rsidR="00D23F4F" w:rsidRPr="008B2EDE">
        <w:rPr>
          <w:lang w:val="en-GB"/>
        </w:rPr>
        <w:t>following the common theme that there were 2 pieces of pizza out of 4 possible pieces.</w:t>
      </w:r>
      <w:r w:rsidR="005D550B" w:rsidRPr="008B2EDE">
        <w:rPr>
          <w:lang w:val="en-GB"/>
        </w:rPr>
        <w:t xml:space="preserve"> This is an example of how </w:t>
      </w:r>
      <w:r w:rsidR="008833CB" w:rsidRPr="008B2EDE">
        <w:rPr>
          <w:lang w:val="en-GB"/>
        </w:rPr>
        <w:t>student develop the misconception of adding the numerator and denominator when adding fractions.</w:t>
      </w:r>
    </w:p>
    <w:p w14:paraId="6113441D" w14:textId="6209E9F8" w:rsidR="008833CB" w:rsidRPr="008B2EDE" w:rsidRDefault="008833CB" w:rsidP="007B2FC0">
      <w:pPr>
        <w:rPr>
          <w:u w:val="single"/>
          <w:lang w:val="en-GB"/>
        </w:rPr>
      </w:pPr>
      <w:r w:rsidRPr="008B2EDE">
        <w:rPr>
          <w:u w:val="single"/>
          <w:lang w:val="en-GB"/>
        </w:rPr>
        <w:t>Addition and Subtraction of fractions</w:t>
      </w:r>
    </w:p>
    <w:p w14:paraId="628A5528" w14:textId="7C2B7216" w:rsidR="00EF1800" w:rsidRPr="008B2EDE" w:rsidRDefault="004B2B08">
      <w:pPr>
        <w:rPr>
          <w:lang w:val="en-GB"/>
        </w:rPr>
      </w:pPr>
      <w:r w:rsidRPr="008B2EDE">
        <w:rPr>
          <w:lang w:val="en-GB"/>
        </w:rPr>
        <w:t xml:space="preserve">These group of misconceptions were studied by Woodward (2017) </w:t>
      </w:r>
      <w:r w:rsidR="00FE0386" w:rsidRPr="008B2EDE">
        <w:rPr>
          <w:lang w:val="en-GB"/>
        </w:rPr>
        <w:t xml:space="preserve">who </w:t>
      </w:r>
      <w:r w:rsidR="005F58F7" w:rsidRPr="008B2EDE">
        <w:rPr>
          <w:lang w:val="en-GB"/>
        </w:rPr>
        <w:t>collected the following results:</w:t>
      </w:r>
    </w:p>
    <w:tbl>
      <w:tblPr>
        <w:tblStyle w:val="TableGrid"/>
        <w:tblW w:w="0" w:type="auto"/>
        <w:tblLook w:val="04A0" w:firstRow="1" w:lastRow="0" w:firstColumn="1" w:lastColumn="0" w:noHBand="0" w:noVBand="1"/>
      </w:tblPr>
      <w:tblGrid>
        <w:gridCol w:w="1803"/>
        <w:gridCol w:w="1803"/>
        <w:gridCol w:w="1803"/>
        <w:gridCol w:w="1803"/>
        <w:gridCol w:w="1804"/>
      </w:tblGrid>
      <w:tr w:rsidR="005F58F7" w:rsidRPr="008B2EDE" w14:paraId="580CC426" w14:textId="77777777" w:rsidTr="005F58F7">
        <w:tc>
          <w:tcPr>
            <w:tcW w:w="1803" w:type="dxa"/>
          </w:tcPr>
          <w:p w14:paraId="31F7143C" w14:textId="77777777" w:rsidR="005F58F7" w:rsidRPr="008B2EDE" w:rsidRDefault="005F58F7" w:rsidP="007924D7">
            <w:pPr>
              <w:jc w:val="center"/>
              <w:rPr>
                <w:sz w:val="24"/>
                <w:lang w:val="en-GB"/>
              </w:rPr>
            </w:pPr>
          </w:p>
        </w:tc>
        <w:tc>
          <w:tcPr>
            <w:tcW w:w="1803" w:type="dxa"/>
          </w:tcPr>
          <w:p w14:paraId="6ED00322" w14:textId="1C71660A" w:rsidR="005F58F7" w:rsidRPr="008B2EDE" w:rsidRDefault="005F58F7" w:rsidP="007924D7">
            <w:pPr>
              <w:jc w:val="center"/>
              <w:rPr>
                <w:sz w:val="24"/>
                <w:lang w:val="en-GB"/>
              </w:rPr>
            </w:pPr>
            <w:r w:rsidRPr="008B2EDE">
              <w:rPr>
                <w:sz w:val="24"/>
                <w:lang w:val="en-GB"/>
              </w:rPr>
              <w:t>12 year olds</w:t>
            </w:r>
          </w:p>
        </w:tc>
        <w:tc>
          <w:tcPr>
            <w:tcW w:w="1803" w:type="dxa"/>
          </w:tcPr>
          <w:p w14:paraId="3D15182D" w14:textId="7923E49D" w:rsidR="005F58F7" w:rsidRPr="008B2EDE" w:rsidRDefault="005F58F7" w:rsidP="007924D7">
            <w:pPr>
              <w:jc w:val="center"/>
              <w:rPr>
                <w:sz w:val="24"/>
                <w:lang w:val="en-GB"/>
              </w:rPr>
            </w:pPr>
            <w:r w:rsidRPr="008B2EDE">
              <w:rPr>
                <w:sz w:val="24"/>
                <w:lang w:val="en-GB"/>
              </w:rPr>
              <w:t>13 year olds</w:t>
            </w:r>
          </w:p>
        </w:tc>
        <w:tc>
          <w:tcPr>
            <w:tcW w:w="1803" w:type="dxa"/>
          </w:tcPr>
          <w:p w14:paraId="6D4D54AE" w14:textId="672140FC" w:rsidR="005F58F7" w:rsidRPr="008B2EDE" w:rsidRDefault="005F58F7" w:rsidP="007924D7">
            <w:pPr>
              <w:jc w:val="center"/>
              <w:rPr>
                <w:sz w:val="24"/>
                <w:lang w:val="en-GB"/>
              </w:rPr>
            </w:pPr>
            <w:r w:rsidRPr="008B2EDE">
              <w:rPr>
                <w:sz w:val="24"/>
                <w:lang w:val="en-GB"/>
              </w:rPr>
              <w:t>14 year olds</w:t>
            </w:r>
          </w:p>
        </w:tc>
        <w:tc>
          <w:tcPr>
            <w:tcW w:w="1804" w:type="dxa"/>
          </w:tcPr>
          <w:p w14:paraId="4AB68B59" w14:textId="1EEBEEE0" w:rsidR="005F58F7" w:rsidRPr="008B2EDE" w:rsidRDefault="005F58F7" w:rsidP="007924D7">
            <w:pPr>
              <w:jc w:val="center"/>
              <w:rPr>
                <w:sz w:val="24"/>
                <w:lang w:val="en-GB"/>
              </w:rPr>
            </w:pPr>
            <w:r w:rsidRPr="008B2EDE">
              <w:rPr>
                <w:sz w:val="24"/>
                <w:lang w:val="en-GB"/>
              </w:rPr>
              <w:t>15 year olds</w:t>
            </w:r>
          </w:p>
        </w:tc>
      </w:tr>
      <w:tr w:rsidR="005F58F7" w:rsidRPr="008B2EDE" w14:paraId="3584C8E3" w14:textId="77777777" w:rsidTr="005F58F7">
        <w:tc>
          <w:tcPr>
            <w:tcW w:w="1803" w:type="dxa"/>
          </w:tcPr>
          <w:p w14:paraId="2A395E80" w14:textId="77777777" w:rsidR="005F58F7" w:rsidRPr="008B2EDE" w:rsidRDefault="005F58F7" w:rsidP="007924D7">
            <w:pPr>
              <w:jc w:val="center"/>
              <w:rPr>
                <w:sz w:val="24"/>
                <w:lang w:val="en-GB"/>
              </w:rPr>
            </w:pPr>
            <m:oMathPara>
              <m:oMath>
                <m:f>
                  <m:fPr>
                    <m:ctrlPr>
                      <w:rPr>
                        <w:rFonts w:ascii="Cambria Math" w:hAnsi="Cambria Math"/>
                        <w:i/>
                        <w:sz w:val="24"/>
                        <w:lang w:val="en-GB"/>
                      </w:rPr>
                    </m:ctrlPr>
                  </m:fPr>
                  <m:num>
                    <m:r>
                      <w:rPr>
                        <w:rFonts w:ascii="Cambria Math" w:hAnsi="Cambria Math"/>
                        <w:sz w:val="24"/>
                        <w:lang w:val="en-GB"/>
                      </w:rPr>
                      <m:t>3</m:t>
                    </m:r>
                  </m:num>
                  <m:den>
                    <m:r>
                      <w:rPr>
                        <w:rFonts w:ascii="Cambria Math" w:hAnsi="Cambria Math"/>
                        <w:sz w:val="24"/>
                        <w:lang w:val="en-GB"/>
                      </w:rPr>
                      <m:t>8</m:t>
                    </m:r>
                  </m:den>
                </m:f>
                <m:r>
                  <w:rPr>
                    <w:rFonts w:ascii="Cambria Math" w:hAnsi="Cambria Math"/>
                    <w:sz w:val="24"/>
                    <w:lang w:val="en-GB"/>
                  </w:rPr>
                  <m:t xml:space="preserve">+ </m:t>
                </m:r>
                <m:f>
                  <m:fPr>
                    <m:ctrlPr>
                      <w:rPr>
                        <w:rFonts w:ascii="Cambria Math" w:hAnsi="Cambria Math"/>
                        <w:i/>
                        <w:sz w:val="24"/>
                        <w:lang w:val="en-GB"/>
                      </w:rPr>
                    </m:ctrlPr>
                  </m:fPr>
                  <m:num>
                    <m:r>
                      <w:rPr>
                        <w:rFonts w:ascii="Cambria Math" w:hAnsi="Cambria Math"/>
                        <w:sz w:val="24"/>
                        <w:lang w:val="en-GB"/>
                      </w:rPr>
                      <m:t>2</m:t>
                    </m:r>
                  </m:num>
                  <m:den>
                    <m:r>
                      <w:rPr>
                        <w:rFonts w:ascii="Cambria Math" w:hAnsi="Cambria Math"/>
                        <w:sz w:val="24"/>
                        <w:lang w:val="en-GB"/>
                      </w:rPr>
                      <m:t>8</m:t>
                    </m:r>
                  </m:den>
                </m:f>
                <m:r>
                  <w:rPr>
                    <w:rFonts w:ascii="Cambria Math" w:hAnsi="Cambria Math"/>
                    <w:sz w:val="24"/>
                    <w:lang w:val="en-GB"/>
                  </w:rPr>
                  <m:t xml:space="preserve">= </m:t>
                </m:r>
                <m:f>
                  <m:fPr>
                    <m:ctrlPr>
                      <w:rPr>
                        <w:rFonts w:ascii="Cambria Math" w:hAnsi="Cambria Math"/>
                        <w:i/>
                        <w:sz w:val="24"/>
                        <w:lang w:val="en-GB"/>
                      </w:rPr>
                    </m:ctrlPr>
                  </m:fPr>
                  <m:num>
                    <m:r>
                      <w:rPr>
                        <w:rFonts w:ascii="Cambria Math" w:hAnsi="Cambria Math"/>
                        <w:sz w:val="24"/>
                        <w:lang w:val="en-GB"/>
                      </w:rPr>
                      <m:t>5</m:t>
                    </m:r>
                  </m:num>
                  <m:den>
                    <m:r>
                      <w:rPr>
                        <w:rFonts w:ascii="Cambria Math" w:hAnsi="Cambria Math"/>
                        <w:sz w:val="24"/>
                        <w:lang w:val="en-GB"/>
                      </w:rPr>
                      <m:t>16</m:t>
                    </m:r>
                  </m:den>
                </m:f>
              </m:oMath>
            </m:oMathPara>
          </w:p>
          <w:p w14:paraId="7CCDD871" w14:textId="3A495472" w:rsidR="007924D7" w:rsidRPr="008B2EDE" w:rsidRDefault="007924D7" w:rsidP="007924D7">
            <w:pPr>
              <w:jc w:val="center"/>
              <w:rPr>
                <w:sz w:val="24"/>
                <w:lang w:val="en-GB"/>
              </w:rPr>
            </w:pPr>
          </w:p>
        </w:tc>
        <w:tc>
          <w:tcPr>
            <w:tcW w:w="1803" w:type="dxa"/>
          </w:tcPr>
          <w:p w14:paraId="7FF563CE" w14:textId="7F93EA45" w:rsidR="005F58F7" w:rsidRPr="008B2EDE" w:rsidRDefault="005505EB" w:rsidP="007924D7">
            <w:pPr>
              <w:jc w:val="center"/>
              <w:rPr>
                <w:sz w:val="24"/>
                <w:lang w:val="en-GB"/>
              </w:rPr>
            </w:pPr>
            <w:r w:rsidRPr="008B2EDE">
              <w:rPr>
                <w:sz w:val="24"/>
                <w:lang w:val="en-GB"/>
              </w:rPr>
              <w:t>8.5%</w:t>
            </w:r>
          </w:p>
        </w:tc>
        <w:tc>
          <w:tcPr>
            <w:tcW w:w="1803" w:type="dxa"/>
          </w:tcPr>
          <w:p w14:paraId="0402C050" w14:textId="7F158020" w:rsidR="005F58F7" w:rsidRPr="008B2EDE" w:rsidRDefault="005505EB" w:rsidP="007924D7">
            <w:pPr>
              <w:jc w:val="center"/>
              <w:rPr>
                <w:sz w:val="24"/>
                <w:lang w:val="en-GB"/>
              </w:rPr>
            </w:pPr>
            <w:r w:rsidRPr="008B2EDE">
              <w:rPr>
                <w:sz w:val="24"/>
                <w:lang w:val="en-GB"/>
              </w:rPr>
              <w:t>19.7%</w:t>
            </w:r>
          </w:p>
        </w:tc>
        <w:tc>
          <w:tcPr>
            <w:tcW w:w="1803" w:type="dxa"/>
          </w:tcPr>
          <w:p w14:paraId="789874E2" w14:textId="3DFD6105" w:rsidR="005F58F7" w:rsidRPr="008B2EDE" w:rsidRDefault="005505EB" w:rsidP="007924D7">
            <w:pPr>
              <w:jc w:val="center"/>
              <w:rPr>
                <w:sz w:val="24"/>
                <w:lang w:val="en-GB"/>
              </w:rPr>
            </w:pPr>
            <w:r w:rsidRPr="008B2EDE">
              <w:rPr>
                <w:sz w:val="24"/>
                <w:lang w:val="en-GB"/>
              </w:rPr>
              <w:t>14.3%</w:t>
            </w:r>
          </w:p>
        </w:tc>
        <w:tc>
          <w:tcPr>
            <w:tcW w:w="1804" w:type="dxa"/>
          </w:tcPr>
          <w:p w14:paraId="0BC8E84F" w14:textId="16F48A92" w:rsidR="005F58F7" w:rsidRPr="008B2EDE" w:rsidRDefault="005505EB" w:rsidP="007924D7">
            <w:pPr>
              <w:jc w:val="center"/>
              <w:rPr>
                <w:sz w:val="24"/>
                <w:lang w:val="en-GB"/>
              </w:rPr>
            </w:pPr>
            <w:r w:rsidRPr="008B2EDE">
              <w:rPr>
                <w:sz w:val="24"/>
                <w:lang w:val="en-GB"/>
              </w:rPr>
              <w:t>16.7%</w:t>
            </w:r>
          </w:p>
        </w:tc>
      </w:tr>
      <w:tr w:rsidR="005F58F7" w:rsidRPr="008B2EDE" w14:paraId="3FE40B7D" w14:textId="77777777" w:rsidTr="005F58F7">
        <w:tc>
          <w:tcPr>
            <w:tcW w:w="1803" w:type="dxa"/>
          </w:tcPr>
          <w:p w14:paraId="57557432" w14:textId="77777777" w:rsidR="005F58F7" w:rsidRPr="008B2EDE" w:rsidRDefault="005505EB" w:rsidP="007924D7">
            <w:pPr>
              <w:jc w:val="center"/>
              <w:rPr>
                <w:sz w:val="24"/>
                <w:lang w:val="en-GB"/>
              </w:rPr>
            </w:pPr>
            <m:oMathPara>
              <m:oMath>
                <m:f>
                  <m:fPr>
                    <m:ctrlPr>
                      <w:rPr>
                        <w:rFonts w:ascii="Cambria Math" w:hAnsi="Cambria Math"/>
                        <w:i/>
                        <w:sz w:val="24"/>
                        <w:lang w:val="en-GB"/>
                      </w:rPr>
                    </m:ctrlPr>
                  </m:fPr>
                  <m:num>
                    <m:r>
                      <w:rPr>
                        <w:rFonts w:ascii="Cambria Math" w:hAnsi="Cambria Math"/>
                        <w:sz w:val="24"/>
                        <w:lang w:val="en-GB"/>
                      </w:rPr>
                      <m:t>1</m:t>
                    </m:r>
                  </m:num>
                  <m:den>
                    <m:r>
                      <w:rPr>
                        <w:rFonts w:ascii="Cambria Math" w:hAnsi="Cambria Math"/>
                        <w:sz w:val="24"/>
                        <w:lang w:val="en-GB"/>
                      </w:rPr>
                      <m:t>3</m:t>
                    </m:r>
                  </m:den>
                </m:f>
                <m:r>
                  <w:rPr>
                    <w:rFonts w:ascii="Cambria Math" w:hAnsi="Cambria Math"/>
                    <w:sz w:val="24"/>
                    <w:lang w:val="en-GB"/>
                  </w:rPr>
                  <m:t xml:space="preserve">+ </m:t>
                </m:r>
                <m:f>
                  <m:fPr>
                    <m:ctrlPr>
                      <w:rPr>
                        <w:rFonts w:ascii="Cambria Math" w:hAnsi="Cambria Math"/>
                        <w:i/>
                        <w:sz w:val="24"/>
                        <w:lang w:val="en-GB"/>
                      </w:rPr>
                    </m:ctrlPr>
                  </m:fPr>
                  <m:num>
                    <m:r>
                      <w:rPr>
                        <w:rFonts w:ascii="Cambria Math" w:hAnsi="Cambria Math"/>
                        <w:sz w:val="24"/>
                        <w:lang w:val="en-GB"/>
                      </w:rPr>
                      <m:t>1</m:t>
                    </m:r>
                  </m:num>
                  <m:den>
                    <m:r>
                      <w:rPr>
                        <w:rFonts w:ascii="Cambria Math" w:hAnsi="Cambria Math"/>
                        <w:sz w:val="24"/>
                        <w:lang w:val="en-GB"/>
                      </w:rPr>
                      <m:t>4</m:t>
                    </m:r>
                  </m:den>
                </m:f>
                <m:r>
                  <w:rPr>
                    <w:rFonts w:ascii="Cambria Math" w:hAnsi="Cambria Math"/>
                    <w:sz w:val="24"/>
                    <w:lang w:val="en-GB"/>
                  </w:rPr>
                  <m:t xml:space="preserve">= </m:t>
                </m:r>
                <m:f>
                  <m:fPr>
                    <m:ctrlPr>
                      <w:rPr>
                        <w:rFonts w:ascii="Cambria Math" w:hAnsi="Cambria Math"/>
                        <w:i/>
                        <w:sz w:val="24"/>
                        <w:lang w:val="en-GB"/>
                      </w:rPr>
                    </m:ctrlPr>
                  </m:fPr>
                  <m:num>
                    <m:r>
                      <w:rPr>
                        <w:rFonts w:ascii="Cambria Math" w:hAnsi="Cambria Math"/>
                        <w:sz w:val="24"/>
                        <w:lang w:val="en-GB"/>
                      </w:rPr>
                      <m:t>2</m:t>
                    </m:r>
                  </m:num>
                  <m:den>
                    <m:r>
                      <w:rPr>
                        <w:rFonts w:ascii="Cambria Math" w:hAnsi="Cambria Math"/>
                        <w:sz w:val="24"/>
                        <w:lang w:val="en-GB"/>
                      </w:rPr>
                      <m:t>7</m:t>
                    </m:r>
                  </m:den>
                </m:f>
              </m:oMath>
            </m:oMathPara>
          </w:p>
          <w:p w14:paraId="421B6A0E" w14:textId="75EB1A1B" w:rsidR="007924D7" w:rsidRPr="008B2EDE" w:rsidRDefault="007924D7" w:rsidP="007924D7">
            <w:pPr>
              <w:jc w:val="center"/>
              <w:rPr>
                <w:sz w:val="24"/>
                <w:lang w:val="en-GB"/>
              </w:rPr>
            </w:pPr>
          </w:p>
        </w:tc>
        <w:tc>
          <w:tcPr>
            <w:tcW w:w="1803" w:type="dxa"/>
          </w:tcPr>
          <w:p w14:paraId="30C080C4" w14:textId="3299D55E" w:rsidR="005F58F7" w:rsidRPr="008B2EDE" w:rsidRDefault="007924D7" w:rsidP="007924D7">
            <w:pPr>
              <w:jc w:val="center"/>
              <w:rPr>
                <w:sz w:val="24"/>
                <w:lang w:val="en-GB"/>
              </w:rPr>
            </w:pPr>
            <w:r w:rsidRPr="008B2EDE">
              <w:rPr>
                <w:sz w:val="24"/>
                <w:lang w:val="en-GB"/>
              </w:rPr>
              <w:t>18.3%</w:t>
            </w:r>
          </w:p>
        </w:tc>
        <w:tc>
          <w:tcPr>
            <w:tcW w:w="1803" w:type="dxa"/>
          </w:tcPr>
          <w:p w14:paraId="6418A556" w14:textId="7F64E03D" w:rsidR="005F58F7" w:rsidRPr="008B2EDE" w:rsidRDefault="007924D7" w:rsidP="007924D7">
            <w:pPr>
              <w:jc w:val="center"/>
              <w:rPr>
                <w:sz w:val="24"/>
                <w:lang w:val="en-GB"/>
              </w:rPr>
            </w:pPr>
            <w:r w:rsidRPr="008B2EDE">
              <w:rPr>
                <w:sz w:val="24"/>
                <w:lang w:val="en-GB"/>
              </w:rPr>
              <w:t>29.1%</w:t>
            </w:r>
          </w:p>
        </w:tc>
        <w:tc>
          <w:tcPr>
            <w:tcW w:w="1803" w:type="dxa"/>
          </w:tcPr>
          <w:p w14:paraId="208BAEAF" w14:textId="7F129558" w:rsidR="005F58F7" w:rsidRPr="008B2EDE" w:rsidRDefault="007924D7" w:rsidP="007924D7">
            <w:pPr>
              <w:jc w:val="center"/>
              <w:rPr>
                <w:sz w:val="24"/>
                <w:lang w:val="en-GB"/>
              </w:rPr>
            </w:pPr>
            <w:r w:rsidRPr="008B2EDE">
              <w:rPr>
                <w:sz w:val="24"/>
                <w:lang w:val="en-GB"/>
              </w:rPr>
              <w:t>21.8%</w:t>
            </w:r>
          </w:p>
        </w:tc>
        <w:tc>
          <w:tcPr>
            <w:tcW w:w="1804" w:type="dxa"/>
          </w:tcPr>
          <w:p w14:paraId="29B92C45" w14:textId="5493D642" w:rsidR="005F58F7" w:rsidRPr="008B2EDE" w:rsidRDefault="007924D7" w:rsidP="007924D7">
            <w:pPr>
              <w:jc w:val="center"/>
              <w:rPr>
                <w:sz w:val="24"/>
                <w:lang w:val="en-GB"/>
              </w:rPr>
            </w:pPr>
            <w:r w:rsidRPr="008B2EDE">
              <w:rPr>
                <w:sz w:val="24"/>
                <w:lang w:val="en-GB"/>
              </w:rPr>
              <w:t>19.9%</w:t>
            </w:r>
          </w:p>
        </w:tc>
      </w:tr>
    </w:tbl>
    <w:p w14:paraId="56E25223" w14:textId="65293F6E" w:rsidR="00C0097F" w:rsidRPr="008B2EDE" w:rsidRDefault="00C0097F">
      <w:pPr>
        <w:rPr>
          <w:lang w:val="en-GB"/>
        </w:rPr>
      </w:pPr>
      <w:r w:rsidRPr="008B2EDE">
        <w:rPr>
          <w:lang w:val="en-GB"/>
        </w:rPr>
        <w:t xml:space="preserve"> </w:t>
      </w:r>
    </w:p>
    <w:p w14:paraId="7A734A54" w14:textId="417F3DDF" w:rsidR="00CE3280" w:rsidRPr="008B2EDE" w:rsidRDefault="00BF4994">
      <w:pPr>
        <w:rPr>
          <w:lang w:val="en-GB"/>
        </w:rPr>
      </w:pPr>
      <w:r w:rsidRPr="008B2EDE">
        <w:rPr>
          <w:lang w:val="en-GB"/>
        </w:rPr>
        <w:t>1</w:t>
      </w:r>
      <w:r w:rsidR="00AC11EC" w:rsidRPr="008B2EDE">
        <w:rPr>
          <w:lang w:val="en-GB"/>
        </w:rPr>
        <w:t xml:space="preserve">2 year olds on the whole did better with addition and subtraction of fractions, it is argued by </w:t>
      </w:r>
      <w:r w:rsidRPr="008B2EDE">
        <w:rPr>
          <w:lang w:val="en-GB"/>
        </w:rPr>
        <w:t xml:space="preserve">Fuchs et al (2016) that this may be to the </w:t>
      </w:r>
      <w:r w:rsidR="00FD6509" w:rsidRPr="008B2EDE">
        <w:rPr>
          <w:lang w:val="en-GB"/>
        </w:rPr>
        <w:t xml:space="preserve">‘newness’ of the 12 years old acquired knowledge of adding and subtracting fractions. As a topic that is introduced to pupils at that age they argue that even a weakly built </w:t>
      </w:r>
      <w:r w:rsidR="00566EE5" w:rsidRPr="008B2EDE">
        <w:rPr>
          <w:lang w:val="en-GB"/>
        </w:rPr>
        <w:t xml:space="preserve">instrumental understanding was more likely to be remembered </w:t>
      </w:r>
      <w:r w:rsidR="00B149A4" w:rsidRPr="008B2EDE">
        <w:rPr>
          <w:lang w:val="en-GB"/>
        </w:rPr>
        <w:t>that close to the information being delivered. They developed this point to say tha</w:t>
      </w:r>
      <w:r w:rsidR="001A792B" w:rsidRPr="008B2EDE">
        <w:rPr>
          <w:lang w:val="en-GB"/>
        </w:rPr>
        <w:t>t the increasing ages of the children tested would inherently mean that they had been exposed to more and more topics</w:t>
      </w:r>
      <w:r w:rsidR="00D411C4" w:rsidRPr="008B2EDE">
        <w:rPr>
          <w:lang w:val="en-GB"/>
        </w:rPr>
        <w:t xml:space="preserve">, with limited availability in the instrumental memory for the rules to be applied in any given situation the pupils were </w:t>
      </w:r>
      <w:r w:rsidR="001E667B" w:rsidRPr="008B2EDE">
        <w:rPr>
          <w:lang w:val="en-GB"/>
        </w:rPr>
        <w:t xml:space="preserve">more likely to have simply forgotten what to do, and as such constructed a misconception to bridge the gap in their own knowledge. This related back to earlier points </w:t>
      </w:r>
      <w:r w:rsidR="00D43470" w:rsidRPr="008B2EDE">
        <w:rPr>
          <w:lang w:val="en-GB"/>
        </w:rPr>
        <w:t>that children learn 2 + 1 = 3 and they apply the same logic to fractions a</w:t>
      </w:r>
      <w:r w:rsidR="001D3F63" w:rsidRPr="008B2EDE">
        <w:rPr>
          <w:lang w:val="en-GB"/>
        </w:rPr>
        <w:t>s they seem them as a collection of two numbers with a special mathematical notation rather than</w:t>
      </w:r>
      <w:r w:rsidR="000D6A83" w:rsidRPr="008B2EDE">
        <w:rPr>
          <w:lang w:val="en-GB"/>
        </w:rPr>
        <w:t xml:space="preserve"> as a collective term relating to one number. </w:t>
      </w:r>
    </w:p>
    <w:p w14:paraId="49757186" w14:textId="24B9FEBB" w:rsidR="001242BE" w:rsidRPr="008B2EDE" w:rsidRDefault="001242BE">
      <w:pPr>
        <w:rPr>
          <w:u w:val="single"/>
          <w:lang w:val="en-GB"/>
        </w:rPr>
      </w:pPr>
      <w:r w:rsidRPr="008B2EDE">
        <w:rPr>
          <w:u w:val="single"/>
          <w:lang w:val="en-GB"/>
        </w:rPr>
        <w:t>Fractions as a number, rather than parts of a whole</w:t>
      </w:r>
    </w:p>
    <w:p w14:paraId="0E6E08B4" w14:textId="1B5563CE" w:rsidR="001242BE" w:rsidRPr="008B2EDE" w:rsidRDefault="00A86FAF">
      <w:pPr>
        <w:rPr>
          <w:lang w:val="en-GB"/>
        </w:rPr>
      </w:pPr>
      <w:r w:rsidRPr="008B2EDE">
        <w:rPr>
          <w:lang w:val="en-GB"/>
        </w:rPr>
        <w:t xml:space="preserve">Schneider (2011) </w:t>
      </w:r>
      <w:r w:rsidR="000F1D42" w:rsidRPr="008B2EDE">
        <w:rPr>
          <w:lang w:val="en-GB"/>
        </w:rPr>
        <w:t xml:space="preserve">emphasises that early introduction to pupils of </w:t>
      </w:r>
      <w:r w:rsidR="005A1C87" w:rsidRPr="008B2EDE">
        <w:rPr>
          <w:lang w:val="en-GB"/>
        </w:rPr>
        <w:t xml:space="preserve">fractions as numbers rather than parts of a whole </w:t>
      </w:r>
      <w:r w:rsidR="000F6A9F" w:rsidRPr="008B2EDE">
        <w:rPr>
          <w:lang w:val="en-GB"/>
        </w:rPr>
        <w:t>could decrease the number of pupils that form some common misconceptions</w:t>
      </w:r>
      <w:r w:rsidR="00E67862" w:rsidRPr="008B2EDE">
        <w:rPr>
          <w:lang w:val="en-GB"/>
        </w:rPr>
        <w:t xml:space="preserve">. It is argued throughout the work that </w:t>
      </w:r>
      <w:r w:rsidR="00F316F2" w:rsidRPr="008B2EDE">
        <w:rPr>
          <w:lang w:val="en-GB"/>
        </w:rPr>
        <w:t xml:space="preserve">connecting the meaning of fractions to that of equivalents </w:t>
      </w:r>
      <w:r w:rsidR="00317762" w:rsidRPr="008B2EDE">
        <w:rPr>
          <w:lang w:val="en-GB"/>
        </w:rPr>
        <w:t>such as</w:t>
      </w:r>
      <w:r w:rsidR="00F316F2" w:rsidRPr="008B2EDE">
        <w:rPr>
          <w:lang w:val="en-GB"/>
        </w:rPr>
        <w:t xml:space="preserve"> decimals and percentages the learner can more easily form a relational understanding that would allow them at an individual level to challenge </w:t>
      </w:r>
      <w:r w:rsidR="00317762" w:rsidRPr="008B2EDE">
        <w:rPr>
          <w:lang w:val="en-GB"/>
        </w:rPr>
        <w:t xml:space="preserve">their own answers. </w:t>
      </w:r>
      <w:r w:rsidR="00D929A9" w:rsidRPr="008B2EDE">
        <w:rPr>
          <w:lang w:val="en-GB"/>
        </w:rPr>
        <w:t xml:space="preserve">One test used to diagnose </w:t>
      </w:r>
      <w:r w:rsidR="00DE1732" w:rsidRPr="008B2EDE">
        <w:rPr>
          <w:lang w:val="en-GB"/>
        </w:rPr>
        <w:t xml:space="preserve">this </w:t>
      </w:r>
      <w:r w:rsidR="00DE1732" w:rsidRPr="008B2EDE">
        <w:rPr>
          <w:lang w:val="en-GB"/>
        </w:rPr>
        <w:lastRenderedPageBreak/>
        <w:t xml:space="preserve">misconception is the use of fractions on a number </w:t>
      </w:r>
      <w:r w:rsidR="003E4536" w:rsidRPr="008B2EDE">
        <w:rPr>
          <w:lang w:val="en-GB"/>
        </w:rPr>
        <w:t>line. Student were familiar with the concept and asked first to answer the following example:</w:t>
      </w:r>
    </w:p>
    <w:p w14:paraId="35E286EA" w14:textId="4989BB06" w:rsidR="003E4536" w:rsidRPr="008B2EDE" w:rsidRDefault="00C27492">
      <w:pPr>
        <w:rPr>
          <w:lang w:val="en-GB"/>
        </w:rPr>
      </w:pPr>
      <w:r w:rsidRPr="008B2EDE">
        <w:rPr>
          <w:noProof/>
          <w:lang w:val="en-GB"/>
        </w:rPr>
        <w:drawing>
          <wp:inline distT="0" distB="0" distL="0" distR="0" wp14:anchorId="43D8AAD3" wp14:editId="12D2A80B">
            <wp:extent cx="5610225" cy="208379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634239" cy="2092718"/>
                    </a:xfrm>
                    <a:prstGeom prst="rect">
                      <a:avLst/>
                    </a:prstGeom>
                  </pic:spPr>
                </pic:pic>
              </a:graphicData>
            </a:graphic>
          </wp:inline>
        </w:drawing>
      </w:r>
    </w:p>
    <w:p w14:paraId="706525B6" w14:textId="5D35F7E3" w:rsidR="008509AA" w:rsidRPr="008B2EDE" w:rsidRDefault="00AA5495">
      <w:pPr>
        <w:rPr>
          <w:lang w:val="en-GB"/>
        </w:rPr>
      </w:pPr>
      <w:r w:rsidRPr="008B2EDE">
        <w:rPr>
          <w:lang w:val="en-GB"/>
        </w:rPr>
        <w:t xml:space="preserve">Many students </w:t>
      </w:r>
      <w:r w:rsidR="00A31A44" w:rsidRPr="008B2EDE">
        <w:rPr>
          <w:lang w:val="en-GB"/>
        </w:rPr>
        <w:t xml:space="preserve">logically saw that the number line had been divided into 5 parts and correctly </w:t>
      </w:r>
      <w:r w:rsidR="004D0B19" w:rsidRPr="008B2EDE">
        <w:rPr>
          <w:lang w:val="en-GB"/>
        </w:rPr>
        <w:t xml:space="preserve">divided 100 by 5 to realise that each mark required a ‘gap’ of 20. However only 12% </w:t>
      </w:r>
      <w:r w:rsidR="005D6B0A" w:rsidRPr="008B2EDE">
        <w:rPr>
          <w:lang w:val="en-GB"/>
        </w:rPr>
        <w:t xml:space="preserve">were able to answer the same question when asked to write the fractions required on the same number line when it was </w:t>
      </w:r>
      <w:r w:rsidR="003460C0" w:rsidRPr="008B2EDE">
        <w:rPr>
          <w:lang w:val="en-GB"/>
        </w:rPr>
        <w:t xml:space="preserve">numbered between 0 and 1. </w:t>
      </w:r>
      <w:r w:rsidR="00D852B8" w:rsidRPr="008B2EDE">
        <w:rPr>
          <w:lang w:val="en-GB"/>
        </w:rPr>
        <w:t>Responses</w:t>
      </w:r>
      <w:r w:rsidR="007763DB" w:rsidRPr="008B2EDE">
        <w:rPr>
          <w:lang w:val="en-GB"/>
        </w:rPr>
        <w:t xml:space="preserve"> included results such as the following</w:t>
      </w:r>
    </w:p>
    <w:p w14:paraId="7A73A42B" w14:textId="73FB3965" w:rsidR="007763DB" w:rsidRPr="008B2EDE" w:rsidRDefault="00CE2D40">
      <w:pPr>
        <w:rPr>
          <w:lang w:val="en-GB"/>
        </w:rPr>
      </w:pPr>
      <w:r w:rsidRPr="008B2EDE">
        <w:rPr>
          <w:noProof/>
          <w:lang w:val="en-GB"/>
        </w:rPr>
        <w:drawing>
          <wp:inline distT="0" distB="0" distL="0" distR="0" wp14:anchorId="302FC165" wp14:editId="6CAE40DC">
            <wp:extent cx="5724525" cy="233362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24525" cy="2333625"/>
                    </a:xfrm>
                    <a:prstGeom prst="rect">
                      <a:avLst/>
                    </a:prstGeom>
                    <a:noFill/>
                    <a:ln>
                      <a:noFill/>
                    </a:ln>
                  </pic:spPr>
                </pic:pic>
              </a:graphicData>
            </a:graphic>
          </wp:inline>
        </w:drawing>
      </w:r>
    </w:p>
    <w:p w14:paraId="71B40541" w14:textId="34882439" w:rsidR="002077EE" w:rsidRPr="008B2EDE" w:rsidRDefault="00894FA7">
      <w:pPr>
        <w:rPr>
          <w:lang w:val="en-GB"/>
        </w:rPr>
      </w:pPr>
      <w:r w:rsidRPr="008B2EDE">
        <w:rPr>
          <w:lang w:val="en-GB"/>
        </w:rPr>
        <w:t xml:space="preserve">However some did not attempt and gave responses such as </w:t>
      </w:r>
      <w:r w:rsidR="00AF7F7B" w:rsidRPr="008B2EDE">
        <w:rPr>
          <w:lang w:val="en-GB"/>
        </w:rPr>
        <w:t>‘but you only put numbers on number lines’ and ‘</w:t>
      </w:r>
      <w:r w:rsidR="006A27F2" w:rsidRPr="008B2EDE">
        <w:rPr>
          <w:lang w:val="en-GB"/>
        </w:rPr>
        <w:t>I</w:t>
      </w:r>
      <w:r w:rsidR="00AF7F7B" w:rsidRPr="008B2EDE">
        <w:rPr>
          <w:lang w:val="en-GB"/>
        </w:rPr>
        <w:t xml:space="preserve"> kno</w:t>
      </w:r>
      <w:r w:rsidR="00BD592B" w:rsidRPr="008B2EDE">
        <w:rPr>
          <w:lang w:val="en-GB"/>
        </w:rPr>
        <w:t>w half is in the middle</w:t>
      </w:r>
      <w:r w:rsidR="00651F25" w:rsidRPr="008B2EDE">
        <w:rPr>
          <w:lang w:val="en-GB"/>
        </w:rPr>
        <w:t xml:space="preserve"> but not what the other ones mean’</w:t>
      </w:r>
      <w:r w:rsidR="00AC1825" w:rsidRPr="008B2EDE">
        <w:rPr>
          <w:lang w:val="en-GB"/>
        </w:rPr>
        <w:t xml:space="preserve"> In contrast to this when asked to show </w:t>
      </w:r>
      <w:r w:rsidR="002077EE" w:rsidRPr="008B2EDE">
        <w:rPr>
          <w:lang w:val="en-GB"/>
        </w:rPr>
        <w:t>which decimals belonged on the number line between 0 and 1 60% of pupils were able to correctly answer 0, 0.2, 0.4, 0.6, 0.8 and 1. These results support the previous assertions that connection fractions</w:t>
      </w:r>
      <w:r w:rsidR="009075E7" w:rsidRPr="008B2EDE">
        <w:rPr>
          <w:lang w:val="en-GB"/>
        </w:rPr>
        <w:t xml:space="preserve"> to decimals could aid pupils be able to answer these types of questions if 0.2 and 1/5 </w:t>
      </w:r>
      <w:r w:rsidR="002B4DA4" w:rsidRPr="008B2EDE">
        <w:rPr>
          <w:lang w:val="en-GB"/>
        </w:rPr>
        <w:t>became as interchangeable within a child’s mathematical knowledge as 1/5 and 2/10</w:t>
      </w:r>
      <w:r w:rsidR="00F42F68" w:rsidRPr="008B2EDE">
        <w:rPr>
          <w:lang w:val="en-GB"/>
        </w:rPr>
        <w:t xml:space="preserve"> then reasoning could be improved.</w:t>
      </w:r>
    </w:p>
    <w:p w14:paraId="010861F8" w14:textId="77777777" w:rsidR="00721B7F" w:rsidRPr="008B2EDE" w:rsidRDefault="00721B7F">
      <w:pPr>
        <w:rPr>
          <w:lang w:val="en-GB"/>
        </w:rPr>
      </w:pPr>
    </w:p>
    <w:p w14:paraId="72DD031D" w14:textId="37F40A29" w:rsidR="00F42F68" w:rsidRPr="008B2EDE" w:rsidRDefault="00F42F68">
      <w:pPr>
        <w:rPr>
          <w:u w:val="single"/>
          <w:lang w:val="en-GB"/>
        </w:rPr>
      </w:pPr>
      <w:r w:rsidRPr="008B2EDE">
        <w:rPr>
          <w:u w:val="single"/>
          <w:lang w:val="en-GB"/>
        </w:rPr>
        <w:t>Implications for teaching</w:t>
      </w:r>
    </w:p>
    <w:p w14:paraId="5EDE179C" w14:textId="72806801" w:rsidR="00D04677" w:rsidRPr="008B2EDE" w:rsidRDefault="00C81B19">
      <w:pPr>
        <w:rPr>
          <w:lang w:val="en-GB"/>
        </w:rPr>
      </w:pPr>
      <w:r w:rsidRPr="008B2EDE">
        <w:rPr>
          <w:lang w:val="en-GB"/>
        </w:rPr>
        <w:t xml:space="preserve">Tanner and Jones (2000) </w:t>
      </w:r>
      <w:r w:rsidR="00AC5649" w:rsidRPr="008B2EDE">
        <w:rPr>
          <w:lang w:val="en-GB"/>
        </w:rPr>
        <w:t>state</w:t>
      </w:r>
      <w:r w:rsidR="00EA33EE" w:rsidRPr="008B2EDE">
        <w:rPr>
          <w:lang w:val="en-GB"/>
        </w:rPr>
        <w:t xml:space="preserve"> that for the effective teaching of </w:t>
      </w:r>
      <w:r w:rsidR="00B96121" w:rsidRPr="008B2EDE">
        <w:rPr>
          <w:lang w:val="en-GB"/>
        </w:rPr>
        <w:t>mathematics</w:t>
      </w:r>
      <w:r w:rsidR="00AC5649" w:rsidRPr="008B2EDE">
        <w:rPr>
          <w:lang w:val="en-GB"/>
        </w:rPr>
        <w:t xml:space="preserve"> teachers should be aware </w:t>
      </w:r>
      <w:r w:rsidR="00767857" w:rsidRPr="008B2EDE">
        <w:rPr>
          <w:lang w:val="en-GB"/>
        </w:rPr>
        <w:t>of common misconceptions across the subject and be armed with a plethora of strategies to deal with these misconceptions when they arise in the classroom</w:t>
      </w:r>
      <w:r w:rsidR="00656F57" w:rsidRPr="008B2EDE">
        <w:rPr>
          <w:lang w:val="en-GB"/>
        </w:rPr>
        <w:t xml:space="preserve">. </w:t>
      </w:r>
      <w:r w:rsidR="00F7611D" w:rsidRPr="008B2EDE">
        <w:rPr>
          <w:lang w:val="en-GB"/>
        </w:rPr>
        <w:t xml:space="preserve">They explain for these teaching strategies to be </w:t>
      </w:r>
      <w:r w:rsidR="004A0D30" w:rsidRPr="008B2EDE">
        <w:rPr>
          <w:lang w:val="en-GB"/>
        </w:rPr>
        <w:t xml:space="preserve">effective they need to allow learners to build new information </w:t>
      </w:r>
      <w:r w:rsidR="00485B7D" w:rsidRPr="008B2EDE">
        <w:rPr>
          <w:lang w:val="en-GB"/>
        </w:rPr>
        <w:t>and connect it that of previous (and correct) knowledge. This type of learning is classified as construc</w:t>
      </w:r>
      <w:r w:rsidR="006A6AF6" w:rsidRPr="008B2EDE">
        <w:rPr>
          <w:lang w:val="en-GB"/>
        </w:rPr>
        <w:t>tionism</w:t>
      </w:r>
      <w:r w:rsidR="001654C2" w:rsidRPr="008B2EDE">
        <w:rPr>
          <w:lang w:val="en-GB"/>
        </w:rPr>
        <w:t xml:space="preserve">, which is a </w:t>
      </w:r>
      <w:r w:rsidR="001654C2" w:rsidRPr="008B2EDE">
        <w:rPr>
          <w:lang w:val="en-GB"/>
        </w:rPr>
        <w:lastRenderedPageBreak/>
        <w:t xml:space="preserve">derivative of </w:t>
      </w:r>
      <w:r w:rsidR="00C750D7" w:rsidRPr="008B2EDE">
        <w:rPr>
          <w:lang w:val="en-GB"/>
        </w:rPr>
        <w:t>constructivism</w:t>
      </w:r>
      <w:r w:rsidR="0089304B" w:rsidRPr="008B2EDE">
        <w:rPr>
          <w:lang w:val="en-GB"/>
        </w:rPr>
        <w:t>. Constructivism is a theoretical consideration of how humans gain knowledge. Piaget</w:t>
      </w:r>
      <w:r w:rsidR="00E13528" w:rsidRPr="008B2EDE">
        <w:rPr>
          <w:lang w:val="en-GB"/>
        </w:rPr>
        <w:t xml:space="preserve"> (1971) </w:t>
      </w:r>
      <w:r w:rsidR="004B3E9F" w:rsidRPr="008B2EDE">
        <w:rPr>
          <w:lang w:val="en-GB"/>
        </w:rPr>
        <w:t xml:space="preserve">developed the </w:t>
      </w:r>
      <w:r w:rsidR="00B43C5B" w:rsidRPr="008B2EDE">
        <w:rPr>
          <w:lang w:val="en-GB"/>
        </w:rPr>
        <w:t xml:space="preserve">theory </w:t>
      </w:r>
      <w:r w:rsidR="00AE212F" w:rsidRPr="008B2EDE">
        <w:rPr>
          <w:lang w:val="en-GB"/>
        </w:rPr>
        <w:t>of how</w:t>
      </w:r>
      <w:r w:rsidR="00B43C5B" w:rsidRPr="008B2EDE">
        <w:rPr>
          <w:lang w:val="en-GB"/>
        </w:rPr>
        <w:t xml:space="preserve"> humans learned based on their experiences and </w:t>
      </w:r>
      <w:r w:rsidR="00E31B30" w:rsidRPr="008B2EDE">
        <w:rPr>
          <w:lang w:val="en-GB"/>
        </w:rPr>
        <w:t xml:space="preserve">interactions. </w:t>
      </w:r>
      <w:r w:rsidR="00DA2FB8" w:rsidRPr="008B2EDE">
        <w:rPr>
          <w:lang w:val="en-GB"/>
        </w:rPr>
        <w:t xml:space="preserve">There are </w:t>
      </w:r>
      <w:proofErr w:type="gramStart"/>
      <w:r w:rsidR="00DA2FB8" w:rsidRPr="008B2EDE">
        <w:rPr>
          <w:lang w:val="en-GB"/>
        </w:rPr>
        <w:t>a number of</w:t>
      </w:r>
      <w:proofErr w:type="gramEnd"/>
      <w:r w:rsidR="00DA2FB8" w:rsidRPr="008B2EDE">
        <w:rPr>
          <w:lang w:val="en-GB"/>
        </w:rPr>
        <w:t xml:space="preserve"> studies that support that when educators embrace the teachings of Piaget’s work that they find results tend to show an upward bias</w:t>
      </w:r>
      <w:r w:rsidR="00402257" w:rsidRPr="008B2EDE">
        <w:rPr>
          <w:lang w:val="en-GB"/>
        </w:rPr>
        <w:t xml:space="preserve">. Guthrie et al. (2004) </w:t>
      </w:r>
      <w:r w:rsidR="009877EC" w:rsidRPr="008B2EDE">
        <w:rPr>
          <w:lang w:val="en-GB"/>
        </w:rPr>
        <w:t>studied and compared three differing teaching approaches</w:t>
      </w:r>
      <w:r w:rsidR="0051099D" w:rsidRPr="008B2EDE">
        <w:rPr>
          <w:lang w:val="en-GB"/>
        </w:rPr>
        <w:t xml:space="preserve"> to year 3 reading aptitude</w:t>
      </w:r>
      <w:r w:rsidR="009877EC" w:rsidRPr="008B2EDE">
        <w:rPr>
          <w:lang w:val="en-GB"/>
        </w:rPr>
        <w:t xml:space="preserve">. </w:t>
      </w:r>
      <w:r w:rsidR="00B402A8" w:rsidRPr="008B2EDE">
        <w:rPr>
          <w:lang w:val="en-GB"/>
        </w:rPr>
        <w:t>Firstly,</w:t>
      </w:r>
      <w:r w:rsidR="009877EC" w:rsidRPr="008B2EDE">
        <w:rPr>
          <w:lang w:val="en-GB"/>
        </w:rPr>
        <w:t xml:space="preserve"> they </w:t>
      </w:r>
      <w:r w:rsidR="0051099D" w:rsidRPr="008B2EDE">
        <w:rPr>
          <w:lang w:val="en-GB"/>
        </w:rPr>
        <w:t>took a more</w:t>
      </w:r>
      <w:r w:rsidR="00402257" w:rsidRPr="008B2EDE">
        <w:rPr>
          <w:lang w:val="en-GB"/>
        </w:rPr>
        <w:t xml:space="preserve"> traditional approach</w:t>
      </w:r>
      <w:r w:rsidR="00E61D5A" w:rsidRPr="008B2EDE">
        <w:rPr>
          <w:lang w:val="en-GB"/>
        </w:rPr>
        <w:t xml:space="preserve"> whereby learners followed practises that had been long standing in the school of how reading </w:t>
      </w:r>
      <w:r w:rsidR="005450BD" w:rsidRPr="008B2EDE">
        <w:rPr>
          <w:lang w:val="en-GB"/>
        </w:rPr>
        <w:t xml:space="preserve">comprehension should be taught. </w:t>
      </w:r>
      <w:r w:rsidR="00B402A8" w:rsidRPr="008B2EDE">
        <w:rPr>
          <w:lang w:val="en-GB"/>
        </w:rPr>
        <w:t>Secondly,</w:t>
      </w:r>
      <w:r w:rsidR="005450BD" w:rsidRPr="008B2EDE">
        <w:rPr>
          <w:lang w:val="en-GB"/>
        </w:rPr>
        <w:t xml:space="preserve"> they trialled a </w:t>
      </w:r>
      <w:r w:rsidR="00402257" w:rsidRPr="008B2EDE">
        <w:rPr>
          <w:lang w:val="en-GB"/>
        </w:rPr>
        <w:t>strategies instruction only approach</w:t>
      </w:r>
      <w:r w:rsidR="005450BD" w:rsidRPr="008B2EDE">
        <w:rPr>
          <w:lang w:val="en-GB"/>
        </w:rPr>
        <w:t xml:space="preserve">. Whereby student </w:t>
      </w:r>
      <w:r w:rsidR="00B402A8" w:rsidRPr="008B2EDE">
        <w:rPr>
          <w:lang w:val="en-GB"/>
        </w:rPr>
        <w:t>was</w:t>
      </w:r>
      <w:r w:rsidR="005450BD" w:rsidRPr="008B2EDE">
        <w:rPr>
          <w:lang w:val="en-GB"/>
        </w:rPr>
        <w:t xml:space="preserve"> merely told what they should do and </w:t>
      </w:r>
      <w:r w:rsidR="00341210" w:rsidRPr="008B2EDE">
        <w:rPr>
          <w:lang w:val="en-GB"/>
        </w:rPr>
        <w:t>given ample time to practise this newly instructed method. Thirdly they explored an</w:t>
      </w:r>
      <w:r w:rsidR="00402257" w:rsidRPr="008B2EDE">
        <w:rPr>
          <w:lang w:val="en-GB"/>
        </w:rPr>
        <w:t xml:space="preserve"> approach with strategies </w:t>
      </w:r>
      <w:r w:rsidR="002305B0" w:rsidRPr="008B2EDE">
        <w:rPr>
          <w:lang w:val="en-GB"/>
        </w:rPr>
        <w:t>relating to constructivism whereby the students were encouraged to colla</w:t>
      </w:r>
      <w:r w:rsidR="00F55DF8" w:rsidRPr="008B2EDE">
        <w:rPr>
          <w:lang w:val="en-GB"/>
        </w:rPr>
        <w:t xml:space="preserve">borate with one another, with the teachers and were given choices about the course of their own learning. </w:t>
      </w:r>
      <w:r w:rsidR="00A3693F" w:rsidRPr="008B2EDE">
        <w:rPr>
          <w:lang w:val="en-GB"/>
        </w:rPr>
        <w:t xml:space="preserve">The work reports that </w:t>
      </w:r>
      <w:r w:rsidR="00C80FB8" w:rsidRPr="008B2EDE">
        <w:rPr>
          <w:lang w:val="en-GB"/>
        </w:rPr>
        <w:t>students</w:t>
      </w:r>
      <w:r w:rsidR="00A3693F" w:rsidRPr="008B2EDE">
        <w:rPr>
          <w:lang w:val="en-GB"/>
        </w:rPr>
        <w:t>, due to an enhanced experience of learning</w:t>
      </w:r>
      <w:r w:rsidR="00C80FB8" w:rsidRPr="008B2EDE">
        <w:rPr>
          <w:lang w:val="en-GB"/>
        </w:rPr>
        <w:t xml:space="preserve"> had better reading comprehension </w:t>
      </w:r>
      <w:r w:rsidR="00D04677" w:rsidRPr="008B2EDE">
        <w:rPr>
          <w:lang w:val="en-GB"/>
        </w:rPr>
        <w:t xml:space="preserve">as the retention rates of knowledge was higher than using other teaching techniques. </w:t>
      </w:r>
      <w:r w:rsidR="00B5124C" w:rsidRPr="008B2EDE">
        <w:rPr>
          <w:lang w:val="en-GB"/>
        </w:rPr>
        <w:t>Further</w:t>
      </w:r>
      <w:r w:rsidR="006D2DC3" w:rsidRPr="008B2EDE">
        <w:rPr>
          <w:lang w:val="en-GB"/>
        </w:rPr>
        <w:t xml:space="preserve"> research on this by Kim (2005) </w:t>
      </w:r>
      <w:r w:rsidR="00760D05" w:rsidRPr="008B2EDE">
        <w:rPr>
          <w:lang w:val="en-GB"/>
        </w:rPr>
        <w:t xml:space="preserve">purports that </w:t>
      </w:r>
      <w:r w:rsidR="005C6FAA" w:rsidRPr="008B2EDE">
        <w:rPr>
          <w:lang w:val="en-GB"/>
        </w:rPr>
        <w:t xml:space="preserve">student </w:t>
      </w:r>
      <w:proofErr w:type="gramStart"/>
      <w:r w:rsidR="005C6FAA" w:rsidRPr="008B2EDE">
        <w:rPr>
          <w:lang w:val="en-GB"/>
        </w:rPr>
        <w:t>actually rate</w:t>
      </w:r>
      <w:proofErr w:type="gramEnd"/>
      <w:r w:rsidR="005C6FAA" w:rsidRPr="008B2EDE">
        <w:rPr>
          <w:lang w:val="en-GB"/>
        </w:rPr>
        <w:t xml:space="preserve"> a constructivist approach to teaching as more enjoyable</w:t>
      </w:r>
      <w:r w:rsidR="000D58E1" w:rsidRPr="008B2EDE">
        <w:rPr>
          <w:lang w:val="en-GB"/>
        </w:rPr>
        <w:t xml:space="preserve">, and as such suggests student </w:t>
      </w:r>
      <w:r w:rsidR="006977EC" w:rsidRPr="008B2EDE">
        <w:rPr>
          <w:lang w:val="en-GB"/>
        </w:rPr>
        <w:t xml:space="preserve">higher achievements are due to them being able to relate learning to a positive experience. </w:t>
      </w:r>
      <w:r w:rsidR="00C92B41" w:rsidRPr="008B2EDE">
        <w:rPr>
          <w:lang w:val="en-GB"/>
        </w:rPr>
        <w:t xml:space="preserve">However, </w:t>
      </w:r>
      <w:r w:rsidR="00346D56" w:rsidRPr="008B2EDE">
        <w:rPr>
          <w:lang w:val="en-GB"/>
        </w:rPr>
        <w:t xml:space="preserve">Matthews (1993) </w:t>
      </w:r>
      <w:r w:rsidR="000D06E3" w:rsidRPr="008B2EDE">
        <w:rPr>
          <w:lang w:val="en-GB"/>
        </w:rPr>
        <w:t xml:space="preserve">disagrees and argues that especially for mathematical and scientific learning </w:t>
      </w:r>
      <w:r w:rsidR="00573E11" w:rsidRPr="008B2EDE">
        <w:rPr>
          <w:lang w:val="en-GB"/>
        </w:rPr>
        <w:t>no matter the e</w:t>
      </w:r>
      <w:r w:rsidR="000F1497" w:rsidRPr="008B2EDE">
        <w:rPr>
          <w:lang w:val="en-GB"/>
        </w:rPr>
        <w:t xml:space="preserve">njoyment a child may experience during learning under a constructivist method that the child will </w:t>
      </w:r>
      <w:r w:rsidR="00AA0610" w:rsidRPr="008B2EDE">
        <w:rPr>
          <w:lang w:val="en-GB"/>
        </w:rPr>
        <w:t>now</w:t>
      </w:r>
      <w:r w:rsidR="000F1497" w:rsidRPr="008B2EDE">
        <w:rPr>
          <w:lang w:val="en-GB"/>
        </w:rPr>
        <w:t xml:space="preserve"> be able to learn </w:t>
      </w:r>
      <w:r w:rsidR="009E22D2" w:rsidRPr="008B2EDE">
        <w:rPr>
          <w:lang w:val="en-GB"/>
        </w:rPr>
        <w:t>due to constraints on processing proficiency and working memor</w:t>
      </w:r>
      <w:r w:rsidR="0094461D" w:rsidRPr="008B2EDE">
        <w:rPr>
          <w:lang w:val="en-GB"/>
        </w:rPr>
        <w:t>y which in most cases are subject to the child age</w:t>
      </w:r>
      <w:r w:rsidR="0037454B" w:rsidRPr="008B2EDE">
        <w:rPr>
          <w:lang w:val="en-GB"/>
        </w:rPr>
        <w:t>. He goes further to say th</w:t>
      </w:r>
      <w:r w:rsidR="00173121" w:rsidRPr="008B2EDE">
        <w:rPr>
          <w:lang w:val="en-GB"/>
        </w:rPr>
        <w:t>at regardless of the level of activ</w:t>
      </w:r>
      <w:r w:rsidR="00C7187A" w:rsidRPr="008B2EDE">
        <w:rPr>
          <w:lang w:val="en-GB"/>
        </w:rPr>
        <w:t xml:space="preserve">ity during the learning if a child is </w:t>
      </w:r>
      <w:r w:rsidR="008137E2" w:rsidRPr="008B2EDE">
        <w:rPr>
          <w:lang w:val="en-GB"/>
        </w:rPr>
        <w:t>subject to exceeding their processing proficiency then a new concept</w:t>
      </w:r>
      <w:r w:rsidR="00D04677" w:rsidRPr="008B2EDE">
        <w:rPr>
          <w:lang w:val="en-GB"/>
        </w:rPr>
        <w:t xml:space="preserve"> </w:t>
      </w:r>
      <w:r w:rsidR="003E11A1" w:rsidRPr="008B2EDE">
        <w:rPr>
          <w:lang w:val="en-GB"/>
        </w:rPr>
        <w:t>can inherently not be learned.</w:t>
      </w:r>
      <w:r w:rsidR="007C69E4" w:rsidRPr="008B2EDE">
        <w:rPr>
          <w:lang w:val="en-GB"/>
        </w:rPr>
        <w:t xml:space="preserve"> </w:t>
      </w:r>
      <w:r w:rsidR="00517BD6" w:rsidRPr="008B2EDE">
        <w:rPr>
          <w:lang w:val="en-GB"/>
        </w:rPr>
        <w:t xml:space="preserve">Taking a more balanced view </w:t>
      </w:r>
      <w:r w:rsidR="00C629BE" w:rsidRPr="008B2EDE">
        <w:rPr>
          <w:lang w:val="en-GB"/>
        </w:rPr>
        <w:t xml:space="preserve">Mayer (2004) argues that not all teaching techniques based on constructivism are efficient or effective for all learners. He discusses that many educators mistake </w:t>
      </w:r>
      <w:r w:rsidR="00AF4408" w:rsidRPr="008B2EDE">
        <w:rPr>
          <w:lang w:val="en-GB"/>
        </w:rPr>
        <w:t xml:space="preserve">students </w:t>
      </w:r>
      <w:r w:rsidR="00C629BE" w:rsidRPr="008B2EDE">
        <w:rPr>
          <w:lang w:val="en-GB"/>
        </w:rPr>
        <w:t xml:space="preserve">being </w:t>
      </w:r>
      <w:r w:rsidR="00502FBD" w:rsidRPr="008B2EDE">
        <w:rPr>
          <w:lang w:val="en-GB"/>
        </w:rPr>
        <w:t xml:space="preserve">physically </w:t>
      </w:r>
      <w:r w:rsidR="00C629BE" w:rsidRPr="008B2EDE">
        <w:rPr>
          <w:lang w:val="en-GB"/>
        </w:rPr>
        <w:t>act</w:t>
      </w:r>
      <w:r w:rsidR="005E4C45" w:rsidRPr="008B2EDE">
        <w:rPr>
          <w:lang w:val="en-GB"/>
        </w:rPr>
        <w:t xml:space="preserve">ive in the classroom as constructivism, where they should concentrate on </w:t>
      </w:r>
      <w:r w:rsidR="00AF4408" w:rsidRPr="008B2EDE">
        <w:rPr>
          <w:lang w:val="en-GB"/>
        </w:rPr>
        <w:t>students being cognitively active</w:t>
      </w:r>
      <w:r w:rsidR="00502FBD" w:rsidRPr="008B2EDE">
        <w:rPr>
          <w:lang w:val="en-GB"/>
        </w:rPr>
        <w:t xml:space="preserve"> </w:t>
      </w:r>
      <w:r w:rsidR="00730BF3" w:rsidRPr="008B2EDE">
        <w:rPr>
          <w:lang w:val="en-GB"/>
        </w:rPr>
        <w:t xml:space="preserve">and following the teachers modelled and guided practise </w:t>
      </w:r>
      <w:r w:rsidR="00502FBD" w:rsidRPr="008B2EDE">
        <w:rPr>
          <w:lang w:val="en-GB"/>
        </w:rPr>
        <w:t>instead</w:t>
      </w:r>
      <w:r w:rsidR="00043CB1" w:rsidRPr="008B2EDE">
        <w:rPr>
          <w:lang w:val="en-GB"/>
        </w:rPr>
        <w:t xml:space="preserve"> to avoid falling into the ‘constructivist teaching fallacy</w:t>
      </w:r>
      <w:r w:rsidR="00730BF3" w:rsidRPr="008B2EDE">
        <w:rPr>
          <w:lang w:val="en-GB"/>
        </w:rPr>
        <w:t>.</w:t>
      </w:r>
      <w:r w:rsidR="00043CB1" w:rsidRPr="008B2EDE">
        <w:rPr>
          <w:lang w:val="en-GB"/>
        </w:rPr>
        <w:t>’</w:t>
      </w:r>
    </w:p>
    <w:p w14:paraId="1DE01E4F" w14:textId="206CCCBA" w:rsidR="00327518" w:rsidRPr="008B2EDE" w:rsidRDefault="00D04767">
      <w:pPr>
        <w:rPr>
          <w:lang w:val="en-GB"/>
        </w:rPr>
      </w:pPr>
      <w:r w:rsidRPr="008B2EDE">
        <w:rPr>
          <w:noProof/>
          <w:lang w:val="en-GB"/>
        </w:rPr>
        <mc:AlternateContent>
          <mc:Choice Requires="wps">
            <w:drawing>
              <wp:anchor distT="0" distB="0" distL="114300" distR="114300" simplePos="0" relativeHeight="251674624" behindDoc="0" locked="0" layoutInCell="1" allowOverlap="1" wp14:anchorId="3E85B6CB" wp14:editId="2EC8440E">
                <wp:simplePos x="0" y="0"/>
                <wp:positionH relativeFrom="column">
                  <wp:posOffset>9525</wp:posOffset>
                </wp:positionH>
                <wp:positionV relativeFrom="paragraph">
                  <wp:posOffset>1476375</wp:posOffset>
                </wp:positionV>
                <wp:extent cx="5829300" cy="504825"/>
                <wp:effectExtent l="0" t="0" r="19050" b="28575"/>
                <wp:wrapNone/>
                <wp:docPr id="4" name="Rectangle 4"/>
                <wp:cNvGraphicFramePr/>
                <a:graphic xmlns:a="http://schemas.openxmlformats.org/drawingml/2006/main">
                  <a:graphicData uri="http://schemas.microsoft.com/office/word/2010/wordprocessingShape">
                    <wps:wsp>
                      <wps:cNvSpPr/>
                      <wps:spPr>
                        <a:xfrm>
                          <a:off x="0" y="0"/>
                          <a:ext cx="5829300" cy="504825"/>
                        </a:xfrm>
                        <a:prstGeom prst="rect">
                          <a:avLst/>
                        </a:prstGeom>
                        <a:no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F8FB4A2" id="Rectangle 4" o:spid="_x0000_s1026" style="position:absolute;margin-left:.75pt;margin-top:116.25pt;width:459pt;height:39.75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mHIZwIAAB0FAAAOAAAAZHJzL2Uyb0RvYy54bWysVN9P2zAQfp+0/8Hy+0jatQwqUlSBmCYh&#10;qICJZ+PYbTTb553dpt1fv7OTBsb6NO3FufP9/vKdLy531rCtwtCAq/jopORMOQl141YV//508+mM&#10;sxCFq4UBpyq+V4Ffzj9+uGj9TI1hDaZWyCiJC7PWV3wdo58VRZBrZUU4Aa8cGTWgFZFUXBU1ipay&#10;W1OMy/K0aAFrjyBVCHR73Rn5POfXWsl4r3VQkZmKU28xn5jPl3QW8wsxW6Hw60b2bYh/6MKKxlHR&#10;IdW1iIJtsPkrlW0kQgAdTyTYArRupMoz0DSj8t00j2vhVZ6FwAl+gCn8v7TybrtE1tQVn3DmhKVf&#10;9ECgCbcyik0SPK0PM/J69EvstUBimnWn0aYvTcF2GdL9AKnaRSbpcno2Pv9cEvKSbNNycjaepqTF&#10;a7THEL8qsCwJFUeqnpEU29sQO9eDSyrm4KYxJt2nxrpWshT3RiUH4x6Upomo+DgnylxSVwbZVhAL&#10;hJTKxdO+i+ydwjRlHQJHxwJNHPVBvW8KU5ljQ2B5LPDPikNErgouDsG2cYDHEtQ/hsqd/2H6buY0&#10;/gvUe/qRCB3Dg5c3DeF5K0JcCiRK0y+gNY33dGgDbcWhlzhbA/46dp/8iWlk5aylFal4+LkRqDgz&#10;3xxx8Hw0maSdyspk+mVMCr61vLy1uI29AsJ/RA+Cl1lM/tEcRI1gn2mbF6kqmYSTVLviMuJBuYrd&#10;6tJ7INVikd1oj7yIt+7Ry5Q8oZr48rR7Fuh7UkWi4x0c1knM3nGr802RDhabCLrJxHvFtcebdjBT&#10;t38v0pK/1bPX66s2/w0AAP//AwBQSwMEFAAGAAgAAAAhAJ9sX63fAAAACQEAAA8AAABkcnMvZG93&#10;bnJldi54bWxMj8FOwzAQRO9I/Qdrkbgg6iQVtA1xqgq1XFAPFMTZjZc4arxOY7dJ/57lBLcZzWj2&#10;bbEaXSsu2IfGk4J0moBAqrxpqFbw+bF9WIAIUZPRrSdUcMUAq3JyU+jc+IHe8bKPteARCrlWYGPs&#10;cilDZdHpMPUdEmffvnc6su1raXo98LhrZZYkT9LphviC1R2+WKyO+7NTsHlNv97GuV0cq2192q13&#10;g5nfD0rd3Y7rZxARx/hXhl98RoeSmQ7+TCaIlv0jFxVks4wF58t0yeKgYJZmCciykP8/KH8AAAD/&#10;/wMAUEsBAi0AFAAGAAgAAAAhALaDOJL+AAAA4QEAABMAAAAAAAAAAAAAAAAAAAAAAFtDb250ZW50&#10;X1R5cGVzXS54bWxQSwECLQAUAAYACAAAACEAOP0h/9YAAACUAQAACwAAAAAAAAAAAAAAAAAvAQAA&#10;X3JlbHMvLnJlbHNQSwECLQAUAAYACAAAACEAiFZhyGcCAAAdBQAADgAAAAAAAAAAAAAAAAAuAgAA&#10;ZHJzL2Uyb0RvYy54bWxQSwECLQAUAAYACAAAACEAn2xfrd8AAAAJAQAADwAAAAAAAAAAAAAAAADB&#10;BAAAZHJzL2Rvd25yZXYueG1sUEsFBgAAAAAEAAQA8wAAAM0FAAAAAA==&#10;" filled="f" strokecolor="#70ad47 [3209]" strokeweight="1pt"/>
            </w:pict>
          </mc:Fallback>
        </mc:AlternateContent>
      </w:r>
      <w:r w:rsidR="00326E99" w:rsidRPr="008B2EDE">
        <w:rPr>
          <w:lang w:val="en-GB"/>
        </w:rPr>
        <w:t xml:space="preserve">The idea of </w:t>
      </w:r>
      <w:r w:rsidR="00AA0610" w:rsidRPr="008B2EDE">
        <w:rPr>
          <w:lang w:val="en-GB"/>
        </w:rPr>
        <w:t>learners’</w:t>
      </w:r>
      <w:r w:rsidR="00326E99" w:rsidRPr="008B2EDE">
        <w:rPr>
          <w:lang w:val="en-GB"/>
        </w:rPr>
        <w:t xml:space="preserve"> cognition and ability to </w:t>
      </w:r>
      <w:r w:rsidR="00BF320C" w:rsidRPr="008B2EDE">
        <w:rPr>
          <w:lang w:val="en-GB"/>
        </w:rPr>
        <w:t xml:space="preserve">learn new concepts based on previous learning was also discussed by </w:t>
      </w:r>
      <w:r w:rsidR="007249F9" w:rsidRPr="008B2EDE">
        <w:rPr>
          <w:lang w:val="en-GB"/>
        </w:rPr>
        <w:t xml:space="preserve">Chambers and Timlin (2013) </w:t>
      </w:r>
      <w:r w:rsidR="007C3F53" w:rsidRPr="008B2EDE">
        <w:rPr>
          <w:lang w:val="en-GB"/>
        </w:rPr>
        <w:t xml:space="preserve">who suggest an effective way to overcome a misconception was to cause a </w:t>
      </w:r>
      <w:r w:rsidR="002C6676" w:rsidRPr="008B2EDE">
        <w:rPr>
          <w:lang w:val="en-GB"/>
        </w:rPr>
        <w:t xml:space="preserve">cognitive conflict within the pupil. Effectively this approach requires a misconception to be introduced to the learner in a way that is </w:t>
      </w:r>
      <w:r w:rsidR="00093C2E" w:rsidRPr="008B2EDE">
        <w:rPr>
          <w:lang w:val="en-GB"/>
        </w:rPr>
        <w:t>readily disproves the very misconception the learner has. An example of this could be done using addition of fractions.</w:t>
      </w:r>
      <w:r w:rsidR="00AE13D8" w:rsidRPr="008B2EDE">
        <w:rPr>
          <w:lang w:val="en-GB"/>
        </w:rPr>
        <w:t xml:space="preserve"> Learners from a young age (as young as 7) are introduced to simple fractions such as halves</w:t>
      </w:r>
      <w:r w:rsidR="00BC028F" w:rsidRPr="008B2EDE">
        <w:rPr>
          <w:lang w:val="en-GB"/>
        </w:rPr>
        <w:t xml:space="preserve">, and many will automatically state that two halves make a whole, </w:t>
      </w:r>
      <w:r w:rsidR="00EE4079" w:rsidRPr="008B2EDE">
        <w:rPr>
          <w:lang w:val="en-GB"/>
        </w:rPr>
        <w:t>however when confronted with that using mathematical notation</w:t>
      </w:r>
      <w:r w:rsidR="00824188" w:rsidRPr="008B2EDE">
        <w:rPr>
          <w:lang w:val="en-GB"/>
        </w:rPr>
        <w:t xml:space="preserve"> many will answer as seen below:</w:t>
      </w:r>
    </w:p>
    <w:p w14:paraId="1F16A9CE" w14:textId="36BEE3EC" w:rsidR="00824188" w:rsidRPr="008B2EDE" w:rsidRDefault="00824188">
      <w:pPr>
        <w:rPr>
          <w:lang w:val="en-GB"/>
        </w:rPr>
      </w:pPr>
      <m:oMathPara>
        <m:oMath>
          <m:f>
            <m:fPr>
              <m:ctrlPr>
                <w:rPr>
                  <w:rFonts w:ascii="Cambria Math" w:hAnsi="Cambria Math"/>
                  <w:i/>
                  <w:lang w:val="en-GB"/>
                </w:rPr>
              </m:ctrlPr>
            </m:fPr>
            <m:num>
              <m:r>
                <w:rPr>
                  <w:rFonts w:ascii="Cambria Math" w:hAnsi="Cambria Math"/>
                  <w:lang w:val="en-GB"/>
                </w:rPr>
                <m:t>1</m:t>
              </m:r>
            </m:num>
            <m:den>
              <m:r>
                <w:rPr>
                  <w:rFonts w:ascii="Cambria Math" w:hAnsi="Cambria Math"/>
                  <w:lang w:val="en-GB"/>
                </w:rPr>
                <m:t>2</m:t>
              </m:r>
            </m:den>
          </m:f>
          <m:r>
            <w:rPr>
              <w:rFonts w:ascii="Cambria Math" w:hAnsi="Cambria Math"/>
              <w:lang w:val="en-GB"/>
            </w:rPr>
            <m:t xml:space="preserve">+ </m:t>
          </m:r>
          <m:f>
            <m:fPr>
              <m:ctrlPr>
                <w:rPr>
                  <w:rFonts w:ascii="Cambria Math" w:hAnsi="Cambria Math"/>
                  <w:i/>
                  <w:lang w:val="en-GB"/>
                </w:rPr>
              </m:ctrlPr>
            </m:fPr>
            <m:num>
              <m:r>
                <w:rPr>
                  <w:rFonts w:ascii="Cambria Math" w:hAnsi="Cambria Math"/>
                  <w:lang w:val="en-GB"/>
                </w:rPr>
                <m:t>1</m:t>
              </m:r>
            </m:num>
            <m:den>
              <m:r>
                <w:rPr>
                  <w:rFonts w:ascii="Cambria Math" w:hAnsi="Cambria Math"/>
                  <w:lang w:val="en-GB"/>
                </w:rPr>
                <m:t>2</m:t>
              </m:r>
            </m:den>
          </m:f>
          <m:r>
            <w:rPr>
              <w:rFonts w:ascii="Cambria Math" w:hAnsi="Cambria Math"/>
              <w:lang w:val="en-GB"/>
            </w:rPr>
            <m:t xml:space="preserve">= </m:t>
          </m:r>
          <m:f>
            <m:fPr>
              <m:ctrlPr>
                <w:rPr>
                  <w:rFonts w:ascii="Cambria Math" w:hAnsi="Cambria Math"/>
                  <w:i/>
                  <w:lang w:val="en-GB"/>
                </w:rPr>
              </m:ctrlPr>
            </m:fPr>
            <m:num>
              <m:r>
                <w:rPr>
                  <w:rFonts w:ascii="Cambria Math" w:hAnsi="Cambria Math"/>
                  <w:lang w:val="en-GB"/>
                </w:rPr>
                <m:t>2</m:t>
              </m:r>
            </m:num>
            <m:den>
              <m:r>
                <w:rPr>
                  <w:rFonts w:ascii="Cambria Math" w:hAnsi="Cambria Math"/>
                  <w:lang w:val="en-GB"/>
                </w:rPr>
                <m:t>4</m:t>
              </m:r>
            </m:den>
          </m:f>
          <m:r>
            <w:rPr>
              <w:rFonts w:ascii="Cambria Math" w:hAnsi="Cambria Math"/>
              <w:lang w:val="en-GB"/>
            </w:rPr>
            <m:t xml:space="preserve"> due to the student adding the numerators and the demoninators</m:t>
          </m:r>
        </m:oMath>
      </m:oMathPara>
    </w:p>
    <w:p w14:paraId="77AB52E6" w14:textId="3F0F9808" w:rsidR="00D04767" w:rsidRPr="008B2EDE" w:rsidRDefault="00B97688">
      <w:pPr>
        <w:rPr>
          <w:lang w:val="en-GB"/>
        </w:rPr>
      </w:pPr>
      <w:r w:rsidRPr="008B2EDE">
        <w:rPr>
          <w:lang w:val="en-GB"/>
        </w:rPr>
        <w:t xml:space="preserve">But when confronted with this spoken verbally ‘if I </w:t>
      </w:r>
      <w:r w:rsidR="006156DD" w:rsidRPr="008B2EDE">
        <w:rPr>
          <w:lang w:val="en-GB"/>
        </w:rPr>
        <w:t xml:space="preserve">eat one half of a cake and then I eat another half, how many </w:t>
      </w:r>
      <w:r w:rsidR="00641CDA" w:rsidRPr="008B2EDE">
        <w:rPr>
          <w:lang w:val="en-GB"/>
        </w:rPr>
        <w:t xml:space="preserve">cakes have I eaten? the answer would be 1. </w:t>
      </w:r>
      <w:r w:rsidR="00736E37" w:rsidRPr="008B2EDE">
        <w:rPr>
          <w:lang w:val="en-GB"/>
        </w:rPr>
        <w:t>The student would then be asked to look again at the sum they have just completed to realise their own error</w:t>
      </w:r>
      <w:r w:rsidR="0065290F" w:rsidRPr="008B2EDE">
        <w:rPr>
          <w:lang w:val="en-GB"/>
        </w:rPr>
        <w:t xml:space="preserve">. This example does require the student to have a basic understanding of equivalence so that they can also perceive the 2/4 and a half </w:t>
      </w:r>
      <w:r w:rsidR="00350EA6" w:rsidRPr="008B2EDE">
        <w:rPr>
          <w:lang w:val="en-GB"/>
        </w:rPr>
        <w:t xml:space="preserve">to be able to assess the answer is incorrect. Tanner and Jones (2000) </w:t>
      </w:r>
      <w:r w:rsidR="00120E48" w:rsidRPr="008B2EDE">
        <w:rPr>
          <w:lang w:val="en-GB"/>
        </w:rPr>
        <w:t xml:space="preserve">advocate that as a teacher </w:t>
      </w:r>
      <w:r w:rsidR="00120A74" w:rsidRPr="008B2EDE">
        <w:rPr>
          <w:lang w:val="en-GB"/>
        </w:rPr>
        <w:t xml:space="preserve">introducing cognitive conflict alone is not enough to correct a misconception but that this should be followed by </w:t>
      </w:r>
      <w:r w:rsidR="0052315C" w:rsidRPr="008B2EDE">
        <w:rPr>
          <w:lang w:val="en-GB"/>
        </w:rPr>
        <w:t xml:space="preserve">resolution or repair of the cognitive conflict through discussion, classroom support and </w:t>
      </w:r>
      <w:r w:rsidR="004558BE" w:rsidRPr="008B2EDE">
        <w:rPr>
          <w:lang w:val="en-GB"/>
        </w:rPr>
        <w:t xml:space="preserve">where appropriate the correct use of visual aids. </w:t>
      </w:r>
      <w:r w:rsidR="00F51159" w:rsidRPr="008B2EDE">
        <w:rPr>
          <w:lang w:val="en-GB"/>
        </w:rPr>
        <w:t xml:space="preserve"> Askew and William (1995)</w:t>
      </w:r>
      <w:r w:rsidR="00A16B1B" w:rsidRPr="008B2EDE">
        <w:rPr>
          <w:lang w:val="en-GB"/>
        </w:rPr>
        <w:t xml:space="preserve"> suggest that an effective method to help student disprove their own misconceptions is to allow them to ‘mark’ incorrect answers that other students have given. The emphasis the importance of ensuring that the </w:t>
      </w:r>
      <w:r w:rsidR="00D04E98" w:rsidRPr="008B2EDE">
        <w:rPr>
          <w:lang w:val="en-GB"/>
        </w:rPr>
        <w:t xml:space="preserve">students </w:t>
      </w:r>
      <w:r w:rsidR="00D04E98" w:rsidRPr="008B2EDE">
        <w:rPr>
          <w:lang w:val="en-GB"/>
        </w:rPr>
        <w:lastRenderedPageBreak/>
        <w:t>understand this wrong work is not from anyone in their class or even school, as to not discourage them from answering</w:t>
      </w:r>
      <w:r w:rsidR="00313A2F" w:rsidRPr="008B2EDE">
        <w:rPr>
          <w:lang w:val="en-GB"/>
        </w:rPr>
        <w:t xml:space="preserve"> anything in the future. When set collaborative tasks within small groups to not only identify but also correct the mistakes of others</w:t>
      </w:r>
      <w:r w:rsidR="00CA444F" w:rsidRPr="008B2EDE">
        <w:rPr>
          <w:lang w:val="en-GB"/>
        </w:rPr>
        <w:t>,</w:t>
      </w:r>
      <w:r w:rsidR="00313A2F" w:rsidRPr="008B2EDE">
        <w:rPr>
          <w:lang w:val="en-GB"/>
        </w:rPr>
        <w:t xml:space="preserve"> student were likely to </w:t>
      </w:r>
      <w:r w:rsidR="00CA444F" w:rsidRPr="008B2EDE">
        <w:rPr>
          <w:lang w:val="en-GB"/>
        </w:rPr>
        <w:t xml:space="preserve">be aware of misconceptions in their own work </w:t>
      </w:r>
      <w:r w:rsidR="00A33944" w:rsidRPr="008B2EDE">
        <w:rPr>
          <w:lang w:val="en-GB"/>
        </w:rPr>
        <w:t xml:space="preserve">and better placed to </w:t>
      </w:r>
      <w:r w:rsidR="004948D1" w:rsidRPr="008B2EDE">
        <w:rPr>
          <w:lang w:val="en-GB"/>
        </w:rPr>
        <w:t>self-evaluate</w:t>
      </w:r>
      <w:r w:rsidR="00A33944" w:rsidRPr="008B2EDE">
        <w:rPr>
          <w:lang w:val="en-GB"/>
        </w:rPr>
        <w:t xml:space="preserve">. </w:t>
      </w:r>
    </w:p>
    <w:p w14:paraId="5E4E5576" w14:textId="7E31741E" w:rsidR="00C629BE" w:rsidRPr="008B2EDE" w:rsidRDefault="00C629BE">
      <w:pPr>
        <w:rPr>
          <w:lang w:val="en-GB"/>
        </w:rPr>
      </w:pPr>
    </w:p>
    <w:p w14:paraId="7C8FE0E1" w14:textId="705BD605" w:rsidR="008509AA" w:rsidRPr="008B2EDE" w:rsidRDefault="008509AA">
      <w:pPr>
        <w:rPr>
          <w:lang w:val="en-GB"/>
        </w:rPr>
      </w:pPr>
      <w:r w:rsidRPr="008B2EDE">
        <w:rPr>
          <w:lang w:val="en-GB"/>
        </w:rPr>
        <w:br w:type="page"/>
      </w:r>
      <w:r w:rsidRPr="008B2EDE">
        <w:rPr>
          <w:lang w:val="en-GB"/>
        </w:rPr>
        <w:lastRenderedPageBreak/>
        <w:t xml:space="preserve">School Policy and Practice (500 words approx.) </w:t>
      </w:r>
      <w:proofErr w:type="gramStart"/>
      <w:r w:rsidRPr="008B2EDE">
        <w:rPr>
          <w:lang w:val="en-GB"/>
        </w:rPr>
        <w:t>Examine briefly</w:t>
      </w:r>
      <w:proofErr w:type="gramEnd"/>
      <w:r w:rsidRPr="008B2EDE">
        <w:rPr>
          <w:lang w:val="en-GB"/>
        </w:rPr>
        <w:t xml:space="preserve"> the school and/or departmental policy (where one exists) in your chosen area. Look at how it links (or doesn’t) with your readings. Where a specific policy is not available, explore any other guidance (schemes of work, for example) and practices. </w:t>
      </w:r>
    </w:p>
    <w:p w14:paraId="0E2E6080" w14:textId="2621B367" w:rsidR="00E76DBE" w:rsidRPr="008B2EDE" w:rsidRDefault="009523D0">
      <w:pPr>
        <w:rPr>
          <w:lang w:val="en-GB"/>
        </w:rPr>
      </w:pPr>
      <w:r w:rsidRPr="008B2EDE">
        <w:rPr>
          <w:lang w:val="en-GB"/>
        </w:rPr>
        <w:t xml:space="preserve">There is no specific department policy </w:t>
      </w:r>
      <w:r w:rsidR="001B43FC" w:rsidRPr="008B2EDE">
        <w:rPr>
          <w:lang w:val="en-GB"/>
        </w:rPr>
        <w:t>with regards to the teaching of fractions</w:t>
      </w:r>
      <w:r w:rsidR="00410EE7" w:rsidRPr="008B2EDE">
        <w:rPr>
          <w:lang w:val="en-GB"/>
        </w:rPr>
        <w:t xml:space="preserve"> in </w:t>
      </w:r>
      <w:r w:rsidR="00982C90" w:rsidRPr="008B2EDE">
        <w:rPr>
          <w:lang w:val="en-GB"/>
        </w:rPr>
        <w:t xml:space="preserve">Ysgol Gymraeg Bro Morgannwg. </w:t>
      </w:r>
      <w:r w:rsidR="00AA0610" w:rsidRPr="008B2EDE">
        <w:rPr>
          <w:lang w:val="en-GB"/>
        </w:rPr>
        <w:t>However,</w:t>
      </w:r>
      <w:r w:rsidR="00982C90" w:rsidRPr="008B2EDE">
        <w:rPr>
          <w:lang w:val="en-GB"/>
        </w:rPr>
        <w:t xml:space="preserve"> there is a scheme of work that details a rough amount of time that should be allocated per topic </w:t>
      </w:r>
      <w:r w:rsidR="00C750D7" w:rsidRPr="008B2EDE">
        <w:rPr>
          <w:lang w:val="en-GB"/>
        </w:rPr>
        <w:t>across</w:t>
      </w:r>
      <w:r w:rsidR="00982C90" w:rsidRPr="008B2EDE">
        <w:rPr>
          <w:lang w:val="en-GB"/>
        </w:rPr>
        <w:t xml:space="preserve"> the </w:t>
      </w:r>
      <w:r w:rsidR="00EF49D1" w:rsidRPr="008B2EDE">
        <w:rPr>
          <w:lang w:val="en-GB"/>
        </w:rPr>
        <w:t xml:space="preserve">mathematics </w:t>
      </w:r>
      <w:r w:rsidR="00982C90" w:rsidRPr="008B2EDE">
        <w:rPr>
          <w:lang w:val="en-GB"/>
        </w:rPr>
        <w:t>curriculum</w:t>
      </w:r>
      <w:r w:rsidR="001B43FC" w:rsidRPr="008B2EDE">
        <w:rPr>
          <w:lang w:val="en-GB"/>
        </w:rPr>
        <w:t xml:space="preserve"> </w:t>
      </w:r>
      <w:r w:rsidR="00EF49D1" w:rsidRPr="008B2EDE">
        <w:rPr>
          <w:lang w:val="en-GB"/>
        </w:rPr>
        <w:t>and the sub topics that should be covered. This is done across all year</w:t>
      </w:r>
      <w:r w:rsidR="00252C83" w:rsidRPr="008B2EDE">
        <w:rPr>
          <w:lang w:val="en-GB"/>
        </w:rPr>
        <w:t xml:space="preserve"> groups. A more specific scheme of work is available for years 8+ as these classes have been subject to </w:t>
      </w:r>
      <w:r w:rsidR="001D70E5" w:rsidRPr="008B2EDE">
        <w:rPr>
          <w:lang w:val="en-GB"/>
        </w:rPr>
        <w:t>setting into classes based on ability and potential attainment</w:t>
      </w:r>
      <w:r w:rsidR="00D67AC9" w:rsidRPr="008B2EDE">
        <w:rPr>
          <w:lang w:val="en-GB"/>
        </w:rPr>
        <w:t xml:space="preserve">. </w:t>
      </w:r>
      <w:r w:rsidR="00AA0610" w:rsidRPr="008B2EDE">
        <w:rPr>
          <w:lang w:val="en-GB"/>
        </w:rPr>
        <w:t>However,</w:t>
      </w:r>
      <w:r w:rsidR="00D67AC9" w:rsidRPr="008B2EDE">
        <w:rPr>
          <w:lang w:val="en-GB"/>
        </w:rPr>
        <w:t xml:space="preserve"> as year 7 are taught in mixed classes the scheme of work is </w:t>
      </w:r>
      <w:proofErr w:type="gramStart"/>
      <w:r w:rsidR="00D67AC9" w:rsidRPr="008B2EDE">
        <w:rPr>
          <w:lang w:val="en-GB"/>
        </w:rPr>
        <w:t>fairly broad</w:t>
      </w:r>
      <w:proofErr w:type="gramEnd"/>
      <w:r w:rsidR="00D67AC9" w:rsidRPr="008B2EDE">
        <w:rPr>
          <w:lang w:val="en-GB"/>
        </w:rPr>
        <w:t xml:space="preserve">. </w:t>
      </w:r>
      <w:r w:rsidR="005E52D6" w:rsidRPr="008B2EDE">
        <w:rPr>
          <w:lang w:val="en-GB"/>
        </w:rPr>
        <w:t xml:space="preserve">The year 7 scheme of work details that there should be 5/6 lessons </w:t>
      </w:r>
      <w:r w:rsidR="00EE7CC1" w:rsidRPr="008B2EDE">
        <w:rPr>
          <w:lang w:val="en-GB"/>
        </w:rPr>
        <w:t>dedicated to the topic of fractions in the spring term. These 5 lessons should cover</w:t>
      </w:r>
      <w:r w:rsidR="00C07BCB" w:rsidRPr="008B2EDE">
        <w:rPr>
          <w:lang w:val="en-GB"/>
        </w:rPr>
        <w:t>:</w:t>
      </w:r>
    </w:p>
    <w:p w14:paraId="19217EF0" w14:textId="18DA30D1" w:rsidR="00711CA6" w:rsidRPr="008B2EDE" w:rsidRDefault="00F92C24" w:rsidP="00C07BCB">
      <w:pPr>
        <w:pStyle w:val="ListParagraph"/>
        <w:numPr>
          <w:ilvl w:val="0"/>
          <w:numId w:val="1"/>
        </w:numPr>
        <w:rPr>
          <w:lang w:val="en-GB"/>
        </w:rPr>
      </w:pPr>
      <w:r w:rsidRPr="008B2EDE">
        <w:rPr>
          <w:lang w:val="en-GB"/>
        </w:rPr>
        <w:t>Representing a fraction and what fractions mean.</w:t>
      </w:r>
    </w:p>
    <w:p w14:paraId="270BEA39" w14:textId="31440285" w:rsidR="00C07BCB" w:rsidRPr="008B2EDE" w:rsidRDefault="00C07BCB" w:rsidP="00C07BCB">
      <w:pPr>
        <w:pStyle w:val="ListParagraph"/>
        <w:numPr>
          <w:ilvl w:val="0"/>
          <w:numId w:val="1"/>
        </w:numPr>
        <w:rPr>
          <w:lang w:val="en-GB"/>
        </w:rPr>
      </w:pPr>
      <w:r w:rsidRPr="008B2EDE">
        <w:rPr>
          <w:lang w:val="en-GB"/>
        </w:rPr>
        <w:t xml:space="preserve">Fractions and equivalent fractions – Learners should be able to use techniques such as finding the </w:t>
      </w:r>
      <w:r w:rsidR="00536E8C" w:rsidRPr="008B2EDE">
        <w:rPr>
          <w:lang w:val="en-GB"/>
        </w:rPr>
        <w:t>highest common multiple</w:t>
      </w:r>
      <w:r w:rsidR="007C6416" w:rsidRPr="008B2EDE">
        <w:rPr>
          <w:lang w:val="en-GB"/>
        </w:rPr>
        <w:t xml:space="preserve"> to find equivalent fractions and use this to compare the size of fractions</w:t>
      </w:r>
    </w:p>
    <w:p w14:paraId="67C47123" w14:textId="47BAD6F1" w:rsidR="007C6416" w:rsidRPr="008B2EDE" w:rsidRDefault="007C3D8B" w:rsidP="00C07BCB">
      <w:pPr>
        <w:pStyle w:val="ListParagraph"/>
        <w:numPr>
          <w:ilvl w:val="0"/>
          <w:numId w:val="1"/>
        </w:numPr>
        <w:rPr>
          <w:lang w:val="en-GB"/>
        </w:rPr>
      </w:pPr>
      <w:r w:rsidRPr="008B2EDE">
        <w:rPr>
          <w:lang w:val="en-GB"/>
        </w:rPr>
        <w:t xml:space="preserve">Fraction of a quantity – Learners should be able to calculate </w:t>
      </w:r>
      <w:r w:rsidR="009572A8" w:rsidRPr="008B2EDE">
        <w:rPr>
          <w:lang w:val="en-GB"/>
        </w:rPr>
        <w:t xml:space="preserve">a fraction of any given quantity using the divide by the denominator and multiply by the numerator </w:t>
      </w:r>
      <w:r w:rsidR="00B871F0" w:rsidRPr="008B2EDE">
        <w:rPr>
          <w:lang w:val="en-GB"/>
        </w:rPr>
        <w:t xml:space="preserve">method. For halves learners should know this means divide 2, quarters can be modelled as half and then half again. </w:t>
      </w:r>
    </w:p>
    <w:p w14:paraId="65D4C1AD" w14:textId="5B5DA0CF" w:rsidR="00E75795" w:rsidRPr="008B2EDE" w:rsidRDefault="00E75795" w:rsidP="00C07BCB">
      <w:pPr>
        <w:pStyle w:val="ListParagraph"/>
        <w:numPr>
          <w:ilvl w:val="0"/>
          <w:numId w:val="1"/>
        </w:numPr>
        <w:rPr>
          <w:lang w:val="en-GB"/>
        </w:rPr>
      </w:pPr>
      <w:r w:rsidRPr="008B2EDE">
        <w:rPr>
          <w:lang w:val="en-GB"/>
        </w:rPr>
        <w:t>Adding and subtracting fractions</w:t>
      </w:r>
    </w:p>
    <w:p w14:paraId="31EEFC0B" w14:textId="3CCA8CDA" w:rsidR="00E75795" w:rsidRPr="008B2EDE" w:rsidRDefault="00E75795" w:rsidP="00C07BCB">
      <w:pPr>
        <w:pStyle w:val="ListParagraph"/>
        <w:numPr>
          <w:ilvl w:val="0"/>
          <w:numId w:val="1"/>
        </w:numPr>
        <w:rPr>
          <w:lang w:val="en-GB"/>
        </w:rPr>
      </w:pPr>
      <w:r w:rsidRPr="008B2EDE">
        <w:rPr>
          <w:lang w:val="en-GB"/>
        </w:rPr>
        <w:t xml:space="preserve">Learning to </w:t>
      </w:r>
      <w:r w:rsidR="00351CFA" w:rsidRPr="008B2EDE">
        <w:rPr>
          <w:lang w:val="en-GB"/>
        </w:rPr>
        <w:t xml:space="preserve">convert between mixed numbers and improper fractions. </w:t>
      </w:r>
    </w:p>
    <w:p w14:paraId="75381364" w14:textId="59E8C4B7" w:rsidR="00A63A36" w:rsidRPr="008B2EDE" w:rsidRDefault="004B3741" w:rsidP="00244D5A">
      <w:pPr>
        <w:rPr>
          <w:lang w:val="en-GB"/>
        </w:rPr>
      </w:pPr>
      <w:r w:rsidRPr="008B2EDE">
        <w:rPr>
          <w:lang w:val="en-GB"/>
        </w:rPr>
        <w:t>The department does have preferred resources to be used when delivering this scheme of work</w:t>
      </w:r>
      <w:r w:rsidR="00997872" w:rsidRPr="008B2EDE">
        <w:rPr>
          <w:lang w:val="en-GB"/>
        </w:rPr>
        <w:t>, however they advised that for the purposes of my development and learning on the PGCE course that the</w:t>
      </w:r>
      <w:r w:rsidR="00C36E57" w:rsidRPr="008B2EDE">
        <w:rPr>
          <w:lang w:val="en-GB"/>
        </w:rPr>
        <w:t>y recommended I create original resources for my class</w:t>
      </w:r>
      <w:r w:rsidR="00C73C5E" w:rsidRPr="008B2EDE">
        <w:rPr>
          <w:lang w:val="en-GB"/>
        </w:rPr>
        <w:t>. The reasons for this was two-fold. Firstly</w:t>
      </w:r>
      <w:r w:rsidR="003770AF" w:rsidRPr="008B2EDE">
        <w:rPr>
          <w:lang w:val="en-GB"/>
        </w:rPr>
        <w:t>, as my research assignment was based on this topic they suggested that I use only original resources of my creation as to not question the validity of my results</w:t>
      </w:r>
      <w:r w:rsidR="0069423E" w:rsidRPr="008B2EDE">
        <w:rPr>
          <w:lang w:val="en-GB"/>
        </w:rPr>
        <w:t>.</w:t>
      </w:r>
      <w:r w:rsidR="003770AF" w:rsidRPr="008B2EDE">
        <w:rPr>
          <w:lang w:val="en-GB"/>
        </w:rPr>
        <w:t xml:space="preserve"> </w:t>
      </w:r>
      <w:r w:rsidR="0069423E" w:rsidRPr="008B2EDE">
        <w:rPr>
          <w:lang w:val="en-GB"/>
        </w:rPr>
        <w:t xml:space="preserve">They were </w:t>
      </w:r>
      <w:r w:rsidR="00F6500E" w:rsidRPr="008B2EDE">
        <w:rPr>
          <w:lang w:val="en-GB"/>
        </w:rPr>
        <w:t>also interested to see the types of resources that were created after my initial reading</w:t>
      </w:r>
      <w:r w:rsidR="00A63A36" w:rsidRPr="008B2EDE">
        <w:rPr>
          <w:lang w:val="en-GB"/>
        </w:rPr>
        <w:t xml:space="preserve"> and research</w:t>
      </w:r>
      <w:r w:rsidR="00F6500E" w:rsidRPr="008B2EDE">
        <w:rPr>
          <w:lang w:val="en-GB"/>
        </w:rPr>
        <w:t xml:space="preserve"> was done as a way they could assess changes they could make to departmental resources to</w:t>
      </w:r>
      <w:r w:rsidR="00A46D74" w:rsidRPr="008B2EDE">
        <w:rPr>
          <w:lang w:val="en-GB"/>
        </w:rPr>
        <w:t xml:space="preserve"> approach teaching of this topic in a different way. </w:t>
      </w:r>
    </w:p>
    <w:p w14:paraId="0E87D464" w14:textId="299DC69D" w:rsidR="00D75884" w:rsidRPr="008B2EDE" w:rsidRDefault="00470387" w:rsidP="00244D5A">
      <w:pPr>
        <w:rPr>
          <w:lang w:val="en-GB"/>
        </w:rPr>
      </w:pPr>
      <w:r w:rsidRPr="008B2EDE">
        <w:rPr>
          <w:lang w:val="en-GB"/>
        </w:rPr>
        <w:t>Initial</w:t>
      </w:r>
      <w:r w:rsidR="001A1AA4" w:rsidRPr="008B2EDE">
        <w:rPr>
          <w:lang w:val="en-GB"/>
        </w:rPr>
        <w:t>ly when</w:t>
      </w:r>
      <w:r w:rsidRPr="008B2EDE">
        <w:rPr>
          <w:lang w:val="en-GB"/>
        </w:rPr>
        <w:t xml:space="preserve"> overview</w:t>
      </w:r>
      <w:r w:rsidR="001A1AA4" w:rsidRPr="008B2EDE">
        <w:rPr>
          <w:lang w:val="en-GB"/>
        </w:rPr>
        <w:t>ing</w:t>
      </w:r>
      <w:r w:rsidRPr="008B2EDE">
        <w:rPr>
          <w:lang w:val="en-GB"/>
        </w:rPr>
        <w:t xml:space="preserve"> of the departmental </w:t>
      </w:r>
      <w:r w:rsidR="001A1AA4" w:rsidRPr="008B2EDE">
        <w:rPr>
          <w:lang w:val="en-GB"/>
        </w:rPr>
        <w:t xml:space="preserve">resources it became clear that towards the beginning of the scheme of work there was a heavy emphasis on pictorial </w:t>
      </w:r>
      <w:r w:rsidR="00C452F4" w:rsidRPr="008B2EDE">
        <w:rPr>
          <w:lang w:val="en-GB"/>
        </w:rPr>
        <w:t xml:space="preserve">representations. Especially when looking at the lessons on representing fractions. </w:t>
      </w:r>
      <w:r w:rsidR="00DE5BCE" w:rsidRPr="008B2EDE">
        <w:rPr>
          <w:lang w:val="en-GB"/>
        </w:rPr>
        <w:t xml:space="preserve">Many of the available work sheets and exercises contained questions such as colour </w:t>
      </w:r>
      <w:r w:rsidR="00E32B71" w:rsidRPr="008B2EDE">
        <w:rPr>
          <w:lang w:val="en-GB"/>
        </w:rPr>
        <w:t xml:space="preserve">x amount of this shape. One thing that stood out when viewing these resources was the limited </w:t>
      </w:r>
      <w:r w:rsidR="009A789C" w:rsidRPr="008B2EDE">
        <w:rPr>
          <w:lang w:val="en-GB"/>
        </w:rPr>
        <w:t>opportunity</w:t>
      </w:r>
      <w:r w:rsidR="00E32B71" w:rsidRPr="008B2EDE">
        <w:rPr>
          <w:lang w:val="en-GB"/>
        </w:rPr>
        <w:t xml:space="preserve"> for pupils to partition their own </w:t>
      </w:r>
      <w:r w:rsidR="00C032EB" w:rsidRPr="008B2EDE">
        <w:rPr>
          <w:lang w:val="en-GB"/>
        </w:rPr>
        <w:t>shapes</w:t>
      </w:r>
      <w:r w:rsidR="009825AD" w:rsidRPr="008B2EDE">
        <w:rPr>
          <w:lang w:val="en-GB"/>
        </w:rPr>
        <w:t xml:space="preserve">. The drawback to this as mentioned by Fisher (2009) </w:t>
      </w:r>
      <w:r w:rsidR="003666DA" w:rsidRPr="008B2EDE">
        <w:rPr>
          <w:lang w:val="en-GB"/>
        </w:rPr>
        <w:t xml:space="preserve">is that </w:t>
      </w:r>
      <w:r w:rsidR="009825AD" w:rsidRPr="008B2EDE">
        <w:rPr>
          <w:lang w:val="en-GB"/>
        </w:rPr>
        <w:t xml:space="preserve">the pupils then relate partitioning back to </w:t>
      </w:r>
      <w:r w:rsidR="003666DA" w:rsidRPr="008B2EDE">
        <w:rPr>
          <w:lang w:val="en-GB"/>
        </w:rPr>
        <w:t>a shape the are familiar with, and often partition incorrectly as a result.</w:t>
      </w:r>
    </w:p>
    <w:p w14:paraId="24D93E9E" w14:textId="4768E54C" w:rsidR="006B036D" w:rsidRPr="008B2EDE" w:rsidRDefault="000A6930" w:rsidP="00244D5A">
      <w:pPr>
        <w:rPr>
          <w:lang w:val="en-GB"/>
        </w:rPr>
      </w:pPr>
      <w:r w:rsidRPr="008B2EDE">
        <w:rPr>
          <w:lang w:val="en-GB"/>
        </w:rPr>
        <w:t xml:space="preserve">Fractions of a quantity lessons were among the </w:t>
      </w:r>
      <w:r w:rsidR="00697F58" w:rsidRPr="008B2EDE">
        <w:rPr>
          <w:lang w:val="en-GB"/>
        </w:rPr>
        <w:t>resources in which there was the most variety</w:t>
      </w:r>
      <w:r w:rsidR="001C265B" w:rsidRPr="008B2EDE">
        <w:rPr>
          <w:lang w:val="en-GB"/>
        </w:rPr>
        <w:t xml:space="preserve"> across the department</w:t>
      </w:r>
      <w:r w:rsidR="00697F58" w:rsidRPr="008B2EDE">
        <w:rPr>
          <w:lang w:val="en-GB"/>
        </w:rPr>
        <w:t xml:space="preserve">. Ranging from problem solving exercises, </w:t>
      </w:r>
      <w:r w:rsidR="00B53671" w:rsidRPr="008B2EDE">
        <w:rPr>
          <w:lang w:val="en-GB"/>
        </w:rPr>
        <w:t xml:space="preserve">group work </w:t>
      </w:r>
      <w:proofErr w:type="gramStart"/>
      <w:r w:rsidR="00B53671" w:rsidRPr="008B2EDE">
        <w:rPr>
          <w:lang w:val="en-GB"/>
        </w:rPr>
        <w:t>and also</w:t>
      </w:r>
      <w:proofErr w:type="gramEnd"/>
      <w:r w:rsidR="00B53671" w:rsidRPr="008B2EDE">
        <w:rPr>
          <w:lang w:val="en-GB"/>
        </w:rPr>
        <w:t xml:space="preserve"> conversions between fractions and other notations of quantity such as decimals (which ha</w:t>
      </w:r>
      <w:r w:rsidR="00105A33" w:rsidRPr="008B2EDE">
        <w:rPr>
          <w:lang w:val="en-GB"/>
        </w:rPr>
        <w:t>d</w:t>
      </w:r>
      <w:r w:rsidR="00B53671" w:rsidRPr="008B2EDE">
        <w:rPr>
          <w:lang w:val="en-GB"/>
        </w:rPr>
        <w:t xml:space="preserve"> </w:t>
      </w:r>
      <w:r w:rsidR="00105A33" w:rsidRPr="008B2EDE">
        <w:rPr>
          <w:lang w:val="en-GB"/>
        </w:rPr>
        <w:t>previously</w:t>
      </w:r>
      <w:r w:rsidR="00B53671" w:rsidRPr="008B2EDE">
        <w:rPr>
          <w:lang w:val="en-GB"/>
        </w:rPr>
        <w:t xml:space="preserve"> been covered</w:t>
      </w:r>
      <w:r w:rsidR="00105A33" w:rsidRPr="008B2EDE">
        <w:rPr>
          <w:lang w:val="en-GB"/>
        </w:rPr>
        <w:t xml:space="preserve"> before the teaching of fractions</w:t>
      </w:r>
      <w:r w:rsidR="00B53671" w:rsidRPr="008B2EDE">
        <w:rPr>
          <w:lang w:val="en-GB"/>
        </w:rPr>
        <w:t>)</w:t>
      </w:r>
      <w:r w:rsidR="001C265B" w:rsidRPr="008B2EDE">
        <w:rPr>
          <w:lang w:val="en-GB"/>
        </w:rPr>
        <w:t xml:space="preserve">. </w:t>
      </w:r>
      <w:r w:rsidR="00D83DE1" w:rsidRPr="008B2EDE">
        <w:rPr>
          <w:lang w:val="en-GB"/>
        </w:rPr>
        <w:t xml:space="preserve">This diversity in teaching styles showed the most elements of constructivism </w:t>
      </w:r>
      <w:r w:rsidR="00C03B60" w:rsidRPr="008B2EDE">
        <w:rPr>
          <w:lang w:val="en-GB"/>
        </w:rPr>
        <w:t xml:space="preserve">than any other learning goal in the scheme of work, with children being encouraged to </w:t>
      </w:r>
      <w:r w:rsidR="001C7DE5" w:rsidRPr="008B2EDE">
        <w:rPr>
          <w:lang w:val="en-GB"/>
        </w:rPr>
        <w:t>be engaged and collaborative with one another to find answers.</w:t>
      </w:r>
    </w:p>
    <w:p w14:paraId="5E461BB9" w14:textId="02FB663E" w:rsidR="007474D4" w:rsidRPr="008B2EDE" w:rsidRDefault="00174FC7" w:rsidP="00244D5A">
      <w:pPr>
        <w:rPr>
          <w:lang w:val="en-GB"/>
        </w:rPr>
      </w:pPr>
      <w:r w:rsidRPr="008B2EDE">
        <w:rPr>
          <w:lang w:val="en-GB"/>
        </w:rPr>
        <w:lastRenderedPageBreak/>
        <w:t>Both adding and subtracting fractions lessons and conversation between mixed numbers and improper fractions took a more traditional approach where pupils were encourage</w:t>
      </w:r>
      <w:r w:rsidR="00AA0610">
        <w:rPr>
          <w:lang w:val="en-GB"/>
        </w:rPr>
        <w:t>d</w:t>
      </w:r>
      <w:r w:rsidRPr="008B2EDE">
        <w:rPr>
          <w:lang w:val="en-GB"/>
        </w:rPr>
        <w:t xml:space="preserve"> to write examples and modelled answers before </w:t>
      </w:r>
      <w:r w:rsidR="009A5F5E" w:rsidRPr="008B2EDE">
        <w:rPr>
          <w:lang w:val="en-GB"/>
        </w:rPr>
        <w:t xml:space="preserve">practising the skill through worksheets and exercises from text books. </w:t>
      </w:r>
      <w:r w:rsidR="00D907B2" w:rsidRPr="008B2EDE">
        <w:rPr>
          <w:lang w:val="en-GB"/>
        </w:rPr>
        <w:t xml:space="preserve">One justification for this was that given the mixed ability of the class </w:t>
      </w:r>
      <w:proofErr w:type="gramStart"/>
      <w:r w:rsidR="00D907B2" w:rsidRPr="008B2EDE">
        <w:rPr>
          <w:lang w:val="en-GB"/>
        </w:rPr>
        <w:t>a number of</w:t>
      </w:r>
      <w:proofErr w:type="gramEnd"/>
      <w:r w:rsidR="00D907B2" w:rsidRPr="008B2EDE">
        <w:rPr>
          <w:lang w:val="en-GB"/>
        </w:rPr>
        <w:t xml:space="preserve"> students would find a more relational teaching style harder to understand</w:t>
      </w:r>
      <w:r w:rsidR="009A2699" w:rsidRPr="008B2EDE">
        <w:rPr>
          <w:lang w:val="en-GB"/>
        </w:rPr>
        <w:t xml:space="preserve"> and for the purposes of the mixed group a decision was taken that alternative method to these topics would be taught </w:t>
      </w:r>
      <w:r w:rsidR="007474D4" w:rsidRPr="008B2EDE">
        <w:rPr>
          <w:lang w:val="en-GB"/>
        </w:rPr>
        <w:t>next year once the classes were set based on ability.</w:t>
      </w:r>
    </w:p>
    <w:p w14:paraId="36B31325" w14:textId="77777777" w:rsidR="008509AA" w:rsidRPr="008B2EDE" w:rsidRDefault="008509AA">
      <w:pPr>
        <w:rPr>
          <w:lang w:val="en-GB"/>
        </w:rPr>
      </w:pPr>
    </w:p>
    <w:p w14:paraId="0EF25294" w14:textId="77777777" w:rsidR="008509AA" w:rsidRPr="008B2EDE" w:rsidRDefault="008509AA">
      <w:pPr>
        <w:rPr>
          <w:lang w:val="en-GB"/>
        </w:rPr>
      </w:pPr>
      <w:r w:rsidRPr="008B2EDE">
        <w:rPr>
          <w:lang w:val="en-GB"/>
        </w:rPr>
        <w:br w:type="page"/>
      </w:r>
    </w:p>
    <w:p w14:paraId="37BD353B" w14:textId="77777777" w:rsidR="006D3A0E" w:rsidRPr="008B2EDE" w:rsidRDefault="006D3A0E">
      <w:pPr>
        <w:rPr>
          <w:u w:val="single"/>
          <w:lang w:val="en-GB"/>
        </w:rPr>
      </w:pPr>
      <w:r w:rsidRPr="008B2EDE">
        <w:rPr>
          <w:u w:val="single"/>
          <w:lang w:val="en-GB"/>
        </w:rPr>
        <w:lastRenderedPageBreak/>
        <w:t>Ethical considerations</w:t>
      </w:r>
    </w:p>
    <w:p w14:paraId="1F2977FE" w14:textId="6A01AC2A" w:rsidR="007C7C96" w:rsidRPr="008B2EDE" w:rsidRDefault="000315A5">
      <w:pPr>
        <w:rPr>
          <w:lang w:val="en-GB"/>
        </w:rPr>
      </w:pPr>
      <w:r w:rsidRPr="008B2EDE">
        <w:rPr>
          <w:lang w:val="en-GB"/>
        </w:rPr>
        <w:t xml:space="preserve">This </w:t>
      </w:r>
      <w:r w:rsidR="00651626" w:rsidRPr="008B2EDE">
        <w:rPr>
          <w:lang w:val="en-GB"/>
        </w:rPr>
        <w:t xml:space="preserve">action </w:t>
      </w:r>
      <w:r w:rsidRPr="008B2EDE">
        <w:rPr>
          <w:lang w:val="en-GB"/>
        </w:rPr>
        <w:t xml:space="preserve">research has been conducted in accordance with </w:t>
      </w:r>
      <w:r w:rsidR="006A4D22" w:rsidRPr="008B2EDE">
        <w:rPr>
          <w:lang w:val="en-GB"/>
        </w:rPr>
        <w:t xml:space="preserve">the British Educational Research Association (BERA) </w:t>
      </w:r>
      <w:r w:rsidR="000014E4" w:rsidRPr="008B2EDE">
        <w:rPr>
          <w:lang w:val="en-GB"/>
        </w:rPr>
        <w:t xml:space="preserve">Ethical </w:t>
      </w:r>
      <w:r w:rsidR="006A4D22" w:rsidRPr="008B2EDE">
        <w:rPr>
          <w:lang w:val="en-GB"/>
        </w:rPr>
        <w:t>guidelines (2011)</w:t>
      </w:r>
      <w:r w:rsidR="003870F0" w:rsidRPr="008B2EDE">
        <w:rPr>
          <w:lang w:val="en-GB"/>
        </w:rPr>
        <w:t xml:space="preserve">. </w:t>
      </w:r>
      <w:r w:rsidR="000014E4" w:rsidRPr="008B2EDE">
        <w:rPr>
          <w:lang w:val="en-GB"/>
        </w:rPr>
        <w:t>In addition to this procedures and guid</w:t>
      </w:r>
      <w:r w:rsidR="00850462" w:rsidRPr="008B2EDE">
        <w:rPr>
          <w:lang w:val="en-GB"/>
        </w:rPr>
        <w:t>e</w:t>
      </w:r>
      <w:r w:rsidR="000014E4" w:rsidRPr="008B2EDE">
        <w:rPr>
          <w:lang w:val="en-GB"/>
        </w:rPr>
        <w:t xml:space="preserve">lines of the </w:t>
      </w:r>
      <w:r w:rsidR="00397157" w:rsidRPr="008B2EDE">
        <w:rPr>
          <w:lang w:val="en-GB"/>
        </w:rPr>
        <w:t>Yr Athrofa Ethical Guideline have been adhered to and considerations were made base</w:t>
      </w:r>
      <w:r w:rsidR="00276E6C" w:rsidRPr="008B2EDE">
        <w:rPr>
          <w:lang w:val="en-GB"/>
        </w:rPr>
        <w:t xml:space="preserve">d </w:t>
      </w:r>
      <w:r w:rsidR="00397157" w:rsidRPr="008B2EDE">
        <w:rPr>
          <w:lang w:val="en-GB"/>
        </w:rPr>
        <w:t>on the</w:t>
      </w:r>
      <w:r w:rsidR="00276E6C" w:rsidRPr="008B2EDE">
        <w:rPr>
          <w:lang w:val="en-GB"/>
        </w:rPr>
        <w:t xml:space="preserve"> British Society of Research into learning Mathematics (BSRLM) – Ethical </w:t>
      </w:r>
      <w:r w:rsidR="007C7C96" w:rsidRPr="008B2EDE">
        <w:rPr>
          <w:lang w:val="en-GB"/>
        </w:rPr>
        <w:t xml:space="preserve">Guidelines. </w:t>
      </w:r>
    </w:p>
    <w:p w14:paraId="7B887859" w14:textId="77777777" w:rsidR="00DF51BA" w:rsidRPr="008B2EDE" w:rsidRDefault="007C7C96">
      <w:pPr>
        <w:rPr>
          <w:u w:val="single"/>
          <w:lang w:val="en-GB"/>
        </w:rPr>
      </w:pPr>
      <w:r w:rsidRPr="008B2EDE">
        <w:rPr>
          <w:u w:val="single"/>
          <w:lang w:val="en-GB"/>
        </w:rPr>
        <w:t>Methodology</w:t>
      </w:r>
    </w:p>
    <w:p w14:paraId="6D9014BB" w14:textId="77777777" w:rsidR="00CA6D62" w:rsidRPr="008B2EDE" w:rsidRDefault="008177CC">
      <w:pPr>
        <w:rPr>
          <w:lang w:val="en-GB"/>
        </w:rPr>
      </w:pPr>
      <w:r w:rsidRPr="008B2EDE">
        <w:rPr>
          <w:lang w:val="en-GB"/>
        </w:rPr>
        <w:t>Action Research wi</w:t>
      </w:r>
      <w:r w:rsidR="0047275B" w:rsidRPr="008B2EDE">
        <w:rPr>
          <w:lang w:val="en-GB"/>
        </w:rPr>
        <w:t xml:space="preserve">thin an educational research context </w:t>
      </w:r>
      <w:r w:rsidR="00B220E7" w:rsidRPr="008B2EDE">
        <w:rPr>
          <w:lang w:val="en-GB"/>
        </w:rPr>
        <w:t>was first</w:t>
      </w:r>
      <w:r w:rsidR="0047275B" w:rsidRPr="008B2EDE">
        <w:rPr>
          <w:lang w:val="en-GB"/>
        </w:rPr>
        <w:t xml:space="preserve"> defined by</w:t>
      </w:r>
      <w:r w:rsidR="00B220E7" w:rsidRPr="008B2EDE">
        <w:rPr>
          <w:lang w:val="en-GB"/>
        </w:rPr>
        <w:t xml:space="preserve"> Lewin (194</w:t>
      </w:r>
      <w:r w:rsidR="005E76A1" w:rsidRPr="008B2EDE">
        <w:rPr>
          <w:lang w:val="en-GB"/>
        </w:rPr>
        <w:t>6</w:t>
      </w:r>
      <w:r w:rsidR="00B220E7" w:rsidRPr="008B2EDE">
        <w:rPr>
          <w:lang w:val="en-GB"/>
        </w:rPr>
        <w:t xml:space="preserve">) to mean </w:t>
      </w:r>
      <w:r w:rsidR="000C3E92" w:rsidRPr="008B2EDE">
        <w:rPr>
          <w:lang w:val="en-GB"/>
        </w:rPr>
        <w:t xml:space="preserve">comparative </w:t>
      </w:r>
      <w:r w:rsidR="00E83398" w:rsidRPr="008B2EDE">
        <w:rPr>
          <w:lang w:val="en-GB"/>
        </w:rPr>
        <w:t>research into a given situation</w:t>
      </w:r>
      <w:r w:rsidR="00B40AFB" w:rsidRPr="008B2EDE">
        <w:rPr>
          <w:lang w:val="en-GB"/>
        </w:rPr>
        <w:t xml:space="preserve">, problem or social action </w:t>
      </w:r>
      <w:r w:rsidR="000C3E92" w:rsidRPr="008B2EDE">
        <w:rPr>
          <w:lang w:val="en-GB"/>
        </w:rPr>
        <w:t>which then informs change</w:t>
      </w:r>
      <w:r w:rsidR="00DA6458" w:rsidRPr="008B2EDE">
        <w:rPr>
          <w:lang w:val="en-GB"/>
        </w:rPr>
        <w:t>s</w:t>
      </w:r>
      <w:r w:rsidR="000C3E92" w:rsidRPr="008B2EDE">
        <w:rPr>
          <w:lang w:val="en-GB"/>
        </w:rPr>
        <w:t xml:space="preserve"> </w:t>
      </w:r>
      <w:r w:rsidR="00DA6458" w:rsidRPr="008B2EDE">
        <w:rPr>
          <w:lang w:val="en-GB"/>
        </w:rPr>
        <w:t xml:space="preserve">to that </w:t>
      </w:r>
      <w:r w:rsidR="000C3E92" w:rsidRPr="008B2EDE">
        <w:rPr>
          <w:lang w:val="en-GB"/>
        </w:rPr>
        <w:t xml:space="preserve">situation, problem or social </w:t>
      </w:r>
      <w:r w:rsidR="00DA6458" w:rsidRPr="008B2EDE">
        <w:rPr>
          <w:lang w:val="en-GB"/>
        </w:rPr>
        <w:t xml:space="preserve">action. </w:t>
      </w:r>
      <w:r w:rsidR="00927A77" w:rsidRPr="008B2EDE">
        <w:rPr>
          <w:lang w:val="en-GB"/>
        </w:rPr>
        <w:t xml:space="preserve">In </w:t>
      </w:r>
      <w:r w:rsidR="00944824" w:rsidRPr="008B2EDE">
        <w:rPr>
          <w:lang w:val="en-GB"/>
        </w:rPr>
        <w:t xml:space="preserve">further works Lewin (1958) devised a three step approach </w:t>
      </w:r>
      <w:r w:rsidR="009D6E4B" w:rsidRPr="008B2EDE">
        <w:rPr>
          <w:lang w:val="en-GB"/>
        </w:rPr>
        <w:t>to describe</w:t>
      </w:r>
      <w:r w:rsidR="00A04210" w:rsidRPr="008B2EDE">
        <w:rPr>
          <w:lang w:val="en-GB"/>
        </w:rPr>
        <w:t xml:space="preserve"> how action research works as shown in the </w:t>
      </w:r>
      <w:r w:rsidR="00CA6D62" w:rsidRPr="008B2EDE">
        <w:rPr>
          <w:lang w:val="en-GB"/>
        </w:rPr>
        <w:t>diagram below:</w:t>
      </w:r>
    </w:p>
    <w:p w14:paraId="6499C2A1" w14:textId="77777777" w:rsidR="00CA6D62" w:rsidRPr="008B2EDE" w:rsidRDefault="00CA6D62">
      <w:pPr>
        <w:rPr>
          <w:lang w:val="en-GB"/>
        </w:rPr>
      </w:pPr>
      <w:r w:rsidRPr="008B2EDE">
        <w:rPr>
          <w:noProof/>
          <w:lang w:val="en-GB"/>
        </w:rPr>
        <w:drawing>
          <wp:inline distT="0" distB="0" distL="0" distR="0" wp14:anchorId="53D1809F" wp14:editId="69BEBDD4">
            <wp:extent cx="4610100" cy="2714625"/>
            <wp:effectExtent l="19050" t="19050" r="19050" b="2857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610100" cy="2714625"/>
                    </a:xfrm>
                    <a:prstGeom prst="rect">
                      <a:avLst/>
                    </a:prstGeom>
                    <a:ln>
                      <a:solidFill>
                        <a:schemeClr val="accent6"/>
                      </a:solidFill>
                    </a:ln>
                  </pic:spPr>
                </pic:pic>
              </a:graphicData>
            </a:graphic>
          </wp:inline>
        </w:drawing>
      </w:r>
      <w:r w:rsidRPr="008B2EDE">
        <w:rPr>
          <w:lang w:val="en-GB"/>
        </w:rPr>
        <w:t xml:space="preserve"> </w:t>
      </w:r>
    </w:p>
    <w:p w14:paraId="2B2196F1" w14:textId="6C4833F2" w:rsidR="00F11A79" w:rsidRPr="008B2EDE" w:rsidRDefault="00784F29">
      <w:pPr>
        <w:rPr>
          <w:lang w:val="en-GB"/>
        </w:rPr>
      </w:pPr>
      <w:r w:rsidRPr="008B2EDE">
        <w:rPr>
          <w:lang w:val="en-GB"/>
        </w:rPr>
        <w:t xml:space="preserve">The input phase of this action report took the most consideration. Foremost was the question </w:t>
      </w:r>
      <w:r w:rsidR="008239DB" w:rsidRPr="008B2EDE">
        <w:rPr>
          <w:lang w:val="en-GB"/>
        </w:rPr>
        <w:t xml:space="preserve">of how best to collect data for a preliminary diagnosis. For this the decision was made to conduct a review of </w:t>
      </w:r>
      <w:r w:rsidR="00531DC6" w:rsidRPr="008B2EDE">
        <w:rPr>
          <w:lang w:val="en-GB"/>
        </w:rPr>
        <w:t xml:space="preserve">relevant literature </w:t>
      </w:r>
      <w:proofErr w:type="gramStart"/>
      <w:r w:rsidR="00531DC6" w:rsidRPr="008B2EDE">
        <w:rPr>
          <w:lang w:val="en-GB"/>
        </w:rPr>
        <w:t>in order to</w:t>
      </w:r>
      <w:proofErr w:type="gramEnd"/>
      <w:r w:rsidR="00531DC6" w:rsidRPr="008B2EDE">
        <w:rPr>
          <w:lang w:val="en-GB"/>
        </w:rPr>
        <w:t xml:space="preserve"> ascertain information already available and research already conducted on my chosen topic. </w:t>
      </w:r>
      <w:r w:rsidR="00303964" w:rsidRPr="008B2EDE">
        <w:rPr>
          <w:lang w:val="en-GB"/>
        </w:rPr>
        <w:t xml:space="preserve">This research and literature review then </w:t>
      </w:r>
      <w:r w:rsidR="00B51E09" w:rsidRPr="008B2EDE">
        <w:rPr>
          <w:lang w:val="en-GB"/>
        </w:rPr>
        <w:t>informed the decisions made about data collection</w:t>
      </w:r>
      <w:r w:rsidR="009A77E1" w:rsidRPr="008B2EDE">
        <w:rPr>
          <w:lang w:val="en-GB"/>
        </w:rPr>
        <w:t xml:space="preserve">/ data gathering. Numerous other research conducted on the topic of fractions misconceptions </w:t>
      </w:r>
      <w:r w:rsidR="00930086" w:rsidRPr="008B2EDE">
        <w:rPr>
          <w:lang w:val="en-GB"/>
        </w:rPr>
        <w:t xml:space="preserve">leaned towards the pre-test, intervention, post-test methodology. The benefits of this were stated by </w:t>
      </w:r>
      <w:r w:rsidR="00585CFA" w:rsidRPr="008B2EDE">
        <w:rPr>
          <w:lang w:val="en-GB"/>
        </w:rPr>
        <w:t>Richard (2017</w:t>
      </w:r>
      <w:r w:rsidR="0056152C" w:rsidRPr="008B2EDE">
        <w:rPr>
          <w:lang w:val="en-GB"/>
        </w:rPr>
        <w:t>) to be that quantitative data could be collected which could clearly assess the levels of misconception present in the sample group</w:t>
      </w:r>
      <w:r w:rsidR="005535E8" w:rsidRPr="008B2EDE">
        <w:rPr>
          <w:lang w:val="en-GB"/>
        </w:rPr>
        <w:t xml:space="preserve">. He goes further to say that this then allows for a less biased comparison of results after the post test phase </w:t>
      </w:r>
      <w:r w:rsidR="00AF1F5A" w:rsidRPr="008B2EDE">
        <w:rPr>
          <w:lang w:val="en-GB"/>
        </w:rPr>
        <w:t xml:space="preserve">as the quantitative data leaves less room for interpretations versus other data collection </w:t>
      </w:r>
      <w:r w:rsidR="00B838A3" w:rsidRPr="008B2EDE">
        <w:rPr>
          <w:lang w:val="en-GB"/>
        </w:rPr>
        <w:t xml:space="preserve">techniques such as interviews. Interviews were considered as part of this research as </w:t>
      </w:r>
      <w:r w:rsidR="00B10FA9" w:rsidRPr="008B2EDE">
        <w:rPr>
          <w:lang w:val="en-GB"/>
        </w:rPr>
        <w:t xml:space="preserve">Edwards (2013) </w:t>
      </w:r>
      <w:r w:rsidR="00D47D47" w:rsidRPr="008B2EDE">
        <w:rPr>
          <w:lang w:val="en-GB"/>
        </w:rPr>
        <w:t xml:space="preserve">suggests that interviews with participant allow researchers to gain a better understanding of responses. This is explained to be the conclusion as interviews allowed for more </w:t>
      </w:r>
      <w:r w:rsidR="00B042E6" w:rsidRPr="008B2EDE">
        <w:rPr>
          <w:lang w:val="en-GB"/>
        </w:rPr>
        <w:t>open-ended</w:t>
      </w:r>
      <w:r w:rsidR="002C1FC3" w:rsidRPr="008B2EDE">
        <w:rPr>
          <w:lang w:val="en-GB"/>
        </w:rPr>
        <w:t xml:space="preserve"> responses to question therefore allowed participant to express their true answers without the restraint of </w:t>
      </w:r>
      <w:r w:rsidR="00B042E6" w:rsidRPr="008B2EDE">
        <w:rPr>
          <w:lang w:val="en-GB"/>
        </w:rPr>
        <w:t>having to conform to tick box selections or making generalised statements</w:t>
      </w:r>
      <w:r w:rsidR="00484DEA" w:rsidRPr="008B2EDE">
        <w:rPr>
          <w:lang w:val="en-GB"/>
        </w:rPr>
        <w:t xml:space="preserve">. Conversely </w:t>
      </w:r>
      <w:r w:rsidR="00282AD1" w:rsidRPr="008B2EDE">
        <w:rPr>
          <w:lang w:val="en-GB"/>
        </w:rPr>
        <w:t>Alshenqeet</w:t>
      </w:r>
      <w:r w:rsidR="00282AD1" w:rsidRPr="008B2EDE">
        <w:rPr>
          <w:lang w:val="en-GB"/>
        </w:rPr>
        <w:t xml:space="preserve">i (2014) </w:t>
      </w:r>
      <w:r w:rsidR="00AA33ED" w:rsidRPr="008B2EDE">
        <w:rPr>
          <w:lang w:val="en-GB"/>
        </w:rPr>
        <w:t>expresses the limitations of such data collection methods</w:t>
      </w:r>
      <w:r w:rsidR="000D7DD0" w:rsidRPr="008B2EDE">
        <w:rPr>
          <w:lang w:val="en-GB"/>
        </w:rPr>
        <w:t xml:space="preserve"> such as </w:t>
      </w:r>
      <w:r w:rsidR="00383006" w:rsidRPr="008B2EDE">
        <w:rPr>
          <w:lang w:val="en-GB"/>
        </w:rPr>
        <w:t xml:space="preserve">not only </w:t>
      </w:r>
      <w:r w:rsidR="000D7DD0" w:rsidRPr="008B2EDE">
        <w:rPr>
          <w:lang w:val="en-GB"/>
        </w:rPr>
        <w:t xml:space="preserve">how </w:t>
      </w:r>
      <w:r w:rsidR="00383006" w:rsidRPr="008B2EDE">
        <w:rPr>
          <w:lang w:val="en-GB"/>
        </w:rPr>
        <w:t>time-consuming</w:t>
      </w:r>
      <w:r w:rsidR="000D7DD0" w:rsidRPr="008B2EDE">
        <w:rPr>
          <w:lang w:val="en-GB"/>
        </w:rPr>
        <w:t xml:space="preserve"> interviews and the subsequent </w:t>
      </w:r>
      <w:r w:rsidR="00383006" w:rsidRPr="008B2EDE">
        <w:rPr>
          <w:lang w:val="en-GB"/>
        </w:rPr>
        <w:t xml:space="preserve">transcribing can be but also the validity of answers to </w:t>
      </w:r>
      <w:r w:rsidR="00C8705C" w:rsidRPr="008B2EDE">
        <w:rPr>
          <w:lang w:val="en-GB"/>
        </w:rPr>
        <w:t xml:space="preserve">questions that are open ended and give no guidance. He </w:t>
      </w:r>
      <w:r w:rsidR="007B5865" w:rsidRPr="008B2EDE">
        <w:rPr>
          <w:lang w:val="en-GB"/>
        </w:rPr>
        <w:t>develops</w:t>
      </w:r>
      <w:r w:rsidR="00C8705C" w:rsidRPr="008B2EDE">
        <w:rPr>
          <w:lang w:val="en-GB"/>
        </w:rPr>
        <w:t xml:space="preserve"> on this idea to say that interviews without well thought out questions can lead participant to </w:t>
      </w:r>
      <w:r w:rsidR="007B5865" w:rsidRPr="008B2EDE">
        <w:rPr>
          <w:lang w:val="en-GB"/>
        </w:rPr>
        <w:t>become confused with what is being asked of them and as such give misleading answers.</w:t>
      </w:r>
      <w:r w:rsidR="00C66B35" w:rsidRPr="008B2EDE">
        <w:rPr>
          <w:lang w:val="en-GB"/>
        </w:rPr>
        <w:t xml:space="preserve"> The validity of answers is a topic explored by </w:t>
      </w:r>
      <w:r w:rsidR="001930DD" w:rsidRPr="008B2EDE">
        <w:rPr>
          <w:lang w:val="en-GB"/>
        </w:rPr>
        <w:t xml:space="preserve">Ho (2006) and </w:t>
      </w:r>
      <w:r w:rsidR="00FF5306" w:rsidRPr="008B2EDE">
        <w:rPr>
          <w:lang w:val="en-GB"/>
        </w:rPr>
        <w:lastRenderedPageBreak/>
        <w:t>Patton</w:t>
      </w:r>
      <w:r w:rsidR="001930DD" w:rsidRPr="008B2EDE">
        <w:rPr>
          <w:lang w:val="en-GB"/>
        </w:rPr>
        <w:t xml:space="preserve"> (2002) who both conclude that although </w:t>
      </w:r>
      <w:r w:rsidR="0059674D" w:rsidRPr="008B2EDE">
        <w:rPr>
          <w:lang w:val="en-GB"/>
        </w:rPr>
        <w:t xml:space="preserve">interviewing can be a powerful tool during research to gain insight into participant that other strategies, such as observations </w:t>
      </w:r>
      <w:r w:rsidR="004E408A" w:rsidRPr="008B2EDE">
        <w:rPr>
          <w:lang w:val="en-GB"/>
        </w:rPr>
        <w:t>of behaviour</w:t>
      </w:r>
      <w:r w:rsidR="0059674D" w:rsidRPr="008B2EDE">
        <w:rPr>
          <w:lang w:val="en-GB"/>
        </w:rPr>
        <w:t xml:space="preserve"> can yield the same benefits</w:t>
      </w:r>
      <w:r w:rsidR="004E408A" w:rsidRPr="008B2EDE">
        <w:rPr>
          <w:lang w:val="en-GB"/>
        </w:rPr>
        <w:t xml:space="preserve"> as interviews without the same time burden.</w:t>
      </w:r>
      <w:r w:rsidR="00AF65CD" w:rsidRPr="008B2EDE">
        <w:rPr>
          <w:lang w:val="en-GB"/>
        </w:rPr>
        <w:t xml:space="preserve"> </w:t>
      </w:r>
      <w:r w:rsidR="001441D5" w:rsidRPr="008B2EDE">
        <w:rPr>
          <w:lang w:val="en-GB"/>
        </w:rPr>
        <w:t>Another consideration was the use of questionnaires</w:t>
      </w:r>
      <w:r w:rsidR="00CB77F3" w:rsidRPr="008B2EDE">
        <w:rPr>
          <w:lang w:val="en-GB"/>
        </w:rPr>
        <w:t xml:space="preserve">, however previous misconceptions studies have shown that misconceptions are not </w:t>
      </w:r>
      <w:r w:rsidR="003102B7" w:rsidRPr="008B2EDE">
        <w:rPr>
          <w:lang w:val="en-GB"/>
        </w:rPr>
        <w:t xml:space="preserve">something that pupils recognise themselves as having and therefore asking pupils to answer questions on their misconceptions would not be </w:t>
      </w:r>
      <w:r w:rsidR="006B2760" w:rsidRPr="008B2EDE">
        <w:rPr>
          <w:lang w:val="en-GB"/>
        </w:rPr>
        <w:t xml:space="preserve">appropriate or give an accurate representation of the situation. </w:t>
      </w:r>
      <w:r w:rsidR="00C04494" w:rsidRPr="008B2EDE">
        <w:rPr>
          <w:lang w:val="en-GB"/>
        </w:rPr>
        <w:t xml:space="preserve">For this reason, questionnaires were disregarded from the considerations relating to data collection. </w:t>
      </w:r>
    </w:p>
    <w:p w14:paraId="4410F4C8" w14:textId="77777777" w:rsidR="00617952" w:rsidRPr="008B2EDE" w:rsidRDefault="00F11A79">
      <w:pPr>
        <w:rPr>
          <w:lang w:val="en-GB"/>
        </w:rPr>
      </w:pPr>
      <w:r w:rsidRPr="008B2EDE">
        <w:rPr>
          <w:lang w:val="en-GB"/>
        </w:rPr>
        <w:t xml:space="preserve">Pre-test </w:t>
      </w:r>
      <w:r w:rsidR="00F13795" w:rsidRPr="008B2EDE">
        <w:rPr>
          <w:lang w:val="en-GB"/>
        </w:rPr>
        <w:t xml:space="preserve">information once collected </w:t>
      </w:r>
      <w:r w:rsidR="002E6AE8" w:rsidRPr="008B2EDE">
        <w:rPr>
          <w:lang w:val="en-GB"/>
        </w:rPr>
        <w:t xml:space="preserve">could </w:t>
      </w:r>
      <w:r w:rsidR="0019052C" w:rsidRPr="008B2EDE">
        <w:rPr>
          <w:lang w:val="en-GB"/>
        </w:rPr>
        <w:t xml:space="preserve">then </w:t>
      </w:r>
      <w:r w:rsidR="002E6AE8" w:rsidRPr="008B2EDE">
        <w:rPr>
          <w:lang w:val="en-GB"/>
        </w:rPr>
        <w:t xml:space="preserve">inform the interventions chosen to put in place to address the misconceptions </w:t>
      </w:r>
      <w:r w:rsidR="005F1C61" w:rsidRPr="008B2EDE">
        <w:rPr>
          <w:lang w:val="en-GB"/>
        </w:rPr>
        <w:t>that were found to be present in the sample class</w:t>
      </w:r>
      <w:r w:rsidR="0019052C" w:rsidRPr="008B2EDE">
        <w:rPr>
          <w:lang w:val="en-GB"/>
        </w:rPr>
        <w:t xml:space="preserve">. This </w:t>
      </w:r>
      <w:r w:rsidR="00047827" w:rsidRPr="008B2EDE">
        <w:rPr>
          <w:lang w:val="en-GB"/>
        </w:rPr>
        <w:t xml:space="preserve">equates to the action phase of the action research methodology. On the one hand although </w:t>
      </w:r>
      <w:r w:rsidR="00AF0B2D" w:rsidRPr="008B2EDE">
        <w:rPr>
          <w:lang w:val="en-GB"/>
        </w:rPr>
        <w:t xml:space="preserve">planning interventions is informed by the initial data gathering </w:t>
      </w:r>
      <w:r w:rsidR="001F3487" w:rsidRPr="008B2EDE">
        <w:rPr>
          <w:lang w:val="en-GB"/>
        </w:rPr>
        <w:t xml:space="preserve">phase as time went on the feedback loop </w:t>
      </w:r>
      <w:r w:rsidR="00A50189" w:rsidRPr="008B2EDE">
        <w:rPr>
          <w:lang w:val="en-GB"/>
        </w:rPr>
        <w:t>could be</w:t>
      </w:r>
      <w:r w:rsidR="001F3487" w:rsidRPr="008B2EDE">
        <w:rPr>
          <w:lang w:val="en-GB"/>
        </w:rPr>
        <w:t xml:space="preserve"> instigated based on further observations made by the researcher (me) in the classroom.</w:t>
      </w:r>
      <w:r w:rsidR="001763D3" w:rsidRPr="008B2EDE">
        <w:rPr>
          <w:lang w:val="en-GB"/>
        </w:rPr>
        <w:t xml:space="preserve"> </w:t>
      </w:r>
      <w:r w:rsidR="004F65AB" w:rsidRPr="008B2EDE">
        <w:rPr>
          <w:lang w:val="en-GB"/>
        </w:rPr>
        <w:t xml:space="preserve">Reflection and the benefit of this feedback is </w:t>
      </w:r>
      <w:r w:rsidR="00D53353" w:rsidRPr="008B2EDE">
        <w:rPr>
          <w:lang w:val="en-GB"/>
        </w:rPr>
        <w:t>said by Maranzo</w:t>
      </w:r>
      <w:r w:rsidR="00850D20" w:rsidRPr="008B2EDE">
        <w:rPr>
          <w:lang w:val="en-GB"/>
        </w:rPr>
        <w:t xml:space="preserve"> (2003) </w:t>
      </w:r>
      <w:r w:rsidR="00304A95" w:rsidRPr="008B2EDE">
        <w:rPr>
          <w:lang w:val="en-GB"/>
        </w:rPr>
        <w:t xml:space="preserve">to be that interventions become more refined and </w:t>
      </w:r>
      <w:r w:rsidR="00AE51D8" w:rsidRPr="008B2EDE">
        <w:rPr>
          <w:lang w:val="en-GB"/>
        </w:rPr>
        <w:t xml:space="preserve">effective as they are based on a more holistic approach to the data being gathered rather than role reliance </w:t>
      </w:r>
      <w:r w:rsidR="00F0792A" w:rsidRPr="008B2EDE">
        <w:rPr>
          <w:lang w:val="en-GB"/>
        </w:rPr>
        <w:t xml:space="preserve">on a small sample of initial data. He continues to argue that the initial data should be treated as a snap-shot or starting point but that a more accurate </w:t>
      </w:r>
      <w:r w:rsidR="00FE7F87" w:rsidRPr="008B2EDE">
        <w:rPr>
          <w:lang w:val="en-GB"/>
        </w:rPr>
        <w:t xml:space="preserve">realisation of the data comes by experiencing learning through the </w:t>
      </w:r>
      <w:r w:rsidR="00617952" w:rsidRPr="008B2EDE">
        <w:rPr>
          <w:lang w:val="en-GB"/>
        </w:rPr>
        <w:t>pupils’</w:t>
      </w:r>
      <w:r w:rsidR="00FE7F87" w:rsidRPr="008B2EDE">
        <w:rPr>
          <w:lang w:val="en-GB"/>
        </w:rPr>
        <w:t xml:space="preserve"> eyes once </w:t>
      </w:r>
      <w:r w:rsidR="00EB79A5" w:rsidRPr="008B2EDE">
        <w:rPr>
          <w:lang w:val="en-GB"/>
        </w:rPr>
        <w:t>a teacher is more aware of misconceptions that exist.</w:t>
      </w:r>
    </w:p>
    <w:p w14:paraId="40E34A0A" w14:textId="30D5E426" w:rsidR="008509AA" w:rsidRPr="008B2EDE" w:rsidRDefault="00617952">
      <w:pPr>
        <w:rPr>
          <w:lang w:val="en-GB"/>
        </w:rPr>
      </w:pPr>
      <w:r w:rsidRPr="008B2EDE">
        <w:rPr>
          <w:lang w:val="en-GB"/>
        </w:rPr>
        <w:t>Post</w:t>
      </w:r>
      <w:r w:rsidR="00C85CE7" w:rsidRPr="008B2EDE">
        <w:rPr>
          <w:lang w:val="en-GB"/>
        </w:rPr>
        <w:t xml:space="preserve">-test results will then be quantitatively analysed to assess the levels of improvement in student </w:t>
      </w:r>
      <w:r w:rsidR="00932C90" w:rsidRPr="008B2EDE">
        <w:rPr>
          <w:lang w:val="en-GB"/>
        </w:rPr>
        <w:t>ability to answer questions correctly to show that misconceptions have been overcome by use of the intervention put in place.</w:t>
      </w:r>
      <w:r w:rsidR="004E3133" w:rsidRPr="008B2EDE">
        <w:rPr>
          <w:lang w:val="en-GB"/>
        </w:rPr>
        <w:t xml:space="preserve"> </w:t>
      </w:r>
      <w:r w:rsidR="008509AA" w:rsidRPr="008B2EDE">
        <w:rPr>
          <w:lang w:val="en-GB"/>
        </w:rPr>
        <w:br w:type="page"/>
      </w:r>
    </w:p>
    <w:p w14:paraId="6A9C4403" w14:textId="77777777" w:rsidR="008509AA" w:rsidRPr="008B2EDE" w:rsidRDefault="008509AA">
      <w:pPr>
        <w:rPr>
          <w:lang w:val="en-GB"/>
        </w:rPr>
      </w:pPr>
      <w:r w:rsidRPr="008B2EDE">
        <w:rPr>
          <w:lang w:val="en-GB"/>
        </w:rPr>
        <w:lastRenderedPageBreak/>
        <w:t xml:space="preserve">Evaluation (2000 words approx.) Explore your sequence of lessons, making clear links between your practice and the reading which underpins it. Evaluate your tasks, resources, approaches and methods making close links to reading. Examine and present any results/findings clearly and provide links to your reading. </w:t>
      </w:r>
    </w:p>
    <w:p w14:paraId="165C3179" w14:textId="07B468D1" w:rsidR="00B62F28" w:rsidRPr="008B2EDE" w:rsidRDefault="003C65C2">
      <w:pPr>
        <w:rPr>
          <w:lang w:val="en-GB"/>
        </w:rPr>
      </w:pPr>
      <w:r w:rsidRPr="008B2EDE">
        <w:rPr>
          <w:lang w:val="en-GB"/>
        </w:rPr>
        <w:t xml:space="preserve">Before commencing on developing an </w:t>
      </w:r>
      <w:r w:rsidR="00EB020D" w:rsidRPr="008B2EDE">
        <w:rPr>
          <w:lang w:val="en-GB"/>
        </w:rPr>
        <w:t>intervention</w:t>
      </w:r>
      <w:r w:rsidRPr="008B2EDE">
        <w:rPr>
          <w:lang w:val="en-GB"/>
        </w:rPr>
        <w:t xml:space="preserve"> related to combatting fractions misconceptions </w:t>
      </w:r>
      <w:r w:rsidR="00106BE8" w:rsidRPr="008B2EDE">
        <w:rPr>
          <w:lang w:val="en-GB"/>
        </w:rPr>
        <w:t xml:space="preserve">it was important to collect data relating to misconceptions already found within my research subject group. This would then allow </w:t>
      </w:r>
      <w:r w:rsidR="0022585C" w:rsidRPr="008B2EDE">
        <w:rPr>
          <w:lang w:val="en-GB"/>
        </w:rPr>
        <w:t xml:space="preserve">a more informed approach to the sequence of lessons. The reasons for this are two-fold. </w:t>
      </w:r>
      <w:r w:rsidR="000F6301" w:rsidRPr="008B2EDE">
        <w:rPr>
          <w:lang w:val="en-GB"/>
        </w:rPr>
        <w:t>Firstly,</w:t>
      </w:r>
      <w:r w:rsidR="0022585C" w:rsidRPr="008B2EDE">
        <w:rPr>
          <w:lang w:val="en-GB"/>
        </w:rPr>
        <w:t xml:space="preserve"> </w:t>
      </w:r>
      <w:r w:rsidR="00EC6466" w:rsidRPr="008B2EDE">
        <w:rPr>
          <w:lang w:val="en-GB"/>
        </w:rPr>
        <w:t xml:space="preserve">the pre-test would allow me as a researcher to gain a better understanding of levels of knowledge within my </w:t>
      </w:r>
      <w:r w:rsidR="00877AE6" w:rsidRPr="008B2EDE">
        <w:rPr>
          <w:lang w:val="en-GB"/>
        </w:rPr>
        <w:t xml:space="preserve">mixed ability class. </w:t>
      </w:r>
      <w:r w:rsidR="00933371" w:rsidRPr="008B2EDE">
        <w:rPr>
          <w:lang w:val="en-GB"/>
        </w:rPr>
        <w:t>Felder and Brent (</w:t>
      </w:r>
      <w:r w:rsidR="00F27160" w:rsidRPr="008B2EDE">
        <w:rPr>
          <w:lang w:val="en-GB"/>
        </w:rPr>
        <w:t xml:space="preserve">2005) </w:t>
      </w:r>
      <w:r w:rsidR="00CD308B" w:rsidRPr="008B2EDE">
        <w:rPr>
          <w:lang w:val="en-GB"/>
        </w:rPr>
        <w:t>list this as the key to creating any successful teaching interventions. Secondly</w:t>
      </w:r>
      <w:r w:rsidR="00652F7A" w:rsidRPr="008B2EDE">
        <w:rPr>
          <w:lang w:val="en-GB"/>
        </w:rPr>
        <w:t xml:space="preserve">, the pre-test information would allow me to assess common misconceptions that </w:t>
      </w:r>
      <w:r w:rsidR="00AF1892" w:rsidRPr="008B2EDE">
        <w:rPr>
          <w:lang w:val="en-GB"/>
        </w:rPr>
        <w:t xml:space="preserve">existed within the class, this in turn would enable me to </w:t>
      </w:r>
      <w:r w:rsidR="005734AC" w:rsidRPr="008B2EDE">
        <w:rPr>
          <w:lang w:val="en-GB"/>
        </w:rPr>
        <w:t>be better placed to devise teaching strategies that could highlight and correct the misconceptions found</w:t>
      </w:r>
      <w:r w:rsidR="000836FB" w:rsidRPr="008B2EDE">
        <w:rPr>
          <w:lang w:val="en-GB"/>
        </w:rPr>
        <w:t xml:space="preserve"> as </w:t>
      </w:r>
      <w:r w:rsidR="00021B71" w:rsidRPr="008B2EDE">
        <w:rPr>
          <w:lang w:val="en-GB"/>
        </w:rPr>
        <w:t xml:space="preserve">suggested by </w:t>
      </w:r>
      <w:r w:rsidR="00872547" w:rsidRPr="008B2EDE">
        <w:rPr>
          <w:lang w:val="en-GB"/>
        </w:rPr>
        <w:t xml:space="preserve">Tanner and Jones (2000) the most effective </w:t>
      </w:r>
      <w:r w:rsidR="00EC3AB1" w:rsidRPr="008B2EDE">
        <w:rPr>
          <w:lang w:val="en-GB"/>
        </w:rPr>
        <w:t xml:space="preserve">teaching strategies are formed by the teachers most informed </w:t>
      </w:r>
      <w:r w:rsidR="00CD1F4B" w:rsidRPr="008B2EDE">
        <w:rPr>
          <w:lang w:val="en-GB"/>
        </w:rPr>
        <w:t>about the misconceptions that exist within their class.</w:t>
      </w:r>
      <w:r w:rsidR="000E4065" w:rsidRPr="008B2EDE">
        <w:rPr>
          <w:lang w:val="en-GB"/>
        </w:rPr>
        <w:t xml:space="preserve"> The test </w:t>
      </w:r>
      <w:r w:rsidR="0085526D" w:rsidRPr="008B2EDE">
        <w:rPr>
          <w:lang w:val="en-GB"/>
        </w:rPr>
        <w:t>given to pupils is included as Appendix 1</w:t>
      </w:r>
      <w:r w:rsidR="00B62F28" w:rsidRPr="008B2EDE">
        <w:rPr>
          <w:lang w:val="en-GB"/>
        </w:rPr>
        <w:t xml:space="preserve"> to this research paper.</w:t>
      </w:r>
    </w:p>
    <w:p w14:paraId="3A09BB6A" w14:textId="76660FBE" w:rsidR="008509AA" w:rsidRPr="008B2EDE" w:rsidRDefault="00B62F28">
      <w:pPr>
        <w:rPr>
          <w:u w:val="single"/>
          <w:lang w:val="en-GB"/>
        </w:rPr>
      </w:pPr>
      <w:r w:rsidRPr="008B2EDE">
        <w:rPr>
          <w:u w:val="single"/>
          <w:lang w:val="en-GB"/>
        </w:rPr>
        <w:t>The test</w:t>
      </w:r>
      <w:r w:rsidR="00DA5F5F" w:rsidRPr="008B2EDE">
        <w:rPr>
          <w:u w:val="single"/>
          <w:lang w:val="en-GB"/>
        </w:rPr>
        <w:t xml:space="preserve"> and how initial findings informed intervention </w:t>
      </w:r>
      <w:r w:rsidR="00EB020D" w:rsidRPr="008B2EDE">
        <w:rPr>
          <w:u w:val="single"/>
          <w:lang w:val="en-GB"/>
        </w:rPr>
        <w:t>development</w:t>
      </w:r>
    </w:p>
    <w:p w14:paraId="2ADC3691" w14:textId="223A2022" w:rsidR="00B62F28" w:rsidRPr="008B2EDE" w:rsidRDefault="00B62F28">
      <w:pPr>
        <w:rPr>
          <w:lang w:val="en-GB"/>
        </w:rPr>
      </w:pPr>
      <w:r w:rsidRPr="008B2EDE">
        <w:rPr>
          <w:lang w:val="en-GB"/>
        </w:rPr>
        <w:t xml:space="preserve">The </w:t>
      </w:r>
      <w:r w:rsidR="0092012A" w:rsidRPr="008B2EDE">
        <w:rPr>
          <w:lang w:val="en-GB"/>
        </w:rPr>
        <w:t xml:space="preserve">test was designed in a way that it specifically set out to find misconceptions in </w:t>
      </w:r>
      <w:r w:rsidR="0042526A" w:rsidRPr="008B2EDE">
        <w:rPr>
          <w:lang w:val="en-GB"/>
        </w:rPr>
        <w:t>the following areas of learning:</w:t>
      </w:r>
    </w:p>
    <w:p w14:paraId="2AEF6EC0" w14:textId="309A956B" w:rsidR="0042526A" w:rsidRPr="008B2EDE" w:rsidRDefault="00842199" w:rsidP="0042526A">
      <w:pPr>
        <w:pStyle w:val="ListParagraph"/>
        <w:numPr>
          <w:ilvl w:val="0"/>
          <w:numId w:val="2"/>
        </w:numPr>
        <w:rPr>
          <w:lang w:val="en-GB"/>
        </w:rPr>
      </w:pPr>
      <w:r w:rsidRPr="008B2EDE">
        <w:rPr>
          <w:lang w:val="en-GB"/>
        </w:rPr>
        <w:t>Representation of fractions</w:t>
      </w:r>
    </w:p>
    <w:p w14:paraId="3562E571" w14:textId="302EFE6C" w:rsidR="00842199" w:rsidRPr="008B2EDE" w:rsidRDefault="00110E50" w:rsidP="0042526A">
      <w:pPr>
        <w:pStyle w:val="ListParagraph"/>
        <w:numPr>
          <w:ilvl w:val="0"/>
          <w:numId w:val="2"/>
        </w:numPr>
        <w:rPr>
          <w:lang w:val="en-GB"/>
        </w:rPr>
      </w:pPr>
      <w:r w:rsidRPr="008B2EDE">
        <w:rPr>
          <w:lang w:val="en-GB"/>
        </w:rPr>
        <w:t>The value of a fraction</w:t>
      </w:r>
    </w:p>
    <w:p w14:paraId="72CE18AD" w14:textId="4F52A541" w:rsidR="00842199" w:rsidRPr="008B2EDE" w:rsidRDefault="00842199" w:rsidP="0042526A">
      <w:pPr>
        <w:pStyle w:val="ListParagraph"/>
        <w:numPr>
          <w:ilvl w:val="0"/>
          <w:numId w:val="2"/>
        </w:numPr>
        <w:rPr>
          <w:lang w:val="en-GB"/>
        </w:rPr>
      </w:pPr>
      <w:r w:rsidRPr="008B2EDE">
        <w:rPr>
          <w:lang w:val="en-GB"/>
        </w:rPr>
        <w:t>Understanding equivalence</w:t>
      </w:r>
    </w:p>
    <w:p w14:paraId="140CD5FE" w14:textId="792A7D43" w:rsidR="00842199" w:rsidRPr="008B2EDE" w:rsidRDefault="00110E50" w:rsidP="0042526A">
      <w:pPr>
        <w:pStyle w:val="ListParagraph"/>
        <w:numPr>
          <w:ilvl w:val="0"/>
          <w:numId w:val="2"/>
        </w:numPr>
        <w:rPr>
          <w:lang w:val="en-GB"/>
        </w:rPr>
      </w:pPr>
      <w:r w:rsidRPr="008B2EDE">
        <w:rPr>
          <w:lang w:val="en-GB"/>
        </w:rPr>
        <w:t>Addition/subtraction of fractions</w:t>
      </w:r>
    </w:p>
    <w:p w14:paraId="475C5758" w14:textId="6DFD4B01" w:rsidR="00D46041" w:rsidRPr="008B2EDE" w:rsidRDefault="007D6F8C" w:rsidP="00D46041">
      <w:pPr>
        <w:rPr>
          <w:u w:val="single"/>
          <w:lang w:val="en-GB"/>
        </w:rPr>
      </w:pPr>
      <w:r w:rsidRPr="008B2EDE">
        <w:rPr>
          <w:u w:val="single"/>
          <w:lang w:val="en-GB"/>
        </w:rPr>
        <w:t>Representation of Fractions</w:t>
      </w:r>
    </w:p>
    <w:p w14:paraId="47773CC7" w14:textId="5BEA52BC" w:rsidR="00A13A3B" w:rsidRPr="008B2EDE" w:rsidRDefault="00253E74">
      <w:pPr>
        <w:rPr>
          <w:lang w:val="en-GB"/>
        </w:rPr>
      </w:pPr>
      <w:r w:rsidRPr="008B2EDE">
        <w:rPr>
          <w:noProof/>
          <w:lang w:val="en-GB"/>
        </w:rPr>
        <w:drawing>
          <wp:anchor distT="0" distB="0" distL="114300" distR="114300" simplePos="0" relativeHeight="251675648" behindDoc="1" locked="0" layoutInCell="1" allowOverlap="1" wp14:anchorId="21E7A907" wp14:editId="103B607E">
            <wp:simplePos x="0" y="0"/>
            <wp:positionH relativeFrom="column">
              <wp:posOffset>112036</wp:posOffset>
            </wp:positionH>
            <wp:positionV relativeFrom="page">
              <wp:posOffset>6244962</wp:posOffset>
            </wp:positionV>
            <wp:extent cx="1343025" cy="1266825"/>
            <wp:effectExtent l="19050" t="19050" r="28575" b="28575"/>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1343025" cy="1266825"/>
                    </a:xfrm>
                    <a:prstGeom prst="rect">
                      <a:avLst/>
                    </a:prstGeom>
                    <a:ln>
                      <a:solidFill>
                        <a:srgbClr val="00B050"/>
                      </a:solidFill>
                    </a:ln>
                  </pic:spPr>
                </pic:pic>
              </a:graphicData>
            </a:graphic>
            <wp14:sizeRelH relativeFrom="page">
              <wp14:pctWidth>0</wp14:pctWidth>
            </wp14:sizeRelH>
            <wp14:sizeRelV relativeFrom="page">
              <wp14:pctHeight>0</wp14:pctHeight>
            </wp14:sizeRelV>
          </wp:anchor>
        </w:drawing>
      </w:r>
      <w:r w:rsidR="007A4C2D" w:rsidRPr="008B2EDE">
        <w:rPr>
          <w:lang w:val="en-GB"/>
        </w:rPr>
        <w:t xml:space="preserve">Questions 1, 3 and 4 all </w:t>
      </w:r>
      <w:r w:rsidR="00B04F54" w:rsidRPr="008B2EDE">
        <w:rPr>
          <w:lang w:val="en-GB"/>
        </w:rPr>
        <w:t xml:space="preserve">contain elements that fit into this area of learning. Question 1 is designed to </w:t>
      </w:r>
      <w:r w:rsidR="00922E8F" w:rsidRPr="008B2EDE">
        <w:rPr>
          <w:lang w:val="en-GB"/>
        </w:rPr>
        <w:t xml:space="preserve">assess whether students correctly identify </w:t>
      </w:r>
      <w:r w:rsidR="005B2407" w:rsidRPr="008B2EDE">
        <w:rPr>
          <w:lang w:val="en-GB"/>
        </w:rPr>
        <w:t xml:space="preserve">the fraction of a shape that is already partitioned. </w:t>
      </w:r>
      <w:r w:rsidR="001E0103" w:rsidRPr="008B2EDE">
        <w:rPr>
          <w:lang w:val="en-GB"/>
        </w:rPr>
        <w:t xml:space="preserve">The common misconception that may arise here is </w:t>
      </w:r>
      <w:r w:rsidRPr="008B2EDE">
        <w:rPr>
          <w:lang w:val="en-GB"/>
        </w:rPr>
        <w:t xml:space="preserve">a </w:t>
      </w:r>
      <w:r w:rsidR="001E0103" w:rsidRPr="008B2EDE">
        <w:rPr>
          <w:lang w:val="en-GB"/>
        </w:rPr>
        <w:t xml:space="preserve">student </w:t>
      </w:r>
      <w:r w:rsidRPr="008B2EDE">
        <w:rPr>
          <w:lang w:val="en-GB"/>
        </w:rPr>
        <w:t xml:space="preserve">may </w:t>
      </w:r>
      <w:r w:rsidR="000F6301">
        <w:rPr>
          <w:lang w:val="en-GB"/>
        </w:rPr>
        <w:t xml:space="preserve">be </w:t>
      </w:r>
      <w:r w:rsidR="001E0103" w:rsidRPr="008B2EDE">
        <w:rPr>
          <w:lang w:val="en-GB"/>
        </w:rPr>
        <w:t>following in patter</w:t>
      </w:r>
      <w:r w:rsidR="000F6301">
        <w:rPr>
          <w:lang w:val="en-GB"/>
        </w:rPr>
        <w:t>n</w:t>
      </w:r>
      <w:r w:rsidR="001E0103" w:rsidRPr="008B2EDE">
        <w:rPr>
          <w:lang w:val="en-GB"/>
        </w:rPr>
        <w:t xml:space="preserve">s found in work by </w:t>
      </w:r>
      <w:r w:rsidR="002A1C93" w:rsidRPr="008B2EDE">
        <w:rPr>
          <w:lang w:val="en-GB"/>
        </w:rPr>
        <w:t>Wong and Evans</w:t>
      </w:r>
      <w:r w:rsidR="001E0103" w:rsidRPr="008B2EDE">
        <w:rPr>
          <w:lang w:val="en-GB"/>
        </w:rPr>
        <w:t xml:space="preserve"> </w:t>
      </w:r>
      <w:r w:rsidR="003562AA" w:rsidRPr="008B2EDE">
        <w:rPr>
          <w:lang w:val="en-GB"/>
        </w:rPr>
        <w:t>(20</w:t>
      </w:r>
      <w:r w:rsidR="002A1C93" w:rsidRPr="008B2EDE">
        <w:rPr>
          <w:lang w:val="en-GB"/>
        </w:rPr>
        <w:t>07</w:t>
      </w:r>
      <w:r w:rsidR="003562AA" w:rsidRPr="008B2EDE">
        <w:rPr>
          <w:lang w:val="en-GB"/>
        </w:rPr>
        <w:t xml:space="preserve">) that some students </w:t>
      </w:r>
      <w:r w:rsidR="005D3443" w:rsidRPr="008B2EDE">
        <w:rPr>
          <w:lang w:val="en-GB"/>
        </w:rPr>
        <w:t>rather than answering p</w:t>
      </w:r>
      <w:r w:rsidR="0081316C" w:rsidRPr="008B2EDE">
        <w:rPr>
          <w:lang w:val="en-GB"/>
        </w:rPr>
        <w:t>artitioning</w:t>
      </w:r>
      <w:r w:rsidR="005D3443" w:rsidRPr="008B2EDE">
        <w:rPr>
          <w:lang w:val="en-GB"/>
        </w:rPr>
        <w:t xml:space="preserve"> questions with answers equal to part of a whole</w:t>
      </w:r>
      <w:r w:rsidR="0081316C" w:rsidRPr="008B2EDE">
        <w:rPr>
          <w:lang w:val="en-GB"/>
        </w:rPr>
        <w:t>, that the answers are written as part over remaining parts.</w:t>
      </w:r>
      <w:r w:rsidR="00720814" w:rsidRPr="008B2EDE">
        <w:rPr>
          <w:lang w:val="en-GB"/>
        </w:rPr>
        <w:t xml:space="preserve"> As given in this example. </w:t>
      </w:r>
      <w:r w:rsidR="00802733" w:rsidRPr="008B2EDE">
        <w:rPr>
          <w:lang w:val="en-GB"/>
        </w:rPr>
        <w:t xml:space="preserve">When asked to write the fraction of the boxes that were </w:t>
      </w:r>
      <w:r w:rsidR="00EB020D" w:rsidRPr="008B2EDE">
        <w:rPr>
          <w:lang w:val="en-GB"/>
        </w:rPr>
        <w:t>labelled</w:t>
      </w:r>
      <w:r w:rsidR="00D502D4" w:rsidRPr="008B2EDE">
        <w:rPr>
          <w:lang w:val="en-GB"/>
        </w:rPr>
        <w:t xml:space="preserve"> as R for red, a third of pupils wrote that 1/3 were red. </w:t>
      </w:r>
      <w:r w:rsidR="002A1E57" w:rsidRPr="008B2EDE">
        <w:rPr>
          <w:lang w:val="en-GB"/>
        </w:rPr>
        <w:t xml:space="preserve">The rational for this was that one is </w:t>
      </w:r>
      <w:r w:rsidR="000F6301" w:rsidRPr="008B2EDE">
        <w:rPr>
          <w:lang w:val="en-GB"/>
        </w:rPr>
        <w:t>red,</w:t>
      </w:r>
      <w:r w:rsidR="002A1E57" w:rsidRPr="008B2EDE">
        <w:rPr>
          <w:lang w:val="en-GB"/>
        </w:rPr>
        <w:t xml:space="preserve"> and the remainder were yellow hence 1</w:t>
      </w:r>
      <w:r w:rsidR="004C2BBB" w:rsidRPr="008B2EDE">
        <w:rPr>
          <w:lang w:val="en-GB"/>
        </w:rPr>
        <w:t xml:space="preserve">/3. </w:t>
      </w:r>
    </w:p>
    <w:p w14:paraId="646AE1A0" w14:textId="77777777" w:rsidR="00BF74BB" w:rsidRPr="008B2EDE" w:rsidRDefault="007033FF">
      <w:pPr>
        <w:rPr>
          <w:lang w:val="en-GB"/>
        </w:rPr>
      </w:pPr>
      <w:r w:rsidRPr="008B2EDE">
        <w:rPr>
          <w:lang w:val="en-GB"/>
        </w:rPr>
        <w:t xml:space="preserve">Question 3 </w:t>
      </w:r>
      <w:r w:rsidR="00D84439" w:rsidRPr="008B2EDE">
        <w:rPr>
          <w:lang w:val="en-GB"/>
        </w:rPr>
        <w:t>is designed to assess if students can successfully partition a shape given to them</w:t>
      </w:r>
      <w:r w:rsidR="000C5119" w:rsidRPr="008B2EDE">
        <w:rPr>
          <w:lang w:val="en-GB"/>
        </w:rPr>
        <w:t>, creating parts that are equal in size. Th</w:t>
      </w:r>
      <w:r w:rsidR="00034E6E" w:rsidRPr="008B2EDE">
        <w:rPr>
          <w:lang w:val="en-GB"/>
        </w:rPr>
        <w:t xml:space="preserve">is is then developed further to assess that a student knows that once the shape is partitioned that the numerator </w:t>
      </w:r>
      <w:r w:rsidR="00284BB6" w:rsidRPr="008B2EDE">
        <w:rPr>
          <w:lang w:val="en-GB"/>
        </w:rPr>
        <w:t xml:space="preserve">determines the amount of partitions that require shading. This crosses into the territory of </w:t>
      </w:r>
      <w:r w:rsidR="004E31BF" w:rsidRPr="008B2EDE">
        <w:rPr>
          <w:lang w:val="en-GB"/>
        </w:rPr>
        <w:t xml:space="preserve">understanding the value of a fraction. This question was informed by findings </w:t>
      </w:r>
      <w:r w:rsidR="007B5A77" w:rsidRPr="008B2EDE">
        <w:rPr>
          <w:lang w:val="en-GB"/>
        </w:rPr>
        <w:t xml:space="preserve">of Gould (2005) that student tended to show bias towards partitioning </w:t>
      </w:r>
      <w:r w:rsidR="00A12B1A" w:rsidRPr="008B2EDE">
        <w:rPr>
          <w:lang w:val="en-GB"/>
        </w:rPr>
        <w:t xml:space="preserve">a given shape based on previous </w:t>
      </w:r>
      <w:r w:rsidR="00435D41" w:rsidRPr="008B2EDE">
        <w:rPr>
          <w:lang w:val="en-GB"/>
        </w:rPr>
        <w:t xml:space="preserve">experiences with that shape. </w:t>
      </w:r>
    </w:p>
    <w:p w14:paraId="0B52F0E5" w14:textId="7858877F" w:rsidR="00D60312" w:rsidRPr="008B2EDE" w:rsidRDefault="00BF74BB">
      <w:pPr>
        <w:rPr>
          <w:lang w:val="en-GB"/>
        </w:rPr>
      </w:pPr>
      <w:r w:rsidRPr="008B2EDE">
        <w:rPr>
          <w:lang w:val="en-GB"/>
        </w:rPr>
        <w:t xml:space="preserve">Question 4 </w:t>
      </w:r>
      <w:r w:rsidR="001F37E0" w:rsidRPr="008B2EDE">
        <w:rPr>
          <w:lang w:val="en-GB"/>
        </w:rPr>
        <w:t xml:space="preserve">further develops on the idea of partitioning to assess </w:t>
      </w:r>
      <w:r w:rsidR="001167D3" w:rsidRPr="008B2EDE">
        <w:rPr>
          <w:lang w:val="en-GB"/>
        </w:rPr>
        <w:t>if</w:t>
      </w:r>
      <w:r w:rsidR="001F37E0" w:rsidRPr="008B2EDE">
        <w:rPr>
          <w:lang w:val="en-GB"/>
        </w:rPr>
        <w:t xml:space="preserve"> students recognise when a shape is not partitioned </w:t>
      </w:r>
      <w:r w:rsidR="001167D3" w:rsidRPr="008B2EDE">
        <w:rPr>
          <w:lang w:val="en-GB"/>
        </w:rPr>
        <w:t>correctly if they can still deduce what the correct answer to the question should be</w:t>
      </w:r>
      <w:r w:rsidR="00DC7AEF" w:rsidRPr="008B2EDE">
        <w:rPr>
          <w:lang w:val="en-GB"/>
        </w:rPr>
        <w:t>, an approach that I ada</w:t>
      </w:r>
      <w:r w:rsidR="00793344" w:rsidRPr="008B2EDE">
        <w:rPr>
          <w:lang w:val="en-GB"/>
        </w:rPr>
        <w:t>pted from research conducted by Fisher (2009)</w:t>
      </w:r>
      <w:r w:rsidR="002D1912" w:rsidRPr="008B2EDE">
        <w:rPr>
          <w:lang w:val="en-GB"/>
        </w:rPr>
        <w:t>.</w:t>
      </w:r>
      <w:r w:rsidR="00793344" w:rsidRPr="008B2EDE">
        <w:rPr>
          <w:lang w:val="en-GB"/>
        </w:rPr>
        <w:t xml:space="preserve"> </w:t>
      </w:r>
    </w:p>
    <w:p w14:paraId="5693C406" w14:textId="77777777" w:rsidR="006238B3" w:rsidRPr="008B2EDE" w:rsidRDefault="006238B3">
      <w:pPr>
        <w:rPr>
          <w:u w:val="single"/>
          <w:lang w:val="en-GB"/>
        </w:rPr>
      </w:pPr>
    </w:p>
    <w:p w14:paraId="7B052FDE" w14:textId="110A6365" w:rsidR="006238B3" w:rsidRPr="008B2EDE" w:rsidRDefault="006238B3">
      <w:pPr>
        <w:rPr>
          <w:u w:val="single"/>
          <w:lang w:val="en-GB"/>
        </w:rPr>
      </w:pPr>
      <w:r w:rsidRPr="008B2EDE">
        <w:rPr>
          <w:u w:val="single"/>
          <w:lang w:val="en-GB"/>
        </w:rPr>
        <w:lastRenderedPageBreak/>
        <w:t>The value of a fraction</w:t>
      </w:r>
    </w:p>
    <w:p w14:paraId="79A0FFD6" w14:textId="77777777" w:rsidR="00684ADE" w:rsidRPr="008B2EDE" w:rsidRDefault="00A06DB3">
      <w:pPr>
        <w:rPr>
          <w:lang w:val="en-GB"/>
        </w:rPr>
      </w:pPr>
      <w:r w:rsidRPr="008B2EDE">
        <w:rPr>
          <w:lang w:val="en-GB"/>
        </w:rPr>
        <w:t>The learners are assessed on their understanding of a value of a fraction</w:t>
      </w:r>
      <w:r w:rsidR="004033E1" w:rsidRPr="008B2EDE">
        <w:rPr>
          <w:lang w:val="en-GB"/>
        </w:rPr>
        <w:t xml:space="preserve"> </w:t>
      </w:r>
      <w:r w:rsidR="002D1912" w:rsidRPr="008B2EDE">
        <w:rPr>
          <w:lang w:val="en-GB"/>
        </w:rPr>
        <w:t xml:space="preserve">during question </w:t>
      </w:r>
      <w:r w:rsidR="00AA6EB8" w:rsidRPr="008B2EDE">
        <w:rPr>
          <w:lang w:val="en-GB"/>
        </w:rPr>
        <w:t xml:space="preserve">2. They are asked to </w:t>
      </w:r>
      <w:r w:rsidR="000011AB" w:rsidRPr="008B2EDE">
        <w:rPr>
          <w:lang w:val="en-GB"/>
        </w:rPr>
        <w:t xml:space="preserve">answer whether a series of fractions </w:t>
      </w:r>
      <w:r w:rsidR="00C76EAF" w:rsidRPr="008B2EDE">
        <w:rPr>
          <w:lang w:val="en-GB"/>
        </w:rPr>
        <w:t xml:space="preserve">are in </w:t>
      </w:r>
      <w:r w:rsidR="000020C5" w:rsidRPr="008B2EDE">
        <w:rPr>
          <w:lang w:val="en-GB"/>
        </w:rPr>
        <w:t xml:space="preserve">ascending, descending or no order. </w:t>
      </w:r>
      <w:r w:rsidR="003552BC" w:rsidRPr="008B2EDE">
        <w:rPr>
          <w:lang w:val="en-GB"/>
        </w:rPr>
        <w:t>Results gathered will be compared to similar questions posed in other research such as that by</w:t>
      </w:r>
      <w:r w:rsidR="009661AF" w:rsidRPr="008B2EDE">
        <w:rPr>
          <w:lang w:val="en-GB"/>
        </w:rPr>
        <w:t xml:space="preserve"> Pearn (2017)</w:t>
      </w:r>
      <w:r w:rsidR="003552BC" w:rsidRPr="008B2EDE">
        <w:rPr>
          <w:lang w:val="en-GB"/>
        </w:rPr>
        <w:t>.</w:t>
      </w:r>
    </w:p>
    <w:p w14:paraId="0143A606" w14:textId="77777777" w:rsidR="00F96A0C" w:rsidRPr="008B2EDE" w:rsidRDefault="00684ADE">
      <w:pPr>
        <w:rPr>
          <w:u w:val="single"/>
          <w:lang w:val="en-GB"/>
        </w:rPr>
      </w:pPr>
      <w:r w:rsidRPr="008B2EDE">
        <w:rPr>
          <w:u w:val="single"/>
          <w:lang w:val="en-GB"/>
        </w:rPr>
        <w:t xml:space="preserve">Understanding Equivalence </w:t>
      </w:r>
    </w:p>
    <w:p w14:paraId="09AB2E56" w14:textId="16920A0B" w:rsidR="002202C8" w:rsidRPr="008B2EDE" w:rsidRDefault="00F96A0C">
      <w:pPr>
        <w:rPr>
          <w:lang w:val="en-GB"/>
        </w:rPr>
      </w:pPr>
      <w:r w:rsidRPr="008B2EDE">
        <w:rPr>
          <w:lang w:val="en-GB"/>
        </w:rPr>
        <w:t xml:space="preserve">This is a topic that is </w:t>
      </w:r>
      <w:r w:rsidR="00966F70" w:rsidRPr="008B2EDE">
        <w:rPr>
          <w:lang w:val="en-GB"/>
        </w:rPr>
        <w:t xml:space="preserve">merged with </w:t>
      </w:r>
      <w:proofErr w:type="gramStart"/>
      <w:r w:rsidR="00966F70" w:rsidRPr="008B2EDE">
        <w:rPr>
          <w:lang w:val="en-GB"/>
        </w:rPr>
        <w:t>a number of</w:t>
      </w:r>
      <w:proofErr w:type="gramEnd"/>
      <w:r w:rsidR="00966F70" w:rsidRPr="008B2EDE">
        <w:rPr>
          <w:lang w:val="en-GB"/>
        </w:rPr>
        <w:t xml:space="preserve"> other </w:t>
      </w:r>
      <w:r w:rsidR="00A3735D" w:rsidRPr="008B2EDE">
        <w:rPr>
          <w:lang w:val="en-GB"/>
        </w:rPr>
        <w:t>questions but</w:t>
      </w:r>
      <w:r w:rsidR="00966F70" w:rsidRPr="008B2EDE">
        <w:rPr>
          <w:lang w:val="en-GB"/>
        </w:rPr>
        <w:t xml:space="preserve"> can mostly easily be assessed by collecting the results of </w:t>
      </w:r>
      <w:r w:rsidR="000138E4" w:rsidRPr="008B2EDE">
        <w:rPr>
          <w:lang w:val="en-GB"/>
        </w:rPr>
        <w:t>question 5</w:t>
      </w:r>
      <w:r w:rsidR="004E06CB" w:rsidRPr="008B2EDE">
        <w:rPr>
          <w:lang w:val="en-GB"/>
        </w:rPr>
        <w:t>. Despite findings by Hart (1986</w:t>
      </w:r>
      <w:r w:rsidR="00194306" w:rsidRPr="008B2EDE">
        <w:rPr>
          <w:lang w:val="en-GB"/>
        </w:rPr>
        <w:t xml:space="preserve">) that the task of finding an equivalent fraction when presented with more than one in a sequence proved the most difficult for </w:t>
      </w:r>
      <w:r w:rsidR="00DF2371" w:rsidRPr="008B2EDE">
        <w:rPr>
          <w:lang w:val="en-GB"/>
        </w:rPr>
        <w:t xml:space="preserve">learners the </w:t>
      </w:r>
      <w:r w:rsidR="00A3735D" w:rsidRPr="008B2EDE">
        <w:rPr>
          <w:lang w:val="en-GB"/>
        </w:rPr>
        <w:t>rationale</w:t>
      </w:r>
      <w:r w:rsidR="00DF2371" w:rsidRPr="008B2EDE">
        <w:rPr>
          <w:lang w:val="en-GB"/>
        </w:rPr>
        <w:t xml:space="preserve"> behind including this type of question was that common misconceptions would be show for the lower attainers in the class regardless of </w:t>
      </w:r>
      <w:r w:rsidR="000621A0" w:rsidRPr="008B2EDE">
        <w:rPr>
          <w:lang w:val="en-GB"/>
        </w:rPr>
        <w:t>complexity,</w:t>
      </w:r>
      <w:r w:rsidR="00DF2371" w:rsidRPr="008B2EDE">
        <w:rPr>
          <w:lang w:val="en-GB"/>
        </w:rPr>
        <w:t xml:space="preserve"> but this question gave scope to </w:t>
      </w:r>
      <w:r w:rsidR="000621A0" w:rsidRPr="008B2EDE">
        <w:rPr>
          <w:lang w:val="en-GB"/>
        </w:rPr>
        <w:t>uncover perhaps misconceptions that existed within the mo</w:t>
      </w:r>
      <w:r w:rsidR="0035112C" w:rsidRPr="008B2EDE">
        <w:rPr>
          <w:lang w:val="en-GB"/>
        </w:rPr>
        <w:t>re able members of the classroom</w:t>
      </w:r>
      <w:r w:rsidR="002202C8" w:rsidRPr="008B2EDE">
        <w:rPr>
          <w:lang w:val="en-GB"/>
        </w:rPr>
        <w:t>.</w:t>
      </w:r>
    </w:p>
    <w:p w14:paraId="49D9E0E1" w14:textId="77777777" w:rsidR="00C75A5D" w:rsidRPr="008B2EDE" w:rsidRDefault="002202C8">
      <w:pPr>
        <w:rPr>
          <w:u w:val="single"/>
          <w:lang w:val="en-GB"/>
        </w:rPr>
      </w:pPr>
      <w:r w:rsidRPr="008B2EDE">
        <w:rPr>
          <w:u w:val="single"/>
          <w:lang w:val="en-GB"/>
        </w:rPr>
        <w:t>Addition/subtraction of fractions</w:t>
      </w:r>
    </w:p>
    <w:p w14:paraId="389700D7" w14:textId="0C129EAB" w:rsidR="00806F3B" w:rsidRPr="008B2EDE" w:rsidRDefault="00C75A5D">
      <w:pPr>
        <w:rPr>
          <w:lang w:val="en-GB"/>
        </w:rPr>
      </w:pPr>
      <w:r w:rsidRPr="008B2EDE">
        <w:rPr>
          <w:lang w:val="en-GB"/>
        </w:rPr>
        <w:t xml:space="preserve">This question </w:t>
      </w:r>
      <w:r w:rsidR="0018765C" w:rsidRPr="008B2EDE">
        <w:rPr>
          <w:lang w:val="en-GB"/>
        </w:rPr>
        <w:t xml:space="preserve">is used to assess both understanding of </w:t>
      </w:r>
      <w:r w:rsidR="00EB020D" w:rsidRPr="008B2EDE">
        <w:rPr>
          <w:lang w:val="en-GB"/>
        </w:rPr>
        <w:t>equivalence</w:t>
      </w:r>
      <w:r w:rsidR="0018765C" w:rsidRPr="008B2EDE">
        <w:rPr>
          <w:lang w:val="en-GB"/>
        </w:rPr>
        <w:t xml:space="preserve"> and ability to understand how addition of fractions works on a </w:t>
      </w:r>
      <w:r w:rsidR="00FE6A18" w:rsidRPr="008B2EDE">
        <w:rPr>
          <w:lang w:val="en-GB"/>
        </w:rPr>
        <w:t xml:space="preserve">practical level. Learners may show misconceptions here based on their approach to the question with many likely to </w:t>
      </w:r>
      <w:r w:rsidR="00EB020D" w:rsidRPr="008B2EDE">
        <w:rPr>
          <w:lang w:val="en-GB"/>
        </w:rPr>
        <w:t>demonstrate</w:t>
      </w:r>
      <w:r w:rsidR="00FE6A18" w:rsidRPr="008B2EDE">
        <w:rPr>
          <w:lang w:val="en-GB"/>
        </w:rPr>
        <w:t xml:space="preserve"> the addition of the numerator </w:t>
      </w:r>
      <w:r w:rsidR="003B5338" w:rsidRPr="008B2EDE">
        <w:rPr>
          <w:lang w:val="en-GB"/>
        </w:rPr>
        <w:t xml:space="preserve">and addition of the denominator misconceptions discussed by </w:t>
      </w:r>
      <w:r w:rsidR="003B5338" w:rsidRPr="008B2EDE">
        <w:rPr>
          <w:lang w:val="en-GB"/>
        </w:rPr>
        <w:t>Anthony and Walshaw (2003)</w:t>
      </w:r>
      <w:r w:rsidR="003B5338" w:rsidRPr="008B2EDE">
        <w:rPr>
          <w:lang w:val="en-GB"/>
        </w:rPr>
        <w:t>.</w:t>
      </w:r>
    </w:p>
    <w:p w14:paraId="449F01FE" w14:textId="77777777" w:rsidR="00806F3B" w:rsidRPr="008B2EDE" w:rsidRDefault="00806F3B">
      <w:pPr>
        <w:rPr>
          <w:u w:val="single"/>
          <w:lang w:val="en-GB"/>
        </w:rPr>
      </w:pPr>
      <w:r w:rsidRPr="008B2EDE">
        <w:rPr>
          <w:u w:val="single"/>
          <w:lang w:val="en-GB"/>
        </w:rPr>
        <w:t>Pre-test results and implications for intervention resourcing.</w:t>
      </w:r>
    </w:p>
    <w:tbl>
      <w:tblPr>
        <w:tblStyle w:val="TableGrid"/>
        <w:tblW w:w="0" w:type="auto"/>
        <w:tblLook w:val="04A0" w:firstRow="1" w:lastRow="0" w:firstColumn="1" w:lastColumn="0" w:noHBand="0" w:noVBand="1"/>
      </w:tblPr>
      <w:tblGrid>
        <w:gridCol w:w="4460"/>
        <w:gridCol w:w="3075"/>
        <w:gridCol w:w="1481"/>
      </w:tblGrid>
      <w:tr w:rsidR="004E5AB2" w:rsidRPr="008B2EDE" w14:paraId="13E2D171" w14:textId="77777777" w:rsidTr="004E5AB2">
        <w:trPr>
          <w:trHeight w:val="315"/>
        </w:trPr>
        <w:tc>
          <w:tcPr>
            <w:tcW w:w="7140" w:type="dxa"/>
            <w:noWrap/>
            <w:hideMark/>
          </w:tcPr>
          <w:p w14:paraId="06FE9300" w14:textId="77777777" w:rsidR="004E5AB2" w:rsidRPr="008B2EDE" w:rsidRDefault="004E5AB2">
            <w:pPr>
              <w:rPr>
                <w:lang w:val="en-GB"/>
              </w:rPr>
            </w:pPr>
            <w:r w:rsidRPr="008B2EDE">
              <w:rPr>
                <w:lang w:val="en-GB"/>
              </w:rPr>
              <w:t xml:space="preserve">Question </w:t>
            </w:r>
          </w:p>
        </w:tc>
        <w:tc>
          <w:tcPr>
            <w:tcW w:w="4880" w:type="dxa"/>
            <w:noWrap/>
            <w:hideMark/>
          </w:tcPr>
          <w:p w14:paraId="6F5A0C3D" w14:textId="77777777" w:rsidR="004E5AB2" w:rsidRPr="008B2EDE" w:rsidRDefault="004E5AB2">
            <w:pPr>
              <w:rPr>
                <w:lang w:val="en-GB"/>
              </w:rPr>
            </w:pPr>
            <w:r w:rsidRPr="008B2EDE">
              <w:rPr>
                <w:lang w:val="en-GB"/>
              </w:rPr>
              <w:t>Answer</w:t>
            </w:r>
          </w:p>
        </w:tc>
        <w:tc>
          <w:tcPr>
            <w:tcW w:w="2280" w:type="dxa"/>
            <w:noWrap/>
            <w:hideMark/>
          </w:tcPr>
          <w:p w14:paraId="6C946490" w14:textId="77777777" w:rsidR="004E5AB2" w:rsidRPr="008B2EDE" w:rsidRDefault="004E5AB2">
            <w:pPr>
              <w:rPr>
                <w:lang w:val="en-GB"/>
              </w:rPr>
            </w:pPr>
            <w:r w:rsidRPr="008B2EDE">
              <w:rPr>
                <w:lang w:val="en-GB"/>
              </w:rPr>
              <w:t>Percentage of the class</w:t>
            </w:r>
          </w:p>
        </w:tc>
      </w:tr>
      <w:tr w:rsidR="004E5AB2" w:rsidRPr="008B2EDE" w14:paraId="647030C1" w14:textId="77777777" w:rsidTr="004E5AB2">
        <w:trPr>
          <w:trHeight w:val="300"/>
        </w:trPr>
        <w:tc>
          <w:tcPr>
            <w:tcW w:w="7140" w:type="dxa"/>
            <w:noWrap/>
            <w:hideMark/>
          </w:tcPr>
          <w:p w14:paraId="7F898987" w14:textId="77777777" w:rsidR="004E5AB2" w:rsidRPr="008B2EDE" w:rsidRDefault="004E5AB2">
            <w:pPr>
              <w:rPr>
                <w:lang w:val="en-GB"/>
              </w:rPr>
            </w:pPr>
            <w:r w:rsidRPr="008B2EDE">
              <w:rPr>
                <w:lang w:val="en-GB"/>
              </w:rPr>
              <w:t>1a - What fraction of the shape is shaded</w:t>
            </w:r>
          </w:p>
        </w:tc>
        <w:tc>
          <w:tcPr>
            <w:tcW w:w="4880" w:type="dxa"/>
            <w:noWrap/>
            <w:hideMark/>
          </w:tcPr>
          <w:p w14:paraId="5A6E0A0F" w14:textId="77777777" w:rsidR="004E5AB2" w:rsidRPr="008B2EDE" w:rsidRDefault="004E5AB2">
            <w:pPr>
              <w:rPr>
                <w:lang w:val="en-GB"/>
              </w:rPr>
            </w:pPr>
            <w:r w:rsidRPr="008B2EDE">
              <w:rPr>
                <w:lang w:val="en-GB"/>
              </w:rPr>
              <w:t>3/12</w:t>
            </w:r>
          </w:p>
        </w:tc>
        <w:tc>
          <w:tcPr>
            <w:tcW w:w="2280" w:type="dxa"/>
            <w:noWrap/>
            <w:hideMark/>
          </w:tcPr>
          <w:p w14:paraId="4A84D1C4" w14:textId="77777777" w:rsidR="004E5AB2" w:rsidRPr="008B2EDE" w:rsidRDefault="004E5AB2" w:rsidP="004E5AB2">
            <w:pPr>
              <w:rPr>
                <w:lang w:val="en-GB"/>
              </w:rPr>
            </w:pPr>
            <w:r w:rsidRPr="008B2EDE">
              <w:rPr>
                <w:lang w:val="en-GB"/>
              </w:rPr>
              <w:t>86%</w:t>
            </w:r>
          </w:p>
        </w:tc>
      </w:tr>
      <w:tr w:rsidR="004E5AB2" w:rsidRPr="008B2EDE" w14:paraId="41EA1872" w14:textId="77777777" w:rsidTr="004E5AB2">
        <w:trPr>
          <w:trHeight w:val="300"/>
        </w:trPr>
        <w:tc>
          <w:tcPr>
            <w:tcW w:w="7140" w:type="dxa"/>
            <w:noWrap/>
            <w:hideMark/>
          </w:tcPr>
          <w:p w14:paraId="3F0B532D" w14:textId="77777777" w:rsidR="004E5AB2" w:rsidRPr="008B2EDE" w:rsidRDefault="004E5AB2">
            <w:pPr>
              <w:rPr>
                <w:lang w:val="en-GB"/>
              </w:rPr>
            </w:pPr>
            <w:r w:rsidRPr="008B2EDE">
              <w:rPr>
                <w:lang w:val="en-GB"/>
              </w:rPr>
              <w:t> </w:t>
            </w:r>
          </w:p>
        </w:tc>
        <w:tc>
          <w:tcPr>
            <w:tcW w:w="4880" w:type="dxa"/>
            <w:noWrap/>
            <w:hideMark/>
          </w:tcPr>
          <w:p w14:paraId="3082B0E0" w14:textId="77777777" w:rsidR="004E5AB2" w:rsidRPr="008B2EDE" w:rsidRDefault="004E5AB2">
            <w:pPr>
              <w:rPr>
                <w:lang w:val="en-GB"/>
              </w:rPr>
            </w:pPr>
            <w:r w:rsidRPr="008B2EDE">
              <w:rPr>
                <w:lang w:val="en-GB"/>
              </w:rPr>
              <w:t>3/9</w:t>
            </w:r>
          </w:p>
        </w:tc>
        <w:tc>
          <w:tcPr>
            <w:tcW w:w="2280" w:type="dxa"/>
            <w:noWrap/>
            <w:hideMark/>
          </w:tcPr>
          <w:p w14:paraId="20C85ED0" w14:textId="77777777" w:rsidR="004E5AB2" w:rsidRPr="008B2EDE" w:rsidRDefault="004E5AB2" w:rsidP="004E5AB2">
            <w:pPr>
              <w:rPr>
                <w:lang w:val="en-GB"/>
              </w:rPr>
            </w:pPr>
            <w:r w:rsidRPr="008B2EDE">
              <w:rPr>
                <w:lang w:val="en-GB"/>
              </w:rPr>
              <w:t>14%</w:t>
            </w:r>
          </w:p>
        </w:tc>
      </w:tr>
      <w:tr w:rsidR="004E5AB2" w:rsidRPr="008B2EDE" w14:paraId="6363566E" w14:textId="77777777" w:rsidTr="004E5AB2">
        <w:trPr>
          <w:trHeight w:val="300"/>
        </w:trPr>
        <w:tc>
          <w:tcPr>
            <w:tcW w:w="7140" w:type="dxa"/>
            <w:noWrap/>
            <w:hideMark/>
          </w:tcPr>
          <w:p w14:paraId="4CB8A0CF" w14:textId="77777777" w:rsidR="004E5AB2" w:rsidRPr="008B2EDE" w:rsidRDefault="004E5AB2">
            <w:pPr>
              <w:rPr>
                <w:lang w:val="en-GB"/>
              </w:rPr>
            </w:pPr>
            <w:r w:rsidRPr="008B2EDE">
              <w:rPr>
                <w:lang w:val="en-GB"/>
              </w:rPr>
              <w:t>1b - Simplify this fraction</w:t>
            </w:r>
          </w:p>
        </w:tc>
        <w:tc>
          <w:tcPr>
            <w:tcW w:w="4880" w:type="dxa"/>
            <w:noWrap/>
            <w:hideMark/>
          </w:tcPr>
          <w:p w14:paraId="61FE0568" w14:textId="77777777" w:rsidR="004E5AB2" w:rsidRPr="008B2EDE" w:rsidRDefault="004E5AB2">
            <w:pPr>
              <w:rPr>
                <w:lang w:val="en-GB"/>
              </w:rPr>
            </w:pPr>
            <w:r w:rsidRPr="008B2EDE">
              <w:rPr>
                <w:lang w:val="en-GB"/>
              </w:rPr>
              <w:t>1/4</w:t>
            </w:r>
          </w:p>
        </w:tc>
        <w:tc>
          <w:tcPr>
            <w:tcW w:w="2280" w:type="dxa"/>
            <w:noWrap/>
            <w:hideMark/>
          </w:tcPr>
          <w:p w14:paraId="6922494F" w14:textId="77777777" w:rsidR="004E5AB2" w:rsidRPr="008B2EDE" w:rsidRDefault="004E5AB2" w:rsidP="004E5AB2">
            <w:pPr>
              <w:rPr>
                <w:lang w:val="en-GB"/>
              </w:rPr>
            </w:pPr>
            <w:r w:rsidRPr="008B2EDE">
              <w:rPr>
                <w:lang w:val="en-GB"/>
              </w:rPr>
              <w:t>72%</w:t>
            </w:r>
          </w:p>
        </w:tc>
      </w:tr>
      <w:tr w:rsidR="004E5AB2" w:rsidRPr="008B2EDE" w14:paraId="72EEDD59" w14:textId="77777777" w:rsidTr="004E5AB2">
        <w:trPr>
          <w:trHeight w:val="300"/>
        </w:trPr>
        <w:tc>
          <w:tcPr>
            <w:tcW w:w="7140" w:type="dxa"/>
            <w:noWrap/>
            <w:hideMark/>
          </w:tcPr>
          <w:p w14:paraId="74F7A807" w14:textId="77777777" w:rsidR="004E5AB2" w:rsidRPr="008B2EDE" w:rsidRDefault="004E5AB2">
            <w:pPr>
              <w:rPr>
                <w:lang w:val="en-GB"/>
              </w:rPr>
            </w:pPr>
            <w:r w:rsidRPr="008B2EDE">
              <w:rPr>
                <w:lang w:val="en-GB"/>
              </w:rPr>
              <w:t> </w:t>
            </w:r>
          </w:p>
        </w:tc>
        <w:tc>
          <w:tcPr>
            <w:tcW w:w="4880" w:type="dxa"/>
            <w:noWrap/>
            <w:hideMark/>
          </w:tcPr>
          <w:p w14:paraId="5BF60E3A" w14:textId="77777777" w:rsidR="004E5AB2" w:rsidRPr="008B2EDE" w:rsidRDefault="004E5AB2">
            <w:pPr>
              <w:rPr>
                <w:lang w:val="en-GB"/>
              </w:rPr>
            </w:pPr>
            <w:r w:rsidRPr="008B2EDE">
              <w:rPr>
                <w:lang w:val="en-GB"/>
              </w:rPr>
              <w:t>1/3</w:t>
            </w:r>
          </w:p>
        </w:tc>
        <w:tc>
          <w:tcPr>
            <w:tcW w:w="2280" w:type="dxa"/>
            <w:noWrap/>
            <w:hideMark/>
          </w:tcPr>
          <w:p w14:paraId="098CA050" w14:textId="77777777" w:rsidR="004E5AB2" w:rsidRPr="008B2EDE" w:rsidRDefault="004E5AB2" w:rsidP="004E5AB2">
            <w:pPr>
              <w:rPr>
                <w:lang w:val="en-GB"/>
              </w:rPr>
            </w:pPr>
            <w:r w:rsidRPr="008B2EDE">
              <w:rPr>
                <w:lang w:val="en-GB"/>
              </w:rPr>
              <w:t>8%</w:t>
            </w:r>
          </w:p>
        </w:tc>
      </w:tr>
      <w:tr w:rsidR="004E5AB2" w:rsidRPr="008B2EDE" w14:paraId="2D2A5B5A" w14:textId="77777777" w:rsidTr="004E5AB2">
        <w:trPr>
          <w:trHeight w:val="300"/>
        </w:trPr>
        <w:tc>
          <w:tcPr>
            <w:tcW w:w="7140" w:type="dxa"/>
            <w:noWrap/>
            <w:hideMark/>
          </w:tcPr>
          <w:p w14:paraId="50AE99B0" w14:textId="77777777" w:rsidR="004E5AB2" w:rsidRPr="008B2EDE" w:rsidRDefault="004E5AB2">
            <w:pPr>
              <w:rPr>
                <w:lang w:val="en-GB"/>
              </w:rPr>
            </w:pPr>
            <w:r w:rsidRPr="008B2EDE">
              <w:rPr>
                <w:lang w:val="en-GB"/>
              </w:rPr>
              <w:t> </w:t>
            </w:r>
          </w:p>
        </w:tc>
        <w:tc>
          <w:tcPr>
            <w:tcW w:w="4880" w:type="dxa"/>
            <w:noWrap/>
            <w:hideMark/>
          </w:tcPr>
          <w:p w14:paraId="554AE69A" w14:textId="77777777" w:rsidR="004E5AB2" w:rsidRPr="008B2EDE" w:rsidRDefault="004E5AB2">
            <w:pPr>
              <w:rPr>
                <w:lang w:val="en-GB"/>
              </w:rPr>
            </w:pPr>
            <w:r w:rsidRPr="008B2EDE">
              <w:rPr>
                <w:lang w:val="en-GB"/>
              </w:rPr>
              <w:t xml:space="preserve">Other </w:t>
            </w:r>
          </w:p>
        </w:tc>
        <w:tc>
          <w:tcPr>
            <w:tcW w:w="2280" w:type="dxa"/>
            <w:noWrap/>
            <w:hideMark/>
          </w:tcPr>
          <w:p w14:paraId="357D90D7" w14:textId="77777777" w:rsidR="004E5AB2" w:rsidRPr="008B2EDE" w:rsidRDefault="004E5AB2" w:rsidP="004E5AB2">
            <w:pPr>
              <w:rPr>
                <w:lang w:val="en-GB"/>
              </w:rPr>
            </w:pPr>
            <w:r w:rsidRPr="008B2EDE">
              <w:rPr>
                <w:lang w:val="en-GB"/>
              </w:rPr>
              <w:t>20%</w:t>
            </w:r>
          </w:p>
        </w:tc>
      </w:tr>
      <w:tr w:rsidR="004E5AB2" w:rsidRPr="008B2EDE" w14:paraId="2D4C9ACC" w14:textId="77777777" w:rsidTr="004E5AB2">
        <w:trPr>
          <w:trHeight w:val="300"/>
        </w:trPr>
        <w:tc>
          <w:tcPr>
            <w:tcW w:w="7140" w:type="dxa"/>
            <w:noWrap/>
            <w:hideMark/>
          </w:tcPr>
          <w:p w14:paraId="4CFF5DF7" w14:textId="062254A8" w:rsidR="004E5AB2" w:rsidRPr="008B2EDE" w:rsidRDefault="004E5AB2">
            <w:pPr>
              <w:rPr>
                <w:lang w:val="en-GB"/>
              </w:rPr>
            </w:pPr>
            <w:r w:rsidRPr="008B2EDE">
              <w:rPr>
                <w:lang w:val="en-GB"/>
              </w:rPr>
              <w:t xml:space="preserve">2a - Mark whether these fractions are in ascending, </w:t>
            </w:r>
            <w:r w:rsidR="00EB020D" w:rsidRPr="008B2EDE">
              <w:rPr>
                <w:lang w:val="en-GB"/>
              </w:rPr>
              <w:t>descending</w:t>
            </w:r>
            <w:r w:rsidRPr="008B2EDE">
              <w:rPr>
                <w:lang w:val="en-GB"/>
              </w:rPr>
              <w:t xml:space="preserve"> or no order</w:t>
            </w:r>
          </w:p>
        </w:tc>
        <w:tc>
          <w:tcPr>
            <w:tcW w:w="4880" w:type="dxa"/>
            <w:noWrap/>
            <w:hideMark/>
          </w:tcPr>
          <w:p w14:paraId="7BC4B780" w14:textId="77777777" w:rsidR="004E5AB2" w:rsidRPr="008B2EDE" w:rsidRDefault="004E5AB2">
            <w:pPr>
              <w:rPr>
                <w:lang w:val="en-GB"/>
              </w:rPr>
            </w:pPr>
            <w:r w:rsidRPr="008B2EDE">
              <w:rPr>
                <w:lang w:val="en-GB"/>
              </w:rPr>
              <w:t>Ascending</w:t>
            </w:r>
          </w:p>
        </w:tc>
        <w:tc>
          <w:tcPr>
            <w:tcW w:w="2280" w:type="dxa"/>
            <w:noWrap/>
            <w:hideMark/>
          </w:tcPr>
          <w:p w14:paraId="44C0A37C" w14:textId="77777777" w:rsidR="004E5AB2" w:rsidRPr="008B2EDE" w:rsidRDefault="004E5AB2" w:rsidP="004E5AB2">
            <w:pPr>
              <w:rPr>
                <w:lang w:val="en-GB"/>
              </w:rPr>
            </w:pPr>
            <w:r w:rsidRPr="008B2EDE">
              <w:rPr>
                <w:lang w:val="en-GB"/>
              </w:rPr>
              <w:t>42%</w:t>
            </w:r>
          </w:p>
        </w:tc>
      </w:tr>
      <w:tr w:rsidR="004E5AB2" w:rsidRPr="008B2EDE" w14:paraId="138C6F5C" w14:textId="77777777" w:rsidTr="004E5AB2">
        <w:trPr>
          <w:trHeight w:val="300"/>
        </w:trPr>
        <w:tc>
          <w:tcPr>
            <w:tcW w:w="7140" w:type="dxa"/>
            <w:noWrap/>
            <w:hideMark/>
          </w:tcPr>
          <w:p w14:paraId="6EDB5A46" w14:textId="77777777" w:rsidR="004E5AB2" w:rsidRPr="008B2EDE" w:rsidRDefault="004E5AB2">
            <w:pPr>
              <w:rPr>
                <w:lang w:val="en-GB"/>
              </w:rPr>
            </w:pPr>
            <w:r w:rsidRPr="008B2EDE">
              <w:rPr>
                <w:lang w:val="en-GB"/>
              </w:rPr>
              <w:t> </w:t>
            </w:r>
          </w:p>
        </w:tc>
        <w:tc>
          <w:tcPr>
            <w:tcW w:w="4880" w:type="dxa"/>
            <w:noWrap/>
            <w:hideMark/>
          </w:tcPr>
          <w:p w14:paraId="70232B49" w14:textId="35536440" w:rsidR="004E5AB2" w:rsidRPr="008B2EDE" w:rsidRDefault="00EB020D">
            <w:pPr>
              <w:rPr>
                <w:lang w:val="en-GB"/>
              </w:rPr>
            </w:pPr>
            <w:r w:rsidRPr="008B2EDE">
              <w:rPr>
                <w:lang w:val="en-GB"/>
              </w:rPr>
              <w:t>Descending</w:t>
            </w:r>
          </w:p>
        </w:tc>
        <w:tc>
          <w:tcPr>
            <w:tcW w:w="2280" w:type="dxa"/>
            <w:noWrap/>
            <w:hideMark/>
          </w:tcPr>
          <w:p w14:paraId="1040731A" w14:textId="77777777" w:rsidR="004E5AB2" w:rsidRPr="008B2EDE" w:rsidRDefault="004E5AB2" w:rsidP="004E5AB2">
            <w:pPr>
              <w:rPr>
                <w:lang w:val="en-GB"/>
              </w:rPr>
            </w:pPr>
            <w:r w:rsidRPr="008B2EDE">
              <w:rPr>
                <w:lang w:val="en-GB"/>
              </w:rPr>
              <w:t>58%</w:t>
            </w:r>
          </w:p>
        </w:tc>
      </w:tr>
      <w:tr w:rsidR="004E5AB2" w:rsidRPr="008B2EDE" w14:paraId="7973E061" w14:textId="77777777" w:rsidTr="004E5AB2">
        <w:trPr>
          <w:trHeight w:val="300"/>
        </w:trPr>
        <w:tc>
          <w:tcPr>
            <w:tcW w:w="7140" w:type="dxa"/>
            <w:noWrap/>
            <w:hideMark/>
          </w:tcPr>
          <w:p w14:paraId="0D98D7C5" w14:textId="77777777" w:rsidR="004E5AB2" w:rsidRPr="008B2EDE" w:rsidRDefault="004E5AB2">
            <w:pPr>
              <w:rPr>
                <w:lang w:val="en-GB"/>
              </w:rPr>
            </w:pPr>
            <w:r w:rsidRPr="008B2EDE">
              <w:rPr>
                <w:lang w:val="en-GB"/>
              </w:rPr>
              <w:t> </w:t>
            </w:r>
          </w:p>
        </w:tc>
        <w:tc>
          <w:tcPr>
            <w:tcW w:w="4880" w:type="dxa"/>
            <w:noWrap/>
            <w:hideMark/>
          </w:tcPr>
          <w:p w14:paraId="3B9A4EA6" w14:textId="77777777" w:rsidR="004E5AB2" w:rsidRPr="008B2EDE" w:rsidRDefault="004E5AB2">
            <w:pPr>
              <w:rPr>
                <w:lang w:val="en-GB"/>
              </w:rPr>
            </w:pPr>
            <w:r w:rsidRPr="008B2EDE">
              <w:rPr>
                <w:lang w:val="en-GB"/>
              </w:rPr>
              <w:t>No order</w:t>
            </w:r>
          </w:p>
        </w:tc>
        <w:tc>
          <w:tcPr>
            <w:tcW w:w="2280" w:type="dxa"/>
            <w:noWrap/>
            <w:hideMark/>
          </w:tcPr>
          <w:p w14:paraId="29C804FB" w14:textId="77777777" w:rsidR="004E5AB2" w:rsidRPr="008B2EDE" w:rsidRDefault="004E5AB2" w:rsidP="004E5AB2">
            <w:pPr>
              <w:rPr>
                <w:lang w:val="en-GB"/>
              </w:rPr>
            </w:pPr>
            <w:r w:rsidRPr="008B2EDE">
              <w:rPr>
                <w:lang w:val="en-GB"/>
              </w:rPr>
              <w:t>0%</w:t>
            </w:r>
          </w:p>
        </w:tc>
      </w:tr>
      <w:tr w:rsidR="004E5AB2" w:rsidRPr="008B2EDE" w14:paraId="32120212" w14:textId="77777777" w:rsidTr="004E5AB2">
        <w:trPr>
          <w:trHeight w:val="300"/>
        </w:trPr>
        <w:tc>
          <w:tcPr>
            <w:tcW w:w="7140" w:type="dxa"/>
            <w:noWrap/>
            <w:hideMark/>
          </w:tcPr>
          <w:p w14:paraId="6D73E937" w14:textId="573929E1" w:rsidR="004E5AB2" w:rsidRPr="008B2EDE" w:rsidRDefault="004E5AB2">
            <w:pPr>
              <w:rPr>
                <w:lang w:val="en-GB"/>
              </w:rPr>
            </w:pPr>
            <w:r w:rsidRPr="008B2EDE">
              <w:rPr>
                <w:lang w:val="en-GB"/>
              </w:rPr>
              <w:t xml:space="preserve">2b - Mark whether these fractions are in ascending, </w:t>
            </w:r>
            <w:r w:rsidR="00EB020D" w:rsidRPr="008B2EDE">
              <w:rPr>
                <w:lang w:val="en-GB"/>
              </w:rPr>
              <w:t>descending</w:t>
            </w:r>
            <w:r w:rsidRPr="008B2EDE">
              <w:rPr>
                <w:lang w:val="en-GB"/>
              </w:rPr>
              <w:t xml:space="preserve"> or no order</w:t>
            </w:r>
          </w:p>
        </w:tc>
        <w:tc>
          <w:tcPr>
            <w:tcW w:w="4880" w:type="dxa"/>
            <w:noWrap/>
            <w:hideMark/>
          </w:tcPr>
          <w:p w14:paraId="12C6C61D" w14:textId="77777777" w:rsidR="004E5AB2" w:rsidRPr="008B2EDE" w:rsidRDefault="004E5AB2">
            <w:pPr>
              <w:rPr>
                <w:lang w:val="en-GB"/>
              </w:rPr>
            </w:pPr>
            <w:r w:rsidRPr="008B2EDE">
              <w:rPr>
                <w:lang w:val="en-GB"/>
              </w:rPr>
              <w:t>Ascending</w:t>
            </w:r>
          </w:p>
        </w:tc>
        <w:tc>
          <w:tcPr>
            <w:tcW w:w="2280" w:type="dxa"/>
            <w:noWrap/>
            <w:hideMark/>
          </w:tcPr>
          <w:p w14:paraId="6EAB05FF" w14:textId="77777777" w:rsidR="004E5AB2" w:rsidRPr="008B2EDE" w:rsidRDefault="004E5AB2" w:rsidP="004E5AB2">
            <w:pPr>
              <w:rPr>
                <w:lang w:val="en-GB"/>
              </w:rPr>
            </w:pPr>
            <w:r w:rsidRPr="008B2EDE">
              <w:rPr>
                <w:lang w:val="en-GB"/>
              </w:rPr>
              <w:t>36%</w:t>
            </w:r>
          </w:p>
        </w:tc>
      </w:tr>
      <w:tr w:rsidR="004E5AB2" w:rsidRPr="008B2EDE" w14:paraId="58D1CEF5" w14:textId="77777777" w:rsidTr="004E5AB2">
        <w:trPr>
          <w:trHeight w:val="300"/>
        </w:trPr>
        <w:tc>
          <w:tcPr>
            <w:tcW w:w="7140" w:type="dxa"/>
            <w:noWrap/>
            <w:hideMark/>
          </w:tcPr>
          <w:p w14:paraId="77E63EE2" w14:textId="77777777" w:rsidR="004E5AB2" w:rsidRPr="008B2EDE" w:rsidRDefault="004E5AB2">
            <w:pPr>
              <w:rPr>
                <w:lang w:val="en-GB"/>
              </w:rPr>
            </w:pPr>
            <w:r w:rsidRPr="008B2EDE">
              <w:rPr>
                <w:lang w:val="en-GB"/>
              </w:rPr>
              <w:t> </w:t>
            </w:r>
          </w:p>
        </w:tc>
        <w:tc>
          <w:tcPr>
            <w:tcW w:w="4880" w:type="dxa"/>
            <w:noWrap/>
            <w:hideMark/>
          </w:tcPr>
          <w:p w14:paraId="570755D7" w14:textId="354BCCCD" w:rsidR="004E5AB2" w:rsidRPr="008B2EDE" w:rsidRDefault="00EB020D">
            <w:pPr>
              <w:rPr>
                <w:lang w:val="en-GB"/>
              </w:rPr>
            </w:pPr>
            <w:r w:rsidRPr="008B2EDE">
              <w:rPr>
                <w:lang w:val="en-GB"/>
              </w:rPr>
              <w:t>Descending</w:t>
            </w:r>
          </w:p>
        </w:tc>
        <w:tc>
          <w:tcPr>
            <w:tcW w:w="2280" w:type="dxa"/>
            <w:noWrap/>
            <w:hideMark/>
          </w:tcPr>
          <w:p w14:paraId="4F750F1E" w14:textId="77777777" w:rsidR="004E5AB2" w:rsidRPr="008B2EDE" w:rsidRDefault="004E5AB2" w:rsidP="004E5AB2">
            <w:pPr>
              <w:rPr>
                <w:lang w:val="en-GB"/>
              </w:rPr>
            </w:pPr>
            <w:r w:rsidRPr="008B2EDE">
              <w:rPr>
                <w:lang w:val="en-GB"/>
              </w:rPr>
              <w:t>46%</w:t>
            </w:r>
          </w:p>
        </w:tc>
      </w:tr>
      <w:tr w:rsidR="004E5AB2" w:rsidRPr="008B2EDE" w14:paraId="37B8DBDE" w14:textId="77777777" w:rsidTr="004E5AB2">
        <w:trPr>
          <w:trHeight w:val="300"/>
        </w:trPr>
        <w:tc>
          <w:tcPr>
            <w:tcW w:w="7140" w:type="dxa"/>
            <w:noWrap/>
            <w:hideMark/>
          </w:tcPr>
          <w:p w14:paraId="03FD7DC6" w14:textId="77777777" w:rsidR="004E5AB2" w:rsidRPr="008B2EDE" w:rsidRDefault="004E5AB2">
            <w:pPr>
              <w:rPr>
                <w:lang w:val="en-GB"/>
              </w:rPr>
            </w:pPr>
            <w:r w:rsidRPr="008B2EDE">
              <w:rPr>
                <w:lang w:val="en-GB"/>
              </w:rPr>
              <w:t> </w:t>
            </w:r>
          </w:p>
        </w:tc>
        <w:tc>
          <w:tcPr>
            <w:tcW w:w="4880" w:type="dxa"/>
            <w:noWrap/>
            <w:hideMark/>
          </w:tcPr>
          <w:p w14:paraId="2ECED691" w14:textId="77777777" w:rsidR="004E5AB2" w:rsidRPr="008B2EDE" w:rsidRDefault="004E5AB2">
            <w:pPr>
              <w:rPr>
                <w:lang w:val="en-GB"/>
              </w:rPr>
            </w:pPr>
            <w:r w:rsidRPr="008B2EDE">
              <w:rPr>
                <w:lang w:val="en-GB"/>
              </w:rPr>
              <w:t>No order</w:t>
            </w:r>
          </w:p>
        </w:tc>
        <w:tc>
          <w:tcPr>
            <w:tcW w:w="2280" w:type="dxa"/>
            <w:noWrap/>
            <w:hideMark/>
          </w:tcPr>
          <w:p w14:paraId="500A5703" w14:textId="77777777" w:rsidR="004E5AB2" w:rsidRPr="008B2EDE" w:rsidRDefault="004E5AB2" w:rsidP="004E5AB2">
            <w:pPr>
              <w:rPr>
                <w:lang w:val="en-GB"/>
              </w:rPr>
            </w:pPr>
            <w:r w:rsidRPr="008B2EDE">
              <w:rPr>
                <w:lang w:val="en-GB"/>
              </w:rPr>
              <w:t>18%</w:t>
            </w:r>
          </w:p>
        </w:tc>
      </w:tr>
      <w:tr w:rsidR="004E5AB2" w:rsidRPr="008B2EDE" w14:paraId="1D32F7AC" w14:textId="77777777" w:rsidTr="004E5AB2">
        <w:trPr>
          <w:trHeight w:val="300"/>
        </w:trPr>
        <w:tc>
          <w:tcPr>
            <w:tcW w:w="7140" w:type="dxa"/>
            <w:noWrap/>
            <w:hideMark/>
          </w:tcPr>
          <w:p w14:paraId="49D79BF4" w14:textId="196AFD3A" w:rsidR="004E5AB2" w:rsidRPr="008B2EDE" w:rsidRDefault="004E5AB2">
            <w:pPr>
              <w:rPr>
                <w:lang w:val="en-GB"/>
              </w:rPr>
            </w:pPr>
            <w:r w:rsidRPr="008B2EDE">
              <w:rPr>
                <w:lang w:val="en-GB"/>
              </w:rPr>
              <w:t xml:space="preserve">2c - Mark whether these fractions are in ascending, </w:t>
            </w:r>
            <w:r w:rsidR="00EB020D" w:rsidRPr="008B2EDE">
              <w:rPr>
                <w:lang w:val="en-GB"/>
              </w:rPr>
              <w:t>descending</w:t>
            </w:r>
            <w:r w:rsidRPr="008B2EDE">
              <w:rPr>
                <w:lang w:val="en-GB"/>
              </w:rPr>
              <w:t xml:space="preserve"> or no order</w:t>
            </w:r>
          </w:p>
        </w:tc>
        <w:tc>
          <w:tcPr>
            <w:tcW w:w="4880" w:type="dxa"/>
            <w:noWrap/>
            <w:hideMark/>
          </w:tcPr>
          <w:p w14:paraId="6F86C457" w14:textId="77777777" w:rsidR="004E5AB2" w:rsidRPr="008B2EDE" w:rsidRDefault="004E5AB2">
            <w:pPr>
              <w:rPr>
                <w:lang w:val="en-GB"/>
              </w:rPr>
            </w:pPr>
            <w:r w:rsidRPr="008B2EDE">
              <w:rPr>
                <w:lang w:val="en-GB"/>
              </w:rPr>
              <w:t>Ascending</w:t>
            </w:r>
          </w:p>
        </w:tc>
        <w:tc>
          <w:tcPr>
            <w:tcW w:w="2280" w:type="dxa"/>
            <w:noWrap/>
            <w:hideMark/>
          </w:tcPr>
          <w:p w14:paraId="2027429B" w14:textId="77777777" w:rsidR="004E5AB2" w:rsidRPr="008B2EDE" w:rsidRDefault="004E5AB2" w:rsidP="004E5AB2">
            <w:pPr>
              <w:rPr>
                <w:lang w:val="en-GB"/>
              </w:rPr>
            </w:pPr>
            <w:r w:rsidRPr="008B2EDE">
              <w:rPr>
                <w:lang w:val="en-GB"/>
              </w:rPr>
              <w:t>36%</w:t>
            </w:r>
          </w:p>
        </w:tc>
      </w:tr>
      <w:tr w:rsidR="004E5AB2" w:rsidRPr="008B2EDE" w14:paraId="24F7C306" w14:textId="77777777" w:rsidTr="004E5AB2">
        <w:trPr>
          <w:trHeight w:val="300"/>
        </w:trPr>
        <w:tc>
          <w:tcPr>
            <w:tcW w:w="7140" w:type="dxa"/>
            <w:noWrap/>
            <w:hideMark/>
          </w:tcPr>
          <w:p w14:paraId="47544046" w14:textId="77777777" w:rsidR="004E5AB2" w:rsidRPr="008B2EDE" w:rsidRDefault="004E5AB2">
            <w:pPr>
              <w:rPr>
                <w:lang w:val="en-GB"/>
              </w:rPr>
            </w:pPr>
            <w:r w:rsidRPr="008B2EDE">
              <w:rPr>
                <w:lang w:val="en-GB"/>
              </w:rPr>
              <w:t> </w:t>
            </w:r>
          </w:p>
        </w:tc>
        <w:tc>
          <w:tcPr>
            <w:tcW w:w="4880" w:type="dxa"/>
            <w:noWrap/>
            <w:hideMark/>
          </w:tcPr>
          <w:p w14:paraId="06329F84" w14:textId="55FA987F" w:rsidR="004E5AB2" w:rsidRPr="008B2EDE" w:rsidRDefault="00EB020D">
            <w:pPr>
              <w:rPr>
                <w:lang w:val="en-GB"/>
              </w:rPr>
            </w:pPr>
            <w:r w:rsidRPr="008B2EDE">
              <w:rPr>
                <w:lang w:val="en-GB"/>
              </w:rPr>
              <w:t>Descending</w:t>
            </w:r>
          </w:p>
        </w:tc>
        <w:tc>
          <w:tcPr>
            <w:tcW w:w="2280" w:type="dxa"/>
            <w:noWrap/>
            <w:hideMark/>
          </w:tcPr>
          <w:p w14:paraId="5F1E3583" w14:textId="77777777" w:rsidR="004E5AB2" w:rsidRPr="008B2EDE" w:rsidRDefault="004E5AB2" w:rsidP="004E5AB2">
            <w:pPr>
              <w:rPr>
                <w:lang w:val="en-GB"/>
              </w:rPr>
            </w:pPr>
            <w:r w:rsidRPr="008B2EDE">
              <w:rPr>
                <w:lang w:val="en-GB"/>
              </w:rPr>
              <w:t>48%</w:t>
            </w:r>
          </w:p>
        </w:tc>
      </w:tr>
      <w:tr w:rsidR="004E5AB2" w:rsidRPr="008B2EDE" w14:paraId="576F6EF9" w14:textId="77777777" w:rsidTr="004E5AB2">
        <w:trPr>
          <w:trHeight w:val="300"/>
        </w:trPr>
        <w:tc>
          <w:tcPr>
            <w:tcW w:w="7140" w:type="dxa"/>
            <w:noWrap/>
            <w:hideMark/>
          </w:tcPr>
          <w:p w14:paraId="50018E40" w14:textId="77777777" w:rsidR="004E5AB2" w:rsidRPr="008B2EDE" w:rsidRDefault="004E5AB2">
            <w:pPr>
              <w:rPr>
                <w:lang w:val="en-GB"/>
              </w:rPr>
            </w:pPr>
            <w:r w:rsidRPr="008B2EDE">
              <w:rPr>
                <w:lang w:val="en-GB"/>
              </w:rPr>
              <w:t> </w:t>
            </w:r>
          </w:p>
        </w:tc>
        <w:tc>
          <w:tcPr>
            <w:tcW w:w="4880" w:type="dxa"/>
            <w:noWrap/>
            <w:hideMark/>
          </w:tcPr>
          <w:p w14:paraId="66BB1B9E" w14:textId="77777777" w:rsidR="004E5AB2" w:rsidRPr="008B2EDE" w:rsidRDefault="004E5AB2">
            <w:pPr>
              <w:rPr>
                <w:lang w:val="en-GB"/>
              </w:rPr>
            </w:pPr>
            <w:r w:rsidRPr="008B2EDE">
              <w:rPr>
                <w:lang w:val="en-GB"/>
              </w:rPr>
              <w:t>No order</w:t>
            </w:r>
          </w:p>
        </w:tc>
        <w:tc>
          <w:tcPr>
            <w:tcW w:w="2280" w:type="dxa"/>
            <w:noWrap/>
            <w:hideMark/>
          </w:tcPr>
          <w:p w14:paraId="331F6B98" w14:textId="77777777" w:rsidR="004E5AB2" w:rsidRPr="008B2EDE" w:rsidRDefault="004E5AB2" w:rsidP="004E5AB2">
            <w:pPr>
              <w:rPr>
                <w:lang w:val="en-GB"/>
              </w:rPr>
            </w:pPr>
            <w:r w:rsidRPr="008B2EDE">
              <w:rPr>
                <w:lang w:val="en-GB"/>
              </w:rPr>
              <w:t>16%</w:t>
            </w:r>
          </w:p>
        </w:tc>
      </w:tr>
      <w:tr w:rsidR="004E5AB2" w:rsidRPr="008B2EDE" w14:paraId="690213D0" w14:textId="77777777" w:rsidTr="004E5AB2">
        <w:trPr>
          <w:trHeight w:val="300"/>
        </w:trPr>
        <w:tc>
          <w:tcPr>
            <w:tcW w:w="7140" w:type="dxa"/>
            <w:noWrap/>
            <w:hideMark/>
          </w:tcPr>
          <w:p w14:paraId="69012E9B" w14:textId="77777777" w:rsidR="004E5AB2" w:rsidRPr="008B2EDE" w:rsidRDefault="004E5AB2">
            <w:pPr>
              <w:rPr>
                <w:lang w:val="en-GB"/>
              </w:rPr>
            </w:pPr>
            <w:r w:rsidRPr="008B2EDE">
              <w:rPr>
                <w:lang w:val="en-GB"/>
              </w:rPr>
              <w:t>3 - Colour 7/8 of this shape</w:t>
            </w:r>
          </w:p>
        </w:tc>
        <w:tc>
          <w:tcPr>
            <w:tcW w:w="4880" w:type="dxa"/>
            <w:noWrap/>
            <w:hideMark/>
          </w:tcPr>
          <w:p w14:paraId="6D65DC94" w14:textId="77777777" w:rsidR="004E5AB2" w:rsidRPr="008B2EDE" w:rsidRDefault="004E5AB2">
            <w:pPr>
              <w:rPr>
                <w:lang w:val="en-GB"/>
              </w:rPr>
            </w:pPr>
            <w:r w:rsidRPr="008B2EDE">
              <w:rPr>
                <w:lang w:val="en-GB"/>
              </w:rPr>
              <w:t>Correct</w:t>
            </w:r>
          </w:p>
        </w:tc>
        <w:tc>
          <w:tcPr>
            <w:tcW w:w="2280" w:type="dxa"/>
            <w:noWrap/>
            <w:hideMark/>
          </w:tcPr>
          <w:p w14:paraId="77CC05A9" w14:textId="77777777" w:rsidR="004E5AB2" w:rsidRPr="008B2EDE" w:rsidRDefault="004E5AB2" w:rsidP="004E5AB2">
            <w:pPr>
              <w:rPr>
                <w:lang w:val="en-GB"/>
              </w:rPr>
            </w:pPr>
            <w:r w:rsidRPr="008B2EDE">
              <w:rPr>
                <w:lang w:val="en-GB"/>
              </w:rPr>
              <w:t>52%</w:t>
            </w:r>
          </w:p>
        </w:tc>
      </w:tr>
      <w:tr w:rsidR="004E5AB2" w:rsidRPr="008B2EDE" w14:paraId="25FD9C28" w14:textId="77777777" w:rsidTr="004E5AB2">
        <w:trPr>
          <w:trHeight w:val="300"/>
        </w:trPr>
        <w:tc>
          <w:tcPr>
            <w:tcW w:w="7140" w:type="dxa"/>
            <w:noWrap/>
            <w:hideMark/>
          </w:tcPr>
          <w:p w14:paraId="0FBEF04D" w14:textId="77777777" w:rsidR="004E5AB2" w:rsidRPr="008B2EDE" w:rsidRDefault="004E5AB2">
            <w:pPr>
              <w:rPr>
                <w:lang w:val="en-GB"/>
              </w:rPr>
            </w:pPr>
            <w:r w:rsidRPr="008B2EDE">
              <w:rPr>
                <w:lang w:val="en-GB"/>
              </w:rPr>
              <w:t> </w:t>
            </w:r>
          </w:p>
        </w:tc>
        <w:tc>
          <w:tcPr>
            <w:tcW w:w="4880" w:type="dxa"/>
            <w:noWrap/>
            <w:hideMark/>
          </w:tcPr>
          <w:p w14:paraId="2B15765E" w14:textId="77777777" w:rsidR="004E5AB2" w:rsidRPr="008B2EDE" w:rsidRDefault="004E5AB2">
            <w:pPr>
              <w:rPr>
                <w:lang w:val="en-GB"/>
              </w:rPr>
            </w:pPr>
            <w:r w:rsidRPr="008B2EDE">
              <w:rPr>
                <w:lang w:val="en-GB"/>
              </w:rPr>
              <w:t>Showed correct partitioning, but incorrect shading</w:t>
            </w:r>
          </w:p>
        </w:tc>
        <w:tc>
          <w:tcPr>
            <w:tcW w:w="2280" w:type="dxa"/>
            <w:noWrap/>
            <w:hideMark/>
          </w:tcPr>
          <w:p w14:paraId="716AB70F" w14:textId="77777777" w:rsidR="004E5AB2" w:rsidRPr="008B2EDE" w:rsidRDefault="004E5AB2" w:rsidP="004E5AB2">
            <w:pPr>
              <w:rPr>
                <w:lang w:val="en-GB"/>
              </w:rPr>
            </w:pPr>
            <w:r w:rsidRPr="008B2EDE">
              <w:rPr>
                <w:lang w:val="en-GB"/>
              </w:rPr>
              <w:t>8%</w:t>
            </w:r>
          </w:p>
        </w:tc>
      </w:tr>
      <w:tr w:rsidR="004E5AB2" w:rsidRPr="008B2EDE" w14:paraId="013C7ADC" w14:textId="77777777" w:rsidTr="004E5AB2">
        <w:trPr>
          <w:trHeight w:val="300"/>
        </w:trPr>
        <w:tc>
          <w:tcPr>
            <w:tcW w:w="7140" w:type="dxa"/>
            <w:noWrap/>
            <w:hideMark/>
          </w:tcPr>
          <w:p w14:paraId="0D5C7EFB" w14:textId="77777777" w:rsidR="004E5AB2" w:rsidRPr="008B2EDE" w:rsidRDefault="004E5AB2">
            <w:pPr>
              <w:rPr>
                <w:lang w:val="en-GB"/>
              </w:rPr>
            </w:pPr>
            <w:r w:rsidRPr="008B2EDE">
              <w:rPr>
                <w:lang w:val="en-GB"/>
              </w:rPr>
              <w:t> </w:t>
            </w:r>
          </w:p>
        </w:tc>
        <w:tc>
          <w:tcPr>
            <w:tcW w:w="4880" w:type="dxa"/>
            <w:noWrap/>
            <w:hideMark/>
          </w:tcPr>
          <w:p w14:paraId="30800B7F" w14:textId="77777777" w:rsidR="004E5AB2" w:rsidRPr="008B2EDE" w:rsidRDefault="004E5AB2">
            <w:pPr>
              <w:rPr>
                <w:lang w:val="en-GB"/>
              </w:rPr>
            </w:pPr>
            <w:r w:rsidRPr="008B2EDE">
              <w:rPr>
                <w:lang w:val="en-GB"/>
              </w:rPr>
              <w:t>Incorrectly partitioned, correctly shaded</w:t>
            </w:r>
          </w:p>
        </w:tc>
        <w:tc>
          <w:tcPr>
            <w:tcW w:w="2280" w:type="dxa"/>
            <w:noWrap/>
            <w:hideMark/>
          </w:tcPr>
          <w:p w14:paraId="3B45D656" w14:textId="77777777" w:rsidR="004E5AB2" w:rsidRPr="008B2EDE" w:rsidRDefault="004E5AB2" w:rsidP="004E5AB2">
            <w:pPr>
              <w:rPr>
                <w:lang w:val="en-GB"/>
              </w:rPr>
            </w:pPr>
            <w:r w:rsidRPr="008B2EDE">
              <w:rPr>
                <w:lang w:val="en-GB"/>
              </w:rPr>
              <w:t>28%</w:t>
            </w:r>
          </w:p>
        </w:tc>
      </w:tr>
      <w:tr w:rsidR="004E5AB2" w:rsidRPr="008B2EDE" w14:paraId="4B30F3EC" w14:textId="77777777" w:rsidTr="004E5AB2">
        <w:trPr>
          <w:trHeight w:val="300"/>
        </w:trPr>
        <w:tc>
          <w:tcPr>
            <w:tcW w:w="7140" w:type="dxa"/>
            <w:noWrap/>
            <w:hideMark/>
          </w:tcPr>
          <w:p w14:paraId="084206B1" w14:textId="77777777" w:rsidR="004E5AB2" w:rsidRPr="008B2EDE" w:rsidRDefault="004E5AB2">
            <w:pPr>
              <w:rPr>
                <w:lang w:val="en-GB"/>
              </w:rPr>
            </w:pPr>
            <w:r w:rsidRPr="008B2EDE">
              <w:rPr>
                <w:lang w:val="en-GB"/>
              </w:rPr>
              <w:t> </w:t>
            </w:r>
          </w:p>
        </w:tc>
        <w:tc>
          <w:tcPr>
            <w:tcW w:w="4880" w:type="dxa"/>
            <w:noWrap/>
            <w:hideMark/>
          </w:tcPr>
          <w:p w14:paraId="1B5ADE6A" w14:textId="77777777" w:rsidR="004E5AB2" w:rsidRPr="008B2EDE" w:rsidRDefault="004E5AB2">
            <w:pPr>
              <w:rPr>
                <w:lang w:val="en-GB"/>
              </w:rPr>
            </w:pPr>
            <w:r w:rsidRPr="008B2EDE">
              <w:rPr>
                <w:lang w:val="en-GB"/>
              </w:rPr>
              <w:t>Incorrectly partitioned and incorrectly shaded</w:t>
            </w:r>
          </w:p>
          <w:p w14:paraId="680773B0" w14:textId="6C7D3B5A" w:rsidR="004E5AB2" w:rsidRPr="008B2EDE" w:rsidRDefault="004E5AB2">
            <w:pPr>
              <w:rPr>
                <w:lang w:val="en-GB"/>
              </w:rPr>
            </w:pPr>
          </w:p>
        </w:tc>
        <w:tc>
          <w:tcPr>
            <w:tcW w:w="2280" w:type="dxa"/>
            <w:noWrap/>
            <w:hideMark/>
          </w:tcPr>
          <w:p w14:paraId="00EE25E8" w14:textId="77777777" w:rsidR="004E5AB2" w:rsidRPr="008B2EDE" w:rsidRDefault="004E5AB2" w:rsidP="004E5AB2">
            <w:pPr>
              <w:rPr>
                <w:lang w:val="en-GB"/>
              </w:rPr>
            </w:pPr>
            <w:r w:rsidRPr="008B2EDE">
              <w:rPr>
                <w:lang w:val="en-GB"/>
              </w:rPr>
              <w:lastRenderedPageBreak/>
              <w:t>12%</w:t>
            </w:r>
          </w:p>
        </w:tc>
      </w:tr>
      <w:tr w:rsidR="004E5AB2" w:rsidRPr="008B2EDE" w14:paraId="1DDB0656" w14:textId="77777777" w:rsidTr="004E5AB2">
        <w:trPr>
          <w:trHeight w:val="300"/>
        </w:trPr>
        <w:tc>
          <w:tcPr>
            <w:tcW w:w="7140" w:type="dxa"/>
            <w:noWrap/>
            <w:hideMark/>
          </w:tcPr>
          <w:p w14:paraId="300A78E2" w14:textId="77777777" w:rsidR="004E5AB2" w:rsidRPr="008B2EDE" w:rsidRDefault="004E5AB2">
            <w:pPr>
              <w:rPr>
                <w:lang w:val="en-GB"/>
              </w:rPr>
            </w:pPr>
            <w:r w:rsidRPr="008B2EDE">
              <w:rPr>
                <w:lang w:val="en-GB"/>
              </w:rPr>
              <w:t>4 - Is 1/4 of this shape shaded?</w:t>
            </w:r>
          </w:p>
        </w:tc>
        <w:tc>
          <w:tcPr>
            <w:tcW w:w="4880" w:type="dxa"/>
            <w:noWrap/>
            <w:hideMark/>
          </w:tcPr>
          <w:p w14:paraId="1CCC345F" w14:textId="77777777" w:rsidR="004E5AB2" w:rsidRPr="008B2EDE" w:rsidRDefault="004E5AB2">
            <w:pPr>
              <w:rPr>
                <w:lang w:val="en-GB"/>
              </w:rPr>
            </w:pPr>
            <w:r w:rsidRPr="008B2EDE">
              <w:rPr>
                <w:lang w:val="en-GB"/>
              </w:rPr>
              <w:t>Yes</w:t>
            </w:r>
          </w:p>
        </w:tc>
        <w:tc>
          <w:tcPr>
            <w:tcW w:w="2280" w:type="dxa"/>
            <w:noWrap/>
            <w:hideMark/>
          </w:tcPr>
          <w:p w14:paraId="6101D1D0" w14:textId="77777777" w:rsidR="004E5AB2" w:rsidRPr="008B2EDE" w:rsidRDefault="004E5AB2" w:rsidP="004E5AB2">
            <w:pPr>
              <w:rPr>
                <w:lang w:val="en-GB"/>
              </w:rPr>
            </w:pPr>
            <w:r w:rsidRPr="008B2EDE">
              <w:rPr>
                <w:lang w:val="en-GB"/>
              </w:rPr>
              <w:t>24%</w:t>
            </w:r>
          </w:p>
        </w:tc>
      </w:tr>
      <w:tr w:rsidR="004E5AB2" w:rsidRPr="008B2EDE" w14:paraId="231E4DD0" w14:textId="77777777" w:rsidTr="004E5AB2">
        <w:trPr>
          <w:trHeight w:val="300"/>
        </w:trPr>
        <w:tc>
          <w:tcPr>
            <w:tcW w:w="7140" w:type="dxa"/>
            <w:noWrap/>
            <w:hideMark/>
          </w:tcPr>
          <w:p w14:paraId="768EC8B0" w14:textId="77777777" w:rsidR="004E5AB2" w:rsidRPr="008B2EDE" w:rsidRDefault="004E5AB2">
            <w:pPr>
              <w:rPr>
                <w:lang w:val="en-GB"/>
              </w:rPr>
            </w:pPr>
            <w:r w:rsidRPr="008B2EDE">
              <w:rPr>
                <w:lang w:val="en-GB"/>
              </w:rPr>
              <w:t> </w:t>
            </w:r>
          </w:p>
        </w:tc>
        <w:tc>
          <w:tcPr>
            <w:tcW w:w="4880" w:type="dxa"/>
            <w:noWrap/>
            <w:hideMark/>
          </w:tcPr>
          <w:p w14:paraId="5EB5F1A9" w14:textId="77777777" w:rsidR="004E5AB2" w:rsidRPr="008B2EDE" w:rsidRDefault="004E5AB2">
            <w:pPr>
              <w:rPr>
                <w:lang w:val="en-GB"/>
              </w:rPr>
            </w:pPr>
            <w:r w:rsidRPr="008B2EDE">
              <w:rPr>
                <w:lang w:val="en-GB"/>
              </w:rPr>
              <w:t>No</w:t>
            </w:r>
          </w:p>
        </w:tc>
        <w:tc>
          <w:tcPr>
            <w:tcW w:w="2280" w:type="dxa"/>
            <w:noWrap/>
            <w:hideMark/>
          </w:tcPr>
          <w:p w14:paraId="0504C5A0" w14:textId="77777777" w:rsidR="004E5AB2" w:rsidRPr="008B2EDE" w:rsidRDefault="004E5AB2" w:rsidP="004E5AB2">
            <w:pPr>
              <w:rPr>
                <w:lang w:val="en-GB"/>
              </w:rPr>
            </w:pPr>
            <w:r w:rsidRPr="008B2EDE">
              <w:rPr>
                <w:lang w:val="en-GB"/>
              </w:rPr>
              <w:t>76%</w:t>
            </w:r>
          </w:p>
        </w:tc>
      </w:tr>
      <w:tr w:rsidR="004E5AB2" w:rsidRPr="008B2EDE" w14:paraId="49002855" w14:textId="77777777" w:rsidTr="004E5AB2">
        <w:trPr>
          <w:trHeight w:val="300"/>
        </w:trPr>
        <w:tc>
          <w:tcPr>
            <w:tcW w:w="7140" w:type="dxa"/>
            <w:noWrap/>
            <w:hideMark/>
          </w:tcPr>
          <w:p w14:paraId="5C9BF15D" w14:textId="77777777" w:rsidR="004E5AB2" w:rsidRPr="008B2EDE" w:rsidRDefault="004E5AB2">
            <w:pPr>
              <w:rPr>
                <w:lang w:val="en-GB"/>
              </w:rPr>
            </w:pPr>
            <w:r w:rsidRPr="008B2EDE">
              <w:rPr>
                <w:lang w:val="en-GB"/>
              </w:rPr>
              <w:t>5a - Equivalent Fractions</w:t>
            </w:r>
          </w:p>
        </w:tc>
        <w:tc>
          <w:tcPr>
            <w:tcW w:w="4880" w:type="dxa"/>
            <w:noWrap/>
            <w:hideMark/>
          </w:tcPr>
          <w:p w14:paraId="65875D97" w14:textId="77777777" w:rsidR="004E5AB2" w:rsidRPr="008B2EDE" w:rsidRDefault="004E5AB2">
            <w:pPr>
              <w:rPr>
                <w:lang w:val="en-GB"/>
              </w:rPr>
            </w:pPr>
            <w:r w:rsidRPr="008B2EDE">
              <w:rPr>
                <w:lang w:val="en-GB"/>
              </w:rPr>
              <w:t>Correct</w:t>
            </w:r>
          </w:p>
        </w:tc>
        <w:tc>
          <w:tcPr>
            <w:tcW w:w="2280" w:type="dxa"/>
            <w:noWrap/>
            <w:hideMark/>
          </w:tcPr>
          <w:p w14:paraId="151E5DC6" w14:textId="77777777" w:rsidR="004E5AB2" w:rsidRPr="008B2EDE" w:rsidRDefault="004E5AB2" w:rsidP="004E5AB2">
            <w:pPr>
              <w:rPr>
                <w:lang w:val="en-GB"/>
              </w:rPr>
            </w:pPr>
            <w:r w:rsidRPr="008B2EDE">
              <w:rPr>
                <w:lang w:val="en-GB"/>
              </w:rPr>
              <w:t>28%</w:t>
            </w:r>
          </w:p>
        </w:tc>
      </w:tr>
      <w:tr w:rsidR="004E5AB2" w:rsidRPr="008B2EDE" w14:paraId="44164C3C" w14:textId="77777777" w:rsidTr="004E5AB2">
        <w:trPr>
          <w:trHeight w:val="300"/>
        </w:trPr>
        <w:tc>
          <w:tcPr>
            <w:tcW w:w="7140" w:type="dxa"/>
            <w:noWrap/>
            <w:hideMark/>
          </w:tcPr>
          <w:p w14:paraId="26180F96" w14:textId="77777777" w:rsidR="004E5AB2" w:rsidRPr="008B2EDE" w:rsidRDefault="004E5AB2">
            <w:pPr>
              <w:rPr>
                <w:lang w:val="en-GB"/>
              </w:rPr>
            </w:pPr>
            <w:r w:rsidRPr="008B2EDE">
              <w:rPr>
                <w:lang w:val="en-GB"/>
              </w:rPr>
              <w:t> </w:t>
            </w:r>
          </w:p>
        </w:tc>
        <w:tc>
          <w:tcPr>
            <w:tcW w:w="4880" w:type="dxa"/>
            <w:noWrap/>
            <w:hideMark/>
          </w:tcPr>
          <w:p w14:paraId="041AA4A5" w14:textId="77777777" w:rsidR="004E5AB2" w:rsidRPr="008B2EDE" w:rsidRDefault="004E5AB2">
            <w:pPr>
              <w:rPr>
                <w:lang w:val="en-GB"/>
              </w:rPr>
            </w:pPr>
            <w:r w:rsidRPr="008B2EDE">
              <w:rPr>
                <w:lang w:val="en-GB"/>
              </w:rPr>
              <w:t>Incorrect</w:t>
            </w:r>
          </w:p>
        </w:tc>
        <w:tc>
          <w:tcPr>
            <w:tcW w:w="2280" w:type="dxa"/>
            <w:noWrap/>
            <w:hideMark/>
          </w:tcPr>
          <w:p w14:paraId="0D2AF56F" w14:textId="77777777" w:rsidR="004E5AB2" w:rsidRPr="008B2EDE" w:rsidRDefault="004E5AB2" w:rsidP="004E5AB2">
            <w:pPr>
              <w:rPr>
                <w:lang w:val="en-GB"/>
              </w:rPr>
            </w:pPr>
            <w:r w:rsidRPr="008B2EDE">
              <w:rPr>
                <w:lang w:val="en-GB"/>
              </w:rPr>
              <w:t>72%</w:t>
            </w:r>
          </w:p>
        </w:tc>
      </w:tr>
      <w:tr w:rsidR="004E5AB2" w:rsidRPr="008B2EDE" w14:paraId="05070809" w14:textId="77777777" w:rsidTr="004E5AB2">
        <w:trPr>
          <w:trHeight w:val="300"/>
        </w:trPr>
        <w:tc>
          <w:tcPr>
            <w:tcW w:w="7140" w:type="dxa"/>
            <w:noWrap/>
            <w:hideMark/>
          </w:tcPr>
          <w:p w14:paraId="26777A62" w14:textId="77777777" w:rsidR="004E5AB2" w:rsidRPr="008B2EDE" w:rsidRDefault="004E5AB2">
            <w:pPr>
              <w:rPr>
                <w:lang w:val="en-GB"/>
              </w:rPr>
            </w:pPr>
            <w:r w:rsidRPr="008B2EDE">
              <w:rPr>
                <w:lang w:val="en-GB"/>
              </w:rPr>
              <w:t>5b - Equivalent Fractions</w:t>
            </w:r>
          </w:p>
        </w:tc>
        <w:tc>
          <w:tcPr>
            <w:tcW w:w="4880" w:type="dxa"/>
            <w:noWrap/>
            <w:hideMark/>
          </w:tcPr>
          <w:p w14:paraId="509EBA3F" w14:textId="77777777" w:rsidR="004E5AB2" w:rsidRPr="008B2EDE" w:rsidRDefault="004E5AB2">
            <w:pPr>
              <w:rPr>
                <w:lang w:val="en-GB"/>
              </w:rPr>
            </w:pPr>
            <w:r w:rsidRPr="008B2EDE">
              <w:rPr>
                <w:lang w:val="en-GB"/>
              </w:rPr>
              <w:t>Correct</w:t>
            </w:r>
          </w:p>
        </w:tc>
        <w:tc>
          <w:tcPr>
            <w:tcW w:w="2280" w:type="dxa"/>
            <w:noWrap/>
            <w:hideMark/>
          </w:tcPr>
          <w:p w14:paraId="745BE903" w14:textId="77777777" w:rsidR="004E5AB2" w:rsidRPr="008B2EDE" w:rsidRDefault="004E5AB2" w:rsidP="004E5AB2">
            <w:pPr>
              <w:rPr>
                <w:lang w:val="en-GB"/>
              </w:rPr>
            </w:pPr>
            <w:r w:rsidRPr="008B2EDE">
              <w:rPr>
                <w:lang w:val="en-GB"/>
              </w:rPr>
              <w:t>24%</w:t>
            </w:r>
          </w:p>
        </w:tc>
      </w:tr>
      <w:tr w:rsidR="004E5AB2" w:rsidRPr="008B2EDE" w14:paraId="350D2201" w14:textId="77777777" w:rsidTr="004E5AB2">
        <w:trPr>
          <w:trHeight w:val="300"/>
        </w:trPr>
        <w:tc>
          <w:tcPr>
            <w:tcW w:w="7140" w:type="dxa"/>
            <w:noWrap/>
            <w:hideMark/>
          </w:tcPr>
          <w:p w14:paraId="79CC0321" w14:textId="77777777" w:rsidR="004E5AB2" w:rsidRPr="008B2EDE" w:rsidRDefault="004E5AB2">
            <w:pPr>
              <w:rPr>
                <w:lang w:val="en-GB"/>
              </w:rPr>
            </w:pPr>
            <w:r w:rsidRPr="008B2EDE">
              <w:rPr>
                <w:lang w:val="en-GB"/>
              </w:rPr>
              <w:t> </w:t>
            </w:r>
          </w:p>
        </w:tc>
        <w:tc>
          <w:tcPr>
            <w:tcW w:w="4880" w:type="dxa"/>
            <w:noWrap/>
            <w:hideMark/>
          </w:tcPr>
          <w:p w14:paraId="22A0FC3B" w14:textId="77777777" w:rsidR="004E5AB2" w:rsidRPr="008B2EDE" w:rsidRDefault="004E5AB2">
            <w:pPr>
              <w:rPr>
                <w:lang w:val="en-GB"/>
              </w:rPr>
            </w:pPr>
            <w:r w:rsidRPr="008B2EDE">
              <w:rPr>
                <w:lang w:val="en-GB"/>
              </w:rPr>
              <w:t>Incorrect</w:t>
            </w:r>
          </w:p>
        </w:tc>
        <w:tc>
          <w:tcPr>
            <w:tcW w:w="2280" w:type="dxa"/>
            <w:noWrap/>
            <w:hideMark/>
          </w:tcPr>
          <w:p w14:paraId="14F92500" w14:textId="77777777" w:rsidR="004E5AB2" w:rsidRPr="008B2EDE" w:rsidRDefault="004E5AB2" w:rsidP="004E5AB2">
            <w:pPr>
              <w:rPr>
                <w:lang w:val="en-GB"/>
              </w:rPr>
            </w:pPr>
            <w:r w:rsidRPr="008B2EDE">
              <w:rPr>
                <w:lang w:val="en-GB"/>
              </w:rPr>
              <w:t>76%</w:t>
            </w:r>
          </w:p>
        </w:tc>
      </w:tr>
      <w:tr w:rsidR="004E5AB2" w:rsidRPr="008B2EDE" w14:paraId="1B406920" w14:textId="77777777" w:rsidTr="004E5AB2">
        <w:trPr>
          <w:trHeight w:val="300"/>
        </w:trPr>
        <w:tc>
          <w:tcPr>
            <w:tcW w:w="7140" w:type="dxa"/>
            <w:noWrap/>
            <w:hideMark/>
          </w:tcPr>
          <w:p w14:paraId="53DE5242" w14:textId="77777777" w:rsidR="004E5AB2" w:rsidRPr="008B2EDE" w:rsidRDefault="004E5AB2">
            <w:pPr>
              <w:rPr>
                <w:lang w:val="en-GB"/>
              </w:rPr>
            </w:pPr>
            <w:r w:rsidRPr="008B2EDE">
              <w:rPr>
                <w:lang w:val="en-GB"/>
              </w:rPr>
              <w:t>5c - Equivalent Fractions</w:t>
            </w:r>
          </w:p>
        </w:tc>
        <w:tc>
          <w:tcPr>
            <w:tcW w:w="4880" w:type="dxa"/>
            <w:noWrap/>
            <w:hideMark/>
          </w:tcPr>
          <w:p w14:paraId="13069C46" w14:textId="77777777" w:rsidR="004E5AB2" w:rsidRPr="008B2EDE" w:rsidRDefault="004E5AB2">
            <w:pPr>
              <w:rPr>
                <w:lang w:val="en-GB"/>
              </w:rPr>
            </w:pPr>
            <w:r w:rsidRPr="008B2EDE">
              <w:rPr>
                <w:lang w:val="en-GB"/>
              </w:rPr>
              <w:t>Correct</w:t>
            </w:r>
          </w:p>
        </w:tc>
        <w:tc>
          <w:tcPr>
            <w:tcW w:w="2280" w:type="dxa"/>
            <w:noWrap/>
            <w:hideMark/>
          </w:tcPr>
          <w:p w14:paraId="7FA5EB4A" w14:textId="77777777" w:rsidR="004E5AB2" w:rsidRPr="008B2EDE" w:rsidRDefault="004E5AB2" w:rsidP="004E5AB2">
            <w:pPr>
              <w:rPr>
                <w:lang w:val="en-GB"/>
              </w:rPr>
            </w:pPr>
            <w:r w:rsidRPr="008B2EDE">
              <w:rPr>
                <w:lang w:val="en-GB"/>
              </w:rPr>
              <w:t>20%</w:t>
            </w:r>
          </w:p>
        </w:tc>
      </w:tr>
      <w:tr w:rsidR="004E5AB2" w:rsidRPr="008B2EDE" w14:paraId="391EA63B" w14:textId="77777777" w:rsidTr="004E5AB2">
        <w:trPr>
          <w:trHeight w:val="300"/>
        </w:trPr>
        <w:tc>
          <w:tcPr>
            <w:tcW w:w="7140" w:type="dxa"/>
            <w:noWrap/>
            <w:hideMark/>
          </w:tcPr>
          <w:p w14:paraId="110DB231" w14:textId="77777777" w:rsidR="004E5AB2" w:rsidRPr="008B2EDE" w:rsidRDefault="004E5AB2">
            <w:pPr>
              <w:rPr>
                <w:lang w:val="en-GB"/>
              </w:rPr>
            </w:pPr>
            <w:r w:rsidRPr="008B2EDE">
              <w:rPr>
                <w:lang w:val="en-GB"/>
              </w:rPr>
              <w:t> </w:t>
            </w:r>
          </w:p>
        </w:tc>
        <w:tc>
          <w:tcPr>
            <w:tcW w:w="4880" w:type="dxa"/>
            <w:noWrap/>
            <w:hideMark/>
          </w:tcPr>
          <w:p w14:paraId="5579B2CE" w14:textId="77777777" w:rsidR="004E5AB2" w:rsidRPr="008B2EDE" w:rsidRDefault="004E5AB2">
            <w:pPr>
              <w:rPr>
                <w:lang w:val="en-GB"/>
              </w:rPr>
            </w:pPr>
            <w:r w:rsidRPr="008B2EDE">
              <w:rPr>
                <w:lang w:val="en-GB"/>
              </w:rPr>
              <w:t>Incorrect</w:t>
            </w:r>
          </w:p>
        </w:tc>
        <w:tc>
          <w:tcPr>
            <w:tcW w:w="2280" w:type="dxa"/>
            <w:noWrap/>
            <w:hideMark/>
          </w:tcPr>
          <w:p w14:paraId="38CD5ABC" w14:textId="77777777" w:rsidR="004E5AB2" w:rsidRPr="008B2EDE" w:rsidRDefault="004E5AB2" w:rsidP="004E5AB2">
            <w:pPr>
              <w:rPr>
                <w:lang w:val="en-GB"/>
              </w:rPr>
            </w:pPr>
            <w:r w:rsidRPr="008B2EDE">
              <w:rPr>
                <w:lang w:val="en-GB"/>
              </w:rPr>
              <w:t>80%</w:t>
            </w:r>
          </w:p>
        </w:tc>
      </w:tr>
      <w:tr w:rsidR="004E5AB2" w:rsidRPr="008B2EDE" w14:paraId="4C35A728" w14:textId="77777777" w:rsidTr="004E5AB2">
        <w:trPr>
          <w:trHeight w:val="300"/>
        </w:trPr>
        <w:tc>
          <w:tcPr>
            <w:tcW w:w="7140" w:type="dxa"/>
            <w:noWrap/>
            <w:hideMark/>
          </w:tcPr>
          <w:p w14:paraId="67DBE74B" w14:textId="77777777" w:rsidR="004E5AB2" w:rsidRPr="008B2EDE" w:rsidRDefault="004E5AB2">
            <w:pPr>
              <w:rPr>
                <w:lang w:val="en-GB"/>
              </w:rPr>
            </w:pPr>
            <w:r w:rsidRPr="008B2EDE">
              <w:rPr>
                <w:lang w:val="en-GB"/>
              </w:rPr>
              <w:t xml:space="preserve">6 - Addition of fractions 1/3 + 1/6 </w:t>
            </w:r>
          </w:p>
        </w:tc>
        <w:tc>
          <w:tcPr>
            <w:tcW w:w="4880" w:type="dxa"/>
            <w:noWrap/>
            <w:hideMark/>
          </w:tcPr>
          <w:p w14:paraId="7A451B7C" w14:textId="77777777" w:rsidR="004E5AB2" w:rsidRPr="008B2EDE" w:rsidRDefault="004E5AB2">
            <w:pPr>
              <w:rPr>
                <w:lang w:val="en-GB"/>
              </w:rPr>
            </w:pPr>
            <w:r w:rsidRPr="008B2EDE">
              <w:rPr>
                <w:lang w:val="en-GB"/>
              </w:rPr>
              <w:t>3/6 or 1/2</w:t>
            </w:r>
          </w:p>
        </w:tc>
        <w:tc>
          <w:tcPr>
            <w:tcW w:w="2280" w:type="dxa"/>
            <w:noWrap/>
            <w:hideMark/>
          </w:tcPr>
          <w:p w14:paraId="483C4BD3" w14:textId="77777777" w:rsidR="004E5AB2" w:rsidRPr="008B2EDE" w:rsidRDefault="004E5AB2" w:rsidP="004E5AB2">
            <w:pPr>
              <w:rPr>
                <w:lang w:val="en-GB"/>
              </w:rPr>
            </w:pPr>
            <w:r w:rsidRPr="008B2EDE">
              <w:rPr>
                <w:lang w:val="en-GB"/>
              </w:rPr>
              <w:t>28%</w:t>
            </w:r>
          </w:p>
        </w:tc>
      </w:tr>
      <w:tr w:rsidR="004E5AB2" w:rsidRPr="008B2EDE" w14:paraId="4ECB6820" w14:textId="77777777" w:rsidTr="004E5AB2">
        <w:trPr>
          <w:trHeight w:val="300"/>
        </w:trPr>
        <w:tc>
          <w:tcPr>
            <w:tcW w:w="7140" w:type="dxa"/>
            <w:noWrap/>
            <w:hideMark/>
          </w:tcPr>
          <w:p w14:paraId="415A8AA3" w14:textId="77777777" w:rsidR="004E5AB2" w:rsidRPr="008B2EDE" w:rsidRDefault="004E5AB2">
            <w:pPr>
              <w:rPr>
                <w:lang w:val="en-GB"/>
              </w:rPr>
            </w:pPr>
            <w:r w:rsidRPr="008B2EDE">
              <w:rPr>
                <w:lang w:val="en-GB"/>
              </w:rPr>
              <w:t> </w:t>
            </w:r>
          </w:p>
        </w:tc>
        <w:tc>
          <w:tcPr>
            <w:tcW w:w="4880" w:type="dxa"/>
            <w:noWrap/>
            <w:hideMark/>
          </w:tcPr>
          <w:p w14:paraId="498578A4" w14:textId="77777777" w:rsidR="004E5AB2" w:rsidRPr="008B2EDE" w:rsidRDefault="004E5AB2">
            <w:pPr>
              <w:rPr>
                <w:lang w:val="en-GB"/>
              </w:rPr>
            </w:pPr>
            <w:r w:rsidRPr="008B2EDE">
              <w:rPr>
                <w:lang w:val="en-GB"/>
              </w:rPr>
              <w:t>2/9</w:t>
            </w:r>
          </w:p>
        </w:tc>
        <w:tc>
          <w:tcPr>
            <w:tcW w:w="2280" w:type="dxa"/>
            <w:noWrap/>
            <w:hideMark/>
          </w:tcPr>
          <w:p w14:paraId="2071F4DC" w14:textId="77777777" w:rsidR="004E5AB2" w:rsidRPr="008B2EDE" w:rsidRDefault="004E5AB2" w:rsidP="004E5AB2">
            <w:pPr>
              <w:rPr>
                <w:lang w:val="en-GB"/>
              </w:rPr>
            </w:pPr>
            <w:r w:rsidRPr="008B2EDE">
              <w:rPr>
                <w:lang w:val="en-GB"/>
              </w:rPr>
              <w:t>60%</w:t>
            </w:r>
          </w:p>
        </w:tc>
      </w:tr>
      <w:tr w:rsidR="004E5AB2" w:rsidRPr="008B2EDE" w14:paraId="7C5AAA9B" w14:textId="77777777" w:rsidTr="004E5AB2">
        <w:trPr>
          <w:trHeight w:val="315"/>
        </w:trPr>
        <w:tc>
          <w:tcPr>
            <w:tcW w:w="7140" w:type="dxa"/>
            <w:noWrap/>
            <w:hideMark/>
          </w:tcPr>
          <w:p w14:paraId="6C66630C" w14:textId="77777777" w:rsidR="004E5AB2" w:rsidRPr="008B2EDE" w:rsidRDefault="004E5AB2">
            <w:pPr>
              <w:rPr>
                <w:lang w:val="en-GB"/>
              </w:rPr>
            </w:pPr>
            <w:r w:rsidRPr="008B2EDE">
              <w:rPr>
                <w:lang w:val="en-GB"/>
              </w:rPr>
              <w:t> </w:t>
            </w:r>
          </w:p>
        </w:tc>
        <w:tc>
          <w:tcPr>
            <w:tcW w:w="4880" w:type="dxa"/>
            <w:noWrap/>
            <w:hideMark/>
          </w:tcPr>
          <w:p w14:paraId="2EF2B1E1" w14:textId="712A958A" w:rsidR="004E5AB2" w:rsidRPr="008B2EDE" w:rsidRDefault="00D24BAB">
            <w:pPr>
              <w:rPr>
                <w:lang w:val="en-GB"/>
              </w:rPr>
            </w:pPr>
            <w:r w:rsidRPr="008B2EDE">
              <w:rPr>
                <w:lang w:val="en-GB"/>
              </w:rPr>
              <w:t>o</w:t>
            </w:r>
            <w:r w:rsidR="004E5AB2" w:rsidRPr="008B2EDE">
              <w:rPr>
                <w:lang w:val="en-GB"/>
              </w:rPr>
              <w:t>ther</w:t>
            </w:r>
          </w:p>
        </w:tc>
        <w:tc>
          <w:tcPr>
            <w:tcW w:w="2280" w:type="dxa"/>
            <w:noWrap/>
            <w:hideMark/>
          </w:tcPr>
          <w:p w14:paraId="2F9EDB95" w14:textId="77777777" w:rsidR="004E5AB2" w:rsidRPr="008B2EDE" w:rsidRDefault="004E5AB2" w:rsidP="004E5AB2">
            <w:pPr>
              <w:rPr>
                <w:lang w:val="en-GB"/>
              </w:rPr>
            </w:pPr>
            <w:r w:rsidRPr="008B2EDE">
              <w:rPr>
                <w:lang w:val="en-GB"/>
              </w:rPr>
              <w:t>12%</w:t>
            </w:r>
          </w:p>
        </w:tc>
      </w:tr>
    </w:tbl>
    <w:p w14:paraId="5DE083B4" w14:textId="77777777" w:rsidR="00DA12B9" w:rsidRPr="008B2EDE" w:rsidRDefault="00DA12B9">
      <w:pPr>
        <w:rPr>
          <w:u w:val="single"/>
          <w:lang w:val="en-GB"/>
        </w:rPr>
      </w:pPr>
    </w:p>
    <w:p w14:paraId="0C7B163E" w14:textId="77777777" w:rsidR="00427311" w:rsidRPr="008B2EDE" w:rsidRDefault="00E44A62">
      <w:pPr>
        <w:rPr>
          <w:lang w:val="en-GB"/>
        </w:rPr>
      </w:pPr>
      <w:r w:rsidRPr="008B2EDE">
        <w:rPr>
          <w:lang w:val="en-GB"/>
        </w:rPr>
        <w:t xml:space="preserve">From the initial result </w:t>
      </w:r>
      <w:r w:rsidR="000C5717" w:rsidRPr="008B2EDE">
        <w:rPr>
          <w:lang w:val="en-GB"/>
        </w:rPr>
        <w:t xml:space="preserve">contained in the table above, </w:t>
      </w:r>
      <w:proofErr w:type="gramStart"/>
      <w:r w:rsidR="000C5717" w:rsidRPr="008B2EDE">
        <w:rPr>
          <w:lang w:val="en-GB"/>
        </w:rPr>
        <w:t>it can be seen that the</w:t>
      </w:r>
      <w:proofErr w:type="gramEnd"/>
      <w:r w:rsidR="000C5717" w:rsidRPr="008B2EDE">
        <w:rPr>
          <w:lang w:val="en-GB"/>
        </w:rPr>
        <w:t xml:space="preserve"> weakest area of fraction knowledge </w:t>
      </w:r>
      <w:r w:rsidR="00886257" w:rsidRPr="008B2EDE">
        <w:rPr>
          <w:lang w:val="en-GB"/>
        </w:rPr>
        <w:t xml:space="preserve">is within the topic of equivalence. As such the decision was made to dedicate more time to deepening </w:t>
      </w:r>
      <w:r w:rsidR="003E44CB" w:rsidRPr="008B2EDE">
        <w:rPr>
          <w:lang w:val="en-GB"/>
        </w:rPr>
        <w:t>understanding</w:t>
      </w:r>
      <w:r w:rsidR="00886257" w:rsidRPr="008B2EDE">
        <w:rPr>
          <w:lang w:val="en-GB"/>
        </w:rPr>
        <w:t xml:space="preserve"> of this area of fractions</w:t>
      </w:r>
      <w:r w:rsidR="003E44CB" w:rsidRPr="008B2EDE">
        <w:rPr>
          <w:lang w:val="en-GB"/>
        </w:rPr>
        <w:t xml:space="preserve"> </w:t>
      </w:r>
      <w:proofErr w:type="gramStart"/>
      <w:r w:rsidR="003E44CB" w:rsidRPr="008B2EDE">
        <w:rPr>
          <w:lang w:val="en-GB"/>
        </w:rPr>
        <w:t>in order to</w:t>
      </w:r>
      <w:proofErr w:type="gramEnd"/>
      <w:r w:rsidR="003E44CB" w:rsidRPr="008B2EDE">
        <w:rPr>
          <w:lang w:val="en-GB"/>
        </w:rPr>
        <w:t xml:space="preserve"> support overall levels of achievement</w:t>
      </w:r>
      <w:r w:rsidR="001C2B20" w:rsidRPr="008B2EDE">
        <w:rPr>
          <w:lang w:val="en-GB"/>
        </w:rPr>
        <w:t>. Concentrating on equivalence</w:t>
      </w:r>
      <w:r w:rsidR="007F7441" w:rsidRPr="008B2EDE">
        <w:rPr>
          <w:lang w:val="en-GB"/>
        </w:rPr>
        <w:t xml:space="preserve"> has been shown by </w:t>
      </w:r>
      <w:r w:rsidR="007F1764" w:rsidRPr="008B2EDE">
        <w:rPr>
          <w:lang w:val="en-GB"/>
        </w:rPr>
        <w:t xml:space="preserve">Russell (2007) </w:t>
      </w:r>
      <w:r w:rsidR="004E2D46" w:rsidRPr="008B2EDE">
        <w:rPr>
          <w:lang w:val="en-GB"/>
        </w:rPr>
        <w:t xml:space="preserve">to improve concept knowledge of most areas of fractions as it allows students to see any given fraction as a </w:t>
      </w:r>
      <w:r w:rsidR="005E301F" w:rsidRPr="008B2EDE">
        <w:rPr>
          <w:lang w:val="en-GB"/>
        </w:rPr>
        <w:t xml:space="preserve">wide variety of other interchangeable fractions allowing students great scope </w:t>
      </w:r>
      <w:r w:rsidR="006D508F" w:rsidRPr="008B2EDE">
        <w:rPr>
          <w:lang w:val="en-GB"/>
        </w:rPr>
        <w:t xml:space="preserve">for problem solving. </w:t>
      </w:r>
      <w:proofErr w:type="gramStart"/>
      <w:r w:rsidR="006D508F" w:rsidRPr="008B2EDE">
        <w:rPr>
          <w:lang w:val="en-GB"/>
        </w:rPr>
        <w:t>With this in mind I</w:t>
      </w:r>
      <w:proofErr w:type="gramEnd"/>
      <w:r w:rsidR="006D508F" w:rsidRPr="008B2EDE">
        <w:rPr>
          <w:lang w:val="en-GB"/>
        </w:rPr>
        <w:t xml:space="preserve"> developed my teaching resources in a way that allowed </w:t>
      </w:r>
      <w:r w:rsidR="00427311" w:rsidRPr="008B2EDE">
        <w:rPr>
          <w:lang w:val="en-GB"/>
        </w:rPr>
        <w:t xml:space="preserve">equivalence to feature in every lesson. </w:t>
      </w:r>
    </w:p>
    <w:p w14:paraId="4235C0E0" w14:textId="10328729" w:rsidR="000635EF" w:rsidRPr="008B2EDE" w:rsidRDefault="00427311">
      <w:pPr>
        <w:rPr>
          <w:lang w:val="en-GB"/>
        </w:rPr>
      </w:pPr>
      <w:r w:rsidRPr="008B2EDE">
        <w:rPr>
          <w:lang w:val="en-GB"/>
        </w:rPr>
        <w:t>The first lesson covering the meaning of a fractions introduces student to many ‘fraction fact</w:t>
      </w:r>
      <w:r w:rsidR="00B2632E" w:rsidRPr="008B2EDE">
        <w:rPr>
          <w:lang w:val="en-GB"/>
        </w:rPr>
        <w:t xml:space="preserve"> finding</w:t>
      </w:r>
      <w:r w:rsidRPr="008B2EDE">
        <w:rPr>
          <w:lang w:val="en-GB"/>
        </w:rPr>
        <w:t>’</w:t>
      </w:r>
      <w:r w:rsidR="00747B51" w:rsidRPr="008B2EDE">
        <w:rPr>
          <w:lang w:val="en-GB"/>
        </w:rPr>
        <w:t>.</w:t>
      </w:r>
      <w:r w:rsidR="008605D3" w:rsidRPr="008B2EDE">
        <w:rPr>
          <w:lang w:val="en-GB"/>
        </w:rPr>
        <w:t xml:space="preserve"> These </w:t>
      </w:r>
      <w:r w:rsidR="00747B51" w:rsidRPr="008B2EDE">
        <w:rPr>
          <w:lang w:val="en-GB"/>
        </w:rPr>
        <w:t xml:space="preserve">cover many teachings that student will have </w:t>
      </w:r>
      <w:r w:rsidR="00EB020D" w:rsidRPr="008B2EDE">
        <w:rPr>
          <w:lang w:val="en-GB"/>
        </w:rPr>
        <w:t>received</w:t>
      </w:r>
      <w:r w:rsidR="00747B51" w:rsidRPr="008B2EDE">
        <w:rPr>
          <w:lang w:val="en-GB"/>
        </w:rPr>
        <w:t xml:space="preserve"> at a primary level</w:t>
      </w:r>
      <w:r w:rsidR="006A0522" w:rsidRPr="008B2EDE">
        <w:rPr>
          <w:lang w:val="en-GB"/>
        </w:rPr>
        <w:t xml:space="preserve">. </w:t>
      </w:r>
      <w:r w:rsidR="00B2632E" w:rsidRPr="008B2EDE">
        <w:rPr>
          <w:lang w:val="en-GB"/>
        </w:rPr>
        <w:t>The resource allows children to follow clues and fact in a treasure hunt style activity collecting statements along the way. Some of these stat</w:t>
      </w:r>
      <w:r w:rsidR="008F6ADA" w:rsidRPr="008B2EDE">
        <w:rPr>
          <w:lang w:val="en-GB"/>
        </w:rPr>
        <w:t>e</w:t>
      </w:r>
      <w:r w:rsidR="00B2632E" w:rsidRPr="008B2EDE">
        <w:rPr>
          <w:lang w:val="en-GB"/>
        </w:rPr>
        <w:t xml:space="preserve">ments are factually correct and some are not. The intention then was to collate these facts in a classroom </w:t>
      </w:r>
      <w:r w:rsidR="00077002" w:rsidRPr="008B2EDE">
        <w:rPr>
          <w:lang w:val="en-GB"/>
        </w:rPr>
        <w:t xml:space="preserve">environment </w:t>
      </w:r>
      <w:r w:rsidR="008F6ADA" w:rsidRPr="008B2EDE">
        <w:rPr>
          <w:lang w:val="en-GB"/>
        </w:rPr>
        <w:t xml:space="preserve">and discuss their merits. A </w:t>
      </w:r>
      <w:r w:rsidR="00EB020D" w:rsidRPr="008B2EDE">
        <w:rPr>
          <w:lang w:val="en-GB"/>
        </w:rPr>
        <w:t>PowerPoint</w:t>
      </w:r>
      <w:r w:rsidR="008F6ADA" w:rsidRPr="008B2EDE">
        <w:rPr>
          <w:lang w:val="en-GB"/>
        </w:rPr>
        <w:t xml:space="preserve"> presentation was prepared to include some of the major misconceptions that </w:t>
      </w:r>
      <w:r w:rsidR="00D64F3D" w:rsidRPr="008B2EDE">
        <w:rPr>
          <w:lang w:val="en-GB"/>
        </w:rPr>
        <w:t xml:space="preserve">students bring with them from primary school to aid the discussion. As this was being used in a mixed ability class I found that the level of teacher interaction required was minimal. Learners </w:t>
      </w:r>
      <w:r w:rsidR="006765EE" w:rsidRPr="008B2EDE">
        <w:rPr>
          <w:lang w:val="en-GB"/>
        </w:rPr>
        <w:t xml:space="preserve">were guided through discussions but </w:t>
      </w:r>
      <w:proofErr w:type="gramStart"/>
      <w:r w:rsidR="006765EE" w:rsidRPr="008B2EDE">
        <w:rPr>
          <w:lang w:val="en-GB"/>
        </w:rPr>
        <w:t>more often than not</w:t>
      </w:r>
      <w:proofErr w:type="gramEnd"/>
      <w:r w:rsidR="006765EE" w:rsidRPr="008B2EDE">
        <w:rPr>
          <w:lang w:val="en-GB"/>
        </w:rPr>
        <w:t xml:space="preserve"> were able to arrive at correct conclusions through pupil led learning</w:t>
      </w:r>
      <w:r w:rsidR="009A55D6" w:rsidRPr="008B2EDE">
        <w:rPr>
          <w:lang w:val="en-GB"/>
        </w:rPr>
        <w:t xml:space="preserve"> due to the presence of 5</w:t>
      </w:r>
      <w:r w:rsidR="00AE443F" w:rsidRPr="008B2EDE">
        <w:rPr>
          <w:lang w:val="en-GB"/>
        </w:rPr>
        <w:t xml:space="preserve"> more able and talented pupils and 6 others </w:t>
      </w:r>
      <w:r w:rsidR="00A3735D" w:rsidRPr="008B2EDE">
        <w:rPr>
          <w:lang w:val="en-GB"/>
        </w:rPr>
        <w:t>who were</w:t>
      </w:r>
      <w:r w:rsidR="00AE443F" w:rsidRPr="008B2EDE">
        <w:rPr>
          <w:lang w:val="en-GB"/>
        </w:rPr>
        <w:t xml:space="preserve"> recognised as being high attainers</w:t>
      </w:r>
      <w:r w:rsidR="006765EE" w:rsidRPr="008B2EDE">
        <w:rPr>
          <w:lang w:val="en-GB"/>
        </w:rPr>
        <w:t xml:space="preserve">. </w:t>
      </w:r>
      <w:r w:rsidR="00DA4BA0" w:rsidRPr="008B2EDE">
        <w:rPr>
          <w:lang w:val="en-GB"/>
        </w:rPr>
        <w:t xml:space="preserve">My role as a teacher during this initial ‘fact finding’ session was that of mediator. I was also able to </w:t>
      </w:r>
      <w:r w:rsidR="00F858CF" w:rsidRPr="008B2EDE">
        <w:rPr>
          <w:lang w:val="en-GB"/>
        </w:rPr>
        <w:t>stretch</w:t>
      </w:r>
      <w:r w:rsidR="00DA4BA0" w:rsidRPr="008B2EDE">
        <w:rPr>
          <w:lang w:val="en-GB"/>
        </w:rPr>
        <w:t xml:space="preserve"> discussion to include</w:t>
      </w:r>
      <w:r w:rsidR="00F858CF" w:rsidRPr="008B2EDE">
        <w:rPr>
          <w:lang w:val="en-GB"/>
        </w:rPr>
        <w:t xml:space="preserve"> any points that were missed. </w:t>
      </w:r>
      <w:r w:rsidR="00CB78B3" w:rsidRPr="008B2EDE">
        <w:rPr>
          <w:lang w:val="en-GB"/>
        </w:rPr>
        <w:t xml:space="preserve">Following this discussion students seemed engaged in the learning </w:t>
      </w:r>
      <w:r w:rsidR="00074EDB" w:rsidRPr="008B2EDE">
        <w:rPr>
          <w:lang w:val="en-GB"/>
        </w:rPr>
        <w:t xml:space="preserve">and eager to proceed. As a way of classroom management to ease the transition between </w:t>
      </w:r>
      <w:r w:rsidR="00ED30C4" w:rsidRPr="008B2EDE">
        <w:rPr>
          <w:lang w:val="en-GB"/>
        </w:rPr>
        <w:t>a very active discussion, learners were given a mini-plenary task to write three new things they had learned in the lesson</w:t>
      </w:r>
      <w:r w:rsidR="005F051C" w:rsidRPr="008B2EDE">
        <w:rPr>
          <w:lang w:val="en-GB"/>
        </w:rPr>
        <w:t xml:space="preserve">, and three things they would like to learn more about. </w:t>
      </w:r>
      <w:r w:rsidR="0042229E" w:rsidRPr="008B2EDE">
        <w:rPr>
          <w:lang w:val="en-GB"/>
        </w:rPr>
        <w:t>This gave the opportunity for those that had perhaps not taken part in the discussion to air their views on a more priv</w:t>
      </w:r>
      <w:r w:rsidR="0027431C" w:rsidRPr="008B2EDE">
        <w:rPr>
          <w:lang w:val="en-GB"/>
        </w:rPr>
        <w:t>ate platform.</w:t>
      </w:r>
      <w:r w:rsidR="00136E9E" w:rsidRPr="008B2EDE">
        <w:rPr>
          <w:lang w:val="en-GB"/>
        </w:rPr>
        <w:t xml:space="preserve"> The lesson then moved on to take a more traditional style whereby the class received a small </w:t>
      </w:r>
      <w:r w:rsidR="00480FE8" w:rsidRPr="008B2EDE">
        <w:rPr>
          <w:lang w:val="en-GB"/>
        </w:rPr>
        <w:t xml:space="preserve">presentation relating to the partitioning of shapes into equal parts. Emphasis was put on this phrase and it was repeated </w:t>
      </w:r>
      <w:r w:rsidR="00732137" w:rsidRPr="008B2EDE">
        <w:rPr>
          <w:lang w:val="en-GB"/>
        </w:rPr>
        <w:t xml:space="preserve">several times by myself whilst delivering the presentation. After reading work by </w:t>
      </w:r>
      <w:r w:rsidR="00F40CB9" w:rsidRPr="008B2EDE">
        <w:rPr>
          <w:lang w:val="en-GB"/>
        </w:rPr>
        <w:t>Leask and Paschler (</w:t>
      </w:r>
      <w:r w:rsidR="000B28AD" w:rsidRPr="008B2EDE">
        <w:rPr>
          <w:lang w:val="en-GB"/>
        </w:rPr>
        <w:t xml:space="preserve">1999) I was eager to </w:t>
      </w:r>
      <w:r w:rsidR="008D6CA7" w:rsidRPr="008B2EDE">
        <w:rPr>
          <w:lang w:val="en-GB"/>
        </w:rPr>
        <w:t xml:space="preserve">ensure student were given the opportunity to say key words as </w:t>
      </w:r>
      <w:r w:rsidR="004A1F44" w:rsidRPr="008B2EDE">
        <w:rPr>
          <w:lang w:val="en-GB"/>
        </w:rPr>
        <w:t xml:space="preserve">it often results in better memory </w:t>
      </w:r>
      <w:r w:rsidR="002D5480" w:rsidRPr="008B2EDE">
        <w:rPr>
          <w:lang w:val="en-GB"/>
        </w:rPr>
        <w:t xml:space="preserve">of the topic and concept if it is said out loud. </w:t>
      </w:r>
      <w:r w:rsidR="008B14A9" w:rsidRPr="008B2EDE">
        <w:rPr>
          <w:lang w:val="en-GB"/>
        </w:rPr>
        <w:t>Following this children completed an exercise in which they portioned and shaded a variety of shapes.</w:t>
      </w:r>
      <w:r w:rsidR="00F653BB" w:rsidRPr="008B2EDE">
        <w:rPr>
          <w:lang w:val="en-GB"/>
        </w:rPr>
        <w:t xml:space="preserve"> </w:t>
      </w:r>
      <w:r w:rsidR="002C23D4" w:rsidRPr="008B2EDE">
        <w:rPr>
          <w:lang w:val="en-GB"/>
        </w:rPr>
        <w:t>T</w:t>
      </w:r>
      <w:r w:rsidR="00F653BB" w:rsidRPr="008B2EDE">
        <w:rPr>
          <w:lang w:val="en-GB"/>
        </w:rPr>
        <w:t xml:space="preserve">his came after they had received a modelled answer on the </w:t>
      </w:r>
      <w:r w:rsidR="002C23D4" w:rsidRPr="008B2EDE">
        <w:rPr>
          <w:lang w:val="en-GB"/>
        </w:rPr>
        <w:t>interactive</w:t>
      </w:r>
      <w:r w:rsidR="00F653BB" w:rsidRPr="008B2EDE">
        <w:rPr>
          <w:lang w:val="en-GB"/>
        </w:rPr>
        <w:t xml:space="preserve"> whiteboard as to whether a shape could be appropriately partitioned in certain </w:t>
      </w:r>
      <w:r w:rsidR="0028481F" w:rsidRPr="008B2EDE">
        <w:rPr>
          <w:lang w:val="en-GB"/>
        </w:rPr>
        <w:t xml:space="preserve">way </w:t>
      </w:r>
      <w:r w:rsidR="0028134C" w:rsidRPr="008B2EDE">
        <w:rPr>
          <w:lang w:val="en-GB"/>
        </w:rPr>
        <w:t>e.g.</w:t>
      </w:r>
      <w:r w:rsidR="0028481F" w:rsidRPr="008B2EDE">
        <w:rPr>
          <w:lang w:val="en-GB"/>
        </w:rPr>
        <w:t xml:space="preserve"> a circle partitioned in straight vertical lines</w:t>
      </w:r>
      <w:r w:rsidR="002C23D4" w:rsidRPr="008B2EDE">
        <w:rPr>
          <w:lang w:val="en-GB"/>
        </w:rPr>
        <w:t xml:space="preserve">. </w:t>
      </w:r>
      <w:r w:rsidR="00675AD0" w:rsidRPr="008B2EDE">
        <w:rPr>
          <w:lang w:val="en-GB"/>
        </w:rPr>
        <w:t xml:space="preserve">Upon reflection </w:t>
      </w:r>
      <w:r w:rsidR="006D3796" w:rsidRPr="008B2EDE">
        <w:rPr>
          <w:lang w:val="en-GB"/>
        </w:rPr>
        <w:t xml:space="preserve">and discussion with the </w:t>
      </w:r>
      <w:r w:rsidR="0028134C" w:rsidRPr="008B2EDE">
        <w:rPr>
          <w:lang w:val="en-GB"/>
        </w:rPr>
        <w:t>class</w:t>
      </w:r>
      <w:r w:rsidR="006D3796" w:rsidRPr="008B2EDE">
        <w:rPr>
          <w:lang w:val="en-GB"/>
        </w:rPr>
        <w:t xml:space="preserve"> teacher the </w:t>
      </w:r>
      <w:r w:rsidR="006D3796" w:rsidRPr="008B2EDE">
        <w:rPr>
          <w:lang w:val="en-GB"/>
        </w:rPr>
        <w:lastRenderedPageBreak/>
        <w:t>second part of the lesson was suitable for the lower attainers in the class, but further extension work could have been of benefit to the MAT pupils</w:t>
      </w:r>
      <w:r w:rsidR="004106CA" w:rsidRPr="008B2EDE">
        <w:rPr>
          <w:lang w:val="en-GB"/>
        </w:rPr>
        <w:t xml:space="preserve"> such as partitioning of more complex shapes, or equal partitioning of </w:t>
      </w:r>
      <w:r w:rsidR="00E55E29" w:rsidRPr="008B2EDE">
        <w:rPr>
          <w:lang w:val="en-GB"/>
        </w:rPr>
        <w:t>multiple shapes that constituted a whole.</w:t>
      </w:r>
    </w:p>
    <w:p w14:paraId="2F5896F1" w14:textId="77777777" w:rsidR="000605FC" w:rsidRPr="008B2EDE" w:rsidRDefault="00E55E29">
      <w:pPr>
        <w:rPr>
          <w:lang w:val="en-GB"/>
        </w:rPr>
      </w:pPr>
      <w:r w:rsidRPr="008B2EDE">
        <w:rPr>
          <w:lang w:val="en-GB"/>
        </w:rPr>
        <w:t>Lesson</w:t>
      </w:r>
      <w:r w:rsidR="00C43A5E" w:rsidRPr="008B2EDE">
        <w:rPr>
          <w:lang w:val="en-GB"/>
        </w:rPr>
        <w:t>s</w:t>
      </w:r>
      <w:r w:rsidRPr="008B2EDE">
        <w:rPr>
          <w:lang w:val="en-GB"/>
        </w:rPr>
        <w:t xml:space="preserve"> </w:t>
      </w:r>
      <w:r w:rsidR="00C43A5E" w:rsidRPr="008B2EDE">
        <w:rPr>
          <w:lang w:val="en-GB"/>
        </w:rPr>
        <w:t xml:space="preserve">2 and 3 concentrated on equivalence. </w:t>
      </w:r>
      <w:r w:rsidR="009471BF" w:rsidRPr="008B2EDE">
        <w:rPr>
          <w:lang w:val="en-GB"/>
        </w:rPr>
        <w:t xml:space="preserve">It is department policy that the starter of each lesson is a </w:t>
      </w:r>
      <w:r w:rsidR="00467496" w:rsidRPr="008B2EDE">
        <w:rPr>
          <w:lang w:val="en-GB"/>
        </w:rPr>
        <w:t>combination of 8 questions relating to the lesson objectives. Questions 1</w:t>
      </w:r>
      <w:r w:rsidR="00440393" w:rsidRPr="008B2EDE">
        <w:rPr>
          <w:lang w:val="en-GB"/>
        </w:rPr>
        <w:t>, 2 and 3</w:t>
      </w:r>
      <w:r w:rsidR="00467496" w:rsidRPr="008B2EDE">
        <w:rPr>
          <w:lang w:val="en-GB"/>
        </w:rPr>
        <w:t xml:space="preserve"> should be easily achievable to inspire confidence, question </w:t>
      </w:r>
      <w:r w:rsidR="00440393" w:rsidRPr="008B2EDE">
        <w:rPr>
          <w:lang w:val="en-GB"/>
        </w:rPr>
        <w:t xml:space="preserve">4, 5 and 6 are designed to </w:t>
      </w:r>
      <w:r w:rsidR="00445284" w:rsidRPr="008B2EDE">
        <w:rPr>
          <w:lang w:val="en-GB"/>
        </w:rPr>
        <w:t xml:space="preserve">access students prior learning to allow then to access the lesson and question 7 and 8 are </w:t>
      </w:r>
      <w:proofErr w:type="gramStart"/>
      <w:r w:rsidR="00445284" w:rsidRPr="008B2EDE">
        <w:rPr>
          <w:lang w:val="en-GB"/>
        </w:rPr>
        <w:t>more often than not</w:t>
      </w:r>
      <w:proofErr w:type="gramEnd"/>
      <w:r w:rsidR="00445284" w:rsidRPr="008B2EDE">
        <w:rPr>
          <w:lang w:val="en-GB"/>
        </w:rPr>
        <w:t xml:space="preserve"> extended/open questions </w:t>
      </w:r>
      <w:r w:rsidR="00163473" w:rsidRPr="008B2EDE">
        <w:rPr>
          <w:lang w:val="en-GB"/>
        </w:rPr>
        <w:t xml:space="preserve">that practise numeracy skills that do not need to be related to the lesson. </w:t>
      </w:r>
      <w:r w:rsidR="00404339" w:rsidRPr="008B2EDE">
        <w:rPr>
          <w:lang w:val="en-GB"/>
        </w:rPr>
        <w:t xml:space="preserve">For these 8 questions learners were asked questions like what is </w:t>
      </w:r>
      <w:r w:rsidR="0016597E" w:rsidRPr="008B2EDE">
        <w:rPr>
          <w:lang w:val="en-GB"/>
        </w:rPr>
        <w:t xml:space="preserve">3 divided by 6, what is 5 divided by 10 and then connections were made between </w:t>
      </w:r>
      <w:proofErr w:type="gramStart"/>
      <w:r w:rsidR="0016597E" w:rsidRPr="008B2EDE">
        <w:rPr>
          <w:lang w:val="en-GB"/>
        </w:rPr>
        <w:t>all of</w:t>
      </w:r>
      <w:proofErr w:type="gramEnd"/>
      <w:r w:rsidR="0016597E" w:rsidRPr="008B2EDE">
        <w:rPr>
          <w:lang w:val="en-GB"/>
        </w:rPr>
        <w:t xml:space="preserve"> the answers equalling </w:t>
      </w:r>
      <w:r w:rsidR="000605FC" w:rsidRPr="008B2EDE">
        <w:rPr>
          <w:lang w:val="en-GB"/>
        </w:rPr>
        <w:t xml:space="preserve">1/2. </w:t>
      </w:r>
    </w:p>
    <w:p w14:paraId="5F7D6462" w14:textId="580CC984" w:rsidR="00AF69B2" w:rsidRPr="008B2EDE" w:rsidRDefault="000605FC">
      <w:pPr>
        <w:rPr>
          <w:lang w:val="en-GB"/>
        </w:rPr>
      </w:pPr>
      <w:r w:rsidRPr="008B2EDE">
        <w:rPr>
          <w:lang w:val="en-GB"/>
        </w:rPr>
        <w:t xml:space="preserve">This developed into the beginning of the lesson which started with a mini whiteboard activity to get children to write any division sum they could think of that resulted in the answer of 0.5. </w:t>
      </w:r>
      <w:r w:rsidR="003D0BA7" w:rsidRPr="008B2EDE">
        <w:rPr>
          <w:lang w:val="en-GB"/>
        </w:rPr>
        <w:t xml:space="preserve">This ‘show-me’ exercise allowed me as a teacher to quickly assess the pupils </w:t>
      </w:r>
      <w:r w:rsidR="00F75094" w:rsidRPr="008B2EDE">
        <w:rPr>
          <w:lang w:val="en-GB"/>
        </w:rPr>
        <w:t>understanding as a form of assessment for learning before moving on with the lesson.</w:t>
      </w:r>
    </w:p>
    <w:p w14:paraId="2930C75C" w14:textId="377F439C" w:rsidR="008A7870" w:rsidRPr="008B2EDE" w:rsidRDefault="00A3735D">
      <w:pPr>
        <w:rPr>
          <w:lang w:val="en-GB"/>
        </w:rPr>
      </w:pPr>
      <w:r w:rsidRPr="008B2EDE">
        <w:rPr>
          <w:lang w:val="en-GB"/>
        </w:rPr>
        <w:t>These pupils</w:t>
      </w:r>
      <w:r w:rsidR="000C27A5" w:rsidRPr="008B2EDE">
        <w:rPr>
          <w:lang w:val="en-GB"/>
        </w:rPr>
        <w:t xml:space="preserve"> led answers were </w:t>
      </w:r>
      <w:r w:rsidR="00AF69B2" w:rsidRPr="008B2EDE">
        <w:rPr>
          <w:lang w:val="en-GB"/>
        </w:rPr>
        <w:t>t</w:t>
      </w:r>
      <w:r w:rsidR="000C27A5" w:rsidRPr="008B2EDE">
        <w:rPr>
          <w:lang w:val="en-GB"/>
        </w:rPr>
        <w:t xml:space="preserve">hen summarised on the whiteboard and each </w:t>
      </w:r>
      <w:r w:rsidR="009B18ED" w:rsidRPr="008B2EDE">
        <w:rPr>
          <w:lang w:val="en-GB"/>
        </w:rPr>
        <w:t>pupil</w:t>
      </w:r>
      <w:r w:rsidR="000C27A5" w:rsidRPr="008B2EDE">
        <w:rPr>
          <w:lang w:val="en-GB"/>
        </w:rPr>
        <w:t xml:space="preserve"> made a note that these various </w:t>
      </w:r>
      <w:r w:rsidR="009B18ED" w:rsidRPr="008B2EDE">
        <w:rPr>
          <w:lang w:val="en-GB"/>
        </w:rPr>
        <w:t xml:space="preserve">division sums equalled a half. This was then developed </w:t>
      </w:r>
      <w:r w:rsidR="001454D6" w:rsidRPr="008B2EDE">
        <w:rPr>
          <w:lang w:val="en-GB"/>
        </w:rPr>
        <w:t xml:space="preserve">to show pupils that any </w:t>
      </w:r>
      <w:r w:rsidR="00AF69B2" w:rsidRPr="008B2EDE">
        <w:rPr>
          <w:lang w:val="en-GB"/>
        </w:rPr>
        <w:t>d</w:t>
      </w:r>
      <w:r w:rsidR="001454D6" w:rsidRPr="008B2EDE">
        <w:rPr>
          <w:lang w:val="en-GB"/>
        </w:rPr>
        <w:t xml:space="preserve">ivision sum could be represented as a fraction, this time </w:t>
      </w:r>
      <w:r w:rsidR="00AF69B2" w:rsidRPr="008B2EDE">
        <w:rPr>
          <w:lang w:val="en-GB"/>
        </w:rPr>
        <w:t xml:space="preserve">¼ was the focus of the answer. Learners then explored other fractions that were equal to ¼ </w:t>
      </w:r>
      <w:r w:rsidR="00847738" w:rsidRPr="008B2EDE">
        <w:rPr>
          <w:lang w:val="en-GB"/>
        </w:rPr>
        <w:t>and encouraged to use the following notation</w:t>
      </w:r>
      <w:r w:rsidR="006D55A1" w:rsidRPr="008B2EDE">
        <w:rPr>
          <w:lang w:val="en-GB"/>
        </w:rPr>
        <w:t>.</w:t>
      </w:r>
    </w:p>
    <w:p w14:paraId="46134055" w14:textId="77777777" w:rsidR="00D270C5" w:rsidRPr="008B2EDE" w:rsidRDefault="008A7870" w:rsidP="00D270C5">
      <w:pPr>
        <w:jc w:val="center"/>
        <w:rPr>
          <w:lang w:val="en-GB"/>
        </w:rPr>
      </w:pPr>
      <m:oMath>
        <m:f>
          <m:fPr>
            <m:ctrlPr>
              <w:rPr>
                <w:rFonts w:ascii="Cambria Math" w:hAnsi="Cambria Math"/>
                <w:i/>
                <w:sz w:val="36"/>
                <w:lang w:val="en-GB"/>
              </w:rPr>
            </m:ctrlPr>
          </m:fPr>
          <m:num>
            <m:r>
              <w:rPr>
                <w:rFonts w:ascii="Cambria Math" w:hAnsi="Cambria Math"/>
                <w:sz w:val="36"/>
                <w:lang w:val="en-GB"/>
              </w:rPr>
              <m:t>1</m:t>
            </m:r>
          </m:num>
          <m:den>
            <m:r>
              <w:rPr>
                <w:rFonts w:ascii="Cambria Math" w:hAnsi="Cambria Math"/>
                <w:sz w:val="36"/>
                <w:lang w:val="en-GB"/>
              </w:rPr>
              <m:t>4</m:t>
            </m:r>
          </m:den>
        </m:f>
        <m:r>
          <w:rPr>
            <w:rFonts w:ascii="Cambria Math" w:hAnsi="Cambria Math"/>
            <w:sz w:val="36"/>
            <w:lang w:val="en-GB"/>
          </w:rPr>
          <m:t xml:space="preserve">= </m:t>
        </m:r>
        <m:f>
          <m:fPr>
            <m:ctrlPr>
              <w:rPr>
                <w:rFonts w:ascii="Cambria Math" w:hAnsi="Cambria Math"/>
                <w:i/>
                <w:sz w:val="36"/>
                <w:lang w:val="en-GB"/>
              </w:rPr>
            </m:ctrlPr>
          </m:fPr>
          <m:num>
            <m:r>
              <w:rPr>
                <w:rFonts w:ascii="Cambria Math" w:hAnsi="Cambria Math"/>
                <w:sz w:val="36"/>
                <w:lang w:val="en-GB"/>
              </w:rPr>
              <m:t>2</m:t>
            </m:r>
          </m:num>
          <m:den>
            <m:r>
              <w:rPr>
                <w:rFonts w:ascii="Cambria Math" w:hAnsi="Cambria Math"/>
                <w:sz w:val="36"/>
                <w:lang w:val="en-GB"/>
              </w:rPr>
              <m:t>8</m:t>
            </m:r>
          </m:den>
        </m:f>
        <m:r>
          <w:rPr>
            <w:rFonts w:ascii="Cambria Math" w:hAnsi="Cambria Math"/>
            <w:sz w:val="36"/>
            <w:lang w:val="en-GB"/>
          </w:rPr>
          <m:t xml:space="preserve">= </m:t>
        </m:r>
        <m:f>
          <m:fPr>
            <m:ctrlPr>
              <w:rPr>
                <w:rFonts w:ascii="Cambria Math" w:hAnsi="Cambria Math"/>
                <w:i/>
                <w:sz w:val="36"/>
                <w:lang w:val="en-GB"/>
              </w:rPr>
            </m:ctrlPr>
          </m:fPr>
          <m:num>
            <m:r>
              <w:rPr>
                <w:rFonts w:ascii="Cambria Math" w:hAnsi="Cambria Math"/>
                <w:sz w:val="36"/>
                <w:lang w:val="en-GB"/>
              </w:rPr>
              <m:t>3</m:t>
            </m:r>
          </m:num>
          <m:den>
            <m:r>
              <w:rPr>
                <w:rFonts w:ascii="Cambria Math" w:hAnsi="Cambria Math"/>
                <w:sz w:val="36"/>
                <w:lang w:val="en-GB"/>
              </w:rPr>
              <m:t>12</m:t>
            </m:r>
          </m:den>
        </m:f>
        <m:r>
          <w:rPr>
            <w:rFonts w:ascii="Cambria Math" w:hAnsi="Cambria Math"/>
            <w:sz w:val="36"/>
            <w:lang w:val="en-GB"/>
          </w:rPr>
          <m:t xml:space="preserve">= </m:t>
        </m:r>
        <m:f>
          <m:fPr>
            <m:ctrlPr>
              <w:rPr>
                <w:rFonts w:ascii="Cambria Math" w:hAnsi="Cambria Math"/>
                <w:i/>
                <w:sz w:val="36"/>
                <w:lang w:val="en-GB"/>
              </w:rPr>
            </m:ctrlPr>
          </m:fPr>
          <m:num>
            <m:r>
              <w:rPr>
                <w:rFonts w:ascii="Cambria Math" w:hAnsi="Cambria Math"/>
                <w:sz w:val="36"/>
                <w:lang w:val="en-GB"/>
              </w:rPr>
              <m:t>4</m:t>
            </m:r>
          </m:num>
          <m:den>
            <m:r>
              <w:rPr>
                <w:rFonts w:ascii="Cambria Math" w:hAnsi="Cambria Math"/>
                <w:sz w:val="36"/>
                <w:lang w:val="en-GB"/>
              </w:rPr>
              <m:t>16</m:t>
            </m:r>
          </m:den>
        </m:f>
      </m:oMath>
      <w:r w:rsidR="00847738" w:rsidRPr="008B2EDE">
        <w:rPr>
          <w:sz w:val="36"/>
          <w:lang w:val="en-GB"/>
        </w:rPr>
        <w:t xml:space="preserve"> </w:t>
      </w:r>
    </w:p>
    <w:p w14:paraId="31E50957" w14:textId="62C96F69" w:rsidR="00716B04" w:rsidRPr="008B2EDE" w:rsidRDefault="00CC4F2A" w:rsidP="00D270C5">
      <w:pPr>
        <w:rPr>
          <w:lang w:val="en-GB"/>
        </w:rPr>
      </w:pPr>
      <w:r w:rsidRPr="008B2EDE">
        <w:rPr>
          <w:lang w:val="en-GB"/>
        </w:rPr>
        <w:t xml:space="preserve">A </w:t>
      </w:r>
      <w:r w:rsidR="00A47E5C" w:rsidRPr="008B2EDE">
        <w:rPr>
          <w:lang w:val="en-GB"/>
        </w:rPr>
        <w:t>clas</w:t>
      </w:r>
      <w:r w:rsidR="00A07C21" w:rsidRPr="008B2EDE">
        <w:rPr>
          <w:lang w:val="en-GB"/>
        </w:rPr>
        <w:t>s</w:t>
      </w:r>
      <w:r w:rsidR="00A47E5C" w:rsidRPr="008B2EDE">
        <w:rPr>
          <w:lang w:val="en-GB"/>
        </w:rPr>
        <w:t xml:space="preserve"> discussion was had relating to any patters or trends pupils could see within these equivalent fractions. </w:t>
      </w:r>
      <w:r w:rsidR="00A07C21" w:rsidRPr="008B2EDE">
        <w:rPr>
          <w:lang w:val="en-GB"/>
        </w:rPr>
        <w:t xml:space="preserve">Typical </w:t>
      </w:r>
      <w:r w:rsidR="0028134C" w:rsidRPr="008B2EDE">
        <w:rPr>
          <w:lang w:val="en-GB"/>
        </w:rPr>
        <w:t>answers</w:t>
      </w:r>
      <w:r w:rsidR="00A07C21" w:rsidRPr="008B2EDE">
        <w:rPr>
          <w:lang w:val="en-GB"/>
        </w:rPr>
        <w:t xml:space="preserve"> were that </w:t>
      </w:r>
      <w:r w:rsidR="00663CFF" w:rsidRPr="008B2EDE">
        <w:rPr>
          <w:lang w:val="en-GB"/>
        </w:rPr>
        <w:t>‘</w:t>
      </w:r>
      <w:r w:rsidR="001A6BA1" w:rsidRPr="008B2EDE">
        <w:rPr>
          <w:lang w:val="en-GB"/>
        </w:rPr>
        <w:t xml:space="preserve">you add four on the bottom </w:t>
      </w:r>
      <w:r w:rsidR="0028134C" w:rsidRPr="008B2EDE">
        <w:rPr>
          <w:lang w:val="en-GB"/>
        </w:rPr>
        <w:t>every time</w:t>
      </w:r>
      <w:r w:rsidR="00663CFF" w:rsidRPr="008B2EDE">
        <w:rPr>
          <w:lang w:val="en-GB"/>
        </w:rPr>
        <w:t>’</w:t>
      </w:r>
      <w:r w:rsidR="001A6BA1" w:rsidRPr="008B2EDE">
        <w:rPr>
          <w:lang w:val="en-GB"/>
        </w:rPr>
        <w:t xml:space="preserve">, that allowed discussion to develop to introduce </w:t>
      </w:r>
      <w:r w:rsidR="00663CFF" w:rsidRPr="008B2EDE">
        <w:rPr>
          <w:lang w:val="en-GB"/>
        </w:rPr>
        <w:t xml:space="preserve">the </w:t>
      </w:r>
      <w:r w:rsidR="00F85FF6" w:rsidRPr="008B2EDE">
        <w:rPr>
          <w:lang w:val="en-GB"/>
        </w:rPr>
        <w:t>c</w:t>
      </w:r>
      <w:r w:rsidR="00663CFF" w:rsidRPr="008B2EDE">
        <w:rPr>
          <w:lang w:val="en-GB"/>
        </w:rPr>
        <w:t xml:space="preserve">oncept that for fractions to remain </w:t>
      </w:r>
      <w:r w:rsidR="00427786" w:rsidRPr="008B2EDE">
        <w:rPr>
          <w:lang w:val="en-GB"/>
        </w:rPr>
        <w:t xml:space="preserve">equivalent then the numerator and denominator must be treated the same way. This </w:t>
      </w:r>
      <w:r w:rsidR="0028134C" w:rsidRPr="008B2EDE">
        <w:rPr>
          <w:lang w:val="en-GB"/>
        </w:rPr>
        <w:t>challenged</w:t>
      </w:r>
      <w:r w:rsidR="00427786" w:rsidRPr="008B2EDE">
        <w:rPr>
          <w:lang w:val="en-GB"/>
        </w:rPr>
        <w:t xml:space="preserve"> the pupils thinking as they could see that ‘adding four’ made no sense when they could see the numerator only </w:t>
      </w:r>
      <w:r w:rsidR="0028134C" w:rsidRPr="008B2EDE">
        <w:rPr>
          <w:lang w:val="en-GB"/>
        </w:rPr>
        <w:t>increased</w:t>
      </w:r>
      <w:r w:rsidR="00427786" w:rsidRPr="008B2EDE">
        <w:rPr>
          <w:lang w:val="en-GB"/>
        </w:rPr>
        <w:t xml:space="preserve"> by 1 ever</w:t>
      </w:r>
      <w:r w:rsidR="00F85FF6" w:rsidRPr="008B2EDE">
        <w:rPr>
          <w:lang w:val="en-GB"/>
        </w:rPr>
        <w:t xml:space="preserve">y time. Pupils were encouraged to </w:t>
      </w:r>
      <w:r w:rsidR="0073033F" w:rsidRPr="008B2EDE">
        <w:rPr>
          <w:lang w:val="en-GB"/>
        </w:rPr>
        <w:t xml:space="preserve">see connections between the first fraction and any </w:t>
      </w:r>
      <w:r w:rsidR="0028134C" w:rsidRPr="008B2EDE">
        <w:rPr>
          <w:lang w:val="en-GB"/>
        </w:rPr>
        <w:t>subsequent</w:t>
      </w:r>
      <w:r w:rsidR="0073033F" w:rsidRPr="008B2EDE">
        <w:rPr>
          <w:lang w:val="en-GB"/>
        </w:rPr>
        <w:t xml:space="preserve"> equivalent fraction</w:t>
      </w:r>
      <w:r w:rsidR="00897C9E" w:rsidRPr="008B2EDE">
        <w:rPr>
          <w:lang w:val="en-GB"/>
        </w:rPr>
        <w:t xml:space="preserve">. </w:t>
      </w:r>
      <w:r w:rsidR="00E4661B" w:rsidRPr="008B2EDE">
        <w:rPr>
          <w:lang w:val="en-GB"/>
        </w:rPr>
        <w:t>One pupil responded and correctly realised the connection was a multiplication rather than addition.</w:t>
      </w:r>
      <w:r w:rsidR="002D2850" w:rsidRPr="008B2EDE">
        <w:rPr>
          <w:lang w:val="en-GB"/>
        </w:rPr>
        <w:t xml:space="preserve"> </w:t>
      </w:r>
      <w:r w:rsidR="00892286" w:rsidRPr="008B2EDE">
        <w:rPr>
          <w:lang w:val="en-GB"/>
        </w:rPr>
        <w:t xml:space="preserve">This understanding was then </w:t>
      </w:r>
      <w:r w:rsidR="00675F61" w:rsidRPr="008B2EDE">
        <w:rPr>
          <w:lang w:val="en-GB"/>
        </w:rPr>
        <w:t xml:space="preserve">qualified by another modelled example on the whiteboard before pupils were given a worksheet with </w:t>
      </w:r>
      <w:r w:rsidR="004B5651" w:rsidRPr="008B2EDE">
        <w:rPr>
          <w:lang w:val="en-GB"/>
        </w:rPr>
        <w:t>varying questions</w:t>
      </w:r>
      <w:r w:rsidR="004F70CC" w:rsidRPr="008B2EDE">
        <w:rPr>
          <w:lang w:val="en-GB"/>
        </w:rPr>
        <w:t xml:space="preserve">. </w:t>
      </w:r>
      <w:r w:rsidR="00BC002F" w:rsidRPr="008B2EDE">
        <w:rPr>
          <w:lang w:val="en-GB"/>
        </w:rPr>
        <w:t>This lesson w</w:t>
      </w:r>
      <w:r w:rsidR="004F2D65" w:rsidRPr="008B2EDE">
        <w:rPr>
          <w:lang w:val="en-GB"/>
        </w:rPr>
        <w:t xml:space="preserve">as concluded </w:t>
      </w:r>
      <w:r w:rsidR="00355924" w:rsidRPr="008B2EDE">
        <w:rPr>
          <w:lang w:val="en-GB"/>
        </w:rPr>
        <w:t xml:space="preserve">the a quickfire whiteboard game </w:t>
      </w:r>
      <w:r w:rsidR="003E4AB0" w:rsidRPr="008B2EDE">
        <w:rPr>
          <w:lang w:val="en-GB"/>
        </w:rPr>
        <w:t xml:space="preserve">where </w:t>
      </w:r>
      <w:r w:rsidR="003A7E12" w:rsidRPr="008B2EDE">
        <w:rPr>
          <w:lang w:val="en-GB"/>
        </w:rPr>
        <w:t>students had to write an equivalent fraction to one shown on the whiteboard.</w:t>
      </w:r>
    </w:p>
    <w:p w14:paraId="69EE6BB7" w14:textId="7BA2CE39" w:rsidR="005C0E52" w:rsidRPr="008B2EDE" w:rsidRDefault="00716B04" w:rsidP="00D270C5">
      <w:pPr>
        <w:rPr>
          <w:lang w:val="en-GB"/>
        </w:rPr>
      </w:pPr>
      <w:r w:rsidRPr="008B2EDE">
        <w:rPr>
          <w:lang w:val="en-GB"/>
        </w:rPr>
        <w:t xml:space="preserve">The third lesson although </w:t>
      </w:r>
      <w:r w:rsidR="00FC109D" w:rsidRPr="008B2EDE">
        <w:rPr>
          <w:lang w:val="en-GB"/>
        </w:rPr>
        <w:t>concentrating again on equivalen</w:t>
      </w:r>
      <w:r w:rsidR="00305B28" w:rsidRPr="008B2EDE">
        <w:rPr>
          <w:lang w:val="en-GB"/>
        </w:rPr>
        <w:t>ce</w:t>
      </w:r>
      <w:r w:rsidR="00FC109D" w:rsidRPr="008B2EDE">
        <w:rPr>
          <w:lang w:val="en-GB"/>
        </w:rPr>
        <w:t xml:space="preserve"> introduced the concept of writing a fraction in </w:t>
      </w:r>
      <w:r w:rsidR="00A3735D" w:rsidRPr="008B2EDE">
        <w:rPr>
          <w:lang w:val="en-GB"/>
        </w:rPr>
        <w:t>its</w:t>
      </w:r>
      <w:r w:rsidR="00FC109D" w:rsidRPr="008B2EDE">
        <w:rPr>
          <w:lang w:val="en-GB"/>
        </w:rPr>
        <w:t xml:space="preserve"> simplest form</w:t>
      </w:r>
      <w:r w:rsidR="00F215EC" w:rsidRPr="008B2EDE">
        <w:rPr>
          <w:lang w:val="en-GB"/>
        </w:rPr>
        <w:t xml:space="preserve">. The 8 starter questions </w:t>
      </w:r>
      <w:r w:rsidR="00C62537" w:rsidRPr="008B2EDE">
        <w:rPr>
          <w:lang w:val="en-GB"/>
        </w:rPr>
        <w:t xml:space="preserve">encouraged pupils to think of equivalent fractions </w:t>
      </w:r>
      <w:r w:rsidR="000D025F" w:rsidRPr="008B2EDE">
        <w:rPr>
          <w:lang w:val="en-GB"/>
        </w:rPr>
        <w:t>mainly conc</w:t>
      </w:r>
      <w:r w:rsidR="00E3524A" w:rsidRPr="008B2EDE">
        <w:rPr>
          <w:lang w:val="en-GB"/>
        </w:rPr>
        <w:t xml:space="preserve">entration of equivalent fractions that are more than the original </w:t>
      </w:r>
      <w:r w:rsidR="0028134C" w:rsidRPr="008B2EDE">
        <w:rPr>
          <w:lang w:val="en-GB"/>
        </w:rPr>
        <w:t>e.g.</w:t>
      </w:r>
      <w:r w:rsidR="00E3524A" w:rsidRPr="008B2EDE">
        <w:rPr>
          <w:lang w:val="en-GB"/>
        </w:rPr>
        <w:t xml:space="preserve"> 1/8 = </w:t>
      </w:r>
      <w:r w:rsidR="009B6FE1" w:rsidRPr="008B2EDE">
        <w:rPr>
          <w:lang w:val="en-GB"/>
        </w:rPr>
        <w:t>2</w:t>
      </w:r>
      <w:r w:rsidR="00E3524A" w:rsidRPr="008B2EDE">
        <w:rPr>
          <w:lang w:val="en-GB"/>
        </w:rPr>
        <w:t xml:space="preserve">/16, </w:t>
      </w:r>
      <w:r w:rsidR="00171616" w:rsidRPr="008B2EDE">
        <w:rPr>
          <w:lang w:val="en-GB"/>
        </w:rPr>
        <w:t>3/9 = 12/27</w:t>
      </w:r>
      <w:r w:rsidR="00E31A0A" w:rsidRPr="008B2EDE">
        <w:rPr>
          <w:lang w:val="en-GB"/>
        </w:rPr>
        <w:t xml:space="preserve"> The 8 questions also included examples of finding the highest common factor </w:t>
      </w:r>
      <w:r w:rsidR="004B2008" w:rsidRPr="008B2EDE">
        <w:rPr>
          <w:lang w:val="en-GB"/>
        </w:rPr>
        <w:t>of</w:t>
      </w:r>
      <w:r w:rsidR="00E31A0A" w:rsidRPr="008B2EDE">
        <w:rPr>
          <w:lang w:val="en-GB"/>
        </w:rPr>
        <w:t xml:space="preserve"> two numbers as this skill would be used in the lesson.</w:t>
      </w:r>
    </w:p>
    <w:p w14:paraId="36C415EC" w14:textId="1FFD0DDB" w:rsidR="00132394" w:rsidRPr="008B2EDE" w:rsidRDefault="005C0E52" w:rsidP="00D270C5">
      <w:pPr>
        <w:rPr>
          <w:lang w:val="en-GB"/>
        </w:rPr>
      </w:pPr>
      <w:r w:rsidRPr="008B2EDE">
        <w:rPr>
          <w:lang w:val="en-GB"/>
        </w:rPr>
        <w:t xml:space="preserve">Pupils were encouraged to show workings </w:t>
      </w:r>
      <w:r w:rsidR="00B5601D" w:rsidRPr="008B2EDE">
        <w:rPr>
          <w:lang w:val="en-GB"/>
        </w:rPr>
        <w:t xml:space="preserve">when showing the highest common factor by listing factors and circling the highest </w:t>
      </w:r>
      <w:r w:rsidR="007E28E1" w:rsidRPr="008B2EDE">
        <w:rPr>
          <w:lang w:val="en-GB"/>
        </w:rPr>
        <w:t xml:space="preserve">one that both numbers had in common. An example question on the 8 questions was </w:t>
      </w:r>
      <w:r w:rsidR="006F132D" w:rsidRPr="008B2EDE">
        <w:rPr>
          <w:lang w:val="en-GB"/>
        </w:rPr>
        <w:t>25</w:t>
      </w:r>
      <w:r w:rsidR="007168D1" w:rsidRPr="008B2EDE">
        <w:rPr>
          <w:lang w:val="en-GB"/>
        </w:rPr>
        <w:t xml:space="preserve"> and </w:t>
      </w:r>
      <w:r w:rsidR="006F132D" w:rsidRPr="008B2EDE">
        <w:rPr>
          <w:lang w:val="en-GB"/>
        </w:rPr>
        <w:t>35</w:t>
      </w:r>
      <w:r w:rsidR="007168D1" w:rsidRPr="008B2EDE">
        <w:rPr>
          <w:lang w:val="en-GB"/>
        </w:rPr>
        <w:t xml:space="preserve"> as this allowed the pupils to practise writing a larger number of factors than if the </w:t>
      </w:r>
      <w:r w:rsidR="00132394" w:rsidRPr="008B2EDE">
        <w:rPr>
          <w:lang w:val="en-GB"/>
        </w:rPr>
        <w:t xml:space="preserve">question stated 5 and 10. </w:t>
      </w:r>
    </w:p>
    <w:p w14:paraId="5C3854B5" w14:textId="7F97DDD8" w:rsidR="00FA7B65" w:rsidRPr="008B2EDE" w:rsidRDefault="00132394" w:rsidP="00D270C5">
      <w:pPr>
        <w:rPr>
          <w:lang w:val="en-GB"/>
        </w:rPr>
      </w:pPr>
      <w:r w:rsidRPr="008B2EDE">
        <w:rPr>
          <w:lang w:val="en-GB"/>
        </w:rPr>
        <w:t xml:space="preserve">Further to this pupils were posed the with following question. How could you write </w:t>
      </w:r>
      <w:r w:rsidR="006F132D" w:rsidRPr="008B2EDE">
        <w:rPr>
          <w:lang w:val="en-GB"/>
        </w:rPr>
        <w:t>25</w:t>
      </w:r>
      <w:r w:rsidR="00831A81" w:rsidRPr="008B2EDE">
        <w:rPr>
          <w:lang w:val="en-GB"/>
        </w:rPr>
        <w:t>/</w:t>
      </w:r>
      <w:r w:rsidR="006F132D" w:rsidRPr="008B2EDE">
        <w:rPr>
          <w:lang w:val="en-GB"/>
        </w:rPr>
        <w:t>35</w:t>
      </w:r>
      <w:r w:rsidR="00831A81" w:rsidRPr="008B2EDE">
        <w:rPr>
          <w:lang w:val="en-GB"/>
        </w:rPr>
        <w:t xml:space="preserve"> more simply? </w:t>
      </w:r>
      <w:r w:rsidR="00A84109" w:rsidRPr="008B2EDE">
        <w:rPr>
          <w:lang w:val="en-GB"/>
        </w:rPr>
        <w:t xml:space="preserve">Discussion was then had to connect the </w:t>
      </w:r>
      <w:r w:rsidR="00BB1B88" w:rsidRPr="008B2EDE">
        <w:rPr>
          <w:lang w:val="en-GB"/>
        </w:rPr>
        <w:t xml:space="preserve">question to the skills practised as part of the 8 questions. Pupils were encouraged to </w:t>
      </w:r>
      <w:r w:rsidR="00402099" w:rsidRPr="008B2EDE">
        <w:rPr>
          <w:lang w:val="en-GB"/>
        </w:rPr>
        <w:t xml:space="preserve">write the factors for the numerator and denominator </w:t>
      </w:r>
      <w:r w:rsidR="0028134C" w:rsidRPr="008B2EDE">
        <w:rPr>
          <w:lang w:val="en-GB"/>
        </w:rPr>
        <w:lastRenderedPageBreak/>
        <w:t>separately</w:t>
      </w:r>
      <w:r w:rsidR="00402099" w:rsidRPr="008B2EDE">
        <w:rPr>
          <w:lang w:val="en-GB"/>
        </w:rPr>
        <w:t xml:space="preserve"> and then find the highest common multiple</w:t>
      </w:r>
      <w:r w:rsidR="00207FCA" w:rsidRPr="008B2EDE">
        <w:rPr>
          <w:lang w:val="en-GB"/>
        </w:rPr>
        <w:t xml:space="preserve"> and circle it. </w:t>
      </w:r>
      <w:r w:rsidR="006D4D9A" w:rsidRPr="008B2EDE">
        <w:rPr>
          <w:lang w:val="en-GB"/>
        </w:rPr>
        <w:t xml:space="preserve">Using this highest common </w:t>
      </w:r>
      <w:r w:rsidR="0028134C" w:rsidRPr="008B2EDE">
        <w:rPr>
          <w:lang w:val="en-GB"/>
        </w:rPr>
        <w:t>multiple</w:t>
      </w:r>
      <w:r w:rsidR="006D4D9A" w:rsidRPr="008B2EDE">
        <w:rPr>
          <w:lang w:val="en-GB"/>
        </w:rPr>
        <w:t xml:space="preserve"> pupils then had to divide the numerator and denominator by this multiple to arrive at a conclusion </w:t>
      </w:r>
      <w:r w:rsidR="00F8596B" w:rsidRPr="008B2EDE">
        <w:rPr>
          <w:lang w:val="en-GB"/>
        </w:rPr>
        <w:t xml:space="preserve">for the </w:t>
      </w:r>
      <w:r w:rsidR="0028134C" w:rsidRPr="008B2EDE">
        <w:rPr>
          <w:lang w:val="en-GB"/>
        </w:rPr>
        <w:t>simplified</w:t>
      </w:r>
      <w:r w:rsidR="00F8596B" w:rsidRPr="008B2EDE">
        <w:rPr>
          <w:lang w:val="en-GB"/>
        </w:rPr>
        <w:t xml:space="preserve"> fraction. </w:t>
      </w:r>
      <w:r w:rsidR="00955F0A" w:rsidRPr="008B2EDE">
        <w:rPr>
          <w:lang w:val="en-GB"/>
        </w:rPr>
        <w:t xml:space="preserve">This new learning was also then re-affirmed by connecting it with the previous lesson. Pupils were encouraged to </w:t>
      </w:r>
      <w:r w:rsidR="00FA7B65" w:rsidRPr="008B2EDE">
        <w:rPr>
          <w:lang w:val="en-GB"/>
        </w:rPr>
        <w:t xml:space="preserve">find the various equivalent fractions for the </w:t>
      </w:r>
      <w:r w:rsidR="0028134C" w:rsidRPr="008B2EDE">
        <w:rPr>
          <w:lang w:val="en-GB"/>
        </w:rPr>
        <w:t>simplified</w:t>
      </w:r>
      <w:r w:rsidR="00FA7B65" w:rsidRPr="008B2EDE">
        <w:rPr>
          <w:lang w:val="en-GB"/>
        </w:rPr>
        <w:t xml:space="preserve"> fraction until they reached the original fraction they had </w:t>
      </w:r>
      <w:r w:rsidR="0028134C" w:rsidRPr="008B2EDE">
        <w:rPr>
          <w:lang w:val="en-GB"/>
        </w:rPr>
        <w:t>simplified</w:t>
      </w:r>
      <w:r w:rsidR="00FA7B65" w:rsidRPr="008B2EDE">
        <w:rPr>
          <w:lang w:val="en-GB"/>
        </w:rPr>
        <w:t>. An example to this is as follows</w:t>
      </w:r>
    </w:p>
    <w:p w14:paraId="311DDA9A" w14:textId="5B51A24C" w:rsidR="00440B1F" w:rsidRPr="008B2EDE" w:rsidRDefault="00FA7B65" w:rsidP="00FA7B65">
      <w:pPr>
        <w:pStyle w:val="ListParagraph"/>
        <w:numPr>
          <w:ilvl w:val="0"/>
          <w:numId w:val="3"/>
        </w:numPr>
        <w:rPr>
          <w:lang w:val="en-GB"/>
        </w:rPr>
      </w:pPr>
      <w:r w:rsidRPr="008B2EDE">
        <w:rPr>
          <w:lang w:val="en-GB"/>
        </w:rPr>
        <w:t xml:space="preserve">Ysgrifennwch </w:t>
      </w:r>
      <w:r w:rsidR="00C26A18" w:rsidRPr="008B2EDE">
        <w:rPr>
          <w:lang w:val="en-GB"/>
        </w:rPr>
        <w:t>12/16</w:t>
      </w:r>
      <w:r w:rsidR="00A1790D" w:rsidRPr="008B2EDE">
        <w:rPr>
          <w:lang w:val="en-GB"/>
        </w:rPr>
        <w:t xml:space="preserve"> yn ei ffurf </w:t>
      </w:r>
      <w:r w:rsidR="00440B1F" w:rsidRPr="008B2EDE">
        <w:rPr>
          <w:lang w:val="en-GB"/>
        </w:rPr>
        <w:t>symlaf.</w:t>
      </w:r>
    </w:p>
    <w:p w14:paraId="467FD1F2" w14:textId="46E9D37C" w:rsidR="00440B1F" w:rsidRPr="008B2EDE" w:rsidRDefault="00C65208" w:rsidP="00C65208">
      <w:pPr>
        <w:pStyle w:val="ListParagraph"/>
        <w:rPr>
          <w:lang w:val="en-GB"/>
        </w:rPr>
      </w:pPr>
      <w:r w:rsidRPr="008B2EDE">
        <w:rPr>
          <w:noProof/>
          <w:lang w:val="en-GB"/>
        </w:rPr>
        <w:drawing>
          <wp:inline distT="0" distB="0" distL="0" distR="0" wp14:anchorId="0CE174A8" wp14:editId="40450602">
            <wp:extent cx="5419725" cy="1924050"/>
            <wp:effectExtent l="0" t="0" r="952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419725" cy="1924050"/>
                    </a:xfrm>
                    <a:prstGeom prst="rect">
                      <a:avLst/>
                    </a:prstGeom>
                  </pic:spPr>
                </pic:pic>
              </a:graphicData>
            </a:graphic>
          </wp:inline>
        </w:drawing>
      </w:r>
    </w:p>
    <w:p w14:paraId="6BB56E44" w14:textId="5B65195A" w:rsidR="00440B1F" w:rsidRPr="008B2EDE" w:rsidRDefault="00440B1F" w:rsidP="00440B1F">
      <w:pPr>
        <w:rPr>
          <w:lang w:val="en-GB"/>
        </w:rPr>
      </w:pPr>
    </w:p>
    <w:p w14:paraId="508A77D2" w14:textId="63558B15" w:rsidR="00440B1F" w:rsidRPr="008B2EDE" w:rsidRDefault="00440B1F" w:rsidP="00440B1F">
      <w:pPr>
        <w:pStyle w:val="ListParagraph"/>
        <w:numPr>
          <w:ilvl w:val="0"/>
          <w:numId w:val="3"/>
        </w:numPr>
        <w:rPr>
          <w:lang w:val="en-GB"/>
        </w:rPr>
      </w:pPr>
      <w:r w:rsidRPr="008B2EDE">
        <w:rPr>
          <w:lang w:val="en-GB"/>
        </w:rPr>
        <w:t xml:space="preserve">Gan ysgrifennu </w:t>
      </w:r>
      <w:r w:rsidR="00C26A18" w:rsidRPr="008B2EDE">
        <w:rPr>
          <w:lang w:val="en-GB"/>
        </w:rPr>
        <w:t xml:space="preserve">ffracsiynau cywerth i’ch ateb yng nghwestiwn 1, profwch </w:t>
      </w:r>
      <w:r w:rsidR="00D43AF7" w:rsidRPr="008B2EDE">
        <w:rPr>
          <w:lang w:val="en-GB"/>
        </w:rPr>
        <w:t>bod 12/16 a’ch ateb yn gywerth.</w:t>
      </w:r>
    </w:p>
    <w:p w14:paraId="63C58CDA" w14:textId="3183E7BE" w:rsidR="00A32862" w:rsidRPr="008B2EDE" w:rsidRDefault="00A32862" w:rsidP="00A32862">
      <w:pPr>
        <w:ind w:left="360"/>
        <w:rPr>
          <w:lang w:val="en-GB"/>
        </w:rPr>
      </w:pPr>
      <w:r w:rsidRPr="008B2EDE">
        <w:rPr>
          <w:noProof/>
          <w:lang w:val="en-GB"/>
        </w:rPr>
        <w:drawing>
          <wp:inline distT="0" distB="0" distL="0" distR="0" wp14:anchorId="27BF5721" wp14:editId="58D9AB0D">
            <wp:extent cx="5469255" cy="2933065"/>
            <wp:effectExtent l="0" t="0" r="0" b="63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69255" cy="2933065"/>
                    </a:xfrm>
                    <a:prstGeom prst="rect">
                      <a:avLst/>
                    </a:prstGeom>
                    <a:noFill/>
                    <a:ln>
                      <a:noFill/>
                    </a:ln>
                  </pic:spPr>
                </pic:pic>
              </a:graphicData>
            </a:graphic>
          </wp:inline>
        </w:drawing>
      </w:r>
    </w:p>
    <w:p w14:paraId="798222BB" w14:textId="77777777" w:rsidR="00440B1F" w:rsidRPr="008B2EDE" w:rsidRDefault="00440B1F" w:rsidP="00440B1F">
      <w:pPr>
        <w:rPr>
          <w:lang w:val="en-GB"/>
        </w:rPr>
      </w:pPr>
    </w:p>
    <w:p w14:paraId="1F74CC56" w14:textId="6818CC50" w:rsidR="0048079D" w:rsidRPr="008B2EDE" w:rsidRDefault="006B4834" w:rsidP="00440B1F">
      <w:pPr>
        <w:rPr>
          <w:lang w:val="en-GB"/>
        </w:rPr>
      </w:pPr>
      <w:r w:rsidRPr="008B2EDE">
        <w:rPr>
          <w:lang w:val="en-GB"/>
        </w:rPr>
        <w:t xml:space="preserve">The last lesson </w:t>
      </w:r>
      <w:r w:rsidR="005C6E72" w:rsidRPr="008B2EDE">
        <w:rPr>
          <w:lang w:val="en-GB"/>
        </w:rPr>
        <w:t>concentrated on the addition and subtractions of fractions</w:t>
      </w:r>
      <w:r w:rsidR="000240F2" w:rsidRPr="008B2EDE">
        <w:rPr>
          <w:lang w:val="en-GB"/>
        </w:rPr>
        <w:t xml:space="preserve">. </w:t>
      </w:r>
      <w:r w:rsidR="005162E7" w:rsidRPr="008B2EDE">
        <w:rPr>
          <w:lang w:val="en-GB"/>
        </w:rPr>
        <w:t xml:space="preserve">After completing the 8 questions, pupils </w:t>
      </w:r>
      <w:r w:rsidR="00032B2F" w:rsidRPr="008B2EDE">
        <w:rPr>
          <w:lang w:val="en-GB"/>
        </w:rPr>
        <w:t xml:space="preserve">were introduced to adding fractions with the same denominator depicted using pictures (bars) </w:t>
      </w:r>
      <w:r w:rsidR="00A16077" w:rsidRPr="008B2EDE">
        <w:rPr>
          <w:lang w:val="en-GB"/>
        </w:rPr>
        <w:t xml:space="preserve">and shown that addition and subtraction left the denominator </w:t>
      </w:r>
      <w:r w:rsidR="00266CD1" w:rsidRPr="008B2EDE">
        <w:rPr>
          <w:lang w:val="en-GB"/>
        </w:rPr>
        <w:t>unchanged,</w:t>
      </w:r>
      <w:r w:rsidR="00A16077" w:rsidRPr="008B2EDE">
        <w:rPr>
          <w:lang w:val="en-GB"/>
        </w:rPr>
        <w:t xml:space="preserve"> but the operating function took place on the numerator only. </w:t>
      </w:r>
      <w:r w:rsidR="00724DEE" w:rsidRPr="008B2EDE">
        <w:rPr>
          <w:lang w:val="en-GB"/>
        </w:rPr>
        <w:t xml:space="preserve">Each time a different example was shown on the whiteboard the pupils were </w:t>
      </w:r>
      <w:r w:rsidR="000A42B4" w:rsidRPr="008B2EDE">
        <w:rPr>
          <w:lang w:val="en-GB"/>
        </w:rPr>
        <w:t xml:space="preserve">asked to stand if the sum had fractions with the same denominator. If the pupils were </w:t>
      </w:r>
      <w:r w:rsidR="00266CD1" w:rsidRPr="008B2EDE">
        <w:rPr>
          <w:lang w:val="en-GB"/>
        </w:rPr>
        <w:t>standing,</w:t>
      </w:r>
      <w:r w:rsidR="000A42B4" w:rsidRPr="008B2EDE">
        <w:rPr>
          <w:lang w:val="en-GB"/>
        </w:rPr>
        <w:t xml:space="preserve"> then they were told th</w:t>
      </w:r>
      <w:r w:rsidR="00817FC1" w:rsidRPr="008B2EDE">
        <w:rPr>
          <w:lang w:val="en-GB"/>
        </w:rPr>
        <w:t xml:space="preserve">at the sum could be done. Then the pupils were given an exercise to complete </w:t>
      </w:r>
      <w:r w:rsidR="00CC6879" w:rsidRPr="008B2EDE">
        <w:rPr>
          <w:lang w:val="en-GB"/>
        </w:rPr>
        <w:t xml:space="preserve">with the addition and subtraction of fractions that have the same </w:t>
      </w:r>
      <w:r w:rsidR="00CC6879" w:rsidRPr="008B2EDE">
        <w:rPr>
          <w:lang w:val="en-GB"/>
        </w:rPr>
        <w:lastRenderedPageBreak/>
        <w:t xml:space="preserve">denominator. </w:t>
      </w:r>
      <w:r w:rsidR="00CC77DF" w:rsidRPr="008B2EDE">
        <w:rPr>
          <w:lang w:val="en-GB"/>
        </w:rPr>
        <w:t xml:space="preserve">This was then repeated for fractions that had denominators that differed from one another. </w:t>
      </w:r>
      <w:r w:rsidR="009E6613" w:rsidRPr="008B2EDE">
        <w:rPr>
          <w:lang w:val="en-GB"/>
        </w:rPr>
        <w:t>E.g.</w:t>
      </w:r>
      <w:r w:rsidR="00715397" w:rsidRPr="008B2EDE">
        <w:rPr>
          <w:lang w:val="en-GB"/>
        </w:rPr>
        <w:t xml:space="preserve"> 1/5 + 1/10 </w:t>
      </w:r>
      <w:r w:rsidR="008E2B2B" w:rsidRPr="008B2EDE">
        <w:rPr>
          <w:lang w:val="en-GB"/>
        </w:rPr>
        <w:t xml:space="preserve">The class was asked – Is there </w:t>
      </w:r>
      <w:r w:rsidR="00F76C17" w:rsidRPr="008B2EDE">
        <w:rPr>
          <w:lang w:val="en-GB"/>
        </w:rPr>
        <w:t>way we can represent these fractions in an equivalent way to make the denominators the same</w:t>
      </w:r>
      <w:r w:rsidR="00715397" w:rsidRPr="008B2EDE">
        <w:rPr>
          <w:lang w:val="en-GB"/>
        </w:rPr>
        <w:t xml:space="preserve">. </w:t>
      </w:r>
      <w:r w:rsidR="00D422B0" w:rsidRPr="008B2EDE">
        <w:rPr>
          <w:lang w:val="en-GB"/>
        </w:rPr>
        <w:t xml:space="preserve">After some discussion </w:t>
      </w:r>
      <w:r w:rsidR="00266CD1" w:rsidRPr="008B2EDE">
        <w:rPr>
          <w:lang w:val="en-GB"/>
        </w:rPr>
        <w:t>the</w:t>
      </w:r>
      <w:r w:rsidR="00E4752A" w:rsidRPr="008B2EDE">
        <w:rPr>
          <w:lang w:val="en-GB"/>
        </w:rPr>
        <w:t xml:space="preserve"> sum was re-written on the next slide to say 2/10 + 1/</w:t>
      </w:r>
      <w:r w:rsidR="00D422B0" w:rsidRPr="008B2EDE">
        <w:rPr>
          <w:lang w:val="en-GB"/>
        </w:rPr>
        <w:t>10</w:t>
      </w:r>
      <w:r w:rsidR="00E4752A" w:rsidRPr="008B2EDE">
        <w:rPr>
          <w:lang w:val="en-GB"/>
        </w:rPr>
        <w:t xml:space="preserve">. The children then stood as they recognised the denominators </w:t>
      </w:r>
      <w:r w:rsidR="0003185D" w:rsidRPr="008B2EDE">
        <w:rPr>
          <w:lang w:val="en-GB"/>
        </w:rPr>
        <w:t xml:space="preserve">were the same and so they can add or subtract as they had previously practised. </w:t>
      </w:r>
      <w:r w:rsidR="00D422B0" w:rsidRPr="008B2EDE">
        <w:rPr>
          <w:lang w:val="en-GB"/>
        </w:rPr>
        <w:t xml:space="preserve">I chose to use this </w:t>
      </w:r>
      <w:r w:rsidR="000E1D8C" w:rsidRPr="008B2EDE">
        <w:rPr>
          <w:lang w:val="en-GB"/>
        </w:rPr>
        <w:t xml:space="preserve">physical </w:t>
      </w:r>
      <w:r w:rsidR="00B62608" w:rsidRPr="008B2EDE">
        <w:rPr>
          <w:lang w:val="en-GB"/>
        </w:rPr>
        <w:t>c</w:t>
      </w:r>
      <w:r w:rsidR="000E1D8C" w:rsidRPr="008B2EDE">
        <w:rPr>
          <w:lang w:val="en-GB"/>
        </w:rPr>
        <w:t xml:space="preserve">ue to </w:t>
      </w:r>
      <w:r w:rsidR="00B62608" w:rsidRPr="008B2EDE">
        <w:rPr>
          <w:lang w:val="en-GB"/>
        </w:rPr>
        <w:t>em</w:t>
      </w:r>
      <w:r w:rsidR="005C3CED" w:rsidRPr="008B2EDE">
        <w:rPr>
          <w:lang w:val="en-GB"/>
        </w:rPr>
        <w:t xml:space="preserve">phasis learning based upon reading works by Prince (2004) who found that </w:t>
      </w:r>
      <w:r w:rsidR="0088076E" w:rsidRPr="008B2EDE">
        <w:rPr>
          <w:lang w:val="en-GB"/>
        </w:rPr>
        <w:t xml:space="preserve">learning when associated with a verbal or physical cue showed a tendency for longer lasting retention and understanding. </w:t>
      </w:r>
      <w:r w:rsidR="00C905D0" w:rsidRPr="008B2EDE">
        <w:rPr>
          <w:lang w:val="en-GB"/>
        </w:rPr>
        <w:t>It is explained that the reasoning for this is that student</w:t>
      </w:r>
      <w:r w:rsidR="00E53774" w:rsidRPr="008B2EDE">
        <w:rPr>
          <w:lang w:val="en-GB"/>
        </w:rPr>
        <w:t>s find it easier to</w:t>
      </w:r>
      <w:r w:rsidR="00C905D0" w:rsidRPr="008B2EDE">
        <w:rPr>
          <w:lang w:val="en-GB"/>
        </w:rPr>
        <w:t xml:space="preserve"> remember that </w:t>
      </w:r>
      <w:r w:rsidR="00E53774" w:rsidRPr="008B2EDE">
        <w:rPr>
          <w:lang w:val="en-GB"/>
        </w:rPr>
        <w:t>when a certain condition is met a cue is expected, which then leads to them more readily being able to recall why they possess that cue</w:t>
      </w:r>
      <w:r w:rsidR="00FD7D19" w:rsidRPr="008B2EDE">
        <w:rPr>
          <w:lang w:val="en-GB"/>
        </w:rPr>
        <w:t xml:space="preserve"> and for what purpose. </w:t>
      </w:r>
      <w:r w:rsidR="002231EB" w:rsidRPr="008B2EDE">
        <w:rPr>
          <w:lang w:val="en-GB"/>
        </w:rPr>
        <w:t xml:space="preserve">Although initially student felt the need to </w:t>
      </w:r>
      <w:r w:rsidR="0048079D" w:rsidRPr="008B2EDE">
        <w:rPr>
          <w:lang w:val="en-GB"/>
        </w:rPr>
        <w:t>exhibit</w:t>
      </w:r>
      <w:r w:rsidR="002231EB" w:rsidRPr="008B2EDE">
        <w:rPr>
          <w:lang w:val="en-GB"/>
        </w:rPr>
        <w:t xml:space="preserve"> that cue the next time the encountered a similar task that overtime the cue </w:t>
      </w:r>
      <w:r w:rsidR="00DC4D1A" w:rsidRPr="008B2EDE">
        <w:rPr>
          <w:lang w:val="en-GB"/>
        </w:rPr>
        <w:t xml:space="preserve">was removed but the association and underlying </w:t>
      </w:r>
      <w:r w:rsidR="00A043CD" w:rsidRPr="008B2EDE">
        <w:rPr>
          <w:lang w:val="en-GB"/>
        </w:rPr>
        <w:t xml:space="preserve">knowledge the cue re-enforced was still prevalent. </w:t>
      </w:r>
      <w:r w:rsidR="00D31BBF" w:rsidRPr="008B2EDE">
        <w:rPr>
          <w:lang w:val="en-GB"/>
        </w:rPr>
        <w:t xml:space="preserve">During the remainder of the lesson pupils were set a worksheet task to calculate </w:t>
      </w:r>
      <w:r w:rsidR="001F3589" w:rsidRPr="008B2EDE">
        <w:rPr>
          <w:lang w:val="en-GB"/>
        </w:rPr>
        <w:t xml:space="preserve">addition and subtraction of fractions sums and encouraged to use the physical cue whilst completing their work. </w:t>
      </w:r>
      <w:r w:rsidR="00587179" w:rsidRPr="008B2EDE">
        <w:rPr>
          <w:lang w:val="en-GB"/>
        </w:rPr>
        <w:t xml:space="preserve">This worksheet was varied between fractions that had the same denominators and fractions that had different </w:t>
      </w:r>
      <w:r w:rsidR="002260BC" w:rsidRPr="008B2EDE">
        <w:rPr>
          <w:lang w:val="en-GB"/>
        </w:rPr>
        <w:t>denominators,</w:t>
      </w:r>
      <w:r w:rsidR="00587179" w:rsidRPr="008B2EDE">
        <w:rPr>
          <w:lang w:val="en-GB"/>
        </w:rPr>
        <w:t xml:space="preserve"> </w:t>
      </w:r>
      <w:r w:rsidR="0048079D" w:rsidRPr="008B2EDE">
        <w:rPr>
          <w:lang w:val="en-GB"/>
        </w:rPr>
        <w:t xml:space="preserve">so the pupils didn’t have to exhibit the cue every question. </w:t>
      </w:r>
    </w:p>
    <w:p w14:paraId="0537190D" w14:textId="106A39A7" w:rsidR="00263B8B" w:rsidRPr="008B2EDE" w:rsidRDefault="00263B8B" w:rsidP="00440B1F">
      <w:pPr>
        <w:rPr>
          <w:u w:val="single"/>
          <w:lang w:val="en-GB"/>
        </w:rPr>
      </w:pPr>
      <w:r w:rsidRPr="008B2EDE">
        <w:rPr>
          <w:u w:val="single"/>
          <w:lang w:val="en-GB"/>
        </w:rPr>
        <w:t>Post-Test results</w:t>
      </w:r>
      <w:r w:rsidR="005F7F2D">
        <w:rPr>
          <w:u w:val="single"/>
          <w:lang w:val="en-GB"/>
        </w:rPr>
        <w:t xml:space="preserve"> and conclusions</w:t>
      </w:r>
      <w:r w:rsidR="00A10340">
        <w:rPr>
          <w:u w:val="single"/>
          <w:lang w:val="en-GB"/>
        </w:rPr>
        <w:t xml:space="preserve"> and limitations.</w:t>
      </w:r>
      <w:bookmarkStart w:id="0" w:name="_GoBack"/>
      <w:bookmarkEnd w:id="0"/>
    </w:p>
    <w:tbl>
      <w:tblPr>
        <w:tblStyle w:val="TableGrid"/>
        <w:tblW w:w="0" w:type="auto"/>
        <w:tblLook w:val="04A0" w:firstRow="1" w:lastRow="0" w:firstColumn="1" w:lastColumn="0" w:noHBand="0" w:noVBand="1"/>
      </w:tblPr>
      <w:tblGrid>
        <w:gridCol w:w="3405"/>
        <w:gridCol w:w="2365"/>
        <w:gridCol w:w="1600"/>
        <w:gridCol w:w="1646"/>
      </w:tblGrid>
      <w:tr w:rsidR="00A23066" w:rsidRPr="008B2EDE" w14:paraId="64AEAAB3" w14:textId="77777777" w:rsidTr="00A23066">
        <w:trPr>
          <w:trHeight w:val="315"/>
        </w:trPr>
        <w:tc>
          <w:tcPr>
            <w:tcW w:w="7140" w:type="dxa"/>
            <w:noWrap/>
            <w:hideMark/>
          </w:tcPr>
          <w:p w14:paraId="3D0544E2" w14:textId="77777777" w:rsidR="00A23066" w:rsidRPr="008B2EDE" w:rsidRDefault="00A23066">
            <w:pPr>
              <w:rPr>
                <w:lang w:val="en-GB"/>
              </w:rPr>
            </w:pPr>
            <w:r w:rsidRPr="008B2EDE">
              <w:rPr>
                <w:lang w:val="en-GB"/>
              </w:rPr>
              <w:t xml:space="preserve">Question </w:t>
            </w:r>
          </w:p>
        </w:tc>
        <w:tc>
          <w:tcPr>
            <w:tcW w:w="4880" w:type="dxa"/>
            <w:noWrap/>
            <w:hideMark/>
          </w:tcPr>
          <w:p w14:paraId="0E30644D" w14:textId="77777777" w:rsidR="00A23066" w:rsidRPr="008B2EDE" w:rsidRDefault="00A23066">
            <w:pPr>
              <w:rPr>
                <w:lang w:val="en-GB"/>
              </w:rPr>
            </w:pPr>
            <w:r w:rsidRPr="008B2EDE">
              <w:rPr>
                <w:lang w:val="en-GB"/>
              </w:rPr>
              <w:t>Answer</w:t>
            </w:r>
          </w:p>
        </w:tc>
        <w:tc>
          <w:tcPr>
            <w:tcW w:w="3220" w:type="dxa"/>
            <w:noWrap/>
            <w:hideMark/>
          </w:tcPr>
          <w:p w14:paraId="71849B69" w14:textId="77777777" w:rsidR="00A23066" w:rsidRPr="008B2EDE" w:rsidRDefault="00A23066">
            <w:pPr>
              <w:rPr>
                <w:lang w:val="en-GB"/>
              </w:rPr>
            </w:pPr>
            <w:r w:rsidRPr="008B2EDE">
              <w:rPr>
                <w:lang w:val="en-GB"/>
              </w:rPr>
              <w:t>Percentage of the class - Pre-test</w:t>
            </w:r>
          </w:p>
        </w:tc>
        <w:tc>
          <w:tcPr>
            <w:tcW w:w="3320" w:type="dxa"/>
            <w:noWrap/>
            <w:hideMark/>
          </w:tcPr>
          <w:p w14:paraId="074B0941" w14:textId="77777777" w:rsidR="00A23066" w:rsidRPr="008B2EDE" w:rsidRDefault="00A23066">
            <w:pPr>
              <w:rPr>
                <w:lang w:val="en-GB"/>
              </w:rPr>
            </w:pPr>
            <w:r w:rsidRPr="008B2EDE">
              <w:rPr>
                <w:lang w:val="en-GB"/>
              </w:rPr>
              <w:t>Percentage of the class - Post-test</w:t>
            </w:r>
          </w:p>
        </w:tc>
      </w:tr>
      <w:tr w:rsidR="00A23066" w:rsidRPr="008B2EDE" w14:paraId="7EBDB297" w14:textId="77777777" w:rsidTr="00A23066">
        <w:trPr>
          <w:trHeight w:val="300"/>
        </w:trPr>
        <w:tc>
          <w:tcPr>
            <w:tcW w:w="7140" w:type="dxa"/>
            <w:noWrap/>
            <w:hideMark/>
          </w:tcPr>
          <w:p w14:paraId="1BD775B0" w14:textId="77777777" w:rsidR="00A23066" w:rsidRPr="008B2EDE" w:rsidRDefault="00A23066">
            <w:pPr>
              <w:rPr>
                <w:lang w:val="en-GB"/>
              </w:rPr>
            </w:pPr>
            <w:r w:rsidRPr="008B2EDE">
              <w:rPr>
                <w:lang w:val="en-GB"/>
              </w:rPr>
              <w:t>1a - What fraction of the shape is shaded</w:t>
            </w:r>
          </w:p>
        </w:tc>
        <w:tc>
          <w:tcPr>
            <w:tcW w:w="4880" w:type="dxa"/>
            <w:noWrap/>
            <w:hideMark/>
          </w:tcPr>
          <w:p w14:paraId="33CAA08D" w14:textId="77777777" w:rsidR="00A23066" w:rsidRPr="008B2EDE" w:rsidRDefault="00A23066">
            <w:pPr>
              <w:rPr>
                <w:lang w:val="en-GB"/>
              </w:rPr>
            </w:pPr>
            <w:r w:rsidRPr="008B2EDE">
              <w:rPr>
                <w:lang w:val="en-GB"/>
              </w:rPr>
              <w:t>3/12</w:t>
            </w:r>
          </w:p>
        </w:tc>
        <w:tc>
          <w:tcPr>
            <w:tcW w:w="3220" w:type="dxa"/>
            <w:noWrap/>
            <w:hideMark/>
          </w:tcPr>
          <w:p w14:paraId="7F7E233A" w14:textId="77777777" w:rsidR="00A23066" w:rsidRPr="008B2EDE" w:rsidRDefault="00A23066" w:rsidP="00A23066">
            <w:pPr>
              <w:rPr>
                <w:lang w:val="en-GB"/>
              </w:rPr>
            </w:pPr>
            <w:r w:rsidRPr="008B2EDE">
              <w:rPr>
                <w:lang w:val="en-GB"/>
              </w:rPr>
              <w:t>86%</w:t>
            </w:r>
          </w:p>
        </w:tc>
        <w:tc>
          <w:tcPr>
            <w:tcW w:w="3320" w:type="dxa"/>
            <w:noWrap/>
            <w:hideMark/>
          </w:tcPr>
          <w:p w14:paraId="251A5864" w14:textId="77777777" w:rsidR="00A23066" w:rsidRPr="008B2EDE" w:rsidRDefault="00A23066" w:rsidP="00A23066">
            <w:pPr>
              <w:rPr>
                <w:lang w:val="en-GB"/>
              </w:rPr>
            </w:pPr>
            <w:r w:rsidRPr="008B2EDE">
              <w:rPr>
                <w:lang w:val="en-GB"/>
              </w:rPr>
              <w:t>92%</w:t>
            </w:r>
          </w:p>
        </w:tc>
      </w:tr>
      <w:tr w:rsidR="00A23066" w:rsidRPr="008B2EDE" w14:paraId="164DD9A7" w14:textId="77777777" w:rsidTr="00A23066">
        <w:trPr>
          <w:trHeight w:val="300"/>
        </w:trPr>
        <w:tc>
          <w:tcPr>
            <w:tcW w:w="7140" w:type="dxa"/>
            <w:noWrap/>
            <w:hideMark/>
          </w:tcPr>
          <w:p w14:paraId="4E7948E2" w14:textId="77777777" w:rsidR="00A23066" w:rsidRPr="008B2EDE" w:rsidRDefault="00A23066">
            <w:pPr>
              <w:rPr>
                <w:lang w:val="en-GB"/>
              </w:rPr>
            </w:pPr>
            <w:r w:rsidRPr="008B2EDE">
              <w:rPr>
                <w:lang w:val="en-GB"/>
              </w:rPr>
              <w:t> </w:t>
            </w:r>
          </w:p>
        </w:tc>
        <w:tc>
          <w:tcPr>
            <w:tcW w:w="4880" w:type="dxa"/>
            <w:noWrap/>
            <w:hideMark/>
          </w:tcPr>
          <w:p w14:paraId="1DEDF406" w14:textId="77777777" w:rsidR="00A23066" w:rsidRPr="008B2EDE" w:rsidRDefault="00A23066">
            <w:pPr>
              <w:rPr>
                <w:lang w:val="en-GB"/>
              </w:rPr>
            </w:pPr>
            <w:r w:rsidRPr="008B2EDE">
              <w:rPr>
                <w:lang w:val="en-GB"/>
              </w:rPr>
              <w:t>3/9</w:t>
            </w:r>
          </w:p>
        </w:tc>
        <w:tc>
          <w:tcPr>
            <w:tcW w:w="3220" w:type="dxa"/>
            <w:noWrap/>
            <w:hideMark/>
          </w:tcPr>
          <w:p w14:paraId="4CB74F90" w14:textId="77777777" w:rsidR="00A23066" w:rsidRPr="008B2EDE" w:rsidRDefault="00A23066" w:rsidP="00A23066">
            <w:pPr>
              <w:rPr>
                <w:lang w:val="en-GB"/>
              </w:rPr>
            </w:pPr>
            <w:r w:rsidRPr="008B2EDE">
              <w:rPr>
                <w:lang w:val="en-GB"/>
              </w:rPr>
              <w:t>14%</w:t>
            </w:r>
          </w:p>
        </w:tc>
        <w:tc>
          <w:tcPr>
            <w:tcW w:w="3320" w:type="dxa"/>
            <w:noWrap/>
            <w:hideMark/>
          </w:tcPr>
          <w:p w14:paraId="2F7428CC" w14:textId="77777777" w:rsidR="00A23066" w:rsidRPr="008B2EDE" w:rsidRDefault="00A23066" w:rsidP="00A23066">
            <w:pPr>
              <w:rPr>
                <w:lang w:val="en-GB"/>
              </w:rPr>
            </w:pPr>
            <w:r w:rsidRPr="008B2EDE">
              <w:rPr>
                <w:lang w:val="en-GB"/>
              </w:rPr>
              <w:t>8%</w:t>
            </w:r>
          </w:p>
        </w:tc>
      </w:tr>
      <w:tr w:rsidR="00A23066" w:rsidRPr="008B2EDE" w14:paraId="00A464AF" w14:textId="77777777" w:rsidTr="00A23066">
        <w:trPr>
          <w:trHeight w:val="300"/>
        </w:trPr>
        <w:tc>
          <w:tcPr>
            <w:tcW w:w="7140" w:type="dxa"/>
            <w:noWrap/>
            <w:hideMark/>
          </w:tcPr>
          <w:p w14:paraId="43A39058" w14:textId="77777777" w:rsidR="00A23066" w:rsidRPr="008B2EDE" w:rsidRDefault="00A23066">
            <w:pPr>
              <w:rPr>
                <w:lang w:val="en-GB"/>
              </w:rPr>
            </w:pPr>
            <w:r w:rsidRPr="008B2EDE">
              <w:rPr>
                <w:lang w:val="en-GB"/>
              </w:rPr>
              <w:t>1b - Simplify this fraction</w:t>
            </w:r>
          </w:p>
        </w:tc>
        <w:tc>
          <w:tcPr>
            <w:tcW w:w="4880" w:type="dxa"/>
            <w:noWrap/>
            <w:hideMark/>
          </w:tcPr>
          <w:p w14:paraId="74E54E0B" w14:textId="77777777" w:rsidR="00A23066" w:rsidRPr="008B2EDE" w:rsidRDefault="00A23066">
            <w:pPr>
              <w:rPr>
                <w:lang w:val="en-GB"/>
              </w:rPr>
            </w:pPr>
            <w:r w:rsidRPr="008B2EDE">
              <w:rPr>
                <w:lang w:val="en-GB"/>
              </w:rPr>
              <w:t>1/4</w:t>
            </w:r>
          </w:p>
        </w:tc>
        <w:tc>
          <w:tcPr>
            <w:tcW w:w="3220" w:type="dxa"/>
            <w:noWrap/>
            <w:hideMark/>
          </w:tcPr>
          <w:p w14:paraId="1BEFE02E" w14:textId="77777777" w:rsidR="00A23066" w:rsidRPr="008B2EDE" w:rsidRDefault="00A23066" w:rsidP="00A23066">
            <w:pPr>
              <w:rPr>
                <w:lang w:val="en-GB"/>
              </w:rPr>
            </w:pPr>
            <w:r w:rsidRPr="008B2EDE">
              <w:rPr>
                <w:lang w:val="en-GB"/>
              </w:rPr>
              <w:t>72%</w:t>
            </w:r>
          </w:p>
        </w:tc>
        <w:tc>
          <w:tcPr>
            <w:tcW w:w="3320" w:type="dxa"/>
            <w:noWrap/>
            <w:hideMark/>
          </w:tcPr>
          <w:p w14:paraId="5C77F2A4" w14:textId="77777777" w:rsidR="00A23066" w:rsidRPr="008B2EDE" w:rsidRDefault="00A23066" w:rsidP="00A23066">
            <w:pPr>
              <w:rPr>
                <w:lang w:val="en-GB"/>
              </w:rPr>
            </w:pPr>
            <w:r w:rsidRPr="008B2EDE">
              <w:rPr>
                <w:lang w:val="en-GB"/>
              </w:rPr>
              <w:t>84%</w:t>
            </w:r>
          </w:p>
        </w:tc>
      </w:tr>
      <w:tr w:rsidR="00A23066" w:rsidRPr="008B2EDE" w14:paraId="323702C7" w14:textId="77777777" w:rsidTr="00A23066">
        <w:trPr>
          <w:trHeight w:val="300"/>
        </w:trPr>
        <w:tc>
          <w:tcPr>
            <w:tcW w:w="7140" w:type="dxa"/>
            <w:noWrap/>
            <w:hideMark/>
          </w:tcPr>
          <w:p w14:paraId="3DB73EA7" w14:textId="77777777" w:rsidR="00A23066" w:rsidRPr="008B2EDE" w:rsidRDefault="00A23066">
            <w:pPr>
              <w:rPr>
                <w:lang w:val="en-GB"/>
              </w:rPr>
            </w:pPr>
            <w:r w:rsidRPr="008B2EDE">
              <w:rPr>
                <w:lang w:val="en-GB"/>
              </w:rPr>
              <w:t> </w:t>
            </w:r>
          </w:p>
        </w:tc>
        <w:tc>
          <w:tcPr>
            <w:tcW w:w="4880" w:type="dxa"/>
            <w:noWrap/>
            <w:hideMark/>
          </w:tcPr>
          <w:p w14:paraId="39EB6589" w14:textId="77777777" w:rsidR="00A23066" w:rsidRPr="008B2EDE" w:rsidRDefault="00A23066">
            <w:pPr>
              <w:rPr>
                <w:lang w:val="en-GB"/>
              </w:rPr>
            </w:pPr>
            <w:r w:rsidRPr="008B2EDE">
              <w:rPr>
                <w:lang w:val="en-GB"/>
              </w:rPr>
              <w:t>1/3</w:t>
            </w:r>
          </w:p>
        </w:tc>
        <w:tc>
          <w:tcPr>
            <w:tcW w:w="3220" w:type="dxa"/>
            <w:noWrap/>
            <w:hideMark/>
          </w:tcPr>
          <w:p w14:paraId="16A3080C" w14:textId="77777777" w:rsidR="00A23066" w:rsidRPr="008B2EDE" w:rsidRDefault="00A23066" w:rsidP="00A23066">
            <w:pPr>
              <w:rPr>
                <w:lang w:val="en-GB"/>
              </w:rPr>
            </w:pPr>
            <w:r w:rsidRPr="008B2EDE">
              <w:rPr>
                <w:lang w:val="en-GB"/>
              </w:rPr>
              <w:t>8%</w:t>
            </w:r>
          </w:p>
        </w:tc>
        <w:tc>
          <w:tcPr>
            <w:tcW w:w="3320" w:type="dxa"/>
            <w:noWrap/>
            <w:hideMark/>
          </w:tcPr>
          <w:p w14:paraId="07786E95" w14:textId="77777777" w:rsidR="00A23066" w:rsidRPr="008B2EDE" w:rsidRDefault="00A23066" w:rsidP="00A23066">
            <w:pPr>
              <w:rPr>
                <w:lang w:val="en-GB"/>
              </w:rPr>
            </w:pPr>
            <w:r w:rsidRPr="008B2EDE">
              <w:rPr>
                <w:lang w:val="en-GB"/>
              </w:rPr>
              <w:t>4%</w:t>
            </w:r>
          </w:p>
        </w:tc>
      </w:tr>
      <w:tr w:rsidR="00A23066" w:rsidRPr="008B2EDE" w14:paraId="7A6C9A0B" w14:textId="77777777" w:rsidTr="00A23066">
        <w:trPr>
          <w:trHeight w:val="300"/>
        </w:trPr>
        <w:tc>
          <w:tcPr>
            <w:tcW w:w="7140" w:type="dxa"/>
            <w:noWrap/>
            <w:hideMark/>
          </w:tcPr>
          <w:p w14:paraId="03724C10" w14:textId="77777777" w:rsidR="00A23066" w:rsidRPr="008B2EDE" w:rsidRDefault="00A23066">
            <w:pPr>
              <w:rPr>
                <w:lang w:val="en-GB"/>
              </w:rPr>
            </w:pPr>
            <w:r w:rsidRPr="008B2EDE">
              <w:rPr>
                <w:lang w:val="en-GB"/>
              </w:rPr>
              <w:t> </w:t>
            </w:r>
          </w:p>
        </w:tc>
        <w:tc>
          <w:tcPr>
            <w:tcW w:w="4880" w:type="dxa"/>
            <w:noWrap/>
            <w:hideMark/>
          </w:tcPr>
          <w:p w14:paraId="52DCA507" w14:textId="77777777" w:rsidR="00A23066" w:rsidRPr="008B2EDE" w:rsidRDefault="00A23066">
            <w:pPr>
              <w:rPr>
                <w:lang w:val="en-GB"/>
              </w:rPr>
            </w:pPr>
            <w:r w:rsidRPr="008B2EDE">
              <w:rPr>
                <w:lang w:val="en-GB"/>
              </w:rPr>
              <w:t xml:space="preserve">Other </w:t>
            </w:r>
          </w:p>
        </w:tc>
        <w:tc>
          <w:tcPr>
            <w:tcW w:w="3220" w:type="dxa"/>
            <w:noWrap/>
            <w:hideMark/>
          </w:tcPr>
          <w:p w14:paraId="75B3E59E" w14:textId="77777777" w:rsidR="00A23066" w:rsidRPr="008B2EDE" w:rsidRDefault="00A23066" w:rsidP="00A23066">
            <w:pPr>
              <w:rPr>
                <w:lang w:val="en-GB"/>
              </w:rPr>
            </w:pPr>
            <w:r w:rsidRPr="008B2EDE">
              <w:rPr>
                <w:lang w:val="en-GB"/>
              </w:rPr>
              <w:t>20%</w:t>
            </w:r>
          </w:p>
        </w:tc>
        <w:tc>
          <w:tcPr>
            <w:tcW w:w="3320" w:type="dxa"/>
            <w:noWrap/>
            <w:hideMark/>
          </w:tcPr>
          <w:p w14:paraId="117CC3B4" w14:textId="77777777" w:rsidR="00A23066" w:rsidRPr="008B2EDE" w:rsidRDefault="00A23066" w:rsidP="00A23066">
            <w:pPr>
              <w:rPr>
                <w:lang w:val="en-GB"/>
              </w:rPr>
            </w:pPr>
            <w:r w:rsidRPr="008B2EDE">
              <w:rPr>
                <w:lang w:val="en-GB"/>
              </w:rPr>
              <w:t>12%</w:t>
            </w:r>
          </w:p>
        </w:tc>
      </w:tr>
      <w:tr w:rsidR="00A23066" w:rsidRPr="008B2EDE" w14:paraId="20630E3E" w14:textId="77777777" w:rsidTr="00A23066">
        <w:trPr>
          <w:trHeight w:val="300"/>
        </w:trPr>
        <w:tc>
          <w:tcPr>
            <w:tcW w:w="7140" w:type="dxa"/>
            <w:noWrap/>
            <w:hideMark/>
          </w:tcPr>
          <w:p w14:paraId="335E870A" w14:textId="18DB57DE" w:rsidR="00A23066" w:rsidRPr="008B2EDE" w:rsidRDefault="00A23066">
            <w:pPr>
              <w:rPr>
                <w:lang w:val="en-GB"/>
              </w:rPr>
            </w:pPr>
            <w:r w:rsidRPr="008B2EDE">
              <w:rPr>
                <w:lang w:val="en-GB"/>
              </w:rPr>
              <w:t xml:space="preserve">2a - Mark whether these fractions are in ascending, </w:t>
            </w:r>
            <w:r w:rsidR="009E6613" w:rsidRPr="008B2EDE">
              <w:rPr>
                <w:lang w:val="en-GB"/>
              </w:rPr>
              <w:t>descending</w:t>
            </w:r>
            <w:r w:rsidRPr="008B2EDE">
              <w:rPr>
                <w:lang w:val="en-GB"/>
              </w:rPr>
              <w:t xml:space="preserve"> or no order</w:t>
            </w:r>
          </w:p>
        </w:tc>
        <w:tc>
          <w:tcPr>
            <w:tcW w:w="4880" w:type="dxa"/>
            <w:noWrap/>
            <w:hideMark/>
          </w:tcPr>
          <w:p w14:paraId="4C6F6BF7" w14:textId="77777777" w:rsidR="00A23066" w:rsidRPr="008B2EDE" w:rsidRDefault="00A23066">
            <w:pPr>
              <w:rPr>
                <w:lang w:val="en-GB"/>
              </w:rPr>
            </w:pPr>
            <w:r w:rsidRPr="008B2EDE">
              <w:rPr>
                <w:lang w:val="en-GB"/>
              </w:rPr>
              <w:t>Ascending</w:t>
            </w:r>
          </w:p>
        </w:tc>
        <w:tc>
          <w:tcPr>
            <w:tcW w:w="3220" w:type="dxa"/>
            <w:noWrap/>
            <w:hideMark/>
          </w:tcPr>
          <w:p w14:paraId="698DBAB2" w14:textId="77777777" w:rsidR="00A23066" w:rsidRPr="008B2EDE" w:rsidRDefault="00A23066" w:rsidP="00A23066">
            <w:pPr>
              <w:rPr>
                <w:lang w:val="en-GB"/>
              </w:rPr>
            </w:pPr>
            <w:r w:rsidRPr="008B2EDE">
              <w:rPr>
                <w:lang w:val="en-GB"/>
              </w:rPr>
              <w:t>42%</w:t>
            </w:r>
          </w:p>
        </w:tc>
        <w:tc>
          <w:tcPr>
            <w:tcW w:w="3320" w:type="dxa"/>
            <w:noWrap/>
            <w:hideMark/>
          </w:tcPr>
          <w:p w14:paraId="7D4021F1" w14:textId="77777777" w:rsidR="00A23066" w:rsidRPr="008B2EDE" w:rsidRDefault="00A23066" w:rsidP="00A23066">
            <w:pPr>
              <w:rPr>
                <w:lang w:val="en-GB"/>
              </w:rPr>
            </w:pPr>
            <w:r w:rsidRPr="008B2EDE">
              <w:rPr>
                <w:lang w:val="en-GB"/>
              </w:rPr>
              <w:t>54%</w:t>
            </w:r>
          </w:p>
        </w:tc>
      </w:tr>
      <w:tr w:rsidR="00A23066" w:rsidRPr="008B2EDE" w14:paraId="1639D04F" w14:textId="77777777" w:rsidTr="00A23066">
        <w:trPr>
          <w:trHeight w:val="300"/>
        </w:trPr>
        <w:tc>
          <w:tcPr>
            <w:tcW w:w="7140" w:type="dxa"/>
            <w:noWrap/>
            <w:hideMark/>
          </w:tcPr>
          <w:p w14:paraId="13262563" w14:textId="77777777" w:rsidR="00A23066" w:rsidRPr="008B2EDE" w:rsidRDefault="00A23066">
            <w:pPr>
              <w:rPr>
                <w:lang w:val="en-GB"/>
              </w:rPr>
            </w:pPr>
            <w:r w:rsidRPr="008B2EDE">
              <w:rPr>
                <w:lang w:val="en-GB"/>
              </w:rPr>
              <w:t> </w:t>
            </w:r>
          </w:p>
        </w:tc>
        <w:tc>
          <w:tcPr>
            <w:tcW w:w="4880" w:type="dxa"/>
            <w:noWrap/>
            <w:hideMark/>
          </w:tcPr>
          <w:p w14:paraId="3974F7AB" w14:textId="5AA8392A" w:rsidR="00A23066" w:rsidRPr="008B2EDE" w:rsidRDefault="009E6613">
            <w:pPr>
              <w:rPr>
                <w:lang w:val="en-GB"/>
              </w:rPr>
            </w:pPr>
            <w:r w:rsidRPr="008B2EDE">
              <w:rPr>
                <w:lang w:val="en-GB"/>
              </w:rPr>
              <w:t>Descending</w:t>
            </w:r>
          </w:p>
        </w:tc>
        <w:tc>
          <w:tcPr>
            <w:tcW w:w="3220" w:type="dxa"/>
            <w:noWrap/>
            <w:hideMark/>
          </w:tcPr>
          <w:p w14:paraId="574E3782" w14:textId="77777777" w:rsidR="00A23066" w:rsidRPr="008B2EDE" w:rsidRDefault="00A23066" w:rsidP="00A23066">
            <w:pPr>
              <w:rPr>
                <w:lang w:val="en-GB"/>
              </w:rPr>
            </w:pPr>
            <w:r w:rsidRPr="008B2EDE">
              <w:rPr>
                <w:lang w:val="en-GB"/>
              </w:rPr>
              <w:t>58%</w:t>
            </w:r>
          </w:p>
        </w:tc>
        <w:tc>
          <w:tcPr>
            <w:tcW w:w="3320" w:type="dxa"/>
            <w:noWrap/>
            <w:hideMark/>
          </w:tcPr>
          <w:p w14:paraId="6EB44EA4" w14:textId="77777777" w:rsidR="00A23066" w:rsidRPr="008B2EDE" w:rsidRDefault="00A23066" w:rsidP="00A23066">
            <w:pPr>
              <w:rPr>
                <w:lang w:val="en-GB"/>
              </w:rPr>
            </w:pPr>
            <w:r w:rsidRPr="008B2EDE">
              <w:rPr>
                <w:lang w:val="en-GB"/>
              </w:rPr>
              <w:t>46%</w:t>
            </w:r>
          </w:p>
        </w:tc>
      </w:tr>
      <w:tr w:rsidR="00A23066" w:rsidRPr="008B2EDE" w14:paraId="05683E58" w14:textId="77777777" w:rsidTr="00A23066">
        <w:trPr>
          <w:trHeight w:val="300"/>
        </w:trPr>
        <w:tc>
          <w:tcPr>
            <w:tcW w:w="7140" w:type="dxa"/>
            <w:noWrap/>
            <w:hideMark/>
          </w:tcPr>
          <w:p w14:paraId="42F91B60" w14:textId="77777777" w:rsidR="00A23066" w:rsidRPr="008B2EDE" w:rsidRDefault="00A23066">
            <w:pPr>
              <w:rPr>
                <w:lang w:val="en-GB"/>
              </w:rPr>
            </w:pPr>
            <w:r w:rsidRPr="008B2EDE">
              <w:rPr>
                <w:lang w:val="en-GB"/>
              </w:rPr>
              <w:t> </w:t>
            </w:r>
          </w:p>
        </w:tc>
        <w:tc>
          <w:tcPr>
            <w:tcW w:w="4880" w:type="dxa"/>
            <w:noWrap/>
            <w:hideMark/>
          </w:tcPr>
          <w:p w14:paraId="699BFFF3" w14:textId="77777777" w:rsidR="00A23066" w:rsidRPr="008B2EDE" w:rsidRDefault="00A23066">
            <w:pPr>
              <w:rPr>
                <w:lang w:val="en-GB"/>
              </w:rPr>
            </w:pPr>
            <w:r w:rsidRPr="008B2EDE">
              <w:rPr>
                <w:lang w:val="en-GB"/>
              </w:rPr>
              <w:t>No order</w:t>
            </w:r>
          </w:p>
        </w:tc>
        <w:tc>
          <w:tcPr>
            <w:tcW w:w="3220" w:type="dxa"/>
            <w:noWrap/>
            <w:hideMark/>
          </w:tcPr>
          <w:p w14:paraId="20B6F175" w14:textId="77777777" w:rsidR="00A23066" w:rsidRPr="008B2EDE" w:rsidRDefault="00A23066" w:rsidP="00A23066">
            <w:pPr>
              <w:rPr>
                <w:lang w:val="en-GB"/>
              </w:rPr>
            </w:pPr>
            <w:r w:rsidRPr="008B2EDE">
              <w:rPr>
                <w:lang w:val="en-GB"/>
              </w:rPr>
              <w:t>0%</w:t>
            </w:r>
          </w:p>
        </w:tc>
        <w:tc>
          <w:tcPr>
            <w:tcW w:w="3320" w:type="dxa"/>
            <w:noWrap/>
            <w:hideMark/>
          </w:tcPr>
          <w:p w14:paraId="2559E9BA" w14:textId="77777777" w:rsidR="00A23066" w:rsidRPr="008B2EDE" w:rsidRDefault="00A23066" w:rsidP="00A23066">
            <w:pPr>
              <w:rPr>
                <w:lang w:val="en-GB"/>
              </w:rPr>
            </w:pPr>
            <w:r w:rsidRPr="008B2EDE">
              <w:rPr>
                <w:lang w:val="en-GB"/>
              </w:rPr>
              <w:t>0%</w:t>
            </w:r>
          </w:p>
        </w:tc>
      </w:tr>
      <w:tr w:rsidR="00A23066" w:rsidRPr="008B2EDE" w14:paraId="4DB69C41" w14:textId="77777777" w:rsidTr="00A23066">
        <w:trPr>
          <w:trHeight w:val="300"/>
        </w:trPr>
        <w:tc>
          <w:tcPr>
            <w:tcW w:w="7140" w:type="dxa"/>
            <w:noWrap/>
            <w:hideMark/>
          </w:tcPr>
          <w:p w14:paraId="0B2C6B2C" w14:textId="18D75B56" w:rsidR="00A23066" w:rsidRPr="008B2EDE" w:rsidRDefault="00A23066">
            <w:pPr>
              <w:rPr>
                <w:lang w:val="en-GB"/>
              </w:rPr>
            </w:pPr>
            <w:r w:rsidRPr="008B2EDE">
              <w:rPr>
                <w:lang w:val="en-GB"/>
              </w:rPr>
              <w:t xml:space="preserve">2b - Mark whether these fractions are in ascending, </w:t>
            </w:r>
            <w:r w:rsidR="009E6613" w:rsidRPr="008B2EDE">
              <w:rPr>
                <w:lang w:val="en-GB"/>
              </w:rPr>
              <w:t>descending</w:t>
            </w:r>
            <w:r w:rsidRPr="008B2EDE">
              <w:rPr>
                <w:lang w:val="en-GB"/>
              </w:rPr>
              <w:t xml:space="preserve"> or no order</w:t>
            </w:r>
          </w:p>
        </w:tc>
        <w:tc>
          <w:tcPr>
            <w:tcW w:w="4880" w:type="dxa"/>
            <w:noWrap/>
            <w:hideMark/>
          </w:tcPr>
          <w:p w14:paraId="4218291D" w14:textId="77777777" w:rsidR="00A23066" w:rsidRPr="008B2EDE" w:rsidRDefault="00A23066">
            <w:pPr>
              <w:rPr>
                <w:lang w:val="en-GB"/>
              </w:rPr>
            </w:pPr>
            <w:r w:rsidRPr="008B2EDE">
              <w:rPr>
                <w:lang w:val="en-GB"/>
              </w:rPr>
              <w:t>Ascending</w:t>
            </w:r>
          </w:p>
        </w:tc>
        <w:tc>
          <w:tcPr>
            <w:tcW w:w="3220" w:type="dxa"/>
            <w:noWrap/>
            <w:hideMark/>
          </w:tcPr>
          <w:p w14:paraId="33EE04DE" w14:textId="77777777" w:rsidR="00A23066" w:rsidRPr="008B2EDE" w:rsidRDefault="00A23066" w:rsidP="00A23066">
            <w:pPr>
              <w:rPr>
                <w:lang w:val="en-GB"/>
              </w:rPr>
            </w:pPr>
            <w:r w:rsidRPr="008B2EDE">
              <w:rPr>
                <w:lang w:val="en-GB"/>
              </w:rPr>
              <w:t>36%</w:t>
            </w:r>
          </w:p>
        </w:tc>
        <w:tc>
          <w:tcPr>
            <w:tcW w:w="3320" w:type="dxa"/>
            <w:noWrap/>
            <w:hideMark/>
          </w:tcPr>
          <w:p w14:paraId="4D3D8F7D" w14:textId="77777777" w:rsidR="00A23066" w:rsidRPr="008B2EDE" w:rsidRDefault="00A23066" w:rsidP="00A23066">
            <w:pPr>
              <w:rPr>
                <w:lang w:val="en-GB"/>
              </w:rPr>
            </w:pPr>
            <w:r w:rsidRPr="008B2EDE">
              <w:rPr>
                <w:lang w:val="en-GB"/>
              </w:rPr>
              <w:t>32%</w:t>
            </w:r>
          </w:p>
        </w:tc>
      </w:tr>
      <w:tr w:rsidR="00A23066" w:rsidRPr="008B2EDE" w14:paraId="398EE046" w14:textId="77777777" w:rsidTr="00A23066">
        <w:trPr>
          <w:trHeight w:val="300"/>
        </w:trPr>
        <w:tc>
          <w:tcPr>
            <w:tcW w:w="7140" w:type="dxa"/>
            <w:noWrap/>
            <w:hideMark/>
          </w:tcPr>
          <w:p w14:paraId="71954E64" w14:textId="77777777" w:rsidR="00A23066" w:rsidRPr="008B2EDE" w:rsidRDefault="00A23066">
            <w:pPr>
              <w:rPr>
                <w:lang w:val="en-GB"/>
              </w:rPr>
            </w:pPr>
            <w:r w:rsidRPr="008B2EDE">
              <w:rPr>
                <w:lang w:val="en-GB"/>
              </w:rPr>
              <w:t> </w:t>
            </w:r>
          </w:p>
        </w:tc>
        <w:tc>
          <w:tcPr>
            <w:tcW w:w="4880" w:type="dxa"/>
            <w:noWrap/>
            <w:hideMark/>
          </w:tcPr>
          <w:p w14:paraId="07ED37EF" w14:textId="32E1CCC9" w:rsidR="00A23066" w:rsidRPr="008B2EDE" w:rsidRDefault="009E6613">
            <w:pPr>
              <w:rPr>
                <w:lang w:val="en-GB"/>
              </w:rPr>
            </w:pPr>
            <w:r w:rsidRPr="008B2EDE">
              <w:rPr>
                <w:lang w:val="en-GB"/>
              </w:rPr>
              <w:t>Descending</w:t>
            </w:r>
          </w:p>
        </w:tc>
        <w:tc>
          <w:tcPr>
            <w:tcW w:w="3220" w:type="dxa"/>
            <w:noWrap/>
            <w:hideMark/>
          </w:tcPr>
          <w:p w14:paraId="32878AFD" w14:textId="77777777" w:rsidR="00A23066" w:rsidRPr="008B2EDE" w:rsidRDefault="00A23066" w:rsidP="00A23066">
            <w:pPr>
              <w:rPr>
                <w:lang w:val="en-GB"/>
              </w:rPr>
            </w:pPr>
            <w:r w:rsidRPr="008B2EDE">
              <w:rPr>
                <w:lang w:val="en-GB"/>
              </w:rPr>
              <w:t>46%</w:t>
            </w:r>
          </w:p>
        </w:tc>
        <w:tc>
          <w:tcPr>
            <w:tcW w:w="3320" w:type="dxa"/>
            <w:noWrap/>
            <w:hideMark/>
          </w:tcPr>
          <w:p w14:paraId="14EBEA79" w14:textId="77777777" w:rsidR="00A23066" w:rsidRPr="008B2EDE" w:rsidRDefault="00A23066" w:rsidP="00A23066">
            <w:pPr>
              <w:rPr>
                <w:lang w:val="en-GB"/>
              </w:rPr>
            </w:pPr>
            <w:r w:rsidRPr="008B2EDE">
              <w:rPr>
                <w:lang w:val="en-GB"/>
              </w:rPr>
              <w:t>54%</w:t>
            </w:r>
          </w:p>
        </w:tc>
      </w:tr>
      <w:tr w:rsidR="00A23066" w:rsidRPr="008B2EDE" w14:paraId="0863C1BB" w14:textId="77777777" w:rsidTr="00A23066">
        <w:trPr>
          <w:trHeight w:val="300"/>
        </w:trPr>
        <w:tc>
          <w:tcPr>
            <w:tcW w:w="7140" w:type="dxa"/>
            <w:noWrap/>
            <w:hideMark/>
          </w:tcPr>
          <w:p w14:paraId="393EBFBD" w14:textId="77777777" w:rsidR="00A23066" w:rsidRPr="008B2EDE" w:rsidRDefault="00A23066">
            <w:pPr>
              <w:rPr>
                <w:lang w:val="en-GB"/>
              </w:rPr>
            </w:pPr>
            <w:r w:rsidRPr="008B2EDE">
              <w:rPr>
                <w:lang w:val="en-GB"/>
              </w:rPr>
              <w:t> </w:t>
            </w:r>
          </w:p>
        </w:tc>
        <w:tc>
          <w:tcPr>
            <w:tcW w:w="4880" w:type="dxa"/>
            <w:noWrap/>
            <w:hideMark/>
          </w:tcPr>
          <w:p w14:paraId="374E7520" w14:textId="77777777" w:rsidR="00A23066" w:rsidRPr="008B2EDE" w:rsidRDefault="00A23066">
            <w:pPr>
              <w:rPr>
                <w:lang w:val="en-GB"/>
              </w:rPr>
            </w:pPr>
            <w:r w:rsidRPr="008B2EDE">
              <w:rPr>
                <w:lang w:val="en-GB"/>
              </w:rPr>
              <w:t>No order</w:t>
            </w:r>
          </w:p>
        </w:tc>
        <w:tc>
          <w:tcPr>
            <w:tcW w:w="3220" w:type="dxa"/>
            <w:noWrap/>
            <w:hideMark/>
          </w:tcPr>
          <w:p w14:paraId="57F020B2" w14:textId="77777777" w:rsidR="00A23066" w:rsidRPr="008B2EDE" w:rsidRDefault="00A23066" w:rsidP="00A23066">
            <w:pPr>
              <w:rPr>
                <w:lang w:val="en-GB"/>
              </w:rPr>
            </w:pPr>
            <w:r w:rsidRPr="008B2EDE">
              <w:rPr>
                <w:lang w:val="en-GB"/>
              </w:rPr>
              <w:t>18%</w:t>
            </w:r>
          </w:p>
        </w:tc>
        <w:tc>
          <w:tcPr>
            <w:tcW w:w="3320" w:type="dxa"/>
            <w:noWrap/>
            <w:hideMark/>
          </w:tcPr>
          <w:p w14:paraId="32231EDD" w14:textId="77777777" w:rsidR="00A23066" w:rsidRPr="008B2EDE" w:rsidRDefault="00A23066" w:rsidP="00A23066">
            <w:pPr>
              <w:rPr>
                <w:lang w:val="en-GB"/>
              </w:rPr>
            </w:pPr>
            <w:r w:rsidRPr="008B2EDE">
              <w:rPr>
                <w:lang w:val="en-GB"/>
              </w:rPr>
              <w:t>14%</w:t>
            </w:r>
          </w:p>
        </w:tc>
      </w:tr>
      <w:tr w:rsidR="00A23066" w:rsidRPr="008B2EDE" w14:paraId="3FD7DEDF" w14:textId="77777777" w:rsidTr="00A23066">
        <w:trPr>
          <w:trHeight w:val="300"/>
        </w:trPr>
        <w:tc>
          <w:tcPr>
            <w:tcW w:w="7140" w:type="dxa"/>
            <w:noWrap/>
            <w:hideMark/>
          </w:tcPr>
          <w:p w14:paraId="760BD44F" w14:textId="274BE8C0" w:rsidR="00A23066" w:rsidRPr="008B2EDE" w:rsidRDefault="00A23066">
            <w:pPr>
              <w:rPr>
                <w:lang w:val="en-GB"/>
              </w:rPr>
            </w:pPr>
            <w:r w:rsidRPr="008B2EDE">
              <w:rPr>
                <w:lang w:val="en-GB"/>
              </w:rPr>
              <w:t xml:space="preserve">2c - Mark whether these fractions are in ascending, </w:t>
            </w:r>
            <w:r w:rsidR="009E6613" w:rsidRPr="008B2EDE">
              <w:rPr>
                <w:lang w:val="en-GB"/>
              </w:rPr>
              <w:t>descending</w:t>
            </w:r>
            <w:r w:rsidRPr="008B2EDE">
              <w:rPr>
                <w:lang w:val="en-GB"/>
              </w:rPr>
              <w:t xml:space="preserve"> or no order</w:t>
            </w:r>
          </w:p>
        </w:tc>
        <w:tc>
          <w:tcPr>
            <w:tcW w:w="4880" w:type="dxa"/>
            <w:noWrap/>
            <w:hideMark/>
          </w:tcPr>
          <w:p w14:paraId="3EDCCF70" w14:textId="77777777" w:rsidR="00A23066" w:rsidRPr="008B2EDE" w:rsidRDefault="00A23066">
            <w:pPr>
              <w:rPr>
                <w:lang w:val="en-GB"/>
              </w:rPr>
            </w:pPr>
            <w:r w:rsidRPr="008B2EDE">
              <w:rPr>
                <w:lang w:val="en-GB"/>
              </w:rPr>
              <w:t>Ascending</w:t>
            </w:r>
          </w:p>
        </w:tc>
        <w:tc>
          <w:tcPr>
            <w:tcW w:w="3220" w:type="dxa"/>
            <w:noWrap/>
            <w:hideMark/>
          </w:tcPr>
          <w:p w14:paraId="380ED587" w14:textId="77777777" w:rsidR="00A23066" w:rsidRPr="008B2EDE" w:rsidRDefault="00A23066" w:rsidP="00A23066">
            <w:pPr>
              <w:rPr>
                <w:lang w:val="en-GB"/>
              </w:rPr>
            </w:pPr>
            <w:r w:rsidRPr="008B2EDE">
              <w:rPr>
                <w:lang w:val="en-GB"/>
              </w:rPr>
              <w:t>36%</w:t>
            </w:r>
          </w:p>
        </w:tc>
        <w:tc>
          <w:tcPr>
            <w:tcW w:w="3320" w:type="dxa"/>
            <w:noWrap/>
            <w:hideMark/>
          </w:tcPr>
          <w:p w14:paraId="2C226DB7" w14:textId="77777777" w:rsidR="00A23066" w:rsidRPr="008B2EDE" w:rsidRDefault="00A23066" w:rsidP="00A23066">
            <w:pPr>
              <w:rPr>
                <w:lang w:val="en-GB"/>
              </w:rPr>
            </w:pPr>
            <w:r w:rsidRPr="008B2EDE">
              <w:rPr>
                <w:lang w:val="en-GB"/>
              </w:rPr>
              <w:t>28%</w:t>
            </w:r>
          </w:p>
        </w:tc>
      </w:tr>
      <w:tr w:rsidR="00A23066" w:rsidRPr="008B2EDE" w14:paraId="69921A38" w14:textId="77777777" w:rsidTr="00A23066">
        <w:trPr>
          <w:trHeight w:val="300"/>
        </w:trPr>
        <w:tc>
          <w:tcPr>
            <w:tcW w:w="7140" w:type="dxa"/>
            <w:noWrap/>
            <w:hideMark/>
          </w:tcPr>
          <w:p w14:paraId="578DDF3C" w14:textId="77777777" w:rsidR="00A23066" w:rsidRPr="008B2EDE" w:rsidRDefault="00A23066">
            <w:pPr>
              <w:rPr>
                <w:lang w:val="en-GB"/>
              </w:rPr>
            </w:pPr>
            <w:r w:rsidRPr="008B2EDE">
              <w:rPr>
                <w:lang w:val="en-GB"/>
              </w:rPr>
              <w:t> </w:t>
            </w:r>
          </w:p>
        </w:tc>
        <w:tc>
          <w:tcPr>
            <w:tcW w:w="4880" w:type="dxa"/>
            <w:noWrap/>
            <w:hideMark/>
          </w:tcPr>
          <w:p w14:paraId="78B9F2E9" w14:textId="33748C13" w:rsidR="00A23066" w:rsidRPr="008B2EDE" w:rsidRDefault="009E6613">
            <w:pPr>
              <w:rPr>
                <w:lang w:val="en-GB"/>
              </w:rPr>
            </w:pPr>
            <w:r w:rsidRPr="008B2EDE">
              <w:rPr>
                <w:lang w:val="en-GB"/>
              </w:rPr>
              <w:t>Descending</w:t>
            </w:r>
          </w:p>
        </w:tc>
        <w:tc>
          <w:tcPr>
            <w:tcW w:w="3220" w:type="dxa"/>
            <w:noWrap/>
            <w:hideMark/>
          </w:tcPr>
          <w:p w14:paraId="10A8C6FD" w14:textId="77777777" w:rsidR="00A23066" w:rsidRPr="008B2EDE" w:rsidRDefault="00A23066" w:rsidP="00A23066">
            <w:pPr>
              <w:rPr>
                <w:lang w:val="en-GB"/>
              </w:rPr>
            </w:pPr>
            <w:r w:rsidRPr="008B2EDE">
              <w:rPr>
                <w:lang w:val="en-GB"/>
              </w:rPr>
              <w:t>48%</w:t>
            </w:r>
          </w:p>
        </w:tc>
        <w:tc>
          <w:tcPr>
            <w:tcW w:w="3320" w:type="dxa"/>
            <w:noWrap/>
            <w:hideMark/>
          </w:tcPr>
          <w:p w14:paraId="35E69294" w14:textId="77777777" w:rsidR="00A23066" w:rsidRPr="008B2EDE" w:rsidRDefault="00A23066" w:rsidP="00A23066">
            <w:pPr>
              <w:rPr>
                <w:lang w:val="en-GB"/>
              </w:rPr>
            </w:pPr>
            <w:r w:rsidRPr="008B2EDE">
              <w:rPr>
                <w:lang w:val="en-GB"/>
              </w:rPr>
              <w:t>32%</w:t>
            </w:r>
          </w:p>
        </w:tc>
      </w:tr>
      <w:tr w:rsidR="00A23066" w:rsidRPr="008B2EDE" w14:paraId="36CE23BE" w14:textId="77777777" w:rsidTr="00A23066">
        <w:trPr>
          <w:trHeight w:val="300"/>
        </w:trPr>
        <w:tc>
          <w:tcPr>
            <w:tcW w:w="7140" w:type="dxa"/>
            <w:noWrap/>
            <w:hideMark/>
          </w:tcPr>
          <w:p w14:paraId="2504CA1C" w14:textId="77777777" w:rsidR="00A23066" w:rsidRPr="008B2EDE" w:rsidRDefault="00A23066">
            <w:pPr>
              <w:rPr>
                <w:lang w:val="en-GB"/>
              </w:rPr>
            </w:pPr>
            <w:r w:rsidRPr="008B2EDE">
              <w:rPr>
                <w:lang w:val="en-GB"/>
              </w:rPr>
              <w:t> </w:t>
            </w:r>
          </w:p>
        </w:tc>
        <w:tc>
          <w:tcPr>
            <w:tcW w:w="4880" w:type="dxa"/>
            <w:noWrap/>
            <w:hideMark/>
          </w:tcPr>
          <w:p w14:paraId="43CA6000" w14:textId="77777777" w:rsidR="00A23066" w:rsidRPr="008B2EDE" w:rsidRDefault="00A23066">
            <w:pPr>
              <w:rPr>
                <w:lang w:val="en-GB"/>
              </w:rPr>
            </w:pPr>
            <w:r w:rsidRPr="008B2EDE">
              <w:rPr>
                <w:lang w:val="en-GB"/>
              </w:rPr>
              <w:t>No order</w:t>
            </w:r>
          </w:p>
        </w:tc>
        <w:tc>
          <w:tcPr>
            <w:tcW w:w="3220" w:type="dxa"/>
            <w:noWrap/>
            <w:hideMark/>
          </w:tcPr>
          <w:p w14:paraId="45D1B2F2" w14:textId="77777777" w:rsidR="00A23066" w:rsidRPr="008B2EDE" w:rsidRDefault="00A23066" w:rsidP="00A23066">
            <w:pPr>
              <w:rPr>
                <w:lang w:val="en-GB"/>
              </w:rPr>
            </w:pPr>
            <w:r w:rsidRPr="008B2EDE">
              <w:rPr>
                <w:lang w:val="en-GB"/>
              </w:rPr>
              <w:t>16%</w:t>
            </w:r>
          </w:p>
        </w:tc>
        <w:tc>
          <w:tcPr>
            <w:tcW w:w="3320" w:type="dxa"/>
            <w:noWrap/>
            <w:hideMark/>
          </w:tcPr>
          <w:p w14:paraId="18CACAAE" w14:textId="77777777" w:rsidR="00A23066" w:rsidRPr="008B2EDE" w:rsidRDefault="00A23066" w:rsidP="00A23066">
            <w:pPr>
              <w:rPr>
                <w:lang w:val="en-GB"/>
              </w:rPr>
            </w:pPr>
            <w:r w:rsidRPr="008B2EDE">
              <w:rPr>
                <w:lang w:val="en-GB"/>
              </w:rPr>
              <w:t>40%</w:t>
            </w:r>
          </w:p>
        </w:tc>
      </w:tr>
      <w:tr w:rsidR="00A23066" w:rsidRPr="008B2EDE" w14:paraId="2D615FDC" w14:textId="77777777" w:rsidTr="00A23066">
        <w:trPr>
          <w:trHeight w:val="300"/>
        </w:trPr>
        <w:tc>
          <w:tcPr>
            <w:tcW w:w="7140" w:type="dxa"/>
            <w:noWrap/>
            <w:hideMark/>
          </w:tcPr>
          <w:p w14:paraId="1D3E0226" w14:textId="77777777" w:rsidR="00A23066" w:rsidRPr="008B2EDE" w:rsidRDefault="00A23066">
            <w:pPr>
              <w:rPr>
                <w:lang w:val="en-GB"/>
              </w:rPr>
            </w:pPr>
            <w:r w:rsidRPr="008B2EDE">
              <w:rPr>
                <w:lang w:val="en-GB"/>
              </w:rPr>
              <w:t>3 - Colour 7/8 of this shape</w:t>
            </w:r>
          </w:p>
        </w:tc>
        <w:tc>
          <w:tcPr>
            <w:tcW w:w="4880" w:type="dxa"/>
            <w:noWrap/>
            <w:hideMark/>
          </w:tcPr>
          <w:p w14:paraId="6EE52246" w14:textId="77777777" w:rsidR="00A23066" w:rsidRPr="008B2EDE" w:rsidRDefault="00A23066">
            <w:pPr>
              <w:rPr>
                <w:lang w:val="en-GB"/>
              </w:rPr>
            </w:pPr>
            <w:r w:rsidRPr="008B2EDE">
              <w:rPr>
                <w:lang w:val="en-GB"/>
              </w:rPr>
              <w:t>Correct</w:t>
            </w:r>
          </w:p>
        </w:tc>
        <w:tc>
          <w:tcPr>
            <w:tcW w:w="3220" w:type="dxa"/>
            <w:noWrap/>
            <w:hideMark/>
          </w:tcPr>
          <w:p w14:paraId="6760D9A7" w14:textId="77777777" w:rsidR="00A23066" w:rsidRPr="008B2EDE" w:rsidRDefault="00A23066" w:rsidP="00A23066">
            <w:pPr>
              <w:rPr>
                <w:lang w:val="en-GB"/>
              </w:rPr>
            </w:pPr>
            <w:r w:rsidRPr="008B2EDE">
              <w:rPr>
                <w:lang w:val="en-GB"/>
              </w:rPr>
              <w:t>52%</w:t>
            </w:r>
          </w:p>
        </w:tc>
        <w:tc>
          <w:tcPr>
            <w:tcW w:w="3320" w:type="dxa"/>
            <w:noWrap/>
            <w:hideMark/>
          </w:tcPr>
          <w:p w14:paraId="098AD02F" w14:textId="77777777" w:rsidR="00A23066" w:rsidRPr="008B2EDE" w:rsidRDefault="00A23066" w:rsidP="00A23066">
            <w:pPr>
              <w:rPr>
                <w:lang w:val="en-GB"/>
              </w:rPr>
            </w:pPr>
            <w:r w:rsidRPr="008B2EDE">
              <w:rPr>
                <w:lang w:val="en-GB"/>
              </w:rPr>
              <w:t>64%</w:t>
            </w:r>
          </w:p>
        </w:tc>
      </w:tr>
      <w:tr w:rsidR="00A23066" w:rsidRPr="008B2EDE" w14:paraId="5B3D98ED" w14:textId="77777777" w:rsidTr="00A23066">
        <w:trPr>
          <w:trHeight w:val="300"/>
        </w:trPr>
        <w:tc>
          <w:tcPr>
            <w:tcW w:w="7140" w:type="dxa"/>
            <w:noWrap/>
            <w:hideMark/>
          </w:tcPr>
          <w:p w14:paraId="0BA74B06" w14:textId="77777777" w:rsidR="00A23066" w:rsidRPr="008B2EDE" w:rsidRDefault="00A23066">
            <w:pPr>
              <w:rPr>
                <w:lang w:val="en-GB"/>
              </w:rPr>
            </w:pPr>
            <w:r w:rsidRPr="008B2EDE">
              <w:rPr>
                <w:lang w:val="en-GB"/>
              </w:rPr>
              <w:t> </w:t>
            </w:r>
          </w:p>
        </w:tc>
        <w:tc>
          <w:tcPr>
            <w:tcW w:w="4880" w:type="dxa"/>
            <w:noWrap/>
            <w:hideMark/>
          </w:tcPr>
          <w:p w14:paraId="2BF5DF53" w14:textId="77777777" w:rsidR="00A23066" w:rsidRPr="008B2EDE" w:rsidRDefault="00A23066">
            <w:pPr>
              <w:rPr>
                <w:lang w:val="en-GB"/>
              </w:rPr>
            </w:pPr>
            <w:r w:rsidRPr="008B2EDE">
              <w:rPr>
                <w:lang w:val="en-GB"/>
              </w:rPr>
              <w:t>Showed correct partitioning, but incorrect shading</w:t>
            </w:r>
          </w:p>
        </w:tc>
        <w:tc>
          <w:tcPr>
            <w:tcW w:w="3220" w:type="dxa"/>
            <w:noWrap/>
            <w:hideMark/>
          </w:tcPr>
          <w:p w14:paraId="12854B32" w14:textId="77777777" w:rsidR="00A23066" w:rsidRPr="008B2EDE" w:rsidRDefault="00A23066" w:rsidP="00A23066">
            <w:pPr>
              <w:rPr>
                <w:lang w:val="en-GB"/>
              </w:rPr>
            </w:pPr>
            <w:r w:rsidRPr="008B2EDE">
              <w:rPr>
                <w:lang w:val="en-GB"/>
              </w:rPr>
              <w:t>8%</w:t>
            </w:r>
          </w:p>
        </w:tc>
        <w:tc>
          <w:tcPr>
            <w:tcW w:w="3320" w:type="dxa"/>
            <w:noWrap/>
            <w:hideMark/>
          </w:tcPr>
          <w:p w14:paraId="1EA2810D" w14:textId="77777777" w:rsidR="00A23066" w:rsidRPr="008B2EDE" w:rsidRDefault="00A23066" w:rsidP="00A23066">
            <w:pPr>
              <w:rPr>
                <w:lang w:val="en-GB"/>
              </w:rPr>
            </w:pPr>
            <w:r w:rsidRPr="008B2EDE">
              <w:rPr>
                <w:lang w:val="en-GB"/>
              </w:rPr>
              <w:t>8%</w:t>
            </w:r>
          </w:p>
        </w:tc>
      </w:tr>
      <w:tr w:rsidR="00A23066" w:rsidRPr="008B2EDE" w14:paraId="2529AA2A" w14:textId="77777777" w:rsidTr="00A23066">
        <w:trPr>
          <w:trHeight w:val="300"/>
        </w:trPr>
        <w:tc>
          <w:tcPr>
            <w:tcW w:w="7140" w:type="dxa"/>
            <w:noWrap/>
            <w:hideMark/>
          </w:tcPr>
          <w:p w14:paraId="6520A7B1" w14:textId="77777777" w:rsidR="00A23066" w:rsidRPr="008B2EDE" w:rsidRDefault="00A23066">
            <w:pPr>
              <w:rPr>
                <w:lang w:val="en-GB"/>
              </w:rPr>
            </w:pPr>
            <w:r w:rsidRPr="008B2EDE">
              <w:rPr>
                <w:lang w:val="en-GB"/>
              </w:rPr>
              <w:t> </w:t>
            </w:r>
          </w:p>
        </w:tc>
        <w:tc>
          <w:tcPr>
            <w:tcW w:w="4880" w:type="dxa"/>
            <w:noWrap/>
            <w:hideMark/>
          </w:tcPr>
          <w:p w14:paraId="30CE2B36" w14:textId="77777777" w:rsidR="00A23066" w:rsidRPr="008B2EDE" w:rsidRDefault="00A23066">
            <w:pPr>
              <w:rPr>
                <w:lang w:val="en-GB"/>
              </w:rPr>
            </w:pPr>
            <w:r w:rsidRPr="008B2EDE">
              <w:rPr>
                <w:lang w:val="en-GB"/>
              </w:rPr>
              <w:t>Incorrectly partitioned, correctly shaded</w:t>
            </w:r>
          </w:p>
        </w:tc>
        <w:tc>
          <w:tcPr>
            <w:tcW w:w="3220" w:type="dxa"/>
            <w:noWrap/>
            <w:hideMark/>
          </w:tcPr>
          <w:p w14:paraId="705C7E65" w14:textId="77777777" w:rsidR="00A23066" w:rsidRPr="008B2EDE" w:rsidRDefault="00A23066" w:rsidP="00A23066">
            <w:pPr>
              <w:rPr>
                <w:lang w:val="en-GB"/>
              </w:rPr>
            </w:pPr>
            <w:r w:rsidRPr="008B2EDE">
              <w:rPr>
                <w:lang w:val="en-GB"/>
              </w:rPr>
              <w:t>28%</w:t>
            </w:r>
          </w:p>
        </w:tc>
        <w:tc>
          <w:tcPr>
            <w:tcW w:w="3320" w:type="dxa"/>
            <w:noWrap/>
            <w:hideMark/>
          </w:tcPr>
          <w:p w14:paraId="2769E958" w14:textId="77777777" w:rsidR="00A23066" w:rsidRPr="008B2EDE" w:rsidRDefault="00A23066" w:rsidP="00A23066">
            <w:pPr>
              <w:rPr>
                <w:lang w:val="en-GB"/>
              </w:rPr>
            </w:pPr>
            <w:r w:rsidRPr="008B2EDE">
              <w:rPr>
                <w:lang w:val="en-GB"/>
              </w:rPr>
              <w:t>24%</w:t>
            </w:r>
          </w:p>
        </w:tc>
      </w:tr>
      <w:tr w:rsidR="00A23066" w:rsidRPr="008B2EDE" w14:paraId="38409A71" w14:textId="77777777" w:rsidTr="00A23066">
        <w:trPr>
          <w:trHeight w:val="300"/>
        </w:trPr>
        <w:tc>
          <w:tcPr>
            <w:tcW w:w="7140" w:type="dxa"/>
            <w:noWrap/>
            <w:hideMark/>
          </w:tcPr>
          <w:p w14:paraId="4A71D4E4" w14:textId="77777777" w:rsidR="00A23066" w:rsidRPr="008B2EDE" w:rsidRDefault="00A23066">
            <w:pPr>
              <w:rPr>
                <w:lang w:val="en-GB"/>
              </w:rPr>
            </w:pPr>
            <w:r w:rsidRPr="008B2EDE">
              <w:rPr>
                <w:lang w:val="en-GB"/>
              </w:rPr>
              <w:lastRenderedPageBreak/>
              <w:t> </w:t>
            </w:r>
          </w:p>
        </w:tc>
        <w:tc>
          <w:tcPr>
            <w:tcW w:w="4880" w:type="dxa"/>
            <w:noWrap/>
            <w:hideMark/>
          </w:tcPr>
          <w:p w14:paraId="0C00FB2F" w14:textId="77777777" w:rsidR="00A23066" w:rsidRPr="008B2EDE" w:rsidRDefault="00A23066">
            <w:pPr>
              <w:rPr>
                <w:lang w:val="en-GB"/>
              </w:rPr>
            </w:pPr>
            <w:r w:rsidRPr="008B2EDE">
              <w:rPr>
                <w:lang w:val="en-GB"/>
              </w:rPr>
              <w:t>Incorrectly partitioned and incorrectly shaded</w:t>
            </w:r>
          </w:p>
        </w:tc>
        <w:tc>
          <w:tcPr>
            <w:tcW w:w="3220" w:type="dxa"/>
            <w:noWrap/>
            <w:hideMark/>
          </w:tcPr>
          <w:p w14:paraId="1CB0F113" w14:textId="77777777" w:rsidR="00A23066" w:rsidRPr="008B2EDE" w:rsidRDefault="00A23066" w:rsidP="00A23066">
            <w:pPr>
              <w:rPr>
                <w:lang w:val="en-GB"/>
              </w:rPr>
            </w:pPr>
            <w:r w:rsidRPr="008B2EDE">
              <w:rPr>
                <w:lang w:val="en-GB"/>
              </w:rPr>
              <w:t>12%</w:t>
            </w:r>
          </w:p>
        </w:tc>
        <w:tc>
          <w:tcPr>
            <w:tcW w:w="3320" w:type="dxa"/>
            <w:noWrap/>
            <w:hideMark/>
          </w:tcPr>
          <w:p w14:paraId="4B1D25D1" w14:textId="77777777" w:rsidR="00A23066" w:rsidRPr="008B2EDE" w:rsidRDefault="00A23066" w:rsidP="00A23066">
            <w:pPr>
              <w:rPr>
                <w:lang w:val="en-GB"/>
              </w:rPr>
            </w:pPr>
            <w:r w:rsidRPr="008B2EDE">
              <w:rPr>
                <w:lang w:val="en-GB"/>
              </w:rPr>
              <w:t>4%</w:t>
            </w:r>
          </w:p>
        </w:tc>
      </w:tr>
      <w:tr w:rsidR="00A23066" w:rsidRPr="008B2EDE" w14:paraId="7122EC5B" w14:textId="77777777" w:rsidTr="00A23066">
        <w:trPr>
          <w:trHeight w:val="300"/>
        </w:trPr>
        <w:tc>
          <w:tcPr>
            <w:tcW w:w="7140" w:type="dxa"/>
            <w:noWrap/>
            <w:hideMark/>
          </w:tcPr>
          <w:p w14:paraId="2171C0E3" w14:textId="77777777" w:rsidR="00A23066" w:rsidRPr="008B2EDE" w:rsidRDefault="00A23066">
            <w:pPr>
              <w:rPr>
                <w:lang w:val="en-GB"/>
              </w:rPr>
            </w:pPr>
            <w:r w:rsidRPr="008B2EDE">
              <w:rPr>
                <w:lang w:val="en-GB"/>
              </w:rPr>
              <w:t>4 - Is 1/4 of this shape shaded?</w:t>
            </w:r>
          </w:p>
        </w:tc>
        <w:tc>
          <w:tcPr>
            <w:tcW w:w="4880" w:type="dxa"/>
            <w:noWrap/>
            <w:hideMark/>
          </w:tcPr>
          <w:p w14:paraId="24018428" w14:textId="77777777" w:rsidR="00A23066" w:rsidRPr="008B2EDE" w:rsidRDefault="00A23066">
            <w:pPr>
              <w:rPr>
                <w:lang w:val="en-GB"/>
              </w:rPr>
            </w:pPr>
            <w:r w:rsidRPr="008B2EDE">
              <w:rPr>
                <w:lang w:val="en-GB"/>
              </w:rPr>
              <w:t>Yes</w:t>
            </w:r>
          </w:p>
        </w:tc>
        <w:tc>
          <w:tcPr>
            <w:tcW w:w="3220" w:type="dxa"/>
            <w:noWrap/>
            <w:hideMark/>
          </w:tcPr>
          <w:p w14:paraId="6937B524" w14:textId="77777777" w:rsidR="00A23066" w:rsidRPr="008B2EDE" w:rsidRDefault="00A23066" w:rsidP="00A23066">
            <w:pPr>
              <w:rPr>
                <w:lang w:val="en-GB"/>
              </w:rPr>
            </w:pPr>
            <w:r w:rsidRPr="008B2EDE">
              <w:rPr>
                <w:lang w:val="en-GB"/>
              </w:rPr>
              <w:t>24%</w:t>
            </w:r>
          </w:p>
        </w:tc>
        <w:tc>
          <w:tcPr>
            <w:tcW w:w="3320" w:type="dxa"/>
            <w:noWrap/>
            <w:hideMark/>
          </w:tcPr>
          <w:p w14:paraId="192D1247" w14:textId="77777777" w:rsidR="00A23066" w:rsidRPr="008B2EDE" w:rsidRDefault="00A23066" w:rsidP="00A23066">
            <w:pPr>
              <w:rPr>
                <w:lang w:val="en-GB"/>
              </w:rPr>
            </w:pPr>
            <w:r w:rsidRPr="008B2EDE">
              <w:rPr>
                <w:lang w:val="en-GB"/>
              </w:rPr>
              <w:t>40%</w:t>
            </w:r>
          </w:p>
        </w:tc>
      </w:tr>
      <w:tr w:rsidR="00A23066" w:rsidRPr="008B2EDE" w14:paraId="3BB27C71" w14:textId="77777777" w:rsidTr="00A23066">
        <w:trPr>
          <w:trHeight w:val="300"/>
        </w:trPr>
        <w:tc>
          <w:tcPr>
            <w:tcW w:w="7140" w:type="dxa"/>
            <w:noWrap/>
            <w:hideMark/>
          </w:tcPr>
          <w:p w14:paraId="63D25299" w14:textId="77777777" w:rsidR="00A23066" w:rsidRPr="008B2EDE" w:rsidRDefault="00A23066">
            <w:pPr>
              <w:rPr>
                <w:lang w:val="en-GB"/>
              </w:rPr>
            </w:pPr>
            <w:r w:rsidRPr="008B2EDE">
              <w:rPr>
                <w:lang w:val="en-GB"/>
              </w:rPr>
              <w:t> </w:t>
            </w:r>
          </w:p>
        </w:tc>
        <w:tc>
          <w:tcPr>
            <w:tcW w:w="4880" w:type="dxa"/>
            <w:noWrap/>
            <w:hideMark/>
          </w:tcPr>
          <w:p w14:paraId="16B79505" w14:textId="77777777" w:rsidR="00A23066" w:rsidRPr="008B2EDE" w:rsidRDefault="00A23066">
            <w:pPr>
              <w:rPr>
                <w:lang w:val="en-GB"/>
              </w:rPr>
            </w:pPr>
            <w:r w:rsidRPr="008B2EDE">
              <w:rPr>
                <w:lang w:val="en-GB"/>
              </w:rPr>
              <w:t>No</w:t>
            </w:r>
          </w:p>
        </w:tc>
        <w:tc>
          <w:tcPr>
            <w:tcW w:w="3220" w:type="dxa"/>
            <w:noWrap/>
            <w:hideMark/>
          </w:tcPr>
          <w:p w14:paraId="1BDCA7B3" w14:textId="77777777" w:rsidR="00A23066" w:rsidRPr="008B2EDE" w:rsidRDefault="00A23066" w:rsidP="00A23066">
            <w:pPr>
              <w:rPr>
                <w:lang w:val="en-GB"/>
              </w:rPr>
            </w:pPr>
            <w:r w:rsidRPr="008B2EDE">
              <w:rPr>
                <w:lang w:val="en-GB"/>
              </w:rPr>
              <w:t>76%</w:t>
            </w:r>
          </w:p>
        </w:tc>
        <w:tc>
          <w:tcPr>
            <w:tcW w:w="3320" w:type="dxa"/>
            <w:noWrap/>
            <w:hideMark/>
          </w:tcPr>
          <w:p w14:paraId="7B1A516B" w14:textId="77777777" w:rsidR="00A23066" w:rsidRPr="008B2EDE" w:rsidRDefault="00A23066" w:rsidP="00A23066">
            <w:pPr>
              <w:rPr>
                <w:lang w:val="en-GB"/>
              </w:rPr>
            </w:pPr>
            <w:r w:rsidRPr="008B2EDE">
              <w:rPr>
                <w:lang w:val="en-GB"/>
              </w:rPr>
              <w:t>60%</w:t>
            </w:r>
          </w:p>
        </w:tc>
      </w:tr>
      <w:tr w:rsidR="00A23066" w:rsidRPr="008B2EDE" w14:paraId="4E276FA4" w14:textId="77777777" w:rsidTr="00A23066">
        <w:trPr>
          <w:trHeight w:val="300"/>
        </w:trPr>
        <w:tc>
          <w:tcPr>
            <w:tcW w:w="7140" w:type="dxa"/>
            <w:noWrap/>
            <w:hideMark/>
          </w:tcPr>
          <w:p w14:paraId="495CDD95" w14:textId="77777777" w:rsidR="00A23066" w:rsidRPr="008B2EDE" w:rsidRDefault="00A23066">
            <w:pPr>
              <w:rPr>
                <w:lang w:val="en-GB"/>
              </w:rPr>
            </w:pPr>
            <w:r w:rsidRPr="008B2EDE">
              <w:rPr>
                <w:lang w:val="en-GB"/>
              </w:rPr>
              <w:t>5a - Equivalent Fractions</w:t>
            </w:r>
          </w:p>
        </w:tc>
        <w:tc>
          <w:tcPr>
            <w:tcW w:w="4880" w:type="dxa"/>
            <w:noWrap/>
            <w:hideMark/>
          </w:tcPr>
          <w:p w14:paraId="0AAD7180" w14:textId="77777777" w:rsidR="00A23066" w:rsidRPr="008B2EDE" w:rsidRDefault="00A23066">
            <w:pPr>
              <w:rPr>
                <w:lang w:val="en-GB"/>
              </w:rPr>
            </w:pPr>
            <w:r w:rsidRPr="008B2EDE">
              <w:rPr>
                <w:lang w:val="en-GB"/>
              </w:rPr>
              <w:t>Correct</w:t>
            </w:r>
          </w:p>
        </w:tc>
        <w:tc>
          <w:tcPr>
            <w:tcW w:w="3220" w:type="dxa"/>
            <w:noWrap/>
            <w:hideMark/>
          </w:tcPr>
          <w:p w14:paraId="3AE80335" w14:textId="77777777" w:rsidR="00A23066" w:rsidRPr="008B2EDE" w:rsidRDefault="00A23066" w:rsidP="00A23066">
            <w:pPr>
              <w:rPr>
                <w:lang w:val="en-GB"/>
              </w:rPr>
            </w:pPr>
            <w:r w:rsidRPr="008B2EDE">
              <w:rPr>
                <w:lang w:val="en-GB"/>
              </w:rPr>
              <w:t>28%</w:t>
            </w:r>
          </w:p>
        </w:tc>
        <w:tc>
          <w:tcPr>
            <w:tcW w:w="3320" w:type="dxa"/>
            <w:noWrap/>
            <w:hideMark/>
          </w:tcPr>
          <w:p w14:paraId="71CFDB92" w14:textId="77777777" w:rsidR="00A23066" w:rsidRPr="008B2EDE" w:rsidRDefault="00A23066" w:rsidP="00A23066">
            <w:pPr>
              <w:rPr>
                <w:lang w:val="en-GB"/>
              </w:rPr>
            </w:pPr>
            <w:r w:rsidRPr="008B2EDE">
              <w:rPr>
                <w:lang w:val="en-GB"/>
              </w:rPr>
              <w:t>64%</w:t>
            </w:r>
          </w:p>
        </w:tc>
      </w:tr>
      <w:tr w:rsidR="00A23066" w:rsidRPr="008B2EDE" w14:paraId="79DF2684" w14:textId="77777777" w:rsidTr="00A23066">
        <w:trPr>
          <w:trHeight w:val="300"/>
        </w:trPr>
        <w:tc>
          <w:tcPr>
            <w:tcW w:w="7140" w:type="dxa"/>
            <w:noWrap/>
            <w:hideMark/>
          </w:tcPr>
          <w:p w14:paraId="59F2CD4E" w14:textId="77777777" w:rsidR="00A23066" w:rsidRPr="008B2EDE" w:rsidRDefault="00A23066">
            <w:pPr>
              <w:rPr>
                <w:lang w:val="en-GB"/>
              </w:rPr>
            </w:pPr>
            <w:r w:rsidRPr="008B2EDE">
              <w:rPr>
                <w:lang w:val="en-GB"/>
              </w:rPr>
              <w:t> </w:t>
            </w:r>
          </w:p>
        </w:tc>
        <w:tc>
          <w:tcPr>
            <w:tcW w:w="4880" w:type="dxa"/>
            <w:noWrap/>
            <w:hideMark/>
          </w:tcPr>
          <w:p w14:paraId="52BB044C" w14:textId="77777777" w:rsidR="00A23066" w:rsidRPr="008B2EDE" w:rsidRDefault="00A23066">
            <w:pPr>
              <w:rPr>
                <w:lang w:val="en-GB"/>
              </w:rPr>
            </w:pPr>
            <w:r w:rsidRPr="008B2EDE">
              <w:rPr>
                <w:lang w:val="en-GB"/>
              </w:rPr>
              <w:t>Incorrect</w:t>
            </w:r>
          </w:p>
        </w:tc>
        <w:tc>
          <w:tcPr>
            <w:tcW w:w="3220" w:type="dxa"/>
            <w:noWrap/>
            <w:hideMark/>
          </w:tcPr>
          <w:p w14:paraId="6BA0C514" w14:textId="77777777" w:rsidR="00A23066" w:rsidRPr="008B2EDE" w:rsidRDefault="00A23066" w:rsidP="00A23066">
            <w:pPr>
              <w:rPr>
                <w:lang w:val="en-GB"/>
              </w:rPr>
            </w:pPr>
            <w:r w:rsidRPr="008B2EDE">
              <w:rPr>
                <w:lang w:val="en-GB"/>
              </w:rPr>
              <w:t>72%</w:t>
            </w:r>
          </w:p>
        </w:tc>
        <w:tc>
          <w:tcPr>
            <w:tcW w:w="3320" w:type="dxa"/>
            <w:noWrap/>
            <w:hideMark/>
          </w:tcPr>
          <w:p w14:paraId="11B57892" w14:textId="77777777" w:rsidR="00A23066" w:rsidRPr="008B2EDE" w:rsidRDefault="00A23066" w:rsidP="00A23066">
            <w:pPr>
              <w:rPr>
                <w:lang w:val="en-GB"/>
              </w:rPr>
            </w:pPr>
            <w:r w:rsidRPr="008B2EDE">
              <w:rPr>
                <w:lang w:val="en-GB"/>
              </w:rPr>
              <w:t>36%</w:t>
            </w:r>
          </w:p>
        </w:tc>
      </w:tr>
      <w:tr w:rsidR="00A23066" w:rsidRPr="008B2EDE" w14:paraId="43BE0F5C" w14:textId="77777777" w:rsidTr="00A23066">
        <w:trPr>
          <w:trHeight w:val="300"/>
        </w:trPr>
        <w:tc>
          <w:tcPr>
            <w:tcW w:w="7140" w:type="dxa"/>
            <w:noWrap/>
            <w:hideMark/>
          </w:tcPr>
          <w:p w14:paraId="00D59FFA" w14:textId="77777777" w:rsidR="00A23066" w:rsidRPr="008B2EDE" w:rsidRDefault="00A23066">
            <w:pPr>
              <w:rPr>
                <w:lang w:val="en-GB"/>
              </w:rPr>
            </w:pPr>
            <w:r w:rsidRPr="008B2EDE">
              <w:rPr>
                <w:lang w:val="en-GB"/>
              </w:rPr>
              <w:t>5b - Equivalent Fractions</w:t>
            </w:r>
          </w:p>
        </w:tc>
        <w:tc>
          <w:tcPr>
            <w:tcW w:w="4880" w:type="dxa"/>
            <w:noWrap/>
            <w:hideMark/>
          </w:tcPr>
          <w:p w14:paraId="1E66DD6A" w14:textId="77777777" w:rsidR="00A23066" w:rsidRPr="008B2EDE" w:rsidRDefault="00A23066">
            <w:pPr>
              <w:rPr>
                <w:lang w:val="en-GB"/>
              </w:rPr>
            </w:pPr>
            <w:r w:rsidRPr="008B2EDE">
              <w:rPr>
                <w:lang w:val="en-GB"/>
              </w:rPr>
              <w:t>Correct</w:t>
            </w:r>
          </w:p>
        </w:tc>
        <w:tc>
          <w:tcPr>
            <w:tcW w:w="3220" w:type="dxa"/>
            <w:noWrap/>
            <w:hideMark/>
          </w:tcPr>
          <w:p w14:paraId="6B48E9B2" w14:textId="77777777" w:rsidR="00A23066" w:rsidRPr="008B2EDE" w:rsidRDefault="00A23066" w:rsidP="00A23066">
            <w:pPr>
              <w:rPr>
                <w:lang w:val="en-GB"/>
              </w:rPr>
            </w:pPr>
            <w:r w:rsidRPr="008B2EDE">
              <w:rPr>
                <w:lang w:val="en-GB"/>
              </w:rPr>
              <w:t>24%</w:t>
            </w:r>
          </w:p>
        </w:tc>
        <w:tc>
          <w:tcPr>
            <w:tcW w:w="3320" w:type="dxa"/>
            <w:noWrap/>
            <w:hideMark/>
          </w:tcPr>
          <w:p w14:paraId="673A5439" w14:textId="77777777" w:rsidR="00A23066" w:rsidRPr="008B2EDE" w:rsidRDefault="00A23066" w:rsidP="00A23066">
            <w:pPr>
              <w:rPr>
                <w:lang w:val="en-GB"/>
              </w:rPr>
            </w:pPr>
            <w:r w:rsidRPr="008B2EDE">
              <w:rPr>
                <w:lang w:val="en-GB"/>
              </w:rPr>
              <w:t>56%</w:t>
            </w:r>
          </w:p>
        </w:tc>
      </w:tr>
      <w:tr w:rsidR="00A23066" w:rsidRPr="008B2EDE" w14:paraId="134CDA32" w14:textId="77777777" w:rsidTr="00A23066">
        <w:trPr>
          <w:trHeight w:val="300"/>
        </w:trPr>
        <w:tc>
          <w:tcPr>
            <w:tcW w:w="7140" w:type="dxa"/>
            <w:noWrap/>
            <w:hideMark/>
          </w:tcPr>
          <w:p w14:paraId="6D60118A" w14:textId="77777777" w:rsidR="00A23066" w:rsidRPr="008B2EDE" w:rsidRDefault="00A23066">
            <w:pPr>
              <w:rPr>
                <w:lang w:val="en-GB"/>
              </w:rPr>
            </w:pPr>
            <w:r w:rsidRPr="008B2EDE">
              <w:rPr>
                <w:lang w:val="en-GB"/>
              </w:rPr>
              <w:t> </w:t>
            </w:r>
          </w:p>
        </w:tc>
        <w:tc>
          <w:tcPr>
            <w:tcW w:w="4880" w:type="dxa"/>
            <w:noWrap/>
            <w:hideMark/>
          </w:tcPr>
          <w:p w14:paraId="198DC229" w14:textId="77777777" w:rsidR="00A23066" w:rsidRPr="008B2EDE" w:rsidRDefault="00A23066">
            <w:pPr>
              <w:rPr>
                <w:lang w:val="en-GB"/>
              </w:rPr>
            </w:pPr>
            <w:r w:rsidRPr="008B2EDE">
              <w:rPr>
                <w:lang w:val="en-GB"/>
              </w:rPr>
              <w:t>Incorrect</w:t>
            </w:r>
          </w:p>
        </w:tc>
        <w:tc>
          <w:tcPr>
            <w:tcW w:w="3220" w:type="dxa"/>
            <w:noWrap/>
            <w:hideMark/>
          </w:tcPr>
          <w:p w14:paraId="6E5E6F71" w14:textId="77777777" w:rsidR="00A23066" w:rsidRPr="008B2EDE" w:rsidRDefault="00A23066" w:rsidP="00A23066">
            <w:pPr>
              <w:rPr>
                <w:lang w:val="en-GB"/>
              </w:rPr>
            </w:pPr>
            <w:r w:rsidRPr="008B2EDE">
              <w:rPr>
                <w:lang w:val="en-GB"/>
              </w:rPr>
              <w:t>76%</w:t>
            </w:r>
          </w:p>
        </w:tc>
        <w:tc>
          <w:tcPr>
            <w:tcW w:w="3320" w:type="dxa"/>
            <w:noWrap/>
            <w:hideMark/>
          </w:tcPr>
          <w:p w14:paraId="37E62602" w14:textId="77777777" w:rsidR="00A23066" w:rsidRPr="008B2EDE" w:rsidRDefault="00A23066" w:rsidP="00A23066">
            <w:pPr>
              <w:rPr>
                <w:lang w:val="en-GB"/>
              </w:rPr>
            </w:pPr>
            <w:r w:rsidRPr="008B2EDE">
              <w:rPr>
                <w:lang w:val="en-GB"/>
              </w:rPr>
              <w:t>44%</w:t>
            </w:r>
          </w:p>
        </w:tc>
      </w:tr>
      <w:tr w:rsidR="00A23066" w:rsidRPr="008B2EDE" w14:paraId="3E26DC2D" w14:textId="77777777" w:rsidTr="00A23066">
        <w:trPr>
          <w:trHeight w:val="300"/>
        </w:trPr>
        <w:tc>
          <w:tcPr>
            <w:tcW w:w="7140" w:type="dxa"/>
            <w:noWrap/>
            <w:hideMark/>
          </w:tcPr>
          <w:p w14:paraId="065B5DE0" w14:textId="77777777" w:rsidR="00A23066" w:rsidRPr="008B2EDE" w:rsidRDefault="00A23066">
            <w:pPr>
              <w:rPr>
                <w:lang w:val="en-GB"/>
              </w:rPr>
            </w:pPr>
            <w:r w:rsidRPr="008B2EDE">
              <w:rPr>
                <w:lang w:val="en-GB"/>
              </w:rPr>
              <w:t>5c - Equivalent Fractions</w:t>
            </w:r>
          </w:p>
        </w:tc>
        <w:tc>
          <w:tcPr>
            <w:tcW w:w="4880" w:type="dxa"/>
            <w:noWrap/>
            <w:hideMark/>
          </w:tcPr>
          <w:p w14:paraId="7A2D0634" w14:textId="77777777" w:rsidR="00A23066" w:rsidRPr="008B2EDE" w:rsidRDefault="00A23066">
            <w:pPr>
              <w:rPr>
                <w:lang w:val="en-GB"/>
              </w:rPr>
            </w:pPr>
            <w:r w:rsidRPr="008B2EDE">
              <w:rPr>
                <w:lang w:val="en-GB"/>
              </w:rPr>
              <w:t>Correct</w:t>
            </w:r>
          </w:p>
        </w:tc>
        <w:tc>
          <w:tcPr>
            <w:tcW w:w="3220" w:type="dxa"/>
            <w:noWrap/>
            <w:hideMark/>
          </w:tcPr>
          <w:p w14:paraId="2C54030F" w14:textId="77777777" w:rsidR="00A23066" w:rsidRPr="008B2EDE" w:rsidRDefault="00A23066" w:rsidP="00A23066">
            <w:pPr>
              <w:rPr>
                <w:lang w:val="en-GB"/>
              </w:rPr>
            </w:pPr>
            <w:r w:rsidRPr="008B2EDE">
              <w:rPr>
                <w:lang w:val="en-GB"/>
              </w:rPr>
              <w:t>20%</w:t>
            </w:r>
          </w:p>
        </w:tc>
        <w:tc>
          <w:tcPr>
            <w:tcW w:w="3320" w:type="dxa"/>
            <w:noWrap/>
            <w:hideMark/>
          </w:tcPr>
          <w:p w14:paraId="2E062E31" w14:textId="77777777" w:rsidR="00A23066" w:rsidRPr="008B2EDE" w:rsidRDefault="00A23066" w:rsidP="00A23066">
            <w:pPr>
              <w:rPr>
                <w:lang w:val="en-GB"/>
              </w:rPr>
            </w:pPr>
            <w:r w:rsidRPr="008B2EDE">
              <w:rPr>
                <w:lang w:val="en-GB"/>
              </w:rPr>
              <w:t>28%</w:t>
            </w:r>
          </w:p>
        </w:tc>
      </w:tr>
      <w:tr w:rsidR="00A23066" w:rsidRPr="008B2EDE" w14:paraId="49D9BB05" w14:textId="77777777" w:rsidTr="00A23066">
        <w:trPr>
          <w:trHeight w:val="300"/>
        </w:trPr>
        <w:tc>
          <w:tcPr>
            <w:tcW w:w="7140" w:type="dxa"/>
            <w:noWrap/>
            <w:hideMark/>
          </w:tcPr>
          <w:p w14:paraId="73D98409" w14:textId="77777777" w:rsidR="00A23066" w:rsidRPr="008B2EDE" w:rsidRDefault="00A23066">
            <w:pPr>
              <w:rPr>
                <w:lang w:val="en-GB"/>
              </w:rPr>
            </w:pPr>
            <w:r w:rsidRPr="008B2EDE">
              <w:rPr>
                <w:lang w:val="en-GB"/>
              </w:rPr>
              <w:t> </w:t>
            </w:r>
          </w:p>
        </w:tc>
        <w:tc>
          <w:tcPr>
            <w:tcW w:w="4880" w:type="dxa"/>
            <w:noWrap/>
            <w:hideMark/>
          </w:tcPr>
          <w:p w14:paraId="7AAB375D" w14:textId="77777777" w:rsidR="00A23066" w:rsidRPr="008B2EDE" w:rsidRDefault="00A23066">
            <w:pPr>
              <w:rPr>
                <w:lang w:val="en-GB"/>
              </w:rPr>
            </w:pPr>
            <w:r w:rsidRPr="008B2EDE">
              <w:rPr>
                <w:lang w:val="en-GB"/>
              </w:rPr>
              <w:t>Incorrect</w:t>
            </w:r>
          </w:p>
        </w:tc>
        <w:tc>
          <w:tcPr>
            <w:tcW w:w="3220" w:type="dxa"/>
            <w:noWrap/>
            <w:hideMark/>
          </w:tcPr>
          <w:p w14:paraId="1577F2C8" w14:textId="77777777" w:rsidR="00A23066" w:rsidRPr="008B2EDE" w:rsidRDefault="00A23066" w:rsidP="00A23066">
            <w:pPr>
              <w:rPr>
                <w:lang w:val="en-GB"/>
              </w:rPr>
            </w:pPr>
            <w:r w:rsidRPr="008B2EDE">
              <w:rPr>
                <w:lang w:val="en-GB"/>
              </w:rPr>
              <w:t>80%</w:t>
            </w:r>
          </w:p>
        </w:tc>
        <w:tc>
          <w:tcPr>
            <w:tcW w:w="3320" w:type="dxa"/>
            <w:noWrap/>
            <w:hideMark/>
          </w:tcPr>
          <w:p w14:paraId="35A9B035" w14:textId="77777777" w:rsidR="00A23066" w:rsidRPr="008B2EDE" w:rsidRDefault="00A23066" w:rsidP="00A23066">
            <w:pPr>
              <w:rPr>
                <w:lang w:val="en-GB"/>
              </w:rPr>
            </w:pPr>
            <w:r w:rsidRPr="008B2EDE">
              <w:rPr>
                <w:lang w:val="en-GB"/>
              </w:rPr>
              <w:t>72%</w:t>
            </w:r>
          </w:p>
        </w:tc>
      </w:tr>
      <w:tr w:rsidR="00A23066" w:rsidRPr="008B2EDE" w14:paraId="1B3D8752" w14:textId="77777777" w:rsidTr="00A23066">
        <w:trPr>
          <w:trHeight w:val="300"/>
        </w:trPr>
        <w:tc>
          <w:tcPr>
            <w:tcW w:w="7140" w:type="dxa"/>
            <w:noWrap/>
            <w:hideMark/>
          </w:tcPr>
          <w:p w14:paraId="40E87985" w14:textId="77777777" w:rsidR="00A23066" w:rsidRPr="008B2EDE" w:rsidRDefault="00A23066">
            <w:pPr>
              <w:rPr>
                <w:lang w:val="en-GB"/>
              </w:rPr>
            </w:pPr>
            <w:r w:rsidRPr="008B2EDE">
              <w:rPr>
                <w:lang w:val="en-GB"/>
              </w:rPr>
              <w:t xml:space="preserve">6 - Addition of fractions 1/3 + 1/6 </w:t>
            </w:r>
          </w:p>
        </w:tc>
        <w:tc>
          <w:tcPr>
            <w:tcW w:w="4880" w:type="dxa"/>
            <w:noWrap/>
            <w:hideMark/>
          </w:tcPr>
          <w:p w14:paraId="318AC0D4" w14:textId="77777777" w:rsidR="00A23066" w:rsidRPr="008B2EDE" w:rsidRDefault="00A23066">
            <w:pPr>
              <w:rPr>
                <w:lang w:val="en-GB"/>
              </w:rPr>
            </w:pPr>
            <w:r w:rsidRPr="008B2EDE">
              <w:rPr>
                <w:lang w:val="en-GB"/>
              </w:rPr>
              <w:t>3/6 or 1/2</w:t>
            </w:r>
          </w:p>
        </w:tc>
        <w:tc>
          <w:tcPr>
            <w:tcW w:w="3220" w:type="dxa"/>
            <w:noWrap/>
            <w:hideMark/>
          </w:tcPr>
          <w:p w14:paraId="331452DE" w14:textId="77777777" w:rsidR="00A23066" w:rsidRPr="008B2EDE" w:rsidRDefault="00A23066" w:rsidP="00A23066">
            <w:pPr>
              <w:rPr>
                <w:lang w:val="en-GB"/>
              </w:rPr>
            </w:pPr>
            <w:r w:rsidRPr="008B2EDE">
              <w:rPr>
                <w:lang w:val="en-GB"/>
              </w:rPr>
              <w:t>28%</w:t>
            </w:r>
          </w:p>
        </w:tc>
        <w:tc>
          <w:tcPr>
            <w:tcW w:w="3320" w:type="dxa"/>
            <w:noWrap/>
            <w:hideMark/>
          </w:tcPr>
          <w:p w14:paraId="2DBBDDED" w14:textId="77777777" w:rsidR="00A23066" w:rsidRPr="008B2EDE" w:rsidRDefault="00A23066" w:rsidP="00A23066">
            <w:pPr>
              <w:rPr>
                <w:lang w:val="en-GB"/>
              </w:rPr>
            </w:pPr>
            <w:r w:rsidRPr="008B2EDE">
              <w:rPr>
                <w:lang w:val="en-GB"/>
              </w:rPr>
              <w:t>80%</w:t>
            </w:r>
          </w:p>
        </w:tc>
      </w:tr>
      <w:tr w:rsidR="00A23066" w:rsidRPr="008B2EDE" w14:paraId="6A9576BF" w14:textId="77777777" w:rsidTr="00A23066">
        <w:trPr>
          <w:trHeight w:val="300"/>
        </w:trPr>
        <w:tc>
          <w:tcPr>
            <w:tcW w:w="7140" w:type="dxa"/>
            <w:noWrap/>
            <w:hideMark/>
          </w:tcPr>
          <w:p w14:paraId="227D0D70" w14:textId="77777777" w:rsidR="00A23066" w:rsidRPr="008B2EDE" w:rsidRDefault="00A23066">
            <w:pPr>
              <w:rPr>
                <w:lang w:val="en-GB"/>
              </w:rPr>
            </w:pPr>
            <w:r w:rsidRPr="008B2EDE">
              <w:rPr>
                <w:lang w:val="en-GB"/>
              </w:rPr>
              <w:t> </w:t>
            </w:r>
          </w:p>
        </w:tc>
        <w:tc>
          <w:tcPr>
            <w:tcW w:w="4880" w:type="dxa"/>
            <w:noWrap/>
            <w:hideMark/>
          </w:tcPr>
          <w:p w14:paraId="32794174" w14:textId="77777777" w:rsidR="00A23066" w:rsidRPr="008B2EDE" w:rsidRDefault="00A23066">
            <w:pPr>
              <w:rPr>
                <w:lang w:val="en-GB"/>
              </w:rPr>
            </w:pPr>
            <w:r w:rsidRPr="008B2EDE">
              <w:rPr>
                <w:lang w:val="en-GB"/>
              </w:rPr>
              <w:t>2/9</w:t>
            </w:r>
          </w:p>
        </w:tc>
        <w:tc>
          <w:tcPr>
            <w:tcW w:w="3220" w:type="dxa"/>
            <w:noWrap/>
            <w:hideMark/>
          </w:tcPr>
          <w:p w14:paraId="70D0C8B8" w14:textId="77777777" w:rsidR="00A23066" w:rsidRPr="008B2EDE" w:rsidRDefault="00A23066" w:rsidP="00A23066">
            <w:pPr>
              <w:rPr>
                <w:lang w:val="en-GB"/>
              </w:rPr>
            </w:pPr>
            <w:r w:rsidRPr="008B2EDE">
              <w:rPr>
                <w:lang w:val="en-GB"/>
              </w:rPr>
              <w:t>60%</w:t>
            </w:r>
          </w:p>
        </w:tc>
        <w:tc>
          <w:tcPr>
            <w:tcW w:w="3320" w:type="dxa"/>
            <w:noWrap/>
            <w:hideMark/>
          </w:tcPr>
          <w:p w14:paraId="14B122EC" w14:textId="77777777" w:rsidR="00A23066" w:rsidRPr="008B2EDE" w:rsidRDefault="00A23066" w:rsidP="00A23066">
            <w:pPr>
              <w:rPr>
                <w:lang w:val="en-GB"/>
              </w:rPr>
            </w:pPr>
            <w:r w:rsidRPr="008B2EDE">
              <w:rPr>
                <w:lang w:val="en-GB"/>
              </w:rPr>
              <w:t>12%</w:t>
            </w:r>
          </w:p>
        </w:tc>
      </w:tr>
      <w:tr w:rsidR="00A23066" w:rsidRPr="008B2EDE" w14:paraId="6A1695E2" w14:textId="77777777" w:rsidTr="00A23066">
        <w:trPr>
          <w:trHeight w:val="315"/>
        </w:trPr>
        <w:tc>
          <w:tcPr>
            <w:tcW w:w="7140" w:type="dxa"/>
            <w:noWrap/>
            <w:hideMark/>
          </w:tcPr>
          <w:p w14:paraId="02F97460" w14:textId="77777777" w:rsidR="00A23066" w:rsidRPr="008B2EDE" w:rsidRDefault="00A23066">
            <w:pPr>
              <w:rPr>
                <w:lang w:val="en-GB"/>
              </w:rPr>
            </w:pPr>
            <w:r w:rsidRPr="008B2EDE">
              <w:rPr>
                <w:lang w:val="en-GB"/>
              </w:rPr>
              <w:t> </w:t>
            </w:r>
          </w:p>
        </w:tc>
        <w:tc>
          <w:tcPr>
            <w:tcW w:w="4880" w:type="dxa"/>
            <w:noWrap/>
            <w:hideMark/>
          </w:tcPr>
          <w:p w14:paraId="36F24B6F" w14:textId="77777777" w:rsidR="00A23066" w:rsidRPr="008B2EDE" w:rsidRDefault="00A23066">
            <w:pPr>
              <w:rPr>
                <w:lang w:val="en-GB"/>
              </w:rPr>
            </w:pPr>
            <w:r w:rsidRPr="008B2EDE">
              <w:rPr>
                <w:lang w:val="en-GB"/>
              </w:rPr>
              <w:t>other</w:t>
            </w:r>
          </w:p>
        </w:tc>
        <w:tc>
          <w:tcPr>
            <w:tcW w:w="3220" w:type="dxa"/>
            <w:noWrap/>
            <w:hideMark/>
          </w:tcPr>
          <w:p w14:paraId="0844C2E3" w14:textId="77777777" w:rsidR="00A23066" w:rsidRPr="008B2EDE" w:rsidRDefault="00A23066" w:rsidP="00A23066">
            <w:pPr>
              <w:rPr>
                <w:lang w:val="en-GB"/>
              </w:rPr>
            </w:pPr>
            <w:r w:rsidRPr="008B2EDE">
              <w:rPr>
                <w:lang w:val="en-GB"/>
              </w:rPr>
              <w:t>12%</w:t>
            </w:r>
          </w:p>
        </w:tc>
        <w:tc>
          <w:tcPr>
            <w:tcW w:w="3320" w:type="dxa"/>
            <w:noWrap/>
            <w:hideMark/>
          </w:tcPr>
          <w:p w14:paraId="50F5359D" w14:textId="77777777" w:rsidR="00A23066" w:rsidRPr="008B2EDE" w:rsidRDefault="00A23066" w:rsidP="00A23066">
            <w:pPr>
              <w:rPr>
                <w:lang w:val="en-GB"/>
              </w:rPr>
            </w:pPr>
            <w:r w:rsidRPr="008B2EDE">
              <w:rPr>
                <w:lang w:val="en-GB"/>
              </w:rPr>
              <w:t>8%</w:t>
            </w:r>
          </w:p>
        </w:tc>
      </w:tr>
    </w:tbl>
    <w:p w14:paraId="2DE751A2" w14:textId="77777777" w:rsidR="00A23066" w:rsidRPr="008B2EDE" w:rsidRDefault="00A23066" w:rsidP="00440B1F">
      <w:pPr>
        <w:rPr>
          <w:u w:val="single"/>
          <w:lang w:val="en-GB"/>
        </w:rPr>
      </w:pPr>
    </w:p>
    <w:p w14:paraId="5D5F137B" w14:textId="525E9FE1" w:rsidR="00263B8B" w:rsidRPr="006668A5" w:rsidRDefault="006668A5" w:rsidP="00440B1F">
      <w:pPr>
        <w:rPr>
          <w:lang w:val="en-GB"/>
        </w:rPr>
      </w:pPr>
      <w:r w:rsidRPr="006668A5">
        <w:rPr>
          <w:lang w:val="en-GB"/>
        </w:rPr>
        <w:t>A</w:t>
      </w:r>
      <w:r>
        <w:rPr>
          <w:lang w:val="en-GB"/>
        </w:rPr>
        <w:t xml:space="preserve"> general </w:t>
      </w:r>
      <w:r w:rsidRPr="006668A5">
        <w:rPr>
          <w:lang w:val="en-GB"/>
        </w:rPr>
        <w:t>improvement</w:t>
      </w:r>
      <w:r>
        <w:rPr>
          <w:lang w:val="en-GB"/>
        </w:rPr>
        <w:t xml:space="preserve"> can be seen </w:t>
      </w:r>
      <w:r w:rsidR="00537AF4">
        <w:rPr>
          <w:lang w:val="en-GB"/>
        </w:rPr>
        <w:t>in all areas of learning within the four fraction based misconceptions studied</w:t>
      </w:r>
      <w:r w:rsidR="000718B0">
        <w:rPr>
          <w:lang w:val="en-GB"/>
        </w:rPr>
        <w:t xml:space="preserve">. </w:t>
      </w:r>
      <w:r w:rsidR="000B49EC">
        <w:rPr>
          <w:lang w:val="en-GB"/>
        </w:rPr>
        <w:t xml:space="preserve">This general trend in improvement across the board is explained by </w:t>
      </w:r>
      <w:r w:rsidR="00100DCC">
        <w:rPr>
          <w:lang w:val="en-GB"/>
        </w:rPr>
        <w:t xml:space="preserve">Cross (2016) </w:t>
      </w:r>
      <w:r w:rsidR="00892EFF">
        <w:rPr>
          <w:lang w:val="en-GB"/>
        </w:rPr>
        <w:t xml:space="preserve">to be attributed to the fact that learners are re-engaging with a topic that has been dormant in their active cognition for </w:t>
      </w:r>
      <w:proofErr w:type="gramStart"/>
      <w:r w:rsidR="00892EFF">
        <w:rPr>
          <w:lang w:val="en-GB"/>
        </w:rPr>
        <w:t>a period of time</w:t>
      </w:r>
      <w:proofErr w:type="gramEnd"/>
      <w:r w:rsidR="00892EFF">
        <w:rPr>
          <w:lang w:val="en-GB"/>
        </w:rPr>
        <w:t>.</w:t>
      </w:r>
      <w:r w:rsidRPr="006668A5">
        <w:rPr>
          <w:lang w:val="en-GB"/>
        </w:rPr>
        <w:t xml:space="preserve"> </w:t>
      </w:r>
      <w:r w:rsidR="00A56DCE">
        <w:rPr>
          <w:lang w:val="en-GB"/>
        </w:rPr>
        <w:t>However, the fact that t</w:t>
      </w:r>
      <w:r w:rsidR="00A56DCE">
        <w:rPr>
          <w:lang w:val="en-GB"/>
        </w:rPr>
        <w:t>he largest of those improvements can be seen in the questions relating to equivalent fractions</w:t>
      </w:r>
      <w:r w:rsidR="00A56DCE">
        <w:rPr>
          <w:lang w:val="en-GB"/>
        </w:rPr>
        <w:t xml:space="preserve"> gives come creed and credibility </w:t>
      </w:r>
      <w:r w:rsidR="000F4246">
        <w:rPr>
          <w:lang w:val="en-GB"/>
        </w:rPr>
        <w:t xml:space="preserve">that the intervention put in place was effective to a certain extent. On the other </w:t>
      </w:r>
      <w:proofErr w:type="gramStart"/>
      <w:r w:rsidR="000F4246">
        <w:rPr>
          <w:lang w:val="en-GB"/>
        </w:rPr>
        <w:t>hand</w:t>
      </w:r>
      <w:proofErr w:type="gramEnd"/>
      <w:r w:rsidR="000F4246">
        <w:rPr>
          <w:lang w:val="en-GB"/>
        </w:rPr>
        <w:t xml:space="preserve"> these results </w:t>
      </w:r>
      <w:r w:rsidR="009B59AD">
        <w:rPr>
          <w:lang w:val="en-GB"/>
        </w:rPr>
        <w:t xml:space="preserve">can only suggest that it was the intervention what was successful, and </w:t>
      </w:r>
      <w:r w:rsidR="009D5707">
        <w:rPr>
          <w:lang w:val="en-GB"/>
        </w:rPr>
        <w:t xml:space="preserve">would require further research to prove that students misconceptions had been </w:t>
      </w:r>
      <w:r w:rsidR="00D24E1F">
        <w:rPr>
          <w:lang w:val="en-GB"/>
        </w:rPr>
        <w:t xml:space="preserve">eradicated. These lessons were all given within a two week </w:t>
      </w:r>
      <w:proofErr w:type="gramStart"/>
      <w:r w:rsidR="00CB0FF7">
        <w:rPr>
          <w:lang w:val="en-GB"/>
        </w:rPr>
        <w:t>time period</w:t>
      </w:r>
      <w:proofErr w:type="gramEnd"/>
      <w:r w:rsidR="00CB0FF7">
        <w:rPr>
          <w:lang w:val="en-GB"/>
        </w:rPr>
        <w:t xml:space="preserve"> with pre and post test directly before and after. For a more complete conclusion to be made a further post-test could be conducted </w:t>
      </w:r>
      <w:r w:rsidR="00E36041">
        <w:rPr>
          <w:lang w:val="en-GB"/>
        </w:rPr>
        <w:t xml:space="preserve">to assess whether the student had gained new knowledge and understanding of fractions rather than being able to recall in the short term </w:t>
      </w:r>
      <w:r w:rsidR="005A0780">
        <w:rPr>
          <w:lang w:val="en-GB"/>
        </w:rPr>
        <w:t>how certain questions should be answered. Other developments to this research could include comparison to other teaching interventions</w:t>
      </w:r>
      <w:r w:rsidR="002B09A5">
        <w:rPr>
          <w:lang w:val="en-GB"/>
        </w:rPr>
        <w:t xml:space="preserve"> devised to combat the same misconceptions studied within this research. Comparisons could then be made as to which intervention was best. This could then </w:t>
      </w:r>
      <w:r w:rsidR="00A94BF5">
        <w:rPr>
          <w:lang w:val="en-GB"/>
        </w:rPr>
        <w:t xml:space="preserve">inform future best practise and approaches that could be taken within the classroom. </w:t>
      </w:r>
      <w:r w:rsidR="00296AC0">
        <w:rPr>
          <w:lang w:val="en-GB"/>
        </w:rPr>
        <w:t>There were limitations face</w:t>
      </w:r>
      <w:r w:rsidR="00C927C4">
        <w:rPr>
          <w:lang w:val="en-GB"/>
        </w:rPr>
        <w:t>d</w:t>
      </w:r>
      <w:r w:rsidR="00296AC0">
        <w:rPr>
          <w:lang w:val="en-GB"/>
        </w:rPr>
        <w:t xml:space="preserve"> as part of this study which should also be addressed</w:t>
      </w:r>
      <w:r w:rsidR="00C927C4">
        <w:rPr>
          <w:lang w:val="en-GB"/>
        </w:rPr>
        <w:t xml:space="preserve">. </w:t>
      </w:r>
      <w:proofErr w:type="gramStart"/>
      <w:r w:rsidR="00C927C4">
        <w:rPr>
          <w:lang w:val="en-GB"/>
        </w:rPr>
        <w:t>Firstly</w:t>
      </w:r>
      <w:proofErr w:type="gramEnd"/>
      <w:r w:rsidR="00C927C4">
        <w:rPr>
          <w:lang w:val="en-GB"/>
        </w:rPr>
        <w:t xml:space="preserve"> limitations regarding the choice of class. Not only is the class size small but it is also not representative of the </w:t>
      </w:r>
      <w:proofErr w:type="gramStart"/>
      <w:r w:rsidR="00C927C4">
        <w:rPr>
          <w:lang w:val="en-GB"/>
        </w:rPr>
        <w:t>population as a whole, as</w:t>
      </w:r>
      <w:proofErr w:type="gramEnd"/>
      <w:r w:rsidR="00C927C4">
        <w:rPr>
          <w:lang w:val="en-GB"/>
        </w:rPr>
        <w:t xml:space="preserve"> such inferences between this class and the entire populations can not be made. As mentioned previously, there is no comparison within this research between other available interventions</w:t>
      </w:r>
      <w:r w:rsidR="008E717D">
        <w:rPr>
          <w:lang w:val="en-GB"/>
        </w:rPr>
        <w:t xml:space="preserve">, this limits the ability to assess whether the interventions put in place gave the best results. </w:t>
      </w:r>
      <w:r w:rsidR="008E2CB8">
        <w:rPr>
          <w:lang w:val="en-GB"/>
        </w:rPr>
        <w:t xml:space="preserve">One development that cous overcome this limitation is </w:t>
      </w:r>
      <w:r w:rsidR="006A22EA">
        <w:rPr>
          <w:lang w:val="en-GB"/>
        </w:rPr>
        <w:t xml:space="preserve">to include a control group within future studies. Two classes who in parallel receive the same pre and </w:t>
      </w:r>
      <w:proofErr w:type="spellStart"/>
      <w:r w:rsidR="006A22EA">
        <w:rPr>
          <w:lang w:val="en-GB"/>
        </w:rPr>
        <w:t>post tests</w:t>
      </w:r>
      <w:proofErr w:type="spellEnd"/>
      <w:r w:rsidR="006A22EA">
        <w:rPr>
          <w:lang w:val="en-GB"/>
        </w:rPr>
        <w:t xml:space="preserve"> but </w:t>
      </w:r>
      <w:r w:rsidR="00435522">
        <w:rPr>
          <w:lang w:val="en-GB"/>
        </w:rPr>
        <w:t xml:space="preserve">receive different interventions or trial different methods of delivery of those interventions to be better places to </w:t>
      </w:r>
      <w:r w:rsidR="00856503">
        <w:rPr>
          <w:lang w:val="en-GB"/>
        </w:rPr>
        <w:t xml:space="preserve">say which one is most effective. </w:t>
      </w:r>
      <w:r w:rsidR="00AC6EBB">
        <w:rPr>
          <w:lang w:val="en-GB"/>
        </w:rPr>
        <w:t xml:space="preserve">Data collection is also another means in which </w:t>
      </w:r>
      <w:r w:rsidR="008D6B05">
        <w:rPr>
          <w:lang w:val="en-GB"/>
        </w:rPr>
        <w:t xml:space="preserve">this research was under limitations. Time constraints mean that collecting individual verbal feedback from learners on the reasons the answer fractions the way they do would have taken too long, however in hindsight out have provided </w:t>
      </w:r>
      <w:r w:rsidR="00A10340">
        <w:rPr>
          <w:lang w:val="en-GB"/>
        </w:rPr>
        <w:t>valuable material when discussing the merits of the teaching intervention.</w:t>
      </w:r>
    </w:p>
    <w:p w14:paraId="68B0CA0C" w14:textId="643589EA" w:rsidR="00440B1F" w:rsidRPr="008B2EDE" w:rsidRDefault="00DC4D1A" w:rsidP="00440B1F">
      <w:pPr>
        <w:rPr>
          <w:lang w:val="en-GB"/>
        </w:rPr>
      </w:pPr>
      <w:r w:rsidRPr="008B2EDE">
        <w:rPr>
          <w:lang w:val="en-GB"/>
        </w:rPr>
        <w:t xml:space="preserve"> </w:t>
      </w:r>
    </w:p>
    <w:p w14:paraId="13CD16EE" w14:textId="107B63D0" w:rsidR="009F5D28" w:rsidRPr="008B2EDE" w:rsidRDefault="009F5D28" w:rsidP="00440B1F">
      <w:pPr>
        <w:rPr>
          <w:lang w:val="en-GB"/>
        </w:rPr>
      </w:pPr>
      <w:r w:rsidRPr="008B2EDE">
        <w:rPr>
          <w:lang w:val="en-GB"/>
        </w:rPr>
        <w:br w:type="page"/>
      </w:r>
    </w:p>
    <w:p w14:paraId="7D0E738C" w14:textId="77777777" w:rsidR="008509AA" w:rsidRPr="008B2EDE" w:rsidRDefault="008509AA">
      <w:pPr>
        <w:rPr>
          <w:lang w:val="en-GB"/>
        </w:rPr>
      </w:pPr>
    </w:p>
    <w:p w14:paraId="2E73AB5C" w14:textId="77777777" w:rsidR="008509AA" w:rsidRPr="008B2EDE" w:rsidRDefault="008509AA">
      <w:pPr>
        <w:rPr>
          <w:lang w:val="en-GB"/>
        </w:rPr>
      </w:pPr>
      <w:r w:rsidRPr="008B2EDE">
        <w:rPr>
          <w:lang w:val="en-GB"/>
        </w:rPr>
        <w:br w:type="page"/>
      </w:r>
    </w:p>
    <w:p w14:paraId="2681B8AC" w14:textId="77777777" w:rsidR="00FC7200" w:rsidRPr="008B2EDE" w:rsidRDefault="008509AA">
      <w:pPr>
        <w:rPr>
          <w:lang w:val="en-GB"/>
        </w:rPr>
      </w:pPr>
      <w:r w:rsidRPr="008B2EDE">
        <w:rPr>
          <w:lang w:val="en-GB"/>
        </w:rPr>
        <w:lastRenderedPageBreak/>
        <w:t xml:space="preserve">Limitations and future development (800 words) Identify the limitations of the study paying </w:t>
      </w:r>
      <w:proofErr w:type="gramStart"/>
      <w:r w:rsidRPr="008B2EDE">
        <w:rPr>
          <w:lang w:val="en-GB"/>
        </w:rPr>
        <w:t>particular attention</w:t>
      </w:r>
      <w:proofErr w:type="gramEnd"/>
      <w:r w:rsidRPr="008B2EDE">
        <w:rPr>
          <w:lang w:val="en-GB"/>
        </w:rPr>
        <w:t xml:space="preserve"> to areas of future classroom enquiry which will support your professional and personal development.</w:t>
      </w:r>
    </w:p>
    <w:sectPr w:rsidR="00FC7200" w:rsidRPr="008B2ED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2528D8"/>
    <w:multiLevelType w:val="hybridMultilevel"/>
    <w:tmpl w:val="4E28D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E783251"/>
    <w:multiLevelType w:val="hybridMultilevel"/>
    <w:tmpl w:val="12E892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077024A"/>
    <w:multiLevelType w:val="hybridMultilevel"/>
    <w:tmpl w:val="57DE389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09AA"/>
    <w:rsid w:val="00000C2F"/>
    <w:rsid w:val="000011AB"/>
    <w:rsid w:val="000014E4"/>
    <w:rsid w:val="000020C5"/>
    <w:rsid w:val="00003219"/>
    <w:rsid w:val="000063F9"/>
    <w:rsid w:val="00012FAD"/>
    <w:rsid w:val="000138E4"/>
    <w:rsid w:val="000139B5"/>
    <w:rsid w:val="00014C32"/>
    <w:rsid w:val="00014E25"/>
    <w:rsid w:val="0001685D"/>
    <w:rsid w:val="00021B71"/>
    <w:rsid w:val="00022DAB"/>
    <w:rsid w:val="000240F2"/>
    <w:rsid w:val="0002508A"/>
    <w:rsid w:val="000300DB"/>
    <w:rsid w:val="000315A5"/>
    <w:rsid w:val="0003185D"/>
    <w:rsid w:val="00032B2F"/>
    <w:rsid w:val="000332D0"/>
    <w:rsid w:val="000340A6"/>
    <w:rsid w:val="00034E6E"/>
    <w:rsid w:val="000416ED"/>
    <w:rsid w:val="00042353"/>
    <w:rsid w:val="00043CB1"/>
    <w:rsid w:val="00044AA1"/>
    <w:rsid w:val="00047827"/>
    <w:rsid w:val="0005080D"/>
    <w:rsid w:val="000517D3"/>
    <w:rsid w:val="00057526"/>
    <w:rsid w:val="000605FC"/>
    <w:rsid w:val="0006167D"/>
    <w:rsid w:val="000621A0"/>
    <w:rsid w:val="0006357B"/>
    <w:rsid w:val="000635EF"/>
    <w:rsid w:val="000718B0"/>
    <w:rsid w:val="0007207F"/>
    <w:rsid w:val="00074EDB"/>
    <w:rsid w:val="00076691"/>
    <w:rsid w:val="00077002"/>
    <w:rsid w:val="0008327C"/>
    <w:rsid w:val="000836FB"/>
    <w:rsid w:val="000925DD"/>
    <w:rsid w:val="00093C2E"/>
    <w:rsid w:val="000A0CB3"/>
    <w:rsid w:val="000A2879"/>
    <w:rsid w:val="000A42B4"/>
    <w:rsid w:val="000A6930"/>
    <w:rsid w:val="000A7F80"/>
    <w:rsid w:val="000B28AD"/>
    <w:rsid w:val="000B49EC"/>
    <w:rsid w:val="000B4E01"/>
    <w:rsid w:val="000C1776"/>
    <w:rsid w:val="000C27A5"/>
    <w:rsid w:val="000C3C4A"/>
    <w:rsid w:val="000C3E92"/>
    <w:rsid w:val="000C5119"/>
    <w:rsid w:val="000C5717"/>
    <w:rsid w:val="000C6A6F"/>
    <w:rsid w:val="000D025F"/>
    <w:rsid w:val="000D06E3"/>
    <w:rsid w:val="000D463E"/>
    <w:rsid w:val="000D58E1"/>
    <w:rsid w:val="000D6A83"/>
    <w:rsid w:val="000D7DD0"/>
    <w:rsid w:val="000E1D8C"/>
    <w:rsid w:val="000E3448"/>
    <w:rsid w:val="000E4065"/>
    <w:rsid w:val="000F1497"/>
    <w:rsid w:val="000F1C4D"/>
    <w:rsid w:val="000F1D42"/>
    <w:rsid w:val="000F4246"/>
    <w:rsid w:val="000F6301"/>
    <w:rsid w:val="000F6A9F"/>
    <w:rsid w:val="00100DCC"/>
    <w:rsid w:val="0010258E"/>
    <w:rsid w:val="00103997"/>
    <w:rsid w:val="00105A33"/>
    <w:rsid w:val="00106BE8"/>
    <w:rsid w:val="00110E50"/>
    <w:rsid w:val="00111017"/>
    <w:rsid w:val="001167D3"/>
    <w:rsid w:val="00120A74"/>
    <w:rsid w:val="00120E48"/>
    <w:rsid w:val="00121A6E"/>
    <w:rsid w:val="001238AC"/>
    <w:rsid w:val="001242BE"/>
    <w:rsid w:val="00127444"/>
    <w:rsid w:val="00131365"/>
    <w:rsid w:val="00132394"/>
    <w:rsid w:val="00132C80"/>
    <w:rsid w:val="00132CD4"/>
    <w:rsid w:val="0013645F"/>
    <w:rsid w:val="00136E9E"/>
    <w:rsid w:val="00140AF5"/>
    <w:rsid w:val="001441D5"/>
    <w:rsid w:val="001454D6"/>
    <w:rsid w:val="001471A1"/>
    <w:rsid w:val="00150D25"/>
    <w:rsid w:val="001517DA"/>
    <w:rsid w:val="001617A7"/>
    <w:rsid w:val="00161878"/>
    <w:rsid w:val="00161C27"/>
    <w:rsid w:val="001626C8"/>
    <w:rsid w:val="001629B6"/>
    <w:rsid w:val="00163473"/>
    <w:rsid w:val="0016369E"/>
    <w:rsid w:val="00163B81"/>
    <w:rsid w:val="001654C2"/>
    <w:rsid w:val="0016597E"/>
    <w:rsid w:val="00166CC4"/>
    <w:rsid w:val="00171616"/>
    <w:rsid w:val="00173121"/>
    <w:rsid w:val="00174FC7"/>
    <w:rsid w:val="001763D3"/>
    <w:rsid w:val="00180CAC"/>
    <w:rsid w:val="0018765C"/>
    <w:rsid w:val="001903CA"/>
    <w:rsid w:val="0019052C"/>
    <w:rsid w:val="001930DD"/>
    <w:rsid w:val="00194306"/>
    <w:rsid w:val="001A1AA4"/>
    <w:rsid w:val="001A2E66"/>
    <w:rsid w:val="001A32FE"/>
    <w:rsid w:val="001A6BA1"/>
    <w:rsid w:val="001A792B"/>
    <w:rsid w:val="001B1AA3"/>
    <w:rsid w:val="001B43FC"/>
    <w:rsid w:val="001B7603"/>
    <w:rsid w:val="001B7C6A"/>
    <w:rsid w:val="001C265B"/>
    <w:rsid w:val="001C2B20"/>
    <w:rsid w:val="001C2B59"/>
    <w:rsid w:val="001C3AA0"/>
    <w:rsid w:val="001C7DE5"/>
    <w:rsid w:val="001D00C9"/>
    <w:rsid w:val="001D3F63"/>
    <w:rsid w:val="001D70E5"/>
    <w:rsid w:val="001E0103"/>
    <w:rsid w:val="001E1C71"/>
    <w:rsid w:val="001E4771"/>
    <w:rsid w:val="001E50DA"/>
    <w:rsid w:val="001E667B"/>
    <w:rsid w:val="001F1C35"/>
    <w:rsid w:val="001F3017"/>
    <w:rsid w:val="001F3487"/>
    <w:rsid w:val="001F3589"/>
    <w:rsid w:val="001F37E0"/>
    <w:rsid w:val="001F40F6"/>
    <w:rsid w:val="001F6099"/>
    <w:rsid w:val="00201DA5"/>
    <w:rsid w:val="00203DA4"/>
    <w:rsid w:val="002075EF"/>
    <w:rsid w:val="002077EE"/>
    <w:rsid w:val="00207FCA"/>
    <w:rsid w:val="002166F8"/>
    <w:rsid w:val="002202C8"/>
    <w:rsid w:val="002231EB"/>
    <w:rsid w:val="002234B2"/>
    <w:rsid w:val="002240DB"/>
    <w:rsid w:val="0022585C"/>
    <w:rsid w:val="002260BC"/>
    <w:rsid w:val="00227991"/>
    <w:rsid w:val="002305B0"/>
    <w:rsid w:val="00232833"/>
    <w:rsid w:val="0023479F"/>
    <w:rsid w:val="0023794D"/>
    <w:rsid w:val="00237D2D"/>
    <w:rsid w:val="002429F5"/>
    <w:rsid w:val="00244D5A"/>
    <w:rsid w:val="00245985"/>
    <w:rsid w:val="0024674D"/>
    <w:rsid w:val="00247F2D"/>
    <w:rsid w:val="00252C83"/>
    <w:rsid w:val="00253E74"/>
    <w:rsid w:val="0025786D"/>
    <w:rsid w:val="00257C99"/>
    <w:rsid w:val="0026135A"/>
    <w:rsid w:val="00263B8B"/>
    <w:rsid w:val="00266CD1"/>
    <w:rsid w:val="00270329"/>
    <w:rsid w:val="00273121"/>
    <w:rsid w:val="0027431C"/>
    <w:rsid w:val="00274700"/>
    <w:rsid w:val="00276E6C"/>
    <w:rsid w:val="00277654"/>
    <w:rsid w:val="0028061F"/>
    <w:rsid w:val="0028134C"/>
    <w:rsid w:val="00282AD1"/>
    <w:rsid w:val="0028481F"/>
    <w:rsid w:val="00284BB6"/>
    <w:rsid w:val="0028612E"/>
    <w:rsid w:val="002924D0"/>
    <w:rsid w:val="0029358E"/>
    <w:rsid w:val="00296AC0"/>
    <w:rsid w:val="002A1C93"/>
    <w:rsid w:val="002A1E57"/>
    <w:rsid w:val="002A4A6C"/>
    <w:rsid w:val="002B09A5"/>
    <w:rsid w:val="002B4DA4"/>
    <w:rsid w:val="002B4F79"/>
    <w:rsid w:val="002C1FC3"/>
    <w:rsid w:val="002C23D4"/>
    <w:rsid w:val="002C6676"/>
    <w:rsid w:val="002D09F0"/>
    <w:rsid w:val="002D1912"/>
    <w:rsid w:val="002D2850"/>
    <w:rsid w:val="002D5480"/>
    <w:rsid w:val="002E137E"/>
    <w:rsid w:val="002E6AE8"/>
    <w:rsid w:val="002E6E10"/>
    <w:rsid w:val="002F06C4"/>
    <w:rsid w:val="002F2036"/>
    <w:rsid w:val="002F49C7"/>
    <w:rsid w:val="002F758C"/>
    <w:rsid w:val="00300F7A"/>
    <w:rsid w:val="00303964"/>
    <w:rsid w:val="00304A95"/>
    <w:rsid w:val="00305240"/>
    <w:rsid w:val="00305B28"/>
    <w:rsid w:val="003102B7"/>
    <w:rsid w:val="00310D8A"/>
    <w:rsid w:val="00311B67"/>
    <w:rsid w:val="00313A2F"/>
    <w:rsid w:val="00317762"/>
    <w:rsid w:val="00322AE6"/>
    <w:rsid w:val="00326E99"/>
    <w:rsid w:val="00327518"/>
    <w:rsid w:val="003327A3"/>
    <w:rsid w:val="00341210"/>
    <w:rsid w:val="00345CCA"/>
    <w:rsid w:val="003460C0"/>
    <w:rsid w:val="00346D56"/>
    <w:rsid w:val="00350EA6"/>
    <w:rsid w:val="0035112C"/>
    <w:rsid w:val="00351C93"/>
    <w:rsid w:val="00351CFA"/>
    <w:rsid w:val="00354273"/>
    <w:rsid w:val="003552BC"/>
    <w:rsid w:val="00355924"/>
    <w:rsid w:val="003562AA"/>
    <w:rsid w:val="00357A23"/>
    <w:rsid w:val="00360194"/>
    <w:rsid w:val="003666DA"/>
    <w:rsid w:val="00371D53"/>
    <w:rsid w:val="0037454B"/>
    <w:rsid w:val="003770AF"/>
    <w:rsid w:val="0038083B"/>
    <w:rsid w:val="00381715"/>
    <w:rsid w:val="00383006"/>
    <w:rsid w:val="003870F0"/>
    <w:rsid w:val="003918F8"/>
    <w:rsid w:val="00392631"/>
    <w:rsid w:val="00395FD3"/>
    <w:rsid w:val="00397157"/>
    <w:rsid w:val="003A17CD"/>
    <w:rsid w:val="003A7E12"/>
    <w:rsid w:val="003B5338"/>
    <w:rsid w:val="003B7962"/>
    <w:rsid w:val="003C0265"/>
    <w:rsid w:val="003C1C66"/>
    <w:rsid w:val="003C65C2"/>
    <w:rsid w:val="003D0BA7"/>
    <w:rsid w:val="003D3587"/>
    <w:rsid w:val="003D5224"/>
    <w:rsid w:val="003D54E2"/>
    <w:rsid w:val="003D6555"/>
    <w:rsid w:val="003E1137"/>
    <w:rsid w:val="003E11A1"/>
    <w:rsid w:val="003E3C36"/>
    <w:rsid w:val="003E40C8"/>
    <w:rsid w:val="003E44CB"/>
    <w:rsid w:val="003E4536"/>
    <w:rsid w:val="003E4AB0"/>
    <w:rsid w:val="003E4E0F"/>
    <w:rsid w:val="003E52EC"/>
    <w:rsid w:val="003E5E00"/>
    <w:rsid w:val="003E6517"/>
    <w:rsid w:val="003F0D16"/>
    <w:rsid w:val="003F1A45"/>
    <w:rsid w:val="003F1AE7"/>
    <w:rsid w:val="003F403F"/>
    <w:rsid w:val="003F517E"/>
    <w:rsid w:val="00402099"/>
    <w:rsid w:val="00402257"/>
    <w:rsid w:val="00402573"/>
    <w:rsid w:val="00403294"/>
    <w:rsid w:val="004033E1"/>
    <w:rsid w:val="00403669"/>
    <w:rsid w:val="00404339"/>
    <w:rsid w:val="004057E5"/>
    <w:rsid w:val="00405E92"/>
    <w:rsid w:val="0040623D"/>
    <w:rsid w:val="00410655"/>
    <w:rsid w:val="004106CA"/>
    <w:rsid w:val="00410EE7"/>
    <w:rsid w:val="00411592"/>
    <w:rsid w:val="00421769"/>
    <w:rsid w:val="0042229E"/>
    <w:rsid w:val="00423102"/>
    <w:rsid w:val="00424159"/>
    <w:rsid w:val="0042526A"/>
    <w:rsid w:val="00427311"/>
    <w:rsid w:val="00427786"/>
    <w:rsid w:val="00434C84"/>
    <w:rsid w:val="00435079"/>
    <w:rsid w:val="00435522"/>
    <w:rsid w:val="00435D41"/>
    <w:rsid w:val="004362C1"/>
    <w:rsid w:val="004371B7"/>
    <w:rsid w:val="00440393"/>
    <w:rsid w:val="00440B1F"/>
    <w:rsid w:val="004432F7"/>
    <w:rsid w:val="00445284"/>
    <w:rsid w:val="004464D1"/>
    <w:rsid w:val="004558BE"/>
    <w:rsid w:val="004646F1"/>
    <w:rsid w:val="0046470F"/>
    <w:rsid w:val="00466EE2"/>
    <w:rsid w:val="00467496"/>
    <w:rsid w:val="00470387"/>
    <w:rsid w:val="00472428"/>
    <w:rsid w:val="0047275B"/>
    <w:rsid w:val="0047430D"/>
    <w:rsid w:val="0048079D"/>
    <w:rsid w:val="00480FE8"/>
    <w:rsid w:val="00484DEA"/>
    <w:rsid w:val="00485A17"/>
    <w:rsid w:val="00485B7D"/>
    <w:rsid w:val="00487246"/>
    <w:rsid w:val="004948D1"/>
    <w:rsid w:val="0049741F"/>
    <w:rsid w:val="00497619"/>
    <w:rsid w:val="004A0D30"/>
    <w:rsid w:val="004A1F44"/>
    <w:rsid w:val="004A3233"/>
    <w:rsid w:val="004A699E"/>
    <w:rsid w:val="004B2008"/>
    <w:rsid w:val="004B2B08"/>
    <w:rsid w:val="004B3741"/>
    <w:rsid w:val="004B3E9F"/>
    <w:rsid w:val="004B4EA0"/>
    <w:rsid w:val="004B5651"/>
    <w:rsid w:val="004B6546"/>
    <w:rsid w:val="004C05BA"/>
    <w:rsid w:val="004C0693"/>
    <w:rsid w:val="004C1166"/>
    <w:rsid w:val="004C2BBB"/>
    <w:rsid w:val="004C33B2"/>
    <w:rsid w:val="004C37CE"/>
    <w:rsid w:val="004D0327"/>
    <w:rsid w:val="004D0B19"/>
    <w:rsid w:val="004D3B17"/>
    <w:rsid w:val="004D4607"/>
    <w:rsid w:val="004D627D"/>
    <w:rsid w:val="004E06CB"/>
    <w:rsid w:val="004E2D46"/>
    <w:rsid w:val="004E3133"/>
    <w:rsid w:val="004E31BF"/>
    <w:rsid w:val="004E408A"/>
    <w:rsid w:val="004E5AB2"/>
    <w:rsid w:val="004E65F1"/>
    <w:rsid w:val="004E7225"/>
    <w:rsid w:val="004F2D65"/>
    <w:rsid w:val="004F65AB"/>
    <w:rsid w:val="004F6FA3"/>
    <w:rsid w:val="004F70CC"/>
    <w:rsid w:val="004F7277"/>
    <w:rsid w:val="00501D1B"/>
    <w:rsid w:val="00502FBD"/>
    <w:rsid w:val="00503CA5"/>
    <w:rsid w:val="005040AE"/>
    <w:rsid w:val="00504625"/>
    <w:rsid w:val="0051099D"/>
    <w:rsid w:val="00511548"/>
    <w:rsid w:val="005117A5"/>
    <w:rsid w:val="00512A36"/>
    <w:rsid w:val="005162E7"/>
    <w:rsid w:val="00516F30"/>
    <w:rsid w:val="00517BD6"/>
    <w:rsid w:val="0052315C"/>
    <w:rsid w:val="00525039"/>
    <w:rsid w:val="0052756B"/>
    <w:rsid w:val="005309B6"/>
    <w:rsid w:val="00531DC6"/>
    <w:rsid w:val="00536E8C"/>
    <w:rsid w:val="00537AF4"/>
    <w:rsid w:val="00545057"/>
    <w:rsid w:val="005450BD"/>
    <w:rsid w:val="00545269"/>
    <w:rsid w:val="005505EB"/>
    <w:rsid w:val="00551320"/>
    <w:rsid w:val="0055210A"/>
    <w:rsid w:val="00552AD5"/>
    <w:rsid w:val="005535E8"/>
    <w:rsid w:val="005536D1"/>
    <w:rsid w:val="00554260"/>
    <w:rsid w:val="005551AB"/>
    <w:rsid w:val="005561BB"/>
    <w:rsid w:val="00556D8F"/>
    <w:rsid w:val="00560600"/>
    <w:rsid w:val="005613EF"/>
    <w:rsid w:val="0056152C"/>
    <w:rsid w:val="00565EA0"/>
    <w:rsid w:val="00566EE5"/>
    <w:rsid w:val="00573353"/>
    <w:rsid w:val="005734AC"/>
    <w:rsid w:val="00573B88"/>
    <w:rsid w:val="00573E11"/>
    <w:rsid w:val="00574412"/>
    <w:rsid w:val="005755D3"/>
    <w:rsid w:val="00575DEC"/>
    <w:rsid w:val="0057696E"/>
    <w:rsid w:val="0057723D"/>
    <w:rsid w:val="00581E08"/>
    <w:rsid w:val="00585CFA"/>
    <w:rsid w:val="00587039"/>
    <w:rsid w:val="00587179"/>
    <w:rsid w:val="00591913"/>
    <w:rsid w:val="00594D83"/>
    <w:rsid w:val="0059674D"/>
    <w:rsid w:val="005A0780"/>
    <w:rsid w:val="005A08F6"/>
    <w:rsid w:val="005A0E93"/>
    <w:rsid w:val="005A1C87"/>
    <w:rsid w:val="005A3977"/>
    <w:rsid w:val="005A4469"/>
    <w:rsid w:val="005B2407"/>
    <w:rsid w:val="005B7BFC"/>
    <w:rsid w:val="005C02D2"/>
    <w:rsid w:val="005C0307"/>
    <w:rsid w:val="005C0E52"/>
    <w:rsid w:val="005C3CED"/>
    <w:rsid w:val="005C6E72"/>
    <w:rsid w:val="005C6FAA"/>
    <w:rsid w:val="005D01E6"/>
    <w:rsid w:val="005D0DB4"/>
    <w:rsid w:val="005D3443"/>
    <w:rsid w:val="005D387F"/>
    <w:rsid w:val="005D550B"/>
    <w:rsid w:val="005D6B0A"/>
    <w:rsid w:val="005E2FD6"/>
    <w:rsid w:val="005E301F"/>
    <w:rsid w:val="005E4C45"/>
    <w:rsid w:val="005E524D"/>
    <w:rsid w:val="005E52D6"/>
    <w:rsid w:val="005E76A1"/>
    <w:rsid w:val="005F051C"/>
    <w:rsid w:val="005F1C61"/>
    <w:rsid w:val="005F58F7"/>
    <w:rsid w:val="005F7F2D"/>
    <w:rsid w:val="00602D2D"/>
    <w:rsid w:val="006047D1"/>
    <w:rsid w:val="006057E1"/>
    <w:rsid w:val="00614550"/>
    <w:rsid w:val="006156DD"/>
    <w:rsid w:val="00617952"/>
    <w:rsid w:val="006228FF"/>
    <w:rsid w:val="006238B3"/>
    <w:rsid w:val="006267E3"/>
    <w:rsid w:val="00627302"/>
    <w:rsid w:val="00634D6A"/>
    <w:rsid w:val="006371CA"/>
    <w:rsid w:val="00637875"/>
    <w:rsid w:val="00641CDA"/>
    <w:rsid w:val="00642934"/>
    <w:rsid w:val="00644599"/>
    <w:rsid w:val="00651626"/>
    <w:rsid w:val="00651F25"/>
    <w:rsid w:val="0065290F"/>
    <w:rsid w:val="00652F7A"/>
    <w:rsid w:val="00656F57"/>
    <w:rsid w:val="006571E2"/>
    <w:rsid w:val="00663621"/>
    <w:rsid w:val="00663CFF"/>
    <w:rsid w:val="0066615F"/>
    <w:rsid w:val="006668A5"/>
    <w:rsid w:val="00675AD0"/>
    <w:rsid w:val="00675F61"/>
    <w:rsid w:val="006765EE"/>
    <w:rsid w:val="0067685F"/>
    <w:rsid w:val="0068022F"/>
    <w:rsid w:val="00681B82"/>
    <w:rsid w:val="006824A2"/>
    <w:rsid w:val="00684463"/>
    <w:rsid w:val="00684ADE"/>
    <w:rsid w:val="00690830"/>
    <w:rsid w:val="0069423E"/>
    <w:rsid w:val="006977EC"/>
    <w:rsid w:val="00697F58"/>
    <w:rsid w:val="006A0522"/>
    <w:rsid w:val="006A20D7"/>
    <w:rsid w:val="006A22EA"/>
    <w:rsid w:val="006A27F2"/>
    <w:rsid w:val="006A4CA7"/>
    <w:rsid w:val="006A4D22"/>
    <w:rsid w:val="006A4FB7"/>
    <w:rsid w:val="006A6AF6"/>
    <w:rsid w:val="006B036D"/>
    <w:rsid w:val="006B0679"/>
    <w:rsid w:val="006B2760"/>
    <w:rsid w:val="006B4834"/>
    <w:rsid w:val="006C0C59"/>
    <w:rsid w:val="006C3389"/>
    <w:rsid w:val="006C408B"/>
    <w:rsid w:val="006C47F9"/>
    <w:rsid w:val="006C7027"/>
    <w:rsid w:val="006D1D44"/>
    <w:rsid w:val="006D2DC3"/>
    <w:rsid w:val="006D3303"/>
    <w:rsid w:val="006D3796"/>
    <w:rsid w:val="006D3A0E"/>
    <w:rsid w:val="006D4AF3"/>
    <w:rsid w:val="006D4D9A"/>
    <w:rsid w:val="006D508F"/>
    <w:rsid w:val="006D55A1"/>
    <w:rsid w:val="006E79EC"/>
    <w:rsid w:val="006F132D"/>
    <w:rsid w:val="006F76B3"/>
    <w:rsid w:val="006F7FA3"/>
    <w:rsid w:val="00702786"/>
    <w:rsid w:val="007033FF"/>
    <w:rsid w:val="00703D3E"/>
    <w:rsid w:val="00707489"/>
    <w:rsid w:val="00707810"/>
    <w:rsid w:val="00707B0E"/>
    <w:rsid w:val="00711517"/>
    <w:rsid w:val="00711CA6"/>
    <w:rsid w:val="0071239A"/>
    <w:rsid w:val="00715397"/>
    <w:rsid w:val="007168D1"/>
    <w:rsid w:val="00716B04"/>
    <w:rsid w:val="00720814"/>
    <w:rsid w:val="00721B7F"/>
    <w:rsid w:val="007249F9"/>
    <w:rsid w:val="00724DEE"/>
    <w:rsid w:val="0072561A"/>
    <w:rsid w:val="0073033F"/>
    <w:rsid w:val="00730BF3"/>
    <w:rsid w:val="00732137"/>
    <w:rsid w:val="007338A7"/>
    <w:rsid w:val="00736E37"/>
    <w:rsid w:val="007372A0"/>
    <w:rsid w:val="00742B4E"/>
    <w:rsid w:val="007474D4"/>
    <w:rsid w:val="00747B51"/>
    <w:rsid w:val="00750C7E"/>
    <w:rsid w:val="00753E6F"/>
    <w:rsid w:val="0075584D"/>
    <w:rsid w:val="007573A9"/>
    <w:rsid w:val="00757E83"/>
    <w:rsid w:val="00760AB0"/>
    <w:rsid w:val="00760D05"/>
    <w:rsid w:val="00760FCA"/>
    <w:rsid w:val="00764681"/>
    <w:rsid w:val="007666E3"/>
    <w:rsid w:val="00767857"/>
    <w:rsid w:val="00771A0A"/>
    <w:rsid w:val="007744B3"/>
    <w:rsid w:val="007763DB"/>
    <w:rsid w:val="00784F29"/>
    <w:rsid w:val="0078606A"/>
    <w:rsid w:val="00786D1F"/>
    <w:rsid w:val="007879DC"/>
    <w:rsid w:val="00791A9E"/>
    <w:rsid w:val="007924D7"/>
    <w:rsid w:val="00792766"/>
    <w:rsid w:val="00793344"/>
    <w:rsid w:val="00794087"/>
    <w:rsid w:val="007A1681"/>
    <w:rsid w:val="007A4B79"/>
    <w:rsid w:val="007A4C2D"/>
    <w:rsid w:val="007A5DD2"/>
    <w:rsid w:val="007A66CD"/>
    <w:rsid w:val="007B2FC0"/>
    <w:rsid w:val="007B5865"/>
    <w:rsid w:val="007B5A77"/>
    <w:rsid w:val="007B63A6"/>
    <w:rsid w:val="007C3D8B"/>
    <w:rsid w:val="007C3F53"/>
    <w:rsid w:val="007C6416"/>
    <w:rsid w:val="007C69E4"/>
    <w:rsid w:val="007C7C96"/>
    <w:rsid w:val="007D0CBA"/>
    <w:rsid w:val="007D6F8C"/>
    <w:rsid w:val="007E044C"/>
    <w:rsid w:val="007E28E1"/>
    <w:rsid w:val="007E492D"/>
    <w:rsid w:val="007E77CB"/>
    <w:rsid w:val="007F1764"/>
    <w:rsid w:val="007F49A0"/>
    <w:rsid w:val="007F6169"/>
    <w:rsid w:val="007F7441"/>
    <w:rsid w:val="008009D0"/>
    <w:rsid w:val="00802733"/>
    <w:rsid w:val="0080342D"/>
    <w:rsid w:val="00806F3B"/>
    <w:rsid w:val="00810A0A"/>
    <w:rsid w:val="0081316C"/>
    <w:rsid w:val="008137E2"/>
    <w:rsid w:val="008177CC"/>
    <w:rsid w:val="00817FC1"/>
    <w:rsid w:val="00823432"/>
    <w:rsid w:val="008239DB"/>
    <w:rsid w:val="008240ED"/>
    <w:rsid w:val="00824188"/>
    <w:rsid w:val="0083088F"/>
    <w:rsid w:val="00831A81"/>
    <w:rsid w:val="00840E03"/>
    <w:rsid w:val="00842199"/>
    <w:rsid w:val="00842FAB"/>
    <w:rsid w:val="00846362"/>
    <w:rsid w:val="008468F6"/>
    <w:rsid w:val="00847738"/>
    <w:rsid w:val="00850462"/>
    <w:rsid w:val="008509AA"/>
    <w:rsid w:val="00850D20"/>
    <w:rsid w:val="0085484C"/>
    <w:rsid w:val="0085526D"/>
    <w:rsid w:val="00856503"/>
    <w:rsid w:val="008605D3"/>
    <w:rsid w:val="008650C0"/>
    <w:rsid w:val="0086666A"/>
    <w:rsid w:val="0087095A"/>
    <w:rsid w:val="008714B4"/>
    <w:rsid w:val="00872547"/>
    <w:rsid w:val="00877AE6"/>
    <w:rsid w:val="0088076E"/>
    <w:rsid w:val="00882876"/>
    <w:rsid w:val="008833CB"/>
    <w:rsid w:val="00886257"/>
    <w:rsid w:val="00887EA4"/>
    <w:rsid w:val="00890415"/>
    <w:rsid w:val="00892286"/>
    <w:rsid w:val="00892EFF"/>
    <w:rsid w:val="0089304B"/>
    <w:rsid w:val="00894CD8"/>
    <w:rsid w:val="00894FA7"/>
    <w:rsid w:val="00897C9E"/>
    <w:rsid w:val="008A4DF8"/>
    <w:rsid w:val="008A6112"/>
    <w:rsid w:val="008A70EE"/>
    <w:rsid w:val="008A7870"/>
    <w:rsid w:val="008B14A9"/>
    <w:rsid w:val="008B2EDE"/>
    <w:rsid w:val="008B37F5"/>
    <w:rsid w:val="008C09BB"/>
    <w:rsid w:val="008C17C8"/>
    <w:rsid w:val="008C72D0"/>
    <w:rsid w:val="008D1236"/>
    <w:rsid w:val="008D3154"/>
    <w:rsid w:val="008D6B05"/>
    <w:rsid w:val="008D6CA7"/>
    <w:rsid w:val="008E1C79"/>
    <w:rsid w:val="008E240F"/>
    <w:rsid w:val="008E2B2B"/>
    <w:rsid w:val="008E2CB8"/>
    <w:rsid w:val="008E45E3"/>
    <w:rsid w:val="008E717D"/>
    <w:rsid w:val="008F081E"/>
    <w:rsid w:val="008F6ADA"/>
    <w:rsid w:val="00901398"/>
    <w:rsid w:val="00904480"/>
    <w:rsid w:val="009067A4"/>
    <w:rsid w:val="009075E7"/>
    <w:rsid w:val="009161F0"/>
    <w:rsid w:val="0092012A"/>
    <w:rsid w:val="00922E8F"/>
    <w:rsid w:val="00925DC8"/>
    <w:rsid w:val="00927A77"/>
    <w:rsid w:val="00930086"/>
    <w:rsid w:val="00931CAE"/>
    <w:rsid w:val="00932C90"/>
    <w:rsid w:val="00933371"/>
    <w:rsid w:val="009400B5"/>
    <w:rsid w:val="00941A96"/>
    <w:rsid w:val="0094394E"/>
    <w:rsid w:val="0094461D"/>
    <w:rsid w:val="00944824"/>
    <w:rsid w:val="009471BF"/>
    <w:rsid w:val="009523D0"/>
    <w:rsid w:val="00952898"/>
    <w:rsid w:val="00955F0A"/>
    <w:rsid w:val="009572A8"/>
    <w:rsid w:val="009626EA"/>
    <w:rsid w:val="00964B99"/>
    <w:rsid w:val="009661AF"/>
    <w:rsid w:val="00966F70"/>
    <w:rsid w:val="00972A73"/>
    <w:rsid w:val="00975573"/>
    <w:rsid w:val="009762B2"/>
    <w:rsid w:val="00977F1C"/>
    <w:rsid w:val="0098194C"/>
    <w:rsid w:val="009825AD"/>
    <w:rsid w:val="00982C90"/>
    <w:rsid w:val="00982C95"/>
    <w:rsid w:val="0098747A"/>
    <w:rsid w:val="009877EC"/>
    <w:rsid w:val="00987857"/>
    <w:rsid w:val="00997872"/>
    <w:rsid w:val="009A1B77"/>
    <w:rsid w:val="009A2699"/>
    <w:rsid w:val="009A55D6"/>
    <w:rsid w:val="009A5F5E"/>
    <w:rsid w:val="009A77E1"/>
    <w:rsid w:val="009A789C"/>
    <w:rsid w:val="009A7F3F"/>
    <w:rsid w:val="009B18ED"/>
    <w:rsid w:val="009B3420"/>
    <w:rsid w:val="009B59AD"/>
    <w:rsid w:val="009B6179"/>
    <w:rsid w:val="009B6FE1"/>
    <w:rsid w:val="009C43A1"/>
    <w:rsid w:val="009C6D5E"/>
    <w:rsid w:val="009D1985"/>
    <w:rsid w:val="009D5707"/>
    <w:rsid w:val="009D6E4B"/>
    <w:rsid w:val="009D7FC0"/>
    <w:rsid w:val="009E22D2"/>
    <w:rsid w:val="009E65E6"/>
    <w:rsid w:val="009E6613"/>
    <w:rsid w:val="009E6B79"/>
    <w:rsid w:val="009F355A"/>
    <w:rsid w:val="009F5D28"/>
    <w:rsid w:val="00A02CFD"/>
    <w:rsid w:val="00A03DF0"/>
    <w:rsid w:val="00A04210"/>
    <w:rsid w:val="00A043CD"/>
    <w:rsid w:val="00A04784"/>
    <w:rsid w:val="00A06DB3"/>
    <w:rsid w:val="00A07C21"/>
    <w:rsid w:val="00A10340"/>
    <w:rsid w:val="00A12B1A"/>
    <w:rsid w:val="00A13A3B"/>
    <w:rsid w:val="00A16077"/>
    <w:rsid w:val="00A16B1B"/>
    <w:rsid w:val="00A1790D"/>
    <w:rsid w:val="00A20A3A"/>
    <w:rsid w:val="00A23066"/>
    <w:rsid w:val="00A31A44"/>
    <w:rsid w:val="00A321A6"/>
    <w:rsid w:val="00A32862"/>
    <w:rsid w:val="00A33944"/>
    <w:rsid w:val="00A35A94"/>
    <w:rsid w:val="00A3693F"/>
    <w:rsid w:val="00A36A5C"/>
    <w:rsid w:val="00A36BA2"/>
    <w:rsid w:val="00A3735D"/>
    <w:rsid w:val="00A37A10"/>
    <w:rsid w:val="00A42FE8"/>
    <w:rsid w:val="00A434CC"/>
    <w:rsid w:val="00A4475A"/>
    <w:rsid w:val="00A46D74"/>
    <w:rsid w:val="00A47E5C"/>
    <w:rsid w:val="00A50189"/>
    <w:rsid w:val="00A51473"/>
    <w:rsid w:val="00A56DCE"/>
    <w:rsid w:val="00A615EC"/>
    <w:rsid w:val="00A61840"/>
    <w:rsid w:val="00A61EC5"/>
    <w:rsid w:val="00A63A36"/>
    <w:rsid w:val="00A6487B"/>
    <w:rsid w:val="00A64B21"/>
    <w:rsid w:val="00A666CE"/>
    <w:rsid w:val="00A7246B"/>
    <w:rsid w:val="00A77147"/>
    <w:rsid w:val="00A771DA"/>
    <w:rsid w:val="00A813B2"/>
    <w:rsid w:val="00A84109"/>
    <w:rsid w:val="00A86FAF"/>
    <w:rsid w:val="00A870FA"/>
    <w:rsid w:val="00A87896"/>
    <w:rsid w:val="00A9103F"/>
    <w:rsid w:val="00A93291"/>
    <w:rsid w:val="00A94BF5"/>
    <w:rsid w:val="00A97F63"/>
    <w:rsid w:val="00AA0610"/>
    <w:rsid w:val="00AA1E74"/>
    <w:rsid w:val="00AA33ED"/>
    <w:rsid w:val="00AA5495"/>
    <w:rsid w:val="00AA6EB8"/>
    <w:rsid w:val="00AC11EC"/>
    <w:rsid w:val="00AC1825"/>
    <w:rsid w:val="00AC3585"/>
    <w:rsid w:val="00AC5649"/>
    <w:rsid w:val="00AC6EBB"/>
    <w:rsid w:val="00AD509A"/>
    <w:rsid w:val="00AD5A2A"/>
    <w:rsid w:val="00AD7DB3"/>
    <w:rsid w:val="00AE13D8"/>
    <w:rsid w:val="00AE212F"/>
    <w:rsid w:val="00AE2E5A"/>
    <w:rsid w:val="00AE443F"/>
    <w:rsid w:val="00AE51D8"/>
    <w:rsid w:val="00AE5854"/>
    <w:rsid w:val="00AE6AC4"/>
    <w:rsid w:val="00AE74F8"/>
    <w:rsid w:val="00AF0B2D"/>
    <w:rsid w:val="00AF1892"/>
    <w:rsid w:val="00AF1F5A"/>
    <w:rsid w:val="00AF4408"/>
    <w:rsid w:val="00AF5354"/>
    <w:rsid w:val="00AF65CD"/>
    <w:rsid w:val="00AF69B2"/>
    <w:rsid w:val="00AF73E8"/>
    <w:rsid w:val="00AF7F7B"/>
    <w:rsid w:val="00B00582"/>
    <w:rsid w:val="00B00E5E"/>
    <w:rsid w:val="00B03F12"/>
    <w:rsid w:val="00B042E6"/>
    <w:rsid w:val="00B04F54"/>
    <w:rsid w:val="00B06068"/>
    <w:rsid w:val="00B10FA9"/>
    <w:rsid w:val="00B149A4"/>
    <w:rsid w:val="00B149DD"/>
    <w:rsid w:val="00B220E7"/>
    <w:rsid w:val="00B235AC"/>
    <w:rsid w:val="00B25E4A"/>
    <w:rsid w:val="00B2632E"/>
    <w:rsid w:val="00B402A8"/>
    <w:rsid w:val="00B40AFB"/>
    <w:rsid w:val="00B43C5B"/>
    <w:rsid w:val="00B44AE6"/>
    <w:rsid w:val="00B45DD4"/>
    <w:rsid w:val="00B50B08"/>
    <w:rsid w:val="00B5124C"/>
    <w:rsid w:val="00B51E09"/>
    <w:rsid w:val="00B53581"/>
    <w:rsid w:val="00B53671"/>
    <w:rsid w:val="00B5601D"/>
    <w:rsid w:val="00B60602"/>
    <w:rsid w:val="00B61C83"/>
    <w:rsid w:val="00B62608"/>
    <w:rsid w:val="00B62F28"/>
    <w:rsid w:val="00B71D70"/>
    <w:rsid w:val="00B7217D"/>
    <w:rsid w:val="00B7433D"/>
    <w:rsid w:val="00B7731E"/>
    <w:rsid w:val="00B77E38"/>
    <w:rsid w:val="00B838A3"/>
    <w:rsid w:val="00B871F0"/>
    <w:rsid w:val="00B87E2C"/>
    <w:rsid w:val="00B91D61"/>
    <w:rsid w:val="00B96121"/>
    <w:rsid w:val="00B97688"/>
    <w:rsid w:val="00BA1740"/>
    <w:rsid w:val="00BA6FCE"/>
    <w:rsid w:val="00BA73CC"/>
    <w:rsid w:val="00BA7A6D"/>
    <w:rsid w:val="00BB0B4C"/>
    <w:rsid w:val="00BB1B88"/>
    <w:rsid w:val="00BB5D15"/>
    <w:rsid w:val="00BB78D9"/>
    <w:rsid w:val="00BC002F"/>
    <w:rsid w:val="00BC028F"/>
    <w:rsid w:val="00BC1DAB"/>
    <w:rsid w:val="00BD0AFB"/>
    <w:rsid w:val="00BD1327"/>
    <w:rsid w:val="00BD592B"/>
    <w:rsid w:val="00BD5E36"/>
    <w:rsid w:val="00BD708A"/>
    <w:rsid w:val="00BE7690"/>
    <w:rsid w:val="00BF1ED4"/>
    <w:rsid w:val="00BF320C"/>
    <w:rsid w:val="00BF4994"/>
    <w:rsid w:val="00BF74BB"/>
    <w:rsid w:val="00C00728"/>
    <w:rsid w:val="00C0097F"/>
    <w:rsid w:val="00C032EB"/>
    <w:rsid w:val="00C03B60"/>
    <w:rsid w:val="00C04494"/>
    <w:rsid w:val="00C0465E"/>
    <w:rsid w:val="00C04E5E"/>
    <w:rsid w:val="00C050AA"/>
    <w:rsid w:val="00C0720F"/>
    <w:rsid w:val="00C07BCB"/>
    <w:rsid w:val="00C115B4"/>
    <w:rsid w:val="00C15A4C"/>
    <w:rsid w:val="00C20BCB"/>
    <w:rsid w:val="00C20C7E"/>
    <w:rsid w:val="00C2105F"/>
    <w:rsid w:val="00C23846"/>
    <w:rsid w:val="00C26A18"/>
    <w:rsid w:val="00C27492"/>
    <w:rsid w:val="00C27604"/>
    <w:rsid w:val="00C27C38"/>
    <w:rsid w:val="00C36E57"/>
    <w:rsid w:val="00C43A5E"/>
    <w:rsid w:val="00C452F4"/>
    <w:rsid w:val="00C46230"/>
    <w:rsid w:val="00C54B4F"/>
    <w:rsid w:val="00C54CD1"/>
    <w:rsid w:val="00C6022C"/>
    <w:rsid w:val="00C61D57"/>
    <w:rsid w:val="00C62537"/>
    <w:rsid w:val="00C629BE"/>
    <w:rsid w:val="00C65208"/>
    <w:rsid w:val="00C65301"/>
    <w:rsid w:val="00C66B35"/>
    <w:rsid w:val="00C71122"/>
    <w:rsid w:val="00C7187A"/>
    <w:rsid w:val="00C73C5E"/>
    <w:rsid w:val="00C749E3"/>
    <w:rsid w:val="00C750D7"/>
    <w:rsid w:val="00C75A5D"/>
    <w:rsid w:val="00C76EAF"/>
    <w:rsid w:val="00C773DB"/>
    <w:rsid w:val="00C80DFC"/>
    <w:rsid w:val="00C80FB8"/>
    <w:rsid w:val="00C8112A"/>
    <w:rsid w:val="00C81B19"/>
    <w:rsid w:val="00C85CE7"/>
    <w:rsid w:val="00C86479"/>
    <w:rsid w:val="00C8705C"/>
    <w:rsid w:val="00C905D0"/>
    <w:rsid w:val="00C927C4"/>
    <w:rsid w:val="00C92B41"/>
    <w:rsid w:val="00CA0762"/>
    <w:rsid w:val="00CA0A92"/>
    <w:rsid w:val="00CA4429"/>
    <w:rsid w:val="00CA444F"/>
    <w:rsid w:val="00CA4452"/>
    <w:rsid w:val="00CA4A63"/>
    <w:rsid w:val="00CA5F1F"/>
    <w:rsid w:val="00CA6D62"/>
    <w:rsid w:val="00CB0FF7"/>
    <w:rsid w:val="00CB77F3"/>
    <w:rsid w:val="00CB78B3"/>
    <w:rsid w:val="00CC0FC6"/>
    <w:rsid w:val="00CC143D"/>
    <w:rsid w:val="00CC4F2A"/>
    <w:rsid w:val="00CC54C9"/>
    <w:rsid w:val="00CC6879"/>
    <w:rsid w:val="00CC77DF"/>
    <w:rsid w:val="00CC7823"/>
    <w:rsid w:val="00CD1F4B"/>
    <w:rsid w:val="00CD308B"/>
    <w:rsid w:val="00CD30D6"/>
    <w:rsid w:val="00CD6DB1"/>
    <w:rsid w:val="00CE2D40"/>
    <w:rsid w:val="00CE3280"/>
    <w:rsid w:val="00CF4678"/>
    <w:rsid w:val="00CF79E7"/>
    <w:rsid w:val="00D034DC"/>
    <w:rsid w:val="00D04677"/>
    <w:rsid w:val="00D04767"/>
    <w:rsid w:val="00D04E98"/>
    <w:rsid w:val="00D0573C"/>
    <w:rsid w:val="00D05AEE"/>
    <w:rsid w:val="00D071E2"/>
    <w:rsid w:val="00D128C6"/>
    <w:rsid w:val="00D20170"/>
    <w:rsid w:val="00D21BF8"/>
    <w:rsid w:val="00D21C88"/>
    <w:rsid w:val="00D23F4F"/>
    <w:rsid w:val="00D24124"/>
    <w:rsid w:val="00D24BAB"/>
    <w:rsid w:val="00D24E1F"/>
    <w:rsid w:val="00D26B61"/>
    <w:rsid w:val="00D270C5"/>
    <w:rsid w:val="00D30120"/>
    <w:rsid w:val="00D31AF4"/>
    <w:rsid w:val="00D31BBF"/>
    <w:rsid w:val="00D31C05"/>
    <w:rsid w:val="00D365FE"/>
    <w:rsid w:val="00D411C4"/>
    <w:rsid w:val="00D420D1"/>
    <w:rsid w:val="00D422B0"/>
    <w:rsid w:val="00D43470"/>
    <w:rsid w:val="00D43AF7"/>
    <w:rsid w:val="00D46041"/>
    <w:rsid w:val="00D47D47"/>
    <w:rsid w:val="00D502D4"/>
    <w:rsid w:val="00D50FCB"/>
    <w:rsid w:val="00D53353"/>
    <w:rsid w:val="00D541DD"/>
    <w:rsid w:val="00D56991"/>
    <w:rsid w:val="00D60312"/>
    <w:rsid w:val="00D64F3D"/>
    <w:rsid w:val="00D67AC9"/>
    <w:rsid w:val="00D67E04"/>
    <w:rsid w:val="00D746C6"/>
    <w:rsid w:val="00D75884"/>
    <w:rsid w:val="00D80AEB"/>
    <w:rsid w:val="00D80CE8"/>
    <w:rsid w:val="00D83DE1"/>
    <w:rsid w:val="00D84439"/>
    <w:rsid w:val="00D852B8"/>
    <w:rsid w:val="00D86710"/>
    <w:rsid w:val="00D907B2"/>
    <w:rsid w:val="00D909C2"/>
    <w:rsid w:val="00D929A9"/>
    <w:rsid w:val="00DA12B9"/>
    <w:rsid w:val="00DA2FB8"/>
    <w:rsid w:val="00DA4BA0"/>
    <w:rsid w:val="00DA5F5F"/>
    <w:rsid w:val="00DA6458"/>
    <w:rsid w:val="00DB79BD"/>
    <w:rsid w:val="00DB7BC2"/>
    <w:rsid w:val="00DC4D1A"/>
    <w:rsid w:val="00DC7AEF"/>
    <w:rsid w:val="00DD089D"/>
    <w:rsid w:val="00DD39F0"/>
    <w:rsid w:val="00DD74DA"/>
    <w:rsid w:val="00DE1732"/>
    <w:rsid w:val="00DE4C7B"/>
    <w:rsid w:val="00DE5BCE"/>
    <w:rsid w:val="00DF1210"/>
    <w:rsid w:val="00DF2371"/>
    <w:rsid w:val="00DF3EC6"/>
    <w:rsid w:val="00DF51BA"/>
    <w:rsid w:val="00E022CA"/>
    <w:rsid w:val="00E039CD"/>
    <w:rsid w:val="00E04DC4"/>
    <w:rsid w:val="00E11002"/>
    <w:rsid w:val="00E13528"/>
    <w:rsid w:val="00E13CE7"/>
    <w:rsid w:val="00E159DE"/>
    <w:rsid w:val="00E16E34"/>
    <w:rsid w:val="00E23910"/>
    <w:rsid w:val="00E248C2"/>
    <w:rsid w:val="00E2723D"/>
    <w:rsid w:val="00E31A0A"/>
    <w:rsid w:val="00E31B30"/>
    <w:rsid w:val="00E32B71"/>
    <w:rsid w:val="00E34A55"/>
    <w:rsid w:val="00E3524A"/>
    <w:rsid w:val="00E36041"/>
    <w:rsid w:val="00E44A62"/>
    <w:rsid w:val="00E4661B"/>
    <w:rsid w:val="00E46A60"/>
    <w:rsid w:val="00E4752A"/>
    <w:rsid w:val="00E533FE"/>
    <w:rsid w:val="00E53774"/>
    <w:rsid w:val="00E556C8"/>
    <w:rsid w:val="00E55884"/>
    <w:rsid w:val="00E55E29"/>
    <w:rsid w:val="00E615D4"/>
    <w:rsid w:val="00E61D5A"/>
    <w:rsid w:val="00E626BF"/>
    <w:rsid w:val="00E67862"/>
    <w:rsid w:val="00E717C1"/>
    <w:rsid w:val="00E75795"/>
    <w:rsid w:val="00E76DBE"/>
    <w:rsid w:val="00E83398"/>
    <w:rsid w:val="00E84639"/>
    <w:rsid w:val="00E87B72"/>
    <w:rsid w:val="00E92A1D"/>
    <w:rsid w:val="00EA2DC0"/>
    <w:rsid w:val="00EA30CB"/>
    <w:rsid w:val="00EA33EE"/>
    <w:rsid w:val="00EB020D"/>
    <w:rsid w:val="00EB314D"/>
    <w:rsid w:val="00EB4213"/>
    <w:rsid w:val="00EB5834"/>
    <w:rsid w:val="00EB5A18"/>
    <w:rsid w:val="00EB79A5"/>
    <w:rsid w:val="00EC02F7"/>
    <w:rsid w:val="00EC3AB1"/>
    <w:rsid w:val="00EC4F8C"/>
    <w:rsid w:val="00EC587E"/>
    <w:rsid w:val="00EC6466"/>
    <w:rsid w:val="00EC784A"/>
    <w:rsid w:val="00ED30C4"/>
    <w:rsid w:val="00ED354A"/>
    <w:rsid w:val="00ED6C9F"/>
    <w:rsid w:val="00EE3409"/>
    <w:rsid w:val="00EE4079"/>
    <w:rsid w:val="00EE55BD"/>
    <w:rsid w:val="00EE5E46"/>
    <w:rsid w:val="00EE7CC1"/>
    <w:rsid w:val="00EF09A1"/>
    <w:rsid w:val="00EF1800"/>
    <w:rsid w:val="00EF49D1"/>
    <w:rsid w:val="00EF4AE2"/>
    <w:rsid w:val="00EF643D"/>
    <w:rsid w:val="00EF792F"/>
    <w:rsid w:val="00F078EA"/>
    <w:rsid w:val="00F0792A"/>
    <w:rsid w:val="00F11A79"/>
    <w:rsid w:val="00F1317E"/>
    <w:rsid w:val="00F13795"/>
    <w:rsid w:val="00F16D49"/>
    <w:rsid w:val="00F215EC"/>
    <w:rsid w:val="00F24CAA"/>
    <w:rsid w:val="00F27160"/>
    <w:rsid w:val="00F305C7"/>
    <w:rsid w:val="00F30BBE"/>
    <w:rsid w:val="00F316F2"/>
    <w:rsid w:val="00F32F03"/>
    <w:rsid w:val="00F33C62"/>
    <w:rsid w:val="00F40CB9"/>
    <w:rsid w:val="00F4274E"/>
    <w:rsid w:val="00F42F68"/>
    <w:rsid w:val="00F4333C"/>
    <w:rsid w:val="00F45DAC"/>
    <w:rsid w:val="00F5077A"/>
    <w:rsid w:val="00F51159"/>
    <w:rsid w:val="00F51342"/>
    <w:rsid w:val="00F55202"/>
    <w:rsid w:val="00F55DF8"/>
    <w:rsid w:val="00F6500E"/>
    <w:rsid w:val="00F653BB"/>
    <w:rsid w:val="00F71C51"/>
    <w:rsid w:val="00F75094"/>
    <w:rsid w:val="00F7611D"/>
    <w:rsid w:val="00F76C17"/>
    <w:rsid w:val="00F76F12"/>
    <w:rsid w:val="00F81564"/>
    <w:rsid w:val="00F81929"/>
    <w:rsid w:val="00F82C28"/>
    <w:rsid w:val="00F84F8C"/>
    <w:rsid w:val="00F8554B"/>
    <w:rsid w:val="00F858CF"/>
    <w:rsid w:val="00F8596B"/>
    <w:rsid w:val="00F85FF6"/>
    <w:rsid w:val="00F90531"/>
    <w:rsid w:val="00F92C24"/>
    <w:rsid w:val="00F94476"/>
    <w:rsid w:val="00F95578"/>
    <w:rsid w:val="00F96026"/>
    <w:rsid w:val="00F96A0C"/>
    <w:rsid w:val="00FA0501"/>
    <w:rsid w:val="00FA5083"/>
    <w:rsid w:val="00FA7274"/>
    <w:rsid w:val="00FA7B65"/>
    <w:rsid w:val="00FB019B"/>
    <w:rsid w:val="00FB0C68"/>
    <w:rsid w:val="00FB797A"/>
    <w:rsid w:val="00FC109D"/>
    <w:rsid w:val="00FC12D1"/>
    <w:rsid w:val="00FC4A8E"/>
    <w:rsid w:val="00FC5E0F"/>
    <w:rsid w:val="00FC711F"/>
    <w:rsid w:val="00FC7200"/>
    <w:rsid w:val="00FC7896"/>
    <w:rsid w:val="00FD0ABC"/>
    <w:rsid w:val="00FD61EC"/>
    <w:rsid w:val="00FD6509"/>
    <w:rsid w:val="00FD6ED6"/>
    <w:rsid w:val="00FD7D19"/>
    <w:rsid w:val="00FE0386"/>
    <w:rsid w:val="00FE0569"/>
    <w:rsid w:val="00FE11BF"/>
    <w:rsid w:val="00FE2DE5"/>
    <w:rsid w:val="00FE6A18"/>
    <w:rsid w:val="00FE6A4C"/>
    <w:rsid w:val="00FE7F87"/>
    <w:rsid w:val="00FF14B6"/>
    <w:rsid w:val="00FF5306"/>
    <w:rsid w:val="00FF614C"/>
    <w:rsid w:val="00FF74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8B44F5"/>
  <w15:chartTrackingRefBased/>
  <w15:docId w15:val="{DAC3FBC8-C552-429F-BB2B-64AF45BD4E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cy-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372A0"/>
    <w:rPr>
      <w:color w:val="808080"/>
    </w:rPr>
  </w:style>
  <w:style w:type="paragraph" w:styleId="Caption">
    <w:name w:val="caption"/>
    <w:basedOn w:val="Normal"/>
    <w:next w:val="Normal"/>
    <w:uiPriority w:val="35"/>
    <w:unhideWhenUsed/>
    <w:qFormat/>
    <w:rsid w:val="00DF3EC6"/>
    <w:pPr>
      <w:spacing w:after="200" w:line="240" w:lineRule="auto"/>
    </w:pPr>
    <w:rPr>
      <w:i/>
      <w:iCs/>
      <w:color w:val="44546A" w:themeColor="text2"/>
      <w:sz w:val="18"/>
      <w:szCs w:val="18"/>
    </w:rPr>
  </w:style>
  <w:style w:type="table" w:styleId="TableGrid">
    <w:name w:val="Table Grid"/>
    <w:basedOn w:val="TableNormal"/>
    <w:uiPriority w:val="39"/>
    <w:rsid w:val="005F58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C629BE"/>
    <w:rPr>
      <w:color w:val="0000FF"/>
      <w:u w:val="single"/>
    </w:rPr>
  </w:style>
  <w:style w:type="paragraph" w:styleId="ListParagraph">
    <w:name w:val="List Paragraph"/>
    <w:basedOn w:val="Normal"/>
    <w:uiPriority w:val="34"/>
    <w:qFormat/>
    <w:rsid w:val="00BD5E3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9446774">
      <w:bodyDiv w:val="1"/>
      <w:marLeft w:val="0"/>
      <w:marRight w:val="0"/>
      <w:marTop w:val="0"/>
      <w:marBottom w:val="0"/>
      <w:divBdr>
        <w:top w:val="none" w:sz="0" w:space="0" w:color="auto"/>
        <w:left w:val="none" w:sz="0" w:space="0" w:color="auto"/>
        <w:bottom w:val="none" w:sz="0" w:space="0" w:color="auto"/>
        <w:right w:val="none" w:sz="0" w:space="0" w:color="auto"/>
      </w:divBdr>
    </w:div>
    <w:div w:id="187723103">
      <w:bodyDiv w:val="1"/>
      <w:marLeft w:val="0"/>
      <w:marRight w:val="0"/>
      <w:marTop w:val="0"/>
      <w:marBottom w:val="0"/>
      <w:divBdr>
        <w:top w:val="none" w:sz="0" w:space="0" w:color="auto"/>
        <w:left w:val="none" w:sz="0" w:space="0" w:color="auto"/>
        <w:bottom w:val="none" w:sz="0" w:space="0" w:color="auto"/>
        <w:right w:val="none" w:sz="0" w:space="0" w:color="auto"/>
      </w:divBdr>
    </w:div>
    <w:div w:id="1120757954">
      <w:bodyDiv w:val="1"/>
      <w:marLeft w:val="0"/>
      <w:marRight w:val="0"/>
      <w:marTop w:val="0"/>
      <w:marBottom w:val="0"/>
      <w:divBdr>
        <w:top w:val="none" w:sz="0" w:space="0" w:color="auto"/>
        <w:left w:val="none" w:sz="0" w:space="0" w:color="auto"/>
        <w:bottom w:val="none" w:sz="0" w:space="0" w:color="auto"/>
        <w:right w:val="none" w:sz="0" w:space="0" w:color="auto"/>
      </w:divBdr>
    </w:div>
    <w:div w:id="1347027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1A06211-5461-49E2-AA71-DD1DBCFD7D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1448</TotalTime>
  <Pages>25</Pages>
  <Words>8637</Words>
  <Characters>49235</Characters>
  <Application>Microsoft Office Word</Application>
  <DocSecurity>0</DocSecurity>
  <Lines>410</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Lewis (1704230)</dc:creator>
  <cp:keywords/>
  <dc:description/>
  <cp:lastModifiedBy>Emily Lewis (1704230)</cp:lastModifiedBy>
  <cp:revision>1153</cp:revision>
  <dcterms:created xsi:type="dcterms:W3CDTF">2018-05-12T14:08:00Z</dcterms:created>
  <dcterms:modified xsi:type="dcterms:W3CDTF">2018-05-14T14:08:00Z</dcterms:modified>
</cp:coreProperties>
</file>