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0F3EE2" w14:textId="5F7D182A" w:rsidR="003B1451" w:rsidRPr="003B1451" w:rsidRDefault="003B1451" w:rsidP="003B1451">
      <w:pPr>
        <w:jc w:val="center"/>
        <w:rPr>
          <w:b/>
          <w:i/>
          <w:iCs/>
          <w:color w:val="4472C4" w:themeColor="accent1"/>
          <w:sz w:val="36"/>
          <w:szCs w:val="36"/>
        </w:rPr>
      </w:pPr>
      <w:r w:rsidRPr="003B1451">
        <w:rPr>
          <w:noProof/>
        </w:rPr>
        <w:drawing>
          <wp:anchor distT="0" distB="0" distL="114300" distR="114300" simplePos="0" relativeHeight="251672576" behindDoc="1" locked="0" layoutInCell="1" allowOverlap="1" wp14:anchorId="699CBF4B" wp14:editId="1418C500">
            <wp:simplePos x="0" y="0"/>
            <wp:positionH relativeFrom="margin">
              <wp:align>center</wp:align>
            </wp:positionH>
            <wp:positionV relativeFrom="margin">
              <wp:posOffset>-371475</wp:posOffset>
            </wp:positionV>
            <wp:extent cx="2992120" cy="3811905"/>
            <wp:effectExtent l="0" t="0" r="0" b="0"/>
            <wp:wrapTight wrapText="bothSides">
              <wp:wrapPolygon edited="0">
                <wp:start x="0" y="0"/>
                <wp:lineTo x="0" y="21481"/>
                <wp:lineTo x="21453" y="21481"/>
                <wp:lineTo x="21453" y="0"/>
                <wp:lineTo x="0" y="0"/>
              </wp:wrapPolygon>
            </wp:wrapTight>
            <wp:docPr id="2" name="Picture 2" descr="Resultado de imagen de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ultado de imagen de university of wales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l="10281" r="11215"/>
                    <a:stretch>
                      <a:fillRect/>
                    </a:stretch>
                  </pic:blipFill>
                  <pic:spPr bwMode="auto">
                    <a:xfrm>
                      <a:off x="0" y="0"/>
                      <a:ext cx="2992120" cy="3811905"/>
                    </a:xfrm>
                    <a:prstGeom prst="rect">
                      <a:avLst/>
                    </a:prstGeom>
                    <a:noFill/>
                  </pic:spPr>
                </pic:pic>
              </a:graphicData>
            </a:graphic>
            <wp14:sizeRelH relativeFrom="page">
              <wp14:pctWidth>0</wp14:pctWidth>
            </wp14:sizeRelH>
            <wp14:sizeRelV relativeFrom="page">
              <wp14:pctHeight>0</wp14:pctHeight>
            </wp14:sizeRelV>
          </wp:anchor>
        </w:drawing>
      </w:r>
    </w:p>
    <w:p w14:paraId="2FEC44D6" w14:textId="71BC4A58" w:rsidR="003B1451" w:rsidRPr="003B1451" w:rsidRDefault="003B1451" w:rsidP="003B1451">
      <w:pPr>
        <w:jc w:val="center"/>
        <w:rPr>
          <w:b/>
          <w:i/>
          <w:iCs/>
          <w:color w:val="4472C4" w:themeColor="accent1"/>
          <w:sz w:val="36"/>
          <w:szCs w:val="36"/>
        </w:rPr>
      </w:pPr>
    </w:p>
    <w:p w14:paraId="16198C54" w14:textId="77777777" w:rsidR="003B1451" w:rsidRPr="003B1451" w:rsidRDefault="003B1451" w:rsidP="003B1451">
      <w:pPr>
        <w:jc w:val="center"/>
        <w:rPr>
          <w:b/>
          <w:i/>
          <w:iCs/>
          <w:color w:val="4472C4" w:themeColor="accent1"/>
          <w:sz w:val="36"/>
          <w:szCs w:val="36"/>
        </w:rPr>
      </w:pPr>
    </w:p>
    <w:p w14:paraId="6D292A09" w14:textId="77777777" w:rsidR="003B1451" w:rsidRPr="003B1451" w:rsidRDefault="003B1451" w:rsidP="003B1451">
      <w:pPr>
        <w:jc w:val="center"/>
        <w:rPr>
          <w:b/>
          <w:i/>
          <w:iCs/>
          <w:color w:val="4472C4" w:themeColor="accent1"/>
          <w:sz w:val="36"/>
          <w:szCs w:val="36"/>
        </w:rPr>
      </w:pPr>
    </w:p>
    <w:p w14:paraId="5F3E8BF6" w14:textId="77777777" w:rsidR="003B1451" w:rsidRPr="003B1451" w:rsidRDefault="003B1451" w:rsidP="003B1451">
      <w:pPr>
        <w:rPr>
          <w:rFonts w:ascii="Times New Roman" w:hAnsi="Times New Roman" w:cs="Times New Roman"/>
        </w:rPr>
      </w:pPr>
    </w:p>
    <w:p w14:paraId="7D8C3D65" w14:textId="77777777" w:rsidR="003B1451" w:rsidRPr="003B1451" w:rsidRDefault="003B1451" w:rsidP="003B1451"/>
    <w:p w14:paraId="081C5484" w14:textId="77777777" w:rsidR="003B1451" w:rsidRPr="003B1451" w:rsidRDefault="003B1451" w:rsidP="003B1451"/>
    <w:p w14:paraId="41E2F324" w14:textId="77777777" w:rsidR="003B1451" w:rsidRPr="003B1451" w:rsidRDefault="003B1451" w:rsidP="003B1451"/>
    <w:p w14:paraId="3A9685D8" w14:textId="77777777" w:rsidR="003B1451" w:rsidRPr="003B1451" w:rsidRDefault="003B1451" w:rsidP="003B1451"/>
    <w:p w14:paraId="3B997A2C" w14:textId="77777777" w:rsidR="003B1451" w:rsidRPr="003B1451" w:rsidRDefault="003B1451" w:rsidP="003B1451"/>
    <w:p w14:paraId="09F0C780" w14:textId="77777777" w:rsidR="003B1451" w:rsidRPr="003B1451" w:rsidRDefault="003B1451" w:rsidP="003B1451"/>
    <w:p w14:paraId="752220FC" w14:textId="77777777" w:rsidR="003B1451" w:rsidRPr="003B1451" w:rsidRDefault="003B1451" w:rsidP="003B1451"/>
    <w:p w14:paraId="3958592F" w14:textId="77777777" w:rsidR="003B1451" w:rsidRPr="003B1451" w:rsidRDefault="003B1451" w:rsidP="003B1451"/>
    <w:p w14:paraId="0D6240CF" w14:textId="77777777" w:rsidR="003B1451" w:rsidRPr="003B1451" w:rsidRDefault="003B1451" w:rsidP="003B1451">
      <w:pPr>
        <w:rPr>
          <w:sz w:val="36"/>
          <w:szCs w:val="36"/>
        </w:rPr>
      </w:pPr>
    </w:p>
    <w:p w14:paraId="16E022B0" w14:textId="154A54F7" w:rsidR="003B1451" w:rsidRPr="003B1451" w:rsidRDefault="003B1451" w:rsidP="003B1451">
      <w:pPr>
        <w:pBdr>
          <w:bottom w:val="single" w:sz="8" w:space="4" w:color="4472C4" w:themeColor="accent1"/>
        </w:pBdr>
        <w:spacing w:after="300" w:line="240" w:lineRule="auto"/>
        <w:contextualSpacing/>
        <w:jc w:val="center"/>
        <w:rPr>
          <w:rFonts w:ascii="Times New Roman" w:eastAsiaTheme="majorEastAsia" w:hAnsi="Times New Roman" w:cs="Times New Roman"/>
          <w:b/>
          <w:color w:val="44546A" w:themeColor="text2"/>
          <w:spacing w:val="5"/>
          <w:kern w:val="28"/>
          <w:sz w:val="36"/>
          <w:szCs w:val="36"/>
        </w:rPr>
      </w:pPr>
      <w:r w:rsidRPr="003B1451">
        <w:rPr>
          <w:rFonts w:ascii="Times New Roman" w:eastAsiaTheme="majorEastAsia" w:hAnsi="Times New Roman" w:cs="Times New Roman"/>
          <w:b/>
          <w:color w:val="44546A" w:themeColor="text2"/>
          <w:spacing w:val="5"/>
          <w:kern w:val="28"/>
          <w:sz w:val="36"/>
          <w:szCs w:val="36"/>
        </w:rPr>
        <w:t>ANALYS</w:t>
      </w:r>
      <w:r w:rsidRPr="00ED4CA1">
        <w:rPr>
          <w:rFonts w:ascii="Times New Roman" w:eastAsiaTheme="majorEastAsia" w:hAnsi="Times New Roman" w:cs="Times New Roman"/>
          <w:b/>
          <w:color w:val="44546A" w:themeColor="text2"/>
          <w:spacing w:val="5"/>
          <w:kern w:val="28"/>
          <w:sz w:val="36"/>
          <w:szCs w:val="36"/>
        </w:rPr>
        <w:t>ING ENVIRONMENTAL IMPACT</w:t>
      </w:r>
    </w:p>
    <w:p w14:paraId="2F9F7608" w14:textId="5FAA318A" w:rsidR="003B1451" w:rsidRPr="00ED4CA1" w:rsidRDefault="003B1451" w:rsidP="003B1451">
      <w:pPr>
        <w:jc w:val="center"/>
        <w:rPr>
          <w:rFonts w:ascii="Arial" w:hAnsi="Arial" w:cs="Arial"/>
          <w:b/>
          <w:sz w:val="36"/>
          <w:szCs w:val="36"/>
        </w:rPr>
      </w:pPr>
      <w:r w:rsidRPr="003B1451">
        <w:rPr>
          <w:rFonts w:ascii="Times New Roman" w:hAnsi="Times New Roman" w:cs="Times New Roman"/>
          <w:b/>
          <w:color w:val="44546A" w:themeColor="text2"/>
          <w:sz w:val="36"/>
          <w:szCs w:val="36"/>
        </w:rPr>
        <w:t>BEng Energy &amp; Environmental (Level 5)</w:t>
      </w:r>
    </w:p>
    <w:p w14:paraId="412B7F48" w14:textId="77777777" w:rsidR="003B1451" w:rsidRPr="003B1451" w:rsidRDefault="003B1451" w:rsidP="003B1451">
      <w:pPr>
        <w:jc w:val="center"/>
        <w:rPr>
          <w:rFonts w:ascii="Times New Roman" w:hAnsi="Times New Roman" w:cs="Times New Roman"/>
          <w:b/>
          <w:color w:val="44546A" w:themeColor="text2"/>
          <w:sz w:val="36"/>
          <w:szCs w:val="36"/>
        </w:rPr>
      </w:pPr>
    </w:p>
    <w:p w14:paraId="137FDE4F" w14:textId="39E2B17E" w:rsidR="003B1451" w:rsidRPr="003B1451" w:rsidRDefault="003B1451" w:rsidP="003B1451">
      <w:pPr>
        <w:jc w:val="center"/>
        <w:rPr>
          <w:rFonts w:ascii="Times New Roman" w:hAnsi="Times New Roman" w:cs="Times New Roman"/>
          <w:b/>
          <w:color w:val="44546A" w:themeColor="text2"/>
          <w:sz w:val="36"/>
          <w:szCs w:val="36"/>
        </w:rPr>
      </w:pPr>
      <w:r w:rsidRPr="00ED4CA1">
        <w:rPr>
          <w:rFonts w:ascii="Times New Roman" w:hAnsi="Times New Roman" w:cs="Times New Roman"/>
          <w:b/>
          <w:color w:val="44546A" w:themeColor="text2"/>
          <w:sz w:val="36"/>
          <w:szCs w:val="36"/>
        </w:rPr>
        <w:t>ENVIRONMENTAL ENGINEERING PRINCIPLES</w:t>
      </w:r>
      <w:r w:rsidRPr="003B1451">
        <w:rPr>
          <w:rFonts w:ascii="Times New Roman" w:hAnsi="Times New Roman" w:cs="Times New Roman"/>
          <w:b/>
          <w:color w:val="44546A" w:themeColor="text2"/>
          <w:sz w:val="36"/>
          <w:szCs w:val="36"/>
        </w:rPr>
        <w:t xml:space="preserve"> (</w:t>
      </w:r>
      <w:r w:rsidR="00ED4CA1" w:rsidRPr="00ED4CA1">
        <w:rPr>
          <w:rFonts w:ascii="Times New Roman" w:hAnsi="Times New Roman" w:cs="Times New Roman"/>
          <w:b/>
          <w:color w:val="44546A" w:themeColor="text2"/>
          <w:sz w:val="36"/>
          <w:szCs w:val="36"/>
        </w:rPr>
        <w:t>ACEA5000</w:t>
      </w:r>
      <w:r w:rsidRPr="003B1451">
        <w:rPr>
          <w:rFonts w:ascii="Times New Roman" w:hAnsi="Times New Roman" w:cs="Times New Roman"/>
          <w:b/>
          <w:color w:val="44546A" w:themeColor="text2"/>
          <w:sz w:val="36"/>
          <w:szCs w:val="36"/>
        </w:rPr>
        <w:t>)</w:t>
      </w:r>
    </w:p>
    <w:p w14:paraId="2B804887" w14:textId="77777777" w:rsidR="003B1451" w:rsidRPr="003B1451" w:rsidRDefault="003B1451" w:rsidP="003B1451">
      <w:pPr>
        <w:jc w:val="center"/>
        <w:rPr>
          <w:rFonts w:ascii="Times New Roman" w:hAnsi="Times New Roman" w:cs="Times New Roman"/>
          <w:b/>
          <w:color w:val="44546A" w:themeColor="text2"/>
          <w:sz w:val="40"/>
        </w:rPr>
      </w:pPr>
    </w:p>
    <w:p w14:paraId="06DDF5FD" w14:textId="77777777" w:rsidR="003B1451" w:rsidRPr="003B1451" w:rsidRDefault="003B1451" w:rsidP="003B1451">
      <w:pPr>
        <w:spacing w:after="0"/>
        <w:rPr>
          <w:rFonts w:ascii="Times New Roman" w:hAnsi="Times New Roman" w:cs="Times New Roman"/>
          <w:b/>
          <w:color w:val="44546A" w:themeColor="text2"/>
          <w:sz w:val="28"/>
          <w:szCs w:val="28"/>
        </w:rPr>
      </w:pPr>
      <w:r w:rsidRPr="003B1451">
        <w:rPr>
          <w:rFonts w:ascii="Times New Roman" w:hAnsi="Times New Roman" w:cs="Times New Roman"/>
          <w:b/>
          <w:color w:val="44546A" w:themeColor="text2"/>
          <w:sz w:val="28"/>
          <w:szCs w:val="28"/>
        </w:rPr>
        <w:t>Submitted by: Omaira Hernandez Mosegue</w:t>
      </w:r>
    </w:p>
    <w:p w14:paraId="0C328CC8" w14:textId="77777777" w:rsidR="003B1451" w:rsidRPr="003B1451" w:rsidRDefault="003B1451" w:rsidP="003B1451">
      <w:pPr>
        <w:spacing w:after="0"/>
        <w:rPr>
          <w:rFonts w:ascii="Times New Roman" w:hAnsi="Times New Roman" w:cs="Times New Roman"/>
          <w:b/>
          <w:color w:val="44546A" w:themeColor="text2"/>
          <w:sz w:val="28"/>
          <w:szCs w:val="28"/>
        </w:rPr>
      </w:pPr>
      <w:r w:rsidRPr="003B1451">
        <w:rPr>
          <w:rFonts w:ascii="Times New Roman" w:hAnsi="Times New Roman" w:cs="Times New Roman"/>
          <w:b/>
          <w:color w:val="44546A" w:themeColor="text2"/>
          <w:sz w:val="28"/>
          <w:szCs w:val="28"/>
        </w:rPr>
        <w:t xml:space="preserve">Submitted to: Andrew Thorn </w:t>
      </w:r>
    </w:p>
    <w:p w14:paraId="0A4F8C08" w14:textId="0B81EB43" w:rsidR="003B1451" w:rsidRPr="003B1451" w:rsidRDefault="003B1451" w:rsidP="003B1451">
      <w:pPr>
        <w:spacing w:after="0"/>
        <w:rPr>
          <w:rFonts w:ascii="Times New Roman" w:hAnsi="Times New Roman" w:cs="Times New Roman"/>
          <w:b/>
          <w:color w:val="44546A" w:themeColor="text2"/>
          <w:sz w:val="28"/>
          <w:szCs w:val="28"/>
        </w:rPr>
      </w:pPr>
      <w:r w:rsidRPr="003B1451">
        <w:rPr>
          <w:rFonts w:ascii="Times New Roman" w:hAnsi="Times New Roman" w:cs="Times New Roman"/>
          <w:b/>
          <w:color w:val="44546A" w:themeColor="text2"/>
          <w:sz w:val="28"/>
          <w:szCs w:val="28"/>
        </w:rPr>
        <w:t>Date: 09/</w:t>
      </w:r>
      <w:r w:rsidR="00ED4CA1">
        <w:rPr>
          <w:rFonts w:ascii="Times New Roman" w:hAnsi="Times New Roman" w:cs="Times New Roman"/>
          <w:b/>
          <w:color w:val="44546A" w:themeColor="text2"/>
          <w:sz w:val="28"/>
          <w:szCs w:val="28"/>
        </w:rPr>
        <w:t>03</w:t>
      </w:r>
      <w:r w:rsidRPr="003B1451">
        <w:rPr>
          <w:rFonts w:ascii="Times New Roman" w:hAnsi="Times New Roman" w:cs="Times New Roman"/>
          <w:b/>
          <w:color w:val="44546A" w:themeColor="text2"/>
          <w:sz w:val="28"/>
          <w:szCs w:val="28"/>
        </w:rPr>
        <w:t>/20</w:t>
      </w:r>
      <w:r w:rsidR="00ED4CA1">
        <w:rPr>
          <w:rFonts w:ascii="Times New Roman" w:hAnsi="Times New Roman" w:cs="Times New Roman"/>
          <w:b/>
          <w:color w:val="44546A" w:themeColor="text2"/>
          <w:sz w:val="28"/>
          <w:szCs w:val="28"/>
        </w:rPr>
        <w:t>20</w:t>
      </w:r>
    </w:p>
    <w:p w14:paraId="28BBCB4D" w14:textId="3B11210A" w:rsidR="003B1451" w:rsidRPr="003B1451" w:rsidRDefault="003B1451" w:rsidP="003B1451">
      <w:pPr>
        <w:pBdr>
          <w:bottom w:val="single" w:sz="8" w:space="31" w:color="4472C4" w:themeColor="accent1"/>
        </w:pBdr>
        <w:spacing w:after="300" w:line="240" w:lineRule="auto"/>
        <w:contextualSpacing/>
        <w:rPr>
          <w:rFonts w:asciiTheme="majorHAnsi" w:eastAsiaTheme="majorEastAsia" w:hAnsiTheme="majorHAnsi" w:cstheme="majorBidi"/>
          <w:b/>
          <w:i/>
          <w:iCs/>
          <w:color w:val="4472C4" w:themeColor="accent1"/>
          <w:spacing w:val="5"/>
          <w:kern w:val="28"/>
          <w:sz w:val="36"/>
          <w:szCs w:val="36"/>
        </w:rPr>
      </w:pPr>
      <w:r w:rsidRPr="003B1451">
        <w:rPr>
          <w:rFonts w:ascii="Times New Roman" w:hAnsi="Times New Roman" w:cs="Times New Roman"/>
          <w:b/>
          <w:color w:val="44546A" w:themeColor="text2"/>
          <w:sz w:val="28"/>
          <w:szCs w:val="28"/>
        </w:rPr>
        <w:t>Module code:</w:t>
      </w:r>
      <w:r w:rsidR="00ED4CA1">
        <w:rPr>
          <w:rFonts w:ascii="Times New Roman" w:hAnsi="Times New Roman" w:cs="Times New Roman"/>
          <w:b/>
          <w:color w:val="44546A" w:themeColor="text2"/>
          <w:sz w:val="28"/>
          <w:szCs w:val="28"/>
        </w:rPr>
        <w:t xml:space="preserve"> ACEA5000</w:t>
      </w:r>
    </w:p>
    <w:p w14:paraId="47730BE2" w14:textId="77777777" w:rsidR="003B1451" w:rsidRPr="003B1451" w:rsidRDefault="003B1451" w:rsidP="003B1451">
      <w:pPr>
        <w:jc w:val="center"/>
        <w:rPr>
          <w:b/>
          <w:i/>
          <w:iCs/>
          <w:color w:val="4472C4" w:themeColor="accent1"/>
          <w:sz w:val="36"/>
          <w:szCs w:val="36"/>
        </w:rPr>
      </w:pPr>
    </w:p>
    <w:p w14:paraId="33CA2ED0" w14:textId="77777777" w:rsidR="00177E44" w:rsidRDefault="00177E44" w:rsidP="00177E44">
      <w:pPr>
        <w:jc w:val="center"/>
        <w:rPr>
          <w:b/>
          <w:i/>
          <w:iCs/>
          <w:color w:val="4472C4" w:themeColor="accent1"/>
          <w:sz w:val="36"/>
          <w:szCs w:val="36"/>
        </w:rPr>
      </w:pPr>
    </w:p>
    <w:p w14:paraId="2F6A05AD" w14:textId="37F45769" w:rsidR="00177E44" w:rsidRDefault="00177E44" w:rsidP="00177E44">
      <w:pPr>
        <w:jc w:val="center"/>
        <w:rPr>
          <w:rFonts w:ascii="Arial" w:hAnsi="Arial" w:cs="Arial"/>
          <w:b/>
          <w:color w:val="4472C4" w:themeColor="accent1"/>
          <w:sz w:val="36"/>
          <w:szCs w:val="36"/>
        </w:rPr>
      </w:pPr>
      <w:r w:rsidRPr="00177E44">
        <w:rPr>
          <w:rFonts w:ascii="Arial" w:hAnsi="Arial" w:cs="Arial"/>
          <w:b/>
          <w:color w:val="4472C4" w:themeColor="accent1"/>
          <w:sz w:val="36"/>
          <w:szCs w:val="36"/>
        </w:rPr>
        <w:lastRenderedPageBreak/>
        <w:t>CONTENTS PAGE</w:t>
      </w:r>
    </w:p>
    <w:p w14:paraId="376A1274" w14:textId="77777777" w:rsidR="00177E44" w:rsidRPr="00177E44" w:rsidRDefault="00177E44" w:rsidP="00177E44">
      <w:pPr>
        <w:jc w:val="center"/>
        <w:rPr>
          <w:rFonts w:ascii="Arial" w:hAnsi="Arial" w:cs="Arial"/>
          <w:b/>
          <w:color w:val="4472C4" w:themeColor="accent1"/>
          <w:sz w:val="36"/>
          <w:szCs w:val="36"/>
        </w:rPr>
      </w:pPr>
    </w:p>
    <w:p w14:paraId="41A02C73" w14:textId="428E44A0" w:rsidR="00177E44" w:rsidRDefault="00177E44" w:rsidP="00177E44">
      <w:pPr>
        <w:pStyle w:val="ListParagraph"/>
        <w:numPr>
          <w:ilvl w:val="0"/>
          <w:numId w:val="19"/>
        </w:numPr>
        <w:rPr>
          <w:rFonts w:ascii="Arial" w:hAnsi="Arial" w:cs="Arial"/>
          <w:b/>
          <w:color w:val="4472C4" w:themeColor="accent1"/>
          <w:sz w:val="16"/>
          <w:szCs w:val="16"/>
        </w:rPr>
      </w:pPr>
      <w:r w:rsidRPr="00177E44">
        <w:rPr>
          <w:rFonts w:ascii="Arial" w:hAnsi="Arial" w:cs="Arial"/>
          <w:b/>
          <w:color w:val="4472C4" w:themeColor="accent1"/>
          <w:sz w:val="16"/>
          <w:szCs w:val="16"/>
        </w:rPr>
        <w:t xml:space="preserve">INTRODUCTION </w:t>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t>2</w:t>
      </w:r>
    </w:p>
    <w:p w14:paraId="5D69FBE8" w14:textId="77777777" w:rsidR="00177E44" w:rsidRDefault="00177E44" w:rsidP="00177E44">
      <w:pPr>
        <w:pStyle w:val="ListParagraph"/>
        <w:ind w:left="360"/>
        <w:rPr>
          <w:rFonts w:ascii="Arial" w:hAnsi="Arial" w:cs="Arial"/>
          <w:b/>
          <w:color w:val="4472C4" w:themeColor="accent1"/>
          <w:sz w:val="16"/>
          <w:szCs w:val="16"/>
        </w:rPr>
      </w:pPr>
    </w:p>
    <w:p w14:paraId="652FB57F" w14:textId="69B530AD"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 xml:space="preserve">THE TYPE OF MOTOR CHOSEN AND ITRS FUNCTION IN SOCIETY/INDUSTRY </w:t>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t>2-3</w:t>
      </w:r>
    </w:p>
    <w:p w14:paraId="714346A0" w14:textId="0F59F0A2" w:rsidR="00177E44" w:rsidRDefault="00177E44" w:rsidP="00177E44">
      <w:pPr>
        <w:pStyle w:val="ListParagraph"/>
        <w:numPr>
          <w:ilvl w:val="1"/>
          <w:numId w:val="19"/>
        </w:numPr>
        <w:rPr>
          <w:rFonts w:ascii="Arial" w:hAnsi="Arial" w:cs="Arial"/>
          <w:bCs/>
          <w:color w:val="4472C4" w:themeColor="accent1"/>
          <w:sz w:val="16"/>
          <w:szCs w:val="16"/>
        </w:rPr>
      </w:pPr>
      <w:r w:rsidRPr="00177E44">
        <w:rPr>
          <w:rFonts w:ascii="Arial" w:hAnsi="Arial" w:cs="Arial"/>
          <w:bCs/>
          <w:color w:val="4472C4" w:themeColor="accent1"/>
          <w:sz w:val="16"/>
          <w:szCs w:val="16"/>
        </w:rPr>
        <w:t>ADVANTAGES OF AC SYNCHRONOUS MOTOR AND REASONS WHY IT IS USED</w:t>
      </w:r>
      <w:r w:rsidR="00332018">
        <w:rPr>
          <w:rFonts w:ascii="Arial" w:hAnsi="Arial" w:cs="Arial"/>
          <w:bCs/>
          <w:color w:val="4472C4" w:themeColor="accent1"/>
          <w:sz w:val="16"/>
          <w:szCs w:val="16"/>
        </w:rPr>
        <w:tab/>
      </w:r>
      <w:r w:rsidR="00332018">
        <w:rPr>
          <w:rFonts w:ascii="Arial" w:hAnsi="Arial" w:cs="Arial"/>
          <w:bCs/>
          <w:color w:val="4472C4" w:themeColor="accent1"/>
          <w:sz w:val="16"/>
          <w:szCs w:val="16"/>
        </w:rPr>
        <w:tab/>
      </w:r>
      <w:r w:rsidR="00332018">
        <w:rPr>
          <w:rFonts w:ascii="Arial" w:hAnsi="Arial" w:cs="Arial"/>
          <w:bCs/>
          <w:color w:val="4472C4" w:themeColor="accent1"/>
          <w:sz w:val="16"/>
          <w:szCs w:val="16"/>
        </w:rPr>
        <w:tab/>
        <w:t>3</w:t>
      </w:r>
    </w:p>
    <w:p w14:paraId="1FD01363" w14:textId="77777777" w:rsidR="00177E44" w:rsidRPr="00177E44" w:rsidRDefault="00177E44" w:rsidP="00177E44">
      <w:pPr>
        <w:pStyle w:val="ListParagraph"/>
        <w:ind w:left="1080"/>
        <w:rPr>
          <w:rFonts w:ascii="Arial" w:hAnsi="Arial" w:cs="Arial"/>
          <w:bCs/>
          <w:color w:val="4472C4" w:themeColor="accent1"/>
          <w:sz w:val="16"/>
          <w:szCs w:val="16"/>
        </w:rPr>
      </w:pPr>
    </w:p>
    <w:p w14:paraId="00D0CFBF" w14:textId="60A4B4C0"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IDENTIFICATION OF THE ENVIRONMENTAL ASPECTS/IMPACTS</w:t>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t>3-4</w:t>
      </w:r>
    </w:p>
    <w:p w14:paraId="70BDE996" w14:textId="77777777" w:rsidR="00177E44" w:rsidRDefault="00177E44" w:rsidP="00177E44">
      <w:pPr>
        <w:pStyle w:val="ListParagraph"/>
        <w:ind w:left="360"/>
        <w:rPr>
          <w:rFonts w:ascii="Arial" w:hAnsi="Arial" w:cs="Arial"/>
          <w:b/>
          <w:color w:val="4472C4" w:themeColor="accent1"/>
          <w:sz w:val="16"/>
          <w:szCs w:val="16"/>
        </w:rPr>
      </w:pPr>
    </w:p>
    <w:p w14:paraId="2A06280A" w14:textId="75EAEA0E"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QUANTITATIVE ASSESSMENT OF ENVIRONMENTAL IMPACTS</w:t>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t>4-7</w:t>
      </w:r>
    </w:p>
    <w:p w14:paraId="41497F59" w14:textId="77777777" w:rsidR="00177E44" w:rsidRPr="00177E44" w:rsidRDefault="00177E44" w:rsidP="00177E44">
      <w:pPr>
        <w:pStyle w:val="ListParagraph"/>
        <w:rPr>
          <w:rFonts w:ascii="Arial" w:hAnsi="Arial" w:cs="Arial"/>
          <w:b/>
          <w:color w:val="4472C4" w:themeColor="accent1"/>
          <w:sz w:val="16"/>
          <w:szCs w:val="16"/>
        </w:rPr>
      </w:pPr>
    </w:p>
    <w:p w14:paraId="07DCEBAA" w14:textId="78557EEB"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 xml:space="preserve">A DISCUSSION OF HOW THE ENVIRONMENTAL IMPACTS OF THE PRODUCT CAN BE REDUCED </w:t>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t>8</w:t>
      </w:r>
    </w:p>
    <w:p w14:paraId="1F73FAA5" w14:textId="77777777" w:rsidR="00177E44" w:rsidRPr="00177E44" w:rsidRDefault="00177E44" w:rsidP="00177E44">
      <w:pPr>
        <w:pStyle w:val="ListParagraph"/>
        <w:rPr>
          <w:rFonts w:ascii="Arial" w:hAnsi="Arial" w:cs="Arial"/>
          <w:b/>
          <w:color w:val="4472C4" w:themeColor="accent1"/>
          <w:sz w:val="16"/>
          <w:szCs w:val="16"/>
        </w:rPr>
      </w:pPr>
    </w:p>
    <w:p w14:paraId="3FC90FE8" w14:textId="3A92E32B"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RECOMMENDATION</w:t>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t>8-9</w:t>
      </w:r>
    </w:p>
    <w:p w14:paraId="1806135F" w14:textId="77777777" w:rsidR="0018038E" w:rsidRPr="0018038E" w:rsidRDefault="0018038E" w:rsidP="0018038E">
      <w:pPr>
        <w:pStyle w:val="ListParagraph"/>
        <w:rPr>
          <w:rFonts w:ascii="Arial" w:hAnsi="Arial" w:cs="Arial"/>
          <w:b/>
          <w:color w:val="4472C4" w:themeColor="accent1"/>
          <w:sz w:val="16"/>
          <w:szCs w:val="16"/>
        </w:rPr>
      </w:pPr>
    </w:p>
    <w:p w14:paraId="3021B413" w14:textId="5537A0A3" w:rsidR="0018038E" w:rsidRPr="00177E44" w:rsidRDefault="0018038E"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 xml:space="preserve">REFERENCES </w:t>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t>9</w:t>
      </w:r>
    </w:p>
    <w:p w14:paraId="18D9EC8B" w14:textId="77777777" w:rsidR="00177E44" w:rsidRPr="00177E44" w:rsidRDefault="00177E44" w:rsidP="00ED4CA1">
      <w:pPr>
        <w:jc w:val="center"/>
        <w:rPr>
          <w:rFonts w:ascii="Arial" w:hAnsi="Arial" w:cs="Arial"/>
          <w:b/>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A02C82" w14:textId="77777777" w:rsidR="00177E44" w:rsidRPr="00177E44" w:rsidRDefault="00177E44" w:rsidP="00ED4CA1">
      <w:pPr>
        <w:jc w:val="center"/>
        <w:rPr>
          <w:rFonts w:ascii="Arial" w:hAnsi="Arial" w:cs="Arial"/>
          <w:b/>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A821E0" w14:textId="77777777" w:rsidR="00177E44" w:rsidRPr="003C204A" w:rsidRDefault="00177E44" w:rsidP="00177E44">
      <w:pPr>
        <w:tabs>
          <w:tab w:val="left" w:pos="1870"/>
        </w:tabs>
        <w:jc w:val="both"/>
        <w:rPr>
          <w:rFonts w:ascii="Arial" w:hAnsi="Arial" w:cs="Arial"/>
        </w:rPr>
      </w:pPr>
    </w:p>
    <w:p w14:paraId="7693EEA6" w14:textId="77777777" w:rsidR="00177E44" w:rsidRPr="00177E44" w:rsidRDefault="00177E44" w:rsidP="00177E44">
      <w:pPr>
        <w:rPr>
          <w:rFonts w:ascii="Arial" w:hAnsi="Arial" w:cs="Arial"/>
          <w:b/>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32CB3F" w14:textId="77777777" w:rsidR="00177E44" w:rsidRDefault="00177E44" w:rsidP="00177E44">
      <w:pP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8AC498"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390F8D"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472904"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369B27"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0C0F85"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118EED"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0A089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D9A89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0A1F1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0D3BC8"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D541EE"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0AC9A4"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C861A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BEA67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4F06CD"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2EF68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84CD2C"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D6B8C5" w14:textId="75B33F00" w:rsidR="0047733D" w:rsidRDefault="00ED4CA1"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1.0 </w:t>
      </w:r>
      <w:r w:rsidR="00EB4EE5" w:rsidRPr="003C204A">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INTRODUCION</w:t>
      </w:r>
    </w:p>
    <w:p w14:paraId="5F1F561F" w14:textId="33F4EE48" w:rsidR="00B67F8F" w:rsidRPr="00B67F8F" w:rsidRDefault="000B55D1" w:rsidP="00B67F8F">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aim of this report</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to assess the environment impact of an electric motor using a cradle to grave analysis, which is also referred to as life cycle analysis. This instrument is used to determine the environment impact of products, processes and activities during their lives. This analysis consists of 5 stages: p</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roduction</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distribution</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distribution/retailer</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end of life</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F7B0414" w14:textId="223F6455" w:rsidR="003706CE" w:rsidRPr="003C204A" w:rsidRDefault="005505F2"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Fossil fuels are the main source of energy in the world. However, e</w:t>
      </w:r>
      <w:r w:rsidR="00CF1F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lectric motors</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convert electrical energy into mechanical energy</w:t>
      </w:r>
      <w:r w:rsidR="00347BA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according to</w:t>
      </w:r>
      <w:r w:rsidR="00347BAA" w:rsidRPr="00347BAA">
        <w:rPr>
          <w:rFonts w:ascii="Arial" w:hAnsi="Arial" w:cs="Arial"/>
          <w:color w:val="333333"/>
          <w:sz w:val="20"/>
          <w:szCs w:val="20"/>
          <w:shd w:val="clear" w:color="auto" w:fill="FFFFFF"/>
        </w:rPr>
        <w:t xml:space="preserve"> </w:t>
      </w:r>
      <w:r w:rsidR="000E6450" w:rsidRPr="000E6450">
        <w:rPr>
          <w:rFonts w:ascii="Arial" w:hAnsi="Arial" w:cs="Arial"/>
          <w:i/>
          <w:iCs/>
          <w:color w:val="4472C4" w:themeColor="accent1"/>
          <w:shd w:val="clear" w:color="auto" w:fill="FFFFFF"/>
        </w:rPr>
        <w:t>(</w:t>
      </w:r>
      <w:r w:rsidR="00347BAA" w:rsidRPr="000E6450">
        <w:rPr>
          <w:rFonts w:ascii="Arial" w:hAnsi="Arial" w:cs="Arial"/>
          <w:i/>
          <w:iCs/>
          <w:color w:val="4472C4" w:themeColor="accent1"/>
          <w:shd w:val="clear" w:color="auto" w:fill="FFFFFF"/>
        </w:rPr>
        <w:t>T. Sawa and T. Kume</w:t>
      </w:r>
      <w:r w:rsidR="000E6450" w:rsidRPr="000E6450">
        <w:rPr>
          <w:rFonts w:ascii="Arial" w:hAnsi="Arial" w:cs="Arial"/>
          <w:i/>
          <w:iCs/>
          <w:color w:val="4472C4" w:themeColor="accent1"/>
          <w:shd w:val="clear" w:color="auto" w:fill="FFFFFF"/>
        </w:rPr>
        <w:t>, 2004)</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CF1F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considerable alternative to internal combustion engines</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considering the environmental impacts related to fossil fuels. The greenhouse effect caused by the emission of carbon dioxide, global warming and the dangers that fossil fuel e</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xtraction cause</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nature</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some of the </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risk</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linked</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 usage</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Moreover,</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due to the fossil reserves becoming harder to </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allocate and considering</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this</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resource</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won’t last forever</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developing alternative sources of energy is the key for</w:t>
      </w:r>
      <w:r w:rsidR="00145B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human</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evolution. </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Some of the biggest producers of CO2 in the world </w:t>
      </w:r>
      <w:r w:rsidR="000B55D1"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power sector, buildings, transport, agriculture, industry and bioenergy. </w:t>
      </w:r>
      <w:r w:rsidR="00776612">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1A97E6E" w14:textId="15248713" w:rsidR="00163C15" w:rsidRPr="003C204A" w:rsidRDefault="00CE13F6"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essential to understand the background of electric </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motors.</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90628"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first </w:t>
      </w:r>
      <w:r w:rsidR="00AB0B42"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considered electric motor that </w:t>
      </w:r>
      <w:r w:rsidR="000B55D1"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developed</w:t>
      </w:r>
      <w:r w:rsidR="000B55D1">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 </w:t>
      </w:r>
      <w:r w:rsidR="00AB0B42"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output power was created by Prussian Moritz Jacobi. 4 years later, Jacobi did not only improve himself but also achieved the design of an electric motor with enough power to drive a boat with 14 people. Even though the first pattern for an electric motor was granted by Thomas Davenport,</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was not until 1885-1889, when the three-phase electric power system, which is the basis for the electric motors we know today, was developed. Numerous inventors (Tesla, Ferraris, Bradley, Dolivo-Dobrowolsky,</w:t>
      </w:r>
      <w:r w:rsidR="00E833B9">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Haselwander and </w:t>
      </w:r>
      <w:r w:rsidR="009F739E" w:rsidRPr="003C204A">
        <w:rPr>
          <w:rFonts w:ascii="Arial" w:hAnsi="Arial" w:cs="Arial"/>
          <w:color w:val="000000"/>
          <w:shd w:val="clear" w:color="auto" w:fill="FFFFFF"/>
        </w:rPr>
        <w:t>WenstrĂśm</w:t>
      </w:r>
      <w:r w:rsidR="00BD267D" w:rsidRPr="003C204A">
        <w:rPr>
          <w:rFonts w:ascii="Arial" w:hAnsi="Arial" w:cs="Arial"/>
          <w:color w:val="000000"/>
          <w:shd w:val="clear" w:color="auto" w:fill="FFFFFF"/>
        </w:rPr>
        <w:t xml:space="preserve">) </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were involved in the development o</w:t>
      </w:r>
      <w:r w:rsidR="00BD267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motor</w:t>
      </w:r>
      <w:r w:rsidR="00BD267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Nowadays, e</w:t>
      </w:r>
      <w:r w:rsidR="00DF65A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lectri</w:t>
      </w:r>
      <w:r w:rsidR="00BD267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DF65A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motors are designed to last 15 – 20 years under normal operation conditions.</w:t>
      </w:r>
    </w:p>
    <w:p w14:paraId="71D38880" w14:textId="3FED960F" w:rsidR="00776612" w:rsidRDefault="00175E3B"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 are two main types of electric motors: DC and AC motors. The DC motors are powered from direct current like batteries while AC motors are power</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alternating current. </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Even though both motors </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contribute to a healthier planet, AC motors are widely used over DC ones.</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Whilst DC motors are commonly used where the motors speed needs to be externally controlled, AC motors are normally used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when</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power performance</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needed for extende</w:t>
      </w:r>
      <w:r w:rsidR="007458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periods of times</w:t>
      </w:r>
      <w:r w:rsidR="00776612">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8A2A381" w14:textId="77777777" w:rsidR="00776612" w:rsidRDefault="00776612"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0BAF9B" w14:textId="032CAF42" w:rsidR="00920F75" w:rsidRPr="003C204A" w:rsidRDefault="00ED4CA1" w:rsidP="002D663B">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 </w:t>
      </w:r>
      <w:r w:rsidR="00920F75" w:rsidRPr="003C204A">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TYPE OF MOTOR CHOSEN AND ITS FUNCTION IN SOCIETY/INDUSTRY</w:t>
      </w:r>
    </w:p>
    <w:p w14:paraId="68F0C035" w14:textId="75AC532A" w:rsidR="0053497A" w:rsidRPr="003C204A" w:rsidRDefault="00920F75"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chosen motor to </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perform an environmental impact assessment </w:t>
      </w:r>
      <w:r w:rsidR="00F679C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w:t>
      </w:r>
      <w:r w:rsidR="00175E3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 AC synchronous motor with permanent magnet</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machine that we can </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 found in </w:t>
      </w:r>
      <w:r w:rsidR="0053497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most of the industrial applications where constant speed is necessary, for example, electrical power </w:t>
      </w:r>
      <w:r w:rsidR="00275707"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plants,</w:t>
      </w:r>
      <w:r w:rsidR="0053497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electric clocks</w:t>
      </w:r>
      <w:r w:rsidR="003D3B2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3497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positioning machines</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679C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type of motor</w:t>
      </w:r>
      <w:r w:rsidR="00CF47B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come with a coil </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wire and two magnets that surround </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shaft</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starts rotating</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together with the coils when both magnets </w:t>
      </w:r>
      <w:r w:rsidR="00275707"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interact,</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process that allows the motor to operate</w:t>
      </w:r>
      <w:r w:rsidR="00C85923">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85923" w:rsidRPr="00C85923">
        <w:rPr>
          <w:rFonts w:ascii="Arial" w:hAnsi="Arial" w:cs="Arial"/>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85923" w:rsidRPr="00C85923">
        <w:rPr>
          <w:rFonts w:ascii="Arial" w:hAnsi="Arial" w:cs="Arial"/>
          <w:i/>
          <w:iCs/>
          <w:color w:val="4472C4" w:themeColor="accent1"/>
          <w:shd w:val="clear" w:color="auto" w:fill="FFFFFF"/>
        </w:rPr>
        <w:t xml:space="preserve">Balashanmugham, A. and Maheswaran, M., 2019). </w:t>
      </w:r>
      <w:r w:rsidR="001173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Most of electric motors are made of the same materials: steel, cast iron, electric sheets, aluminium, copper, insulation, resin, paint, thermoplasts, brass</w:t>
      </w:r>
      <w:r w:rsidR="00214270">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173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brazing grease</w:t>
      </w:r>
      <w:r w:rsidR="00214270">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rare earth materials. </w:t>
      </w:r>
    </w:p>
    <w:p w14:paraId="75D88C4A" w14:textId="77777777" w:rsidR="00194A86" w:rsidRDefault="00194A86" w:rsidP="00BD267D">
      <w:pPr>
        <w:jc w:val="both"/>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2E814F" w14:textId="77777777" w:rsidR="00ED4CA1" w:rsidRDefault="00ED4CA1" w:rsidP="00BD267D">
      <w:pPr>
        <w:jc w:val="both"/>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9A897B" w14:textId="6A194DEB" w:rsidR="00D02548" w:rsidRPr="003C204A" w:rsidRDefault="00ED4CA1" w:rsidP="00BD267D">
      <w:pPr>
        <w:jc w:val="both"/>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34609571"/>
      <w:r>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OF AC SYNCHR</w:t>
      </w:r>
      <w:r w:rsidR="001173CB"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NOUS MOTOR</w:t>
      </w:r>
      <w:r w:rsidR="00177E44">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REASO</w:t>
      </w:r>
      <w:r w:rsidR="00177E44">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NS</w:t>
      </w:r>
      <w:r w:rsidR="005F5EF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WHY IT IS </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USED:</w:t>
      </w:r>
    </w:p>
    <w:bookmarkEnd w:id="0"/>
    <w:p w14:paraId="3F19C723" w14:textId="09FEC91C" w:rsidR="000B77E4" w:rsidRPr="00776612" w:rsidRDefault="00CF47BD" w:rsidP="00BD267D">
      <w:pPr>
        <w:pStyle w:val="ListParagraph"/>
        <w:numPr>
          <w:ilvl w:val="0"/>
          <w:numId w:val="2"/>
        </w:numPr>
        <w:jc w:val="both"/>
        <w:rPr>
          <w:rFonts w:ascii="Arial" w:hAnsi="Arial" w:cs="Arial"/>
          <w:u w:val="single"/>
        </w:rPr>
      </w:pPr>
      <w:r w:rsidRPr="003C204A">
        <w:rPr>
          <w:rFonts w:ascii="Arial" w:hAnsi="Arial" w:cs="Arial"/>
        </w:rPr>
        <w:t>Cost effective</w:t>
      </w:r>
      <w:r w:rsidR="001173CB" w:rsidRPr="003C204A">
        <w:rPr>
          <w:rFonts w:ascii="Arial" w:hAnsi="Arial" w:cs="Arial"/>
        </w:rPr>
        <w:t xml:space="preserve"> due to the elimination of power correction </w:t>
      </w:r>
      <w:r w:rsidR="000B55D1" w:rsidRPr="003C204A">
        <w:rPr>
          <w:rFonts w:ascii="Arial" w:hAnsi="Arial" w:cs="Arial"/>
        </w:rPr>
        <w:t>because of</w:t>
      </w:r>
      <w:r w:rsidR="001173CB" w:rsidRPr="003C204A">
        <w:rPr>
          <w:rFonts w:ascii="Arial" w:hAnsi="Arial" w:cs="Arial"/>
        </w:rPr>
        <w:t xml:space="preserve"> the reactive power generated when the motor is overexcited.</w:t>
      </w:r>
    </w:p>
    <w:p w14:paraId="48977603" w14:textId="7441AAC3" w:rsidR="00776612" w:rsidRPr="00214270" w:rsidRDefault="00776612" w:rsidP="00BD267D">
      <w:pPr>
        <w:pStyle w:val="ListParagraph"/>
        <w:numPr>
          <w:ilvl w:val="0"/>
          <w:numId w:val="2"/>
        </w:numPr>
        <w:jc w:val="both"/>
        <w:rPr>
          <w:rFonts w:ascii="Arial" w:hAnsi="Arial" w:cs="Arial"/>
          <w:u w:val="single"/>
        </w:rPr>
      </w:pPr>
      <w:r>
        <w:rPr>
          <w:rFonts w:ascii="Arial" w:hAnsi="Arial" w:cs="Arial"/>
        </w:rPr>
        <w:t>Fuel economy.</w:t>
      </w:r>
    </w:p>
    <w:p w14:paraId="584C89E0" w14:textId="456217B9" w:rsidR="00214270" w:rsidRPr="003C204A" w:rsidRDefault="00214270" w:rsidP="00BD267D">
      <w:pPr>
        <w:pStyle w:val="ListParagraph"/>
        <w:numPr>
          <w:ilvl w:val="0"/>
          <w:numId w:val="2"/>
        </w:numPr>
        <w:jc w:val="both"/>
        <w:rPr>
          <w:rFonts w:ascii="Arial" w:hAnsi="Arial" w:cs="Arial"/>
          <w:u w:val="single"/>
        </w:rPr>
      </w:pPr>
      <w:r>
        <w:rPr>
          <w:rFonts w:ascii="Arial" w:hAnsi="Arial" w:cs="Arial"/>
        </w:rPr>
        <w:t>Reduction of pollution if compared to internal combustion engines, i.e.</w:t>
      </w:r>
      <w:r w:rsidR="00776612">
        <w:rPr>
          <w:rFonts w:ascii="Arial" w:hAnsi="Arial" w:cs="Arial"/>
        </w:rPr>
        <w:t xml:space="preserve"> </w:t>
      </w:r>
      <w:r>
        <w:rPr>
          <w:rFonts w:ascii="Arial" w:hAnsi="Arial" w:cs="Arial"/>
        </w:rPr>
        <w:t xml:space="preserve">noise pollution. </w:t>
      </w:r>
    </w:p>
    <w:p w14:paraId="24C6B3EF" w14:textId="77777777" w:rsidR="000B77E4" w:rsidRPr="003C204A" w:rsidRDefault="001173CB" w:rsidP="00BD267D">
      <w:pPr>
        <w:pStyle w:val="ListParagraph"/>
        <w:numPr>
          <w:ilvl w:val="0"/>
          <w:numId w:val="2"/>
        </w:numPr>
        <w:jc w:val="both"/>
        <w:rPr>
          <w:rFonts w:ascii="Arial" w:hAnsi="Arial" w:cs="Arial"/>
          <w:u w:val="single"/>
        </w:rPr>
      </w:pPr>
      <w:r w:rsidRPr="003C204A">
        <w:rPr>
          <w:rFonts w:ascii="Arial" w:hAnsi="Arial" w:cs="Arial"/>
        </w:rPr>
        <w:t>The engine works at constant velocity which is crucial for industries where constant velocity is required, for example, a paper industry.</w:t>
      </w:r>
    </w:p>
    <w:p w14:paraId="589CFF43" w14:textId="0CD845F3" w:rsidR="001173CB" w:rsidRPr="003C204A" w:rsidRDefault="001173CB" w:rsidP="00BD267D">
      <w:pPr>
        <w:pStyle w:val="ListParagraph"/>
        <w:numPr>
          <w:ilvl w:val="0"/>
          <w:numId w:val="2"/>
        </w:numPr>
        <w:jc w:val="both"/>
        <w:rPr>
          <w:rFonts w:ascii="Arial" w:hAnsi="Arial" w:cs="Arial"/>
          <w:u w:val="single"/>
        </w:rPr>
      </w:pPr>
      <w:r w:rsidRPr="003C204A">
        <w:rPr>
          <w:rFonts w:ascii="Arial" w:hAnsi="Arial" w:cs="Arial"/>
        </w:rPr>
        <w:t xml:space="preserve">Since air gap rotating magnetic field and rotor in synchronous electrical engines are at the same speed as well as the excitation is applied directly on the rotor field winding, the losses on </w:t>
      </w:r>
      <w:r w:rsidR="00275707" w:rsidRPr="003C204A">
        <w:rPr>
          <w:rFonts w:ascii="Arial" w:hAnsi="Arial" w:cs="Arial"/>
        </w:rPr>
        <w:t>this type of motors</w:t>
      </w:r>
      <w:r w:rsidRPr="003C204A">
        <w:rPr>
          <w:rFonts w:ascii="Arial" w:hAnsi="Arial" w:cs="Arial"/>
        </w:rPr>
        <w:t xml:space="preserve"> are minimal, making it a more efficient motor compared to an induction one. </w:t>
      </w:r>
    </w:p>
    <w:p w14:paraId="6FDCA8A4" w14:textId="77777777" w:rsidR="007C1E5B" w:rsidRPr="007C1E5B" w:rsidRDefault="007C1E5B" w:rsidP="007C1E5B">
      <w:pPr>
        <w:pStyle w:val="ListParagraph"/>
        <w:rPr>
          <w:rFonts w:ascii="Arial" w:hAnsi="Arial" w:cs="Arial"/>
          <w:u w:val="single"/>
        </w:rPr>
      </w:pPr>
    </w:p>
    <w:p w14:paraId="74E5A064" w14:textId="436DFE1E" w:rsidR="002D663B" w:rsidRPr="003C204A" w:rsidRDefault="00ED4CA1" w:rsidP="002D663B">
      <w:pPr>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3.0 </w:t>
      </w:r>
      <w:r w:rsidR="002D663B" w:rsidRPr="003C204A">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IDENTIFICATION OF THE ENVIRONMENTAL ASPECTS/IMPACTS</w:t>
      </w:r>
    </w:p>
    <w:p w14:paraId="2DE1196E" w14:textId="5EBFFC91" w:rsidR="005236CC" w:rsidRPr="003C204A" w:rsidRDefault="00E340BB" w:rsidP="002D663B">
      <w:pPr>
        <w:jc w:val="both"/>
        <w:rPr>
          <w:rStyle w:val="word"/>
          <w:rFonts w:ascii="Arial" w:hAnsi="Arial" w:cs="Arial"/>
          <w:color w:val="252525"/>
          <w:shd w:val="clear" w:color="auto" w:fill="FFFFFF"/>
        </w:rPr>
      </w:pPr>
      <w:r w:rsidRPr="003C204A">
        <w:rPr>
          <w:rStyle w:val="word"/>
          <w:rFonts w:ascii="Arial" w:hAnsi="Arial" w:cs="Arial"/>
          <w:color w:val="252525"/>
          <w:shd w:val="clear" w:color="auto" w:fill="FFFFFF"/>
        </w:rPr>
        <w:t>Life cycle assessment or cradle to grave of an electric motor</w:t>
      </w:r>
      <w:r w:rsidR="008E23A1" w:rsidRPr="003C204A">
        <w:rPr>
          <w:rStyle w:val="word"/>
          <w:rFonts w:ascii="Arial" w:hAnsi="Arial" w:cs="Arial"/>
          <w:color w:val="252525"/>
          <w:shd w:val="clear" w:color="auto" w:fill="FFFFFF"/>
        </w:rPr>
        <w:t xml:space="preserve"> analyses</w:t>
      </w:r>
      <w:r w:rsidRPr="003C204A">
        <w:rPr>
          <w:rStyle w:val="word"/>
          <w:rFonts w:ascii="Arial" w:hAnsi="Arial" w:cs="Arial"/>
          <w:color w:val="252525"/>
          <w:shd w:val="clear" w:color="auto" w:fill="FFFFFF"/>
        </w:rPr>
        <w:t xml:space="preserve"> all the procedures that could </w:t>
      </w:r>
      <w:r w:rsidR="004F5BCB" w:rsidRPr="003C204A">
        <w:rPr>
          <w:rStyle w:val="word"/>
          <w:rFonts w:ascii="Arial" w:hAnsi="Arial" w:cs="Arial"/>
          <w:color w:val="252525"/>
          <w:shd w:val="clear" w:color="auto" w:fill="FFFFFF"/>
        </w:rPr>
        <w:t>harm the environment</w:t>
      </w:r>
      <w:r w:rsidR="00B9066F" w:rsidRPr="003C204A">
        <w:rPr>
          <w:rStyle w:val="word"/>
          <w:rFonts w:ascii="Arial" w:hAnsi="Arial" w:cs="Arial"/>
          <w:color w:val="252525"/>
          <w:shd w:val="clear" w:color="auto" w:fill="FFFFFF"/>
        </w:rPr>
        <w:t xml:space="preserve"> during its life</w:t>
      </w:r>
      <w:r w:rsidR="00253D81">
        <w:rPr>
          <w:rStyle w:val="word"/>
          <w:rFonts w:ascii="Arial" w:hAnsi="Arial" w:cs="Arial"/>
          <w:color w:val="252525"/>
          <w:shd w:val="clear" w:color="auto" w:fill="FFFFFF"/>
        </w:rPr>
        <w:t xml:space="preserve"> </w:t>
      </w:r>
      <w:r w:rsidR="00253D81" w:rsidRPr="00C85923">
        <w:rPr>
          <w:rStyle w:val="word"/>
          <w:rFonts w:ascii="Arial" w:hAnsi="Arial" w:cs="Arial"/>
          <w:i/>
          <w:iCs/>
          <w:color w:val="252525"/>
          <w:shd w:val="clear" w:color="auto" w:fill="FFFFFF"/>
        </w:rPr>
        <w:t>(</w:t>
      </w:r>
      <w:r w:rsidR="00253D81" w:rsidRPr="00C85923">
        <w:rPr>
          <w:rFonts w:ascii="Arial" w:hAnsi="Arial" w:cs="Arial"/>
          <w:i/>
          <w:iCs/>
          <w:color w:val="4472C4" w:themeColor="accent1"/>
          <w:shd w:val="clear" w:color="auto" w:fill="FFFFFF"/>
        </w:rPr>
        <w:t>Hernandez, 2017</w:t>
      </w:r>
      <w:r w:rsidR="00253D81" w:rsidRPr="00C85923">
        <w:rPr>
          <w:rFonts w:ascii="Arial" w:hAnsi="Arial" w:cs="Arial"/>
          <w:i/>
          <w:iCs/>
          <w:color w:val="222222"/>
          <w:shd w:val="clear" w:color="auto" w:fill="FFFFFF"/>
        </w:rPr>
        <w:t>)</w:t>
      </w:r>
      <w:r w:rsidR="008E23A1" w:rsidRPr="00C85923">
        <w:rPr>
          <w:rStyle w:val="word"/>
          <w:rFonts w:ascii="Arial" w:hAnsi="Arial" w:cs="Arial"/>
          <w:i/>
          <w:iCs/>
          <w:color w:val="252525"/>
          <w:shd w:val="clear" w:color="auto" w:fill="FFFFFF"/>
        </w:rPr>
        <w:t>,</w:t>
      </w:r>
      <w:r w:rsidR="00B9066F" w:rsidRPr="003C204A">
        <w:rPr>
          <w:rStyle w:val="word"/>
          <w:rFonts w:ascii="Arial" w:hAnsi="Arial" w:cs="Arial"/>
          <w:color w:val="252525"/>
          <w:shd w:val="clear" w:color="auto" w:fill="FFFFFF"/>
        </w:rPr>
        <w:t xml:space="preserve"> hence that a specific designing process should be </w:t>
      </w:r>
      <w:r w:rsidR="000B55D1" w:rsidRPr="003C204A">
        <w:rPr>
          <w:rStyle w:val="word"/>
          <w:rFonts w:ascii="Arial" w:hAnsi="Arial" w:cs="Arial"/>
          <w:color w:val="252525"/>
          <w:shd w:val="clear" w:color="auto" w:fill="FFFFFF"/>
        </w:rPr>
        <w:t>planned</w:t>
      </w:r>
      <w:r w:rsidR="00B9066F" w:rsidRPr="003C204A">
        <w:rPr>
          <w:rStyle w:val="word"/>
          <w:rFonts w:ascii="Arial" w:hAnsi="Arial" w:cs="Arial"/>
          <w:color w:val="252525"/>
          <w:shd w:val="clear" w:color="auto" w:fill="FFFFFF"/>
        </w:rPr>
        <w:t>.</w:t>
      </w:r>
      <w:r w:rsidR="008E23A1" w:rsidRPr="003C204A">
        <w:rPr>
          <w:rStyle w:val="word"/>
          <w:rFonts w:ascii="Arial" w:hAnsi="Arial" w:cs="Arial"/>
          <w:color w:val="252525"/>
          <w:shd w:val="clear" w:color="auto" w:fill="FFFFFF"/>
        </w:rPr>
        <w:t xml:space="preserve"> </w:t>
      </w:r>
      <w:r w:rsidR="00B9066F" w:rsidRPr="003C204A">
        <w:rPr>
          <w:rStyle w:val="word"/>
          <w:rFonts w:ascii="Arial" w:hAnsi="Arial" w:cs="Arial"/>
          <w:color w:val="252525"/>
          <w:shd w:val="clear" w:color="auto" w:fill="FFFFFF"/>
        </w:rPr>
        <w:t xml:space="preserve">Not only the steps of the process should be </w:t>
      </w:r>
      <w:r w:rsidR="00275707" w:rsidRPr="003C204A">
        <w:rPr>
          <w:rStyle w:val="word"/>
          <w:rFonts w:ascii="Arial" w:hAnsi="Arial" w:cs="Arial"/>
          <w:color w:val="252525"/>
          <w:shd w:val="clear" w:color="auto" w:fill="FFFFFF"/>
        </w:rPr>
        <w:t>considered</w:t>
      </w:r>
      <w:r w:rsidR="00B9066F" w:rsidRPr="003C204A">
        <w:rPr>
          <w:rStyle w:val="word"/>
          <w:rFonts w:ascii="Arial" w:hAnsi="Arial" w:cs="Arial"/>
          <w:color w:val="252525"/>
          <w:shd w:val="clear" w:color="auto" w:fill="FFFFFF"/>
        </w:rPr>
        <w:t xml:space="preserve"> but also</w:t>
      </w:r>
      <w:r w:rsidR="008E23A1" w:rsidRPr="003C204A">
        <w:rPr>
          <w:rStyle w:val="word"/>
          <w:rFonts w:ascii="Arial" w:hAnsi="Arial" w:cs="Arial"/>
          <w:color w:val="252525"/>
          <w:shd w:val="clear" w:color="auto" w:fill="FFFFFF"/>
        </w:rPr>
        <w:t xml:space="preserve"> the inputs </w:t>
      </w:r>
      <w:r w:rsidR="000F37A5" w:rsidRPr="003C204A">
        <w:rPr>
          <w:rStyle w:val="word"/>
          <w:rFonts w:ascii="Arial" w:hAnsi="Arial" w:cs="Arial"/>
          <w:color w:val="252525"/>
          <w:shd w:val="clear" w:color="auto" w:fill="FFFFFF"/>
        </w:rPr>
        <w:t xml:space="preserve">of every step </w:t>
      </w:r>
      <w:r w:rsidR="008E23A1" w:rsidRPr="003C204A">
        <w:rPr>
          <w:rStyle w:val="word"/>
          <w:rFonts w:ascii="Arial" w:hAnsi="Arial" w:cs="Arial"/>
          <w:color w:val="252525"/>
          <w:shd w:val="clear" w:color="auto" w:fill="FFFFFF"/>
        </w:rPr>
        <w:t xml:space="preserve">(materials and energy resources) </w:t>
      </w:r>
      <w:r w:rsidR="00B9066F" w:rsidRPr="003C204A">
        <w:rPr>
          <w:rStyle w:val="word"/>
          <w:rFonts w:ascii="Arial" w:hAnsi="Arial" w:cs="Arial"/>
          <w:color w:val="252525"/>
          <w:shd w:val="clear" w:color="auto" w:fill="FFFFFF"/>
        </w:rPr>
        <w:t>and</w:t>
      </w:r>
      <w:r w:rsidR="008E23A1" w:rsidRPr="003C204A">
        <w:rPr>
          <w:rStyle w:val="word"/>
          <w:rFonts w:ascii="Arial" w:hAnsi="Arial" w:cs="Arial"/>
          <w:color w:val="252525"/>
          <w:shd w:val="clear" w:color="auto" w:fill="FFFFFF"/>
        </w:rPr>
        <w:t xml:space="preserve"> </w:t>
      </w:r>
      <w:r w:rsidR="00B9066F" w:rsidRPr="003C204A">
        <w:rPr>
          <w:rStyle w:val="word"/>
          <w:rFonts w:ascii="Arial" w:hAnsi="Arial" w:cs="Arial"/>
          <w:color w:val="252525"/>
          <w:shd w:val="clear" w:color="auto" w:fill="FFFFFF"/>
        </w:rPr>
        <w:t xml:space="preserve">the </w:t>
      </w:r>
      <w:r w:rsidR="008E23A1" w:rsidRPr="003C204A">
        <w:rPr>
          <w:rStyle w:val="word"/>
          <w:rFonts w:ascii="Arial" w:hAnsi="Arial" w:cs="Arial"/>
          <w:color w:val="252525"/>
          <w:shd w:val="clear" w:color="auto" w:fill="FFFFFF"/>
        </w:rPr>
        <w:t>outputs</w:t>
      </w:r>
      <w:r w:rsidR="007F1DD5" w:rsidRPr="003C204A">
        <w:rPr>
          <w:rStyle w:val="word"/>
          <w:rFonts w:ascii="Arial" w:hAnsi="Arial" w:cs="Arial"/>
          <w:color w:val="252525"/>
          <w:shd w:val="clear" w:color="auto" w:fill="FFFFFF"/>
        </w:rPr>
        <w:t xml:space="preserve"> </w:t>
      </w:r>
      <w:r w:rsidR="008E23A1" w:rsidRPr="003C204A">
        <w:rPr>
          <w:rStyle w:val="word"/>
          <w:rFonts w:ascii="Arial" w:hAnsi="Arial" w:cs="Arial"/>
          <w:color w:val="252525"/>
          <w:shd w:val="clear" w:color="auto" w:fill="FFFFFF"/>
        </w:rPr>
        <w:t>(emissions and waste to the environment)</w:t>
      </w:r>
      <w:r w:rsidR="00A51E15" w:rsidRPr="003C204A">
        <w:rPr>
          <w:rStyle w:val="word"/>
          <w:rFonts w:ascii="Arial" w:hAnsi="Arial" w:cs="Arial"/>
          <w:color w:val="252525"/>
          <w:shd w:val="clear" w:color="auto" w:fill="FFFFFF"/>
        </w:rPr>
        <w:t>. Th</w:t>
      </w:r>
      <w:r w:rsidR="008E23A1" w:rsidRPr="003C204A">
        <w:rPr>
          <w:rStyle w:val="word"/>
          <w:rFonts w:ascii="Arial" w:hAnsi="Arial" w:cs="Arial"/>
          <w:color w:val="252525"/>
          <w:shd w:val="clear" w:color="auto" w:fill="FFFFFF"/>
        </w:rPr>
        <w:t xml:space="preserve">is </w:t>
      </w:r>
      <w:r w:rsidR="00A51E15" w:rsidRPr="003C204A">
        <w:rPr>
          <w:rStyle w:val="word"/>
          <w:rFonts w:ascii="Arial" w:hAnsi="Arial" w:cs="Arial"/>
          <w:color w:val="252525"/>
          <w:shd w:val="clear" w:color="auto" w:fill="FFFFFF"/>
        </w:rPr>
        <w:t>process c</w:t>
      </w:r>
      <w:r w:rsidR="008E23A1" w:rsidRPr="003C204A">
        <w:rPr>
          <w:rStyle w:val="word"/>
          <w:rFonts w:ascii="Arial" w:hAnsi="Arial" w:cs="Arial"/>
          <w:color w:val="252525"/>
          <w:shd w:val="clear" w:color="auto" w:fill="FFFFFF"/>
        </w:rPr>
        <w:t>ould</w:t>
      </w:r>
      <w:r w:rsidR="00A51E15" w:rsidRPr="003C204A">
        <w:rPr>
          <w:rStyle w:val="word"/>
          <w:rFonts w:ascii="Arial" w:hAnsi="Arial" w:cs="Arial"/>
          <w:color w:val="252525"/>
          <w:shd w:val="clear" w:color="auto" w:fill="FFFFFF"/>
        </w:rPr>
        <w:t xml:space="preserve"> be illustrated on the following diagram: </w:t>
      </w:r>
    </w:p>
    <w:p w14:paraId="4FD617D1" w14:textId="30583733" w:rsidR="002D663B" w:rsidRPr="003C204A" w:rsidRDefault="002D663B" w:rsidP="002D663B">
      <w:pPr>
        <w:jc w:val="both"/>
        <w:rPr>
          <w:rFonts w:ascii="Arial" w:hAnsi="Arial" w:cs="Arial"/>
          <w:color w:val="252525"/>
          <w:shd w:val="clear" w:color="auto" w:fill="FFFFFF"/>
        </w:rPr>
      </w:pPr>
    </w:p>
    <w:p w14:paraId="66139B42" w14:textId="434A6C67" w:rsidR="001F7782" w:rsidRPr="003C204A" w:rsidRDefault="00CC5860" w:rsidP="006107AD">
      <w:pPr>
        <w:tabs>
          <w:tab w:val="left" w:pos="1540"/>
          <w:tab w:val="left" w:pos="1670"/>
        </w:tabs>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noProof/>
        </w:rPr>
        <mc:AlternateContent>
          <mc:Choice Requires="wpg">
            <w:drawing>
              <wp:anchor distT="0" distB="0" distL="114300" distR="114300" simplePos="0" relativeHeight="251670528" behindDoc="0" locked="0" layoutInCell="1" allowOverlap="1" wp14:anchorId="0A8BA162" wp14:editId="19534879">
                <wp:simplePos x="0" y="0"/>
                <wp:positionH relativeFrom="margin">
                  <wp:posOffset>28575</wp:posOffset>
                </wp:positionH>
                <wp:positionV relativeFrom="paragraph">
                  <wp:posOffset>100330</wp:posOffset>
                </wp:positionV>
                <wp:extent cx="5351779" cy="3683000"/>
                <wp:effectExtent l="0" t="0" r="40005" b="12700"/>
                <wp:wrapNone/>
                <wp:docPr id="1" name="Group 1"/>
                <wp:cNvGraphicFramePr/>
                <a:graphic xmlns:a="http://schemas.openxmlformats.org/drawingml/2006/main">
                  <a:graphicData uri="http://schemas.microsoft.com/office/word/2010/wordprocessingGroup">
                    <wpg:wgp>
                      <wpg:cNvGrpSpPr/>
                      <wpg:grpSpPr>
                        <a:xfrm>
                          <a:off x="0" y="0"/>
                          <a:ext cx="5351950" cy="3683000"/>
                          <a:chOff x="28576" y="0"/>
                          <a:chExt cx="5351950" cy="3683000"/>
                        </a:xfrm>
                      </wpg:grpSpPr>
                      <wps:wsp>
                        <wps:cNvPr id="8" name="Rectangle 8"/>
                        <wps:cNvSpPr/>
                        <wps:spPr>
                          <a:xfrm>
                            <a:off x="1841500" y="0"/>
                            <a:ext cx="1961787" cy="9144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A3722A" w14:textId="2438B70B"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 (</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 RESEARCH</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TRANSPORTATION AND PROCESSING)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1809750" y="1771650"/>
                            <a:ext cx="1991968" cy="51598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F80007" w14:textId="5FE0A150"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822450" y="2508250"/>
                            <a:ext cx="2001630" cy="515982"/>
                          </a:xfrm>
                          <a:prstGeom prst="rect">
                            <a:avLst/>
                          </a:prstGeom>
                          <a:solidFill>
                            <a:schemeClr val="bg1"/>
                          </a:solidFill>
                          <a:ln w="12700" cap="flat" cmpd="sng" algn="ctr">
                            <a:solidFill>
                              <a:srgbClr val="4472C4">
                                <a:shade val="50000"/>
                              </a:srgbClr>
                            </a:solidFill>
                            <a:prstDash val="solid"/>
                            <a:miter lim="800000"/>
                          </a:ln>
                          <a:effectLst/>
                        </wps:spPr>
                        <wps:txbx>
                          <w:txbxContent>
                            <w:p w14:paraId="15AA3C71" w14:textId="2930E371" w:rsidR="00C85923" w:rsidRDefault="00C85923" w:rsidP="006107AD">
                              <w:pPr>
                                <w:jc w:val="center"/>
                              </w:pPr>
                              <w:r>
                                <w:t>DISTRIBUTION AND RETAILER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835091" y="3200400"/>
                            <a:ext cx="1993790" cy="482600"/>
                          </a:xfrm>
                          <a:prstGeom prst="rect">
                            <a:avLst/>
                          </a:prstGeom>
                          <a:solidFill>
                            <a:schemeClr val="bg1"/>
                          </a:solidFill>
                          <a:ln w="12700" cap="flat" cmpd="sng" algn="ctr">
                            <a:solidFill>
                              <a:srgbClr val="4472C4">
                                <a:shade val="50000"/>
                              </a:srgbClr>
                            </a:solidFill>
                            <a:prstDash val="solid"/>
                            <a:miter lim="800000"/>
                          </a:ln>
                          <a:effectLst/>
                        </wps:spPr>
                        <wps:txbx>
                          <w:txbxContent>
                            <w:p w14:paraId="2C8D20CB" w14:textId="2D3B2119" w:rsidR="00C85923" w:rsidRDefault="00C85923" w:rsidP="006107AD">
                              <w:pPr>
                                <w:jc w:val="center"/>
                              </w:pPr>
                              <w:r>
                                <w:t xml:space="preserve">END OF LIFE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Arrow: Right 18"/>
                        <wps:cNvSpPr/>
                        <wps:spPr>
                          <a:xfrm>
                            <a:off x="28576" y="1597025"/>
                            <a:ext cx="1103811" cy="542653"/>
                          </a:xfrm>
                          <a:prstGeom prst="rightArrow">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3E8307" w14:textId="13697AF6"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i</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Arrow: Right 20"/>
                        <wps:cNvSpPr/>
                        <wps:spPr>
                          <a:xfrm>
                            <a:off x="4276715" y="1511300"/>
                            <a:ext cx="1103811" cy="542653"/>
                          </a:xfrm>
                          <a:prstGeom prst="rightArrow">
                            <a:avLst/>
                          </a:prstGeom>
                          <a:solidFill>
                            <a:sysClr val="window" lastClr="FFFFFF"/>
                          </a:solidFill>
                          <a:ln w="12700" cap="flat" cmpd="sng" algn="ctr">
                            <a:solidFill>
                              <a:srgbClr val="4472C4">
                                <a:shade val="50000"/>
                              </a:srgbClr>
                            </a:solidFill>
                            <a:prstDash val="solid"/>
                            <a:miter lim="800000"/>
                          </a:ln>
                          <a:effectLst/>
                        </wps:spPr>
                        <wps:txbx>
                          <w:txbxContent>
                            <w:p w14:paraId="1D09A695" w14:textId="509EDB6D"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OUTPUTS: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1835091" y="1054100"/>
                            <a:ext cx="1933241" cy="5029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D04E1A" w14:textId="43796F1E" w:rsidR="00C85923" w:rsidRPr="00DF65AA" w:rsidRDefault="00C85923" w:rsidP="00DF65AA">
                              <w:pPr>
                                <w:jc w:val="center"/>
                                <w:rPr>
                                  <w:color w:val="000000" w:themeColor="text1"/>
                                </w:rPr>
                              </w:pPr>
                              <w:r>
                                <w:t>di</w:t>
                              </w:r>
                              <w:r>
                                <w:rPr>
                                  <w:color w:val="000000" w:themeColor="text1"/>
                                </w:rPr>
                                <w:t>DISTRIBUTION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A8BA162" id="Group 1" o:spid="_x0000_s1026" style="position:absolute;margin-left:2.25pt;margin-top:7.9pt;width:421.4pt;height:290pt;z-index:251670528;mso-position-horizontal-relative:margin;mso-width-relative:margin" coordorigin="285" coordsize="53519,36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">
                <v:rect id="Rectangle 8" o:spid="_x0000_s1027" style="position:absolute;left:18415;width:19617;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" fillcolor="white [3212]" strokecolor="#1f3763 [1604]" strokeweight="1pt">
                  <v:textbox>
                    <w:txbxContent>
                      <w:p w14:paraId="7EA3722A" w14:textId="2438B70B"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 (</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 RESEARCH</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TRANSPORTATION AND PROCESSING)</w:t>
                        </w:r>
                      </w:p>
                    </w:txbxContent>
                  </v:textbox>
                </v:rect>
                <v:rect id="Rectangle 11" o:spid="_x0000_s1028" style="position:absolute;left:18097;top:17716;width:19920;height:5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" fillcolor="white [3212]" strokecolor="#1f3763 [1604]" strokeweight="1pt">
                  <v:textbox>
                    <w:txbxContent>
                      <w:p w14:paraId="7DF80007" w14:textId="5FE0A150"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p>
                    </w:txbxContent>
                  </v:textbox>
                </v:rect>
                <v:rect id="Rectangle 12" o:spid="_x0000_s1029" style="position:absolute;left:18224;top:25082;width:20016;height:5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" fillcolor="white [3212]" strokecolor="#2f528f" strokeweight="1pt">
                  <v:textbox>
                    <w:txbxContent>
                      <w:p w14:paraId="15AA3C71" w14:textId="2930E371" w:rsidR="00C85923" w:rsidRDefault="00C85923" w:rsidP="006107AD">
                        <w:pPr>
                          <w:jc w:val="center"/>
                        </w:pPr>
                        <w:r>
                          <w:t>DISTRIBUTION AND RETAILER</w:t>
                        </w:r>
                      </w:p>
                    </w:txbxContent>
                  </v:textbox>
                </v:rect>
                <v:rect id="Rectangle 13" o:spid="_x0000_s1030" style="position:absolute;left:18350;top:32004;width:19938;height:48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" fillcolor="white [3212]" strokecolor="#2f528f" strokeweight="1pt">
                  <v:textbox>
                    <w:txbxContent>
                      <w:p w14:paraId="2C8D20CB" w14:textId="2D3B2119" w:rsidR="00C85923" w:rsidRDefault="00C85923" w:rsidP="006107AD">
                        <w:pPr>
                          <w:jc w:val="center"/>
                        </w:pPr>
                        <w:r>
                          <w:t xml:space="preserve">END OF LIFE </w:t>
                        </w: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31" type="#_x0000_t13" style="position:absolute;left:285;top:15970;width:11038;height:54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" adj="16291" fillcolor="white [3212]" strokecolor="#1f3763 [1604]" strokeweight="1pt">
                  <v:textbox>
                    <w:txbxContent>
                      <w:p w14:paraId="2D3E8307" w14:textId="13697AF6"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i</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INPUTS:</w:t>
                        </w:r>
                      </w:p>
                    </w:txbxContent>
                  </v:textbox>
                </v:shape>
                <v:shape id="Arrow: Right 20" o:spid="_x0000_s1032" type="#_x0000_t13" style="position:absolute;left:42767;top:15113;width:11038;height:54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" adj="16291" fillcolor="window" strokecolor="#2f528f" strokeweight="1pt">
                  <v:textbox>
                    <w:txbxContent>
                      <w:p w14:paraId="1D09A695" w14:textId="509EDB6D"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OUTPUTS:</w:t>
                        </w:r>
                      </w:p>
                    </w:txbxContent>
                  </v:textbox>
                </v:shape>
                <v:rect id="Rectangle 21" o:spid="_x0000_s1033" style="position:absolute;left:18350;top:10541;width:19333;height:50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" fillcolor="white [3212]" strokecolor="#1f3763 [1604]" strokeweight="1pt">
                  <v:textbox>
                    <w:txbxContent>
                      <w:p w14:paraId="54D04E1A" w14:textId="43796F1E" w:rsidR="00C85923" w:rsidRPr="00DF65AA" w:rsidRDefault="00C85923" w:rsidP="00DF65AA">
                        <w:pPr>
                          <w:jc w:val="center"/>
                          <w:rPr>
                            <w:color w:val="000000" w:themeColor="text1"/>
                          </w:rPr>
                        </w:pPr>
                        <w:r>
                          <w:t>di</w:t>
                        </w:r>
                        <w:r>
                          <w:rPr>
                            <w:color w:val="000000" w:themeColor="text1"/>
                          </w:rPr>
                          <w:t>DISTRIBUTION</w:t>
                        </w:r>
                      </w:p>
                    </w:txbxContent>
                  </v:textbox>
                </v:rect>
                <w10:wrap anchorx="margin"/>
              </v:group>
            </w:pict>
          </mc:Fallback>
        </mc:AlternateContent>
      </w:r>
    </w:p>
    <w:p w14:paraId="5C97AE6E" w14:textId="35848F13" w:rsidR="00920F75" w:rsidRPr="003C204A" w:rsidRDefault="00920F75" w:rsidP="006107AD">
      <w:pP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E5B691" w14:textId="13C529DC" w:rsidR="00222518" w:rsidRPr="003C204A" w:rsidRDefault="00DF65AA" w:rsidP="00DF65AA">
      <w:pPr>
        <w:tabs>
          <w:tab w:val="left" w:pos="6027"/>
        </w:tabs>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6744E1E7" w14:textId="33070983" w:rsidR="00DF65AA" w:rsidRPr="003C204A" w:rsidRDefault="00DF65AA"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0713D8" w14:textId="77777777" w:rsidR="00DF65AA" w:rsidRPr="003C204A" w:rsidRDefault="00DF65AA"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D71AD7" w14:textId="28F0CFED" w:rsidR="003706CE" w:rsidRPr="003C204A" w:rsidRDefault="003706CE"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287D2E" w14:textId="29FDA06C" w:rsidR="0002544A" w:rsidRPr="003C204A" w:rsidRDefault="0002544A"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2D9960" w14:textId="469B8765" w:rsidR="00157DB6" w:rsidRPr="003C204A" w:rsidRDefault="00CC5860" w:rsidP="00CC5860">
      <w:pPr>
        <w:tabs>
          <w:tab w:val="left" w:pos="6885"/>
        </w:tabs>
        <w:rPr>
          <w:rFonts w:ascii="Arial" w:hAnsi="Arial" w:cs="Arial"/>
        </w:rPr>
      </w:pPr>
      <w:r w:rsidRPr="003C204A">
        <w:rPr>
          <w:rFonts w:ascii="Arial" w:hAnsi="Arial" w:cs="Arial"/>
        </w:rPr>
        <w:tab/>
      </w:r>
    </w:p>
    <w:p w14:paraId="64392BC9" w14:textId="495A7C94" w:rsidR="007D73B0" w:rsidRPr="003C204A" w:rsidRDefault="00CC5860" w:rsidP="00CC5860">
      <w:pPr>
        <w:tabs>
          <w:tab w:val="left" w:pos="210"/>
          <w:tab w:val="left" w:pos="6861"/>
        </w:tabs>
        <w:rPr>
          <w:rFonts w:ascii="Arial" w:hAnsi="Arial" w:cs="Arial"/>
        </w:rPr>
      </w:pPr>
      <w:r w:rsidRPr="003C204A">
        <w:rPr>
          <w:rFonts w:ascii="Arial" w:hAnsi="Arial" w:cs="Arial"/>
        </w:rPr>
        <w:t>-ENERGY AND MATERIAL</w:t>
      </w:r>
      <w:r w:rsidRPr="003C204A">
        <w:rPr>
          <w:rFonts w:ascii="Arial" w:hAnsi="Arial" w:cs="Arial"/>
        </w:rPr>
        <w:tab/>
        <w:t>-EMISSIONS OF AIR,</w:t>
      </w:r>
    </w:p>
    <w:p w14:paraId="5BA1ACB6" w14:textId="0468C137" w:rsidR="007D73B0" w:rsidRPr="003C204A" w:rsidRDefault="00CC5860" w:rsidP="00CC5860">
      <w:pPr>
        <w:tabs>
          <w:tab w:val="left" w:pos="6861"/>
        </w:tabs>
        <w:rPr>
          <w:rFonts w:ascii="Arial" w:hAnsi="Arial" w:cs="Arial"/>
        </w:rPr>
      </w:pPr>
      <w:r w:rsidRPr="003C204A">
        <w:rPr>
          <w:rFonts w:ascii="Arial" w:hAnsi="Arial" w:cs="Arial"/>
        </w:rPr>
        <w:tab/>
        <w:t>WATER AND LAND</w:t>
      </w:r>
    </w:p>
    <w:p w14:paraId="115BBFE2" w14:textId="04FF1DD2" w:rsidR="007D73B0" w:rsidRPr="003C204A" w:rsidRDefault="00CC5860" w:rsidP="00CC5860">
      <w:pPr>
        <w:tabs>
          <w:tab w:val="left" w:pos="6861"/>
        </w:tabs>
        <w:rPr>
          <w:rFonts w:ascii="Arial" w:hAnsi="Arial" w:cs="Arial"/>
        </w:rPr>
      </w:pPr>
      <w:r w:rsidRPr="003C204A">
        <w:rPr>
          <w:rFonts w:ascii="Arial" w:hAnsi="Arial" w:cs="Arial"/>
        </w:rPr>
        <w:tab/>
        <w:t>-SOLID WASTE</w:t>
      </w:r>
    </w:p>
    <w:p w14:paraId="45935ADC" w14:textId="138B8F37" w:rsidR="000B77E4" w:rsidRPr="003C204A" w:rsidRDefault="000B77E4" w:rsidP="000B77E4">
      <w:pPr>
        <w:tabs>
          <w:tab w:val="left" w:pos="7169"/>
        </w:tabs>
        <w:rPr>
          <w:rFonts w:ascii="Arial" w:hAnsi="Arial" w:cs="Arial"/>
        </w:rPr>
      </w:pPr>
      <w:r w:rsidRPr="003C204A">
        <w:rPr>
          <w:rFonts w:ascii="Arial" w:hAnsi="Arial" w:cs="Arial"/>
        </w:rPr>
        <w:tab/>
        <w:t xml:space="preserve"> </w:t>
      </w:r>
    </w:p>
    <w:p w14:paraId="02C0F5CF" w14:textId="77777777" w:rsidR="003D3B24" w:rsidRPr="003C204A" w:rsidRDefault="003D3B24" w:rsidP="003D3B24">
      <w:pPr>
        <w:tabs>
          <w:tab w:val="left" w:pos="4020"/>
        </w:tabs>
        <w:rPr>
          <w:rFonts w:ascii="Arial" w:hAnsi="Arial" w:cs="Arial"/>
        </w:rPr>
      </w:pPr>
    </w:p>
    <w:p w14:paraId="644D055D" w14:textId="77777777" w:rsidR="003C204A" w:rsidRDefault="003C204A" w:rsidP="0074588F">
      <w:pPr>
        <w:tabs>
          <w:tab w:val="left" w:pos="4020"/>
        </w:tabs>
        <w:jc w:val="both"/>
        <w:rPr>
          <w:rFonts w:ascii="Arial" w:hAnsi="Arial" w:cs="Arial"/>
        </w:rPr>
      </w:pPr>
    </w:p>
    <w:p w14:paraId="10863AAA" w14:textId="3F7B9394" w:rsidR="006107AD" w:rsidRPr="003C204A" w:rsidRDefault="00A86A94" w:rsidP="0074588F">
      <w:pPr>
        <w:tabs>
          <w:tab w:val="left" w:pos="4020"/>
        </w:tabs>
        <w:jc w:val="both"/>
        <w:rPr>
          <w:rFonts w:ascii="Arial" w:hAnsi="Arial" w:cs="Arial"/>
        </w:rPr>
      </w:pPr>
      <w:r w:rsidRPr="003C204A">
        <w:rPr>
          <w:rFonts w:ascii="Arial" w:hAnsi="Arial" w:cs="Arial"/>
        </w:rPr>
        <w:t xml:space="preserve">Environmental pollution in the electrical field begins on the mineral extraction phase. An example of how harmful the mineral extraction could be is shown on the obtention of </w:t>
      </w:r>
      <w:r w:rsidRPr="003C204A">
        <w:rPr>
          <w:rFonts w:ascii="Arial" w:hAnsi="Arial" w:cs="Arial"/>
        </w:rPr>
        <w:lastRenderedPageBreak/>
        <w:t>neodymium-iron-baron, a rare</w:t>
      </w:r>
      <w:r w:rsidR="00445BF2">
        <w:rPr>
          <w:rFonts w:ascii="Arial" w:hAnsi="Arial" w:cs="Arial"/>
        </w:rPr>
        <w:t xml:space="preserve"> </w:t>
      </w:r>
      <w:r w:rsidRPr="003C204A">
        <w:rPr>
          <w:rFonts w:ascii="Arial" w:hAnsi="Arial" w:cs="Arial"/>
        </w:rPr>
        <w:t>earth metal which requires strong chemicals for its extraction, resulting in nature damage due to the poorly maintenance of the waste reservoirs.</w:t>
      </w:r>
      <w:r w:rsidR="0002544A" w:rsidRPr="003C204A">
        <w:rPr>
          <w:rFonts w:ascii="Arial" w:hAnsi="Arial" w:cs="Arial"/>
        </w:rPr>
        <w:t xml:space="preserve"> In addition to mining,</w:t>
      </w:r>
      <w:r w:rsidRPr="003C204A">
        <w:rPr>
          <w:rFonts w:ascii="Arial" w:hAnsi="Arial" w:cs="Arial"/>
        </w:rPr>
        <w:t xml:space="preserve"> </w:t>
      </w:r>
      <w:r w:rsidR="0002544A" w:rsidRPr="003C204A">
        <w:rPr>
          <w:rFonts w:ascii="Arial" w:hAnsi="Arial" w:cs="Arial"/>
        </w:rPr>
        <w:t xml:space="preserve">the transportation of raw materials as well as </w:t>
      </w:r>
      <w:r w:rsidR="005F5EFD" w:rsidRPr="003C204A">
        <w:rPr>
          <w:rFonts w:ascii="Arial" w:hAnsi="Arial" w:cs="Arial"/>
        </w:rPr>
        <w:t>the manufacturing</w:t>
      </w:r>
      <w:r w:rsidR="0002544A" w:rsidRPr="003C204A">
        <w:rPr>
          <w:rFonts w:ascii="Arial" w:hAnsi="Arial" w:cs="Arial"/>
        </w:rPr>
        <w:t xml:space="preserve"> to obtain the final product</w:t>
      </w:r>
      <w:r w:rsidR="005F5EFD" w:rsidRPr="003C204A">
        <w:rPr>
          <w:rFonts w:ascii="Arial" w:hAnsi="Arial" w:cs="Arial"/>
        </w:rPr>
        <w:t>,</w:t>
      </w:r>
      <w:r w:rsidR="0002544A" w:rsidRPr="003C204A">
        <w:rPr>
          <w:rFonts w:ascii="Arial" w:hAnsi="Arial" w:cs="Arial"/>
        </w:rPr>
        <w:t xml:space="preserve"> </w:t>
      </w:r>
      <w:r w:rsidR="005F5EFD" w:rsidRPr="003C204A">
        <w:rPr>
          <w:rFonts w:ascii="Arial" w:hAnsi="Arial" w:cs="Arial"/>
        </w:rPr>
        <w:t>are</w:t>
      </w:r>
      <w:r w:rsidR="0002544A" w:rsidRPr="003C204A">
        <w:rPr>
          <w:rFonts w:ascii="Arial" w:hAnsi="Arial" w:cs="Arial"/>
        </w:rPr>
        <w:t xml:space="preserve"> included in the production</w:t>
      </w:r>
      <w:r w:rsidR="005F5EFD" w:rsidRPr="003C204A">
        <w:rPr>
          <w:rFonts w:ascii="Arial" w:hAnsi="Arial" w:cs="Arial"/>
        </w:rPr>
        <w:t xml:space="preserve"> phase.</w:t>
      </w:r>
    </w:p>
    <w:p w14:paraId="0A73D1E5" w14:textId="10F7B383" w:rsidR="00B9066F" w:rsidRPr="003C204A" w:rsidRDefault="00B9066F" w:rsidP="0074588F">
      <w:pPr>
        <w:tabs>
          <w:tab w:val="left" w:pos="1870"/>
        </w:tabs>
        <w:jc w:val="both"/>
        <w:rPr>
          <w:rFonts w:ascii="Arial" w:hAnsi="Arial" w:cs="Arial"/>
        </w:rPr>
      </w:pPr>
      <w:r w:rsidRPr="003C204A">
        <w:rPr>
          <w:rFonts w:ascii="Arial" w:hAnsi="Arial" w:cs="Arial"/>
        </w:rPr>
        <w:t xml:space="preserve">The pollution does not stop with the </w:t>
      </w:r>
      <w:r w:rsidR="0002544A" w:rsidRPr="003C204A">
        <w:rPr>
          <w:rFonts w:ascii="Arial" w:hAnsi="Arial" w:cs="Arial"/>
        </w:rPr>
        <w:t>production</w:t>
      </w:r>
      <w:r w:rsidRPr="003C204A">
        <w:rPr>
          <w:rFonts w:ascii="Arial" w:hAnsi="Arial" w:cs="Arial"/>
        </w:rPr>
        <w:t xml:space="preserve">, it goes on during the motor’s use, mainly in the form of noise, heat, vibration, loss of lubricants in service, etc. </w:t>
      </w:r>
    </w:p>
    <w:p w14:paraId="63F9B875" w14:textId="4193358B" w:rsidR="0074588F" w:rsidRPr="003C204A" w:rsidRDefault="0002544A" w:rsidP="0074588F">
      <w:pPr>
        <w:tabs>
          <w:tab w:val="left" w:pos="1870"/>
        </w:tabs>
        <w:jc w:val="both"/>
        <w:rPr>
          <w:rFonts w:ascii="Arial" w:hAnsi="Arial" w:cs="Arial"/>
        </w:rPr>
      </w:pPr>
      <w:r w:rsidRPr="003C204A">
        <w:rPr>
          <w:rFonts w:ascii="Arial" w:hAnsi="Arial" w:cs="Arial"/>
        </w:rPr>
        <w:t xml:space="preserve">At the end of the motor’s life, </w:t>
      </w:r>
      <w:r w:rsidR="000B55D1" w:rsidRPr="003C204A">
        <w:rPr>
          <w:rFonts w:ascii="Arial" w:hAnsi="Arial" w:cs="Arial"/>
        </w:rPr>
        <w:t>many of</w:t>
      </w:r>
      <w:r w:rsidRPr="003C204A">
        <w:rPr>
          <w:rFonts w:ascii="Arial" w:hAnsi="Arial" w:cs="Arial"/>
        </w:rPr>
        <w:t xml:space="preserve"> the problems and the biggest impact on the environment comes in form of emissions and other substances as a result of breaking up the different components of the motor to introduce the materials back into the economic circuit. </w:t>
      </w:r>
    </w:p>
    <w:p w14:paraId="7CD41796" w14:textId="77777777" w:rsidR="0074588F" w:rsidRPr="003C204A" w:rsidRDefault="0074588F" w:rsidP="0074588F">
      <w:pPr>
        <w:tabs>
          <w:tab w:val="left" w:pos="1870"/>
        </w:tabs>
        <w:jc w:val="both"/>
        <w:rPr>
          <w:rFonts w:ascii="Arial" w:hAnsi="Arial" w:cs="Arial"/>
        </w:rPr>
      </w:pPr>
    </w:p>
    <w:p w14:paraId="6A894B15" w14:textId="3DCA0E54" w:rsidR="0074588F" w:rsidRPr="003C204A" w:rsidRDefault="00ED4CA1" w:rsidP="0074588F">
      <w:pPr>
        <w:tabs>
          <w:tab w:val="left" w:pos="1870"/>
        </w:tabs>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4.0 </w:t>
      </w:r>
      <w:r w:rsidR="0074588F" w:rsidRPr="003C204A">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QUANTITATIVE ASSESSMENT OF ENVIRONMENTAL IMPACT</w:t>
      </w:r>
      <w:r w:rsidR="00177E44">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3DEDFDE3" w14:textId="217F7C1B" w:rsidR="00B9066F" w:rsidRPr="003C204A" w:rsidRDefault="0074588F" w:rsidP="0074588F">
      <w:pPr>
        <w:tabs>
          <w:tab w:val="left" w:pos="1870"/>
        </w:tabs>
        <w:jc w:val="both"/>
        <w:rPr>
          <w:rFonts w:ascii="Arial" w:hAnsi="Arial" w:cs="Arial"/>
        </w:rPr>
      </w:pPr>
      <w:r w:rsidRPr="003C204A">
        <w:rPr>
          <w:rFonts w:ascii="Arial" w:hAnsi="Arial" w:cs="Arial"/>
        </w:rPr>
        <w:t xml:space="preserve">What’s more, the costs of recycling the different components of an electric motor and most of every </w:t>
      </w:r>
      <w:r w:rsidR="00275707" w:rsidRPr="003C204A">
        <w:rPr>
          <w:rFonts w:ascii="Arial" w:hAnsi="Arial" w:cs="Arial"/>
        </w:rPr>
        <w:t>product</w:t>
      </w:r>
      <w:r w:rsidRPr="003C204A">
        <w:rPr>
          <w:rFonts w:ascii="Arial" w:hAnsi="Arial" w:cs="Arial"/>
        </w:rPr>
        <w:t xml:space="preserve"> in the </w:t>
      </w:r>
      <w:r w:rsidR="00275707" w:rsidRPr="003C204A">
        <w:rPr>
          <w:rFonts w:ascii="Arial" w:hAnsi="Arial" w:cs="Arial"/>
        </w:rPr>
        <w:t>modern</w:t>
      </w:r>
      <w:r w:rsidRPr="003C204A">
        <w:rPr>
          <w:rFonts w:ascii="Arial" w:hAnsi="Arial" w:cs="Arial"/>
        </w:rPr>
        <w:t xml:space="preserve"> world is a big question, considering the high costs it implies and the harm it causes to the environment. </w:t>
      </w:r>
    </w:p>
    <w:tbl>
      <w:tblPr>
        <w:tblStyle w:val="TableGrid"/>
        <w:tblpPr w:leftFromText="180" w:rightFromText="180" w:vertAnchor="text" w:horzAnchor="margin" w:tblpY="366"/>
        <w:tblW w:w="9776" w:type="dxa"/>
        <w:tblLook w:val="04A0" w:firstRow="1" w:lastRow="0" w:firstColumn="1" w:lastColumn="0" w:noHBand="0" w:noVBand="1"/>
      </w:tblPr>
      <w:tblGrid>
        <w:gridCol w:w="1710"/>
        <w:gridCol w:w="1373"/>
        <w:gridCol w:w="1394"/>
        <w:gridCol w:w="1373"/>
        <w:gridCol w:w="1248"/>
        <w:gridCol w:w="1239"/>
        <w:gridCol w:w="1439"/>
      </w:tblGrid>
      <w:tr w:rsidR="004906CA" w:rsidRPr="00FF64C9" w14:paraId="3AA90CC7" w14:textId="77777777" w:rsidTr="008C433F">
        <w:trPr>
          <w:trHeight w:val="988"/>
        </w:trPr>
        <w:tc>
          <w:tcPr>
            <w:tcW w:w="0" w:type="auto"/>
          </w:tcPr>
          <w:p w14:paraId="6979E2E3" w14:textId="3D5E008A"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ARE THE HAZARDS?</w:t>
            </w:r>
          </w:p>
        </w:tc>
        <w:tc>
          <w:tcPr>
            <w:tcW w:w="0" w:type="auto"/>
          </w:tcPr>
          <w:p w14:paraId="04020A37" w14:textId="62238B46" w:rsidR="008F2712" w:rsidRPr="00FF64C9" w:rsidRDefault="00EB2FEE" w:rsidP="00FF64C9">
            <w:pPr>
              <w:tabs>
                <w:tab w:val="left" w:pos="1870"/>
              </w:tabs>
              <w:rPr>
                <w:rFonts w:ascii="Arial" w:hAnsi="Arial" w:cs="Arial"/>
                <w:b/>
                <w:color w:val="333333"/>
                <w:sz w:val="16"/>
                <w:szCs w:val="16"/>
                <w:shd w:val="clear" w:color="auto" w:fill="FFFFFF"/>
              </w:rPr>
            </w:pPr>
            <w:r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WHO MIGHT BE HARM</w:t>
            </w:r>
            <w:r w:rsidR="006D763E"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ED</w:t>
            </w:r>
            <w:r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AND </w:t>
            </w:r>
            <w:r w:rsidR="006F2809"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w:t>
            </w:r>
          </w:p>
        </w:tc>
        <w:tc>
          <w:tcPr>
            <w:tcW w:w="1394" w:type="dxa"/>
          </w:tcPr>
          <w:p w14:paraId="5D4E9B19" w14:textId="034B49D4" w:rsidR="00015F1F" w:rsidRPr="00FF64C9" w:rsidRDefault="006F2809" w:rsidP="00FF64C9">
            <w:pPr>
              <w:tabs>
                <w:tab w:val="left" w:pos="1870"/>
              </w:tabs>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ARE YOU ALREADY DOING</w:t>
            </w:r>
          </w:p>
        </w:tc>
        <w:tc>
          <w:tcPr>
            <w:tcW w:w="1373" w:type="dxa"/>
          </w:tcPr>
          <w:p w14:paraId="0D93664D" w14:textId="3CB64115" w:rsidR="008F2712" w:rsidRPr="008C433F" w:rsidRDefault="00015F1F" w:rsidP="00FF64C9">
            <w:pPr>
              <w:tabs>
                <w:tab w:val="left" w:pos="1870"/>
              </w:tabs>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C433F">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DO YOU NEED ANYTHING ELSE TO MANAGE THE RISK?</w:t>
            </w:r>
            <w:r w:rsidR="0011798C" w:rsidRPr="008C433F">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BA0F3FC" w14:textId="51505AC4" w:rsidR="0011798C" w:rsidRPr="008C433F" w:rsidRDefault="0011798C" w:rsidP="00FF64C9">
            <w:pPr>
              <w:tabs>
                <w:tab w:val="left" w:pos="1870"/>
              </w:tabs>
              <w:rPr>
                <w:rFonts w:ascii="Arial" w:hAnsi="Arial" w:cs="Arial"/>
                <w:b/>
                <w:color w:val="333333"/>
                <w:sz w:val="16"/>
                <w:szCs w:val="16"/>
                <w:shd w:val="clear" w:color="auto" w:fill="FFFFFF"/>
              </w:rPr>
            </w:pPr>
          </w:p>
        </w:tc>
        <w:tc>
          <w:tcPr>
            <w:tcW w:w="1248" w:type="dxa"/>
          </w:tcPr>
          <w:p w14:paraId="58BCE595" w14:textId="0D01635A" w:rsidR="008F2712" w:rsidRPr="00FF64C9" w:rsidRDefault="0011798C" w:rsidP="00FF64C9">
            <w:pPr>
              <w:tabs>
                <w:tab w:val="left" w:pos="1870"/>
              </w:tabs>
              <w:rPr>
                <w:rFonts w:ascii="Arial" w:hAnsi="Arial" w:cs="Arial"/>
                <w:color w:val="333333"/>
                <w:sz w:val="16"/>
                <w:szCs w:val="16"/>
                <w:shd w:val="clear" w:color="auto" w:fill="FFFFFF"/>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ACTION BY WHOM?</w:t>
            </w:r>
          </w:p>
        </w:tc>
        <w:tc>
          <w:tcPr>
            <w:tcW w:w="1239" w:type="dxa"/>
          </w:tcPr>
          <w:p w14:paraId="61C07991" w14:textId="5124CCFD" w:rsidR="008F2712" w:rsidRPr="00FF64C9" w:rsidRDefault="0011798C" w:rsidP="00FF64C9">
            <w:pPr>
              <w:tabs>
                <w:tab w:val="left" w:pos="1870"/>
              </w:tabs>
              <w:rPr>
                <w:rFonts w:ascii="Arial" w:hAnsi="Arial" w:cs="Arial"/>
                <w:color w:val="333333"/>
                <w:sz w:val="16"/>
                <w:szCs w:val="16"/>
                <w:shd w:val="clear" w:color="auto" w:fill="FFFFFF"/>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ACTION BY WHEN?</w:t>
            </w:r>
            <w:r w:rsidR="00FF64C9"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DONE </w:t>
            </w:r>
          </w:p>
        </w:tc>
        <w:tc>
          <w:tcPr>
            <w:tcW w:w="1439" w:type="dxa"/>
          </w:tcPr>
          <w:p w14:paraId="300493DB" w14:textId="7FE1B379"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DONE</w:t>
            </w:r>
          </w:p>
        </w:tc>
      </w:tr>
      <w:tr w:rsidR="004906CA" w:rsidRPr="00FF64C9" w14:paraId="09065A05" w14:textId="77777777" w:rsidTr="004A6682">
        <w:tc>
          <w:tcPr>
            <w:tcW w:w="0" w:type="auto"/>
          </w:tcPr>
          <w:p w14:paraId="025C0E6E" w14:textId="518F707B"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MINING RISKS</w:t>
            </w:r>
          </w:p>
        </w:tc>
        <w:tc>
          <w:tcPr>
            <w:tcW w:w="0" w:type="auto"/>
          </w:tcPr>
          <w:p w14:paraId="7B75559A" w14:textId="268D1152" w:rsidR="00EB2FEE" w:rsidRPr="00FF64C9" w:rsidRDefault="00EB2FE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Mining workers and earth population by </w:t>
            </w:r>
            <w:r w:rsidR="008C433F">
              <w:rPr>
                <w:rFonts w:ascii="Arial" w:hAnsi="Arial" w:cs="Arial"/>
                <w:color w:val="C00000"/>
                <w:sz w:val="16"/>
                <w:szCs w:val="16"/>
                <w:shd w:val="clear" w:color="auto" w:fill="FFFFFF"/>
              </w:rPr>
              <w:t>pollution of</w:t>
            </w:r>
            <w:r w:rsidRPr="00FF64C9">
              <w:rPr>
                <w:rFonts w:ascii="Arial" w:hAnsi="Arial" w:cs="Arial"/>
                <w:color w:val="C00000"/>
                <w:sz w:val="16"/>
                <w:szCs w:val="16"/>
                <w:shd w:val="clear" w:color="auto" w:fill="FFFFFF"/>
              </w:rPr>
              <w:t xml:space="preserve"> the environment.  </w:t>
            </w:r>
          </w:p>
          <w:p w14:paraId="4840B001" w14:textId="77777777" w:rsidR="00EB2FEE" w:rsidRPr="00FF64C9" w:rsidRDefault="00EB2FEE" w:rsidP="00FF64C9">
            <w:pPr>
              <w:tabs>
                <w:tab w:val="left" w:pos="1870"/>
              </w:tabs>
              <w:rPr>
                <w:rFonts w:ascii="Arial" w:hAnsi="Arial" w:cs="Arial"/>
                <w:color w:val="333333"/>
                <w:sz w:val="16"/>
                <w:szCs w:val="16"/>
                <w:shd w:val="clear" w:color="auto" w:fill="FFFFFF"/>
              </w:rPr>
            </w:pPr>
          </w:p>
          <w:p w14:paraId="7A1F5C70"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F50615B" w14:textId="67210DE8" w:rsidR="008F2712" w:rsidRPr="00FF64C9" w:rsidRDefault="008F2712"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Acid mine drainage and leaks as a result of the oxidation of those minerals to be extracted.</w:t>
            </w:r>
          </w:p>
          <w:p w14:paraId="02455BB3"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32AB838F" w14:textId="56EAA193" w:rsidR="008F2712" w:rsidRPr="00FF64C9" w:rsidRDefault="008F2712"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Minerals could release heavy metals that could be dangerous for humans and the environment.</w:t>
            </w:r>
          </w:p>
          <w:p w14:paraId="79835962"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1109452B" w14:textId="3B24454C" w:rsidR="008F2712" w:rsidRPr="00FF64C9" w:rsidRDefault="008F2712"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Radioactive substances: uranium or thorium.</w:t>
            </w:r>
          </w:p>
          <w:p w14:paraId="4A5BB89D" w14:textId="77777777" w:rsidR="00391E15" w:rsidRPr="00FF64C9" w:rsidRDefault="00391E15" w:rsidP="00FF64C9">
            <w:pPr>
              <w:tabs>
                <w:tab w:val="left" w:pos="1870"/>
              </w:tabs>
              <w:rPr>
                <w:rFonts w:ascii="Arial" w:hAnsi="Arial" w:cs="Arial"/>
                <w:color w:val="000000" w:themeColor="text1"/>
                <w:sz w:val="16"/>
                <w:szCs w:val="16"/>
              </w:rPr>
            </w:pPr>
          </w:p>
          <w:p w14:paraId="1AE4283F" w14:textId="50F7B807" w:rsidR="0011761B"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rPr>
              <w:t>Provide employees with training of dangerous substances.</w:t>
            </w:r>
          </w:p>
          <w:p w14:paraId="6F0FBA04"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20A2472A" w14:textId="49601C12" w:rsidR="008F2712"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Explosion </w:t>
            </w:r>
            <w:r w:rsidR="00C04A70" w:rsidRPr="00FF64C9">
              <w:rPr>
                <w:rFonts w:ascii="Arial" w:hAnsi="Arial" w:cs="Arial"/>
                <w:color w:val="000000" w:themeColor="text1"/>
                <w:sz w:val="16"/>
                <w:szCs w:val="16"/>
                <w:shd w:val="clear" w:color="auto" w:fill="FFFFFF"/>
              </w:rPr>
              <w:t>risk due</w:t>
            </w:r>
            <w:r w:rsidRPr="00FF64C9">
              <w:rPr>
                <w:rFonts w:ascii="Arial" w:hAnsi="Arial" w:cs="Arial"/>
                <w:color w:val="000000" w:themeColor="text1"/>
                <w:sz w:val="16"/>
                <w:szCs w:val="16"/>
                <w:shd w:val="clear" w:color="auto" w:fill="FFFFFF"/>
              </w:rPr>
              <w:t xml:space="preserve"> </w:t>
            </w:r>
            <w:r w:rsidR="00C04A70" w:rsidRPr="00FF64C9">
              <w:rPr>
                <w:rFonts w:ascii="Arial" w:hAnsi="Arial" w:cs="Arial"/>
                <w:color w:val="000000" w:themeColor="text1"/>
                <w:sz w:val="16"/>
                <w:szCs w:val="16"/>
                <w:shd w:val="clear" w:color="auto" w:fill="FFFFFF"/>
              </w:rPr>
              <w:t xml:space="preserve">the presence of flammable materials. </w:t>
            </w:r>
          </w:p>
        </w:tc>
        <w:tc>
          <w:tcPr>
            <w:tcW w:w="1394" w:type="dxa"/>
          </w:tcPr>
          <w:p w14:paraId="75323E78" w14:textId="77777777" w:rsidR="001455BF" w:rsidRPr="00FF64C9" w:rsidRDefault="001455BF"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Mine backfilling and sealing are placed underground to provide enough alkaline and therefore neutralize the acidity. Also, this is done to prevent air reach the minerals. </w:t>
            </w:r>
          </w:p>
          <w:p w14:paraId="5BACA5DB"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33D98D3C" w14:textId="0931EF0E" w:rsidR="00C27828" w:rsidRPr="00FF64C9" w:rsidRDefault="00C27828"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Adequate protection equipment.</w:t>
            </w:r>
          </w:p>
          <w:p w14:paraId="1D7B71C3"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16316D5" w14:textId="69F2AA48" w:rsidR="0011761B"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Correct design and maintenance of the mine. </w:t>
            </w:r>
          </w:p>
          <w:p w14:paraId="38A64940"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5F593D6" w14:textId="7CF40665" w:rsidR="0011761B"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Evacuation plan.</w:t>
            </w:r>
          </w:p>
          <w:p w14:paraId="082DA565"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C90C864" w14:textId="052C1BA8" w:rsidR="0011761B" w:rsidRPr="00FF64C9" w:rsidRDefault="00C04A70" w:rsidP="00FF64C9">
            <w:pPr>
              <w:tabs>
                <w:tab w:val="left" w:pos="1870"/>
              </w:tabs>
              <w:rPr>
                <w:rFonts w:ascii="Arial" w:hAnsi="Arial" w:cs="Arial"/>
                <w:color w:val="333333"/>
                <w:sz w:val="16"/>
                <w:szCs w:val="16"/>
                <w:shd w:val="clear" w:color="auto" w:fill="FFFFFF"/>
              </w:rPr>
            </w:pPr>
            <w:r w:rsidRPr="00FF64C9">
              <w:rPr>
                <w:rFonts w:ascii="Arial" w:hAnsi="Arial" w:cs="Arial"/>
                <w:color w:val="000000" w:themeColor="text1"/>
                <w:sz w:val="16"/>
                <w:szCs w:val="16"/>
                <w:shd w:val="clear" w:color="auto" w:fill="FFFFFF"/>
              </w:rPr>
              <w:t xml:space="preserve">Usage of </w:t>
            </w:r>
            <w:r w:rsidRPr="00FF64C9">
              <w:rPr>
                <w:rFonts w:ascii="Arial" w:hAnsi="Arial" w:cs="Arial"/>
                <w:color w:val="000000" w:themeColor="text1"/>
                <w:sz w:val="16"/>
                <w:szCs w:val="16"/>
              </w:rPr>
              <w:t xml:space="preserve">firedamp drainage systems and ensure that flammable waste materials are removed promptly. </w:t>
            </w:r>
          </w:p>
        </w:tc>
        <w:tc>
          <w:tcPr>
            <w:tcW w:w="1373" w:type="dxa"/>
          </w:tcPr>
          <w:p w14:paraId="1833025C" w14:textId="7BF50391" w:rsidR="008F2712" w:rsidRPr="00FF64C9" w:rsidRDefault="00015F1F"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Use of the latest technologies </w:t>
            </w:r>
            <w:r w:rsidR="007A57A4" w:rsidRPr="00FF64C9">
              <w:rPr>
                <w:rFonts w:ascii="Arial" w:hAnsi="Arial" w:cs="Arial"/>
                <w:color w:val="000000" w:themeColor="text1"/>
                <w:sz w:val="16"/>
                <w:szCs w:val="16"/>
                <w:shd w:val="clear" w:color="auto" w:fill="FFFFFF"/>
              </w:rPr>
              <w:t xml:space="preserve">to analyse the area where the mining would take place. </w:t>
            </w:r>
          </w:p>
          <w:p w14:paraId="0196D09C"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5E430449" w14:textId="2239EF0F" w:rsidR="007A57A4" w:rsidRPr="00FF64C9" w:rsidRDefault="007A57A4"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Regular hazardous substances controls in lands, air and water surrounding the mine. </w:t>
            </w:r>
          </w:p>
          <w:p w14:paraId="3C00C6AD"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29645C4D" w14:textId="52A5C198" w:rsidR="007A57A4" w:rsidRPr="00FF64C9" w:rsidRDefault="007A57A4" w:rsidP="00FF64C9">
            <w:pPr>
              <w:tabs>
                <w:tab w:val="left" w:pos="1870"/>
              </w:tabs>
              <w:rPr>
                <w:rFonts w:ascii="Arial" w:hAnsi="Arial" w:cs="Arial"/>
                <w:color w:val="333333"/>
                <w:sz w:val="16"/>
                <w:szCs w:val="16"/>
                <w:shd w:val="clear" w:color="auto" w:fill="FFFFFF"/>
              </w:rPr>
            </w:pPr>
            <w:r w:rsidRPr="00FF64C9">
              <w:rPr>
                <w:rFonts w:ascii="Arial" w:hAnsi="Arial" w:cs="Arial"/>
                <w:color w:val="000000" w:themeColor="text1"/>
                <w:sz w:val="16"/>
                <w:szCs w:val="16"/>
                <w:shd w:val="clear" w:color="auto" w:fill="FFFFFF"/>
              </w:rPr>
              <w:t>Gas detection sensors that would activate an alarm when levels of toxicity in the environment are higher than they should</w:t>
            </w:r>
            <w:r w:rsidRPr="00FF64C9">
              <w:rPr>
                <w:rFonts w:ascii="Arial" w:hAnsi="Arial" w:cs="Arial"/>
                <w:color w:val="333333"/>
                <w:sz w:val="16"/>
                <w:szCs w:val="16"/>
                <w:shd w:val="clear" w:color="auto" w:fill="FFFFFF"/>
              </w:rPr>
              <w:t xml:space="preserve">. </w:t>
            </w:r>
          </w:p>
        </w:tc>
        <w:tc>
          <w:tcPr>
            <w:tcW w:w="1248" w:type="dxa"/>
          </w:tcPr>
          <w:p w14:paraId="0A35C3C0" w14:textId="07A2BF0C" w:rsidR="008F2712" w:rsidRPr="00FF64C9" w:rsidRDefault="00664D7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Mining director, mining workers and government. </w:t>
            </w:r>
          </w:p>
        </w:tc>
        <w:tc>
          <w:tcPr>
            <w:tcW w:w="1239" w:type="dxa"/>
          </w:tcPr>
          <w:p w14:paraId="4BA3650E" w14:textId="5EBEAE8D" w:rsidR="004906CA" w:rsidRPr="00FF64C9" w:rsidRDefault="000B55D1" w:rsidP="00FF64C9">
            <w:pPr>
              <w:tabs>
                <w:tab w:val="left" w:pos="1870"/>
              </w:tabs>
              <w:rPr>
                <w:rFonts w:ascii="Arial" w:hAnsi="Arial" w:cs="Arial"/>
                <w:color w:val="333333"/>
                <w:sz w:val="16"/>
                <w:szCs w:val="16"/>
                <w:shd w:val="clear" w:color="auto" w:fill="FFFFFF"/>
              </w:rPr>
            </w:pPr>
            <w:r>
              <w:rPr>
                <w:rFonts w:ascii="Arial" w:hAnsi="Arial" w:cs="Arial"/>
                <w:color w:val="333333"/>
                <w:sz w:val="16"/>
                <w:szCs w:val="16"/>
                <w:shd w:val="clear" w:color="auto" w:fill="FFFFFF"/>
              </w:rPr>
              <w:t xml:space="preserve">To be done </w:t>
            </w:r>
            <w:r w:rsidR="008C433F">
              <w:rPr>
                <w:rFonts w:ascii="Arial" w:hAnsi="Arial" w:cs="Arial"/>
                <w:color w:val="333333"/>
                <w:sz w:val="16"/>
                <w:szCs w:val="16"/>
                <w:shd w:val="clear" w:color="auto" w:fill="FFFFFF"/>
              </w:rPr>
              <w:t>in the</w:t>
            </w:r>
            <w:r w:rsidR="004906CA" w:rsidRPr="00FF64C9">
              <w:rPr>
                <w:rFonts w:ascii="Arial" w:hAnsi="Arial" w:cs="Arial"/>
                <w:color w:val="333333"/>
                <w:sz w:val="16"/>
                <w:szCs w:val="16"/>
                <w:shd w:val="clear" w:color="auto" w:fill="FFFFFF"/>
              </w:rPr>
              <w:t xml:space="preserve"> project </w:t>
            </w:r>
            <w:r w:rsidRPr="00FF64C9">
              <w:rPr>
                <w:rFonts w:ascii="Arial" w:hAnsi="Arial" w:cs="Arial"/>
                <w:color w:val="333333"/>
                <w:sz w:val="16"/>
                <w:szCs w:val="16"/>
                <w:shd w:val="clear" w:color="auto" w:fill="FFFFFF"/>
              </w:rPr>
              <w:t>planning, before</w:t>
            </w:r>
            <w:r w:rsidR="004906CA" w:rsidRPr="00FF64C9">
              <w:rPr>
                <w:rFonts w:ascii="Arial" w:hAnsi="Arial" w:cs="Arial"/>
                <w:color w:val="333333"/>
                <w:sz w:val="16"/>
                <w:szCs w:val="16"/>
                <w:shd w:val="clear" w:color="auto" w:fill="FFFFFF"/>
              </w:rPr>
              <w:t xml:space="preserve"> the mining starts</w:t>
            </w:r>
            <w:r w:rsidR="00FF64C9" w:rsidRPr="00FF64C9">
              <w:rPr>
                <w:rFonts w:ascii="Arial" w:hAnsi="Arial" w:cs="Arial"/>
                <w:color w:val="333333"/>
                <w:sz w:val="16"/>
                <w:szCs w:val="16"/>
                <w:shd w:val="clear" w:color="auto" w:fill="FFFFFF"/>
              </w:rPr>
              <w:t xml:space="preserve">: </w:t>
            </w:r>
            <w:r w:rsidR="004906CA" w:rsidRPr="00FF64C9">
              <w:rPr>
                <w:rFonts w:ascii="Arial" w:hAnsi="Arial" w:cs="Arial"/>
                <w:color w:val="333333"/>
                <w:sz w:val="16"/>
                <w:szCs w:val="16"/>
                <w:shd w:val="clear" w:color="auto" w:fill="FFFFFF"/>
              </w:rPr>
              <w:t>5/</w:t>
            </w:r>
            <w:r w:rsidR="00FF64C9" w:rsidRPr="00FF64C9">
              <w:rPr>
                <w:rFonts w:ascii="Arial" w:hAnsi="Arial" w:cs="Arial"/>
                <w:color w:val="333333"/>
                <w:sz w:val="16"/>
                <w:szCs w:val="16"/>
                <w:shd w:val="clear" w:color="auto" w:fill="FFFFFF"/>
              </w:rPr>
              <w:t>1</w:t>
            </w:r>
            <w:r w:rsidR="004906CA" w:rsidRPr="00FF64C9">
              <w:rPr>
                <w:rFonts w:ascii="Arial" w:hAnsi="Arial" w:cs="Arial"/>
                <w:color w:val="333333"/>
                <w:sz w:val="16"/>
                <w:szCs w:val="16"/>
                <w:shd w:val="clear" w:color="auto" w:fill="FFFFFF"/>
              </w:rPr>
              <w:t>/20</w:t>
            </w:r>
          </w:p>
        </w:tc>
        <w:tc>
          <w:tcPr>
            <w:tcW w:w="1439" w:type="dxa"/>
          </w:tcPr>
          <w:p w14:paraId="5668AECA" w14:textId="6B5603E9"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tc>
      </w:tr>
      <w:tr w:rsidR="004906CA" w:rsidRPr="00FF64C9" w14:paraId="11F8E856" w14:textId="77777777" w:rsidTr="004A6682">
        <w:trPr>
          <w:trHeight w:val="1408"/>
        </w:trPr>
        <w:tc>
          <w:tcPr>
            <w:tcW w:w="0" w:type="auto"/>
          </w:tcPr>
          <w:p w14:paraId="22824479" w14:textId="77777777" w:rsidR="003C204A" w:rsidRPr="00FF64C9" w:rsidRDefault="003C204A" w:rsidP="00FF64C9">
            <w:pPr>
              <w:tabs>
                <w:tab w:val="left" w:pos="1870"/>
              </w:tabs>
              <w:rPr>
                <w:rFonts w:ascii="Arial" w:hAnsi="Arial" w:cs="Arial"/>
                <w:b/>
                <w:color w:val="333333"/>
                <w:sz w:val="16"/>
                <w:szCs w:val="16"/>
                <w:shd w:val="clear" w:color="auto" w:fill="FFFFFF"/>
              </w:rPr>
            </w:pPr>
          </w:p>
          <w:p w14:paraId="53B8351A" w14:textId="0140802F"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 xml:space="preserve">TRANSPORTATION RISKS </w:t>
            </w:r>
          </w:p>
        </w:tc>
        <w:tc>
          <w:tcPr>
            <w:tcW w:w="0" w:type="auto"/>
          </w:tcPr>
          <w:p w14:paraId="211E7A24" w14:textId="76DF2F83" w:rsidR="00EB2FEE" w:rsidRPr="00FF64C9" w:rsidRDefault="00EB2FE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Workers who transport the materials and earth population by the environment contamination or </w:t>
            </w:r>
            <w:r w:rsidR="006D763E" w:rsidRPr="00FF64C9">
              <w:rPr>
                <w:rFonts w:ascii="Arial" w:hAnsi="Arial" w:cs="Arial"/>
                <w:color w:val="C00000"/>
                <w:sz w:val="16"/>
                <w:szCs w:val="16"/>
                <w:shd w:val="clear" w:color="auto" w:fill="FFFFFF"/>
              </w:rPr>
              <w:t xml:space="preserve">transport accidents. </w:t>
            </w:r>
            <w:r w:rsidRPr="00FF64C9">
              <w:rPr>
                <w:rFonts w:ascii="Arial" w:hAnsi="Arial" w:cs="Arial"/>
                <w:color w:val="C00000"/>
                <w:sz w:val="16"/>
                <w:szCs w:val="16"/>
                <w:shd w:val="clear" w:color="auto" w:fill="FFFFFF"/>
              </w:rPr>
              <w:t xml:space="preserve"> </w:t>
            </w:r>
          </w:p>
          <w:p w14:paraId="09201AA1" w14:textId="77777777" w:rsidR="00EB2FEE" w:rsidRPr="00FF64C9" w:rsidRDefault="00EB2FEE" w:rsidP="00FF64C9">
            <w:pPr>
              <w:tabs>
                <w:tab w:val="left" w:pos="1870"/>
              </w:tabs>
              <w:rPr>
                <w:rFonts w:ascii="Arial" w:hAnsi="Arial" w:cs="Arial"/>
                <w:color w:val="333333"/>
                <w:sz w:val="16"/>
                <w:szCs w:val="16"/>
                <w:shd w:val="clear" w:color="auto" w:fill="FFFFFF"/>
              </w:rPr>
            </w:pPr>
          </w:p>
          <w:p w14:paraId="32FE91D0" w14:textId="57ECBD02" w:rsidR="008F2712"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Condensation while transporting due to an incorrect ventilation. </w:t>
            </w:r>
          </w:p>
          <w:p w14:paraId="3A367534" w14:textId="77777777" w:rsidR="00CD2C44"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Sea water damage if there is an existent leak. </w:t>
            </w:r>
          </w:p>
          <w:p w14:paraId="11B8A73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25F28A4C" w14:textId="30D25FF9" w:rsidR="00CD2C44"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Air contamination caused by the emissions of raw materials. </w:t>
            </w:r>
          </w:p>
          <w:p w14:paraId="60E77212"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4D9492B" w14:textId="08DB520D" w:rsidR="00EB2FEE"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Rain impact could happen when mixing with the load that is being transported.</w:t>
            </w:r>
          </w:p>
          <w:p w14:paraId="519401A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5CDA04A1" w14:textId="4BAC07C9" w:rsidR="00CD2C44" w:rsidRPr="00FF64C9" w:rsidRDefault="00EB2FEE"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Vehicle</w:t>
            </w:r>
            <w:r w:rsidR="00391E15" w:rsidRPr="00FF64C9">
              <w:rPr>
                <w:rFonts w:ascii="Arial" w:hAnsi="Arial" w:cs="Arial"/>
                <w:color w:val="333333"/>
                <w:sz w:val="16"/>
                <w:szCs w:val="16"/>
                <w:shd w:val="clear" w:color="auto" w:fill="FFFFFF"/>
              </w:rPr>
              <w:t xml:space="preserve"> impact/accident.</w:t>
            </w:r>
            <w:r w:rsidRPr="00FF64C9">
              <w:rPr>
                <w:rFonts w:ascii="Arial" w:hAnsi="Arial" w:cs="Arial"/>
                <w:color w:val="333333"/>
                <w:sz w:val="16"/>
                <w:szCs w:val="16"/>
                <w:shd w:val="clear" w:color="auto" w:fill="FFFFFF"/>
              </w:rPr>
              <w:t xml:space="preserve"> </w:t>
            </w:r>
            <w:r w:rsidR="00CD2C44" w:rsidRPr="00FF64C9">
              <w:rPr>
                <w:rFonts w:ascii="Arial" w:hAnsi="Arial" w:cs="Arial"/>
                <w:color w:val="333333"/>
                <w:sz w:val="16"/>
                <w:szCs w:val="16"/>
                <w:shd w:val="clear" w:color="auto" w:fill="FFFFFF"/>
              </w:rPr>
              <w:t xml:space="preserve"> </w:t>
            </w:r>
          </w:p>
        </w:tc>
        <w:tc>
          <w:tcPr>
            <w:tcW w:w="1394" w:type="dxa"/>
          </w:tcPr>
          <w:p w14:paraId="497806C1" w14:textId="66BE3113" w:rsidR="001455BF"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Secure packing of materials as well as proper closure containers, including leaking HM packages.</w:t>
            </w:r>
          </w:p>
          <w:p w14:paraId="296D8D3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1952DD86" w14:textId="44E428B7" w:rsidR="008F2712"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Specific personnel training</w:t>
            </w:r>
          </w:p>
          <w:p w14:paraId="1EF70F1E" w14:textId="77777777" w:rsidR="00391E15" w:rsidRPr="00FF64C9" w:rsidRDefault="00391E15" w:rsidP="00FF64C9">
            <w:pPr>
              <w:tabs>
                <w:tab w:val="left" w:pos="1870"/>
              </w:tabs>
              <w:rPr>
                <w:rFonts w:ascii="Arial" w:hAnsi="Arial" w:cs="Arial"/>
                <w:color w:val="333333"/>
                <w:sz w:val="16"/>
                <w:szCs w:val="16"/>
                <w:shd w:val="clear" w:color="auto" w:fill="FFFFFF"/>
              </w:rPr>
            </w:pPr>
          </w:p>
          <w:p w14:paraId="32F07AB1" w14:textId="41AECE1B" w:rsidR="001455BF"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Correct </w:t>
            </w:r>
            <w:r w:rsidR="003C204A" w:rsidRPr="00FF64C9">
              <w:rPr>
                <w:rFonts w:ascii="Arial" w:hAnsi="Arial" w:cs="Arial"/>
                <w:color w:val="333333"/>
                <w:sz w:val="16"/>
                <w:szCs w:val="16"/>
                <w:shd w:val="clear" w:color="auto" w:fill="FFFFFF"/>
              </w:rPr>
              <w:t>l</w:t>
            </w:r>
            <w:r w:rsidRPr="00FF64C9">
              <w:rPr>
                <w:rFonts w:ascii="Arial" w:hAnsi="Arial" w:cs="Arial"/>
                <w:color w:val="333333"/>
                <w:sz w:val="16"/>
                <w:szCs w:val="16"/>
                <w:shd w:val="clear" w:color="auto" w:fill="FFFFFF"/>
              </w:rPr>
              <w:t xml:space="preserve">abelling and placards usage to avoid accidents. </w:t>
            </w:r>
          </w:p>
        </w:tc>
        <w:tc>
          <w:tcPr>
            <w:tcW w:w="1373" w:type="dxa"/>
          </w:tcPr>
          <w:p w14:paraId="3D25D7B1" w14:textId="77777777" w:rsidR="008F2712" w:rsidRPr="00FF64C9" w:rsidRDefault="003C204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Transportation of these materials only at night to avoid higher risks. </w:t>
            </w:r>
          </w:p>
          <w:p w14:paraId="2BC908FC" w14:textId="77777777" w:rsidR="003C204A" w:rsidRPr="00FF64C9" w:rsidRDefault="003C204A" w:rsidP="00FF64C9">
            <w:pPr>
              <w:tabs>
                <w:tab w:val="left" w:pos="1870"/>
              </w:tabs>
              <w:rPr>
                <w:rFonts w:ascii="Arial" w:hAnsi="Arial" w:cs="Arial"/>
                <w:color w:val="333333"/>
                <w:sz w:val="16"/>
                <w:szCs w:val="16"/>
                <w:shd w:val="clear" w:color="auto" w:fill="FFFFFF"/>
              </w:rPr>
            </w:pPr>
          </w:p>
          <w:p w14:paraId="4218D589" w14:textId="77777777" w:rsidR="003C204A" w:rsidRPr="00FF64C9" w:rsidRDefault="003C204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Alert fitted to the transport that would detect air and liquid leak. </w:t>
            </w:r>
          </w:p>
          <w:p w14:paraId="22806EDF" w14:textId="77777777" w:rsidR="003C204A" w:rsidRPr="00FF64C9" w:rsidRDefault="003C204A" w:rsidP="00FF64C9">
            <w:pPr>
              <w:tabs>
                <w:tab w:val="left" w:pos="1870"/>
              </w:tabs>
              <w:rPr>
                <w:rFonts w:ascii="Arial" w:hAnsi="Arial" w:cs="Arial"/>
                <w:color w:val="333333"/>
                <w:sz w:val="16"/>
                <w:szCs w:val="16"/>
                <w:shd w:val="clear" w:color="auto" w:fill="FFFFFF"/>
              </w:rPr>
            </w:pPr>
          </w:p>
          <w:p w14:paraId="4E9FA8D9" w14:textId="7ABF64A3" w:rsidR="003C204A" w:rsidRPr="00FF64C9" w:rsidRDefault="003C204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Radio or satellite fitted to the transport to connect </w:t>
            </w:r>
            <w:r w:rsidR="007C47B1" w:rsidRPr="00FF64C9">
              <w:rPr>
                <w:rFonts w:ascii="Arial" w:hAnsi="Arial" w:cs="Arial"/>
                <w:color w:val="333333"/>
                <w:sz w:val="16"/>
                <w:szCs w:val="16"/>
                <w:shd w:val="clear" w:color="auto" w:fill="FFFFFF"/>
              </w:rPr>
              <w:t>it</w:t>
            </w:r>
            <w:r w:rsidRPr="00FF64C9">
              <w:rPr>
                <w:rFonts w:ascii="Arial" w:hAnsi="Arial" w:cs="Arial"/>
                <w:color w:val="333333"/>
                <w:sz w:val="16"/>
                <w:szCs w:val="16"/>
                <w:shd w:val="clear" w:color="auto" w:fill="FFFFFF"/>
              </w:rPr>
              <w:t xml:space="preserve"> with the </w:t>
            </w:r>
            <w:r w:rsidR="007C47B1" w:rsidRPr="00FF64C9">
              <w:rPr>
                <w:rFonts w:ascii="Arial" w:hAnsi="Arial" w:cs="Arial"/>
                <w:color w:val="333333"/>
                <w:sz w:val="16"/>
                <w:szCs w:val="16"/>
                <w:shd w:val="clear" w:color="auto" w:fill="FFFFFF"/>
              </w:rPr>
              <w:t xml:space="preserve">emergency services specialised in hazardous substances in case of an accident. </w:t>
            </w:r>
          </w:p>
        </w:tc>
        <w:tc>
          <w:tcPr>
            <w:tcW w:w="1248" w:type="dxa"/>
          </w:tcPr>
          <w:p w14:paraId="5E1D70C9" w14:textId="228FFAE9" w:rsidR="008F2712" w:rsidRPr="00FF64C9" w:rsidRDefault="00664D7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Transportati</w:t>
            </w:r>
            <w:r w:rsidR="004906CA" w:rsidRPr="00FF64C9">
              <w:rPr>
                <w:rFonts w:ascii="Arial" w:hAnsi="Arial" w:cs="Arial"/>
                <w:color w:val="333333"/>
                <w:sz w:val="16"/>
                <w:szCs w:val="16"/>
                <w:shd w:val="clear" w:color="auto" w:fill="FFFFFF"/>
              </w:rPr>
              <w:t>o</w:t>
            </w:r>
            <w:r w:rsidRPr="00FF64C9">
              <w:rPr>
                <w:rFonts w:ascii="Arial" w:hAnsi="Arial" w:cs="Arial"/>
                <w:color w:val="333333"/>
                <w:sz w:val="16"/>
                <w:szCs w:val="16"/>
                <w:shd w:val="clear" w:color="auto" w:fill="FFFFFF"/>
              </w:rPr>
              <w:t>n workers (including directors).</w:t>
            </w:r>
          </w:p>
        </w:tc>
        <w:tc>
          <w:tcPr>
            <w:tcW w:w="1239" w:type="dxa"/>
          </w:tcPr>
          <w:p w14:paraId="05E7DF4F" w14:textId="255D1E49" w:rsidR="004906CA" w:rsidRPr="00FF64C9" w:rsidRDefault="000B55D1" w:rsidP="00FF64C9">
            <w:pPr>
              <w:tabs>
                <w:tab w:val="left" w:pos="1870"/>
              </w:tabs>
              <w:rPr>
                <w:rFonts w:ascii="Arial" w:hAnsi="Arial" w:cs="Arial"/>
                <w:color w:val="333333"/>
                <w:sz w:val="16"/>
                <w:szCs w:val="16"/>
                <w:shd w:val="clear" w:color="auto" w:fill="FFFFFF"/>
              </w:rPr>
            </w:pPr>
            <w:r>
              <w:rPr>
                <w:rFonts w:ascii="Arial" w:hAnsi="Arial" w:cs="Arial"/>
                <w:color w:val="333333"/>
                <w:sz w:val="16"/>
                <w:szCs w:val="16"/>
                <w:shd w:val="clear" w:color="auto" w:fill="FFFFFF"/>
              </w:rPr>
              <w:t>To be done</w:t>
            </w:r>
            <w:r w:rsidR="008C433F">
              <w:rPr>
                <w:rFonts w:ascii="Arial" w:hAnsi="Arial" w:cs="Arial"/>
                <w:color w:val="333333"/>
                <w:sz w:val="16"/>
                <w:szCs w:val="16"/>
                <w:shd w:val="clear" w:color="auto" w:fill="FFFFFF"/>
              </w:rPr>
              <w:t xml:space="preserve"> in the </w:t>
            </w:r>
            <w:r w:rsidR="004906CA" w:rsidRPr="00FF64C9">
              <w:rPr>
                <w:rFonts w:ascii="Arial" w:hAnsi="Arial" w:cs="Arial"/>
                <w:color w:val="333333"/>
                <w:sz w:val="16"/>
                <w:szCs w:val="16"/>
                <w:shd w:val="clear" w:color="auto" w:fill="FFFFFF"/>
              </w:rPr>
              <w:t>project planning, before the transportation starts: 5/</w:t>
            </w:r>
            <w:r w:rsidR="00FF64C9" w:rsidRPr="00FF64C9">
              <w:rPr>
                <w:rFonts w:ascii="Arial" w:hAnsi="Arial" w:cs="Arial"/>
                <w:color w:val="333333"/>
                <w:sz w:val="16"/>
                <w:szCs w:val="16"/>
                <w:shd w:val="clear" w:color="auto" w:fill="FFFFFF"/>
              </w:rPr>
              <w:t>1</w:t>
            </w:r>
            <w:r w:rsidR="004906CA" w:rsidRPr="00FF64C9">
              <w:rPr>
                <w:rFonts w:ascii="Arial" w:hAnsi="Arial" w:cs="Arial"/>
                <w:color w:val="333333"/>
                <w:sz w:val="16"/>
                <w:szCs w:val="16"/>
                <w:shd w:val="clear" w:color="auto" w:fill="FFFFFF"/>
              </w:rPr>
              <w:t>/20</w:t>
            </w:r>
          </w:p>
          <w:p w14:paraId="4CEE14B7" w14:textId="77777777" w:rsidR="004906CA" w:rsidRPr="00FF64C9" w:rsidRDefault="004906CA" w:rsidP="00FF64C9">
            <w:pPr>
              <w:tabs>
                <w:tab w:val="left" w:pos="1870"/>
              </w:tabs>
              <w:rPr>
                <w:rFonts w:ascii="Arial" w:hAnsi="Arial" w:cs="Arial"/>
                <w:color w:val="333333"/>
                <w:sz w:val="16"/>
                <w:szCs w:val="16"/>
                <w:shd w:val="clear" w:color="auto" w:fill="FFFFFF"/>
              </w:rPr>
            </w:pPr>
          </w:p>
          <w:p w14:paraId="2A7CB4B3" w14:textId="06532F42" w:rsidR="004906CA" w:rsidRPr="00FF64C9" w:rsidRDefault="004906C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Every time there is a transportation. </w:t>
            </w:r>
          </w:p>
        </w:tc>
        <w:tc>
          <w:tcPr>
            <w:tcW w:w="1439" w:type="dxa"/>
          </w:tcPr>
          <w:p w14:paraId="3AE8D8BA" w14:textId="77777777"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p w14:paraId="5531549C" w14:textId="77777777" w:rsidR="00FF64C9" w:rsidRPr="00FF64C9" w:rsidRDefault="00FF64C9" w:rsidP="00FF64C9">
            <w:pPr>
              <w:tabs>
                <w:tab w:val="left" w:pos="1870"/>
              </w:tabs>
              <w:rPr>
                <w:rFonts w:ascii="Arial" w:hAnsi="Arial" w:cs="Arial"/>
                <w:color w:val="333333"/>
                <w:sz w:val="16"/>
                <w:szCs w:val="16"/>
                <w:shd w:val="clear" w:color="auto" w:fill="FFFFFF"/>
              </w:rPr>
            </w:pPr>
          </w:p>
          <w:p w14:paraId="51AD4462" w14:textId="77777777" w:rsidR="00FF64C9" w:rsidRPr="00FF64C9" w:rsidRDefault="00FF64C9" w:rsidP="00FF64C9">
            <w:pPr>
              <w:tabs>
                <w:tab w:val="left" w:pos="1870"/>
              </w:tabs>
              <w:rPr>
                <w:rFonts w:ascii="Arial" w:hAnsi="Arial" w:cs="Arial"/>
                <w:color w:val="333333"/>
                <w:sz w:val="16"/>
                <w:szCs w:val="16"/>
                <w:shd w:val="clear" w:color="auto" w:fill="FFFFFF"/>
              </w:rPr>
            </w:pPr>
          </w:p>
          <w:p w14:paraId="54005AB8" w14:textId="77777777" w:rsidR="00FF64C9" w:rsidRPr="00FF64C9" w:rsidRDefault="00FF64C9" w:rsidP="00FF64C9">
            <w:pPr>
              <w:tabs>
                <w:tab w:val="left" w:pos="1870"/>
              </w:tabs>
              <w:rPr>
                <w:rFonts w:ascii="Arial" w:hAnsi="Arial" w:cs="Arial"/>
                <w:color w:val="333333"/>
                <w:sz w:val="16"/>
                <w:szCs w:val="16"/>
                <w:shd w:val="clear" w:color="auto" w:fill="FFFFFF"/>
              </w:rPr>
            </w:pPr>
          </w:p>
          <w:p w14:paraId="58A4CE11" w14:textId="77777777" w:rsidR="00FF64C9" w:rsidRPr="00FF64C9" w:rsidRDefault="00FF64C9" w:rsidP="00FF64C9">
            <w:pPr>
              <w:tabs>
                <w:tab w:val="left" w:pos="1870"/>
              </w:tabs>
              <w:rPr>
                <w:rFonts w:ascii="Arial" w:hAnsi="Arial" w:cs="Arial"/>
                <w:color w:val="333333"/>
                <w:sz w:val="16"/>
                <w:szCs w:val="16"/>
                <w:shd w:val="clear" w:color="auto" w:fill="FFFFFF"/>
              </w:rPr>
            </w:pPr>
          </w:p>
          <w:p w14:paraId="6A44796F" w14:textId="77777777" w:rsidR="00FF64C9" w:rsidRPr="00FF64C9" w:rsidRDefault="00FF64C9" w:rsidP="00FF64C9">
            <w:pPr>
              <w:tabs>
                <w:tab w:val="left" w:pos="1870"/>
              </w:tabs>
              <w:rPr>
                <w:rFonts w:ascii="Arial" w:hAnsi="Arial" w:cs="Arial"/>
                <w:color w:val="333333"/>
                <w:sz w:val="16"/>
                <w:szCs w:val="16"/>
                <w:shd w:val="clear" w:color="auto" w:fill="FFFFFF"/>
              </w:rPr>
            </w:pPr>
          </w:p>
          <w:p w14:paraId="0D2CFD2A" w14:textId="516CB0E5" w:rsidR="00FF64C9"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tc>
      </w:tr>
      <w:tr w:rsidR="004906CA" w:rsidRPr="00FF64C9" w14:paraId="565E500A" w14:textId="77777777" w:rsidTr="004A6682">
        <w:tc>
          <w:tcPr>
            <w:tcW w:w="0" w:type="auto"/>
          </w:tcPr>
          <w:p w14:paraId="14F5E7F0" w14:textId="7101C734"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 xml:space="preserve">MANUFACTURING RISKS </w:t>
            </w:r>
          </w:p>
        </w:tc>
        <w:tc>
          <w:tcPr>
            <w:tcW w:w="0" w:type="auto"/>
          </w:tcPr>
          <w:p w14:paraId="76094D76" w14:textId="5F06BEFA" w:rsidR="006D763E" w:rsidRPr="00FF64C9" w:rsidRDefault="006D763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Workers.</w:t>
            </w:r>
          </w:p>
          <w:p w14:paraId="684ADD38" w14:textId="77777777" w:rsidR="006D763E" w:rsidRPr="00FF64C9" w:rsidRDefault="006D763E" w:rsidP="00FF64C9">
            <w:pPr>
              <w:tabs>
                <w:tab w:val="left" w:pos="1870"/>
              </w:tabs>
              <w:rPr>
                <w:rFonts w:ascii="Arial" w:hAnsi="Arial" w:cs="Arial"/>
                <w:color w:val="333333"/>
                <w:sz w:val="16"/>
                <w:szCs w:val="16"/>
                <w:shd w:val="clear" w:color="auto" w:fill="FFFFFF"/>
              </w:rPr>
            </w:pPr>
          </w:p>
          <w:p w14:paraId="59ADF3BF" w14:textId="6B2E9B50" w:rsidR="008F2712"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If a material like neodymium magnets, which is strong, chips or breaks, could cause harm by flying off at high speed and therefore hitting a person.</w:t>
            </w:r>
          </w:p>
          <w:p w14:paraId="22807B51" w14:textId="77777777" w:rsidR="00391E15" w:rsidRPr="00FF64C9" w:rsidRDefault="00391E15" w:rsidP="00FF64C9">
            <w:pPr>
              <w:tabs>
                <w:tab w:val="left" w:pos="1870"/>
              </w:tabs>
              <w:rPr>
                <w:rFonts w:ascii="Arial" w:hAnsi="Arial" w:cs="Arial"/>
                <w:color w:val="333333"/>
                <w:sz w:val="16"/>
                <w:szCs w:val="16"/>
                <w:shd w:val="clear" w:color="auto" w:fill="FFFFFF"/>
              </w:rPr>
            </w:pPr>
          </w:p>
          <w:p w14:paraId="6A8BEB4E" w14:textId="1314DD75" w:rsidR="00841483"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Correct</w:t>
            </w:r>
            <w:r w:rsidR="00391E15" w:rsidRPr="00FF64C9">
              <w:rPr>
                <w:rFonts w:ascii="Arial" w:hAnsi="Arial" w:cs="Arial"/>
                <w:color w:val="333333"/>
                <w:sz w:val="16"/>
                <w:szCs w:val="16"/>
                <w:shd w:val="clear" w:color="auto" w:fill="FFFFFF"/>
              </w:rPr>
              <w:t xml:space="preserve"> </w:t>
            </w:r>
            <w:r w:rsidRPr="00FF64C9">
              <w:rPr>
                <w:rFonts w:ascii="Arial" w:hAnsi="Arial" w:cs="Arial"/>
                <w:color w:val="333333"/>
                <w:sz w:val="16"/>
                <w:szCs w:val="16"/>
                <w:shd w:val="clear" w:color="auto" w:fill="FFFFFF"/>
              </w:rPr>
              <w:t xml:space="preserve">ventilation is necessary to avoid the dangers that dust and fume could cause to humans. </w:t>
            </w:r>
          </w:p>
          <w:p w14:paraId="351E67E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766E389" w14:textId="0B5E20D6" w:rsidR="00841483"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Slips could also happen while manufacturing, causing human harm.</w:t>
            </w:r>
          </w:p>
          <w:p w14:paraId="38DF143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8382428" w14:textId="130B7047" w:rsidR="00841483"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Skin disease could develop when in contact with materials. </w:t>
            </w:r>
          </w:p>
          <w:p w14:paraId="38CF9A9C" w14:textId="72356D07" w:rsidR="00EB2FEE" w:rsidRPr="00FF64C9" w:rsidRDefault="00EB2FEE" w:rsidP="00FF64C9">
            <w:pPr>
              <w:pStyle w:val="ListParagraph"/>
              <w:tabs>
                <w:tab w:val="left" w:pos="1870"/>
              </w:tabs>
              <w:rPr>
                <w:rFonts w:ascii="Arial" w:hAnsi="Arial" w:cs="Arial"/>
                <w:color w:val="333333"/>
                <w:sz w:val="16"/>
                <w:szCs w:val="16"/>
                <w:shd w:val="clear" w:color="auto" w:fill="FFFFFF"/>
              </w:rPr>
            </w:pPr>
          </w:p>
        </w:tc>
        <w:tc>
          <w:tcPr>
            <w:tcW w:w="1394" w:type="dxa"/>
          </w:tcPr>
          <w:p w14:paraId="57ED9051" w14:textId="77777777" w:rsidR="00C27828"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Control access to the areas where </w:t>
            </w:r>
            <w:r w:rsidR="00C27828" w:rsidRPr="00FF64C9">
              <w:rPr>
                <w:rFonts w:ascii="Arial" w:hAnsi="Arial" w:cs="Arial"/>
                <w:color w:val="333333"/>
                <w:sz w:val="16"/>
                <w:szCs w:val="16"/>
                <w:shd w:val="clear" w:color="auto" w:fill="FFFFFF"/>
              </w:rPr>
              <w:t>hazards</w:t>
            </w:r>
            <w:r w:rsidRPr="00FF64C9">
              <w:rPr>
                <w:rFonts w:ascii="Arial" w:hAnsi="Arial" w:cs="Arial"/>
                <w:color w:val="333333"/>
                <w:sz w:val="16"/>
                <w:szCs w:val="16"/>
                <w:shd w:val="clear" w:color="auto" w:fill="FFFFFF"/>
              </w:rPr>
              <w:t xml:space="preserve"> materials are present</w:t>
            </w:r>
            <w:r w:rsidR="00C27828" w:rsidRPr="00FF64C9">
              <w:rPr>
                <w:rFonts w:ascii="Arial" w:hAnsi="Arial" w:cs="Arial"/>
                <w:color w:val="333333"/>
                <w:sz w:val="16"/>
                <w:szCs w:val="16"/>
                <w:shd w:val="clear" w:color="auto" w:fill="FFFFFF"/>
              </w:rPr>
              <w:t>.</w:t>
            </w:r>
          </w:p>
          <w:p w14:paraId="04534C89" w14:textId="77777777" w:rsidR="00391E15" w:rsidRPr="00FF64C9" w:rsidRDefault="00391E15" w:rsidP="00FF64C9">
            <w:pPr>
              <w:tabs>
                <w:tab w:val="left" w:pos="1870"/>
              </w:tabs>
              <w:rPr>
                <w:rFonts w:ascii="Arial" w:hAnsi="Arial" w:cs="Arial"/>
                <w:color w:val="333333"/>
                <w:sz w:val="16"/>
                <w:szCs w:val="16"/>
                <w:shd w:val="clear" w:color="auto" w:fill="FFFFFF"/>
              </w:rPr>
            </w:pPr>
          </w:p>
          <w:p w14:paraId="551BEE48" w14:textId="6D919022" w:rsidR="00C27828"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Correct staff training.</w:t>
            </w:r>
          </w:p>
          <w:p w14:paraId="57019A08" w14:textId="77777777" w:rsidR="00391E15" w:rsidRPr="00FF64C9" w:rsidRDefault="00391E15" w:rsidP="00FF64C9">
            <w:pPr>
              <w:tabs>
                <w:tab w:val="left" w:pos="1870"/>
              </w:tabs>
              <w:rPr>
                <w:rFonts w:ascii="Arial" w:hAnsi="Arial" w:cs="Arial"/>
                <w:color w:val="333333"/>
                <w:sz w:val="16"/>
                <w:szCs w:val="16"/>
                <w:shd w:val="clear" w:color="auto" w:fill="FFFFFF"/>
              </w:rPr>
            </w:pPr>
          </w:p>
          <w:p w14:paraId="4BC68305" w14:textId="4A91D0BC" w:rsidR="00C27828"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Enough information and labelling that informs about the risks on site. </w:t>
            </w:r>
          </w:p>
          <w:p w14:paraId="700292D9"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F8B7A8D" w14:textId="4AEFE3CA" w:rsidR="008F2712"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Adequate protection equipment.</w:t>
            </w:r>
            <w:r w:rsidR="001455BF" w:rsidRPr="00FF64C9">
              <w:rPr>
                <w:rFonts w:ascii="Arial" w:hAnsi="Arial" w:cs="Arial"/>
                <w:color w:val="333333"/>
                <w:sz w:val="16"/>
                <w:szCs w:val="16"/>
                <w:shd w:val="clear" w:color="auto" w:fill="FFFFFF"/>
              </w:rPr>
              <w:t xml:space="preserve"> </w:t>
            </w:r>
          </w:p>
          <w:p w14:paraId="18ED5E57" w14:textId="77777777" w:rsidR="00391E15" w:rsidRPr="00FF64C9" w:rsidRDefault="00391E15" w:rsidP="00FF64C9">
            <w:pPr>
              <w:tabs>
                <w:tab w:val="left" w:pos="1870"/>
              </w:tabs>
              <w:rPr>
                <w:rFonts w:ascii="Arial" w:hAnsi="Arial" w:cs="Arial"/>
                <w:color w:val="333333"/>
                <w:sz w:val="16"/>
                <w:szCs w:val="16"/>
                <w:shd w:val="clear" w:color="auto" w:fill="FFFFFF"/>
              </w:rPr>
            </w:pPr>
          </w:p>
          <w:p w14:paraId="0F6B23E6" w14:textId="11BCF41B" w:rsidR="00C27828"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Correct planification or assessment of the place where the storage or manufacturing will take place to avoid incorrect ventilation or fire. </w:t>
            </w:r>
          </w:p>
        </w:tc>
        <w:tc>
          <w:tcPr>
            <w:tcW w:w="1373" w:type="dxa"/>
          </w:tcPr>
          <w:p w14:paraId="722C6AA4" w14:textId="77777777" w:rsidR="008F2712" w:rsidRPr="00FF64C9" w:rsidRDefault="007C47B1"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Staff reminded to use the correct protection equipment as well as to report any health problems that could come from being in contact with </w:t>
            </w:r>
            <w:r w:rsidR="000F7212" w:rsidRPr="00FF64C9">
              <w:rPr>
                <w:rFonts w:ascii="Arial" w:hAnsi="Arial" w:cs="Arial"/>
                <w:color w:val="333333"/>
                <w:sz w:val="16"/>
                <w:szCs w:val="16"/>
                <w:shd w:val="clear" w:color="auto" w:fill="FFFFFF"/>
              </w:rPr>
              <w:t xml:space="preserve">the materials. </w:t>
            </w:r>
          </w:p>
          <w:p w14:paraId="36265C72" w14:textId="77777777" w:rsidR="000F7212" w:rsidRPr="00FF64C9" w:rsidRDefault="000F7212" w:rsidP="00FF64C9">
            <w:pPr>
              <w:tabs>
                <w:tab w:val="left" w:pos="1870"/>
              </w:tabs>
              <w:rPr>
                <w:rFonts w:ascii="Arial" w:hAnsi="Arial" w:cs="Arial"/>
                <w:color w:val="333333"/>
                <w:sz w:val="16"/>
                <w:szCs w:val="16"/>
                <w:shd w:val="clear" w:color="auto" w:fill="FFFFFF"/>
              </w:rPr>
            </w:pPr>
          </w:p>
          <w:p w14:paraId="1C4CDE23" w14:textId="4B3940FB" w:rsidR="000F7212" w:rsidRPr="00FF64C9" w:rsidRDefault="000F7212"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Often staff training to emphasize the health and safety regulations at work. </w:t>
            </w:r>
          </w:p>
        </w:tc>
        <w:tc>
          <w:tcPr>
            <w:tcW w:w="1248" w:type="dxa"/>
          </w:tcPr>
          <w:p w14:paraId="4BF2A54D" w14:textId="4B5BBA4D" w:rsidR="00664D74" w:rsidRPr="00FF64C9" w:rsidRDefault="00664D7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Industry workers and government personnel to control the correct functioning of the place. </w:t>
            </w:r>
          </w:p>
        </w:tc>
        <w:tc>
          <w:tcPr>
            <w:tcW w:w="1239" w:type="dxa"/>
          </w:tcPr>
          <w:p w14:paraId="665B01AC" w14:textId="493239A8" w:rsidR="004906CA" w:rsidRPr="00FF64C9" w:rsidRDefault="000B55D1" w:rsidP="00FF64C9">
            <w:pPr>
              <w:tabs>
                <w:tab w:val="left" w:pos="1870"/>
              </w:tabs>
              <w:rPr>
                <w:rFonts w:ascii="Arial" w:hAnsi="Arial" w:cs="Arial"/>
                <w:color w:val="333333"/>
                <w:sz w:val="16"/>
                <w:szCs w:val="16"/>
                <w:shd w:val="clear" w:color="auto" w:fill="FFFFFF"/>
              </w:rPr>
            </w:pPr>
            <w:r>
              <w:rPr>
                <w:rFonts w:ascii="Arial" w:hAnsi="Arial" w:cs="Arial"/>
                <w:color w:val="333333"/>
                <w:sz w:val="16"/>
                <w:szCs w:val="16"/>
                <w:shd w:val="clear" w:color="auto" w:fill="FFFFFF"/>
              </w:rPr>
              <w:t>To be done</w:t>
            </w:r>
            <w:r w:rsidR="008C433F">
              <w:rPr>
                <w:rFonts w:ascii="Arial" w:hAnsi="Arial" w:cs="Arial"/>
                <w:color w:val="333333"/>
                <w:sz w:val="16"/>
                <w:szCs w:val="16"/>
                <w:shd w:val="clear" w:color="auto" w:fill="FFFFFF"/>
              </w:rPr>
              <w:t xml:space="preserve"> in</w:t>
            </w:r>
            <w:r w:rsidR="004906CA" w:rsidRPr="00FF64C9">
              <w:rPr>
                <w:rFonts w:ascii="Arial" w:hAnsi="Arial" w:cs="Arial"/>
                <w:color w:val="333333"/>
                <w:sz w:val="16"/>
                <w:szCs w:val="16"/>
                <w:shd w:val="clear" w:color="auto" w:fill="FFFFFF"/>
              </w:rPr>
              <w:t xml:space="preserve"> project planning, before the manufacturing starts: 5/</w:t>
            </w:r>
            <w:r w:rsidR="00FF64C9" w:rsidRPr="00FF64C9">
              <w:rPr>
                <w:rFonts w:ascii="Arial" w:hAnsi="Arial" w:cs="Arial"/>
                <w:color w:val="333333"/>
                <w:sz w:val="16"/>
                <w:szCs w:val="16"/>
                <w:shd w:val="clear" w:color="auto" w:fill="FFFFFF"/>
              </w:rPr>
              <w:t>1</w:t>
            </w:r>
            <w:r w:rsidR="004906CA" w:rsidRPr="00FF64C9">
              <w:rPr>
                <w:rFonts w:ascii="Arial" w:hAnsi="Arial" w:cs="Arial"/>
                <w:color w:val="333333"/>
                <w:sz w:val="16"/>
                <w:szCs w:val="16"/>
                <w:shd w:val="clear" w:color="auto" w:fill="FFFFFF"/>
              </w:rPr>
              <w:t>/20</w:t>
            </w:r>
          </w:p>
          <w:p w14:paraId="01A498B9" w14:textId="77777777" w:rsidR="004906CA" w:rsidRPr="00FF64C9" w:rsidRDefault="004906CA" w:rsidP="00FF64C9">
            <w:pPr>
              <w:tabs>
                <w:tab w:val="left" w:pos="1870"/>
              </w:tabs>
              <w:rPr>
                <w:rFonts w:ascii="Arial" w:hAnsi="Arial" w:cs="Arial"/>
                <w:color w:val="333333"/>
                <w:sz w:val="16"/>
                <w:szCs w:val="16"/>
                <w:shd w:val="clear" w:color="auto" w:fill="FFFFFF"/>
              </w:rPr>
            </w:pPr>
          </w:p>
          <w:p w14:paraId="2F06E29C" w14:textId="77777777" w:rsidR="004906CA" w:rsidRPr="00FF64C9" w:rsidRDefault="004906CA" w:rsidP="00FF64C9">
            <w:pPr>
              <w:tabs>
                <w:tab w:val="left" w:pos="1870"/>
              </w:tabs>
              <w:rPr>
                <w:rFonts w:ascii="Arial" w:hAnsi="Arial" w:cs="Arial"/>
                <w:color w:val="333333"/>
                <w:sz w:val="16"/>
                <w:szCs w:val="16"/>
                <w:shd w:val="clear" w:color="auto" w:fill="FFFFFF"/>
              </w:rPr>
            </w:pPr>
          </w:p>
          <w:p w14:paraId="36BC6AD7" w14:textId="65E7F28D" w:rsidR="004906CA" w:rsidRPr="00FF64C9" w:rsidRDefault="004906C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Every week during manufacturing process</w:t>
            </w:r>
          </w:p>
        </w:tc>
        <w:tc>
          <w:tcPr>
            <w:tcW w:w="1439" w:type="dxa"/>
          </w:tcPr>
          <w:p w14:paraId="0DC9E34B" w14:textId="77777777"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p w14:paraId="3C6CE333" w14:textId="77777777" w:rsidR="00FF64C9" w:rsidRPr="00FF64C9" w:rsidRDefault="00FF64C9" w:rsidP="00FF64C9">
            <w:pPr>
              <w:rPr>
                <w:rFonts w:ascii="Arial" w:hAnsi="Arial" w:cs="Arial"/>
                <w:sz w:val="16"/>
                <w:szCs w:val="16"/>
              </w:rPr>
            </w:pPr>
          </w:p>
          <w:p w14:paraId="2EA38554" w14:textId="77777777" w:rsidR="00FF64C9" w:rsidRPr="00FF64C9" w:rsidRDefault="00FF64C9" w:rsidP="00FF64C9">
            <w:pPr>
              <w:rPr>
                <w:rFonts w:ascii="Arial" w:hAnsi="Arial" w:cs="Arial"/>
                <w:sz w:val="16"/>
                <w:szCs w:val="16"/>
              </w:rPr>
            </w:pPr>
          </w:p>
          <w:p w14:paraId="4D0DEBE9" w14:textId="77777777" w:rsidR="00FF64C9" w:rsidRPr="00FF64C9" w:rsidRDefault="00FF64C9" w:rsidP="00FF64C9">
            <w:pPr>
              <w:rPr>
                <w:rFonts w:ascii="Arial" w:hAnsi="Arial" w:cs="Arial"/>
                <w:color w:val="333333"/>
                <w:sz w:val="16"/>
                <w:szCs w:val="16"/>
                <w:shd w:val="clear" w:color="auto" w:fill="FFFFFF"/>
              </w:rPr>
            </w:pPr>
          </w:p>
          <w:p w14:paraId="2EE13381" w14:textId="77777777" w:rsidR="00FF64C9" w:rsidRPr="00FF64C9" w:rsidRDefault="00FF64C9" w:rsidP="00FF64C9">
            <w:pPr>
              <w:rPr>
                <w:rFonts w:ascii="Arial" w:hAnsi="Arial" w:cs="Arial"/>
                <w:sz w:val="16"/>
                <w:szCs w:val="16"/>
              </w:rPr>
            </w:pPr>
          </w:p>
          <w:p w14:paraId="58478D0A" w14:textId="77777777" w:rsidR="00FF64C9" w:rsidRPr="00FF64C9" w:rsidRDefault="00FF64C9" w:rsidP="00FF64C9">
            <w:pPr>
              <w:rPr>
                <w:rFonts w:ascii="Arial" w:hAnsi="Arial" w:cs="Arial"/>
                <w:color w:val="333333"/>
                <w:sz w:val="16"/>
                <w:szCs w:val="16"/>
                <w:shd w:val="clear" w:color="auto" w:fill="FFFFFF"/>
              </w:rPr>
            </w:pPr>
          </w:p>
          <w:p w14:paraId="69028468" w14:textId="77777777" w:rsidR="00FF64C9" w:rsidRPr="00FF64C9" w:rsidRDefault="00FF64C9" w:rsidP="00FF64C9">
            <w:pPr>
              <w:rPr>
                <w:rFonts w:ascii="Arial" w:hAnsi="Arial" w:cs="Arial"/>
                <w:color w:val="333333"/>
                <w:sz w:val="16"/>
                <w:szCs w:val="16"/>
                <w:shd w:val="clear" w:color="auto" w:fill="FFFFFF"/>
              </w:rPr>
            </w:pPr>
          </w:p>
          <w:p w14:paraId="755B9B36" w14:textId="73FEC3EB" w:rsidR="00FF64C9" w:rsidRPr="00FF64C9" w:rsidRDefault="00FF64C9" w:rsidP="00FF64C9">
            <w:pPr>
              <w:rPr>
                <w:rFonts w:ascii="Arial" w:hAnsi="Arial" w:cs="Arial"/>
                <w:sz w:val="16"/>
                <w:szCs w:val="16"/>
              </w:rPr>
            </w:pPr>
            <w:r w:rsidRPr="00FF64C9">
              <w:rPr>
                <w:rFonts w:ascii="Arial" w:hAnsi="Arial" w:cs="Arial"/>
                <w:sz w:val="16"/>
                <w:szCs w:val="16"/>
              </w:rPr>
              <w:t>Yes</w:t>
            </w:r>
          </w:p>
        </w:tc>
      </w:tr>
      <w:tr w:rsidR="004906CA" w:rsidRPr="00FF64C9" w14:paraId="00B7EEB2" w14:textId="77777777" w:rsidTr="004A6682">
        <w:tc>
          <w:tcPr>
            <w:tcW w:w="0" w:type="auto"/>
          </w:tcPr>
          <w:p w14:paraId="7B317F59" w14:textId="3612E66E" w:rsidR="008F2712" w:rsidRPr="00FF64C9" w:rsidRDefault="00F8030C"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DISTRIBUTION AND RETAILER RISKS</w:t>
            </w:r>
          </w:p>
        </w:tc>
        <w:tc>
          <w:tcPr>
            <w:tcW w:w="0" w:type="auto"/>
          </w:tcPr>
          <w:p w14:paraId="19F8ABE9" w14:textId="77777777" w:rsidR="00F8030C" w:rsidRPr="00FF64C9" w:rsidRDefault="00F8030C"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Distribution workers, the product company and its users. </w:t>
            </w:r>
          </w:p>
          <w:p w14:paraId="73E7D2FF" w14:textId="77777777" w:rsidR="00F8030C" w:rsidRPr="00FF64C9" w:rsidRDefault="00F8030C" w:rsidP="00FF64C9">
            <w:pPr>
              <w:pStyle w:val="ListParagraph"/>
              <w:tabs>
                <w:tab w:val="left" w:pos="1870"/>
              </w:tabs>
              <w:rPr>
                <w:rFonts w:ascii="Arial" w:hAnsi="Arial" w:cs="Arial"/>
                <w:color w:val="333333"/>
                <w:sz w:val="16"/>
                <w:szCs w:val="16"/>
                <w:shd w:val="clear" w:color="auto" w:fill="FFFFFF"/>
              </w:rPr>
            </w:pPr>
          </w:p>
          <w:p w14:paraId="1F967A2C"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Online distribution of electric motors could involve the use of these by children or other people that should not be using these products. </w:t>
            </w:r>
          </w:p>
          <w:p w14:paraId="6AD9B56F" w14:textId="77777777" w:rsidR="00F8030C" w:rsidRPr="00FF64C9" w:rsidRDefault="00F8030C" w:rsidP="00FF64C9">
            <w:pPr>
              <w:tabs>
                <w:tab w:val="left" w:pos="1870"/>
              </w:tabs>
              <w:rPr>
                <w:rFonts w:ascii="Arial" w:hAnsi="Arial" w:cs="Arial"/>
                <w:color w:val="333333"/>
                <w:sz w:val="16"/>
                <w:szCs w:val="16"/>
                <w:shd w:val="clear" w:color="auto" w:fill="FFFFFF"/>
              </w:rPr>
            </w:pPr>
          </w:p>
          <w:p w14:paraId="0633B479" w14:textId="089F273B"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Finance loses of a company caused by: damage to the products during distribution; </w:t>
            </w:r>
          </w:p>
          <w:p w14:paraId="37E2FA0B" w14:textId="5CB0A86C"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breakdown of distribution equipment; delivery error. </w:t>
            </w:r>
          </w:p>
          <w:p w14:paraId="199F525D"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4EF72DE" w14:textId="10276F83" w:rsidR="006529EF"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When transporting heavy electric motors, an error could cause considerable human and/or material damage.</w:t>
            </w:r>
          </w:p>
        </w:tc>
        <w:tc>
          <w:tcPr>
            <w:tcW w:w="1394" w:type="dxa"/>
          </w:tcPr>
          <w:p w14:paraId="1352E7FC"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Enough identity controls when selling a powerful electric motor to avoid its use by </w:t>
            </w:r>
            <w:r w:rsidRPr="00FF64C9">
              <w:rPr>
                <w:rFonts w:ascii="Arial" w:hAnsi="Arial" w:cs="Arial"/>
                <w:color w:val="333333"/>
                <w:sz w:val="16"/>
                <w:szCs w:val="16"/>
                <w:shd w:val="clear" w:color="auto" w:fill="FFFFFF"/>
              </w:rPr>
              <w:lastRenderedPageBreak/>
              <w:t xml:space="preserve">unauthorized persons. </w:t>
            </w:r>
          </w:p>
          <w:p w14:paraId="6E9A7AD2"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766C70C"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Frequent distribution equipment checks and maintenance. </w:t>
            </w:r>
          </w:p>
          <w:p w14:paraId="7CEEDB77" w14:textId="77777777" w:rsidR="00F8030C" w:rsidRPr="00FF64C9" w:rsidRDefault="00F8030C" w:rsidP="00FF64C9">
            <w:pPr>
              <w:tabs>
                <w:tab w:val="left" w:pos="1870"/>
              </w:tabs>
              <w:rPr>
                <w:rFonts w:ascii="Arial" w:hAnsi="Arial" w:cs="Arial"/>
                <w:color w:val="333333"/>
                <w:sz w:val="16"/>
                <w:szCs w:val="16"/>
                <w:shd w:val="clear" w:color="auto" w:fill="FFFFFF"/>
              </w:rPr>
            </w:pPr>
          </w:p>
          <w:p w14:paraId="726668B3"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Adequate packing to prevent product damage. </w:t>
            </w:r>
          </w:p>
          <w:p w14:paraId="5DCBA09F" w14:textId="77777777" w:rsidR="00F8030C" w:rsidRPr="00FF64C9" w:rsidRDefault="00F8030C" w:rsidP="00FF64C9">
            <w:pPr>
              <w:tabs>
                <w:tab w:val="left" w:pos="1870"/>
              </w:tabs>
              <w:rPr>
                <w:rFonts w:ascii="Arial" w:hAnsi="Arial" w:cs="Arial"/>
                <w:color w:val="333333"/>
                <w:sz w:val="16"/>
                <w:szCs w:val="16"/>
                <w:shd w:val="clear" w:color="auto" w:fill="FFFFFF"/>
              </w:rPr>
            </w:pPr>
          </w:p>
          <w:p w14:paraId="61167A19" w14:textId="3698B09E" w:rsidR="0011798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Earlier planification of</w:t>
            </w:r>
            <w:r w:rsidR="00FF64C9" w:rsidRPr="00FF64C9">
              <w:rPr>
                <w:rFonts w:ascii="Arial" w:hAnsi="Arial" w:cs="Arial"/>
                <w:color w:val="333333"/>
                <w:sz w:val="16"/>
                <w:szCs w:val="16"/>
                <w:shd w:val="clear" w:color="auto" w:fill="FFFFFF"/>
              </w:rPr>
              <w:t xml:space="preserve"> </w:t>
            </w:r>
            <w:r w:rsidRPr="00FF64C9">
              <w:rPr>
                <w:rFonts w:ascii="Arial" w:hAnsi="Arial" w:cs="Arial"/>
                <w:color w:val="333333"/>
                <w:sz w:val="16"/>
                <w:szCs w:val="16"/>
                <w:shd w:val="clear" w:color="auto" w:fill="FFFFFF"/>
              </w:rPr>
              <w:t>heavy motors delivery.</w:t>
            </w:r>
          </w:p>
        </w:tc>
        <w:tc>
          <w:tcPr>
            <w:tcW w:w="1373" w:type="dxa"/>
          </w:tcPr>
          <w:p w14:paraId="27470B9A"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To hire a distribution team if possible. </w:t>
            </w:r>
          </w:p>
          <w:p w14:paraId="6B94CB5D" w14:textId="77777777" w:rsidR="00F8030C" w:rsidRPr="00FF64C9" w:rsidRDefault="00F8030C" w:rsidP="00FF64C9">
            <w:pPr>
              <w:tabs>
                <w:tab w:val="left" w:pos="1870"/>
              </w:tabs>
              <w:rPr>
                <w:rFonts w:ascii="Arial" w:hAnsi="Arial" w:cs="Arial"/>
                <w:color w:val="333333"/>
                <w:sz w:val="16"/>
                <w:szCs w:val="16"/>
                <w:shd w:val="clear" w:color="auto" w:fill="FFFFFF"/>
              </w:rPr>
            </w:pPr>
          </w:p>
          <w:p w14:paraId="464AA65F"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 person must be 25 years old to purchase a </w:t>
            </w:r>
            <w:r w:rsidRPr="00FF64C9">
              <w:rPr>
                <w:rFonts w:ascii="Arial" w:hAnsi="Arial" w:cs="Arial"/>
                <w:color w:val="333333"/>
                <w:sz w:val="16"/>
                <w:szCs w:val="16"/>
                <w:shd w:val="clear" w:color="auto" w:fill="FFFFFF"/>
              </w:rPr>
              <w:lastRenderedPageBreak/>
              <w:t xml:space="preserve">50kw electric motor. </w:t>
            </w:r>
          </w:p>
          <w:p w14:paraId="38DD6075"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6570DEA" w14:textId="1FCA2918" w:rsidR="0011798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Insurance cover to avoid prevent loses because of product damage.</w:t>
            </w:r>
          </w:p>
        </w:tc>
        <w:tc>
          <w:tcPr>
            <w:tcW w:w="1248" w:type="dxa"/>
          </w:tcPr>
          <w:p w14:paraId="7585ED26"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Company workers and </w:t>
            </w:r>
          </w:p>
          <w:p w14:paraId="44BD9503" w14:textId="2DE7CE9B" w:rsidR="008F2712"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government personnel to control the correct distribution.</w:t>
            </w:r>
          </w:p>
        </w:tc>
        <w:tc>
          <w:tcPr>
            <w:tcW w:w="1239" w:type="dxa"/>
          </w:tcPr>
          <w:p w14:paraId="380A671C" w14:textId="41EFD774" w:rsidR="00FF64C9"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Every time an item </w:t>
            </w:r>
            <w:r w:rsidR="008C433F">
              <w:rPr>
                <w:rFonts w:ascii="Arial" w:hAnsi="Arial" w:cs="Arial"/>
                <w:color w:val="333333"/>
                <w:sz w:val="16"/>
                <w:szCs w:val="16"/>
                <w:shd w:val="clear" w:color="auto" w:fill="FFFFFF"/>
              </w:rPr>
              <w:t>is</w:t>
            </w:r>
            <w:r w:rsidRPr="00FF64C9">
              <w:rPr>
                <w:rFonts w:ascii="Arial" w:hAnsi="Arial" w:cs="Arial"/>
                <w:color w:val="333333"/>
                <w:sz w:val="16"/>
                <w:szCs w:val="16"/>
                <w:shd w:val="clear" w:color="auto" w:fill="FFFFFF"/>
              </w:rPr>
              <w:t xml:space="preserve"> sold. </w:t>
            </w:r>
          </w:p>
        </w:tc>
        <w:tc>
          <w:tcPr>
            <w:tcW w:w="1439" w:type="dxa"/>
          </w:tcPr>
          <w:p w14:paraId="022280E8" w14:textId="44EB5E97"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No yet</w:t>
            </w:r>
          </w:p>
        </w:tc>
      </w:tr>
      <w:tr w:rsidR="004906CA" w:rsidRPr="00FF64C9" w14:paraId="45EFEC4E" w14:textId="77777777" w:rsidTr="004A6682">
        <w:tc>
          <w:tcPr>
            <w:tcW w:w="0" w:type="auto"/>
          </w:tcPr>
          <w:p w14:paraId="2B4CCECD" w14:textId="65340C29" w:rsidR="008F2712" w:rsidRPr="00FF64C9" w:rsidRDefault="00F8030C"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USE</w:t>
            </w:r>
          </w:p>
        </w:tc>
        <w:tc>
          <w:tcPr>
            <w:tcW w:w="0" w:type="auto"/>
          </w:tcPr>
          <w:p w14:paraId="5D7EC906" w14:textId="77777777" w:rsidR="00F8030C" w:rsidRPr="00FF64C9" w:rsidRDefault="00F8030C"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The use of electric motors could mainly harm its users. </w:t>
            </w:r>
          </w:p>
          <w:p w14:paraId="63F2D0A1" w14:textId="77777777" w:rsidR="00F8030C" w:rsidRPr="00FF64C9" w:rsidRDefault="00F8030C" w:rsidP="00FF64C9">
            <w:pPr>
              <w:tabs>
                <w:tab w:val="left" w:pos="1870"/>
              </w:tabs>
              <w:rPr>
                <w:rFonts w:ascii="Arial" w:hAnsi="Arial" w:cs="Arial"/>
                <w:color w:val="333333"/>
                <w:sz w:val="16"/>
                <w:szCs w:val="16"/>
                <w:shd w:val="clear" w:color="auto" w:fill="FFFFFF"/>
              </w:rPr>
            </w:pPr>
          </w:p>
          <w:p w14:paraId="753AAE71"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Removal of protective devices (doors, locks, etc) would allow the contact of potential hazards products with humans causing an important risk.</w:t>
            </w:r>
          </w:p>
          <w:p w14:paraId="67430BDA" w14:textId="77777777" w:rsidR="00F8030C" w:rsidRPr="00FF64C9" w:rsidRDefault="00F8030C" w:rsidP="00FF64C9">
            <w:pPr>
              <w:tabs>
                <w:tab w:val="left" w:pos="1870"/>
              </w:tabs>
              <w:rPr>
                <w:rFonts w:ascii="Arial" w:hAnsi="Arial" w:cs="Arial"/>
                <w:color w:val="333333"/>
                <w:sz w:val="16"/>
                <w:szCs w:val="16"/>
                <w:shd w:val="clear" w:color="auto" w:fill="FFFFFF"/>
              </w:rPr>
            </w:pPr>
          </w:p>
          <w:p w14:paraId="122A8C21"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Damage systems as a consequence of accidents could result in electric shocks. </w:t>
            </w:r>
          </w:p>
          <w:p w14:paraId="054E90FA"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21C8922"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When using electric vehicles as an example, electric cars could become a hazard. The reason for this is the lack of noise emitted by electric cars, making it difficult for pedestrians and other road users to become aware of the presence of an electric vehicle. </w:t>
            </w:r>
          </w:p>
          <w:p w14:paraId="0BC5ADAE"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CA6586C" w14:textId="39A494E6" w:rsidR="009309A6"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Use of electrical equipment in wet conditions.</w:t>
            </w:r>
          </w:p>
        </w:tc>
        <w:tc>
          <w:tcPr>
            <w:tcW w:w="1394" w:type="dxa"/>
          </w:tcPr>
          <w:p w14:paraId="680B91E4" w14:textId="24EA51AF" w:rsidR="00F8030C" w:rsidRPr="00FF64C9" w:rsidRDefault="006529E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 </w:t>
            </w:r>
            <w:r w:rsidR="00F8030C" w:rsidRPr="00FF64C9">
              <w:rPr>
                <w:rFonts w:ascii="Arial" w:hAnsi="Arial" w:cs="Arial"/>
                <w:color w:val="333333"/>
                <w:sz w:val="16"/>
                <w:szCs w:val="16"/>
                <w:shd w:val="clear" w:color="auto" w:fill="FFFFFF"/>
              </w:rPr>
              <w:t xml:space="preserve"> Enough information specified to know how the motor works.</w:t>
            </w:r>
          </w:p>
          <w:p w14:paraId="1EE8CEBE" w14:textId="77777777" w:rsidR="00F8030C" w:rsidRPr="00FF64C9" w:rsidRDefault="00F8030C" w:rsidP="00FF64C9">
            <w:pPr>
              <w:tabs>
                <w:tab w:val="left" w:pos="1870"/>
              </w:tabs>
              <w:rPr>
                <w:rFonts w:ascii="Arial" w:hAnsi="Arial" w:cs="Arial"/>
                <w:color w:val="333333"/>
                <w:sz w:val="16"/>
                <w:szCs w:val="16"/>
                <w:shd w:val="clear" w:color="auto" w:fill="FFFFFF"/>
              </w:rPr>
            </w:pPr>
          </w:p>
          <w:p w14:paraId="64500C9D"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When big motors are used in a work place, proper usage and maintenance as well as exclusive usage by trained staff must be considered. </w:t>
            </w:r>
          </w:p>
          <w:p w14:paraId="6E00C8B6" w14:textId="77777777" w:rsidR="00F8030C" w:rsidRPr="00FF64C9" w:rsidRDefault="00F8030C" w:rsidP="00FF64C9">
            <w:pPr>
              <w:tabs>
                <w:tab w:val="left" w:pos="1870"/>
              </w:tabs>
              <w:rPr>
                <w:rFonts w:ascii="Arial" w:hAnsi="Arial" w:cs="Arial"/>
                <w:color w:val="333333"/>
                <w:sz w:val="16"/>
                <w:szCs w:val="16"/>
                <w:shd w:val="clear" w:color="auto" w:fill="FFFFFF"/>
              </w:rPr>
            </w:pPr>
          </w:p>
          <w:p w14:paraId="2F20DA9D"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Use of protective equipment.</w:t>
            </w:r>
          </w:p>
          <w:p w14:paraId="1A6F937A" w14:textId="77777777" w:rsidR="00F8030C" w:rsidRPr="00FF64C9" w:rsidRDefault="00F8030C" w:rsidP="00FF64C9">
            <w:pPr>
              <w:tabs>
                <w:tab w:val="left" w:pos="1870"/>
              </w:tabs>
              <w:rPr>
                <w:rFonts w:ascii="Arial" w:hAnsi="Arial" w:cs="Arial"/>
                <w:color w:val="333333"/>
                <w:sz w:val="16"/>
                <w:szCs w:val="16"/>
                <w:shd w:val="clear" w:color="auto" w:fill="FFFFFF"/>
              </w:rPr>
            </w:pPr>
          </w:p>
          <w:p w14:paraId="45796C03"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Proper allocation of the electric motor creating a low resistance path and therefore avoid voltage build-up and risk of shock.  </w:t>
            </w:r>
          </w:p>
          <w:p w14:paraId="5E318DDF" w14:textId="77777777" w:rsidR="00F8030C" w:rsidRPr="00FF64C9" w:rsidRDefault="00F8030C" w:rsidP="00FF64C9">
            <w:pPr>
              <w:tabs>
                <w:tab w:val="left" w:pos="1870"/>
              </w:tabs>
              <w:rPr>
                <w:rFonts w:ascii="Arial" w:hAnsi="Arial" w:cs="Arial"/>
                <w:color w:val="333333"/>
                <w:sz w:val="16"/>
                <w:szCs w:val="16"/>
                <w:shd w:val="clear" w:color="auto" w:fill="FFFFFF"/>
              </w:rPr>
            </w:pPr>
          </w:p>
          <w:p w14:paraId="2E1C9B99"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Ensure equipment is suitable insulated, however, avoid operating electrical equipment in wet locations.</w:t>
            </w:r>
          </w:p>
          <w:p w14:paraId="1A8A1287"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DF585A2"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Continuous examinations to </w:t>
            </w:r>
            <w:r w:rsidRPr="00FF64C9">
              <w:rPr>
                <w:rFonts w:ascii="Arial" w:hAnsi="Arial" w:cs="Arial"/>
                <w:color w:val="333333"/>
                <w:sz w:val="16"/>
                <w:szCs w:val="16"/>
                <w:shd w:val="clear" w:color="auto" w:fill="FFFFFF"/>
              </w:rPr>
              <w:lastRenderedPageBreak/>
              <w:t>confirm that there are no worn or damaged pieces.</w:t>
            </w:r>
          </w:p>
          <w:p w14:paraId="0F14615C" w14:textId="77777777" w:rsidR="00F8030C" w:rsidRPr="00FF64C9" w:rsidRDefault="00F8030C" w:rsidP="00FF64C9">
            <w:pPr>
              <w:tabs>
                <w:tab w:val="left" w:pos="1870"/>
              </w:tabs>
              <w:rPr>
                <w:rFonts w:ascii="Arial" w:hAnsi="Arial" w:cs="Arial"/>
                <w:color w:val="333333"/>
                <w:sz w:val="16"/>
                <w:szCs w:val="16"/>
                <w:shd w:val="clear" w:color="auto" w:fill="FFFFFF"/>
              </w:rPr>
            </w:pPr>
          </w:p>
          <w:p w14:paraId="564C5745" w14:textId="1BE7C12B" w:rsidR="00C27828"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In the case of maintenance make sure the equipment is off and enough indications stopping anyone from turning the machine on are visible.</w:t>
            </w:r>
          </w:p>
        </w:tc>
        <w:tc>
          <w:tcPr>
            <w:tcW w:w="1373" w:type="dxa"/>
          </w:tcPr>
          <w:p w14:paraId="7384BDF4" w14:textId="33121CB0" w:rsidR="00F8030C" w:rsidRPr="00FF64C9" w:rsidRDefault="00BA38F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 </w:t>
            </w:r>
            <w:r w:rsidR="00F8030C" w:rsidRPr="00FF64C9">
              <w:rPr>
                <w:rFonts w:ascii="Arial" w:hAnsi="Arial" w:cs="Arial"/>
                <w:color w:val="333333"/>
                <w:sz w:val="16"/>
                <w:szCs w:val="16"/>
                <w:shd w:val="clear" w:color="auto" w:fill="FFFFFF"/>
              </w:rPr>
              <w:t xml:space="preserve"> Users advised to contact with a specialist when there is an error on an electric motor. </w:t>
            </w:r>
          </w:p>
          <w:p w14:paraId="46782D8E" w14:textId="77777777" w:rsidR="00F8030C" w:rsidRPr="00FF64C9" w:rsidRDefault="00F8030C" w:rsidP="00FF64C9">
            <w:pPr>
              <w:tabs>
                <w:tab w:val="left" w:pos="1870"/>
              </w:tabs>
              <w:rPr>
                <w:rFonts w:ascii="Arial" w:hAnsi="Arial" w:cs="Arial"/>
                <w:color w:val="333333"/>
                <w:sz w:val="16"/>
                <w:szCs w:val="16"/>
                <w:shd w:val="clear" w:color="auto" w:fill="FFFFFF"/>
              </w:rPr>
            </w:pPr>
          </w:p>
          <w:p w14:paraId="0B787A6E"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Workers reminded to be cautious and avoid the entrance to places where there is an electric motor.</w:t>
            </w:r>
          </w:p>
          <w:p w14:paraId="27FD7945"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w:t>
            </w:r>
          </w:p>
          <w:p w14:paraId="42222575" w14:textId="77777777" w:rsidR="00F8030C" w:rsidRPr="00FF64C9" w:rsidRDefault="00F8030C" w:rsidP="00FF64C9">
            <w:pPr>
              <w:tabs>
                <w:tab w:val="left" w:pos="1870"/>
              </w:tabs>
              <w:rPr>
                <w:rFonts w:ascii="Arial" w:hAnsi="Arial" w:cs="Arial"/>
                <w:color w:val="333333"/>
                <w:sz w:val="16"/>
                <w:szCs w:val="16"/>
                <w:shd w:val="clear" w:color="auto" w:fill="FFFFFF"/>
              </w:rPr>
            </w:pPr>
          </w:p>
          <w:p w14:paraId="5841A629" w14:textId="3303C7BB" w:rsidR="00733794"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Avoid lone working.</w:t>
            </w:r>
          </w:p>
        </w:tc>
        <w:tc>
          <w:tcPr>
            <w:tcW w:w="1248" w:type="dxa"/>
          </w:tcPr>
          <w:p w14:paraId="69905306" w14:textId="0F00BAFA" w:rsidR="008F2712"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Motor users and government personnel to control the correct functioning of the machine.</w:t>
            </w:r>
          </w:p>
        </w:tc>
        <w:tc>
          <w:tcPr>
            <w:tcW w:w="1239" w:type="dxa"/>
          </w:tcPr>
          <w:p w14:paraId="60CE0F1B" w14:textId="4768BCAC" w:rsidR="008F2712"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Before selling the item</w:t>
            </w:r>
            <w:r w:rsidR="00FF64C9" w:rsidRPr="00FF64C9">
              <w:rPr>
                <w:rFonts w:ascii="Arial" w:hAnsi="Arial" w:cs="Arial"/>
                <w:color w:val="333333"/>
                <w:sz w:val="16"/>
                <w:szCs w:val="16"/>
                <w:shd w:val="clear" w:color="auto" w:fill="FFFFFF"/>
              </w:rPr>
              <w:t>: 7/3/21</w:t>
            </w:r>
          </w:p>
        </w:tc>
        <w:tc>
          <w:tcPr>
            <w:tcW w:w="1439" w:type="dxa"/>
          </w:tcPr>
          <w:p w14:paraId="5C26574C" w14:textId="546ECBDF"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No yet</w:t>
            </w:r>
          </w:p>
        </w:tc>
      </w:tr>
      <w:tr w:rsidR="004906CA" w:rsidRPr="00FF64C9" w14:paraId="2DA7E42D" w14:textId="77777777" w:rsidTr="004A6682">
        <w:trPr>
          <w:trHeight w:val="1513"/>
        </w:trPr>
        <w:tc>
          <w:tcPr>
            <w:tcW w:w="0" w:type="auto"/>
          </w:tcPr>
          <w:p w14:paraId="2049432E" w14:textId="1D67DC71"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 xml:space="preserve">END OF LIFE RISKS </w:t>
            </w:r>
          </w:p>
        </w:tc>
        <w:tc>
          <w:tcPr>
            <w:tcW w:w="0" w:type="auto"/>
          </w:tcPr>
          <w:p w14:paraId="6909A8B9" w14:textId="52A161BF" w:rsidR="006D763E" w:rsidRPr="00FF64C9" w:rsidRDefault="006D763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Workers and earth population by polluting the environment.  </w:t>
            </w:r>
          </w:p>
          <w:p w14:paraId="331A6662" w14:textId="77777777" w:rsidR="006D763E" w:rsidRPr="00FF64C9" w:rsidRDefault="006D763E" w:rsidP="00FF64C9">
            <w:pPr>
              <w:tabs>
                <w:tab w:val="left" w:pos="1870"/>
              </w:tabs>
              <w:rPr>
                <w:rFonts w:ascii="Arial" w:hAnsi="Arial" w:cs="Arial"/>
                <w:color w:val="333333"/>
                <w:sz w:val="16"/>
                <w:szCs w:val="16"/>
                <w:shd w:val="clear" w:color="auto" w:fill="FFFFFF"/>
              </w:rPr>
            </w:pPr>
          </w:p>
          <w:p w14:paraId="606DD141" w14:textId="451996EA" w:rsidR="008F2712" w:rsidRPr="00FF64C9" w:rsidRDefault="00B2430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The main risks associated with landfilling at the end-of-life cycle can be classified as pollution of water due to the presence of heavy metals and explosive risks from landfill gas.</w:t>
            </w:r>
            <w:r w:rsidR="00CE23F2">
              <w:rPr>
                <w:rFonts w:ascii="Arial" w:hAnsi="Arial" w:cs="Arial"/>
                <w:color w:val="333333"/>
                <w:sz w:val="16"/>
                <w:szCs w:val="16"/>
                <w:shd w:val="clear" w:color="auto" w:fill="FFFFFF"/>
              </w:rPr>
              <w:t xml:space="preserve"> </w:t>
            </w:r>
            <w:r w:rsidR="00CE23F2">
              <w:rPr>
                <w:rFonts w:ascii="Arial" w:hAnsi="Arial" w:cs="Arial"/>
                <w:color w:val="222222"/>
                <w:sz w:val="20"/>
                <w:szCs w:val="20"/>
                <w:shd w:val="clear" w:color="auto" w:fill="FFFFFF"/>
              </w:rPr>
              <w:t xml:space="preserve"> </w:t>
            </w:r>
            <w:r w:rsidR="00CE23F2" w:rsidRPr="000E6450">
              <w:rPr>
                <w:rFonts w:ascii="Arial" w:hAnsi="Arial" w:cs="Arial"/>
                <w:i/>
                <w:iCs/>
                <w:color w:val="4472C4" w:themeColor="accent1"/>
                <w:sz w:val="20"/>
                <w:szCs w:val="20"/>
                <w:shd w:val="clear" w:color="auto" w:fill="FFFFFF"/>
              </w:rPr>
              <w:t>(</w:t>
            </w:r>
            <w:r w:rsidR="00CE23F2" w:rsidRPr="000E6450">
              <w:rPr>
                <w:rFonts w:ascii="Arial" w:hAnsi="Arial" w:cs="Arial"/>
                <w:i/>
                <w:iCs/>
                <w:color w:val="4472C4" w:themeColor="accent1"/>
                <w:sz w:val="16"/>
                <w:szCs w:val="16"/>
                <w:shd w:val="clear" w:color="auto" w:fill="FFFFFF"/>
              </w:rPr>
              <w:t>Tsydenova, O., 2009)</w:t>
            </w:r>
          </w:p>
          <w:p w14:paraId="035FB933" w14:textId="77777777" w:rsidR="00391E15" w:rsidRPr="00FF64C9" w:rsidRDefault="00391E15" w:rsidP="00FF64C9">
            <w:pPr>
              <w:tabs>
                <w:tab w:val="left" w:pos="1870"/>
              </w:tabs>
              <w:rPr>
                <w:rFonts w:ascii="Arial" w:hAnsi="Arial" w:cs="Arial"/>
                <w:color w:val="333333"/>
                <w:sz w:val="16"/>
                <w:szCs w:val="16"/>
                <w:shd w:val="clear" w:color="auto" w:fill="FFFFFF"/>
              </w:rPr>
            </w:pPr>
          </w:p>
          <w:p w14:paraId="053A0F03" w14:textId="684A6838" w:rsidR="00B24303" w:rsidRPr="00FF64C9" w:rsidRDefault="00B2430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Dissembling the different parts of a motor could </w:t>
            </w:r>
            <w:r w:rsidR="008C433F" w:rsidRPr="00FF64C9">
              <w:rPr>
                <w:rFonts w:ascii="Arial" w:hAnsi="Arial" w:cs="Arial"/>
                <w:color w:val="333333"/>
                <w:sz w:val="16"/>
                <w:szCs w:val="16"/>
                <w:shd w:val="clear" w:color="auto" w:fill="FFFFFF"/>
              </w:rPr>
              <w:t>cause</w:t>
            </w:r>
            <w:r w:rsidRPr="00FF64C9">
              <w:rPr>
                <w:rFonts w:ascii="Arial" w:hAnsi="Arial" w:cs="Arial"/>
                <w:color w:val="333333"/>
                <w:sz w:val="16"/>
                <w:szCs w:val="16"/>
                <w:shd w:val="clear" w:color="auto" w:fill="FFFFFF"/>
              </w:rPr>
              <w:t xml:space="preserve"> spillages of hazardous substances in the workplace and therefore cause accidents.</w:t>
            </w:r>
          </w:p>
          <w:p w14:paraId="47E435C8" w14:textId="77777777" w:rsidR="00391E15" w:rsidRPr="00FF64C9" w:rsidRDefault="00391E15" w:rsidP="00FF64C9">
            <w:pPr>
              <w:tabs>
                <w:tab w:val="left" w:pos="1870"/>
              </w:tabs>
              <w:rPr>
                <w:rFonts w:ascii="Arial" w:hAnsi="Arial" w:cs="Arial"/>
                <w:color w:val="333333"/>
                <w:sz w:val="16"/>
                <w:szCs w:val="16"/>
                <w:shd w:val="clear" w:color="auto" w:fill="FFFFFF"/>
              </w:rPr>
            </w:pPr>
          </w:p>
          <w:p w14:paraId="391A7446" w14:textId="34089260" w:rsidR="001455BF" w:rsidRPr="00FF64C9" w:rsidRDefault="00B2430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When shredding the motor parts, there is a risk of hazard substances inhalation or air contamination. </w:t>
            </w:r>
          </w:p>
          <w:p w14:paraId="2BB79D54" w14:textId="77777777" w:rsidR="00B24303" w:rsidRPr="00FF64C9" w:rsidRDefault="00B24303" w:rsidP="00FF64C9">
            <w:pPr>
              <w:pStyle w:val="ListParagraph"/>
              <w:tabs>
                <w:tab w:val="left" w:pos="1870"/>
              </w:tabs>
              <w:rPr>
                <w:rFonts w:ascii="Arial" w:hAnsi="Arial" w:cs="Arial"/>
                <w:color w:val="333333"/>
                <w:sz w:val="16"/>
                <w:szCs w:val="16"/>
                <w:shd w:val="clear" w:color="auto" w:fill="FFFFFF"/>
              </w:rPr>
            </w:pPr>
          </w:p>
          <w:p w14:paraId="35A30332" w14:textId="45AEDD55" w:rsidR="004B0C0B" w:rsidRPr="00FF64C9" w:rsidRDefault="004B0C0B" w:rsidP="00FF64C9">
            <w:pPr>
              <w:tabs>
                <w:tab w:val="left" w:pos="1870"/>
              </w:tabs>
              <w:rPr>
                <w:rFonts w:ascii="Arial" w:hAnsi="Arial" w:cs="Arial"/>
                <w:color w:val="333333"/>
                <w:sz w:val="16"/>
                <w:szCs w:val="16"/>
                <w:shd w:val="clear" w:color="auto" w:fill="FFFFFF"/>
              </w:rPr>
            </w:pPr>
          </w:p>
        </w:tc>
        <w:tc>
          <w:tcPr>
            <w:tcW w:w="1394" w:type="dxa"/>
          </w:tcPr>
          <w:p w14:paraId="2246A80E" w14:textId="4CBB465F" w:rsidR="004373A3" w:rsidRPr="00FF64C9" w:rsidRDefault="004373A3"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Recycling as many parts and materials as possible.</w:t>
            </w:r>
          </w:p>
          <w:p w14:paraId="2F5704B1"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4787804E" w14:textId="5A63523E" w:rsidR="004373A3" w:rsidRPr="00FF64C9" w:rsidRDefault="004373A3"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Retention of heavy metals that will be release to the environment at an acceptable rate. </w:t>
            </w:r>
          </w:p>
          <w:p w14:paraId="4E8ED013" w14:textId="77777777" w:rsidR="00BA38F9" w:rsidRPr="00FF64C9" w:rsidRDefault="00BA38F9" w:rsidP="00FF64C9">
            <w:pPr>
              <w:tabs>
                <w:tab w:val="left" w:pos="1870"/>
              </w:tabs>
              <w:rPr>
                <w:rFonts w:ascii="Arial" w:hAnsi="Arial" w:cs="Arial"/>
                <w:color w:val="000000" w:themeColor="text1"/>
                <w:sz w:val="16"/>
                <w:szCs w:val="16"/>
                <w:shd w:val="clear" w:color="auto" w:fill="FFFFFF"/>
              </w:rPr>
            </w:pPr>
          </w:p>
          <w:p w14:paraId="27375B38" w14:textId="5E9328BD" w:rsidR="004373A3" w:rsidRPr="00FF64C9" w:rsidRDefault="007516B3"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To reduce the contamination of heavy metals</w:t>
            </w:r>
            <w:r w:rsidR="004373A3" w:rsidRPr="00FF64C9">
              <w:rPr>
                <w:rFonts w:ascii="Arial" w:hAnsi="Arial" w:cs="Arial"/>
                <w:color w:val="000000" w:themeColor="text1"/>
                <w:sz w:val="16"/>
                <w:szCs w:val="16"/>
                <w:shd w:val="clear" w:color="auto" w:fill="FFFFFF"/>
              </w:rPr>
              <w:t xml:space="preserve"> that have to be release to the environment</w:t>
            </w:r>
            <w:r w:rsidRPr="00FF64C9">
              <w:rPr>
                <w:rFonts w:ascii="Arial" w:hAnsi="Arial" w:cs="Arial"/>
                <w:color w:val="000000" w:themeColor="text1"/>
                <w:sz w:val="16"/>
                <w:szCs w:val="16"/>
                <w:shd w:val="clear" w:color="auto" w:fill="FFFFFF"/>
              </w:rPr>
              <w:t>, a method called biosorption is used to remove pollutant from water, which allows contaminant onto its cellular structure</w:t>
            </w:r>
            <w:r w:rsidR="004373A3" w:rsidRPr="00FF64C9">
              <w:rPr>
                <w:rFonts w:ascii="Arial" w:hAnsi="Arial" w:cs="Arial"/>
                <w:color w:val="000000" w:themeColor="text1"/>
                <w:sz w:val="16"/>
                <w:szCs w:val="16"/>
                <w:shd w:val="clear" w:color="auto" w:fill="FFFFFF"/>
              </w:rPr>
              <w:t xml:space="preserve">. </w:t>
            </w:r>
          </w:p>
          <w:p w14:paraId="19E15FC0" w14:textId="77777777" w:rsidR="00391E15" w:rsidRPr="00FF64C9" w:rsidRDefault="00391E15" w:rsidP="00FF64C9">
            <w:pPr>
              <w:tabs>
                <w:tab w:val="left" w:pos="1870"/>
              </w:tabs>
              <w:rPr>
                <w:rFonts w:ascii="Arial" w:hAnsi="Arial" w:cs="Arial"/>
                <w:color w:val="333333"/>
                <w:sz w:val="16"/>
                <w:szCs w:val="16"/>
                <w:shd w:val="clear" w:color="auto" w:fill="FFFFFF"/>
              </w:rPr>
            </w:pPr>
          </w:p>
          <w:p w14:paraId="61AB7CB9" w14:textId="29F0E72D" w:rsidR="004373A3" w:rsidRPr="00FF64C9" w:rsidRDefault="004373A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Use of protective equipment</w:t>
            </w:r>
            <w:r w:rsidR="00697132" w:rsidRPr="00FF64C9">
              <w:rPr>
                <w:rFonts w:ascii="Arial" w:hAnsi="Arial" w:cs="Arial"/>
                <w:color w:val="333333"/>
                <w:sz w:val="16"/>
                <w:szCs w:val="16"/>
                <w:shd w:val="clear" w:color="auto" w:fill="FFFFFF"/>
              </w:rPr>
              <w:t xml:space="preserve">, what’s more, when hazardous emissions can not be prevented from exposure, respiratory protective equipment is always given to the workers. </w:t>
            </w:r>
          </w:p>
          <w:p w14:paraId="28F53FB8" w14:textId="77777777" w:rsidR="00391E15" w:rsidRPr="00FF64C9" w:rsidRDefault="00391E15" w:rsidP="00FF64C9">
            <w:pPr>
              <w:tabs>
                <w:tab w:val="left" w:pos="1870"/>
              </w:tabs>
              <w:rPr>
                <w:rFonts w:ascii="Arial" w:hAnsi="Arial" w:cs="Arial"/>
                <w:color w:val="333333"/>
                <w:sz w:val="16"/>
                <w:szCs w:val="16"/>
                <w:shd w:val="clear" w:color="auto" w:fill="FFFFFF"/>
              </w:rPr>
            </w:pPr>
          </w:p>
          <w:p w14:paraId="49BE5394" w14:textId="56006EF9" w:rsidR="008F2712" w:rsidRPr="00FF64C9" w:rsidRDefault="006F1DB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Landfills are equipped with </w:t>
            </w:r>
            <w:r w:rsidR="007A57A4" w:rsidRPr="00FF64C9">
              <w:rPr>
                <w:rFonts w:ascii="Arial" w:hAnsi="Arial" w:cs="Arial"/>
                <w:color w:val="333333"/>
                <w:sz w:val="16"/>
                <w:szCs w:val="16"/>
                <w:shd w:val="clear" w:color="auto" w:fill="FFFFFF"/>
              </w:rPr>
              <w:t>membranes and</w:t>
            </w:r>
            <w:r w:rsidRPr="00FF64C9">
              <w:rPr>
                <w:rFonts w:ascii="Arial" w:hAnsi="Arial" w:cs="Arial"/>
                <w:color w:val="333333"/>
                <w:sz w:val="16"/>
                <w:szCs w:val="16"/>
                <w:shd w:val="clear" w:color="auto" w:fill="FFFFFF"/>
              </w:rPr>
              <w:t xml:space="preserve"> leachate collection pipes to separate the ground from the surrounding</w:t>
            </w:r>
            <w:r w:rsidR="00FF64C9" w:rsidRPr="00FF64C9">
              <w:rPr>
                <w:rFonts w:ascii="Arial" w:hAnsi="Arial" w:cs="Arial"/>
                <w:color w:val="333333"/>
                <w:sz w:val="16"/>
                <w:szCs w:val="16"/>
                <w:shd w:val="clear" w:color="auto" w:fill="FFFFFF"/>
              </w:rPr>
              <w:t>.</w:t>
            </w:r>
          </w:p>
        </w:tc>
        <w:tc>
          <w:tcPr>
            <w:tcW w:w="1373" w:type="dxa"/>
          </w:tcPr>
          <w:p w14:paraId="2DE6DF42" w14:textId="77777777" w:rsidR="00327006" w:rsidRPr="00FF64C9" w:rsidRDefault="00BA38F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Rigorous controls to ensure the environment is not harm in excess</w:t>
            </w:r>
            <w:r w:rsidR="00327006" w:rsidRPr="00FF64C9">
              <w:rPr>
                <w:rFonts w:ascii="Arial" w:hAnsi="Arial" w:cs="Arial"/>
                <w:color w:val="333333"/>
                <w:sz w:val="16"/>
                <w:szCs w:val="16"/>
                <w:shd w:val="clear" w:color="auto" w:fill="FFFFFF"/>
              </w:rPr>
              <w:t xml:space="preserve"> after disposal. </w:t>
            </w:r>
          </w:p>
          <w:p w14:paraId="2C76D0DD" w14:textId="77777777" w:rsidR="00327006" w:rsidRPr="00FF64C9" w:rsidRDefault="00327006" w:rsidP="00FF64C9">
            <w:pPr>
              <w:tabs>
                <w:tab w:val="left" w:pos="1870"/>
              </w:tabs>
              <w:rPr>
                <w:rFonts w:ascii="Arial" w:hAnsi="Arial" w:cs="Arial"/>
                <w:color w:val="333333"/>
                <w:sz w:val="16"/>
                <w:szCs w:val="16"/>
                <w:shd w:val="clear" w:color="auto" w:fill="FFFFFF"/>
              </w:rPr>
            </w:pPr>
          </w:p>
          <w:p w14:paraId="486E9A99" w14:textId="77777777" w:rsidR="00327006" w:rsidRPr="00FF64C9" w:rsidRDefault="00327006"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Try to recycle without disassembly. </w:t>
            </w:r>
          </w:p>
          <w:p w14:paraId="318014C5" w14:textId="77777777" w:rsidR="00327006" w:rsidRPr="00FF64C9" w:rsidRDefault="00327006" w:rsidP="00FF64C9">
            <w:pPr>
              <w:tabs>
                <w:tab w:val="left" w:pos="1870"/>
              </w:tabs>
              <w:rPr>
                <w:rFonts w:ascii="Arial" w:hAnsi="Arial" w:cs="Arial"/>
                <w:color w:val="333333"/>
                <w:sz w:val="16"/>
                <w:szCs w:val="16"/>
                <w:shd w:val="clear" w:color="auto" w:fill="FFFFFF"/>
              </w:rPr>
            </w:pPr>
          </w:p>
          <w:p w14:paraId="6E3AE690" w14:textId="77777777" w:rsidR="002D0000" w:rsidRPr="00FF64C9" w:rsidRDefault="00327006"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Promote the remanufacturing </w:t>
            </w:r>
            <w:r w:rsidR="002D0000" w:rsidRPr="00FF64C9">
              <w:rPr>
                <w:rFonts w:ascii="Arial" w:hAnsi="Arial" w:cs="Arial"/>
                <w:color w:val="333333"/>
                <w:sz w:val="16"/>
                <w:szCs w:val="16"/>
                <w:shd w:val="clear" w:color="auto" w:fill="FFFFFF"/>
              </w:rPr>
              <w:t xml:space="preserve">when possible. </w:t>
            </w:r>
          </w:p>
          <w:p w14:paraId="37AFB690" w14:textId="77777777" w:rsidR="002D0000" w:rsidRPr="00FF64C9" w:rsidRDefault="002D0000" w:rsidP="00FF64C9">
            <w:pPr>
              <w:tabs>
                <w:tab w:val="left" w:pos="1870"/>
              </w:tabs>
              <w:rPr>
                <w:rFonts w:ascii="Arial" w:hAnsi="Arial" w:cs="Arial"/>
                <w:color w:val="333333"/>
                <w:sz w:val="16"/>
                <w:szCs w:val="16"/>
                <w:shd w:val="clear" w:color="auto" w:fill="FFFFFF"/>
              </w:rPr>
            </w:pPr>
          </w:p>
          <w:p w14:paraId="11BC8729" w14:textId="47D49869" w:rsidR="002D0000" w:rsidRPr="00FF64C9" w:rsidRDefault="002D0000"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Consider incineration as a substitute of landfill</w:t>
            </w:r>
            <w:r w:rsidR="001F33FF" w:rsidRPr="00FF64C9">
              <w:rPr>
                <w:rFonts w:ascii="Arial" w:hAnsi="Arial" w:cs="Arial"/>
                <w:color w:val="333333"/>
                <w:sz w:val="16"/>
                <w:szCs w:val="16"/>
                <w:shd w:val="clear" w:color="auto" w:fill="FFFFFF"/>
              </w:rPr>
              <w:t xml:space="preserve"> to obtain energy. </w:t>
            </w:r>
          </w:p>
          <w:p w14:paraId="13AE99EF" w14:textId="77777777" w:rsidR="002D0000" w:rsidRPr="00FF64C9" w:rsidRDefault="002D0000" w:rsidP="00FF64C9">
            <w:pPr>
              <w:tabs>
                <w:tab w:val="left" w:pos="1870"/>
              </w:tabs>
              <w:rPr>
                <w:rFonts w:ascii="Arial" w:hAnsi="Arial" w:cs="Arial"/>
                <w:color w:val="333333"/>
                <w:sz w:val="16"/>
                <w:szCs w:val="16"/>
                <w:shd w:val="clear" w:color="auto" w:fill="FFFFFF"/>
              </w:rPr>
            </w:pPr>
          </w:p>
          <w:p w14:paraId="5FB5A22B" w14:textId="0899E9E5" w:rsidR="008F2712" w:rsidRPr="00FF64C9" w:rsidRDefault="00BA38F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w:t>
            </w:r>
          </w:p>
          <w:p w14:paraId="6A95B03E" w14:textId="77777777" w:rsidR="00BA38F9" w:rsidRPr="00FF64C9" w:rsidRDefault="00BA38F9" w:rsidP="00FF64C9">
            <w:pPr>
              <w:tabs>
                <w:tab w:val="left" w:pos="1870"/>
              </w:tabs>
              <w:rPr>
                <w:rFonts w:ascii="Arial" w:hAnsi="Arial" w:cs="Arial"/>
                <w:color w:val="333333"/>
                <w:sz w:val="16"/>
                <w:szCs w:val="16"/>
                <w:shd w:val="clear" w:color="auto" w:fill="FFFFFF"/>
              </w:rPr>
            </w:pPr>
          </w:p>
          <w:p w14:paraId="25993A5F" w14:textId="561B2635" w:rsidR="00BA38F9" w:rsidRPr="00FF64C9" w:rsidRDefault="00BA38F9" w:rsidP="00FF64C9">
            <w:pPr>
              <w:tabs>
                <w:tab w:val="left" w:pos="1870"/>
              </w:tabs>
              <w:rPr>
                <w:rFonts w:ascii="Arial" w:hAnsi="Arial" w:cs="Arial"/>
                <w:color w:val="333333"/>
                <w:sz w:val="16"/>
                <w:szCs w:val="16"/>
                <w:shd w:val="clear" w:color="auto" w:fill="FFFFFF"/>
              </w:rPr>
            </w:pPr>
          </w:p>
        </w:tc>
        <w:tc>
          <w:tcPr>
            <w:tcW w:w="1248" w:type="dxa"/>
          </w:tcPr>
          <w:p w14:paraId="4AAF5261" w14:textId="7C5BAB05" w:rsidR="00E05BFF" w:rsidRPr="00FF64C9" w:rsidRDefault="00E05BF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Workers, population who helps recycling and</w:t>
            </w:r>
          </w:p>
          <w:p w14:paraId="02610DAE" w14:textId="41ED0DA5" w:rsidR="008F2712" w:rsidRPr="00FF64C9" w:rsidRDefault="00E05BF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government personnel who ensure that health and safety laws are being followed. </w:t>
            </w:r>
          </w:p>
        </w:tc>
        <w:tc>
          <w:tcPr>
            <w:tcW w:w="1239" w:type="dxa"/>
          </w:tcPr>
          <w:p w14:paraId="60568468" w14:textId="2E85322F"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Unknown.  </w:t>
            </w:r>
          </w:p>
        </w:tc>
        <w:tc>
          <w:tcPr>
            <w:tcW w:w="1439" w:type="dxa"/>
          </w:tcPr>
          <w:p w14:paraId="72226C76" w14:textId="09A3CF45"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No yet</w:t>
            </w:r>
          </w:p>
        </w:tc>
      </w:tr>
    </w:tbl>
    <w:p w14:paraId="32C8D22E" w14:textId="77777777" w:rsidR="0045139A" w:rsidRPr="00FF64C9" w:rsidRDefault="0045139A" w:rsidP="00AE540E">
      <w:pPr>
        <w:tabs>
          <w:tab w:val="left" w:pos="1870"/>
        </w:tabs>
        <w:jc w:val="both"/>
        <w:rPr>
          <w:rFonts w:ascii="Arial" w:hAnsi="Arial" w:cs="Arial"/>
          <w:sz w:val="16"/>
          <w:szCs w:val="16"/>
        </w:rPr>
      </w:pPr>
    </w:p>
    <w:p w14:paraId="5B6395F1" w14:textId="77777777" w:rsidR="00EE303E" w:rsidRDefault="00EE303E" w:rsidP="00AE540E">
      <w:pPr>
        <w:jc w:val="both"/>
        <w:rPr>
          <w:rFonts w:ascii="Source Sans Pro" w:hAnsi="Source Sans Pro"/>
          <w:color w:val="333333"/>
          <w:sz w:val="27"/>
          <w:szCs w:val="27"/>
          <w:shd w:val="clear" w:color="auto" w:fill="FFFFFF"/>
        </w:rPr>
      </w:pPr>
    </w:p>
    <w:p w14:paraId="70DC5C9C" w14:textId="432C8629" w:rsidR="005A6963" w:rsidRPr="00EE303E" w:rsidRDefault="00ED4CA1" w:rsidP="00AE540E">
      <w:pPr>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Hlk34609847"/>
      <w: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5.0 </w:t>
      </w:r>
      <w:r w:rsidR="005A6963" w:rsidRPr="00EE303E">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DISCUSSION OF HOW THE ENVIRONMENTAL IMPACT</w:t>
      </w:r>
      <w:r w:rsidR="00177E44">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5A6963" w:rsidRPr="00EE303E">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THE PRODUCT CAN BE REDUCED</w:t>
      </w:r>
    </w:p>
    <w:bookmarkEnd w:id="1"/>
    <w:p w14:paraId="1DD96A6F" w14:textId="5CC2F2F7" w:rsidR="00432B35" w:rsidRPr="00EE303E" w:rsidRDefault="005A6963" w:rsidP="00AE540E">
      <w:pPr>
        <w:tabs>
          <w:tab w:val="left" w:pos="1870"/>
        </w:tabs>
        <w:jc w:val="both"/>
        <w:rPr>
          <w:rFonts w:ascii="Arial" w:hAnsi="Arial" w:cs="Arial"/>
        </w:rPr>
      </w:pPr>
      <w:r w:rsidRPr="00EE303E">
        <w:rPr>
          <w:rFonts w:ascii="Arial" w:hAnsi="Arial" w:cs="Arial"/>
        </w:rPr>
        <w:t xml:space="preserve">Pollution of </w:t>
      </w:r>
      <w:r w:rsidR="00656813" w:rsidRPr="00EE303E">
        <w:rPr>
          <w:rFonts w:ascii="Arial" w:hAnsi="Arial" w:cs="Arial"/>
        </w:rPr>
        <w:t>water and soil, depletion and toxicity for humans are the main environmental impacts when considering the mining of raw materials. However, these impacts could be massively reduced if the majority of mines were legal as well as those that were permitted by law, would follow the health and safety regulations. Governments around the world should commit to protect the environment and regulate the illegal mining sector</w:t>
      </w:r>
      <w:r w:rsidR="00432B35" w:rsidRPr="00EE303E">
        <w:rPr>
          <w:rFonts w:ascii="Arial" w:hAnsi="Arial" w:cs="Arial"/>
        </w:rPr>
        <w:t xml:space="preserve"> by implementing frequent controls, identifying and protecting areas which are susceptible to illegal mining and also, encouraging responsible mining. </w:t>
      </w:r>
    </w:p>
    <w:p w14:paraId="1C2B049A" w14:textId="770BE021" w:rsidR="007C1E5B" w:rsidRPr="00EE303E" w:rsidRDefault="00432B35" w:rsidP="00AE540E">
      <w:pPr>
        <w:tabs>
          <w:tab w:val="left" w:pos="1870"/>
        </w:tabs>
        <w:jc w:val="both"/>
        <w:rPr>
          <w:rFonts w:ascii="Arial" w:hAnsi="Arial" w:cs="Arial"/>
        </w:rPr>
      </w:pPr>
      <w:r w:rsidRPr="00EE303E">
        <w:rPr>
          <w:rFonts w:ascii="Arial" w:hAnsi="Arial" w:cs="Arial"/>
        </w:rPr>
        <w:t xml:space="preserve">Regardless the low impact of </w:t>
      </w:r>
      <w:r w:rsidR="00445BF2" w:rsidRPr="00EE303E">
        <w:rPr>
          <w:rFonts w:ascii="Arial" w:hAnsi="Arial" w:cs="Arial"/>
        </w:rPr>
        <w:t>neodymium and dysprosium</w:t>
      </w:r>
      <w:r w:rsidRPr="00EE303E">
        <w:rPr>
          <w:rFonts w:ascii="Arial" w:hAnsi="Arial" w:cs="Arial"/>
        </w:rPr>
        <w:t xml:space="preserve"> mining due to its limited usage in the creation of electric motors</w:t>
      </w:r>
      <w:r w:rsidR="002F5E9C" w:rsidRPr="00EE303E">
        <w:rPr>
          <w:rFonts w:ascii="Arial" w:hAnsi="Arial" w:cs="Arial"/>
        </w:rPr>
        <w:t>, rare-earth elements use still affects the environment as a consequence of the very low concentration of these materials in the environment. Finding a more economical and environmental friendly alternative</w:t>
      </w:r>
      <w:r w:rsidR="00445BF2" w:rsidRPr="00EE303E">
        <w:rPr>
          <w:rFonts w:ascii="Arial" w:hAnsi="Arial" w:cs="Arial"/>
        </w:rPr>
        <w:t xml:space="preserve"> to magnets is ideal. </w:t>
      </w:r>
    </w:p>
    <w:p w14:paraId="511873DC" w14:textId="2CEA1BE4" w:rsidR="002A005F" w:rsidRPr="00EE303E" w:rsidRDefault="00440E5F" w:rsidP="00AE540E">
      <w:pPr>
        <w:tabs>
          <w:tab w:val="left" w:pos="1870"/>
        </w:tabs>
        <w:jc w:val="both"/>
        <w:rPr>
          <w:rFonts w:ascii="Arial" w:hAnsi="Arial" w:cs="Arial"/>
        </w:rPr>
      </w:pPr>
      <w:r w:rsidRPr="00EE303E">
        <w:rPr>
          <w:rFonts w:ascii="Arial" w:hAnsi="Arial" w:cs="Arial"/>
        </w:rPr>
        <w:t>The principal environment impact of electric motors happens during its usage, mainly due t</w:t>
      </w:r>
      <w:r w:rsidR="004F6AD1" w:rsidRPr="00EE303E">
        <w:rPr>
          <w:rFonts w:ascii="Arial" w:hAnsi="Arial" w:cs="Arial"/>
        </w:rPr>
        <w:t>o climate change produce</w:t>
      </w:r>
      <w:r w:rsidR="00CB20BF" w:rsidRPr="00EE303E">
        <w:rPr>
          <w:rFonts w:ascii="Arial" w:hAnsi="Arial" w:cs="Arial"/>
        </w:rPr>
        <w:t>d</w:t>
      </w:r>
      <w:r w:rsidR="004F6AD1" w:rsidRPr="00EE303E">
        <w:rPr>
          <w:rFonts w:ascii="Arial" w:hAnsi="Arial" w:cs="Arial"/>
        </w:rPr>
        <w:t xml:space="preserve"> by energy consumption and greenhouse effect</w:t>
      </w:r>
      <w:r w:rsidR="00CB20BF" w:rsidRPr="00EE303E">
        <w:rPr>
          <w:rFonts w:ascii="Arial" w:hAnsi="Arial" w:cs="Arial"/>
        </w:rPr>
        <w:t>. To lower the energy consumption when using electric motors it would be ideal that the electricity to empower these apparatus would come from clean energies, i.e.</w:t>
      </w:r>
      <w:r w:rsidR="00776612">
        <w:rPr>
          <w:rFonts w:ascii="Arial" w:hAnsi="Arial" w:cs="Arial"/>
        </w:rPr>
        <w:t xml:space="preserve"> </w:t>
      </w:r>
      <w:r w:rsidR="00CB20BF" w:rsidRPr="00EE303E">
        <w:rPr>
          <w:rFonts w:ascii="Arial" w:hAnsi="Arial" w:cs="Arial"/>
        </w:rPr>
        <w:t>renewable or nuclear energy. However, considering that not every country is developed enough regarding energy sources, it would be a slow process</w:t>
      </w:r>
      <w:r w:rsidR="008C433F">
        <w:rPr>
          <w:rFonts w:ascii="Arial" w:hAnsi="Arial" w:cs="Arial"/>
        </w:rPr>
        <w:t xml:space="preserve"> developed the sufficient infrastructures</w:t>
      </w:r>
      <w:r w:rsidR="00CB20BF" w:rsidRPr="00EE303E">
        <w:rPr>
          <w:rFonts w:ascii="Arial" w:hAnsi="Arial" w:cs="Arial"/>
        </w:rPr>
        <w:t xml:space="preserve">. It is worth highlighting that in the vehicle sector, Hyundai released a car with solar panel roof to gather energy at no cost. Also, when mentioning the vehicle sector, planification of infrastructures which include electric car charging stations are an important factor to take into consideration. </w:t>
      </w:r>
    </w:p>
    <w:p w14:paraId="61AD8426" w14:textId="1033D8F9" w:rsidR="00CB20BF" w:rsidRPr="00EE303E" w:rsidRDefault="00CB20BF" w:rsidP="00AE540E">
      <w:pPr>
        <w:tabs>
          <w:tab w:val="left" w:pos="1870"/>
        </w:tabs>
        <w:jc w:val="both"/>
        <w:rPr>
          <w:rFonts w:ascii="Arial" w:hAnsi="Arial" w:cs="Arial"/>
        </w:rPr>
      </w:pPr>
      <w:r w:rsidRPr="00EE303E">
        <w:rPr>
          <w:rFonts w:ascii="Arial" w:hAnsi="Arial" w:cs="Arial"/>
        </w:rPr>
        <w:t>When mentioning greenhouse gases, it is necessary pointing out the high concentration of sulphur hexafluoride or SF6, gas that is used as a dielectric and arc-suppression in electric apparatus, in the air. Replacing this gas by the sustainable solution (</w:t>
      </w:r>
      <w:r w:rsidRPr="00EE303E">
        <w:rPr>
          <w:rFonts w:ascii="Arial" w:hAnsi="Arial" w:cs="Arial"/>
          <w:color w:val="333333"/>
          <w:shd w:val="clear" w:color="auto" w:fill="FFFFFF"/>
        </w:rPr>
        <w:t>3M™ Novec™ 4710 Dielectric Fluid)</w:t>
      </w:r>
      <w:r w:rsidRPr="00EE303E">
        <w:rPr>
          <w:rFonts w:ascii="Arial" w:hAnsi="Arial" w:cs="Arial"/>
        </w:rPr>
        <w:t xml:space="preserve"> that has recently been developed would considerable reduce greenhouse gasses emissions from electrical equipment’s</w:t>
      </w:r>
      <w:r w:rsidR="006E076A">
        <w:rPr>
          <w:rFonts w:ascii="Arial" w:hAnsi="Arial" w:cs="Arial"/>
        </w:rPr>
        <w:t xml:space="preserve"> </w:t>
      </w:r>
      <w:r w:rsidR="006E076A" w:rsidRPr="00C85923">
        <w:rPr>
          <w:rFonts w:ascii="Arial" w:hAnsi="Arial" w:cs="Arial"/>
          <w:i/>
          <w:iCs/>
          <w:color w:val="4472C4" w:themeColor="accent1"/>
        </w:rPr>
        <w:t>(</w:t>
      </w:r>
      <w:r w:rsidR="006E076A" w:rsidRPr="00C85923">
        <w:rPr>
          <w:rFonts w:ascii="Arial" w:hAnsi="Arial" w:cs="Arial"/>
          <w:i/>
          <w:iCs/>
          <w:color w:val="4472C4" w:themeColor="accent1"/>
          <w:shd w:val="clear" w:color="auto" w:fill="FFFFFF"/>
        </w:rPr>
        <w:t>Kieffel, Y., 2016)</w:t>
      </w:r>
    </w:p>
    <w:p w14:paraId="21857386" w14:textId="6461DDD2" w:rsidR="00CB20BF" w:rsidRPr="000E6450" w:rsidRDefault="00CB20BF" w:rsidP="00AE540E">
      <w:pPr>
        <w:tabs>
          <w:tab w:val="left" w:pos="1870"/>
        </w:tabs>
        <w:jc w:val="both"/>
        <w:rPr>
          <w:rFonts w:ascii="Arial" w:hAnsi="Arial" w:cs="Arial"/>
          <w:i/>
          <w:iCs/>
          <w:color w:val="4472C4" w:themeColor="accent1"/>
        </w:rPr>
      </w:pPr>
      <w:r w:rsidRPr="00EE303E">
        <w:rPr>
          <w:rFonts w:ascii="Arial" w:hAnsi="Arial" w:cs="Arial"/>
        </w:rPr>
        <w:t xml:space="preserve">Finally, recycling should be promoted in the upcoming years to raise awareness and </w:t>
      </w:r>
      <w:r w:rsidR="006E076A">
        <w:rPr>
          <w:rFonts w:ascii="Arial" w:hAnsi="Arial" w:cs="Arial"/>
        </w:rPr>
        <w:t xml:space="preserve">to </w:t>
      </w:r>
      <w:r w:rsidRPr="00EE303E">
        <w:rPr>
          <w:rFonts w:ascii="Arial" w:hAnsi="Arial" w:cs="Arial"/>
        </w:rPr>
        <w:t>encourage people to recycle as an alternative to landfills. However, when recycling is not possible, incineration should take place as a substitute to landfills, considering that this method recovers much more energy</w:t>
      </w:r>
      <w:r w:rsidR="000E6450">
        <w:rPr>
          <w:rFonts w:ascii="Arial" w:hAnsi="Arial" w:cs="Arial"/>
        </w:rPr>
        <w:t xml:space="preserve"> </w:t>
      </w:r>
      <w:r w:rsidR="000E6450" w:rsidRPr="000E6450">
        <w:rPr>
          <w:rFonts w:ascii="Arial" w:hAnsi="Arial" w:cs="Arial"/>
          <w:color w:val="4472C4" w:themeColor="accent1"/>
        </w:rPr>
        <w:t>(</w:t>
      </w:r>
      <w:r w:rsidR="000E6450" w:rsidRPr="000E6450">
        <w:rPr>
          <w:rFonts w:ascii="Arial" w:hAnsi="Arial" w:cs="Arial"/>
          <w:i/>
          <w:iCs/>
          <w:color w:val="4472C4" w:themeColor="accent1"/>
          <w:shd w:val="clear" w:color="auto" w:fill="FFFFFF"/>
        </w:rPr>
        <w:t>Mendes, M.R., Aramaki, T. and Hanaki, K., 2004</w:t>
      </w:r>
      <w:r w:rsidR="000E6450">
        <w:rPr>
          <w:rFonts w:ascii="Arial" w:hAnsi="Arial" w:cs="Arial"/>
          <w:i/>
          <w:iCs/>
          <w:color w:val="4472C4" w:themeColor="accent1"/>
          <w:shd w:val="clear" w:color="auto" w:fill="FFFFFF"/>
        </w:rPr>
        <w:t>).</w:t>
      </w:r>
      <w:bookmarkStart w:id="2" w:name="_GoBack"/>
      <w:bookmarkEnd w:id="2"/>
    </w:p>
    <w:p w14:paraId="4E921EF3" w14:textId="3E7B97BE" w:rsidR="00EE303E" w:rsidRPr="00EE303E" w:rsidRDefault="00EE303E" w:rsidP="00AE540E">
      <w:pPr>
        <w:tabs>
          <w:tab w:val="left" w:pos="1870"/>
        </w:tabs>
        <w:jc w:val="both"/>
        <w:rPr>
          <w:rFonts w:ascii="Arial" w:hAnsi="Arial" w:cs="Arial"/>
        </w:rPr>
      </w:pPr>
    </w:p>
    <w:p w14:paraId="7F444916" w14:textId="66B49A4B" w:rsidR="00790FE7" w:rsidRPr="00332018" w:rsidRDefault="00EE303E" w:rsidP="00332018">
      <w:pPr>
        <w:pStyle w:val="ListParagraph"/>
        <w:numPr>
          <w:ilvl w:val="0"/>
          <w:numId w:val="19"/>
        </w:numPr>
        <w:tabs>
          <w:tab w:val="left" w:pos="1870"/>
        </w:tabs>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32018">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RECOMMENDATION</w:t>
      </w:r>
      <w:r w:rsidR="00776612" w:rsidRPr="00332018">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9B73802" w14:textId="77777777" w:rsidR="006E076A" w:rsidRDefault="00AE540E" w:rsidP="00AE540E">
      <w:pPr>
        <w:tabs>
          <w:tab w:val="left" w:pos="1870"/>
        </w:tabs>
        <w:jc w:val="both"/>
        <w:rPr>
          <w:rFonts w:ascii="Arial" w:hAnsi="Arial" w:cs="Arial"/>
          <w:shd w:val="clear" w:color="auto" w:fill="FFFFFF"/>
        </w:rPr>
      </w:pPr>
      <w:r w:rsidRPr="00AE540E">
        <w:rPr>
          <w:rFonts w:ascii="Arial" w:hAnsi="Arial" w:cs="Arial"/>
          <w:shd w:val="clear" w:color="auto" w:fill="FFFFFF"/>
        </w:rPr>
        <w:t xml:space="preserve">Considering various legislative regulations relating to energy efficient sustainable solutions and reducing CO2 emissions, developing and </w:t>
      </w:r>
      <w:r>
        <w:rPr>
          <w:rFonts w:ascii="Arial" w:hAnsi="Arial" w:cs="Arial"/>
          <w:shd w:val="clear" w:color="auto" w:fill="FFFFFF"/>
        </w:rPr>
        <w:t>improving</w:t>
      </w:r>
      <w:r w:rsidRPr="00AE540E">
        <w:rPr>
          <w:rFonts w:ascii="Arial" w:hAnsi="Arial" w:cs="Arial"/>
          <w:shd w:val="clear" w:color="auto" w:fill="FFFFFF"/>
        </w:rPr>
        <w:t xml:space="preserve"> various energy consuming</w:t>
      </w:r>
      <w:r>
        <w:rPr>
          <w:rFonts w:ascii="Arial" w:hAnsi="Arial" w:cs="Arial"/>
          <w:shd w:val="clear" w:color="auto" w:fill="FFFFFF"/>
        </w:rPr>
        <w:t xml:space="preserve"> </w:t>
      </w:r>
      <w:r w:rsidRPr="00AE540E">
        <w:rPr>
          <w:rFonts w:ascii="Arial" w:hAnsi="Arial" w:cs="Arial"/>
          <w:shd w:val="clear" w:color="auto" w:fill="FFFFFF"/>
        </w:rPr>
        <w:t>apparatuses is</w:t>
      </w:r>
      <w:r>
        <w:rPr>
          <w:rFonts w:ascii="Arial" w:hAnsi="Arial" w:cs="Arial"/>
          <w:shd w:val="clear" w:color="auto" w:fill="FFFFFF"/>
        </w:rPr>
        <w:t xml:space="preserve"> important, reason why electric motors are so important nowadays.</w:t>
      </w:r>
    </w:p>
    <w:p w14:paraId="46D0A430" w14:textId="739CE1C7" w:rsidR="00AE540E" w:rsidRDefault="006E076A" w:rsidP="00AE540E">
      <w:pPr>
        <w:tabs>
          <w:tab w:val="left" w:pos="1870"/>
        </w:tabs>
        <w:jc w:val="both"/>
        <w:rPr>
          <w:rFonts w:ascii="Arial" w:hAnsi="Arial" w:cs="Arial"/>
          <w:shd w:val="clear" w:color="auto" w:fill="FFFFFF"/>
        </w:rPr>
      </w:pPr>
      <w:r w:rsidRPr="00332018">
        <w:rPr>
          <w:rStyle w:val="word"/>
          <w:rFonts w:ascii="Arial" w:hAnsi="Arial" w:cs="Arial"/>
          <w:color w:val="252525"/>
          <w:shd w:val="clear" w:color="auto" w:fill="FFFFFF"/>
        </w:rPr>
        <w:t>It is recommended that actions concentrate first on</w:t>
      </w:r>
      <w:r>
        <w:rPr>
          <w:rStyle w:val="word"/>
          <w:rFonts w:ascii="Arial" w:hAnsi="Arial" w:cs="Arial"/>
          <w:color w:val="252525"/>
          <w:shd w:val="clear" w:color="auto" w:fill="FFFFFF"/>
        </w:rPr>
        <w:t xml:space="preserve"> finding</w:t>
      </w:r>
      <w:r w:rsidRPr="00332018">
        <w:rPr>
          <w:rStyle w:val="word"/>
          <w:rFonts w:ascii="Arial" w:hAnsi="Arial" w:cs="Arial"/>
          <w:color w:val="252525"/>
          <w:shd w:val="clear" w:color="auto" w:fill="FFFFFF"/>
        </w:rPr>
        <w:t xml:space="preserve"> raw materials which </w:t>
      </w:r>
      <w:r>
        <w:rPr>
          <w:rStyle w:val="word"/>
          <w:rFonts w:ascii="Arial" w:hAnsi="Arial" w:cs="Arial"/>
          <w:color w:val="252525"/>
          <w:shd w:val="clear" w:color="auto" w:fill="FFFFFF"/>
        </w:rPr>
        <w:t xml:space="preserve">would have minimal </w:t>
      </w:r>
      <w:r w:rsidRPr="00332018">
        <w:rPr>
          <w:rStyle w:val="word"/>
          <w:rFonts w:ascii="Arial" w:hAnsi="Arial" w:cs="Arial"/>
          <w:color w:val="252525"/>
          <w:shd w:val="clear" w:color="auto" w:fill="FFFFFF"/>
        </w:rPr>
        <w:t>environment and economic impac</w:t>
      </w:r>
      <w:r>
        <w:rPr>
          <w:rStyle w:val="word"/>
          <w:rFonts w:ascii="Arial" w:hAnsi="Arial" w:cs="Arial"/>
          <w:color w:val="252525"/>
          <w:shd w:val="clear" w:color="auto" w:fill="FFFFFF"/>
        </w:rPr>
        <w:t xml:space="preserve">t to improve the already existing electric engines. </w:t>
      </w:r>
      <w:r w:rsidR="00AE540E">
        <w:rPr>
          <w:rFonts w:ascii="Arial" w:hAnsi="Arial" w:cs="Arial"/>
          <w:shd w:val="clear" w:color="auto" w:fill="FFFFFF"/>
        </w:rPr>
        <w:t xml:space="preserve">However, there are other alternatives which are not so developed. </w:t>
      </w:r>
    </w:p>
    <w:p w14:paraId="54DADE7D" w14:textId="6D50AE1A" w:rsidR="00214270" w:rsidRDefault="00AE540E" w:rsidP="00AE540E">
      <w:pPr>
        <w:tabs>
          <w:tab w:val="left" w:pos="1870"/>
        </w:tabs>
        <w:jc w:val="both"/>
        <w:rPr>
          <w:rFonts w:ascii="Arial" w:hAnsi="Arial" w:cs="Arial"/>
          <w:shd w:val="clear" w:color="auto" w:fill="FFFFFF"/>
        </w:rPr>
      </w:pPr>
      <w:r>
        <w:rPr>
          <w:rFonts w:ascii="Arial" w:hAnsi="Arial" w:cs="Arial"/>
          <w:shd w:val="clear" w:color="auto" w:fill="FFFFFF"/>
        </w:rPr>
        <w:t>Air motors</w:t>
      </w:r>
      <w:r w:rsidR="003E02CD">
        <w:rPr>
          <w:rFonts w:ascii="Arial" w:hAnsi="Arial" w:cs="Arial"/>
          <w:shd w:val="clear" w:color="auto" w:fill="FFFFFF"/>
        </w:rPr>
        <w:t>, also known as pneumatic motors,</w:t>
      </w:r>
      <w:r w:rsidR="00E301BE">
        <w:rPr>
          <w:rFonts w:ascii="Arial" w:hAnsi="Arial" w:cs="Arial"/>
          <w:shd w:val="clear" w:color="auto" w:fill="FFFFFF"/>
        </w:rPr>
        <w:t xml:space="preserve"> are</w:t>
      </w:r>
      <w:r w:rsidR="004A6682">
        <w:rPr>
          <w:rFonts w:ascii="Arial" w:hAnsi="Arial" w:cs="Arial"/>
          <w:shd w:val="clear" w:color="auto" w:fill="FFFFFF"/>
        </w:rPr>
        <w:t xml:space="preserve"> machines</w:t>
      </w:r>
      <w:r>
        <w:rPr>
          <w:rFonts w:ascii="Arial" w:hAnsi="Arial" w:cs="Arial"/>
          <w:shd w:val="clear" w:color="auto" w:fill="FFFFFF"/>
        </w:rPr>
        <w:t xml:space="preserve"> </w:t>
      </w:r>
      <w:r w:rsidR="004A6682">
        <w:rPr>
          <w:rFonts w:ascii="Arial" w:hAnsi="Arial" w:cs="Arial"/>
          <w:shd w:val="clear" w:color="auto" w:fill="FFFFFF"/>
        </w:rPr>
        <w:t>powered by compressed air caused by a pressure between the inlet and outlet of the motor housing</w:t>
      </w:r>
      <w:r w:rsidR="00E301BE">
        <w:rPr>
          <w:rFonts w:ascii="Arial" w:hAnsi="Arial" w:cs="Arial"/>
          <w:shd w:val="clear" w:color="auto" w:fill="FFFFFF"/>
        </w:rPr>
        <w:t>. These apparatus</w:t>
      </w:r>
      <w:r w:rsidR="003E02CD">
        <w:rPr>
          <w:rFonts w:ascii="Arial" w:hAnsi="Arial" w:cs="Arial"/>
          <w:shd w:val="clear" w:color="auto" w:fill="FFFFFF"/>
        </w:rPr>
        <w:t xml:space="preserve">, which are lightweight and provide a long operating life, </w:t>
      </w:r>
      <w:r w:rsidR="00E301BE">
        <w:rPr>
          <w:rFonts w:ascii="Arial" w:hAnsi="Arial" w:cs="Arial"/>
          <w:shd w:val="clear" w:color="auto" w:fill="FFFFFF"/>
        </w:rPr>
        <w:t>could be an a</w:t>
      </w:r>
      <w:r>
        <w:rPr>
          <w:rFonts w:ascii="Arial" w:hAnsi="Arial" w:cs="Arial"/>
          <w:shd w:val="clear" w:color="auto" w:fill="FFFFFF"/>
        </w:rPr>
        <w:t>lternative t</w:t>
      </w:r>
      <w:r w:rsidR="00E301BE">
        <w:rPr>
          <w:rFonts w:ascii="Arial" w:hAnsi="Arial" w:cs="Arial"/>
          <w:shd w:val="clear" w:color="auto" w:fill="FFFFFF"/>
        </w:rPr>
        <w:t>o</w:t>
      </w:r>
      <w:r>
        <w:rPr>
          <w:rFonts w:ascii="Arial" w:hAnsi="Arial" w:cs="Arial"/>
          <w:shd w:val="clear" w:color="auto" w:fill="FFFFFF"/>
        </w:rPr>
        <w:t xml:space="preserve"> use in </w:t>
      </w:r>
      <w:r w:rsidR="004A6682">
        <w:rPr>
          <w:rFonts w:ascii="Arial" w:hAnsi="Arial" w:cs="Arial"/>
          <w:shd w:val="clear" w:color="auto" w:fill="FFFFFF"/>
        </w:rPr>
        <w:t>harsh conditions where the use of electric motors present a high risk</w:t>
      </w:r>
      <w:r w:rsidR="00A93431">
        <w:rPr>
          <w:rFonts w:ascii="Arial" w:hAnsi="Arial" w:cs="Arial"/>
          <w:shd w:val="clear" w:color="auto" w:fill="FFFFFF"/>
        </w:rPr>
        <w:t>,</w:t>
      </w:r>
      <w:r w:rsidR="00A93431" w:rsidRPr="00A93431">
        <w:rPr>
          <w:rFonts w:ascii="Arial" w:hAnsi="Arial" w:cs="Arial"/>
          <w:shd w:val="clear" w:color="auto" w:fill="FFFFFF"/>
        </w:rPr>
        <w:t xml:space="preserve"> </w:t>
      </w:r>
      <w:r w:rsidR="00A93431">
        <w:rPr>
          <w:rFonts w:ascii="Arial" w:hAnsi="Arial" w:cs="Arial"/>
          <w:shd w:val="clear" w:color="auto" w:fill="FFFFFF"/>
        </w:rPr>
        <w:t>even though air motors are far less efficient than electric ones</w:t>
      </w:r>
      <w:r w:rsidR="00CE23F2">
        <w:rPr>
          <w:rFonts w:ascii="Arial" w:hAnsi="Arial" w:cs="Arial"/>
          <w:shd w:val="clear" w:color="auto" w:fill="FFFFFF"/>
        </w:rPr>
        <w:t xml:space="preserve"> </w:t>
      </w:r>
      <w:r w:rsidR="00CE23F2" w:rsidRPr="00C85923">
        <w:rPr>
          <w:rFonts w:ascii="Arial" w:hAnsi="Arial" w:cs="Arial"/>
          <w:i/>
          <w:iCs/>
          <w:color w:val="4472C4" w:themeColor="accent1"/>
          <w:shd w:val="clear" w:color="auto" w:fill="FFFFFF"/>
        </w:rPr>
        <w:t xml:space="preserve">(Pandian, S.R., Takemura, F., Hayakawa, Y. and Kawamura, </w:t>
      </w:r>
      <w:r w:rsidR="00CE23F2" w:rsidRPr="00C85923">
        <w:rPr>
          <w:rFonts w:ascii="Arial" w:hAnsi="Arial" w:cs="Arial"/>
          <w:i/>
          <w:iCs/>
          <w:color w:val="4472C4" w:themeColor="accent1"/>
          <w:shd w:val="clear" w:color="auto" w:fill="FFFFFF"/>
        </w:rPr>
        <w:lastRenderedPageBreak/>
        <w:t xml:space="preserve">1999). </w:t>
      </w:r>
      <w:r w:rsidR="003E02CD">
        <w:rPr>
          <w:rFonts w:ascii="Arial" w:hAnsi="Arial" w:cs="Arial"/>
          <w:shd w:val="clear" w:color="auto" w:fill="FFFFFF"/>
        </w:rPr>
        <w:t>However,</w:t>
      </w:r>
      <w:r w:rsidR="004A6682">
        <w:rPr>
          <w:rFonts w:ascii="Arial" w:hAnsi="Arial" w:cs="Arial"/>
          <w:shd w:val="clear" w:color="auto" w:fill="FFFFFF"/>
        </w:rPr>
        <w:t xml:space="preserve"> </w:t>
      </w:r>
      <w:r w:rsidR="003E02CD">
        <w:rPr>
          <w:rFonts w:ascii="Arial" w:hAnsi="Arial" w:cs="Arial"/>
          <w:shd w:val="clear" w:color="auto" w:fill="FFFFFF"/>
        </w:rPr>
        <w:t>pneumatic motors can be used</w:t>
      </w:r>
      <w:r w:rsidR="003E02CD" w:rsidRPr="003E02CD">
        <w:rPr>
          <w:rFonts w:ascii="Arial" w:hAnsi="Arial" w:cs="Arial"/>
          <w:shd w:val="clear" w:color="auto" w:fill="FFFFFF"/>
        </w:rPr>
        <w:t xml:space="preserve"> at full capacity, without risk of damage or overheating</w:t>
      </w:r>
      <w:r w:rsidR="003E02CD">
        <w:rPr>
          <w:rFonts w:ascii="Arial" w:hAnsi="Arial" w:cs="Arial"/>
          <w:shd w:val="clear" w:color="auto" w:fill="FFFFFF"/>
        </w:rPr>
        <w:t xml:space="preserve">, therefore why they are a </w:t>
      </w:r>
      <w:r w:rsidR="00194A86">
        <w:rPr>
          <w:rFonts w:ascii="Arial" w:hAnsi="Arial" w:cs="Arial"/>
          <w:shd w:val="clear" w:color="auto" w:fill="FFFFFF"/>
        </w:rPr>
        <w:t xml:space="preserve">safer option as they do not cause fire or explosion harm. </w:t>
      </w:r>
      <w:r w:rsidR="003B1451">
        <w:rPr>
          <w:rFonts w:ascii="Arial" w:hAnsi="Arial" w:cs="Arial"/>
          <w:shd w:val="clear" w:color="auto" w:fill="FFFFFF"/>
        </w:rPr>
        <w:t>Also, a</w:t>
      </w:r>
      <w:r w:rsidR="003B1451" w:rsidRPr="003B1451">
        <w:rPr>
          <w:rFonts w:ascii="Arial" w:hAnsi="Arial" w:cs="Arial"/>
          <w:shd w:val="clear" w:color="auto" w:fill="FFFFFF"/>
        </w:rPr>
        <w:t xml:space="preserve"> primary argument for the compressed-air </w:t>
      </w:r>
      <w:r w:rsidR="003B1451">
        <w:rPr>
          <w:rFonts w:ascii="Arial" w:hAnsi="Arial" w:cs="Arial"/>
          <w:shd w:val="clear" w:color="auto" w:fill="FFFFFF"/>
        </w:rPr>
        <w:t>motor</w:t>
      </w:r>
      <w:r w:rsidR="003B1451" w:rsidRPr="003B1451">
        <w:rPr>
          <w:rFonts w:ascii="Arial" w:hAnsi="Arial" w:cs="Arial"/>
          <w:shd w:val="clear" w:color="auto" w:fill="FFFFFF"/>
        </w:rPr>
        <w:t xml:space="preserve"> is environmental sustainability as zero local emissions.</w:t>
      </w:r>
      <w:r w:rsidR="003B1451">
        <w:rPr>
          <w:rFonts w:ascii="Arial" w:hAnsi="Arial" w:cs="Arial"/>
          <w:shd w:val="clear" w:color="auto" w:fill="FFFFFF"/>
        </w:rPr>
        <w:t xml:space="preserve"> </w:t>
      </w:r>
    </w:p>
    <w:p w14:paraId="25C76E49" w14:textId="77777777" w:rsidR="00CE23F2" w:rsidRDefault="00CE23F2" w:rsidP="00AE540E">
      <w:pPr>
        <w:tabs>
          <w:tab w:val="left" w:pos="1870"/>
        </w:tabs>
        <w:jc w:val="both"/>
        <w:rPr>
          <w:rFonts w:ascii="Arial" w:hAnsi="Arial" w:cs="Arial"/>
          <w:shd w:val="clear" w:color="auto" w:fill="FFFFFF"/>
        </w:rPr>
      </w:pPr>
    </w:p>
    <w:p w14:paraId="1588448E" w14:textId="789D7E36" w:rsidR="003E02CD" w:rsidRDefault="00776612" w:rsidP="00253D81">
      <w:pPr>
        <w:pStyle w:val="ListParagraph"/>
        <w:numPr>
          <w:ilvl w:val="0"/>
          <w:numId w:val="19"/>
        </w:numPr>
        <w:tabs>
          <w:tab w:val="left" w:pos="1870"/>
        </w:tabs>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53D8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66D8CF0E" w14:textId="77777777" w:rsidR="00253D81" w:rsidRDefault="00253D81" w:rsidP="00253D81">
      <w:pPr>
        <w:pStyle w:val="ListParagraph"/>
        <w:tabs>
          <w:tab w:val="left" w:pos="1870"/>
        </w:tabs>
        <w:ind w:left="360"/>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D06AA1" w14:textId="2FDF4542" w:rsidR="00253D81" w:rsidRPr="00253D81" w:rsidRDefault="00253D81" w:rsidP="00253D81">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Hlk34614755"/>
      <w:bookmarkStart w:id="4" w:name="_Hlk34614044"/>
      <w:r>
        <w:rPr>
          <w:rFonts w:ascii="Arial" w:hAnsi="Arial" w:cs="Arial"/>
          <w:color w:val="333333"/>
          <w:sz w:val="20"/>
          <w:szCs w:val="20"/>
          <w:shd w:val="clear" w:color="auto" w:fill="FFFFFF"/>
        </w:rPr>
        <w:t>T. Sawa and T. Kume</w:t>
      </w:r>
      <w:bookmarkEnd w:id="3"/>
      <w:r>
        <w:rPr>
          <w:rFonts w:ascii="Arial" w:hAnsi="Arial" w:cs="Arial"/>
          <w:color w:val="333333"/>
          <w:sz w:val="20"/>
          <w:szCs w:val="20"/>
          <w:shd w:val="clear" w:color="auto" w:fill="FFFFFF"/>
        </w:rPr>
        <w:t>, "Motor drive technology - history and visions for the future," </w:t>
      </w:r>
      <w:r>
        <w:rPr>
          <w:rStyle w:val="Emphasis"/>
          <w:rFonts w:ascii="Arial" w:hAnsi="Arial" w:cs="Arial"/>
          <w:color w:val="333333"/>
          <w:sz w:val="20"/>
          <w:szCs w:val="20"/>
          <w:shd w:val="clear" w:color="auto" w:fill="FFFFFF"/>
        </w:rPr>
        <w:t>2004 IEEE 35th Annual Power Electronics Specialists Conference (IEEE Cat. No.04CH37551)</w:t>
      </w:r>
      <w:r>
        <w:rPr>
          <w:rFonts w:ascii="Arial" w:hAnsi="Arial" w:cs="Arial"/>
          <w:color w:val="333333"/>
          <w:sz w:val="20"/>
          <w:szCs w:val="20"/>
          <w:shd w:val="clear" w:color="auto" w:fill="FFFFFF"/>
        </w:rPr>
        <w:t>, Aachen, Germany, 2004, pp. 2-9 Vol.1.</w:t>
      </w:r>
    </w:p>
    <w:p w14:paraId="2370C407" w14:textId="77777777" w:rsidR="00253D81" w:rsidRPr="00253D81" w:rsidRDefault="00253D81" w:rsidP="00253D81">
      <w:pPr>
        <w:pStyle w:val="ListParagraph"/>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D3A469" w14:textId="44FD07EA" w:rsidR="00347BAA" w:rsidRPr="00C85923" w:rsidRDefault="00253D81" w:rsidP="00C85923">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Hernandez</w:t>
      </w:r>
      <w:bookmarkEnd w:id="4"/>
      <w:r>
        <w:rPr>
          <w:rFonts w:ascii="Arial" w:hAnsi="Arial" w:cs="Arial"/>
          <w:color w:val="222222"/>
          <w:sz w:val="20"/>
          <w:szCs w:val="20"/>
          <w:shd w:val="clear" w:color="auto" w:fill="FFFFFF"/>
        </w:rPr>
        <w:t>, M., Messagie, M., Hegazy, O., Marengo, L., Winter, O. and Van Mierlo, J., 2017. Environmental impact of traction electric motors for electric vehicles applications. </w:t>
      </w:r>
      <w:r>
        <w:rPr>
          <w:rFonts w:ascii="Arial" w:hAnsi="Arial" w:cs="Arial"/>
          <w:i/>
          <w:iCs/>
          <w:color w:val="222222"/>
          <w:sz w:val="20"/>
          <w:szCs w:val="20"/>
          <w:shd w:val="clear" w:color="auto" w:fill="FFFFFF"/>
        </w:rPr>
        <w:t>The International Journal of Life Cycle Assessment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 xml:space="preserve">(1), </w:t>
      </w:r>
      <w:bookmarkStart w:id="5" w:name="_Hlk34614164"/>
      <w:r>
        <w:rPr>
          <w:rFonts w:ascii="Arial" w:hAnsi="Arial" w:cs="Arial"/>
          <w:color w:val="222222"/>
          <w:sz w:val="20"/>
          <w:szCs w:val="20"/>
          <w:shd w:val="clear" w:color="auto" w:fill="FFFFFF"/>
        </w:rPr>
        <w:t>pp.54-65</w:t>
      </w:r>
      <w:bookmarkEnd w:id="5"/>
      <w:r>
        <w:rPr>
          <w:rFonts w:ascii="Arial" w:hAnsi="Arial" w:cs="Arial"/>
          <w:color w:val="222222"/>
          <w:sz w:val="20"/>
          <w:szCs w:val="20"/>
          <w:shd w:val="clear" w:color="auto" w:fill="FFFFFF"/>
        </w:rPr>
        <w:t>.</w:t>
      </w:r>
    </w:p>
    <w:p w14:paraId="4CCD38FC" w14:textId="77777777" w:rsidR="00C85923" w:rsidRPr="00C85923" w:rsidRDefault="00C85923" w:rsidP="00C85923">
      <w:pPr>
        <w:pStyle w:val="ListParagrap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EBD50C" w14:textId="3117D1CC" w:rsidR="00C85923" w:rsidRPr="00C85923" w:rsidRDefault="00C85923" w:rsidP="00C85923">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Balashanmugham, A. and Maheswaran, M., 2019. Permanent-Magnet Synchronous Machine Drives. In </w:t>
      </w:r>
      <w:r>
        <w:rPr>
          <w:rFonts w:ascii="Arial" w:hAnsi="Arial" w:cs="Arial"/>
          <w:i/>
          <w:iCs/>
          <w:color w:val="222222"/>
          <w:sz w:val="20"/>
          <w:szCs w:val="20"/>
          <w:shd w:val="clear" w:color="auto" w:fill="FFFFFF"/>
        </w:rPr>
        <w:t>Electromechanical Devices and Machines</w:t>
      </w:r>
      <w:r>
        <w:rPr>
          <w:rFonts w:ascii="Arial" w:hAnsi="Arial" w:cs="Arial"/>
          <w:color w:val="222222"/>
          <w:sz w:val="20"/>
          <w:szCs w:val="20"/>
          <w:shd w:val="clear" w:color="auto" w:fill="FFFFFF"/>
        </w:rPr>
        <w:t>. IntechOpen.</w:t>
      </w:r>
      <w:r>
        <w:rPr>
          <w:rFonts w:ascii="Arial" w:hAnsi="Arial" w:cs="Arial"/>
          <w:color w:val="222222"/>
          <w:sz w:val="20"/>
          <w:szCs w:val="20"/>
          <w:shd w:val="clear" w:color="auto" w:fill="FFFFFF"/>
        </w:rPr>
        <w:br/>
      </w:r>
    </w:p>
    <w:p w14:paraId="735EA109" w14:textId="506451A9" w:rsidR="00CE23F2" w:rsidRPr="000E6450" w:rsidRDefault="00CE23F2" w:rsidP="000E6450">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Hlk34639784"/>
      <w:r>
        <w:rPr>
          <w:rFonts w:ascii="Arial" w:hAnsi="Arial" w:cs="Arial"/>
          <w:color w:val="222222"/>
          <w:sz w:val="20"/>
          <w:szCs w:val="20"/>
          <w:shd w:val="clear" w:color="auto" w:fill="FFFFFF"/>
        </w:rPr>
        <w:t>Mendes, M.R., Aramaki, T. and Hanaki, K., 2004</w:t>
      </w:r>
      <w:bookmarkEnd w:id="6"/>
      <w:r>
        <w:rPr>
          <w:rFonts w:ascii="Arial" w:hAnsi="Arial" w:cs="Arial"/>
          <w:color w:val="222222"/>
          <w:sz w:val="20"/>
          <w:szCs w:val="20"/>
          <w:shd w:val="clear" w:color="auto" w:fill="FFFFFF"/>
        </w:rPr>
        <w:t>. Comparison of the environmental impact of incineration and landfilling in São Paulo City as determined by LCA. </w:t>
      </w:r>
      <w:r>
        <w:rPr>
          <w:rFonts w:ascii="Arial" w:hAnsi="Arial" w:cs="Arial"/>
          <w:i/>
          <w:iCs/>
          <w:color w:val="222222"/>
          <w:sz w:val="20"/>
          <w:szCs w:val="20"/>
          <w:shd w:val="clear" w:color="auto" w:fill="FFFFFF"/>
        </w:rPr>
        <w:t>Resources, Conservation and Recycling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(1), pp.47-63.</w:t>
      </w:r>
      <w:r w:rsidR="000E6450">
        <w:rPr>
          <w:rFonts w:ascii="Arial" w:hAnsi="Arial" w:cs="Arial"/>
          <w:color w:val="222222"/>
          <w:sz w:val="20"/>
          <w:szCs w:val="20"/>
          <w:shd w:val="clear" w:color="auto" w:fill="FFFFFF"/>
        </w:rPr>
        <w:br/>
      </w:r>
    </w:p>
    <w:p w14:paraId="1D5224E8" w14:textId="26583F56" w:rsidR="00CE23F2" w:rsidRPr="00CE23F2" w:rsidRDefault="00CE23F2" w:rsidP="00347BAA">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Pandian, S.R., Takemura, F., Hayakawa, Y. and Kawamura, S., 1999, May. Control performance of an air motor-can air motors replace electric motors?. In </w:t>
      </w:r>
      <w:r>
        <w:rPr>
          <w:rFonts w:ascii="Arial" w:hAnsi="Arial" w:cs="Arial"/>
          <w:i/>
          <w:iCs/>
          <w:color w:val="222222"/>
          <w:sz w:val="20"/>
          <w:szCs w:val="20"/>
          <w:shd w:val="clear" w:color="auto" w:fill="FFFFFF"/>
        </w:rPr>
        <w:t>Proceedings 1999 IEEE International Conference on Robotics and Automation (Cat. No. 99CH36288C)</w:t>
      </w:r>
      <w:r>
        <w:rPr>
          <w:rFonts w:ascii="Arial" w:hAnsi="Arial" w:cs="Arial"/>
          <w:color w:val="222222"/>
          <w:sz w:val="20"/>
          <w:szCs w:val="20"/>
          <w:shd w:val="clear" w:color="auto" w:fill="FFFFFF"/>
        </w:rPr>
        <w:t> (Vol. 1, pp. 518-524). IEEE.</w:t>
      </w:r>
    </w:p>
    <w:p w14:paraId="05C8D3E3" w14:textId="77777777" w:rsidR="00CE23F2" w:rsidRPr="00CE23F2" w:rsidRDefault="00CE23F2" w:rsidP="00CE23F2">
      <w:pPr>
        <w:pStyle w:val="ListParagrap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828F86" w14:textId="28F9F79D" w:rsidR="00CE23F2" w:rsidRPr="008C433F" w:rsidRDefault="00CE23F2" w:rsidP="00347BAA">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Tsydenova, O., 2009. </w:t>
      </w:r>
      <w:r>
        <w:rPr>
          <w:rFonts w:ascii="Arial" w:hAnsi="Arial" w:cs="Arial"/>
          <w:i/>
          <w:iCs/>
          <w:color w:val="222222"/>
          <w:sz w:val="20"/>
          <w:szCs w:val="20"/>
          <w:shd w:val="clear" w:color="auto" w:fill="FFFFFF"/>
        </w:rPr>
        <w:t>Environmental and Human Health Risks: Associated with the End-of-Life Treatment of Electrical and Electronic Equipment</w:t>
      </w:r>
      <w:r>
        <w:rPr>
          <w:rFonts w:ascii="Arial" w:hAnsi="Arial" w:cs="Arial"/>
          <w:color w:val="222222"/>
          <w:sz w:val="20"/>
          <w:szCs w:val="20"/>
          <w:shd w:val="clear" w:color="auto" w:fill="FFFFFF"/>
        </w:rPr>
        <w:t>. Institute for Global Environmental Strategies.</w:t>
      </w:r>
    </w:p>
    <w:p w14:paraId="4BDC7A8D" w14:textId="77777777" w:rsidR="008C433F" w:rsidRPr="008C433F" w:rsidRDefault="008C433F" w:rsidP="008C433F">
      <w:pPr>
        <w:pStyle w:val="ListParagrap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97362" w14:textId="477D2E4B" w:rsidR="008C433F" w:rsidRPr="00347BAA" w:rsidRDefault="008C433F" w:rsidP="00347BAA">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Kieffel, Y., 2016, July. Characteristics of g 3-an alternative to SF 6. In </w:t>
      </w:r>
      <w:r>
        <w:rPr>
          <w:rFonts w:ascii="Arial" w:hAnsi="Arial" w:cs="Arial"/>
          <w:i/>
          <w:iCs/>
          <w:color w:val="222222"/>
          <w:sz w:val="20"/>
          <w:szCs w:val="20"/>
          <w:shd w:val="clear" w:color="auto" w:fill="FFFFFF"/>
        </w:rPr>
        <w:t>2016 IEEE International Conference on Dielectrics (ICD)</w:t>
      </w:r>
      <w:r>
        <w:rPr>
          <w:rFonts w:ascii="Arial" w:hAnsi="Arial" w:cs="Arial"/>
          <w:color w:val="222222"/>
          <w:sz w:val="20"/>
          <w:szCs w:val="20"/>
          <w:shd w:val="clear" w:color="auto" w:fill="FFFFFF"/>
        </w:rPr>
        <w:t> (Vol. 2, pp. 880-884). IEEE.</w:t>
      </w:r>
    </w:p>
    <w:p w14:paraId="18517DF7" w14:textId="77777777" w:rsidR="00253D81" w:rsidRPr="00253D81" w:rsidRDefault="00253D81" w:rsidP="00253D81">
      <w:pPr>
        <w:tabs>
          <w:tab w:val="left" w:pos="1870"/>
        </w:tabs>
        <w:rPr>
          <w:rFonts w:ascii="Arial" w:hAnsi="Arial" w:cs="Arial"/>
          <w:shd w:val="clear" w:color="auto" w:fill="FFFFFF"/>
        </w:rPr>
      </w:pPr>
    </w:p>
    <w:p w14:paraId="67FA9C90" w14:textId="145539A0" w:rsidR="004A6682" w:rsidRPr="004A6682" w:rsidRDefault="004A6682" w:rsidP="004A6682">
      <w:pPr>
        <w:rPr>
          <w:rFonts w:ascii="Arial" w:hAnsi="Arial" w:cs="Arial"/>
        </w:rPr>
      </w:pPr>
    </w:p>
    <w:p w14:paraId="24906586" w14:textId="52939A93" w:rsidR="004A6682" w:rsidRPr="004A6682" w:rsidRDefault="004A6682" w:rsidP="004A6682">
      <w:pPr>
        <w:rPr>
          <w:rFonts w:ascii="Arial" w:hAnsi="Arial" w:cs="Arial"/>
        </w:rPr>
      </w:pPr>
    </w:p>
    <w:p w14:paraId="039DCB87" w14:textId="42A98C4D" w:rsidR="004A6682" w:rsidRPr="004A6682" w:rsidRDefault="004A6682" w:rsidP="004A6682">
      <w:pPr>
        <w:tabs>
          <w:tab w:val="left" w:pos="2750"/>
        </w:tabs>
        <w:rPr>
          <w:rFonts w:ascii="Arial" w:hAnsi="Arial" w:cs="Arial"/>
        </w:rPr>
      </w:pPr>
      <w:r>
        <w:rPr>
          <w:rFonts w:ascii="Arial" w:hAnsi="Arial" w:cs="Arial"/>
        </w:rPr>
        <w:tab/>
      </w:r>
    </w:p>
    <w:sectPr w:rsidR="004A6682" w:rsidRPr="004A6682" w:rsidSect="00ED4CA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BCA41" w14:textId="77777777" w:rsidR="00D369E7" w:rsidRDefault="00D369E7" w:rsidP="00ED4CA1">
      <w:pPr>
        <w:spacing w:after="0" w:line="240" w:lineRule="auto"/>
      </w:pPr>
      <w:r>
        <w:separator/>
      </w:r>
    </w:p>
  </w:endnote>
  <w:endnote w:type="continuationSeparator" w:id="0">
    <w:p w14:paraId="5F6156DA" w14:textId="77777777" w:rsidR="00D369E7" w:rsidRDefault="00D369E7" w:rsidP="00ED4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0808899"/>
      <w:docPartObj>
        <w:docPartGallery w:val="Page Numbers (Bottom of Page)"/>
        <w:docPartUnique/>
      </w:docPartObj>
    </w:sdtPr>
    <w:sdtEndPr>
      <w:rPr>
        <w:noProof/>
      </w:rPr>
    </w:sdtEndPr>
    <w:sdtContent>
      <w:p w14:paraId="40C19B57" w14:textId="346496B9" w:rsidR="00C85923" w:rsidRDefault="00C85923">
        <w:pPr>
          <w:pStyle w:val="Footer"/>
        </w:pPr>
        <w:r>
          <w:fldChar w:fldCharType="begin"/>
        </w:r>
        <w:r>
          <w:instrText xml:space="preserve"> PAGE   \* MERGEFORMAT </w:instrText>
        </w:r>
        <w:r>
          <w:fldChar w:fldCharType="separate"/>
        </w:r>
        <w:r>
          <w:rPr>
            <w:noProof/>
          </w:rPr>
          <w:t>2</w:t>
        </w:r>
        <w:r>
          <w:rPr>
            <w:noProof/>
          </w:rPr>
          <w:fldChar w:fldCharType="end"/>
        </w:r>
      </w:p>
    </w:sdtContent>
  </w:sdt>
  <w:p w14:paraId="39C70502" w14:textId="77777777" w:rsidR="00C85923" w:rsidRDefault="00C85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567C9" w14:textId="77777777" w:rsidR="00D369E7" w:rsidRDefault="00D369E7" w:rsidP="00ED4CA1">
      <w:pPr>
        <w:spacing w:after="0" w:line="240" w:lineRule="auto"/>
      </w:pPr>
      <w:r>
        <w:separator/>
      </w:r>
    </w:p>
  </w:footnote>
  <w:footnote w:type="continuationSeparator" w:id="0">
    <w:p w14:paraId="2BDA4217" w14:textId="77777777" w:rsidR="00D369E7" w:rsidRDefault="00D369E7" w:rsidP="00ED4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B3F1D"/>
    <w:multiLevelType w:val="hybridMultilevel"/>
    <w:tmpl w:val="5268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D6C4E"/>
    <w:multiLevelType w:val="hybridMultilevel"/>
    <w:tmpl w:val="5684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E1D9F"/>
    <w:multiLevelType w:val="hybridMultilevel"/>
    <w:tmpl w:val="57B05BF6"/>
    <w:lvl w:ilvl="0" w:tplc="CD7A65FE">
      <w:numFmt w:val="bullet"/>
      <w:lvlText w:val="-"/>
      <w:lvlJc w:val="left"/>
      <w:pPr>
        <w:ind w:left="570" w:hanging="360"/>
      </w:pPr>
      <w:rPr>
        <w:rFonts w:ascii="Calibri" w:eastAsiaTheme="minorHAnsi" w:hAnsi="Calibri" w:cs="Calibri" w:hint="default"/>
      </w:rPr>
    </w:lvl>
    <w:lvl w:ilvl="1" w:tplc="08090003" w:tentative="1">
      <w:start w:val="1"/>
      <w:numFmt w:val="bullet"/>
      <w:lvlText w:val="o"/>
      <w:lvlJc w:val="left"/>
      <w:pPr>
        <w:ind w:left="1290" w:hanging="360"/>
      </w:pPr>
      <w:rPr>
        <w:rFonts w:ascii="Courier New" w:hAnsi="Courier New" w:cs="Courier New" w:hint="default"/>
      </w:rPr>
    </w:lvl>
    <w:lvl w:ilvl="2" w:tplc="08090005" w:tentative="1">
      <w:start w:val="1"/>
      <w:numFmt w:val="bullet"/>
      <w:lvlText w:val=""/>
      <w:lvlJc w:val="left"/>
      <w:pPr>
        <w:ind w:left="2010" w:hanging="360"/>
      </w:pPr>
      <w:rPr>
        <w:rFonts w:ascii="Wingdings" w:hAnsi="Wingdings" w:hint="default"/>
      </w:rPr>
    </w:lvl>
    <w:lvl w:ilvl="3" w:tplc="08090001" w:tentative="1">
      <w:start w:val="1"/>
      <w:numFmt w:val="bullet"/>
      <w:lvlText w:val=""/>
      <w:lvlJc w:val="left"/>
      <w:pPr>
        <w:ind w:left="2730" w:hanging="360"/>
      </w:pPr>
      <w:rPr>
        <w:rFonts w:ascii="Symbol" w:hAnsi="Symbol" w:hint="default"/>
      </w:rPr>
    </w:lvl>
    <w:lvl w:ilvl="4" w:tplc="08090003" w:tentative="1">
      <w:start w:val="1"/>
      <w:numFmt w:val="bullet"/>
      <w:lvlText w:val="o"/>
      <w:lvlJc w:val="left"/>
      <w:pPr>
        <w:ind w:left="3450" w:hanging="360"/>
      </w:pPr>
      <w:rPr>
        <w:rFonts w:ascii="Courier New" w:hAnsi="Courier New" w:cs="Courier New" w:hint="default"/>
      </w:rPr>
    </w:lvl>
    <w:lvl w:ilvl="5" w:tplc="08090005" w:tentative="1">
      <w:start w:val="1"/>
      <w:numFmt w:val="bullet"/>
      <w:lvlText w:val=""/>
      <w:lvlJc w:val="left"/>
      <w:pPr>
        <w:ind w:left="4170" w:hanging="360"/>
      </w:pPr>
      <w:rPr>
        <w:rFonts w:ascii="Wingdings" w:hAnsi="Wingdings" w:hint="default"/>
      </w:rPr>
    </w:lvl>
    <w:lvl w:ilvl="6" w:tplc="08090001" w:tentative="1">
      <w:start w:val="1"/>
      <w:numFmt w:val="bullet"/>
      <w:lvlText w:val=""/>
      <w:lvlJc w:val="left"/>
      <w:pPr>
        <w:ind w:left="4890" w:hanging="360"/>
      </w:pPr>
      <w:rPr>
        <w:rFonts w:ascii="Symbol" w:hAnsi="Symbol" w:hint="default"/>
      </w:rPr>
    </w:lvl>
    <w:lvl w:ilvl="7" w:tplc="08090003" w:tentative="1">
      <w:start w:val="1"/>
      <w:numFmt w:val="bullet"/>
      <w:lvlText w:val="o"/>
      <w:lvlJc w:val="left"/>
      <w:pPr>
        <w:ind w:left="5610" w:hanging="360"/>
      </w:pPr>
      <w:rPr>
        <w:rFonts w:ascii="Courier New" w:hAnsi="Courier New" w:cs="Courier New" w:hint="default"/>
      </w:rPr>
    </w:lvl>
    <w:lvl w:ilvl="8" w:tplc="08090005" w:tentative="1">
      <w:start w:val="1"/>
      <w:numFmt w:val="bullet"/>
      <w:lvlText w:val=""/>
      <w:lvlJc w:val="left"/>
      <w:pPr>
        <w:ind w:left="6330" w:hanging="360"/>
      </w:pPr>
      <w:rPr>
        <w:rFonts w:ascii="Wingdings" w:hAnsi="Wingdings" w:hint="default"/>
      </w:rPr>
    </w:lvl>
  </w:abstractNum>
  <w:abstractNum w:abstractNumId="3" w15:restartNumberingAfterBreak="0">
    <w:nsid w:val="19B31946"/>
    <w:multiLevelType w:val="hybridMultilevel"/>
    <w:tmpl w:val="691A9048"/>
    <w:lvl w:ilvl="0" w:tplc="8CA63ED2">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E62DF"/>
    <w:multiLevelType w:val="hybridMultilevel"/>
    <w:tmpl w:val="7E0E7642"/>
    <w:lvl w:ilvl="0" w:tplc="CD7A65FE">
      <w:numFmt w:val="bullet"/>
      <w:lvlText w:val="-"/>
      <w:lvlJc w:val="left"/>
      <w:pPr>
        <w:ind w:left="57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81157"/>
    <w:multiLevelType w:val="hybridMultilevel"/>
    <w:tmpl w:val="3D926FF8"/>
    <w:lvl w:ilvl="0" w:tplc="A7D8779C">
      <w:numFmt w:val="bullet"/>
      <w:lvlText w:val="-"/>
      <w:lvlJc w:val="left"/>
      <w:pPr>
        <w:ind w:left="7530" w:hanging="360"/>
      </w:pPr>
      <w:rPr>
        <w:rFonts w:ascii="Calibri" w:eastAsiaTheme="minorHAnsi" w:hAnsi="Calibri" w:cs="Calibri" w:hint="default"/>
      </w:rPr>
    </w:lvl>
    <w:lvl w:ilvl="1" w:tplc="08090003" w:tentative="1">
      <w:start w:val="1"/>
      <w:numFmt w:val="bullet"/>
      <w:lvlText w:val="o"/>
      <w:lvlJc w:val="left"/>
      <w:pPr>
        <w:ind w:left="8250" w:hanging="360"/>
      </w:pPr>
      <w:rPr>
        <w:rFonts w:ascii="Courier New" w:hAnsi="Courier New" w:cs="Courier New" w:hint="default"/>
      </w:rPr>
    </w:lvl>
    <w:lvl w:ilvl="2" w:tplc="08090005" w:tentative="1">
      <w:start w:val="1"/>
      <w:numFmt w:val="bullet"/>
      <w:lvlText w:val=""/>
      <w:lvlJc w:val="left"/>
      <w:pPr>
        <w:ind w:left="8970" w:hanging="360"/>
      </w:pPr>
      <w:rPr>
        <w:rFonts w:ascii="Wingdings" w:hAnsi="Wingdings" w:hint="default"/>
      </w:rPr>
    </w:lvl>
    <w:lvl w:ilvl="3" w:tplc="08090001" w:tentative="1">
      <w:start w:val="1"/>
      <w:numFmt w:val="bullet"/>
      <w:lvlText w:val=""/>
      <w:lvlJc w:val="left"/>
      <w:pPr>
        <w:ind w:left="9690" w:hanging="360"/>
      </w:pPr>
      <w:rPr>
        <w:rFonts w:ascii="Symbol" w:hAnsi="Symbol" w:hint="default"/>
      </w:rPr>
    </w:lvl>
    <w:lvl w:ilvl="4" w:tplc="08090003" w:tentative="1">
      <w:start w:val="1"/>
      <w:numFmt w:val="bullet"/>
      <w:lvlText w:val="o"/>
      <w:lvlJc w:val="left"/>
      <w:pPr>
        <w:ind w:left="10410" w:hanging="360"/>
      </w:pPr>
      <w:rPr>
        <w:rFonts w:ascii="Courier New" w:hAnsi="Courier New" w:cs="Courier New" w:hint="default"/>
      </w:rPr>
    </w:lvl>
    <w:lvl w:ilvl="5" w:tplc="08090005" w:tentative="1">
      <w:start w:val="1"/>
      <w:numFmt w:val="bullet"/>
      <w:lvlText w:val=""/>
      <w:lvlJc w:val="left"/>
      <w:pPr>
        <w:ind w:left="11130" w:hanging="360"/>
      </w:pPr>
      <w:rPr>
        <w:rFonts w:ascii="Wingdings" w:hAnsi="Wingdings" w:hint="default"/>
      </w:rPr>
    </w:lvl>
    <w:lvl w:ilvl="6" w:tplc="08090001" w:tentative="1">
      <w:start w:val="1"/>
      <w:numFmt w:val="bullet"/>
      <w:lvlText w:val=""/>
      <w:lvlJc w:val="left"/>
      <w:pPr>
        <w:ind w:left="11850" w:hanging="360"/>
      </w:pPr>
      <w:rPr>
        <w:rFonts w:ascii="Symbol" w:hAnsi="Symbol" w:hint="default"/>
      </w:rPr>
    </w:lvl>
    <w:lvl w:ilvl="7" w:tplc="08090003" w:tentative="1">
      <w:start w:val="1"/>
      <w:numFmt w:val="bullet"/>
      <w:lvlText w:val="o"/>
      <w:lvlJc w:val="left"/>
      <w:pPr>
        <w:ind w:left="12570" w:hanging="360"/>
      </w:pPr>
      <w:rPr>
        <w:rFonts w:ascii="Courier New" w:hAnsi="Courier New" w:cs="Courier New" w:hint="default"/>
      </w:rPr>
    </w:lvl>
    <w:lvl w:ilvl="8" w:tplc="08090005" w:tentative="1">
      <w:start w:val="1"/>
      <w:numFmt w:val="bullet"/>
      <w:lvlText w:val=""/>
      <w:lvlJc w:val="left"/>
      <w:pPr>
        <w:ind w:left="13290" w:hanging="360"/>
      </w:pPr>
      <w:rPr>
        <w:rFonts w:ascii="Wingdings" w:hAnsi="Wingdings" w:hint="default"/>
      </w:rPr>
    </w:lvl>
  </w:abstractNum>
  <w:abstractNum w:abstractNumId="6" w15:restartNumberingAfterBreak="0">
    <w:nsid w:val="351F1C39"/>
    <w:multiLevelType w:val="hybridMultilevel"/>
    <w:tmpl w:val="966064BA"/>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3D4E2B09"/>
    <w:multiLevelType w:val="hybridMultilevel"/>
    <w:tmpl w:val="7CCC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016D91"/>
    <w:multiLevelType w:val="hybridMultilevel"/>
    <w:tmpl w:val="5E94BD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5FA1FCD"/>
    <w:multiLevelType w:val="hybridMultilevel"/>
    <w:tmpl w:val="E57C8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4A5E88"/>
    <w:multiLevelType w:val="hybridMultilevel"/>
    <w:tmpl w:val="BCEAF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D3349E"/>
    <w:multiLevelType w:val="multilevel"/>
    <w:tmpl w:val="A92A53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A251D5"/>
    <w:multiLevelType w:val="hybridMultilevel"/>
    <w:tmpl w:val="C8641ED0"/>
    <w:lvl w:ilvl="0" w:tplc="AEB868A4">
      <w:start w:val="1"/>
      <w:numFmt w:val="decimal"/>
      <w:lvlText w:val="%1."/>
      <w:lvlJc w:val="left"/>
      <w:pPr>
        <w:ind w:left="720" w:hanging="360"/>
      </w:pPr>
      <w:rPr>
        <w:rFonts w:hint="default"/>
        <w:b w:val="0"/>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395E95"/>
    <w:multiLevelType w:val="hybridMultilevel"/>
    <w:tmpl w:val="7F86D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45F4A"/>
    <w:multiLevelType w:val="hybridMultilevel"/>
    <w:tmpl w:val="EBE0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9B5C5D"/>
    <w:multiLevelType w:val="hybridMultilevel"/>
    <w:tmpl w:val="3F7C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506F7"/>
    <w:multiLevelType w:val="hybridMultilevel"/>
    <w:tmpl w:val="78FA80B6"/>
    <w:lvl w:ilvl="0" w:tplc="F016FE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AA620B"/>
    <w:multiLevelType w:val="hybridMultilevel"/>
    <w:tmpl w:val="091E17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074055"/>
    <w:multiLevelType w:val="hybridMultilevel"/>
    <w:tmpl w:val="94CAA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5"/>
  </w:num>
  <w:num w:numId="4">
    <w:abstractNumId w:val="16"/>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num>
  <w:num w:numId="7">
    <w:abstractNumId w:val="3"/>
  </w:num>
  <w:num w:numId="8">
    <w:abstractNumId w:val="13"/>
  </w:num>
  <w:num w:numId="9">
    <w:abstractNumId w:val="8"/>
  </w:num>
  <w:num w:numId="10">
    <w:abstractNumId w:val="15"/>
  </w:num>
  <w:num w:numId="11">
    <w:abstractNumId w:val="18"/>
  </w:num>
  <w:num w:numId="12">
    <w:abstractNumId w:val="9"/>
  </w:num>
  <w:num w:numId="13">
    <w:abstractNumId w:val="0"/>
  </w:num>
  <w:num w:numId="14">
    <w:abstractNumId w:val="1"/>
  </w:num>
  <w:num w:numId="15">
    <w:abstractNumId w:val="10"/>
  </w:num>
  <w:num w:numId="16">
    <w:abstractNumId w:val="2"/>
  </w:num>
  <w:num w:numId="17">
    <w:abstractNumId w:val="4"/>
  </w:num>
  <w:num w:numId="18">
    <w:abstractNumId w:val="17"/>
  </w:num>
  <w:num w:numId="19">
    <w:abstractNumId w:val="11"/>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4D6"/>
    <w:rsid w:val="00015F1F"/>
    <w:rsid w:val="0002544A"/>
    <w:rsid w:val="0007052D"/>
    <w:rsid w:val="000B55D1"/>
    <w:rsid w:val="000B77E4"/>
    <w:rsid w:val="000C0D14"/>
    <w:rsid w:val="000E6450"/>
    <w:rsid w:val="000F37A5"/>
    <w:rsid w:val="000F7212"/>
    <w:rsid w:val="00111069"/>
    <w:rsid w:val="001173CB"/>
    <w:rsid w:val="0011761B"/>
    <w:rsid w:val="0011798C"/>
    <w:rsid w:val="001455BF"/>
    <w:rsid w:val="00145B04"/>
    <w:rsid w:val="00157DB6"/>
    <w:rsid w:val="00163C15"/>
    <w:rsid w:val="00175E3B"/>
    <w:rsid w:val="00177E44"/>
    <w:rsid w:val="0018038E"/>
    <w:rsid w:val="00194A86"/>
    <w:rsid w:val="001B2E3C"/>
    <w:rsid w:val="001B7A02"/>
    <w:rsid w:val="001F33FF"/>
    <w:rsid w:val="001F7782"/>
    <w:rsid w:val="00214270"/>
    <w:rsid w:val="00222518"/>
    <w:rsid w:val="00253D81"/>
    <w:rsid w:val="00275707"/>
    <w:rsid w:val="002A005F"/>
    <w:rsid w:val="002D0000"/>
    <w:rsid w:val="002D663B"/>
    <w:rsid w:val="002F5E9C"/>
    <w:rsid w:val="00311C67"/>
    <w:rsid w:val="00327006"/>
    <w:rsid w:val="00332018"/>
    <w:rsid w:val="00334EC2"/>
    <w:rsid w:val="00347BAA"/>
    <w:rsid w:val="003706CE"/>
    <w:rsid w:val="00391E15"/>
    <w:rsid w:val="003A77FD"/>
    <w:rsid w:val="003B1451"/>
    <w:rsid w:val="003C204A"/>
    <w:rsid w:val="003D3B24"/>
    <w:rsid w:val="003E02CD"/>
    <w:rsid w:val="00432B35"/>
    <w:rsid w:val="004373A3"/>
    <w:rsid w:val="00440E5F"/>
    <w:rsid w:val="00445BF2"/>
    <w:rsid w:val="0045139A"/>
    <w:rsid w:val="0047733D"/>
    <w:rsid w:val="00485F64"/>
    <w:rsid w:val="004906CA"/>
    <w:rsid w:val="004A6682"/>
    <w:rsid w:val="004B0C0B"/>
    <w:rsid w:val="004B3A7C"/>
    <w:rsid w:val="004F5BCB"/>
    <w:rsid w:val="004F6AD1"/>
    <w:rsid w:val="005236CC"/>
    <w:rsid w:val="0053497A"/>
    <w:rsid w:val="005505F2"/>
    <w:rsid w:val="005918FA"/>
    <w:rsid w:val="005A02B9"/>
    <w:rsid w:val="005A6963"/>
    <w:rsid w:val="005F5EFD"/>
    <w:rsid w:val="005F7481"/>
    <w:rsid w:val="006107AD"/>
    <w:rsid w:val="006529EF"/>
    <w:rsid w:val="00652B75"/>
    <w:rsid w:val="00656813"/>
    <w:rsid w:val="00664D74"/>
    <w:rsid w:val="00681E8F"/>
    <w:rsid w:val="00696F9F"/>
    <w:rsid w:val="00697132"/>
    <w:rsid w:val="006C6EBC"/>
    <w:rsid w:val="006D763E"/>
    <w:rsid w:val="006E076A"/>
    <w:rsid w:val="006E50E4"/>
    <w:rsid w:val="006F1DB3"/>
    <w:rsid w:val="006F2809"/>
    <w:rsid w:val="00733794"/>
    <w:rsid w:val="0074588F"/>
    <w:rsid w:val="007516B3"/>
    <w:rsid w:val="00776612"/>
    <w:rsid w:val="00790FE7"/>
    <w:rsid w:val="007A57A4"/>
    <w:rsid w:val="007C1E5B"/>
    <w:rsid w:val="007C47B1"/>
    <w:rsid w:val="007D73B0"/>
    <w:rsid w:val="007E0994"/>
    <w:rsid w:val="007F1DD5"/>
    <w:rsid w:val="00841483"/>
    <w:rsid w:val="00846657"/>
    <w:rsid w:val="008845C0"/>
    <w:rsid w:val="008A4691"/>
    <w:rsid w:val="008C433F"/>
    <w:rsid w:val="008E23A1"/>
    <w:rsid w:val="008F2712"/>
    <w:rsid w:val="008F2931"/>
    <w:rsid w:val="0090628F"/>
    <w:rsid w:val="00920F75"/>
    <w:rsid w:val="009309A6"/>
    <w:rsid w:val="00992474"/>
    <w:rsid w:val="009F739E"/>
    <w:rsid w:val="00A00B4C"/>
    <w:rsid w:val="00A354A0"/>
    <w:rsid w:val="00A51E15"/>
    <w:rsid w:val="00A86A94"/>
    <w:rsid w:val="00A90628"/>
    <w:rsid w:val="00A93431"/>
    <w:rsid w:val="00AB0B42"/>
    <w:rsid w:val="00AE251F"/>
    <w:rsid w:val="00AE540E"/>
    <w:rsid w:val="00AF3C5D"/>
    <w:rsid w:val="00B24303"/>
    <w:rsid w:val="00B67F8F"/>
    <w:rsid w:val="00B9066F"/>
    <w:rsid w:val="00BA38F9"/>
    <w:rsid w:val="00BB6C04"/>
    <w:rsid w:val="00BD267D"/>
    <w:rsid w:val="00C03656"/>
    <w:rsid w:val="00C04A70"/>
    <w:rsid w:val="00C27828"/>
    <w:rsid w:val="00C35D48"/>
    <w:rsid w:val="00C479AC"/>
    <w:rsid w:val="00C80556"/>
    <w:rsid w:val="00C85923"/>
    <w:rsid w:val="00C902C0"/>
    <w:rsid w:val="00CB20BF"/>
    <w:rsid w:val="00CC4425"/>
    <w:rsid w:val="00CC5860"/>
    <w:rsid w:val="00CD2C44"/>
    <w:rsid w:val="00CE13F6"/>
    <w:rsid w:val="00CE23F2"/>
    <w:rsid w:val="00CF1FCB"/>
    <w:rsid w:val="00CF47BD"/>
    <w:rsid w:val="00D02548"/>
    <w:rsid w:val="00D369E7"/>
    <w:rsid w:val="00D6729B"/>
    <w:rsid w:val="00D85765"/>
    <w:rsid w:val="00DC0C0C"/>
    <w:rsid w:val="00DF65AA"/>
    <w:rsid w:val="00E05BFF"/>
    <w:rsid w:val="00E174D6"/>
    <w:rsid w:val="00E301BE"/>
    <w:rsid w:val="00E340BB"/>
    <w:rsid w:val="00E833B9"/>
    <w:rsid w:val="00E971E0"/>
    <w:rsid w:val="00EA4500"/>
    <w:rsid w:val="00EB2FEE"/>
    <w:rsid w:val="00EB4EE5"/>
    <w:rsid w:val="00ED4CA1"/>
    <w:rsid w:val="00EE303E"/>
    <w:rsid w:val="00F118A3"/>
    <w:rsid w:val="00F51945"/>
    <w:rsid w:val="00F6659C"/>
    <w:rsid w:val="00F679C9"/>
    <w:rsid w:val="00F8030C"/>
    <w:rsid w:val="00FA1CFB"/>
    <w:rsid w:val="00FC7306"/>
    <w:rsid w:val="00FE5E5E"/>
    <w:rsid w:val="00FF6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31C9D"/>
  <w15:chartTrackingRefBased/>
  <w15:docId w15:val="{A8C99AF7-2D77-4E1B-8307-0E2BE9A1E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47BD"/>
    <w:pPr>
      <w:ind w:left="720"/>
      <w:contextualSpacing/>
    </w:pPr>
  </w:style>
  <w:style w:type="character" w:customStyle="1" w:styleId="word">
    <w:name w:val="word"/>
    <w:basedOn w:val="DefaultParagraphFont"/>
    <w:rsid w:val="00E340BB"/>
  </w:style>
  <w:style w:type="character" w:styleId="Hyperlink">
    <w:name w:val="Hyperlink"/>
    <w:basedOn w:val="DefaultParagraphFont"/>
    <w:uiPriority w:val="99"/>
    <w:unhideWhenUsed/>
    <w:rsid w:val="00846657"/>
    <w:rPr>
      <w:color w:val="0000FF"/>
      <w:u w:val="single"/>
    </w:rPr>
  </w:style>
  <w:style w:type="table" w:styleId="TableGrid">
    <w:name w:val="Table Grid"/>
    <w:basedOn w:val="TableNormal"/>
    <w:uiPriority w:val="39"/>
    <w:rsid w:val="008F27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4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CA1"/>
  </w:style>
  <w:style w:type="paragraph" w:styleId="Footer">
    <w:name w:val="footer"/>
    <w:basedOn w:val="Normal"/>
    <w:link w:val="FooterChar"/>
    <w:uiPriority w:val="99"/>
    <w:unhideWhenUsed/>
    <w:rsid w:val="00ED4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CA1"/>
  </w:style>
  <w:style w:type="character" w:styleId="Emphasis">
    <w:name w:val="Emphasis"/>
    <w:basedOn w:val="DefaultParagraphFont"/>
    <w:uiPriority w:val="20"/>
    <w:qFormat/>
    <w:rsid w:val="00253D81"/>
    <w:rPr>
      <w:i/>
      <w:iCs/>
    </w:rPr>
  </w:style>
  <w:style w:type="character" w:styleId="UnresolvedMention">
    <w:name w:val="Unresolved Mention"/>
    <w:basedOn w:val="DefaultParagraphFont"/>
    <w:uiPriority w:val="99"/>
    <w:semiHidden/>
    <w:unhideWhenUsed/>
    <w:rsid w:val="00347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268484">
      <w:bodyDiv w:val="1"/>
      <w:marLeft w:val="0"/>
      <w:marRight w:val="0"/>
      <w:marTop w:val="0"/>
      <w:marBottom w:val="0"/>
      <w:divBdr>
        <w:top w:val="none" w:sz="0" w:space="0" w:color="auto"/>
        <w:left w:val="none" w:sz="0" w:space="0" w:color="auto"/>
        <w:bottom w:val="none" w:sz="0" w:space="0" w:color="auto"/>
        <w:right w:val="none" w:sz="0" w:space="0" w:color="auto"/>
      </w:divBdr>
    </w:div>
    <w:div w:id="1845970569">
      <w:bodyDiv w:val="1"/>
      <w:marLeft w:val="0"/>
      <w:marRight w:val="0"/>
      <w:marTop w:val="0"/>
      <w:marBottom w:val="0"/>
      <w:divBdr>
        <w:top w:val="none" w:sz="0" w:space="0" w:color="auto"/>
        <w:left w:val="none" w:sz="0" w:space="0" w:color="auto"/>
        <w:bottom w:val="none" w:sz="0" w:space="0" w:color="auto"/>
        <w:right w:val="none" w:sz="0" w:space="0" w:color="auto"/>
      </w:divBdr>
    </w:div>
    <w:div w:id="1846246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2944</Words>
  <Characters>16782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Omaira Hernández Mosegue</dc:creator>
  <cp:keywords/>
  <dc:description/>
  <cp:lastModifiedBy>Omaira Hernandez mosegue (1802664)</cp:lastModifiedBy>
  <cp:revision>9</cp:revision>
  <dcterms:created xsi:type="dcterms:W3CDTF">2020-03-07T15:39:00Z</dcterms:created>
  <dcterms:modified xsi:type="dcterms:W3CDTF">2020-03-09T09:49:00Z</dcterms:modified>
</cp:coreProperties>
</file>